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3EE5" w:rsidRDefault="003E3EE5" w:rsidP="003E3EE5">
      <w:pPr>
        <w:jc w:val="center"/>
      </w:pPr>
      <w:r>
        <w:rPr>
          <w:sz w:val="28"/>
          <w:szCs w:val="28"/>
          <w:lang w:eastAsia="en-US"/>
        </w:rPr>
        <w:t>МІНІСТЕРСТВО ОСВІТИ І НАУКИ УКРАЇНИ</w:t>
      </w:r>
    </w:p>
    <w:p w:rsidR="003E3EE5" w:rsidRDefault="003E3EE5" w:rsidP="003E3EE5">
      <w:pPr>
        <w:jc w:val="center"/>
        <w:rPr>
          <w:sz w:val="28"/>
          <w:szCs w:val="28"/>
          <w:lang w:eastAsia="en-US"/>
        </w:rPr>
      </w:pPr>
      <w:r>
        <w:rPr>
          <w:sz w:val="28"/>
          <w:szCs w:val="28"/>
          <w:lang w:eastAsia="en-US"/>
        </w:rPr>
        <w:t xml:space="preserve">Глухівський національний педагогічний університет </w:t>
      </w:r>
    </w:p>
    <w:p w:rsidR="003E3EE5" w:rsidRPr="00563462" w:rsidRDefault="003E3EE5" w:rsidP="003E3EE5">
      <w:pPr>
        <w:jc w:val="center"/>
        <w:rPr>
          <w:sz w:val="28"/>
          <w:szCs w:val="28"/>
          <w:lang w:eastAsia="en-US"/>
        </w:rPr>
      </w:pPr>
      <w:r>
        <w:rPr>
          <w:sz w:val="28"/>
          <w:szCs w:val="28"/>
          <w:lang w:eastAsia="en-US"/>
        </w:rPr>
        <w:t>імені Олександра Довженка</w:t>
      </w:r>
    </w:p>
    <w:p w:rsidR="003E3EE5" w:rsidRPr="0014686D" w:rsidRDefault="003E3EE5" w:rsidP="003E3EE5"/>
    <w:p w:rsidR="003E3EE5" w:rsidRPr="0067141E" w:rsidRDefault="003E3EE5" w:rsidP="003E3EE5">
      <w:pPr>
        <w:jc w:val="right"/>
      </w:pPr>
      <w:r>
        <w:rPr>
          <w:sz w:val="28"/>
          <w:szCs w:val="28"/>
          <w:lang w:eastAsia="en-US"/>
        </w:rPr>
        <w:t>Кафедра історії, правознавства та методики навчання</w:t>
      </w:r>
    </w:p>
    <w:p w:rsidR="003E3EE5" w:rsidRDefault="003E3EE5" w:rsidP="003E3EE5">
      <w:pPr>
        <w:rPr>
          <w:sz w:val="28"/>
          <w:szCs w:val="28"/>
        </w:rPr>
      </w:pPr>
    </w:p>
    <w:p w:rsidR="003E3EE5" w:rsidRDefault="003E3EE5" w:rsidP="003E3EE5">
      <w:pPr>
        <w:ind w:firstLine="709"/>
        <w:jc w:val="center"/>
        <w:rPr>
          <w:sz w:val="28"/>
          <w:szCs w:val="28"/>
        </w:rPr>
      </w:pPr>
      <w:r>
        <w:rPr>
          <w:sz w:val="28"/>
          <w:szCs w:val="28"/>
        </w:rPr>
        <w:t xml:space="preserve">МАГІСТЕРСЬКА РОБОТА </w:t>
      </w:r>
    </w:p>
    <w:p w:rsidR="003E3EE5" w:rsidRPr="0067141E" w:rsidRDefault="003E3EE5" w:rsidP="003E3EE5">
      <w:pPr>
        <w:ind w:firstLine="709"/>
        <w:jc w:val="center"/>
      </w:pPr>
      <w:r>
        <w:rPr>
          <w:b/>
          <w:sz w:val="28"/>
          <w:szCs w:val="28"/>
        </w:rPr>
        <w:t xml:space="preserve"> ТЕМА: «СХІДНЕ ПИТАННЯ» У ПОЛІТИЦІ ПРОВІДНИХ ЄВРОПЕЙСЬКИХ КРАЇН ПЕРШОЇ ПОЛОВИНИ </w:t>
      </w:r>
      <w:r>
        <w:rPr>
          <w:b/>
          <w:sz w:val="28"/>
          <w:szCs w:val="28"/>
          <w:lang w:val="en-US"/>
        </w:rPr>
        <w:t>XIX</w:t>
      </w:r>
      <w:r w:rsidRPr="0067141E">
        <w:rPr>
          <w:b/>
          <w:sz w:val="28"/>
          <w:szCs w:val="28"/>
        </w:rPr>
        <w:t xml:space="preserve"> </w:t>
      </w:r>
      <w:r>
        <w:rPr>
          <w:b/>
          <w:sz w:val="28"/>
          <w:szCs w:val="28"/>
        </w:rPr>
        <w:t>СТ. ТА ДИДАКТИЧНЕ ЗАБЕЗПЕЧЕННЯ ТЕМИ В ШКІЛЬНОМУ КУРСІ «ВСЕСВІТНЯ ІСТОРІЯ»</w:t>
      </w:r>
    </w:p>
    <w:p w:rsidR="003E3EE5" w:rsidRPr="00522030" w:rsidRDefault="003E3EE5" w:rsidP="003E3EE5">
      <w:pPr>
        <w:ind w:firstLine="709"/>
        <w:jc w:val="center"/>
      </w:pPr>
    </w:p>
    <w:p w:rsidR="003E3EE5" w:rsidRDefault="003E3EE5" w:rsidP="003E3EE5">
      <w:pPr>
        <w:ind w:left="4111"/>
        <w:rPr>
          <w:b/>
          <w:bCs/>
          <w:sz w:val="28"/>
          <w:szCs w:val="28"/>
        </w:rPr>
      </w:pPr>
      <w:r>
        <w:rPr>
          <w:b/>
          <w:bCs/>
          <w:sz w:val="28"/>
          <w:szCs w:val="28"/>
        </w:rPr>
        <w:t>Виконала:</w:t>
      </w:r>
    </w:p>
    <w:p w:rsidR="003E3EE5" w:rsidRDefault="003E3EE5" w:rsidP="003E3EE5">
      <w:pPr>
        <w:ind w:left="4111"/>
        <w:rPr>
          <w:bCs/>
          <w:sz w:val="28"/>
          <w:szCs w:val="28"/>
        </w:rPr>
      </w:pPr>
      <w:r>
        <w:rPr>
          <w:bCs/>
          <w:sz w:val="28"/>
          <w:szCs w:val="28"/>
        </w:rPr>
        <w:t>Карпук Наталія Григоріна</w:t>
      </w:r>
    </w:p>
    <w:p w:rsidR="003E3EE5" w:rsidRDefault="003E3EE5" w:rsidP="003E3EE5">
      <w:pPr>
        <w:ind w:left="4111"/>
        <w:rPr>
          <w:bCs/>
          <w:sz w:val="28"/>
          <w:szCs w:val="28"/>
        </w:rPr>
      </w:pPr>
      <w:r>
        <w:rPr>
          <w:bCs/>
          <w:sz w:val="28"/>
          <w:szCs w:val="28"/>
        </w:rPr>
        <w:t xml:space="preserve">студентка групи 40-64-2І </w:t>
      </w:r>
    </w:p>
    <w:p w:rsidR="003E3EE5" w:rsidRDefault="003E3EE5" w:rsidP="003E3EE5">
      <w:pPr>
        <w:ind w:left="4111"/>
        <w:rPr>
          <w:bCs/>
          <w:sz w:val="28"/>
          <w:szCs w:val="28"/>
        </w:rPr>
      </w:pPr>
      <w:r>
        <w:rPr>
          <w:bCs/>
          <w:sz w:val="28"/>
          <w:szCs w:val="28"/>
        </w:rPr>
        <w:t>спеціальність: 014 Середня освіта (Історія)</w:t>
      </w:r>
    </w:p>
    <w:p w:rsidR="003E3EE5" w:rsidRDefault="003E3EE5" w:rsidP="003E3EE5">
      <w:pPr>
        <w:ind w:left="4111"/>
        <w:rPr>
          <w:bCs/>
          <w:sz w:val="28"/>
          <w:szCs w:val="28"/>
        </w:rPr>
      </w:pPr>
      <w:r>
        <w:rPr>
          <w:bCs/>
          <w:sz w:val="28"/>
          <w:szCs w:val="28"/>
        </w:rPr>
        <w:t>освітня програма: Середня освіта (Історія)</w:t>
      </w:r>
    </w:p>
    <w:p w:rsidR="003E3EE5" w:rsidRPr="00522030" w:rsidRDefault="003E3EE5" w:rsidP="003E3EE5">
      <w:pPr>
        <w:ind w:left="4111"/>
        <w:rPr>
          <w:bCs/>
        </w:rPr>
      </w:pPr>
    </w:p>
    <w:p w:rsidR="003E3EE5" w:rsidRPr="005B57B5" w:rsidRDefault="003E3EE5" w:rsidP="003E3EE5">
      <w:pPr>
        <w:ind w:left="4111"/>
        <w:rPr>
          <w:bCs/>
          <w:sz w:val="28"/>
          <w:szCs w:val="28"/>
        </w:rPr>
      </w:pPr>
      <w:r>
        <w:rPr>
          <w:b/>
          <w:bCs/>
          <w:sz w:val="28"/>
          <w:szCs w:val="28"/>
        </w:rPr>
        <w:t xml:space="preserve">Науковий керівник: </w:t>
      </w:r>
    </w:p>
    <w:p w:rsidR="00692A22" w:rsidRDefault="003E3EE5" w:rsidP="003E3EE5">
      <w:pPr>
        <w:ind w:left="4111"/>
        <w:rPr>
          <w:sz w:val="28"/>
          <w:szCs w:val="28"/>
          <w:lang w:val="uk-UA"/>
        </w:rPr>
      </w:pPr>
      <w:r>
        <w:rPr>
          <w:sz w:val="28"/>
          <w:szCs w:val="28"/>
        </w:rPr>
        <w:t xml:space="preserve">кандидат історичних наук, </w:t>
      </w:r>
    </w:p>
    <w:p w:rsidR="00692A22" w:rsidRDefault="003E3EE5" w:rsidP="003E3EE5">
      <w:pPr>
        <w:ind w:left="4111"/>
        <w:rPr>
          <w:sz w:val="28"/>
          <w:szCs w:val="28"/>
          <w:lang w:val="uk-UA"/>
        </w:rPr>
      </w:pPr>
      <w:r>
        <w:rPr>
          <w:sz w:val="28"/>
          <w:szCs w:val="28"/>
        </w:rPr>
        <w:t xml:space="preserve">старший </w:t>
      </w:r>
      <w:r w:rsidRPr="005B57B5">
        <w:rPr>
          <w:sz w:val="28"/>
          <w:szCs w:val="28"/>
        </w:rPr>
        <w:t xml:space="preserve">викладач </w:t>
      </w:r>
      <w:r>
        <w:rPr>
          <w:sz w:val="28"/>
          <w:szCs w:val="28"/>
        </w:rPr>
        <w:t xml:space="preserve">кафедри історії, </w:t>
      </w:r>
    </w:p>
    <w:p w:rsidR="003E3EE5" w:rsidRPr="005B57B5" w:rsidRDefault="003E3EE5" w:rsidP="003E3EE5">
      <w:pPr>
        <w:ind w:left="4111"/>
        <w:rPr>
          <w:sz w:val="28"/>
          <w:szCs w:val="28"/>
        </w:rPr>
      </w:pPr>
      <w:r>
        <w:rPr>
          <w:sz w:val="28"/>
          <w:szCs w:val="28"/>
        </w:rPr>
        <w:t xml:space="preserve">правознавства </w:t>
      </w:r>
      <w:r w:rsidRPr="005B57B5">
        <w:rPr>
          <w:sz w:val="28"/>
          <w:szCs w:val="28"/>
        </w:rPr>
        <w:t>та методики навчання</w:t>
      </w:r>
    </w:p>
    <w:p w:rsidR="003E3EE5" w:rsidRDefault="003E3EE5" w:rsidP="003E3EE5">
      <w:pPr>
        <w:ind w:left="4111"/>
        <w:rPr>
          <w:sz w:val="28"/>
          <w:szCs w:val="28"/>
        </w:rPr>
      </w:pPr>
      <w:r w:rsidRPr="005B57B5">
        <w:rPr>
          <w:sz w:val="28"/>
          <w:szCs w:val="28"/>
        </w:rPr>
        <w:t>Крижанівський Віталій Михайлович</w:t>
      </w:r>
    </w:p>
    <w:p w:rsidR="003E3EE5" w:rsidRPr="00522030" w:rsidRDefault="003E3EE5" w:rsidP="003E3EE5">
      <w:pPr>
        <w:ind w:left="4111"/>
      </w:pPr>
    </w:p>
    <w:p w:rsidR="003E3EE5" w:rsidRPr="00D25AC9" w:rsidRDefault="003E3EE5" w:rsidP="003E3EE5">
      <w:pPr>
        <w:ind w:left="4111"/>
        <w:rPr>
          <w:bCs/>
          <w:sz w:val="28"/>
          <w:szCs w:val="28"/>
          <w:lang w:val="uk-UA"/>
        </w:rPr>
      </w:pPr>
      <w:r w:rsidRPr="00D25AC9">
        <w:rPr>
          <w:bCs/>
          <w:sz w:val="28"/>
          <w:szCs w:val="28"/>
          <w:lang w:val="uk-UA"/>
        </w:rPr>
        <w:t>Допущено до захисту</w:t>
      </w:r>
    </w:p>
    <w:p w:rsidR="003E3EE5" w:rsidRPr="00D25AC9" w:rsidRDefault="003E3EE5" w:rsidP="003E3EE5">
      <w:pPr>
        <w:ind w:left="4111"/>
        <w:rPr>
          <w:bCs/>
          <w:sz w:val="28"/>
          <w:szCs w:val="28"/>
          <w:lang w:val="uk-UA"/>
        </w:rPr>
      </w:pPr>
      <w:r w:rsidRPr="00D25AC9">
        <w:rPr>
          <w:bCs/>
          <w:sz w:val="28"/>
          <w:szCs w:val="28"/>
          <w:lang w:val="uk-UA"/>
        </w:rPr>
        <w:t>«</w:t>
      </w:r>
      <w:r w:rsidRPr="00D25AC9">
        <w:rPr>
          <w:bCs/>
          <w:sz w:val="28"/>
          <w:szCs w:val="28"/>
          <w:u w:val="single"/>
          <w:lang w:val="uk-UA"/>
        </w:rPr>
        <w:tab/>
      </w:r>
      <w:r w:rsidRPr="00D25AC9">
        <w:rPr>
          <w:bCs/>
          <w:sz w:val="28"/>
          <w:szCs w:val="28"/>
          <w:lang w:val="uk-UA"/>
        </w:rPr>
        <w:t xml:space="preserve">» </w:t>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lang w:val="uk-UA"/>
        </w:rPr>
        <w:t>2021 р.</w:t>
      </w:r>
    </w:p>
    <w:p w:rsidR="003E3EE5" w:rsidRPr="00D25AC9" w:rsidRDefault="003E3EE5" w:rsidP="003E3EE5">
      <w:pPr>
        <w:ind w:left="4111"/>
        <w:rPr>
          <w:bCs/>
          <w:lang w:val="uk-UA"/>
        </w:rPr>
      </w:pPr>
    </w:p>
    <w:p w:rsidR="003E3EE5" w:rsidRPr="00D25AC9" w:rsidRDefault="003E3EE5" w:rsidP="003E3EE5">
      <w:pPr>
        <w:ind w:left="4111"/>
        <w:rPr>
          <w:b/>
          <w:bCs/>
          <w:sz w:val="28"/>
          <w:szCs w:val="28"/>
          <w:lang w:val="uk-UA"/>
        </w:rPr>
      </w:pPr>
      <w:r w:rsidRPr="00D25AC9">
        <w:rPr>
          <w:b/>
          <w:bCs/>
          <w:sz w:val="28"/>
          <w:szCs w:val="28"/>
          <w:lang w:val="uk-UA"/>
        </w:rPr>
        <w:t>Завідувач кафедри</w:t>
      </w:r>
    </w:p>
    <w:p w:rsidR="003E3EE5" w:rsidRPr="00D25AC9" w:rsidRDefault="00692A22" w:rsidP="003E3EE5">
      <w:pPr>
        <w:ind w:left="4111"/>
        <w:rPr>
          <w:bCs/>
          <w:sz w:val="28"/>
          <w:szCs w:val="28"/>
          <w:lang w:val="uk-UA"/>
        </w:rPr>
      </w:pPr>
      <w:r w:rsidRPr="00D25AC9">
        <w:rPr>
          <w:bCs/>
          <w:sz w:val="28"/>
          <w:szCs w:val="28"/>
          <w:lang w:val="uk-UA"/>
        </w:rPr>
        <w:t xml:space="preserve">                               </w:t>
      </w:r>
      <w:r w:rsidR="003E3EE5" w:rsidRPr="00D25AC9">
        <w:rPr>
          <w:bCs/>
          <w:sz w:val="28"/>
          <w:szCs w:val="28"/>
          <w:lang w:val="uk-UA"/>
        </w:rPr>
        <w:t>________  А.П. Гриценко</w:t>
      </w:r>
    </w:p>
    <w:p w:rsidR="003E3EE5" w:rsidRPr="00D25AC9" w:rsidRDefault="003E3EE5" w:rsidP="003E3EE5">
      <w:pPr>
        <w:ind w:left="4111"/>
        <w:rPr>
          <w:bCs/>
          <w:sz w:val="28"/>
          <w:szCs w:val="28"/>
          <w:lang w:val="uk-UA"/>
        </w:rPr>
      </w:pPr>
      <w:r w:rsidRPr="00D25AC9">
        <w:rPr>
          <w:bCs/>
          <w:sz w:val="28"/>
          <w:szCs w:val="28"/>
          <w:lang w:val="uk-UA"/>
        </w:rPr>
        <w:t>Дата захисту: «</w:t>
      </w:r>
      <w:r w:rsidRPr="00D25AC9">
        <w:rPr>
          <w:bCs/>
          <w:sz w:val="28"/>
          <w:szCs w:val="28"/>
          <w:u w:val="single"/>
          <w:lang w:val="uk-UA"/>
        </w:rPr>
        <w:tab/>
      </w:r>
      <w:r w:rsidRPr="00D25AC9">
        <w:rPr>
          <w:bCs/>
          <w:sz w:val="28"/>
          <w:szCs w:val="28"/>
          <w:lang w:val="uk-UA"/>
        </w:rPr>
        <w:t xml:space="preserve">» </w:t>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00692A22" w:rsidRPr="00D25AC9">
        <w:rPr>
          <w:bCs/>
          <w:sz w:val="28"/>
          <w:szCs w:val="28"/>
          <w:lang w:val="uk-UA"/>
        </w:rPr>
        <w:t>2022</w:t>
      </w:r>
      <w:r w:rsidRPr="00D25AC9">
        <w:rPr>
          <w:bCs/>
          <w:sz w:val="28"/>
          <w:szCs w:val="28"/>
          <w:lang w:val="uk-UA"/>
        </w:rPr>
        <w:t xml:space="preserve"> р.</w:t>
      </w:r>
    </w:p>
    <w:p w:rsidR="003E3EE5" w:rsidRPr="00D25AC9" w:rsidRDefault="003E3EE5" w:rsidP="003E3EE5">
      <w:pPr>
        <w:ind w:left="4111"/>
        <w:rPr>
          <w:bCs/>
          <w:sz w:val="28"/>
          <w:szCs w:val="28"/>
          <w:u w:val="single"/>
          <w:lang w:val="uk-UA"/>
        </w:rPr>
      </w:pPr>
      <w:r w:rsidRPr="00D25AC9">
        <w:rPr>
          <w:bCs/>
          <w:sz w:val="28"/>
          <w:szCs w:val="28"/>
          <w:lang w:val="uk-UA"/>
        </w:rPr>
        <w:t>Оцінка</w:t>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p>
    <w:p w:rsidR="003E3EE5" w:rsidRPr="00D25AC9" w:rsidRDefault="003E3EE5" w:rsidP="003E3EE5">
      <w:pPr>
        <w:ind w:left="4111"/>
        <w:rPr>
          <w:bCs/>
          <w:sz w:val="28"/>
          <w:szCs w:val="28"/>
          <w:lang w:val="uk-UA"/>
        </w:rPr>
      </w:pPr>
      <w:r w:rsidRPr="00D25AC9">
        <w:rPr>
          <w:bCs/>
          <w:sz w:val="28"/>
          <w:szCs w:val="28"/>
          <w:lang w:val="uk-UA"/>
        </w:rPr>
        <w:t>Підписи членів ЕК:</w:t>
      </w:r>
    </w:p>
    <w:p w:rsidR="003E3EE5" w:rsidRPr="00D25AC9" w:rsidRDefault="003E3EE5" w:rsidP="003E3EE5">
      <w:pPr>
        <w:ind w:left="4111"/>
        <w:rPr>
          <w:bCs/>
          <w:sz w:val="28"/>
          <w:szCs w:val="28"/>
          <w:u w:val="single"/>
          <w:lang w:val="uk-UA"/>
        </w:rPr>
      </w:pP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p>
    <w:p w:rsidR="003E3EE5" w:rsidRPr="00D25AC9" w:rsidRDefault="003E3EE5" w:rsidP="003E3EE5">
      <w:pPr>
        <w:ind w:left="4111"/>
        <w:rPr>
          <w:bCs/>
          <w:sz w:val="28"/>
          <w:szCs w:val="28"/>
          <w:u w:val="single"/>
          <w:lang w:val="uk-UA"/>
        </w:rPr>
      </w:pP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r w:rsidRPr="00D25AC9">
        <w:rPr>
          <w:bCs/>
          <w:sz w:val="28"/>
          <w:szCs w:val="28"/>
          <w:u w:val="single"/>
          <w:lang w:val="uk-UA"/>
        </w:rPr>
        <w:tab/>
      </w:r>
    </w:p>
    <w:p w:rsidR="003E3EE5" w:rsidRPr="00D25AC9" w:rsidRDefault="003E3EE5" w:rsidP="003E3EE5">
      <w:pPr>
        <w:ind w:left="4111"/>
        <w:rPr>
          <w:bCs/>
          <w:sz w:val="28"/>
          <w:szCs w:val="28"/>
          <w:lang w:val="uk-UA"/>
        </w:rPr>
      </w:pPr>
      <w:r w:rsidRPr="00D25AC9">
        <w:rPr>
          <w:bCs/>
          <w:sz w:val="28"/>
          <w:szCs w:val="28"/>
          <w:lang w:val="uk-UA"/>
        </w:rPr>
        <w:t>____________________________________</w:t>
      </w:r>
    </w:p>
    <w:p w:rsidR="003E3EE5" w:rsidRDefault="003E3EE5" w:rsidP="003E3EE5">
      <w:pPr>
        <w:jc w:val="center"/>
        <w:rPr>
          <w:bCs/>
          <w:sz w:val="28"/>
          <w:szCs w:val="28"/>
        </w:rPr>
      </w:pPr>
    </w:p>
    <w:p w:rsidR="00692A22" w:rsidRDefault="00692A22" w:rsidP="003E3EE5">
      <w:pPr>
        <w:jc w:val="center"/>
        <w:rPr>
          <w:bCs/>
          <w:sz w:val="28"/>
          <w:szCs w:val="28"/>
          <w:lang w:val="uk-UA"/>
        </w:rPr>
      </w:pPr>
    </w:p>
    <w:p w:rsidR="00692A22" w:rsidRDefault="00692A22" w:rsidP="003E3EE5">
      <w:pPr>
        <w:jc w:val="center"/>
        <w:rPr>
          <w:bCs/>
          <w:sz w:val="28"/>
          <w:szCs w:val="28"/>
          <w:lang w:val="uk-UA"/>
        </w:rPr>
      </w:pPr>
    </w:p>
    <w:p w:rsidR="00692A22" w:rsidRDefault="00692A22" w:rsidP="003E3EE5">
      <w:pPr>
        <w:jc w:val="center"/>
        <w:rPr>
          <w:bCs/>
          <w:sz w:val="28"/>
          <w:szCs w:val="28"/>
          <w:lang w:val="uk-UA"/>
        </w:rPr>
      </w:pPr>
    </w:p>
    <w:p w:rsidR="00692A22" w:rsidRDefault="00692A22" w:rsidP="003E3EE5">
      <w:pPr>
        <w:jc w:val="center"/>
        <w:rPr>
          <w:bCs/>
          <w:sz w:val="28"/>
          <w:szCs w:val="28"/>
          <w:lang w:val="uk-UA"/>
        </w:rPr>
      </w:pPr>
    </w:p>
    <w:p w:rsidR="00692A22" w:rsidRDefault="00692A22" w:rsidP="003E3EE5">
      <w:pPr>
        <w:jc w:val="center"/>
        <w:rPr>
          <w:bCs/>
          <w:sz w:val="28"/>
          <w:szCs w:val="28"/>
          <w:lang w:val="uk-UA"/>
        </w:rPr>
      </w:pPr>
    </w:p>
    <w:p w:rsidR="003E3EE5" w:rsidRDefault="003E3EE5" w:rsidP="003E3EE5">
      <w:pPr>
        <w:jc w:val="center"/>
        <w:rPr>
          <w:bCs/>
          <w:sz w:val="28"/>
          <w:szCs w:val="28"/>
        </w:rPr>
      </w:pPr>
      <w:r>
        <w:rPr>
          <w:bCs/>
          <w:sz w:val="28"/>
          <w:szCs w:val="28"/>
        </w:rPr>
        <w:t>Глухів 2021 р.</w:t>
      </w:r>
    </w:p>
    <w:p w:rsidR="003E3EE5" w:rsidRDefault="003E3EE5" w:rsidP="00692A22">
      <w:pPr>
        <w:spacing w:line="360" w:lineRule="auto"/>
        <w:rPr>
          <w:b/>
          <w:sz w:val="32"/>
          <w:szCs w:val="32"/>
          <w:lang w:val="uk-UA"/>
        </w:rPr>
      </w:pPr>
    </w:p>
    <w:p w:rsidR="00692A22" w:rsidRDefault="00692A22" w:rsidP="00692A22">
      <w:pPr>
        <w:spacing w:line="360" w:lineRule="auto"/>
        <w:rPr>
          <w:b/>
          <w:sz w:val="32"/>
          <w:szCs w:val="32"/>
          <w:lang w:val="uk-UA"/>
        </w:rPr>
      </w:pPr>
    </w:p>
    <w:p w:rsidR="003E3EE5" w:rsidRPr="00975E05" w:rsidRDefault="003E3EE5" w:rsidP="003E3EE5">
      <w:pPr>
        <w:spacing w:line="360" w:lineRule="auto"/>
        <w:ind w:firstLine="709"/>
        <w:jc w:val="center"/>
        <w:rPr>
          <w:b/>
          <w:sz w:val="32"/>
          <w:szCs w:val="32"/>
        </w:rPr>
      </w:pPr>
      <w:r w:rsidRPr="00975E05">
        <w:rPr>
          <w:b/>
          <w:sz w:val="32"/>
          <w:szCs w:val="32"/>
        </w:rPr>
        <w:lastRenderedPageBreak/>
        <w:t>ЗМІСТ</w:t>
      </w:r>
    </w:p>
    <w:p w:rsidR="003E3EE5" w:rsidRPr="00975E05" w:rsidRDefault="003E3EE5" w:rsidP="00692A22">
      <w:pPr>
        <w:spacing w:line="360" w:lineRule="auto"/>
        <w:jc w:val="both"/>
        <w:rPr>
          <w:b/>
          <w:sz w:val="28"/>
          <w:szCs w:val="28"/>
        </w:rPr>
      </w:pPr>
      <w:r>
        <w:rPr>
          <w:b/>
          <w:sz w:val="28"/>
          <w:szCs w:val="28"/>
        </w:rPr>
        <w:t>ВСТУП</w:t>
      </w:r>
      <w:r w:rsidRPr="00975E05">
        <w:rPr>
          <w:b/>
          <w:sz w:val="28"/>
          <w:szCs w:val="28"/>
        </w:rPr>
        <w:t>………...………………………………………….…</w:t>
      </w:r>
      <w:r>
        <w:rPr>
          <w:b/>
          <w:sz w:val="28"/>
          <w:szCs w:val="28"/>
        </w:rPr>
        <w:t>……</w:t>
      </w:r>
      <w:r w:rsidR="00692A22">
        <w:rPr>
          <w:b/>
          <w:sz w:val="28"/>
          <w:szCs w:val="28"/>
          <w:lang w:val="uk-UA"/>
        </w:rPr>
        <w:t>………</w:t>
      </w:r>
      <w:r>
        <w:rPr>
          <w:b/>
          <w:sz w:val="28"/>
          <w:szCs w:val="28"/>
        </w:rPr>
        <w:t>…..</w:t>
      </w:r>
      <w:r w:rsidRPr="00975E05">
        <w:rPr>
          <w:b/>
          <w:sz w:val="28"/>
          <w:szCs w:val="28"/>
        </w:rPr>
        <w:t>....3</w:t>
      </w:r>
    </w:p>
    <w:p w:rsidR="003E3EE5" w:rsidRPr="00975E05" w:rsidRDefault="003E3EE5" w:rsidP="00692A22">
      <w:pPr>
        <w:spacing w:line="360" w:lineRule="auto"/>
        <w:jc w:val="both"/>
        <w:rPr>
          <w:b/>
          <w:sz w:val="28"/>
          <w:szCs w:val="28"/>
        </w:rPr>
      </w:pPr>
      <w:r w:rsidRPr="00975E05">
        <w:rPr>
          <w:b/>
          <w:sz w:val="28"/>
          <w:szCs w:val="28"/>
        </w:rPr>
        <w:t>РОЗДІЛ 1. ВПЛИВ «СХІДНОГО ПИТАННЯ» НА ЄВРОПЕЙСЬКУ ДИПЛОМАТІЮ 20–50-х рр. ХІХ ст</w:t>
      </w:r>
      <w:r>
        <w:rPr>
          <w:b/>
          <w:sz w:val="28"/>
          <w:szCs w:val="28"/>
        </w:rPr>
        <w:t>…………………………………</w:t>
      </w:r>
      <w:r w:rsidR="00692A22">
        <w:rPr>
          <w:b/>
          <w:sz w:val="28"/>
          <w:szCs w:val="28"/>
          <w:lang w:val="uk-UA"/>
        </w:rPr>
        <w:t>…</w:t>
      </w:r>
      <w:r>
        <w:rPr>
          <w:b/>
          <w:sz w:val="28"/>
          <w:szCs w:val="28"/>
        </w:rPr>
        <w:t>….15</w:t>
      </w:r>
    </w:p>
    <w:p w:rsidR="003E3EE5" w:rsidRPr="00975E05" w:rsidRDefault="003E3EE5" w:rsidP="00692A22">
      <w:pPr>
        <w:spacing w:line="360" w:lineRule="auto"/>
        <w:jc w:val="both"/>
        <w:rPr>
          <w:b/>
          <w:sz w:val="32"/>
          <w:szCs w:val="32"/>
        </w:rPr>
      </w:pPr>
      <w:r w:rsidRPr="00975E05">
        <w:rPr>
          <w:b/>
          <w:bCs/>
          <w:sz w:val="28"/>
          <w:szCs w:val="28"/>
        </w:rPr>
        <w:t xml:space="preserve">РОЗДІЛ 2. </w:t>
      </w:r>
      <w:r w:rsidRPr="00975E05">
        <w:rPr>
          <w:b/>
          <w:bCs/>
          <w:sz w:val="28"/>
          <w:szCs w:val="28"/>
        </w:rPr>
        <w:tab/>
      </w:r>
      <w:r w:rsidRPr="00975E05">
        <w:rPr>
          <w:b/>
          <w:sz w:val="28"/>
          <w:szCs w:val="28"/>
        </w:rPr>
        <w:t>ДИПЛОМАТИЧНА БОРОТЬБА ПРОВІДНИХ ЄВРОПЕЙСЬКИХ КРАЇН 1853–1856 рр</w:t>
      </w:r>
      <w:r>
        <w:rPr>
          <w:b/>
          <w:sz w:val="28"/>
          <w:szCs w:val="28"/>
        </w:rPr>
        <w:t>………………………………….41</w:t>
      </w:r>
    </w:p>
    <w:p w:rsidR="003E3EE5" w:rsidRPr="00975E05" w:rsidRDefault="003E3EE5" w:rsidP="00692A22">
      <w:pPr>
        <w:tabs>
          <w:tab w:val="left" w:pos="851"/>
        </w:tabs>
        <w:spacing w:line="360" w:lineRule="auto"/>
        <w:rPr>
          <w:b/>
          <w:sz w:val="28"/>
          <w:szCs w:val="28"/>
        </w:rPr>
      </w:pPr>
      <w:r w:rsidRPr="00975E05">
        <w:rPr>
          <w:b/>
          <w:bCs/>
          <w:sz w:val="28"/>
          <w:szCs w:val="28"/>
        </w:rPr>
        <w:t xml:space="preserve">РОЗДІЛ 3. </w:t>
      </w:r>
      <w:r w:rsidRPr="00975E05">
        <w:rPr>
          <w:b/>
          <w:sz w:val="28"/>
          <w:szCs w:val="28"/>
        </w:rPr>
        <w:t>ПАРИЗЬКИЙ КОНГРЕС ТА ЙОГО РІШЕННЯ</w:t>
      </w:r>
      <w:r>
        <w:rPr>
          <w:b/>
          <w:sz w:val="28"/>
          <w:szCs w:val="28"/>
        </w:rPr>
        <w:t>…</w:t>
      </w:r>
      <w:r w:rsidR="00692A22">
        <w:rPr>
          <w:b/>
          <w:sz w:val="28"/>
          <w:szCs w:val="28"/>
          <w:lang w:val="uk-UA"/>
        </w:rPr>
        <w:t>…………..</w:t>
      </w:r>
      <w:r>
        <w:rPr>
          <w:b/>
          <w:sz w:val="28"/>
          <w:szCs w:val="28"/>
        </w:rPr>
        <w:t>65</w:t>
      </w:r>
    </w:p>
    <w:p w:rsidR="003E3EE5" w:rsidRDefault="003E3EE5" w:rsidP="00692A22">
      <w:pPr>
        <w:tabs>
          <w:tab w:val="left" w:pos="851"/>
        </w:tabs>
        <w:spacing w:line="360" w:lineRule="auto"/>
        <w:rPr>
          <w:b/>
          <w:sz w:val="28"/>
          <w:szCs w:val="28"/>
        </w:rPr>
      </w:pPr>
      <w:r w:rsidRPr="00975E05">
        <w:rPr>
          <w:b/>
          <w:sz w:val="28"/>
          <w:szCs w:val="28"/>
        </w:rPr>
        <w:t>РОЗДІЛ 4. МЕТОДИЧНІ РЕКОМЕНДАЦІЇ ДО ВИВЧЕНН</w:t>
      </w:r>
      <w:r>
        <w:rPr>
          <w:b/>
          <w:sz w:val="28"/>
          <w:szCs w:val="28"/>
        </w:rPr>
        <w:t xml:space="preserve">Я ТЕМИ НА УРОКАХ ВСЕСВІТНЬОЇ ІСТОРІЇ </w:t>
      </w:r>
      <w:r w:rsidRPr="00975E05">
        <w:rPr>
          <w:b/>
          <w:sz w:val="28"/>
          <w:szCs w:val="28"/>
        </w:rPr>
        <w:t xml:space="preserve"> У ШКОЛІ</w:t>
      </w:r>
      <w:r>
        <w:rPr>
          <w:b/>
          <w:sz w:val="28"/>
          <w:szCs w:val="28"/>
        </w:rPr>
        <w:t>…………</w:t>
      </w:r>
      <w:r w:rsidR="00692A22">
        <w:rPr>
          <w:b/>
          <w:sz w:val="28"/>
          <w:szCs w:val="28"/>
          <w:lang w:val="uk-UA"/>
        </w:rPr>
        <w:t>……………</w:t>
      </w:r>
      <w:r>
        <w:rPr>
          <w:b/>
          <w:sz w:val="28"/>
          <w:szCs w:val="28"/>
        </w:rPr>
        <w:t>……71</w:t>
      </w:r>
    </w:p>
    <w:p w:rsidR="003E3EE5" w:rsidRPr="00DC194F" w:rsidRDefault="003E3EE5" w:rsidP="00692A22">
      <w:pPr>
        <w:tabs>
          <w:tab w:val="left" w:pos="851"/>
        </w:tabs>
        <w:spacing w:line="360" w:lineRule="auto"/>
        <w:rPr>
          <w:sz w:val="28"/>
          <w:szCs w:val="28"/>
        </w:rPr>
      </w:pPr>
      <w:r w:rsidRPr="00DC194F">
        <w:rPr>
          <w:sz w:val="28"/>
          <w:szCs w:val="28"/>
        </w:rPr>
        <w:t xml:space="preserve">4.1. </w:t>
      </w:r>
      <w:r w:rsidRPr="00DC194F">
        <w:rPr>
          <w:sz w:val="28"/>
          <w:szCs w:val="28"/>
        </w:rPr>
        <w:tab/>
        <w:t>Особливості вивчення всесвітньої історії у 9 класі….…</w:t>
      </w:r>
      <w:r w:rsidR="00692A22">
        <w:rPr>
          <w:sz w:val="28"/>
          <w:szCs w:val="28"/>
          <w:lang w:val="uk-UA"/>
        </w:rPr>
        <w:t>…….</w:t>
      </w:r>
      <w:r w:rsidRPr="00DC194F">
        <w:rPr>
          <w:sz w:val="28"/>
          <w:szCs w:val="28"/>
        </w:rPr>
        <w:t>……</w:t>
      </w:r>
      <w:r>
        <w:rPr>
          <w:sz w:val="28"/>
          <w:szCs w:val="28"/>
        </w:rPr>
        <w:t>….</w:t>
      </w:r>
      <w:r w:rsidRPr="00DC194F">
        <w:rPr>
          <w:sz w:val="28"/>
          <w:szCs w:val="28"/>
        </w:rPr>
        <w:t>71</w:t>
      </w:r>
    </w:p>
    <w:p w:rsidR="003E3EE5" w:rsidRPr="00DC194F" w:rsidRDefault="003E3EE5" w:rsidP="00692A22">
      <w:pPr>
        <w:tabs>
          <w:tab w:val="left" w:pos="851"/>
        </w:tabs>
        <w:spacing w:line="360" w:lineRule="auto"/>
        <w:jc w:val="both"/>
        <w:rPr>
          <w:sz w:val="28"/>
          <w:szCs w:val="28"/>
        </w:rPr>
      </w:pPr>
      <w:r w:rsidRPr="00DC194F">
        <w:rPr>
          <w:sz w:val="28"/>
          <w:szCs w:val="28"/>
        </w:rPr>
        <w:t xml:space="preserve"> 4.2.</w:t>
      </w:r>
      <w:r w:rsidRPr="00DC194F">
        <w:t xml:space="preserve"> </w:t>
      </w:r>
      <w:r w:rsidRPr="00DC194F">
        <w:rPr>
          <w:sz w:val="28"/>
          <w:szCs w:val="28"/>
        </w:rPr>
        <w:t xml:space="preserve">Аналіз уроку всесвітньої історії для 9 класу із використанням матеріалів дослідження на тему: « «Східне питання» в політиці провідних європейських країн </w:t>
      </w:r>
      <w:r w:rsidR="00692A22">
        <w:rPr>
          <w:sz w:val="28"/>
          <w:szCs w:val="28"/>
        </w:rPr>
        <w:t>першої половини XIX ст.» …</w:t>
      </w:r>
      <w:r w:rsidR="00692A22">
        <w:rPr>
          <w:sz w:val="28"/>
          <w:szCs w:val="28"/>
          <w:lang w:val="uk-UA"/>
        </w:rPr>
        <w:t>………………</w:t>
      </w:r>
      <w:r w:rsidR="00692A22">
        <w:rPr>
          <w:sz w:val="28"/>
          <w:szCs w:val="28"/>
        </w:rPr>
        <w:t>…</w:t>
      </w:r>
      <w:r w:rsidR="00692A22">
        <w:rPr>
          <w:sz w:val="28"/>
          <w:szCs w:val="28"/>
          <w:lang w:val="uk-UA"/>
        </w:rPr>
        <w:t>……………………….</w:t>
      </w:r>
      <w:r w:rsidRPr="00DC194F">
        <w:rPr>
          <w:sz w:val="28"/>
          <w:szCs w:val="28"/>
        </w:rPr>
        <w:t>78</w:t>
      </w:r>
    </w:p>
    <w:p w:rsidR="003E3EE5" w:rsidRDefault="003E3EE5" w:rsidP="00692A22">
      <w:pPr>
        <w:spacing w:line="360" w:lineRule="auto"/>
        <w:jc w:val="both"/>
      </w:pPr>
      <w:r>
        <w:rPr>
          <w:sz w:val="28"/>
          <w:szCs w:val="28"/>
        </w:rPr>
        <w:t xml:space="preserve"> </w:t>
      </w:r>
      <w:r>
        <w:rPr>
          <w:b/>
          <w:sz w:val="28"/>
          <w:szCs w:val="28"/>
        </w:rPr>
        <w:t>ВИСНОВКИ</w:t>
      </w:r>
      <w:r w:rsidR="00692A22">
        <w:rPr>
          <w:b/>
          <w:sz w:val="28"/>
          <w:szCs w:val="28"/>
          <w:lang w:val="uk-UA"/>
        </w:rPr>
        <w:t>………</w:t>
      </w:r>
      <w:r>
        <w:rPr>
          <w:sz w:val="28"/>
          <w:szCs w:val="28"/>
        </w:rPr>
        <w:t>…………………….…….……………………….....…….85</w:t>
      </w:r>
      <w:r w:rsidR="00692A22">
        <w:br/>
        <w:t xml:space="preserve"> </w:t>
      </w:r>
      <w:r>
        <w:rPr>
          <w:b/>
          <w:sz w:val="28"/>
          <w:szCs w:val="28"/>
        </w:rPr>
        <w:t>СПИСОК ВИКОРИСТАНИХ ДЖЕРЕЛ І ЛІТЕРАТУРИ</w:t>
      </w:r>
      <w:r>
        <w:rPr>
          <w:sz w:val="28"/>
          <w:szCs w:val="28"/>
        </w:rPr>
        <w:t xml:space="preserve"> …….…91</w:t>
      </w:r>
      <w:r w:rsidR="00692A22">
        <w:br/>
        <w:t xml:space="preserve"> </w:t>
      </w:r>
      <w:r>
        <w:rPr>
          <w:b/>
          <w:sz w:val="28"/>
          <w:szCs w:val="28"/>
        </w:rPr>
        <w:t>ДОДАТКИ</w:t>
      </w:r>
      <w:r w:rsidR="00692A22">
        <w:rPr>
          <w:sz w:val="28"/>
          <w:szCs w:val="28"/>
          <w:lang w:val="uk-UA"/>
        </w:rPr>
        <w:t>…………..</w:t>
      </w:r>
      <w:r>
        <w:rPr>
          <w:sz w:val="28"/>
          <w:szCs w:val="28"/>
        </w:rPr>
        <w:t>.....................................................................................98</w:t>
      </w:r>
      <w:r>
        <w:rPr>
          <w:sz w:val="28"/>
          <w:szCs w:val="28"/>
          <w:highlight w:val="yellow"/>
        </w:rPr>
        <w:br/>
      </w:r>
    </w:p>
    <w:p w:rsidR="003E3EE5" w:rsidRDefault="003E3EE5" w:rsidP="003E3EE5"/>
    <w:p w:rsidR="003E3EE5" w:rsidRDefault="003E3EE5" w:rsidP="003E3EE5"/>
    <w:p w:rsidR="003E3EE5" w:rsidRDefault="003E3EE5" w:rsidP="007129A2">
      <w:pPr>
        <w:spacing w:line="360" w:lineRule="auto"/>
        <w:ind w:firstLine="709"/>
        <w:jc w:val="center"/>
        <w:rPr>
          <w:b/>
          <w:sz w:val="28"/>
          <w:szCs w:val="28"/>
          <w:lang w:val="uk-UA" w:eastAsia="uk-UA"/>
        </w:rPr>
      </w:pPr>
    </w:p>
    <w:p w:rsidR="003E3EE5" w:rsidRDefault="003E3EE5" w:rsidP="007129A2">
      <w:pPr>
        <w:spacing w:line="360" w:lineRule="auto"/>
        <w:ind w:firstLine="709"/>
        <w:jc w:val="center"/>
        <w:rPr>
          <w:b/>
          <w:sz w:val="28"/>
          <w:szCs w:val="28"/>
          <w:lang w:val="uk-UA" w:eastAsia="uk-UA"/>
        </w:rPr>
      </w:pPr>
    </w:p>
    <w:p w:rsidR="003E3EE5" w:rsidRDefault="003E3EE5" w:rsidP="007129A2">
      <w:pPr>
        <w:spacing w:line="360" w:lineRule="auto"/>
        <w:ind w:firstLine="709"/>
        <w:jc w:val="center"/>
        <w:rPr>
          <w:b/>
          <w:sz w:val="28"/>
          <w:szCs w:val="28"/>
          <w:lang w:val="uk-UA" w:eastAsia="uk-UA"/>
        </w:rPr>
      </w:pPr>
    </w:p>
    <w:p w:rsidR="003E3EE5" w:rsidRDefault="003E3EE5" w:rsidP="007129A2">
      <w:pPr>
        <w:spacing w:line="360" w:lineRule="auto"/>
        <w:ind w:firstLine="709"/>
        <w:jc w:val="center"/>
        <w:rPr>
          <w:b/>
          <w:sz w:val="28"/>
          <w:szCs w:val="28"/>
          <w:lang w:val="uk-UA" w:eastAsia="uk-UA"/>
        </w:rPr>
      </w:pPr>
    </w:p>
    <w:p w:rsidR="003E3EE5" w:rsidRDefault="003E3EE5" w:rsidP="007129A2">
      <w:pPr>
        <w:spacing w:line="360" w:lineRule="auto"/>
        <w:ind w:firstLine="709"/>
        <w:jc w:val="center"/>
        <w:rPr>
          <w:b/>
          <w:sz w:val="28"/>
          <w:szCs w:val="28"/>
          <w:lang w:val="uk-UA" w:eastAsia="uk-UA"/>
        </w:rPr>
      </w:pPr>
    </w:p>
    <w:p w:rsidR="003E3EE5" w:rsidRDefault="003E3EE5" w:rsidP="007129A2">
      <w:pPr>
        <w:spacing w:line="360" w:lineRule="auto"/>
        <w:ind w:firstLine="709"/>
        <w:jc w:val="center"/>
        <w:rPr>
          <w:b/>
          <w:sz w:val="28"/>
          <w:szCs w:val="28"/>
          <w:lang w:val="uk-UA" w:eastAsia="uk-UA"/>
        </w:rPr>
      </w:pPr>
    </w:p>
    <w:p w:rsidR="003E3EE5" w:rsidRDefault="003E3EE5" w:rsidP="007129A2">
      <w:pPr>
        <w:spacing w:line="360" w:lineRule="auto"/>
        <w:ind w:firstLine="709"/>
        <w:jc w:val="center"/>
        <w:rPr>
          <w:b/>
          <w:sz w:val="28"/>
          <w:szCs w:val="28"/>
          <w:lang w:val="uk-UA" w:eastAsia="uk-UA"/>
        </w:rPr>
      </w:pPr>
    </w:p>
    <w:p w:rsidR="003E3EE5" w:rsidRDefault="003E3EE5" w:rsidP="007129A2">
      <w:pPr>
        <w:spacing w:line="360" w:lineRule="auto"/>
        <w:ind w:firstLine="709"/>
        <w:jc w:val="center"/>
        <w:rPr>
          <w:b/>
          <w:sz w:val="28"/>
          <w:szCs w:val="28"/>
          <w:lang w:val="uk-UA" w:eastAsia="uk-UA"/>
        </w:rPr>
      </w:pPr>
    </w:p>
    <w:p w:rsidR="003E3EE5" w:rsidRDefault="003E3EE5" w:rsidP="007129A2">
      <w:pPr>
        <w:spacing w:line="360" w:lineRule="auto"/>
        <w:ind w:firstLine="709"/>
        <w:jc w:val="center"/>
        <w:rPr>
          <w:b/>
          <w:sz w:val="28"/>
          <w:szCs w:val="28"/>
          <w:lang w:val="uk-UA" w:eastAsia="uk-UA"/>
        </w:rPr>
      </w:pPr>
    </w:p>
    <w:p w:rsidR="003E3EE5" w:rsidRDefault="003E3EE5" w:rsidP="007129A2">
      <w:pPr>
        <w:spacing w:line="360" w:lineRule="auto"/>
        <w:ind w:firstLine="709"/>
        <w:jc w:val="center"/>
        <w:rPr>
          <w:b/>
          <w:sz w:val="28"/>
          <w:szCs w:val="28"/>
          <w:lang w:val="uk-UA" w:eastAsia="uk-UA"/>
        </w:rPr>
      </w:pPr>
    </w:p>
    <w:p w:rsidR="003E3EE5" w:rsidRDefault="003E3EE5" w:rsidP="007129A2">
      <w:pPr>
        <w:spacing w:line="360" w:lineRule="auto"/>
        <w:ind w:firstLine="709"/>
        <w:jc w:val="center"/>
        <w:rPr>
          <w:b/>
          <w:sz w:val="28"/>
          <w:szCs w:val="28"/>
          <w:lang w:val="uk-UA" w:eastAsia="uk-UA"/>
        </w:rPr>
      </w:pPr>
    </w:p>
    <w:p w:rsidR="003E3EE5" w:rsidRDefault="003E3EE5" w:rsidP="007129A2">
      <w:pPr>
        <w:spacing w:line="360" w:lineRule="auto"/>
        <w:ind w:firstLine="709"/>
        <w:jc w:val="center"/>
        <w:rPr>
          <w:b/>
          <w:sz w:val="28"/>
          <w:szCs w:val="28"/>
          <w:lang w:val="uk-UA" w:eastAsia="uk-UA"/>
        </w:rPr>
      </w:pPr>
    </w:p>
    <w:p w:rsidR="002954FE" w:rsidRPr="008F4335" w:rsidRDefault="007129A2" w:rsidP="007129A2">
      <w:pPr>
        <w:spacing w:line="360" w:lineRule="auto"/>
        <w:ind w:firstLine="709"/>
        <w:jc w:val="center"/>
        <w:rPr>
          <w:b/>
          <w:sz w:val="28"/>
          <w:szCs w:val="28"/>
          <w:lang w:val="uk-UA" w:eastAsia="uk-UA"/>
        </w:rPr>
      </w:pPr>
      <w:r>
        <w:rPr>
          <w:b/>
          <w:sz w:val="28"/>
          <w:szCs w:val="28"/>
          <w:lang w:val="uk-UA" w:eastAsia="uk-UA"/>
        </w:rPr>
        <w:lastRenderedPageBreak/>
        <w:t>ВСТУП</w:t>
      </w:r>
    </w:p>
    <w:p w:rsidR="002954FE" w:rsidRPr="008F4335" w:rsidRDefault="002954FE" w:rsidP="008651D9">
      <w:pPr>
        <w:pStyle w:val="a6"/>
        <w:shd w:val="clear" w:color="auto" w:fill="FFFFFF"/>
        <w:spacing w:before="0" w:beforeAutospacing="0" w:after="0" w:afterAutospacing="0" w:line="360" w:lineRule="auto"/>
        <w:ind w:firstLine="709"/>
        <w:jc w:val="both"/>
        <w:rPr>
          <w:sz w:val="28"/>
          <w:szCs w:val="28"/>
          <w:lang w:val="uk-UA"/>
        </w:rPr>
      </w:pPr>
      <w:r w:rsidRPr="008F4335">
        <w:rPr>
          <w:b/>
          <w:sz w:val="28"/>
          <w:szCs w:val="28"/>
          <w:lang w:val="uk-UA" w:eastAsia="uk-UA"/>
        </w:rPr>
        <w:t xml:space="preserve">Актуальність теми. </w:t>
      </w:r>
      <w:r w:rsidRPr="008F4335">
        <w:rPr>
          <w:sz w:val="28"/>
          <w:szCs w:val="28"/>
          <w:lang w:val="uk-UA"/>
        </w:rPr>
        <w:t xml:space="preserve">«Східне питання» увійшло у всесвітню історію як досвід тривалого протистояння великих держав. Міжнародні протиріччя кінця XVIII – початку XX ст., викликані прагненням європейських країн вирішити долю територій Османської імперії, не тільки зумовили розвиток національних історій, але й містять у собі витоки сучасних міжнародних конфліктів. Саме тому вивчення «Східного питання» і сьогодні перебуває у центрі уваги вітчизняних та зарубіжних дослідників. </w:t>
      </w:r>
    </w:p>
    <w:p w:rsidR="002954FE" w:rsidRPr="008F4335" w:rsidRDefault="002954FE" w:rsidP="008651D9">
      <w:pPr>
        <w:pStyle w:val="a6"/>
        <w:shd w:val="clear" w:color="auto" w:fill="FFFFFF"/>
        <w:spacing w:before="0" w:beforeAutospacing="0" w:after="0" w:afterAutospacing="0" w:line="360" w:lineRule="auto"/>
        <w:ind w:firstLine="709"/>
        <w:jc w:val="both"/>
        <w:rPr>
          <w:sz w:val="28"/>
          <w:szCs w:val="28"/>
          <w:lang w:val="uk-UA"/>
        </w:rPr>
      </w:pPr>
      <w:r w:rsidRPr="008F4335">
        <w:rPr>
          <w:sz w:val="28"/>
          <w:szCs w:val="28"/>
          <w:lang w:val="uk-UA"/>
        </w:rPr>
        <w:t>Слід також зазначити, що в історичній науці немає єдиного чіткого визначення поняття «Східного питання»; варіації його змісту насамперед виражаються у географічних та хронологічних межах, що їх використовують дослідники для характеристики суті цієї міжнародної проблеми, а також ролей головних учасників конфлікту. На нашу думку, дана невизначеність пов’язана з природою історичного поняття як такого, оскільки воно являє собою мисленнєвий образ, що складається під впливом повторювальних явищ. Характер історичної дійсності не дає визначений набір таких однорідних явищ, оскільки у різних ситуаціях ці явища можуть мати різний ступінь прояву і навіть бути відсутніми. Дослідник, самостійно конструюючи історичну дійсність, не може подолати цей чинник, що випливає з природи самого предмету історичного дослідження, вчений сам «відбирає» і досліджує ті явища, з набором яких він стикається. Водночас історик не може залучати до історичного поняття несуттєві ознаки, оскільки у такому випадку саме поняття втрачає суть своєї природи – «перестає бути теоретичним узагальненням дійсності» і зводить саме поняття до емпіричного опису.</w:t>
      </w:r>
    </w:p>
    <w:p w:rsidR="002954FE" w:rsidRPr="008F4335" w:rsidRDefault="002954FE" w:rsidP="008651D9">
      <w:pPr>
        <w:pStyle w:val="a6"/>
        <w:shd w:val="clear" w:color="auto" w:fill="FFFFFF"/>
        <w:spacing w:before="0" w:beforeAutospacing="0" w:after="0" w:afterAutospacing="0" w:line="360" w:lineRule="auto"/>
        <w:ind w:firstLine="709"/>
        <w:jc w:val="both"/>
        <w:rPr>
          <w:sz w:val="28"/>
          <w:szCs w:val="28"/>
          <w:lang w:val="uk-UA"/>
        </w:rPr>
      </w:pPr>
      <w:r w:rsidRPr="008F4335">
        <w:rPr>
          <w:sz w:val="28"/>
          <w:szCs w:val="28"/>
          <w:lang w:val="uk-UA"/>
        </w:rPr>
        <w:t xml:space="preserve">Отже, сама природа історичного поняття призвела до створення різних варіантів бачення істориками «Східного питання». У даному випадку характер «міжнародності» цієї історичної реальності виступає тим самим повторювальним узагальненим явищем. Проте ступінь залучення різних країн до цієї проблеми, хронологічні рамки та географічні межі стають тими самими варіаціями представлення проблеми у різний час, розвитком цього </w:t>
      </w:r>
      <w:r w:rsidRPr="008F4335">
        <w:rPr>
          <w:sz w:val="28"/>
          <w:szCs w:val="28"/>
          <w:lang w:val="uk-UA"/>
        </w:rPr>
        <w:lastRenderedPageBreak/>
        <w:t xml:space="preserve">міжнародного конфлікту протягом </w:t>
      </w:r>
      <w:r w:rsidR="004D66EC" w:rsidRPr="008F4335">
        <w:rPr>
          <w:sz w:val="28"/>
          <w:szCs w:val="28"/>
          <w:lang w:val="uk-UA"/>
        </w:rPr>
        <w:t>сторічь</w:t>
      </w:r>
      <w:r w:rsidRPr="008F4335">
        <w:rPr>
          <w:sz w:val="28"/>
          <w:szCs w:val="28"/>
          <w:lang w:val="uk-UA"/>
        </w:rPr>
        <w:t>. Звідси випливає необхідність аналізу таких компонентів поняття «Східного питання», як коло залучених країн, хронологічні рамки, географічні кордони, основні причини, характер та наслідки цього міжнародного конфлікту, що представлені у роботах сучасних істориків, для виявлення розуміння ними цього поняття.</w:t>
      </w:r>
    </w:p>
    <w:p w:rsidR="002954FE" w:rsidRPr="008F4335" w:rsidRDefault="002954FE" w:rsidP="00E75380">
      <w:pPr>
        <w:spacing w:line="360" w:lineRule="auto"/>
        <w:ind w:firstLine="709"/>
        <w:jc w:val="both"/>
        <w:rPr>
          <w:b/>
          <w:sz w:val="28"/>
          <w:szCs w:val="28"/>
          <w:lang w:val="uk-UA" w:eastAsia="uk-UA"/>
        </w:rPr>
      </w:pPr>
      <w:r w:rsidRPr="008F4335">
        <w:rPr>
          <w:b/>
          <w:sz w:val="28"/>
          <w:szCs w:val="28"/>
          <w:lang w:val="uk-UA" w:eastAsia="uk-UA"/>
        </w:rPr>
        <w:t xml:space="preserve">Об’єктом дослідження </w:t>
      </w:r>
      <w:r w:rsidRPr="008F4335">
        <w:rPr>
          <w:sz w:val="28"/>
          <w:szCs w:val="28"/>
          <w:lang w:val="uk-UA" w:eastAsia="uk-UA"/>
        </w:rPr>
        <w:t>є «Східне питання» та його вплив на європейську дипломатію першої половини ХІХ ст..</w:t>
      </w:r>
    </w:p>
    <w:p w:rsidR="002954FE" w:rsidRPr="008F4335" w:rsidRDefault="002954FE" w:rsidP="00E75380">
      <w:pPr>
        <w:spacing w:line="360" w:lineRule="auto"/>
        <w:ind w:firstLine="709"/>
        <w:jc w:val="both"/>
        <w:rPr>
          <w:sz w:val="28"/>
          <w:szCs w:val="28"/>
          <w:lang w:val="uk-UA" w:eastAsia="uk-UA"/>
        </w:rPr>
      </w:pPr>
      <w:r w:rsidRPr="008F4335">
        <w:rPr>
          <w:b/>
          <w:sz w:val="28"/>
          <w:szCs w:val="28"/>
          <w:lang w:val="uk-UA" w:eastAsia="uk-UA"/>
        </w:rPr>
        <w:t xml:space="preserve">Предметом дослідження </w:t>
      </w:r>
      <w:r w:rsidRPr="008F4335">
        <w:rPr>
          <w:sz w:val="28"/>
          <w:szCs w:val="28"/>
          <w:lang w:val="uk-UA" w:eastAsia="uk-UA"/>
        </w:rPr>
        <w:t>виступають міждержавні відносини провідних європейських держав у процесі збереження європейської рівноваги в «Східному питанні», загострення дипломатичної боротьби та перехід Великих держав до конфронтації.</w:t>
      </w:r>
    </w:p>
    <w:p w:rsidR="002954FE" w:rsidRPr="008F4335" w:rsidRDefault="002954FE" w:rsidP="00E75380">
      <w:pPr>
        <w:spacing w:line="360" w:lineRule="auto"/>
        <w:ind w:firstLine="709"/>
        <w:jc w:val="both"/>
        <w:rPr>
          <w:b/>
          <w:sz w:val="28"/>
          <w:szCs w:val="28"/>
          <w:lang w:val="uk-UA" w:eastAsia="uk-UA"/>
        </w:rPr>
      </w:pPr>
      <w:r w:rsidRPr="008F4335">
        <w:rPr>
          <w:b/>
          <w:sz w:val="28"/>
          <w:szCs w:val="28"/>
          <w:lang w:val="uk-UA" w:eastAsia="uk-UA"/>
        </w:rPr>
        <w:t xml:space="preserve">Хронологічні межі </w:t>
      </w:r>
      <w:r w:rsidRPr="008F4335">
        <w:rPr>
          <w:sz w:val="28"/>
          <w:szCs w:val="28"/>
          <w:lang w:val="uk-UA" w:eastAsia="uk-UA"/>
        </w:rPr>
        <w:t>охоплюють період 1815–1856 рр. Нижня хронологічна межа зумовлена завершенням європейських воєн, Віденським конгресом та створенням 26 вересня 1815 р. Священного Союзу, верхня завершенням військового протистоянням європейських країн та Російської імперії в процесі загострення «Східного питання».</w:t>
      </w:r>
    </w:p>
    <w:p w:rsidR="002954FE" w:rsidRPr="008F4335" w:rsidRDefault="002954FE" w:rsidP="00E75380">
      <w:pPr>
        <w:spacing w:line="360" w:lineRule="auto"/>
        <w:ind w:firstLine="709"/>
        <w:jc w:val="both"/>
        <w:rPr>
          <w:b/>
          <w:sz w:val="28"/>
          <w:szCs w:val="28"/>
          <w:lang w:val="uk-UA" w:eastAsia="uk-UA"/>
        </w:rPr>
      </w:pPr>
      <w:r w:rsidRPr="008F4335">
        <w:rPr>
          <w:b/>
          <w:sz w:val="28"/>
          <w:szCs w:val="28"/>
          <w:lang w:val="uk-UA" w:eastAsia="uk-UA"/>
        </w:rPr>
        <w:t xml:space="preserve">Територіальні межі </w:t>
      </w:r>
      <w:r w:rsidRPr="008F4335">
        <w:rPr>
          <w:sz w:val="28"/>
          <w:szCs w:val="28"/>
          <w:lang w:val="uk-UA" w:eastAsia="uk-UA"/>
        </w:rPr>
        <w:t xml:space="preserve">роботи включають в себе територію Франції, Великобританії, Прусського королівства, Австрійської та Російської імперій, Туреччини в першій половині ХІХ ст.  </w:t>
      </w:r>
    </w:p>
    <w:p w:rsidR="002954FE" w:rsidRPr="008F4335" w:rsidRDefault="002954FE" w:rsidP="00E75380">
      <w:pPr>
        <w:spacing w:line="360" w:lineRule="auto"/>
        <w:ind w:firstLine="720"/>
        <w:jc w:val="both"/>
        <w:rPr>
          <w:sz w:val="28"/>
          <w:szCs w:val="28"/>
          <w:lang w:val="uk-UA"/>
        </w:rPr>
      </w:pPr>
      <w:r w:rsidRPr="008F4335">
        <w:rPr>
          <w:b/>
          <w:sz w:val="28"/>
          <w:szCs w:val="28"/>
          <w:lang w:val="uk-UA" w:eastAsia="uk-UA"/>
        </w:rPr>
        <w:t xml:space="preserve">Історіографія теми. </w:t>
      </w:r>
      <w:r w:rsidRPr="008F4335">
        <w:rPr>
          <w:iCs/>
          <w:sz w:val="28"/>
          <w:szCs w:val="28"/>
          <w:lang w:val="uk-UA"/>
        </w:rPr>
        <w:t xml:space="preserve">Історіографію з даного питання умовно можна поділити на дослідження радянських, російських істориків та зарубіжну історіографію. </w:t>
      </w:r>
    </w:p>
    <w:p w:rsidR="002954FE" w:rsidRPr="008F4335" w:rsidRDefault="002954FE" w:rsidP="000800E9">
      <w:pPr>
        <w:spacing w:line="360" w:lineRule="auto"/>
        <w:ind w:firstLine="720"/>
        <w:jc w:val="both"/>
        <w:rPr>
          <w:sz w:val="28"/>
          <w:szCs w:val="28"/>
          <w:lang w:val="uk-UA"/>
        </w:rPr>
      </w:pPr>
      <w:r w:rsidRPr="008F4335">
        <w:rPr>
          <w:sz w:val="28"/>
          <w:szCs w:val="28"/>
          <w:lang w:val="uk-UA"/>
        </w:rPr>
        <w:t>У радянській історіографії, перш за все варто виділити «Історію дипломатії» з</w:t>
      </w:r>
      <w:r w:rsidR="004E19C2">
        <w:rPr>
          <w:sz w:val="28"/>
          <w:szCs w:val="28"/>
          <w:lang w:val="uk-UA"/>
        </w:rPr>
        <w:t>а редакцією В. П. Потьомкіна [35</w:t>
      </w:r>
      <w:r w:rsidRPr="008F4335">
        <w:rPr>
          <w:sz w:val="28"/>
          <w:szCs w:val="28"/>
          <w:lang w:val="uk-UA"/>
        </w:rPr>
        <w:t xml:space="preserve">]. Авторський колектив ґрунтовно досліджує особливості європейської дипломатії в першій половині ХІХ ст., аналізується процес появи «Східного питання» в європейській дипломатії, позиції провідних країн, їх роль в загостренні дипломатичної боротьби навколо питання проток та Османської імперії в першій половині ХІХ ст.  «Східне питання» подано через призму детального аналізу </w:t>
      </w:r>
      <w:r w:rsidRPr="008F4335">
        <w:rPr>
          <w:sz w:val="28"/>
          <w:szCs w:val="28"/>
          <w:lang w:val="uk-UA"/>
        </w:rPr>
        <w:lastRenderedPageBreak/>
        <w:t xml:space="preserve">зовнішньої політики учасників Священного  Союзу, виокремлено проблеми у взаєминах країн-учасниць. </w:t>
      </w:r>
    </w:p>
    <w:p w:rsidR="00347D00" w:rsidRDefault="002954FE" w:rsidP="00347D00">
      <w:pPr>
        <w:spacing w:line="360" w:lineRule="auto"/>
        <w:ind w:firstLine="720"/>
        <w:jc w:val="both"/>
        <w:rPr>
          <w:sz w:val="28"/>
          <w:szCs w:val="28"/>
          <w:lang w:val="uk-UA"/>
        </w:rPr>
      </w:pPr>
      <w:r w:rsidRPr="008F4335">
        <w:rPr>
          <w:sz w:val="28"/>
          <w:szCs w:val="28"/>
          <w:lang w:val="uk-UA" w:eastAsia="uk-UA"/>
        </w:rPr>
        <w:t>Плідно над дипломатичною історією першої половини ХІХ ст. працював ак</w:t>
      </w:r>
      <w:r w:rsidR="004E19C2">
        <w:rPr>
          <w:sz w:val="28"/>
          <w:szCs w:val="28"/>
          <w:lang w:val="uk-UA" w:eastAsia="uk-UA"/>
        </w:rPr>
        <w:t>адемік Є. В. Тарле [79–82</w:t>
      </w:r>
      <w:r w:rsidRPr="008F4335">
        <w:rPr>
          <w:sz w:val="28"/>
          <w:szCs w:val="28"/>
          <w:lang w:val="uk-UA" w:eastAsia="uk-UA"/>
        </w:rPr>
        <w:t xml:space="preserve">]. </w:t>
      </w:r>
      <w:r w:rsidRPr="008F4335">
        <w:rPr>
          <w:sz w:val="28"/>
          <w:szCs w:val="28"/>
          <w:lang w:val="uk-UA"/>
        </w:rPr>
        <w:t>Серед робіт академіка найбільш ґрунтовною вважається пра</w:t>
      </w:r>
      <w:r w:rsidR="004E19C2">
        <w:rPr>
          <w:sz w:val="28"/>
          <w:szCs w:val="28"/>
          <w:lang w:val="uk-UA"/>
        </w:rPr>
        <w:t>ця «Кримська війна» [81</w:t>
      </w:r>
      <w:r w:rsidRPr="008F4335">
        <w:rPr>
          <w:sz w:val="28"/>
          <w:szCs w:val="28"/>
          <w:lang w:val="uk-UA"/>
        </w:rPr>
        <w:t xml:space="preserve">]. Свідченням наукового визнання даної роботи, є її багаторазове перевидання в тому числі і у наш час. Є. В. Тарле вступаючи у полеміку із західними істориками, щодо відповідальності за розв’язування війни виключно на Росію, відкидав і стереотипи російської імператорської історіографії про миролюбство Миколи І. Академік обґрунтував, що війна виявилася грабіжницькою для усіх держав. Англія та Франція відстоювали Туреччину у війні з Росією (і при цьому підтримували її реваншистські мрії) винятково для того, щоб винагородити себе (турецьким рахунком) за цю послугу. І найголовніше, не допустити Росію до Середземного моря. Обидві західні держави прагнули захопити економіку і державні фінанси Туреччини. Як свідчить Є. В. Тарле, всі ці плани повністю вдалося здійснити союзникам у результаті війни. Англія та Франція навіть конкуруючи і ворогуючи між собою обкрадали турецьку державу. </w:t>
      </w:r>
    </w:p>
    <w:p w:rsidR="002954FE" w:rsidRPr="008F4335" w:rsidRDefault="002954FE" w:rsidP="00347D00">
      <w:pPr>
        <w:spacing w:line="360" w:lineRule="auto"/>
        <w:ind w:firstLine="720"/>
        <w:jc w:val="both"/>
        <w:rPr>
          <w:sz w:val="28"/>
          <w:szCs w:val="28"/>
          <w:lang w:val="uk-UA"/>
        </w:rPr>
      </w:pPr>
      <w:r w:rsidRPr="008F4335">
        <w:rPr>
          <w:sz w:val="28"/>
          <w:szCs w:val="28"/>
          <w:lang w:val="uk-UA"/>
        </w:rPr>
        <w:t>Академік обґрунтував, що з початком Кримської війни в Англії та Франції з’являється головна геополітична мета: «Не випускати Росію із війни...», саме так стверджували англійський прем’єр-міністр Пальмерстон і французький імператор Наполеон III. За допомогою війни</w:t>
      </w:r>
      <w:r w:rsidR="004D66EC">
        <w:rPr>
          <w:sz w:val="28"/>
          <w:szCs w:val="28"/>
          <w:lang w:val="uk-UA"/>
        </w:rPr>
        <w:t>,</w:t>
      </w:r>
      <w:r w:rsidRPr="008F4335">
        <w:rPr>
          <w:sz w:val="28"/>
          <w:szCs w:val="28"/>
          <w:lang w:val="uk-UA"/>
        </w:rPr>
        <w:t xml:space="preserve"> вважав Є. В. Тарле</w:t>
      </w:r>
      <w:r w:rsidR="004D66EC">
        <w:rPr>
          <w:sz w:val="28"/>
          <w:szCs w:val="28"/>
          <w:lang w:val="uk-UA"/>
        </w:rPr>
        <w:t>,</w:t>
      </w:r>
      <w:r w:rsidRPr="008F4335">
        <w:rPr>
          <w:sz w:val="28"/>
          <w:szCs w:val="28"/>
          <w:lang w:val="uk-UA"/>
        </w:rPr>
        <w:t xml:space="preserve"> британський кабінет планував відторгнення від Росії Криму, Бессарабії, Кавказу, Фінляндії, Польщі, Литви, Естонії, Курляндії та Ліфляндії. На думку історика, до поразки Миколу І привели три дипломатичних прорахунки: «Відносно Англії, відносно Франції і відносно Австрії». По-перше пропозиція царя стосовно розділу території Османської імперії між Англією та Росією була відкинута Лондоном. Утвердження Росії на Балканах, а в перспективі у всій Малій Азії, не компенсувалося придбанням англійцями Єгипту та Криту. Відносно Франції Микола І </w:t>
      </w:r>
      <w:r w:rsidRPr="008F4335">
        <w:rPr>
          <w:sz w:val="28"/>
          <w:szCs w:val="28"/>
          <w:lang w:val="uk-UA"/>
        </w:rPr>
        <w:lastRenderedPageBreak/>
        <w:t>дотримувався стереотипу, що не один з її урядів не виступить проти Росії після 1812 р.</w:t>
      </w:r>
      <w:r w:rsidR="004D66EC">
        <w:rPr>
          <w:sz w:val="28"/>
          <w:szCs w:val="28"/>
          <w:lang w:val="uk-UA"/>
        </w:rPr>
        <w:t>.</w:t>
      </w:r>
      <w:r w:rsidRPr="008F4335">
        <w:rPr>
          <w:sz w:val="28"/>
          <w:szCs w:val="28"/>
          <w:lang w:val="uk-UA"/>
        </w:rPr>
        <w:t xml:space="preserve"> Недооцінювалися російським імператором і військові сили Наполеона III. У розрахунок російської дипломатії не були взяті ані реваншистські амбіції французького імператора, ані його прагнення відволікти свій народ від внутрішньополітичних проблем. Перебільшувався також ступінь історичних протиріч між французами та англійцями. Відносно Австрії, як вважав Є. В. Тарле, Микола І припустився найбільшого прорахунку. Імперія Габсбургів розглядалася у Петербурзі головним союзником відносно збереження монархічної ідеї у Європі. Домом Романових ігнорувався той факт, що посилений вплив Росії у Молдавії та Валахії завдавав шкоди торговим інтересам Австрії на Дунаї, позбавляв дешевого резерву хліба та інших сільськогосподарських продуктів, скорочував східний ринок збуту товарів. За такого розвитку подій численні слов’янські піддані Австрійської імперії навряд чи б довго залишалися вірними Габсбурзькому дому. Є. В. Тарле вперше встановив весь спектр протиріч та конфліктів між союзниками. Розходження інтересів продемонстрував вже розвал антиросійського фронту на Паризькому конгресі. Адже мотивом створення коаліції була не стільки ненависть до Росії, стільки певні інтереси кожної з держав, що вступали у протиріччя з політичним курсом Петербурга. На відміну від істориків школи М. М. Покровського, Є. В. Тарле критикував дії вищого керівництва Російської імперії і надзвичайно позитивно оцінював патріотизм простих російських військовослужбовців у Кримській війні. </w:t>
      </w:r>
    </w:p>
    <w:p w:rsidR="002954FE" w:rsidRPr="008F4335" w:rsidRDefault="002954FE" w:rsidP="000800E9">
      <w:pPr>
        <w:spacing w:line="360" w:lineRule="auto"/>
        <w:ind w:firstLine="720"/>
        <w:jc w:val="both"/>
        <w:rPr>
          <w:sz w:val="28"/>
          <w:szCs w:val="28"/>
          <w:lang w:val="uk-UA"/>
        </w:rPr>
      </w:pPr>
      <w:r w:rsidRPr="008F4335">
        <w:rPr>
          <w:sz w:val="28"/>
          <w:szCs w:val="28"/>
          <w:lang w:val="uk-UA"/>
        </w:rPr>
        <w:t xml:space="preserve">Отже, праці Є.В. Тарле заклали нову в радянській історіографії методологію вивчення Кримської війни, що складала синтез марксистського соціально-економічного детермінізму та національно-державних оціночних пріоритетів дореволюційної історичної школи. Робота до сьогодні не втратила наукової цінності, набула світової значущості і залишиться класичною на довгі роки. </w:t>
      </w:r>
    </w:p>
    <w:p w:rsidR="002954FE" w:rsidRPr="008F4335" w:rsidRDefault="002954FE" w:rsidP="00E75380">
      <w:pPr>
        <w:spacing w:line="360" w:lineRule="auto"/>
        <w:ind w:firstLine="720"/>
        <w:jc w:val="both"/>
        <w:rPr>
          <w:sz w:val="28"/>
          <w:szCs w:val="28"/>
          <w:lang w:val="uk-UA" w:eastAsia="uk-UA"/>
        </w:rPr>
      </w:pPr>
      <w:r w:rsidRPr="008F4335">
        <w:rPr>
          <w:sz w:val="28"/>
          <w:szCs w:val="28"/>
          <w:lang w:val="uk-UA" w:eastAsia="uk-UA"/>
        </w:rPr>
        <w:lastRenderedPageBreak/>
        <w:t>Також певні відомості про європейську дипломатію 1815–1856 рр. містяться в працях загального характеру та спеціальних дослідженнях присвячених історі</w:t>
      </w:r>
      <w:r w:rsidR="004E19C2">
        <w:rPr>
          <w:sz w:val="28"/>
          <w:szCs w:val="28"/>
          <w:lang w:val="uk-UA" w:eastAsia="uk-UA"/>
        </w:rPr>
        <w:t>ї окремих європейських країн [35-36; 38; 40;</w:t>
      </w:r>
      <w:r w:rsidR="004E19C2" w:rsidRPr="004E19C2">
        <w:rPr>
          <w:sz w:val="28"/>
          <w:szCs w:val="28"/>
          <w:lang w:val="uk-UA" w:eastAsia="uk-UA"/>
        </w:rPr>
        <w:t xml:space="preserve"> </w:t>
      </w:r>
      <w:r w:rsidR="004E19C2">
        <w:rPr>
          <w:sz w:val="28"/>
          <w:szCs w:val="28"/>
          <w:lang w:val="uk-UA" w:eastAsia="uk-UA"/>
        </w:rPr>
        <w:t>69</w:t>
      </w:r>
      <w:r w:rsidRPr="008F4335">
        <w:rPr>
          <w:sz w:val="28"/>
          <w:szCs w:val="28"/>
          <w:lang w:val="uk-UA" w:eastAsia="uk-UA"/>
        </w:rPr>
        <w:t>].</w:t>
      </w:r>
    </w:p>
    <w:p w:rsidR="002954FE" w:rsidRPr="008F4335" w:rsidRDefault="002954FE" w:rsidP="00E75380">
      <w:pPr>
        <w:spacing w:line="360" w:lineRule="auto"/>
        <w:ind w:firstLine="720"/>
        <w:jc w:val="both"/>
        <w:rPr>
          <w:sz w:val="28"/>
          <w:szCs w:val="28"/>
          <w:lang w:val="uk-UA"/>
        </w:rPr>
      </w:pPr>
      <w:r w:rsidRPr="008F4335">
        <w:rPr>
          <w:sz w:val="28"/>
          <w:szCs w:val="28"/>
          <w:lang w:val="uk-UA" w:eastAsia="uk-UA"/>
        </w:rPr>
        <w:t>У сучасній російській історіографії відбувається переоцінка європейської дипломатії першої половини ХІХ ст., перш за все російської участі в системі загальноєвропейської взаємодії в рамках Священного Союзу. Серед сучасних досліджень найбільш ґрунтовний аналіз російської участі в Священному Союзі подано в колективній монографії «Історія зовнішньої політики Рос</w:t>
      </w:r>
      <w:r w:rsidR="0013250F">
        <w:rPr>
          <w:sz w:val="28"/>
          <w:szCs w:val="28"/>
          <w:lang w:val="uk-UA" w:eastAsia="uk-UA"/>
        </w:rPr>
        <w:t>ії (кінець XV ст. – 1917 р.)» [3</w:t>
      </w:r>
      <w:r w:rsidRPr="008F4335">
        <w:rPr>
          <w:sz w:val="28"/>
          <w:szCs w:val="28"/>
          <w:lang w:val="uk-UA" w:eastAsia="uk-UA"/>
        </w:rPr>
        <w:t>4]. У роботі зроблена перша в російській історіографії спроба докладного дослідження історії зовнішньої політики Росії вказаного періоду. У дослідженні автори, розкривши причини і обставини появи Росії на світовій арені як великої євразійської держави, послідовно прослідковують процес становлення і розвитку її зовнішньої політики. Автори виділяють основні напрями, яким Росія слідувала на міжнародній арені, розглядаються мотиви і перипетії зіткнень різних поглядів і позицій при дворі, проаналізований зв’язок конкретних зовнішньополітичних цілей і амбіцій Росії, методів і засобів їх досягнення.</w:t>
      </w:r>
    </w:p>
    <w:p w:rsidR="002954FE" w:rsidRPr="008F4335" w:rsidRDefault="002954FE" w:rsidP="00E75380">
      <w:pPr>
        <w:spacing w:line="360" w:lineRule="auto"/>
        <w:ind w:firstLine="709"/>
        <w:jc w:val="both"/>
        <w:rPr>
          <w:sz w:val="28"/>
          <w:szCs w:val="28"/>
          <w:lang w:val="uk-UA" w:eastAsia="uk-UA"/>
        </w:rPr>
      </w:pPr>
      <w:r w:rsidRPr="008F4335">
        <w:rPr>
          <w:sz w:val="28"/>
          <w:szCs w:val="28"/>
          <w:lang w:val="uk-UA" w:eastAsia="uk-UA"/>
        </w:rPr>
        <w:t>Автори відзначають, що перша половина XIX ст. – час, насичений великими, навіть драматичними подіями в історії зовнішньої політики Росії, коли активна дипломатична діяльність, засідання міжнародних конгресів чергувалися з війнами, у тому числі і такими кривавими, як російсько-французька війна 1812 р. і Кримська 1853–1856 рр. На чолі держав антинаполеонівської коаліції Росія вийшла переможницею у важкій боротьбі з Францією, досягла вершини своєї могутності і перетворилася на одного з претендентів на європейську гегемонію. Але вже наприкінці царювання Миколи I відбувається зміна становища Російської імперії в Європі і світі.</w:t>
      </w:r>
    </w:p>
    <w:p w:rsidR="002954FE" w:rsidRPr="008F4335" w:rsidRDefault="002954FE" w:rsidP="00E75380">
      <w:pPr>
        <w:spacing w:line="360" w:lineRule="auto"/>
        <w:ind w:firstLine="709"/>
        <w:jc w:val="both"/>
        <w:rPr>
          <w:sz w:val="28"/>
          <w:szCs w:val="28"/>
          <w:lang w:val="uk-UA"/>
        </w:rPr>
      </w:pPr>
      <w:r w:rsidRPr="008F4335">
        <w:rPr>
          <w:sz w:val="28"/>
          <w:szCs w:val="28"/>
          <w:lang w:val="uk-UA"/>
        </w:rPr>
        <w:t>Плідно над проблем</w:t>
      </w:r>
      <w:r w:rsidR="0013250F">
        <w:rPr>
          <w:sz w:val="28"/>
          <w:szCs w:val="28"/>
          <w:lang w:val="uk-UA"/>
        </w:rPr>
        <w:t>ою працює Дегоєв В. В. [20–23</w:t>
      </w:r>
      <w:r w:rsidRPr="008F4335">
        <w:rPr>
          <w:sz w:val="28"/>
          <w:szCs w:val="28"/>
          <w:lang w:val="uk-UA"/>
        </w:rPr>
        <w:t xml:space="preserve">]. У статтях автора аналізується зовнішня політика Росії через особистісний чинник. </w:t>
      </w:r>
    </w:p>
    <w:p w:rsidR="002954FE" w:rsidRPr="008F4335" w:rsidRDefault="002954FE" w:rsidP="00E75380">
      <w:pPr>
        <w:spacing w:line="360" w:lineRule="auto"/>
        <w:ind w:firstLine="709"/>
        <w:jc w:val="both"/>
        <w:rPr>
          <w:sz w:val="28"/>
          <w:szCs w:val="28"/>
          <w:lang w:val="uk-UA"/>
        </w:rPr>
      </w:pPr>
      <w:r w:rsidRPr="008F4335">
        <w:rPr>
          <w:sz w:val="28"/>
          <w:szCs w:val="28"/>
          <w:lang w:val="uk-UA"/>
        </w:rPr>
        <w:t>Ґрунтовними дослідженнями з обраної теми є напрацювання відомих російських д</w:t>
      </w:r>
      <w:r w:rsidR="0013250F">
        <w:rPr>
          <w:sz w:val="28"/>
          <w:szCs w:val="28"/>
          <w:lang w:val="uk-UA"/>
        </w:rPr>
        <w:t>ослідників Виноградова В. М. [8–10] та Кіняпіної Н. С.  [45–47</w:t>
      </w:r>
      <w:r w:rsidRPr="008F4335">
        <w:rPr>
          <w:sz w:val="28"/>
          <w:szCs w:val="28"/>
          <w:lang w:val="uk-UA"/>
        </w:rPr>
        <w:t xml:space="preserve">]. </w:t>
      </w:r>
      <w:r w:rsidRPr="008F4335">
        <w:rPr>
          <w:sz w:val="28"/>
          <w:szCs w:val="28"/>
          <w:lang w:val="uk-UA"/>
        </w:rPr>
        <w:lastRenderedPageBreak/>
        <w:t>Важливою для розкриття проблеми стала колективна праця «</w:t>
      </w:r>
      <w:r w:rsidRPr="008F4335">
        <w:rPr>
          <w:sz w:val="28"/>
          <w:szCs w:val="28"/>
        </w:rPr>
        <w:t>Восточный вопрос во внешней политике России конца XVIII – начала XX века»</w:t>
      </w:r>
      <w:r w:rsidR="0013250F">
        <w:rPr>
          <w:sz w:val="28"/>
          <w:szCs w:val="28"/>
          <w:lang w:val="uk-UA"/>
        </w:rPr>
        <w:t xml:space="preserve"> [11</w:t>
      </w:r>
      <w:r w:rsidRPr="008F4335">
        <w:rPr>
          <w:sz w:val="28"/>
          <w:szCs w:val="28"/>
          <w:lang w:val="uk-UA"/>
        </w:rPr>
        <w:t>], відповідальним редактором і одним з авторів якого була Н.С. Кіняпіна. Тут були визначені географічні (тільки володіння Османської імперії), хронологічні (кінець XVIII – початок XX ст.) рамки «Східного питання» як міжнародної проблеми, розкрито його зміст. Автор підкреслювала, що підтримка Росією боротьби балканських народів проти національного гноблення об’єктивно сприяла «спр</w:t>
      </w:r>
      <w:r w:rsidR="0013250F">
        <w:rPr>
          <w:sz w:val="28"/>
          <w:szCs w:val="28"/>
          <w:lang w:val="uk-UA"/>
        </w:rPr>
        <w:t>аві їх соціального розвитку» [11</w:t>
      </w:r>
      <w:r w:rsidRPr="008F4335">
        <w:rPr>
          <w:sz w:val="28"/>
          <w:szCs w:val="28"/>
          <w:lang w:val="uk-UA"/>
        </w:rPr>
        <w:t xml:space="preserve">, </w:t>
      </w:r>
      <w:r w:rsidR="0013250F">
        <w:rPr>
          <w:sz w:val="28"/>
          <w:szCs w:val="28"/>
          <w:lang w:val="uk-UA"/>
        </w:rPr>
        <w:t xml:space="preserve">с. </w:t>
      </w:r>
      <w:r w:rsidRPr="008F4335">
        <w:rPr>
          <w:sz w:val="28"/>
          <w:szCs w:val="28"/>
          <w:lang w:val="uk-UA"/>
        </w:rPr>
        <w:t>198 ].</w:t>
      </w:r>
    </w:p>
    <w:p w:rsidR="002954FE" w:rsidRPr="008F4335" w:rsidRDefault="002954FE" w:rsidP="00E75380">
      <w:pPr>
        <w:spacing w:line="360" w:lineRule="auto"/>
        <w:ind w:firstLine="709"/>
        <w:jc w:val="both"/>
        <w:rPr>
          <w:sz w:val="28"/>
          <w:szCs w:val="28"/>
          <w:lang w:val="uk-UA"/>
        </w:rPr>
      </w:pPr>
      <w:r w:rsidRPr="008F4335">
        <w:rPr>
          <w:sz w:val="28"/>
          <w:szCs w:val="28"/>
          <w:lang w:val="uk-UA"/>
        </w:rPr>
        <w:t>Батюк</w:t>
      </w:r>
      <w:r>
        <w:rPr>
          <w:sz w:val="28"/>
          <w:szCs w:val="28"/>
          <w:lang w:val="uk-UA"/>
        </w:rPr>
        <w:t xml:space="preserve"> В. І.</w:t>
      </w:r>
      <w:r w:rsidR="0013250F">
        <w:rPr>
          <w:sz w:val="28"/>
          <w:szCs w:val="28"/>
          <w:lang w:val="uk-UA"/>
        </w:rPr>
        <w:t xml:space="preserve"> [</w:t>
      </w:r>
      <w:r w:rsidRPr="008F4335">
        <w:rPr>
          <w:sz w:val="28"/>
          <w:szCs w:val="28"/>
          <w:lang w:val="uk-UA"/>
        </w:rPr>
        <w:t>2</w:t>
      </w:r>
      <w:r w:rsidR="0013250F">
        <w:rPr>
          <w:sz w:val="28"/>
          <w:szCs w:val="28"/>
          <w:lang w:val="uk-UA"/>
        </w:rPr>
        <w:t>–3</w:t>
      </w:r>
      <w:r w:rsidRPr="008F4335">
        <w:rPr>
          <w:sz w:val="28"/>
          <w:szCs w:val="28"/>
          <w:lang w:val="uk-UA"/>
        </w:rPr>
        <w:t xml:space="preserve">] аналізує </w:t>
      </w:r>
      <w:r>
        <w:rPr>
          <w:sz w:val="28"/>
          <w:szCs w:val="28"/>
          <w:lang w:val="uk-UA"/>
        </w:rPr>
        <w:t>«С</w:t>
      </w:r>
      <w:r w:rsidRPr="008F4335">
        <w:rPr>
          <w:sz w:val="28"/>
          <w:szCs w:val="28"/>
          <w:lang w:val="uk-UA"/>
        </w:rPr>
        <w:t xml:space="preserve">хідне питання» в контексті загальноєвропейських історичних процесів. </w:t>
      </w:r>
    </w:p>
    <w:p w:rsidR="002954FE" w:rsidRPr="008F4335" w:rsidRDefault="002954FE" w:rsidP="008C728A">
      <w:pPr>
        <w:pStyle w:val="a6"/>
        <w:shd w:val="clear" w:color="auto" w:fill="FFFFFF"/>
        <w:spacing w:before="0" w:beforeAutospacing="0" w:after="0" w:afterAutospacing="0" w:line="360" w:lineRule="auto"/>
        <w:ind w:firstLine="709"/>
        <w:jc w:val="both"/>
        <w:rPr>
          <w:sz w:val="28"/>
          <w:szCs w:val="28"/>
          <w:lang w:val="uk-UA"/>
        </w:rPr>
      </w:pPr>
      <w:r w:rsidRPr="008F4335">
        <w:rPr>
          <w:sz w:val="28"/>
          <w:szCs w:val="28"/>
          <w:lang w:val="uk-UA"/>
        </w:rPr>
        <w:t xml:space="preserve">Говорячи про цивілізаційний підхід при аналізі </w:t>
      </w:r>
      <w:r>
        <w:rPr>
          <w:sz w:val="28"/>
          <w:szCs w:val="28"/>
          <w:lang w:val="uk-UA"/>
        </w:rPr>
        <w:t>«С</w:t>
      </w:r>
      <w:r w:rsidRPr="008F4335">
        <w:rPr>
          <w:sz w:val="28"/>
          <w:szCs w:val="28"/>
          <w:lang w:val="uk-UA"/>
        </w:rPr>
        <w:t>хідного питання», слід зазначити, що у сучасній російській історичній науці даний підхід має більш виражені ма</w:t>
      </w:r>
      <w:r w:rsidR="00347D00">
        <w:rPr>
          <w:sz w:val="28"/>
          <w:szCs w:val="28"/>
          <w:lang w:val="uk-UA"/>
        </w:rPr>
        <w:t xml:space="preserve">сштаби. Російська дослідниця О. </w:t>
      </w:r>
      <w:r w:rsidRPr="008F4335">
        <w:rPr>
          <w:sz w:val="28"/>
          <w:szCs w:val="28"/>
          <w:lang w:val="uk-UA"/>
        </w:rPr>
        <w:t>Нарочницька використовує поняття «Світове східне питання», продовжуючи традиції цивілізаційного підходу істориків С.</w:t>
      </w:r>
      <w:r>
        <w:rPr>
          <w:sz w:val="28"/>
          <w:szCs w:val="28"/>
          <w:lang w:val="uk-UA"/>
        </w:rPr>
        <w:t xml:space="preserve"> </w:t>
      </w:r>
      <w:r w:rsidRPr="008F4335">
        <w:rPr>
          <w:sz w:val="28"/>
          <w:szCs w:val="28"/>
          <w:lang w:val="uk-UA"/>
        </w:rPr>
        <w:t>М. Соловйова та М.</w:t>
      </w:r>
      <w:r>
        <w:rPr>
          <w:sz w:val="28"/>
          <w:szCs w:val="28"/>
          <w:lang w:val="uk-UA"/>
        </w:rPr>
        <w:t xml:space="preserve"> </w:t>
      </w:r>
      <w:r w:rsidR="0013250F">
        <w:rPr>
          <w:sz w:val="28"/>
          <w:szCs w:val="28"/>
          <w:lang w:val="uk-UA"/>
        </w:rPr>
        <w:t>Я. Данилевського [5</w:t>
      </w:r>
      <w:r w:rsidRPr="008F4335">
        <w:rPr>
          <w:sz w:val="28"/>
          <w:szCs w:val="28"/>
          <w:lang w:val="uk-UA"/>
        </w:rPr>
        <w:t>6</w:t>
      </w:r>
      <w:r w:rsidR="0013250F">
        <w:rPr>
          <w:sz w:val="28"/>
          <w:szCs w:val="28"/>
          <w:lang w:val="uk-UA"/>
        </w:rPr>
        <w:t>–57</w:t>
      </w:r>
      <w:r w:rsidRPr="008F4335">
        <w:rPr>
          <w:sz w:val="28"/>
          <w:szCs w:val="28"/>
          <w:lang w:val="uk-UA"/>
        </w:rPr>
        <w:t xml:space="preserve">]. Терміном «Східне питання» дослідниця позначає окремий період прояву цього цивілізаційного протистояння, який проявився у другій половині ХІХ ст. і особливо загострився на початку ХХ ст. під час Боснійської кризи. На її думку, вирішення цього конфлікту на цивілізаційному рівні можливо лише шляхом діалогу та співпраці «всіх етнічних, конфесіональних і культурних складових Європи: романської, германської і слов’янської, Європи латинської та Європи православної». Втягування ж Росії у дипломатичну боротьбу та коаліційні формати, надання їй таким чином «європейськості» не вирішує проблеми, оскільки не зрушує з місця головних витоків даного протистояння, що полягають, за визначенням історика, у неприйнятті Західним світом Росії, як носія православного духу. </w:t>
      </w:r>
    </w:p>
    <w:p w:rsidR="002954FE" w:rsidRPr="008F4335" w:rsidRDefault="002954FE" w:rsidP="000800E9">
      <w:pPr>
        <w:spacing w:line="360" w:lineRule="auto"/>
        <w:ind w:firstLine="709"/>
        <w:jc w:val="both"/>
        <w:rPr>
          <w:sz w:val="28"/>
          <w:szCs w:val="28"/>
          <w:lang w:val="uk-UA"/>
        </w:rPr>
      </w:pPr>
      <w:r w:rsidRPr="008F4335">
        <w:rPr>
          <w:sz w:val="28"/>
          <w:szCs w:val="28"/>
          <w:lang w:val="uk-UA"/>
        </w:rPr>
        <w:t>Другу велику групу опрацьованої наукової літератури складають дослідження закордонних авторів. Це праці французьких дослідників А. Дебідура «Дипломатич</w:t>
      </w:r>
      <w:r w:rsidR="00475600">
        <w:rPr>
          <w:sz w:val="28"/>
          <w:szCs w:val="28"/>
          <w:lang w:val="uk-UA"/>
        </w:rPr>
        <w:t>на історія Європи» [18;19</w:t>
      </w:r>
      <w:r w:rsidRPr="008F4335">
        <w:rPr>
          <w:sz w:val="28"/>
          <w:szCs w:val="28"/>
          <w:lang w:val="uk-UA"/>
        </w:rPr>
        <w:t>], Лавіса т</w:t>
      </w:r>
      <w:r w:rsidR="00034541">
        <w:rPr>
          <w:sz w:val="28"/>
          <w:szCs w:val="28"/>
          <w:lang w:val="uk-UA"/>
        </w:rPr>
        <w:t>а Рамбо «Історія ХІХ ст.» [41–44</w:t>
      </w:r>
      <w:r w:rsidRPr="008F4335">
        <w:rPr>
          <w:sz w:val="28"/>
          <w:szCs w:val="28"/>
          <w:lang w:val="uk-UA"/>
        </w:rPr>
        <w:t xml:space="preserve">]; а також англійського дослідника Е. Хобсбаума «Вік </w:t>
      </w:r>
      <w:r w:rsidR="00034541">
        <w:rPr>
          <w:sz w:val="28"/>
          <w:szCs w:val="28"/>
          <w:lang w:val="uk-UA"/>
        </w:rPr>
        <w:lastRenderedPageBreak/>
        <w:t>революції» [90</w:t>
      </w:r>
      <w:r w:rsidRPr="008F4335">
        <w:rPr>
          <w:sz w:val="28"/>
          <w:szCs w:val="28"/>
          <w:lang w:val="uk-UA"/>
        </w:rPr>
        <w:t xml:space="preserve">]. </w:t>
      </w:r>
      <w:r w:rsidRPr="008F4335">
        <w:rPr>
          <w:sz w:val="28"/>
          <w:szCs w:val="28"/>
          <w:lang w:val="uk-UA"/>
        </w:rPr>
        <w:tab/>
        <w:t xml:space="preserve">Французи А. Дебідур, Лавіс та Рамбо концентрують увагу на вивченні зовнішньополітичного курсу і міжнародного становища Франції. В той час вони докладно і досить об’єктивно прослідковують основні напрями зовнішньої політики інших великих держав Європи. </w:t>
      </w:r>
      <w:r>
        <w:rPr>
          <w:sz w:val="28"/>
          <w:szCs w:val="28"/>
          <w:lang w:val="uk-UA"/>
        </w:rPr>
        <w:t>Е</w:t>
      </w:r>
      <w:r w:rsidRPr="008F4335">
        <w:rPr>
          <w:sz w:val="28"/>
          <w:szCs w:val="28"/>
          <w:lang w:val="uk-UA"/>
        </w:rPr>
        <w:t xml:space="preserve">. Хобсбаум подає аналіз міжнародних відносин першої половини ХІХ ст. через призму європейських революцій 20-х рр. ХІХ ст., вказуючи на консервативний характер Священного союзу та цілі його учасників. Автор приділяє велику увагу аналізу ролі Великої Британії в європейській дипломатії першої половини </w:t>
      </w:r>
      <w:r>
        <w:rPr>
          <w:sz w:val="28"/>
          <w:szCs w:val="28"/>
          <w:lang w:val="uk-UA"/>
        </w:rPr>
        <w:t>ХІХ ст., відзначаючи два етапи у</w:t>
      </w:r>
      <w:r w:rsidRPr="008F4335">
        <w:rPr>
          <w:sz w:val="28"/>
          <w:szCs w:val="28"/>
          <w:lang w:val="uk-UA"/>
        </w:rPr>
        <w:t xml:space="preserve"> взаєминах останньої з країнами-учасницями союзу. </w:t>
      </w:r>
    </w:p>
    <w:p w:rsidR="002954FE" w:rsidRPr="008F4335" w:rsidRDefault="002954FE" w:rsidP="008C728A">
      <w:pPr>
        <w:pStyle w:val="a6"/>
        <w:shd w:val="clear" w:color="auto" w:fill="FFFFFF"/>
        <w:spacing w:before="0" w:beforeAutospacing="0" w:after="0" w:afterAutospacing="0" w:line="360" w:lineRule="auto"/>
        <w:ind w:firstLine="709"/>
        <w:jc w:val="both"/>
        <w:rPr>
          <w:sz w:val="28"/>
          <w:szCs w:val="28"/>
          <w:lang w:val="uk-UA"/>
        </w:rPr>
      </w:pPr>
      <w:r w:rsidRPr="008F4335">
        <w:rPr>
          <w:sz w:val="28"/>
          <w:szCs w:val="28"/>
          <w:lang w:val="uk-UA"/>
        </w:rPr>
        <w:t xml:space="preserve">Англійський вчений М. Андерсон присвятив </w:t>
      </w:r>
      <w:r>
        <w:rPr>
          <w:sz w:val="28"/>
          <w:szCs w:val="28"/>
          <w:lang w:val="uk-UA"/>
        </w:rPr>
        <w:t>«</w:t>
      </w:r>
      <w:r w:rsidRPr="008F4335">
        <w:rPr>
          <w:sz w:val="28"/>
          <w:szCs w:val="28"/>
          <w:lang w:val="uk-UA"/>
        </w:rPr>
        <w:t>Східному питанню</w:t>
      </w:r>
      <w:r>
        <w:rPr>
          <w:sz w:val="28"/>
          <w:szCs w:val="28"/>
          <w:lang w:val="uk-UA"/>
        </w:rPr>
        <w:t>»</w:t>
      </w:r>
      <w:r w:rsidRPr="008F4335">
        <w:rPr>
          <w:sz w:val="28"/>
          <w:szCs w:val="28"/>
          <w:lang w:val="uk-UA"/>
        </w:rPr>
        <w:t xml:space="preserve"> окреме дослідження. Витоки цього протистояння, за його визначенням, полягають у занепаді Османської імперії та суперництвом інших країн, що мали власні наміри з приводу розподілу території </w:t>
      </w:r>
      <w:r w:rsidR="00034541">
        <w:rPr>
          <w:sz w:val="28"/>
          <w:szCs w:val="28"/>
          <w:lang w:val="uk-UA"/>
        </w:rPr>
        <w:t>цієї кризової держави [1</w:t>
      </w:r>
      <w:r w:rsidRPr="008F4335">
        <w:rPr>
          <w:sz w:val="28"/>
          <w:szCs w:val="28"/>
          <w:lang w:val="uk-UA"/>
        </w:rPr>
        <w:t xml:space="preserve">]. Історик зазначає, що дане протистояння було значно ускладнене амбіціями балканських та арабських народів імперії, що прагнули до самостійного політичного розвитку. Хронологічні межі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визначені автором від 1774 р. (підписання Кючук-Кайнарджійсього мирного договору) до 1923 р. (укладання Лозаннської угоди). Говорячи про дане міжнародне протистояння, англійський дослідник наголошує на непродуктивності конфлікту, яку він пов’язує з неефективною дипломатичною діяльністю великих держав, а значну тривалість самої проблеми вчений пояснює амбіціями Заходу і Російської імперії, що сприяли підкріпленню конфлікту. Хоча Росія могла б пишатися своєю допомогою балканським народам, Великобританія – своєю діяльністю у Єгипті та спробами реформування Османської імперії, проте, за визначенням М. Андерсона, справжні інтереси великих держав зробили цей конфлікт марним та безуспішним, оскільки не враховували інтереси тих народів, які були втягнуті у </w:t>
      </w:r>
      <w:r>
        <w:rPr>
          <w:sz w:val="28"/>
          <w:szCs w:val="28"/>
          <w:lang w:val="uk-UA"/>
        </w:rPr>
        <w:t>«</w:t>
      </w:r>
      <w:r w:rsidRPr="008F4335">
        <w:rPr>
          <w:sz w:val="28"/>
          <w:szCs w:val="28"/>
          <w:lang w:val="uk-UA"/>
        </w:rPr>
        <w:t>Східне питання</w:t>
      </w:r>
      <w:r>
        <w:rPr>
          <w:sz w:val="28"/>
          <w:szCs w:val="28"/>
          <w:lang w:val="uk-UA"/>
        </w:rPr>
        <w:t>»</w:t>
      </w:r>
      <w:r w:rsidRPr="008F4335">
        <w:rPr>
          <w:sz w:val="28"/>
          <w:szCs w:val="28"/>
          <w:lang w:val="uk-UA"/>
        </w:rPr>
        <w:t>.</w:t>
      </w:r>
    </w:p>
    <w:p w:rsidR="002954FE" w:rsidRPr="008F4335" w:rsidRDefault="002954FE" w:rsidP="008C728A">
      <w:pPr>
        <w:pStyle w:val="a6"/>
        <w:shd w:val="clear" w:color="auto" w:fill="FFFFFF"/>
        <w:spacing w:before="0" w:beforeAutospacing="0" w:after="0" w:afterAutospacing="0" w:line="360" w:lineRule="auto"/>
        <w:ind w:firstLine="709"/>
        <w:jc w:val="both"/>
        <w:rPr>
          <w:sz w:val="28"/>
          <w:szCs w:val="28"/>
          <w:lang w:val="uk-UA"/>
        </w:rPr>
      </w:pPr>
      <w:r w:rsidRPr="008F4335">
        <w:rPr>
          <w:sz w:val="28"/>
          <w:szCs w:val="28"/>
          <w:lang w:val="uk-UA"/>
        </w:rPr>
        <w:t xml:space="preserve">Американські історики Б. та Ч. Джелавічі присвятили свою наукову діяльність вивченню історії балканських народів, доля яких була пов’язана з </w:t>
      </w:r>
      <w:r w:rsidRPr="008F4335">
        <w:rPr>
          <w:sz w:val="28"/>
          <w:szCs w:val="28"/>
          <w:lang w:val="uk-UA"/>
        </w:rPr>
        <w:lastRenderedPageBreak/>
        <w:t xml:space="preserve">перебігом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Досліджуючи цей міжнародний конфлікт, Б. Джелавіч виокремлює наступні складові поняття «Східне питання»: комплекс проблем, що виник із занепадом Османської держави, повстання підданих народів цієї імперії</w:t>
      </w:r>
      <w:r w:rsidR="00034541">
        <w:rPr>
          <w:sz w:val="28"/>
          <w:szCs w:val="28"/>
          <w:lang w:val="uk-UA"/>
        </w:rPr>
        <w:t xml:space="preserve"> та європейське втручання [25–26</w:t>
      </w:r>
      <w:r w:rsidRPr="008F4335">
        <w:rPr>
          <w:sz w:val="28"/>
          <w:szCs w:val="28"/>
          <w:lang w:val="uk-UA"/>
        </w:rPr>
        <w:t xml:space="preserve">]. Саме </w:t>
      </w:r>
      <w:r>
        <w:rPr>
          <w:sz w:val="28"/>
          <w:szCs w:val="28"/>
          <w:lang w:val="uk-UA"/>
        </w:rPr>
        <w:t>«</w:t>
      </w:r>
      <w:r w:rsidRPr="008F4335">
        <w:rPr>
          <w:sz w:val="28"/>
          <w:szCs w:val="28"/>
          <w:lang w:val="uk-UA"/>
        </w:rPr>
        <w:t>Східне питання</w:t>
      </w:r>
      <w:r>
        <w:rPr>
          <w:sz w:val="28"/>
          <w:szCs w:val="28"/>
          <w:lang w:val="uk-UA"/>
        </w:rPr>
        <w:t>»</w:t>
      </w:r>
      <w:r w:rsidRPr="008F4335">
        <w:rPr>
          <w:sz w:val="28"/>
          <w:szCs w:val="28"/>
          <w:lang w:val="uk-UA"/>
        </w:rPr>
        <w:t>, на думку дослідників, стало головним джерелом конфліктів 1815–1914 рр. та двох головних військових протистоянь – Кримської війни та Першої світової</w:t>
      </w:r>
      <w:r>
        <w:rPr>
          <w:sz w:val="28"/>
          <w:szCs w:val="28"/>
          <w:lang w:val="uk-UA"/>
        </w:rPr>
        <w:t xml:space="preserve"> війни</w:t>
      </w:r>
      <w:r w:rsidRPr="008F4335">
        <w:rPr>
          <w:sz w:val="28"/>
          <w:szCs w:val="28"/>
          <w:lang w:val="uk-UA"/>
        </w:rPr>
        <w:t xml:space="preserve">. Характеризуючи протиріччя між великими державами (Великобританія, Габсбурзька імперія, Франція, Росія), дослідниця наголошує, що всі вони мали власні інтереси з приводу турецьких володінь, проте «західний блок» було сформовано під впливом спільної «російської загрози»: прагненню Російської імперії розширити свої володіння і сфери впливу, зокрема за рахунок територій Османської імперії. </w:t>
      </w:r>
    </w:p>
    <w:p w:rsidR="002954FE" w:rsidRPr="008F4335" w:rsidRDefault="002954FE" w:rsidP="008C728A">
      <w:pPr>
        <w:pStyle w:val="a6"/>
        <w:shd w:val="clear" w:color="auto" w:fill="FFFFFF"/>
        <w:spacing w:before="0" w:beforeAutospacing="0" w:after="0" w:afterAutospacing="0" w:line="360" w:lineRule="auto"/>
        <w:ind w:firstLine="709"/>
        <w:jc w:val="both"/>
        <w:rPr>
          <w:sz w:val="28"/>
          <w:szCs w:val="28"/>
          <w:lang w:val="uk-UA"/>
        </w:rPr>
      </w:pPr>
      <w:r w:rsidRPr="008F4335">
        <w:rPr>
          <w:sz w:val="28"/>
          <w:szCs w:val="28"/>
          <w:lang w:val="uk-UA"/>
        </w:rPr>
        <w:t>Інший сучасний американський історик С.</w:t>
      </w:r>
      <w:r>
        <w:rPr>
          <w:sz w:val="28"/>
          <w:szCs w:val="28"/>
          <w:lang w:val="uk-UA"/>
        </w:rPr>
        <w:t xml:space="preserve"> </w:t>
      </w:r>
      <w:r w:rsidRPr="008F4335">
        <w:rPr>
          <w:sz w:val="28"/>
          <w:szCs w:val="28"/>
          <w:lang w:val="uk-UA"/>
        </w:rPr>
        <w:t xml:space="preserve">В. Соувардс головною проблемою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називає визначення долі балканських народів у випадку зникнення Османської імперії як «політичного факту» у Південно-Східній Європі і розглядає цю міжнародну сит</w:t>
      </w:r>
      <w:r w:rsidR="00034541">
        <w:rPr>
          <w:sz w:val="28"/>
          <w:szCs w:val="28"/>
          <w:lang w:val="uk-UA"/>
        </w:rPr>
        <w:t>уацію з балканського ракурсу [72</w:t>
      </w:r>
      <w:r w:rsidRPr="008F4335">
        <w:rPr>
          <w:sz w:val="28"/>
          <w:szCs w:val="28"/>
          <w:lang w:val="uk-UA"/>
        </w:rPr>
        <w:t xml:space="preserve">]. Історичною передумовою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С. В. Соувардс називає зрощення міжнародної дипломатії та комерційних інтер</w:t>
      </w:r>
      <w:r>
        <w:rPr>
          <w:sz w:val="28"/>
          <w:szCs w:val="28"/>
          <w:lang w:val="uk-UA"/>
        </w:rPr>
        <w:t>есів, а причиною – послаблення О</w:t>
      </w:r>
      <w:r w:rsidRPr="008F4335">
        <w:rPr>
          <w:sz w:val="28"/>
          <w:szCs w:val="28"/>
          <w:lang w:val="uk-UA"/>
        </w:rPr>
        <w:t>сманської держави, яке проявилося у поразці Порти і підписанні Карловицької угоди 1699 р. Але оскільки на той час ще не були сформовані блок великих держав та дипломатична практика й традиції, що характерні для ХІХ ст., то був відсутній і табір європейських країн, які мали власні плани з приводу ту</w:t>
      </w:r>
      <w:r>
        <w:rPr>
          <w:sz w:val="28"/>
          <w:szCs w:val="28"/>
          <w:lang w:val="uk-UA"/>
        </w:rPr>
        <w:t>рецьких володінь. Події 1774–</w:t>
      </w:r>
      <w:r w:rsidRPr="008F4335">
        <w:rPr>
          <w:sz w:val="28"/>
          <w:szCs w:val="28"/>
          <w:lang w:val="uk-UA"/>
        </w:rPr>
        <w:t xml:space="preserve">1878 рр., за визначенням історика, були ерою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Ця хронологія, на нашу думку, випливає з розуміння американським вченим суті цього конфлікту, у центрі якого, на його думку, доля Балкан. Характеризуючи </w:t>
      </w:r>
      <w:r>
        <w:rPr>
          <w:sz w:val="28"/>
          <w:szCs w:val="28"/>
          <w:lang w:val="uk-UA"/>
        </w:rPr>
        <w:t>«</w:t>
      </w:r>
      <w:r w:rsidRPr="008F4335">
        <w:rPr>
          <w:sz w:val="28"/>
          <w:szCs w:val="28"/>
          <w:lang w:val="uk-UA"/>
        </w:rPr>
        <w:t>Східне питання</w:t>
      </w:r>
      <w:r>
        <w:rPr>
          <w:sz w:val="28"/>
          <w:szCs w:val="28"/>
          <w:lang w:val="uk-UA"/>
        </w:rPr>
        <w:t>»</w:t>
      </w:r>
      <w:r w:rsidRPr="008F4335">
        <w:rPr>
          <w:sz w:val="28"/>
          <w:szCs w:val="28"/>
          <w:lang w:val="uk-UA"/>
        </w:rPr>
        <w:t>, С.</w:t>
      </w:r>
      <w:r>
        <w:rPr>
          <w:sz w:val="28"/>
          <w:szCs w:val="28"/>
          <w:lang w:val="uk-UA"/>
        </w:rPr>
        <w:t xml:space="preserve"> </w:t>
      </w:r>
      <w:r w:rsidRPr="008F4335">
        <w:rPr>
          <w:sz w:val="28"/>
          <w:szCs w:val="28"/>
          <w:lang w:val="uk-UA"/>
        </w:rPr>
        <w:t>В. Соувардс зауважує, що даний конфлікт виявив усі недоліки тогочасної дипломатії, яка випустила з поля свого зору формування мілітаризму і націоналізму.</w:t>
      </w:r>
    </w:p>
    <w:p w:rsidR="002954FE" w:rsidRPr="008F4335" w:rsidRDefault="002954FE" w:rsidP="008C728A">
      <w:pPr>
        <w:pStyle w:val="a6"/>
        <w:shd w:val="clear" w:color="auto" w:fill="FFFFFF"/>
        <w:spacing w:before="0" w:beforeAutospacing="0" w:after="0" w:afterAutospacing="0" w:line="360" w:lineRule="auto"/>
        <w:ind w:firstLine="709"/>
        <w:jc w:val="both"/>
        <w:rPr>
          <w:sz w:val="28"/>
          <w:szCs w:val="28"/>
          <w:lang w:val="uk-UA"/>
        </w:rPr>
      </w:pPr>
      <w:r w:rsidRPr="008F4335">
        <w:rPr>
          <w:sz w:val="28"/>
          <w:szCs w:val="28"/>
          <w:lang w:val="uk-UA"/>
        </w:rPr>
        <w:lastRenderedPageBreak/>
        <w:t xml:space="preserve">Англійський дослідник Р. Біделю визначає </w:t>
      </w:r>
      <w:r>
        <w:rPr>
          <w:sz w:val="28"/>
          <w:szCs w:val="28"/>
          <w:lang w:val="uk-UA"/>
        </w:rPr>
        <w:t>«</w:t>
      </w:r>
      <w:r w:rsidRPr="008F4335">
        <w:rPr>
          <w:sz w:val="28"/>
          <w:szCs w:val="28"/>
          <w:lang w:val="uk-UA"/>
        </w:rPr>
        <w:t>Східне питання</w:t>
      </w:r>
      <w:r>
        <w:rPr>
          <w:sz w:val="28"/>
          <w:szCs w:val="28"/>
          <w:lang w:val="uk-UA"/>
        </w:rPr>
        <w:t>»</w:t>
      </w:r>
      <w:r w:rsidRPr="008F4335">
        <w:rPr>
          <w:sz w:val="28"/>
          <w:szCs w:val="28"/>
          <w:lang w:val="uk-UA"/>
        </w:rPr>
        <w:t xml:space="preserve"> як міжнародну ситуацію, що виникла у результаті послаблення Османської імперії. Вчений характеризує тогочасний міжнародний стан як вакуум, що його й мало заповнити </w:t>
      </w:r>
      <w:r>
        <w:rPr>
          <w:sz w:val="28"/>
          <w:szCs w:val="28"/>
          <w:lang w:val="uk-UA"/>
        </w:rPr>
        <w:t>«</w:t>
      </w:r>
      <w:r w:rsidRPr="008F4335">
        <w:rPr>
          <w:sz w:val="28"/>
          <w:szCs w:val="28"/>
          <w:lang w:val="uk-UA"/>
        </w:rPr>
        <w:t>Східне питання</w:t>
      </w:r>
      <w:r>
        <w:rPr>
          <w:sz w:val="28"/>
          <w:szCs w:val="28"/>
          <w:lang w:val="uk-UA"/>
        </w:rPr>
        <w:t>»</w:t>
      </w:r>
      <w:r w:rsidRPr="008F4335">
        <w:rPr>
          <w:sz w:val="28"/>
          <w:szCs w:val="28"/>
          <w:lang w:val="uk-UA"/>
        </w:rPr>
        <w:t xml:space="preserve">. Хронологічні рамки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Р. Біделю визначає 1718–1918 рр., а зміст і географію самої проблеми зводить до розподілу європейськими країнами балканських територій кризової Туреччини. У той же час англійський історик звертає увагу, що ця міжнародна проблема була свідченням прийняття Заходом Османської імперії як великої держави, хоча і під шт</w:t>
      </w:r>
      <w:r w:rsidR="00034541">
        <w:rPr>
          <w:sz w:val="28"/>
          <w:szCs w:val="28"/>
          <w:lang w:val="uk-UA"/>
        </w:rPr>
        <w:t>ампом «хворої людини Європи» [4</w:t>
      </w:r>
      <w:r w:rsidRPr="008F4335">
        <w:rPr>
          <w:sz w:val="28"/>
          <w:szCs w:val="28"/>
          <w:lang w:val="uk-UA"/>
        </w:rPr>
        <w:t>].</w:t>
      </w:r>
    </w:p>
    <w:p w:rsidR="002954FE" w:rsidRPr="008F4335" w:rsidRDefault="002954FE" w:rsidP="008C728A">
      <w:pPr>
        <w:pStyle w:val="a6"/>
        <w:shd w:val="clear" w:color="auto" w:fill="FFFFFF"/>
        <w:spacing w:before="0" w:beforeAutospacing="0" w:after="0" w:afterAutospacing="0" w:line="360" w:lineRule="auto"/>
        <w:ind w:firstLine="709"/>
        <w:jc w:val="both"/>
        <w:rPr>
          <w:sz w:val="28"/>
          <w:szCs w:val="28"/>
          <w:lang w:val="uk-UA"/>
        </w:rPr>
      </w:pPr>
      <w:r w:rsidRPr="008F4335">
        <w:rPr>
          <w:sz w:val="28"/>
          <w:szCs w:val="28"/>
          <w:lang w:val="uk-UA"/>
        </w:rPr>
        <w:t>Отже, ряд сучасних англо-американських дослідників обирає балканський компонент</w:t>
      </w:r>
      <w:r w:rsidR="00034541">
        <w:rPr>
          <w:sz w:val="28"/>
          <w:szCs w:val="28"/>
          <w:lang w:val="uk-UA"/>
        </w:rPr>
        <w:t>,</w:t>
      </w:r>
      <w:r w:rsidRPr="008F4335">
        <w:rPr>
          <w:sz w:val="28"/>
          <w:szCs w:val="28"/>
          <w:lang w:val="uk-UA"/>
        </w:rPr>
        <w:t xml:space="preserve"> як визначальний у перебігу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w:t>
      </w:r>
    </w:p>
    <w:p w:rsidR="002954FE" w:rsidRPr="008F4335" w:rsidRDefault="002954FE" w:rsidP="008C728A">
      <w:pPr>
        <w:pStyle w:val="a6"/>
        <w:shd w:val="clear" w:color="auto" w:fill="FFFFFF"/>
        <w:spacing w:before="0" w:beforeAutospacing="0" w:after="0" w:afterAutospacing="0" w:line="360" w:lineRule="auto"/>
        <w:ind w:firstLine="709"/>
        <w:jc w:val="both"/>
        <w:rPr>
          <w:sz w:val="28"/>
          <w:szCs w:val="28"/>
          <w:lang w:val="uk-UA"/>
        </w:rPr>
      </w:pPr>
      <w:r w:rsidRPr="008F4335">
        <w:rPr>
          <w:sz w:val="28"/>
          <w:szCs w:val="28"/>
          <w:lang w:val="uk-UA"/>
        </w:rPr>
        <w:t xml:space="preserve">У той час як більшість англомовних дослідників наголошує на завершеності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канадський історик М. Мейер зауважує, що дана проблема вирішена не була і на сучасному етапі представлена в іншому форматі: прояв балканського націоналізму та етнічні протистояння, на які реагує сучасна міжнародна спільнота. Хронологічні рамки попереднього етапу існування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М. Майер зводить до 1774–1923 рр., пов’язуючи обидві дати з подіями, зазначеними у хронології дослідника М. Андерсона. Сутність цієї проблеми вчений тлумачить у контексті долі османських володінь у Європі, якими</w:t>
      </w:r>
      <w:r w:rsidR="00034541">
        <w:rPr>
          <w:sz w:val="28"/>
          <w:szCs w:val="28"/>
          <w:lang w:val="uk-UA"/>
        </w:rPr>
        <w:t xml:space="preserve"> зацікавилися великі держави [52</w:t>
      </w:r>
      <w:r w:rsidRPr="008F4335">
        <w:rPr>
          <w:sz w:val="28"/>
          <w:szCs w:val="28"/>
          <w:lang w:val="uk-UA"/>
        </w:rPr>
        <w:t xml:space="preserve">]. Відповідно його географія цієї міжнародної проблеми охоплювала перед усім Балкани, як предмет геополітичних інтересів європейських країн. </w:t>
      </w:r>
    </w:p>
    <w:p w:rsidR="002954FE" w:rsidRPr="008F4335" w:rsidRDefault="002954FE" w:rsidP="008C728A">
      <w:pPr>
        <w:pStyle w:val="a6"/>
        <w:shd w:val="clear" w:color="auto" w:fill="FFFFFF"/>
        <w:spacing w:before="0" w:beforeAutospacing="0" w:after="0" w:afterAutospacing="0" w:line="360" w:lineRule="auto"/>
        <w:ind w:firstLine="709"/>
        <w:jc w:val="both"/>
        <w:rPr>
          <w:sz w:val="28"/>
          <w:szCs w:val="28"/>
          <w:lang w:val="uk-UA"/>
        </w:rPr>
      </w:pPr>
      <w:r w:rsidRPr="008F4335">
        <w:rPr>
          <w:sz w:val="28"/>
          <w:szCs w:val="28"/>
          <w:lang w:val="uk-UA"/>
        </w:rPr>
        <w:t xml:space="preserve">Американський історик Д. Хупчік здійснив спробу трактувати проблему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в контексті не лише геополітичних інтересів, а й цивілізаційних відмінностей християнського та мусульманського світів. За його визначенням, </w:t>
      </w:r>
      <w:r>
        <w:rPr>
          <w:sz w:val="28"/>
          <w:szCs w:val="28"/>
          <w:lang w:val="uk-UA"/>
        </w:rPr>
        <w:t>«</w:t>
      </w:r>
      <w:r w:rsidRPr="008F4335">
        <w:rPr>
          <w:sz w:val="28"/>
          <w:szCs w:val="28"/>
          <w:lang w:val="uk-UA"/>
        </w:rPr>
        <w:t>Східне питання</w:t>
      </w:r>
      <w:r>
        <w:rPr>
          <w:sz w:val="28"/>
          <w:szCs w:val="28"/>
          <w:lang w:val="uk-UA"/>
        </w:rPr>
        <w:t>»</w:t>
      </w:r>
      <w:r w:rsidRPr="008F4335">
        <w:rPr>
          <w:sz w:val="28"/>
          <w:szCs w:val="28"/>
          <w:lang w:val="uk-UA"/>
        </w:rPr>
        <w:t xml:space="preserve"> постає складною системою міжнародних відносин ХІХ ст., що виникла в Європі після Віденського конгресу (1814–1815 рр.) у результаті занепаду Османської імперії. Інтерес з </w:t>
      </w:r>
      <w:r w:rsidRPr="008F4335">
        <w:rPr>
          <w:sz w:val="28"/>
          <w:szCs w:val="28"/>
          <w:lang w:val="uk-UA"/>
        </w:rPr>
        <w:lastRenderedPageBreak/>
        <w:t xml:space="preserve">боку великих держав до стратегічно важливого регіону східного Середземномор’я та протоків Босфор і Дарданелли сприяв утвердженню Балканського півострова як головного компоненту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«Серцем Східного питання», за твердженням американського дослідника, було суперництво двох могутніх європейських сил – Великобр</w:t>
      </w:r>
      <w:r w:rsidR="00034541">
        <w:rPr>
          <w:sz w:val="28"/>
          <w:szCs w:val="28"/>
          <w:lang w:val="uk-UA"/>
        </w:rPr>
        <w:t>итанії та Російської імперії [91</w:t>
      </w:r>
      <w:r w:rsidRPr="008F4335">
        <w:rPr>
          <w:sz w:val="28"/>
          <w:szCs w:val="28"/>
          <w:lang w:val="uk-UA"/>
        </w:rPr>
        <w:t xml:space="preserve">]. Габсбурзька монархія та Франція, незважаючи на зацікавленість османськими володіннями й втручання у конфлікт, на думку вченого, відігравали «другорядні ролі» у цьому протистоянні. Заслугою Д. Хупчіка можна також назвати аналіз міждержавних протиріч та територіальних інтересів чотирьох європейських країн, які вплинули на формування векторів їхньої зовнішньої політики, зокрема у вирішенні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Історик також не оминув увагою і становище Туреччини у цьому протистоянні. Дослідник зазначає, що Османська імперія сприймалася великими державами не більше як «пішак» і лише на Паризькій мирній конференції 1856 р. отримала статус великої держави. Іншою заслугою цього сучасного американського історика є спроба відшукати причини такого «другосортного» становища Османської імперії у цивілізаційних протиріччях християнського та мусульманського світів, що проявилося в упередженому </w:t>
      </w:r>
      <w:r>
        <w:rPr>
          <w:sz w:val="28"/>
          <w:szCs w:val="28"/>
          <w:lang w:val="uk-UA"/>
        </w:rPr>
        <w:t>«анти</w:t>
      </w:r>
      <w:r w:rsidRPr="008F4335">
        <w:rPr>
          <w:sz w:val="28"/>
          <w:szCs w:val="28"/>
          <w:lang w:val="uk-UA"/>
        </w:rPr>
        <w:t>ісламському» ставленні європейців. Останні, на його думку, навіть у якості союзників Порти «демонстрували підсвідоме небажання прийняти присутність Османської імперії у Європі».</w:t>
      </w:r>
    </w:p>
    <w:p w:rsidR="002954FE" w:rsidRPr="008F4335" w:rsidRDefault="002954FE" w:rsidP="00E75380">
      <w:pPr>
        <w:spacing w:line="360" w:lineRule="auto"/>
        <w:ind w:firstLine="709"/>
        <w:jc w:val="both"/>
        <w:rPr>
          <w:sz w:val="28"/>
          <w:szCs w:val="28"/>
          <w:lang w:val="uk-UA" w:eastAsia="uk-UA"/>
        </w:rPr>
      </w:pPr>
      <w:r w:rsidRPr="008F4335">
        <w:rPr>
          <w:sz w:val="28"/>
          <w:szCs w:val="28"/>
          <w:lang w:val="uk-UA" w:eastAsia="uk-UA"/>
        </w:rPr>
        <w:t>На жаль</w:t>
      </w:r>
      <w:r w:rsidR="00034541">
        <w:rPr>
          <w:sz w:val="28"/>
          <w:szCs w:val="28"/>
          <w:lang w:val="uk-UA" w:eastAsia="uk-UA"/>
        </w:rPr>
        <w:t>,</w:t>
      </w:r>
      <w:r w:rsidRPr="008F4335">
        <w:rPr>
          <w:sz w:val="28"/>
          <w:szCs w:val="28"/>
          <w:lang w:val="uk-UA" w:eastAsia="uk-UA"/>
        </w:rPr>
        <w:t xml:space="preserve"> в сучасній українській історіографії дослідження європейської дипломат</w:t>
      </w:r>
      <w:r>
        <w:rPr>
          <w:sz w:val="28"/>
          <w:szCs w:val="28"/>
          <w:lang w:val="uk-UA" w:eastAsia="uk-UA"/>
        </w:rPr>
        <w:t>ії першої половини ХІХ ст. та «С</w:t>
      </w:r>
      <w:r w:rsidRPr="008F4335">
        <w:rPr>
          <w:sz w:val="28"/>
          <w:szCs w:val="28"/>
          <w:lang w:val="uk-UA" w:eastAsia="uk-UA"/>
        </w:rPr>
        <w:t>хідного питання» відсутні.</w:t>
      </w:r>
    </w:p>
    <w:p w:rsidR="002954FE" w:rsidRPr="008F4335" w:rsidRDefault="002954FE" w:rsidP="00E75380">
      <w:pPr>
        <w:spacing w:line="360" w:lineRule="auto"/>
        <w:ind w:firstLine="709"/>
        <w:jc w:val="both"/>
        <w:rPr>
          <w:sz w:val="28"/>
          <w:szCs w:val="28"/>
          <w:lang w:val="uk-UA"/>
        </w:rPr>
      </w:pPr>
      <w:r w:rsidRPr="008F4335">
        <w:rPr>
          <w:b/>
          <w:sz w:val="28"/>
          <w:szCs w:val="28"/>
          <w:lang w:val="uk-UA" w:eastAsia="uk-UA"/>
        </w:rPr>
        <w:t xml:space="preserve">Джерельна база. </w:t>
      </w:r>
      <w:r w:rsidRPr="008F4335">
        <w:rPr>
          <w:sz w:val="28"/>
          <w:szCs w:val="28"/>
          <w:lang w:val="uk-UA" w:eastAsia="uk-UA"/>
        </w:rPr>
        <w:t>Джерельна база дослідження складається з</w:t>
      </w:r>
      <w:r w:rsidR="00034541">
        <w:rPr>
          <w:sz w:val="28"/>
          <w:szCs w:val="28"/>
          <w:lang w:val="uk-UA" w:eastAsia="uk-UA"/>
        </w:rPr>
        <w:t>і</w:t>
      </w:r>
      <w:r w:rsidRPr="008F4335">
        <w:rPr>
          <w:b/>
          <w:sz w:val="28"/>
          <w:szCs w:val="28"/>
          <w:lang w:val="uk-UA" w:eastAsia="uk-UA"/>
        </w:rPr>
        <w:t xml:space="preserve"> </w:t>
      </w:r>
      <w:r w:rsidRPr="008F4335">
        <w:rPr>
          <w:sz w:val="28"/>
          <w:szCs w:val="28"/>
          <w:lang w:val="uk-UA" w:eastAsia="uk-UA"/>
        </w:rPr>
        <w:t>значної кількості опублікованих документів, що вміщені в хрестоматіях та збірник</w:t>
      </w:r>
      <w:r w:rsidR="00034541">
        <w:rPr>
          <w:sz w:val="28"/>
          <w:szCs w:val="28"/>
          <w:lang w:val="uk-UA" w:eastAsia="uk-UA"/>
        </w:rPr>
        <w:t>ах документів з нової історії [24</w:t>
      </w:r>
      <w:r w:rsidR="00A61C94">
        <w:rPr>
          <w:sz w:val="28"/>
          <w:szCs w:val="28"/>
          <w:lang w:val="uk-UA" w:eastAsia="uk-UA"/>
        </w:rPr>
        <w:t>;</w:t>
      </w:r>
      <w:r w:rsidR="00034541">
        <w:rPr>
          <w:sz w:val="28"/>
          <w:szCs w:val="28"/>
          <w:lang w:val="uk-UA" w:eastAsia="uk-UA"/>
        </w:rPr>
        <w:t xml:space="preserve"> 31–3</w:t>
      </w:r>
      <w:r w:rsidR="00A61C94">
        <w:rPr>
          <w:sz w:val="28"/>
          <w:szCs w:val="28"/>
          <w:lang w:val="uk-UA" w:eastAsia="uk-UA"/>
        </w:rPr>
        <w:t>2; 66–67;</w:t>
      </w:r>
      <w:r w:rsidRPr="008F4335">
        <w:rPr>
          <w:sz w:val="28"/>
          <w:szCs w:val="28"/>
          <w:lang w:val="uk-UA" w:eastAsia="uk-UA"/>
        </w:rPr>
        <w:t xml:space="preserve"> </w:t>
      </w:r>
      <w:r w:rsidR="00A61C94">
        <w:rPr>
          <w:sz w:val="28"/>
          <w:szCs w:val="28"/>
          <w:lang w:val="uk-UA" w:eastAsia="uk-UA"/>
        </w:rPr>
        <w:t>71; 79; 98</w:t>
      </w:r>
      <w:r w:rsidRPr="008F4335">
        <w:rPr>
          <w:sz w:val="28"/>
          <w:szCs w:val="28"/>
          <w:lang w:val="uk-UA" w:eastAsia="uk-UA"/>
        </w:rPr>
        <w:t>]. Це, зокрема, декларації та протоколи прийняті в ході трьох конгресів Свя</w:t>
      </w:r>
      <w:r w:rsidR="00A61C94">
        <w:rPr>
          <w:sz w:val="28"/>
          <w:szCs w:val="28"/>
          <w:lang w:val="uk-UA" w:eastAsia="uk-UA"/>
        </w:rPr>
        <w:t>щенного Союзу [24; 66–67; 71; 79</w:t>
      </w:r>
      <w:r w:rsidRPr="008F4335">
        <w:rPr>
          <w:sz w:val="28"/>
          <w:szCs w:val="28"/>
          <w:lang w:val="uk-UA" w:eastAsia="uk-UA"/>
        </w:rPr>
        <w:t xml:space="preserve">], які відбувалися в 1815–1822 рр. Вказані джерела дозволяють прослідкувати еволюцію позиції провідних європейських країн в першій чверті ХІХ ст., в контексті здійснення політики Священного союзу і </w:t>
      </w:r>
      <w:r w:rsidRPr="008F4335">
        <w:rPr>
          <w:sz w:val="28"/>
          <w:szCs w:val="28"/>
          <w:lang w:val="uk-UA" w:eastAsia="uk-UA"/>
        </w:rPr>
        <w:lastRenderedPageBreak/>
        <w:t>актуалізації «Східного питання» в міжнародних відносинах вказаного періоду.</w:t>
      </w:r>
    </w:p>
    <w:p w:rsidR="002954FE" w:rsidRPr="008F4335" w:rsidRDefault="002954FE" w:rsidP="00E75380">
      <w:pPr>
        <w:spacing w:line="360" w:lineRule="auto"/>
        <w:ind w:firstLine="709"/>
        <w:jc w:val="both"/>
        <w:rPr>
          <w:sz w:val="28"/>
          <w:szCs w:val="28"/>
          <w:lang w:val="uk-UA"/>
        </w:rPr>
      </w:pPr>
      <w:r w:rsidRPr="008F4335">
        <w:rPr>
          <w:sz w:val="28"/>
          <w:szCs w:val="28"/>
          <w:lang w:val="uk-UA"/>
        </w:rPr>
        <w:t>Процес складання союзницьких домовленостей європейських країн містяться в документах «</w:t>
      </w:r>
      <w:r w:rsidRPr="008F4335">
        <w:rPr>
          <w:sz w:val="28"/>
          <w:szCs w:val="28"/>
        </w:rPr>
        <w:t xml:space="preserve">Союзный договор между Великобританией и Францией. Лондон, 10 апреля </w:t>
      </w:r>
      <w:smartTag w:uri="urn:schemas-microsoft-com:office:smarttags" w:element="metricconverter">
        <w:smartTagPr>
          <w:attr w:name="ProductID" w:val="1854 г"/>
        </w:smartTagPr>
        <w:r w:rsidRPr="008F4335">
          <w:rPr>
            <w:sz w:val="28"/>
            <w:szCs w:val="28"/>
          </w:rPr>
          <w:t>1854 г</w:t>
        </w:r>
      </w:smartTag>
      <w:r w:rsidRPr="008F4335">
        <w:rPr>
          <w:sz w:val="28"/>
          <w:szCs w:val="28"/>
        </w:rPr>
        <w:t>.</w:t>
      </w:r>
      <w:r w:rsidRPr="008F4335">
        <w:rPr>
          <w:sz w:val="28"/>
          <w:szCs w:val="28"/>
          <w:lang w:val="uk-UA"/>
        </w:rPr>
        <w:t>» [</w:t>
      </w:r>
      <w:r w:rsidR="00A61C94">
        <w:rPr>
          <w:sz w:val="28"/>
          <w:szCs w:val="28"/>
        </w:rPr>
        <w:t>76</w:t>
      </w:r>
      <w:r w:rsidRPr="008F4335">
        <w:rPr>
          <w:sz w:val="28"/>
          <w:szCs w:val="28"/>
          <w:lang w:val="uk-UA"/>
        </w:rPr>
        <w:t>], «</w:t>
      </w:r>
      <w:r w:rsidRPr="008F4335">
        <w:rPr>
          <w:sz w:val="28"/>
          <w:szCs w:val="28"/>
        </w:rPr>
        <w:t xml:space="preserve">Союзный договор между Австрией Великобританией и Францией. Вена, 2 декабря </w:t>
      </w:r>
      <w:smartTag w:uri="urn:schemas-microsoft-com:office:smarttags" w:element="metricconverter">
        <w:smartTagPr>
          <w:attr w:name="ProductID" w:val="1854 г"/>
        </w:smartTagPr>
        <w:r w:rsidRPr="008F4335">
          <w:rPr>
            <w:sz w:val="28"/>
            <w:szCs w:val="28"/>
          </w:rPr>
          <w:t>1854 г</w:t>
        </w:r>
      </w:smartTag>
      <w:r w:rsidRPr="008F4335">
        <w:rPr>
          <w:sz w:val="28"/>
          <w:szCs w:val="28"/>
        </w:rPr>
        <w:t>.</w:t>
      </w:r>
      <w:r w:rsidRPr="008F4335">
        <w:rPr>
          <w:sz w:val="28"/>
          <w:szCs w:val="28"/>
          <w:lang w:val="uk-UA"/>
        </w:rPr>
        <w:t>» [</w:t>
      </w:r>
      <w:r w:rsidRPr="008F4335">
        <w:rPr>
          <w:sz w:val="28"/>
          <w:szCs w:val="28"/>
        </w:rPr>
        <w:t>7</w:t>
      </w:r>
      <w:r w:rsidRPr="008F4335">
        <w:rPr>
          <w:sz w:val="28"/>
          <w:szCs w:val="28"/>
          <w:lang w:val="uk-UA"/>
        </w:rPr>
        <w:t>2]. Проаналізувати умови миру, заключного в результаті завершення Кримської війни дає підстави документ «</w:t>
      </w:r>
      <w:r w:rsidRPr="008F4335">
        <w:rPr>
          <w:sz w:val="28"/>
          <w:szCs w:val="28"/>
        </w:rPr>
        <w:t>Парижский трактат (</w:t>
      </w:r>
      <w:smartTag w:uri="urn:schemas-microsoft-com:office:smarttags" w:element="metricconverter">
        <w:smartTagPr>
          <w:attr w:name="ProductID" w:val="1856 г"/>
        </w:smartTagPr>
        <w:r w:rsidRPr="008F4335">
          <w:rPr>
            <w:sz w:val="28"/>
            <w:szCs w:val="28"/>
          </w:rPr>
          <w:t>1856 г</w:t>
        </w:r>
      </w:smartTag>
      <w:r w:rsidRPr="008F4335">
        <w:rPr>
          <w:sz w:val="28"/>
          <w:szCs w:val="28"/>
        </w:rPr>
        <w:t>.)</w:t>
      </w:r>
      <w:r w:rsidRPr="008F4335">
        <w:rPr>
          <w:sz w:val="28"/>
          <w:szCs w:val="28"/>
          <w:lang w:val="uk-UA"/>
        </w:rPr>
        <w:t>. [</w:t>
      </w:r>
      <w:r w:rsidRPr="008F4335">
        <w:rPr>
          <w:sz w:val="28"/>
          <w:szCs w:val="28"/>
        </w:rPr>
        <w:t>7</w:t>
      </w:r>
      <w:r w:rsidR="00A61C94">
        <w:rPr>
          <w:sz w:val="28"/>
          <w:szCs w:val="28"/>
          <w:lang w:val="uk-UA"/>
        </w:rPr>
        <w:t>7</w:t>
      </w:r>
      <w:r w:rsidRPr="008F4335">
        <w:rPr>
          <w:sz w:val="28"/>
          <w:szCs w:val="28"/>
          <w:lang w:val="uk-UA"/>
        </w:rPr>
        <w:t>]. Зміни в зовнішній політиці Російської імперії після поразки у війні 1853–1856 рр. розкрито в  «</w:t>
      </w:r>
      <w:r w:rsidRPr="008F4335">
        <w:rPr>
          <w:sz w:val="28"/>
          <w:szCs w:val="28"/>
        </w:rPr>
        <w:t>Циркулярная депеша министра иностранных дел России А.М. Горчакова к представителям России при дворах держав, подписавших Парижский трактат 1856 года</w:t>
      </w:r>
      <w:r w:rsidRPr="008F4335">
        <w:rPr>
          <w:sz w:val="28"/>
          <w:szCs w:val="28"/>
          <w:lang w:val="uk-UA"/>
        </w:rPr>
        <w:t>» [</w:t>
      </w:r>
      <w:r w:rsidR="00A61C94">
        <w:rPr>
          <w:sz w:val="28"/>
          <w:szCs w:val="28"/>
        </w:rPr>
        <w:t>9</w:t>
      </w:r>
      <w:r w:rsidR="00A61C94">
        <w:rPr>
          <w:sz w:val="28"/>
          <w:szCs w:val="28"/>
          <w:lang w:val="uk-UA"/>
        </w:rPr>
        <w:t>2</w:t>
      </w:r>
      <w:r w:rsidRPr="008F4335">
        <w:rPr>
          <w:sz w:val="28"/>
          <w:szCs w:val="28"/>
          <w:lang w:val="uk-UA"/>
        </w:rPr>
        <w:t>].</w:t>
      </w:r>
    </w:p>
    <w:p w:rsidR="002954FE" w:rsidRPr="008F4335" w:rsidRDefault="002954FE" w:rsidP="00E75380">
      <w:pPr>
        <w:spacing w:line="360" w:lineRule="auto"/>
        <w:ind w:firstLine="709"/>
        <w:jc w:val="both"/>
        <w:rPr>
          <w:sz w:val="28"/>
          <w:szCs w:val="28"/>
          <w:lang w:val="uk-UA"/>
        </w:rPr>
      </w:pPr>
      <w:r w:rsidRPr="008F4335">
        <w:rPr>
          <w:sz w:val="28"/>
          <w:szCs w:val="28"/>
          <w:lang w:val="uk-UA"/>
        </w:rPr>
        <w:t xml:space="preserve">Вивчивши джерельну базу та історичну літературу, автор ставить перед собою наступну </w:t>
      </w:r>
      <w:r w:rsidRPr="008F4335">
        <w:rPr>
          <w:b/>
          <w:sz w:val="28"/>
          <w:szCs w:val="28"/>
          <w:lang w:val="uk-UA"/>
        </w:rPr>
        <w:t>мету:</w:t>
      </w:r>
      <w:r w:rsidRPr="008F4335">
        <w:rPr>
          <w:sz w:val="28"/>
          <w:szCs w:val="28"/>
          <w:lang w:val="uk-UA"/>
        </w:rPr>
        <w:t xml:space="preserve"> розкрити «</w:t>
      </w:r>
      <w:r>
        <w:rPr>
          <w:sz w:val="28"/>
          <w:szCs w:val="28"/>
          <w:lang w:val="uk-UA"/>
        </w:rPr>
        <w:t>С</w:t>
      </w:r>
      <w:r w:rsidRPr="008F4335">
        <w:rPr>
          <w:sz w:val="28"/>
          <w:szCs w:val="28"/>
          <w:lang w:val="uk-UA"/>
        </w:rPr>
        <w:t xml:space="preserve">хідне питання»  в європейській дипломатії першої половини ХІХ ст. </w:t>
      </w:r>
    </w:p>
    <w:p w:rsidR="002954FE" w:rsidRPr="008F4335" w:rsidRDefault="002954FE" w:rsidP="00E75380">
      <w:pPr>
        <w:spacing w:line="360" w:lineRule="auto"/>
        <w:ind w:firstLine="709"/>
        <w:jc w:val="both"/>
        <w:rPr>
          <w:b/>
          <w:sz w:val="28"/>
          <w:szCs w:val="28"/>
          <w:lang w:val="uk-UA"/>
        </w:rPr>
      </w:pPr>
      <w:r w:rsidRPr="008F4335">
        <w:rPr>
          <w:sz w:val="28"/>
          <w:szCs w:val="28"/>
          <w:lang w:val="uk-UA"/>
        </w:rPr>
        <w:t xml:space="preserve">Виходячи з мети, автор ставить перед собою наступні дослідницькі </w:t>
      </w:r>
      <w:r w:rsidRPr="008F4335">
        <w:rPr>
          <w:b/>
          <w:sz w:val="28"/>
          <w:szCs w:val="28"/>
          <w:lang w:val="uk-UA"/>
        </w:rPr>
        <w:t>завдання:</w:t>
      </w:r>
    </w:p>
    <w:p w:rsidR="002954FE" w:rsidRPr="008F4335" w:rsidRDefault="002954FE" w:rsidP="00E75380">
      <w:pPr>
        <w:numPr>
          <w:ilvl w:val="0"/>
          <w:numId w:val="4"/>
        </w:numPr>
        <w:tabs>
          <w:tab w:val="clear" w:pos="2149"/>
          <w:tab w:val="num" w:pos="0"/>
        </w:tabs>
        <w:spacing w:line="360" w:lineRule="auto"/>
        <w:ind w:left="0" w:firstLine="720"/>
        <w:jc w:val="both"/>
        <w:rPr>
          <w:sz w:val="28"/>
          <w:szCs w:val="28"/>
          <w:lang w:val="uk-UA"/>
        </w:rPr>
      </w:pPr>
      <w:r w:rsidRPr="008F4335">
        <w:rPr>
          <w:sz w:val="28"/>
          <w:szCs w:val="28"/>
          <w:lang w:val="uk-UA"/>
        </w:rPr>
        <w:t>визначити ступінь вивчення теми в історичній літературі та джерелах;</w:t>
      </w:r>
    </w:p>
    <w:p w:rsidR="002954FE" w:rsidRPr="008F4335" w:rsidRDefault="002954FE" w:rsidP="00E75380">
      <w:pPr>
        <w:numPr>
          <w:ilvl w:val="0"/>
          <w:numId w:val="4"/>
        </w:numPr>
        <w:tabs>
          <w:tab w:val="clear" w:pos="2149"/>
          <w:tab w:val="num" w:pos="0"/>
        </w:tabs>
        <w:spacing w:line="360" w:lineRule="auto"/>
        <w:ind w:left="0" w:firstLine="720"/>
        <w:jc w:val="both"/>
        <w:rPr>
          <w:sz w:val="28"/>
          <w:szCs w:val="28"/>
          <w:lang w:val="uk-UA"/>
        </w:rPr>
      </w:pPr>
      <w:r w:rsidRPr="008F4335">
        <w:rPr>
          <w:sz w:val="28"/>
          <w:szCs w:val="28"/>
          <w:lang w:val="uk-UA"/>
        </w:rPr>
        <w:t>окреслити цілі та завдання європейської дипломатії в першій половині ХІХ ст.;</w:t>
      </w:r>
    </w:p>
    <w:p w:rsidR="002954FE" w:rsidRPr="008F4335" w:rsidRDefault="002954FE" w:rsidP="00E75380">
      <w:pPr>
        <w:numPr>
          <w:ilvl w:val="0"/>
          <w:numId w:val="4"/>
        </w:numPr>
        <w:tabs>
          <w:tab w:val="clear" w:pos="2149"/>
          <w:tab w:val="num" w:pos="0"/>
        </w:tabs>
        <w:spacing w:line="360" w:lineRule="auto"/>
        <w:ind w:left="0" w:firstLine="720"/>
        <w:jc w:val="both"/>
        <w:rPr>
          <w:sz w:val="28"/>
          <w:szCs w:val="28"/>
          <w:lang w:val="uk-UA"/>
        </w:rPr>
      </w:pPr>
      <w:r w:rsidRPr="008F4335">
        <w:rPr>
          <w:sz w:val="28"/>
          <w:szCs w:val="28"/>
          <w:lang w:val="uk-UA"/>
        </w:rPr>
        <w:t>визначити вплив провідних державних діячів європейських країн на міжнародні відносини в контексті загострення «</w:t>
      </w:r>
      <w:r>
        <w:rPr>
          <w:sz w:val="28"/>
          <w:szCs w:val="28"/>
          <w:lang w:val="uk-UA"/>
        </w:rPr>
        <w:t>С</w:t>
      </w:r>
      <w:r w:rsidRPr="008F4335">
        <w:rPr>
          <w:sz w:val="28"/>
          <w:szCs w:val="28"/>
          <w:lang w:val="uk-UA"/>
        </w:rPr>
        <w:t>хідного питання» в першій половині ХІХ ст.;</w:t>
      </w:r>
    </w:p>
    <w:p w:rsidR="002954FE" w:rsidRPr="008F4335" w:rsidRDefault="002954FE" w:rsidP="00E75380">
      <w:pPr>
        <w:numPr>
          <w:ilvl w:val="0"/>
          <w:numId w:val="4"/>
        </w:numPr>
        <w:tabs>
          <w:tab w:val="clear" w:pos="2149"/>
          <w:tab w:val="num" w:pos="0"/>
        </w:tabs>
        <w:spacing w:line="360" w:lineRule="auto"/>
        <w:ind w:left="0" w:firstLine="720"/>
        <w:jc w:val="both"/>
        <w:rPr>
          <w:sz w:val="28"/>
          <w:szCs w:val="28"/>
          <w:lang w:val="uk-UA"/>
        </w:rPr>
      </w:pPr>
      <w:r w:rsidRPr="008F4335">
        <w:rPr>
          <w:sz w:val="28"/>
          <w:szCs w:val="28"/>
          <w:lang w:val="uk-UA"/>
        </w:rPr>
        <w:t>прослідкувати процес наростання протиріч між провідними європейськими країнами в 30–50-х рр. ХІХ ст.;</w:t>
      </w:r>
    </w:p>
    <w:p w:rsidR="002954FE" w:rsidRPr="008F4335" w:rsidRDefault="002954FE" w:rsidP="00E75380">
      <w:pPr>
        <w:numPr>
          <w:ilvl w:val="0"/>
          <w:numId w:val="4"/>
        </w:numPr>
        <w:tabs>
          <w:tab w:val="clear" w:pos="2149"/>
          <w:tab w:val="num" w:pos="0"/>
        </w:tabs>
        <w:spacing w:line="360" w:lineRule="auto"/>
        <w:ind w:left="0" w:firstLine="720"/>
        <w:jc w:val="both"/>
        <w:rPr>
          <w:sz w:val="28"/>
          <w:szCs w:val="28"/>
          <w:lang w:val="uk-UA"/>
        </w:rPr>
      </w:pPr>
      <w:r w:rsidRPr="008F4335">
        <w:rPr>
          <w:sz w:val="28"/>
          <w:szCs w:val="28"/>
          <w:lang w:val="uk-UA"/>
        </w:rPr>
        <w:t>схарактеризувати дипломатичну боротьбу провідних європейських країн в 1853–1856 рр.;</w:t>
      </w:r>
    </w:p>
    <w:p w:rsidR="002954FE" w:rsidRDefault="002954FE" w:rsidP="00E75380">
      <w:pPr>
        <w:numPr>
          <w:ilvl w:val="0"/>
          <w:numId w:val="4"/>
        </w:numPr>
        <w:tabs>
          <w:tab w:val="clear" w:pos="2149"/>
          <w:tab w:val="num" w:pos="0"/>
        </w:tabs>
        <w:spacing w:line="360" w:lineRule="auto"/>
        <w:ind w:left="0" w:firstLine="720"/>
        <w:jc w:val="both"/>
        <w:rPr>
          <w:sz w:val="28"/>
          <w:szCs w:val="28"/>
          <w:lang w:val="uk-UA"/>
        </w:rPr>
      </w:pPr>
      <w:r w:rsidRPr="008F4335">
        <w:rPr>
          <w:sz w:val="28"/>
          <w:szCs w:val="28"/>
          <w:lang w:val="uk-UA"/>
        </w:rPr>
        <w:lastRenderedPageBreak/>
        <w:t>визначити результати Кримської війни та повоєнного врегулю</w:t>
      </w:r>
      <w:r w:rsidR="00C63D3B">
        <w:rPr>
          <w:sz w:val="28"/>
          <w:szCs w:val="28"/>
          <w:lang w:val="uk-UA"/>
        </w:rPr>
        <w:t>вання на європейську дипломатію;</w:t>
      </w:r>
    </w:p>
    <w:p w:rsidR="00C63D3B" w:rsidRDefault="00C63D3B" w:rsidP="00C63D3B">
      <w:pPr>
        <w:numPr>
          <w:ilvl w:val="0"/>
          <w:numId w:val="4"/>
        </w:numPr>
        <w:tabs>
          <w:tab w:val="clear" w:pos="2149"/>
          <w:tab w:val="num" w:pos="0"/>
        </w:tabs>
        <w:spacing w:line="360" w:lineRule="auto"/>
        <w:ind w:left="0" w:firstLine="720"/>
        <w:jc w:val="both"/>
        <w:rPr>
          <w:sz w:val="28"/>
          <w:szCs w:val="28"/>
          <w:lang w:val="uk-UA"/>
        </w:rPr>
      </w:pPr>
      <w:r>
        <w:rPr>
          <w:sz w:val="28"/>
          <w:szCs w:val="28"/>
          <w:lang w:val="uk-UA"/>
        </w:rPr>
        <w:t>охарактеризувати особливості вивчення всесвітньої історії Нового часу у школі;</w:t>
      </w:r>
    </w:p>
    <w:p w:rsidR="00C63D3B" w:rsidRPr="00C63D3B" w:rsidRDefault="00C63D3B" w:rsidP="00C63D3B">
      <w:pPr>
        <w:numPr>
          <w:ilvl w:val="0"/>
          <w:numId w:val="4"/>
        </w:numPr>
        <w:tabs>
          <w:tab w:val="clear" w:pos="2149"/>
          <w:tab w:val="num" w:pos="0"/>
        </w:tabs>
        <w:spacing w:line="360" w:lineRule="auto"/>
        <w:ind w:left="0" w:firstLine="720"/>
        <w:jc w:val="both"/>
        <w:rPr>
          <w:sz w:val="28"/>
          <w:szCs w:val="28"/>
          <w:lang w:val="uk-UA"/>
        </w:rPr>
      </w:pPr>
      <w:r>
        <w:rPr>
          <w:sz w:val="28"/>
          <w:szCs w:val="28"/>
          <w:lang w:val="uk-UA"/>
        </w:rPr>
        <w:t>п</w:t>
      </w:r>
      <w:r w:rsidRPr="00C63D3B">
        <w:rPr>
          <w:sz w:val="28"/>
          <w:szCs w:val="28"/>
          <w:lang w:val="uk-UA"/>
        </w:rPr>
        <w:t>роаналізувати авторську розробку плану-конспекту уроку з</w:t>
      </w:r>
      <w:r>
        <w:rPr>
          <w:sz w:val="28"/>
          <w:szCs w:val="28"/>
          <w:lang w:val="uk-UA"/>
        </w:rPr>
        <w:t xml:space="preserve"> всесвітньої</w:t>
      </w:r>
      <w:r w:rsidRPr="00C63D3B">
        <w:rPr>
          <w:sz w:val="28"/>
          <w:szCs w:val="28"/>
          <w:lang w:val="uk-UA"/>
        </w:rPr>
        <w:t xml:space="preserve"> історії </w:t>
      </w:r>
      <w:r>
        <w:rPr>
          <w:sz w:val="28"/>
          <w:szCs w:val="28"/>
          <w:lang w:val="uk-UA"/>
        </w:rPr>
        <w:t>у 9 класі із застосуванням матеріалів даного дослідження.</w:t>
      </w:r>
    </w:p>
    <w:p w:rsidR="002954FE" w:rsidRPr="008F4335" w:rsidRDefault="00C63D3B" w:rsidP="00E75380">
      <w:pPr>
        <w:pStyle w:val="a3"/>
        <w:spacing w:after="0" w:line="360" w:lineRule="auto"/>
        <w:ind w:left="0" w:firstLine="709"/>
        <w:jc w:val="both"/>
        <w:rPr>
          <w:sz w:val="28"/>
          <w:szCs w:val="28"/>
          <w:lang w:val="uk-UA"/>
        </w:rPr>
      </w:pPr>
      <w:r w:rsidRPr="00C63D3B">
        <w:rPr>
          <w:b/>
          <w:sz w:val="28"/>
          <w:szCs w:val="28"/>
          <w:lang w:val="uk-UA"/>
        </w:rPr>
        <w:t>Методологічна основа дослідження.</w:t>
      </w:r>
      <w:r w:rsidRPr="00C63D3B">
        <w:rPr>
          <w:sz w:val="28"/>
          <w:szCs w:val="28"/>
          <w:lang w:val="uk-UA"/>
        </w:rPr>
        <w:t xml:space="preserve"> </w:t>
      </w:r>
      <w:r w:rsidR="002954FE" w:rsidRPr="008F4335">
        <w:rPr>
          <w:sz w:val="28"/>
          <w:szCs w:val="28"/>
          <w:lang w:val="uk-UA"/>
        </w:rPr>
        <w:t>При написанні роботи використовувалися проблемно-хронологічний, порівняльно-історичний та описово-аналітичний методи дослідження, що передбачає комплексний підхід до вивчення проблеми.</w:t>
      </w:r>
    </w:p>
    <w:p w:rsidR="002954FE" w:rsidRDefault="00A10A2C" w:rsidP="00E75380">
      <w:pPr>
        <w:spacing w:line="360" w:lineRule="auto"/>
        <w:ind w:firstLine="709"/>
        <w:jc w:val="both"/>
        <w:rPr>
          <w:sz w:val="28"/>
          <w:szCs w:val="28"/>
          <w:lang w:val="uk-UA"/>
        </w:rPr>
      </w:pPr>
      <w:r>
        <w:rPr>
          <w:b/>
          <w:sz w:val="28"/>
          <w:szCs w:val="28"/>
          <w:lang w:val="uk-UA"/>
        </w:rPr>
        <w:t xml:space="preserve">Структура роботи </w:t>
      </w:r>
      <w:r w:rsidR="00BB26D3">
        <w:rPr>
          <w:sz w:val="28"/>
          <w:szCs w:val="28"/>
          <w:lang w:val="uk-UA"/>
        </w:rPr>
        <w:t>обсягом 120</w:t>
      </w:r>
      <w:bookmarkStart w:id="0" w:name="_GoBack"/>
      <w:bookmarkEnd w:id="0"/>
      <w:r w:rsidRPr="00A10A2C">
        <w:rPr>
          <w:sz w:val="28"/>
          <w:szCs w:val="28"/>
          <w:lang w:val="uk-UA"/>
        </w:rPr>
        <w:t xml:space="preserve"> сторінок, чітко підпорядкована меті й завданням.</w:t>
      </w:r>
      <w:r w:rsidRPr="00A10A2C">
        <w:rPr>
          <w:b/>
          <w:sz w:val="28"/>
          <w:szCs w:val="28"/>
          <w:lang w:val="uk-UA"/>
        </w:rPr>
        <w:t xml:space="preserve"> </w:t>
      </w:r>
      <w:r w:rsidR="002954FE" w:rsidRPr="008F4335">
        <w:rPr>
          <w:sz w:val="28"/>
          <w:szCs w:val="28"/>
          <w:lang w:val="uk-UA"/>
        </w:rPr>
        <w:t xml:space="preserve"> Відповідно до мети та завдань дослідження дипломна робота складається зі вступу,</w:t>
      </w:r>
      <w:r w:rsidR="00C63D3B">
        <w:rPr>
          <w:sz w:val="28"/>
          <w:szCs w:val="28"/>
          <w:lang w:val="uk-UA"/>
        </w:rPr>
        <w:t xml:space="preserve"> чотирьох</w:t>
      </w:r>
      <w:r w:rsidR="002954FE" w:rsidRPr="008F4335">
        <w:rPr>
          <w:sz w:val="28"/>
          <w:szCs w:val="28"/>
          <w:lang w:val="uk-UA"/>
        </w:rPr>
        <w:t xml:space="preserve"> розділів, висновків та списку опрацьованої літератури та джерел</w:t>
      </w:r>
      <w:r>
        <w:rPr>
          <w:sz w:val="28"/>
          <w:szCs w:val="28"/>
          <w:lang w:val="uk-UA"/>
        </w:rPr>
        <w:t xml:space="preserve"> (всього 98 найменувань)</w:t>
      </w:r>
      <w:r w:rsidR="002954FE" w:rsidRPr="008F4335">
        <w:rPr>
          <w:sz w:val="28"/>
          <w:szCs w:val="28"/>
          <w:lang w:val="uk-UA"/>
        </w:rPr>
        <w:t>.</w:t>
      </w: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2954FE" w:rsidRDefault="002954FE" w:rsidP="00E75380">
      <w:pPr>
        <w:spacing w:line="360" w:lineRule="auto"/>
        <w:ind w:firstLine="709"/>
        <w:jc w:val="both"/>
        <w:rPr>
          <w:sz w:val="28"/>
          <w:szCs w:val="28"/>
          <w:lang w:val="uk-UA"/>
        </w:rPr>
      </w:pPr>
    </w:p>
    <w:p w:rsidR="00A61C94" w:rsidRPr="008F4335" w:rsidRDefault="00A61C94" w:rsidP="00A61C94">
      <w:pPr>
        <w:spacing w:line="360" w:lineRule="auto"/>
        <w:jc w:val="both"/>
        <w:rPr>
          <w:sz w:val="28"/>
          <w:szCs w:val="28"/>
          <w:lang w:val="uk-UA"/>
        </w:rPr>
      </w:pPr>
    </w:p>
    <w:p w:rsidR="002954FE" w:rsidRPr="008F4335" w:rsidRDefault="002954FE" w:rsidP="00156DDA">
      <w:pPr>
        <w:spacing w:after="200" w:line="276" w:lineRule="auto"/>
        <w:jc w:val="center"/>
        <w:rPr>
          <w:b/>
          <w:sz w:val="28"/>
          <w:szCs w:val="28"/>
        </w:rPr>
      </w:pPr>
      <w:r w:rsidRPr="008F4335">
        <w:rPr>
          <w:b/>
          <w:caps/>
          <w:sz w:val="28"/>
          <w:szCs w:val="28"/>
          <w:lang w:val="uk-UA"/>
        </w:rPr>
        <w:t xml:space="preserve">Розділ </w:t>
      </w:r>
      <w:r w:rsidRPr="008F4335">
        <w:rPr>
          <w:b/>
          <w:caps/>
          <w:sz w:val="28"/>
          <w:szCs w:val="28"/>
        </w:rPr>
        <w:t>1</w:t>
      </w:r>
    </w:p>
    <w:p w:rsidR="002954FE" w:rsidRPr="008F4335" w:rsidRDefault="002954FE" w:rsidP="00E75380">
      <w:pPr>
        <w:tabs>
          <w:tab w:val="left" w:pos="851"/>
        </w:tabs>
        <w:spacing w:line="360" w:lineRule="auto"/>
        <w:ind w:firstLine="851"/>
        <w:jc w:val="center"/>
        <w:rPr>
          <w:b/>
          <w:sz w:val="28"/>
          <w:szCs w:val="28"/>
          <w:lang w:val="uk-UA"/>
        </w:rPr>
      </w:pPr>
      <w:r>
        <w:rPr>
          <w:b/>
          <w:sz w:val="28"/>
          <w:szCs w:val="28"/>
          <w:lang w:val="uk-UA"/>
        </w:rPr>
        <w:t>ВПЛИВ «С</w:t>
      </w:r>
      <w:r w:rsidRPr="008F4335">
        <w:rPr>
          <w:b/>
          <w:sz w:val="28"/>
          <w:szCs w:val="28"/>
          <w:lang w:val="uk-UA"/>
        </w:rPr>
        <w:t>ХІДНОГО ПИТАННЯ</w:t>
      </w:r>
      <w:r>
        <w:rPr>
          <w:b/>
          <w:sz w:val="28"/>
          <w:szCs w:val="28"/>
          <w:lang w:val="uk-UA"/>
        </w:rPr>
        <w:t>»</w:t>
      </w:r>
      <w:r w:rsidRPr="008F4335">
        <w:rPr>
          <w:b/>
          <w:sz w:val="28"/>
          <w:szCs w:val="28"/>
          <w:lang w:val="uk-UA"/>
        </w:rPr>
        <w:t xml:space="preserve"> НА ЄВРОПЕЙСЬКУ ДИПЛОМАТІЮ 20–50-х рр. ХІХ ст.</w:t>
      </w:r>
    </w:p>
    <w:p w:rsidR="002954FE" w:rsidRPr="008F4335" w:rsidRDefault="002954FE" w:rsidP="00E75380">
      <w:pPr>
        <w:tabs>
          <w:tab w:val="left" w:pos="851"/>
        </w:tabs>
        <w:spacing w:line="360" w:lineRule="auto"/>
        <w:ind w:firstLine="851"/>
        <w:jc w:val="center"/>
        <w:rPr>
          <w:b/>
          <w:sz w:val="28"/>
          <w:szCs w:val="28"/>
          <w:lang w:val="uk-UA"/>
        </w:rPr>
      </w:pP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У 20-х роках ХІХ ст. </w:t>
      </w:r>
      <w:r>
        <w:rPr>
          <w:sz w:val="28"/>
          <w:szCs w:val="28"/>
          <w:lang w:val="uk-UA"/>
        </w:rPr>
        <w:t>«</w:t>
      </w:r>
      <w:r w:rsidRPr="008F4335">
        <w:rPr>
          <w:sz w:val="28"/>
          <w:szCs w:val="28"/>
          <w:lang w:val="uk-UA"/>
        </w:rPr>
        <w:t>Східне питання</w:t>
      </w:r>
      <w:r>
        <w:rPr>
          <w:sz w:val="28"/>
          <w:szCs w:val="28"/>
          <w:lang w:val="uk-UA"/>
        </w:rPr>
        <w:t>»</w:t>
      </w:r>
      <w:r w:rsidRPr="008F4335">
        <w:rPr>
          <w:sz w:val="28"/>
          <w:szCs w:val="28"/>
          <w:lang w:val="uk-UA"/>
        </w:rPr>
        <w:t xml:space="preserve"> отримало новий розвиток через повстання в Греції, яка входила до складу Османської імперії. В березні 1821 р. почалась визвольна боротьба грецького народу. На першому етапі повстання турецькі гарнізони зазнавали поразки. Але після відозви султана Махмуда ІІ до всіх мусульман імперії почались погроми греків в Константинополі, </w:t>
      </w:r>
      <w:r w:rsidR="00A61C94">
        <w:rPr>
          <w:sz w:val="28"/>
          <w:szCs w:val="28"/>
          <w:lang w:val="uk-UA"/>
        </w:rPr>
        <w:t>на Кіпрі та Кріті, на Родосі [1; 11</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Події в Туреччині вимагали провідні держави в Європі сформувати офіційне ставлення до того, що відбувається. Порта, а також західноєвропейські уряди турбувались про можливий виступ Росії на захист братів по вірі. Однак заява російського посла в Константинополі Строганова заспокоїла Європу: «Возмущения греков неизвестны российскому двору, и оный примет меры содействия для усмирения бунтовщиков и для сохранения взаимной дружбы между державами» [</w:t>
      </w:r>
      <w:r w:rsidR="00A61C94">
        <w:rPr>
          <w:sz w:val="28"/>
          <w:szCs w:val="28"/>
          <w:lang w:val="uk-UA"/>
        </w:rPr>
        <w:t>1; 11</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Франція, </w:t>
      </w:r>
      <w:r w:rsidR="00C8433E" w:rsidRPr="008F4335">
        <w:rPr>
          <w:sz w:val="28"/>
          <w:szCs w:val="28"/>
          <w:lang w:val="uk-UA"/>
        </w:rPr>
        <w:t>Пруссія</w:t>
      </w:r>
      <w:r w:rsidRPr="008F4335">
        <w:rPr>
          <w:sz w:val="28"/>
          <w:szCs w:val="28"/>
          <w:lang w:val="uk-UA"/>
        </w:rPr>
        <w:t xml:space="preserve"> та Нідерланди засудили як повстання, так і турецьку тактику терору. Англійський та австрійський посли закликали султана швидше придушити повсталих. Це розв’язувало уряду Порти руки і поряд з каральними заходами було застосовано заходи економічного характеру. Останні призвели до того, що середземноморська торгівля Росії і торгівельні операції власне Османською імперією були</w:t>
      </w:r>
      <w:r w:rsidR="00A61C94">
        <w:rPr>
          <w:sz w:val="28"/>
          <w:szCs w:val="28"/>
          <w:lang w:val="uk-UA"/>
        </w:rPr>
        <w:t xml:space="preserve"> майже повністю паралізовані [11; 25</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Тепер реакція Росії на події в Греції змінилась, хоч імператор Олександр і не зайняв рішучої позиції. Російський дослідник В. Дегоєв пояснює коливання царя так: йдучи за політикою австрійського канцлера Меттерніха, що греки нічим не відрізняються від італійських чи іспанських </w:t>
      </w:r>
      <w:r w:rsidRPr="008F4335">
        <w:rPr>
          <w:sz w:val="28"/>
          <w:szCs w:val="28"/>
          <w:lang w:val="uk-UA"/>
        </w:rPr>
        <w:lastRenderedPageBreak/>
        <w:t>заколотників, які піднялись проти законної влади, Олександр отримав би на свою адресу звинувачення у підкоренні чужій волі і втрату довіри всередині країни і на міжнародній арені. В той де час відкрита підтримка греків могла б погіршити відносини царя з Англією та Австрією і привести до Європейської війни. Справа значно ускладнювалась і його особистим сприйняттям грецького руху. З одного боку, Олександр І, наляканий революціями, відчував дратування щодо людей, які посміли піти проти легітимної влади монарха. З формальної точки зору начебто не було різниці між грецькими та іншими повстаннями, всіх їх треба було покарати. Разом з тим імператор усвідомлював, що греки були не просто заколотниками, а християнами, які борються за звільнення від гніту мусульман з вірою в допомогу</w:t>
      </w:r>
      <w:r w:rsidR="00A61C94">
        <w:rPr>
          <w:sz w:val="28"/>
          <w:szCs w:val="28"/>
          <w:lang w:val="uk-UA"/>
        </w:rPr>
        <w:t xml:space="preserve"> великої православної держави [20</w:t>
      </w:r>
      <w:r w:rsidRPr="008F4335">
        <w:rPr>
          <w:sz w:val="28"/>
          <w:szCs w:val="28"/>
          <w:lang w:val="uk-UA"/>
        </w:rPr>
        <w:t xml:space="preserve">, </w:t>
      </w:r>
      <w:r w:rsidR="00A61C94">
        <w:rPr>
          <w:sz w:val="28"/>
          <w:szCs w:val="28"/>
          <w:lang w:val="uk-UA"/>
        </w:rPr>
        <w:t xml:space="preserve">с. </w:t>
      </w:r>
      <w:r w:rsidRPr="008F4335">
        <w:rPr>
          <w:sz w:val="28"/>
          <w:szCs w:val="28"/>
          <w:lang w:val="uk-UA"/>
        </w:rPr>
        <w:t>129].</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28 червня 1821 р. російський уряд направив Порті ультиматум, де вимагав відновити в повному обсязі дії російсько-турецьких угод, особливо щодо прав християнських підданих. 4 серпня 1821 р. у відповідь диван відкидав можливість обговорення грецького питання з будь-якою іноземною державою. Європейські дипломати вважали, що пита</w:t>
      </w:r>
      <w:r w:rsidR="00A61C94">
        <w:rPr>
          <w:sz w:val="28"/>
          <w:szCs w:val="28"/>
          <w:lang w:val="uk-UA"/>
        </w:rPr>
        <w:t>ння війни вирішено позитивно [11, 26</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Однак, Олександр І не наполягав на військовому вирі</w:t>
      </w:r>
      <w:r w:rsidR="00A61C94">
        <w:rPr>
          <w:sz w:val="28"/>
          <w:szCs w:val="28"/>
          <w:lang w:val="uk-UA"/>
        </w:rPr>
        <w:t>шенні, але і не відкидав його [20</w:t>
      </w:r>
      <w:r w:rsidRPr="008F4335">
        <w:rPr>
          <w:sz w:val="28"/>
          <w:szCs w:val="28"/>
          <w:lang w:val="uk-UA"/>
        </w:rPr>
        <w:t xml:space="preserve">, </w:t>
      </w:r>
      <w:r w:rsidR="00A61C94">
        <w:rPr>
          <w:sz w:val="28"/>
          <w:szCs w:val="28"/>
          <w:lang w:val="uk-UA"/>
        </w:rPr>
        <w:t>с.</w:t>
      </w:r>
      <w:r w:rsidRPr="008F4335">
        <w:rPr>
          <w:sz w:val="28"/>
          <w:szCs w:val="28"/>
          <w:lang w:val="uk-UA"/>
        </w:rPr>
        <w:t>130]. Перспектива російської допомоги повсталим грекам змусила Меттерніха та англійського посла Лондондеррі зустрітись в Ганновері, де вони таємно домовились про спільний тиск на Росію і Туреччину. Меттерніх так сформулював спільну австро-англійську позицію: «1. Обидва кабінети розглядають підтримку миру між Росією і Портою як головну мету їх спільних зусиль. Для досягнення цього результату вони зроблять усе, щоб вказати Росії на небезпеку розриву, щоб змусити Порту чесно виконувати угоди, бути стриманою і, нарешті, щоб підтримати її на цьому шляху. 2… Висновок обох сторін – це підтримка миру Росією, вважаючи, що… будь-яка політична війна потя</w:t>
      </w:r>
      <w:r w:rsidR="00A5090F">
        <w:rPr>
          <w:sz w:val="28"/>
          <w:szCs w:val="28"/>
          <w:lang w:val="uk-UA"/>
        </w:rPr>
        <w:t>гне за собою великі проблеми» [3</w:t>
      </w:r>
      <w:r w:rsidRPr="008F4335">
        <w:rPr>
          <w:sz w:val="28"/>
          <w:szCs w:val="28"/>
          <w:lang w:val="uk-UA"/>
        </w:rPr>
        <w:t xml:space="preserve">2, </w:t>
      </w:r>
      <w:r w:rsidR="00A5090F">
        <w:rPr>
          <w:sz w:val="28"/>
          <w:szCs w:val="28"/>
          <w:lang w:val="uk-UA"/>
        </w:rPr>
        <w:t xml:space="preserve"> с. </w:t>
      </w:r>
      <w:r w:rsidRPr="008F4335">
        <w:rPr>
          <w:sz w:val="28"/>
          <w:szCs w:val="28"/>
          <w:lang w:val="uk-UA"/>
        </w:rPr>
        <w:t>148–149].</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 xml:space="preserve">Пасивність Росії в близькосхідній політиці сприяла активізації в цьому регіоні Англії. В 1823 р. прем’єр Великої Британії визнав греків </w:t>
      </w:r>
      <w:r w:rsidR="00A5090F">
        <w:rPr>
          <w:sz w:val="28"/>
          <w:szCs w:val="28"/>
          <w:lang w:val="uk-UA"/>
        </w:rPr>
        <w:t>воюючою стороною [4; 11</w:t>
      </w:r>
      <w:r w:rsidRPr="008F4335">
        <w:rPr>
          <w:sz w:val="28"/>
          <w:szCs w:val="28"/>
          <w:lang w:val="uk-UA"/>
        </w:rPr>
        <w:t>]. Олександр І продовжував шукати компромісне рішення, яке б задовольнило усіх. Вже 21 січня 1824 р. європейським кабінетам надсилається «Меморандум об умиротворении Греции». Окрім захисту власних торгівельних інтересів Росія пропонувала створити три автономних в адміністративному плані грецьких князівства на континенті і ввести муніципальне управління на островах.</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Останньою спробою російського уряду узгодити дії держав щодо грецької проблеми була Петербурзька конференція, що відбувалась з перервами з червня 1824 по квітень 1825 рр. Результатом зустрічі «великої п’ятірки» став декларативний заклик до турецького уряду прийняти посередництво великих держав у грецькій проблемі. Однак Порта знову не відреагувала на запропоновани</w:t>
      </w:r>
      <w:r w:rsidR="00A5090F">
        <w:rPr>
          <w:sz w:val="28"/>
          <w:szCs w:val="28"/>
          <w:lang w:val="uk-UA"/>
        </w:rPr>
        <w:t>й варіант [4; 11; 52]. Невідомо</w:t>
      </w:r>
      <w:r w:rsidRPr="008F4335">
        <w:rPr>
          <w:sz w:val="28"/>
          <w:szCs w:val="28"/>
          <w:lang w:val="uk-UA"/>
        </w:rPr>
        <w:t xml:space="preserve"> чи змінилася ситуація навколо цієї проблеми якби не раптова смерть імператора Олександра Павловича в Таганрозі. Новий цар Микола І кардинально змінив зовнішньополітичний курс Росії у </w:t>
      </w:r>
      <w:r>
        <w:rPr>
          <w:sz w:val="28"/>
          <w:szCs w:val="28"/>
          <w:lang w:val="uk-UA"/>
        </w:rPr>
        <w:t>«</w:t>
      </w:r>
      <w:r w:rsidRPr="008F4335">
        <w:rPr>
          <w:sz w:val="28"/>
          <w:szCs w:val="28"/>
          <w:lang w:val="uk-UA"/>
        </w:rPr>
        <w:t>Східному питанні</w:t>
      </w:r>
      <w:r>
        <w:rPr>
          <w:sz w:val="28"/>
          <w:szCs w:val="28"/>
          <w:lang w:val="uk-UA"/>
        </w:rPr>
        <w:t>»</w:t>
      </w:r>
      <w:r w:rsidRPr="008F4335">
        <w:rPr>
          <w:sz w:val="28"/>
          <w:szCs w:val="28"/>
          <w:lang w:val="uk-UA"/>
        </w:rPr>
        <w:t xml:space="preserve"> від коливань до рішучих дій.</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В ситуації на міжнародній арені, що склалась у 1825–1826 рр. </w:t>
      </w:r>
      <w:r>
        <w:rPr>
          <w:sz w:val="28"/>
          <w:szCs w:val="28"/>
          <w:lang w:val="uk-UA"/>
        </w:rPr>
        <w:t>«</w:t>
      </w:r>
      <w:r w:rsidRPr="008F4335">
        <w:rPr>
          <w:sz w:val="28"/>
          <w:szCs w:val="28"/>
          <w:lang w:val="uk-UA"/>
        </w:rPr>
        <w:t>Східне питання</w:t>
      </w:r>
      <w:r>
        <w:rPr>
          <w:sz w:val="28"/>
          <w:szCs w:val="28"/>
          <w:lang w:val="uk-UA"/>
        </w:rPr>
        <w:t>»</w:t>
      </w:r>
      <w:r w:rsidRPr="008F4335">
        <w:rPr>
          <w:sz w:val="28"/>
          <w:szCs w:val="28"/>
          <w:lang w:val="uk-UA"/>
        </w:rPr>
        <w:t xml:space="preserve"> стало найважливішим для нового імператора. В зовнішній політиці саме ця проблема була настільки значущою, що «занимала все помыслы государя с первых дней его воцарения и не переставала с тех пор обращать на себя самое серьёзное его внимание», – свідч</w:t>
      </w:r>
      <w:r w:rsidR="00A5090F">
        <w:rPr>
          <w:sz w:val="28"/>
          <w:szCs w:val="28"/>
          <w:lang w:val="uk-UA"/>
        </w:rPr>
        <w:t>ив російський дипломат Брунов [31, 42</w:t>
      </w:r>
      <w:r w:rsidRPr="008F4335">
        <w:rPr>
          <w:sz w:val="28"/>
          <w:szCs w:val="28"/>
          <w:lang w:val="uk-UA"/>
        </w:rPr>
        <w:t xml:space="preserve">]. </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Вирішення східної проблеми мало здійснюватись на основі досягнень Олександра І, тому Микола І заявив, що буде лише продовжувати політику брата. А останній на момент своєї смерті прагнув домагатись свого за допомогою збро</w:t>
      </w:r>
      <w:r w:rsidR="00A5090F">
        <w:rPr>
          <w:sz w:val="28"/>
          <w:szCs w:val="28"/>
          <w:lang w:val="uk-UA"/>
        </w:rPr>
        <w:t>ї не консультуючись з Європою [18</w:t>
      </w:r>
      <w:r w:rsidRPr="008F4335">
        <w:rPr>
          <w:sz w:val="28"/>
          <w:szCs w:val="28"/>
          <w:lang w:val="uk-UA"/>
        </w:rPr>
        <w:t xml:space="preserve">, </w:t>
      </w:r>
      <w:r w:rsidR="00A5090F">
        <w:rPr>
          <w:sz w:val="28"/>
          <w:szCs w:val="28"/>
          <w:lang w:val="uk-UA"/>
        </w:rPr>
        <w:t xml:space="preserve">с. </w:t>
      </w:r>
      <w:r w:rsidRPr="008F4335">
        <w:rPr>
          <w:sz w:val="28"/>
          <w:szCs w:val="28"/>
          <w:lang w:val="uk-UA"/>
        </w:rPr>
        <w:t>221].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Тому новий цар і зробив заяву, яка збентежила європейський кабінет: «Если все мои союзники не будут в единомыслии и добросовестно </w:t>
      </w:r>
      <w:r w:rsidRPr="008F4335">
        <w:rPr>
          <w:sz w:val="28"/>
          <w:szCs w:val="28"/>
          <w:lang w:val="uk-UA"/>
        </w:rPr>
        <w:lastRenderedPageBreak/>
        <w:t>стремиться к одной и той же цели – скорейшему окончанию этого дела, то они вынудят меня приняться за</w:t>
      </w:r>
      <w:r w:rsidR="00A5090F">
        <w:rPr>
          <w:sz w:val="28"/>
          <w:szCs w:val="28"/>
          <w:lang w:val="uk-UA"/>
        </w:rPr>
        <w:t xml:space="preserve"> него и совершить его одному» [3</w:t>
      </w:r>
      <w:r w:rsidRPr="008F4335">
        <w:rPr>
          <w:sz w:val="28"/>
          <w:szCs w:val="28"/>
          <w:lang w:val="uk-UA"/>
        </w:rPr>
        <w:t xml:space="preserve">4, </w:t>
      </w:r>
      <w:r w:rsidR="00A5090F">
        <w:rPr>
          <w:sz w:val="28"/>
          <w:szCs w:val="28"/>
          <w:lang w:val="uk-UA"/>
        </w:rPr>
        <w:t xml:space="preserve">с. </w:t>
      </w:r>
      <w:r w:rsidRPr="008F4335">
        <w:rPr>
          <w:sz w:val="28"/>
          <w:szCs w:val="28"/>
          <w:lang w:val="uk-UA"/>
        </w:rPr>
        <w:t>211].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В лютому 1826 р. міністр закордонних справ К. Нессельроде ознайомив Миколу І із запискою, де викладались шляхи виходу зі східної кризи, поданий короткий огляд подій на Сході з 1821 до 1825 р. і окремо більш жорсткий план подальших дій в турецьких справах. В документі було визначено коло найбільш важливих для Росії проблем, які вона повинна була вирішити. Перше місце займало відновлення в Дунайських князівствах «status quo», що існував до </w:t>
      </w:r>
      <w:r w:rsidR="001738CB">
        <w:rPr>
          <w:sz w:val="28"/>
          <w:szCs w:val="28"/>
          <w:lang w:val="uk-UA"/>
        </w:rPr>
        <w:t>1821 р., виконання Портою зобов</w:t>
      </w:r>
      <w:r w:rsidR="001738CB" w:rsidRPr="008F4335">
        <w:rPr>
          <w:sz w:val="28"/>
          <w:szCs w:val="28"/>
          <w:lang w:val="uk-UA"/>
        </w:rPr>
        <w:t>’язань</w:t>
      </w:r>
      <w:r w:rsidRPr="008F4335">
        <w:rPr>
          <w:sz w:val="28"/>
          <w:szCs w:val="28"/>
          <w:lang w:val="uk-UA"/>
        </w:rPr>
        <w:t xml:space="preserve"> перед Росією щодо режиму чорноморської торгівлі і проток. Наступним було питання про виконання Портою зобов’язань про привілеї Сербії, що їх гарантувала стаття VIII Бухарестського трактату. І, звичайно, особлива увага була</w:t>
      </w:r>
      <w:r w:rsidR="00A5090F">
        <w:rPr>
          <w:sz w:val="28"/>
          <w:szCs w:val="28"/>
          <w:lang w:val="uk-UA"/>
        </w:rPr>
        <w:t xml:space="preserve"> приділена становищу в Греції [3</w:t>
      </w:r>
      <w:r w:rsidRPr="008F4335">
        <w:rPr>
          <w:sz w:val="28"/>
          <w:szCs w:val="28"/>
          <w:lang w:val="uk-UA"/>
        </w:rPr>
        <w:t xml:space="preserve">4, </w:t>
      </w:r>
      <w:r w:rsidR="00A5090F">
        <w:rPr>
          <w:sz w:val="28"/>
          <w:szCs w:val="28"/>
          <w:lang w:val="uk-UA"/>
        </w:rPr>
        <w:t xml:space="preserve">с. </w:t>
      </w:r>
      <w:r w:rsidRPr="008F4335">
        <w:rPr>
          <w:sz w:val="28"/>
          <w:szCs w:val="28"/>
          <w:lang w:val="uk-UA"/>
        </w:rPr>
        <w:t>211].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На міжнародному рівні ці питання були втілені в ультиматум турецькому султану від 17 березня 1826 р. Цей акт висував турецькому уряду три умови: 1) князівства Молдова і Валахія повинні бути відновлені в політичному, військовому, цивільному відношенні у тому вигляді, як вони існували до 1821 р.; 2) сербські депутати повинні бути звільнені, а їх країна повинна отримати установи, які були обіцяні їй за трактатом 1812 р.; 3) турецькі делегати повинні прибути на російський кордон для ведення пере</w:t>
      </w:r>
      <w:r w:rsidR="00A5090F">
        <w:rPr>
          <w:sz w:val="28"/>
          <w:szCs w:val="28"/>
          <w:lang w:val="uk-UA"/>
        </w:rPr>
        <w:t>говорів з представниками царя [18</w:t>
      </w:r>
      <w:r w:rsidRPr="008F4335">
        <w:rPr>
          <w:sz w:val="28"/>
          <w:szCs w:val="28"/>
          <w:lang w:val="uk-UA"/>
        </w:rPr>
        <w:t xml:space="preserve">, </w:t>
      </w:r>
      <w:r w:rsidR="00A5090F">
        <w:rPr>
          <w:sz w:val="28"/>
          <w:szCs w:val="28"/>
          <w:lang w:val="uk-UA"/>
        </w:rPr>
        <w:t xml:space="preserve">с. </w:t>
      </w:r>
      <w:r w:rsidRPr="008F4335">
        <w:rPr>
          <w:sz w:val="28"/>
          <w:szCs w:val="28"/>
          <w:lang w:val="uk-UA"/>
        </w:rPr>
        <w:t>221].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У лютому 1826 р. у Петербург під приводом передати привітання від Георга IV новому імператору прибув англійський представник А. Веллінгтон. Він запропонував посередництво Великої Британії в російсько-турецькому конфлікті, а також виробити і укласти угоду про спільні дії щодо Греції. Перший пункт Микола І одразу відкинув, заявивши, що цю проблему Росія буде вирішувати шляхом безпосередніх перегово</w:t>
      </w:r>
      <w:r w:rsidR="00A5090F">
        <w:rPr>
          <w:sz w:val="28"/>
          <w:szCs w:val="28"/>
          <w:lang w:val="uk-UA"/>
        </w:rPr>
        <w:t>рів двох зацікавлених сторін [71</w:t>
      </w:r>
      <w:r w:rsidRPr="008F4335">
        <w:rPr>
          <w:sz w:val="28"/>
          <w:szCs w:val="28"/>
          <w:lang w:val="uk-UA"/>
        </w:rPr>
        <w:t xml:space="preserve">, </w:t>
      </w:r>
      <w:r w:rsidR="00A5090F">
        <w:rPr>
          <w:sz w:val="28"/>
          <w:szCs w:val="28"/>
          <w:lang w:val="uk-UA"/>
        </w:rPr>
        <w:t xml:space="preserve">с. </w:t>
      </w:r>
      <w:r w:rsidRPr="008F4335">
        <w:rPr>
          <w:sz w:val="28"/>
          <w:szCs w:val="28"/>
          <w:lang w:val="uk-UA"/>
        </w:rPr>
        <w:t>195].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Щодо грецького питання, то цар спочатку заявив, що греки – заколотники, які повстали проти законної влади. Але потім він зрозумів </w:t>
      </w:r>
      <w:r w:rsidRPr="008F4335">
        <w:rPr>
          <w:sz w:val="28"/>
          <w:szCs w:val="28"/>
          <w:lang w:val="uk-UA"/>
        </w:rPr>
        <w:lastRenderedPageBreak/>
        <w:t>переваги російсько-англійської угоди, яка б позбавила Англію діяти незалежно від Росії у переговорах з Туреччино. Веллінгтон сам дав зрозуміти, що англо-російська угода щодо Греції забезпечить Росії нейтралітет Англії м</w:t>
      </w:r>
      <w:r w:rsidR="00A5090F">
        <w:rPr>
          <w:sz w:val="28"/>
          <w:szCs w:val="28"/>
          <w:lang w:val="uk-UA"/>
        </w:rPr>
        <w:t>ожливому конфлікті з султаном [18</w:t>
      </w:r>
      <w:r w:rsidRPr="008F4335">
        <w:rPr>
          <w:sz w:val="28"/>
          <w:szCs w:val="28"/>
          <w:lang w:val="uk-UA"/>
        </w:rPr>
        <w:t xml:space="preserve">, </w:t>
      </w:r>
      <w:r w:rsidR="00A5090F">
        <w:rPr>
          <w:sz w:val="28"/>
          <w:szCs w:val="28"/>
          <w:lang w:val="uk-UA"/>
        </w:rPr>
        <w:t xml:space="preserve">с. </w:t>
      </w:r>
      <w:r w:rsidRPr="008F4335">
        <w:rPr>
          <w:sz w:val="28"/>
          <w:szCs w:val="28"/>
          <w:lang w:val="uk-UA"/>
        </w:rPr>
        <w:t>223].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Така угода була укладена 4 квітня 1826 р. і стала відомою як Петербурзький протокол</w:t>
      </w:r>
      <w:r>
        <w:rPr>
          <w:sz w:val="28"/>
          <w:szCs w:val="28"/>
          <w:lang w:val="uk-UA"/>
        </w:rPr>
        <w:t>.</w:t>
      </w:r>
      <w:r w:rsidRPr="008F4335">
        <w:rPr>
          <w:sz w:val="28"/>
          <w:szCs w:val="28"/>
          <w:lang w:val="uk-UA"/>
        </w:rPr>
        <w:t xml:space="preserve"> Обидві держави пропонували Туреччині визнати Грецію автономією, яка «будет находиться в зависимости от Оттоманской империи и будет платить ей ежегодно дань… Греки будут управляться властями, или самими избранными и назначенными, но в назначении которых Порта будет иметь известное участие; …они будут пользоваться полной свободой совести и сношений и будут исключительно сами заведовать </w:t>
      </w:r>
      <w:r w:rsidR="00A5090F">
        <w:rPr>
          <w:sz w:val="28"/>
          <w:szCs w:val="28"/>
          <w:lang w:val="uk-UA"/>
        </w:rPr>
        <w:t>внутренним своим управление» [33</w:t>
      </w:r>
      <w:r w:rsidRPr="008F4335">
        <w:rPr>
          <w:sz w:val="28"/>
          <w:szCs w:val="28"/>
          <w:lang w:val="uk-UA"/>
        </w:rPr>
        <w:t xml:space="preserve">, </w:t>
      </w:r>
      <w:r w:rsidR="00A5090F">
        <w:rPr>
          <w:sz w:val="28"/>
          <w:szCs w:val="28"/>
          <w:lang w:val="uk-UA"/>
        </w:rPr>
        <w:t xml:space="preserve">с. </w:t>
      </w:r>
      <w:r w:rsidRPr="008F4335">
        <w:rPr>
          <w:sz w:val="28"/>
          <w:szCs w:val="28"/>
          <w:lang w:val="uk-UA"/>
        </w:rPr>
        <w:t>149].</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Для Росії особливо важливою була стаття 3, де зазначалось: «…Россия и Великобритания… будут считать упомянутые в статье 1 протокола условия за основные для примирения, имеющего совершиться при их участии, общем или единолич</w:t>
      </w:r>
      <w:r w:rsidR="00A5090F">
        <w:rPr>
          <w:sz w:val="28"/>
          <w:szCs w:val="28"/>
          <w:lang w:val="uk-UA"/>
        </w:rPr>
        <w:t>ном, между Портой и греками…» [3</w:t>
      </w:r>
      <w:r w:rsidRPr="008F4335">
        <w:rPr>
          <w:sz w:val="28"/>
          <w:szCs w:val="28"/>
          <w:lang w:val="uk-UA"/>
        </w:rPr>
        <w:t xml:space="preserve">3, </w:t>
      </w:r>
      <w:r w:rsidR="00A5090F">
        <w:rPr>
          <w:sz w:val="28"/>
          <w:szCs w:val="28"/>
          <w:lang w:val="uk-UA"/>
        </w:rPr>
        <w:t>с.</w:t>
      </w:r>
      <w:r w:rsidRPr="008F4335">
        <w:rPr>
          <w:sz w:val="28"/>
          <w:szCs w:val="28"/>
          <w:lang w:val="uk-UA"/>
        </w:rPr>
        <w:t>149]. Це дозволяло Росії особисто виступити проти Османської імперії і не мати Англію в таборі супротивників. Стаття 5 документу зазначала, що ні російська, ні британська сторони «не будут искать никакого исключительного влия</w:t>
      </w:r>
      <w:r w:rsidR="00A5090F">
        <w:rPr>
          <w:sz w:val="28"/>
          <w:szCs w:val="28"/>
          <w:lang w:val="uk-UA"/>
        </w:rPr>
        <w:t>ния и никаких торговых выгод» [3</w:t>
      </w:r>
      <w:r w:rsidRPr="008F4335">
        <w:rPr>
          <w:sz w:val="28"/>
          <w:szCs w:val="28"/>
          <w:lang w:val="uk-UA"/>
        </w:rPr>
        <w:t xml:space="preserve">3, </w:t>
      </w:r>
      <w:r w:rsidR="00A5090F">
        <w:rPr>
          <w:sz w:val="28"/>
          <w:szCs w:val="28"/>
          <w:lang w:val="uk-UA"/>
        </w:rPr>
        <w:t xml:space="preserve">с. </w:t>
      </w:r>
      <w:r w:rsidRPr="008F4335">
        <w:rPr>
          <w:sz w:val="28"/>
          <w:szCs w:val="28"/>
          <w:lang w:val="uk-UA"/>
        </w:rPr>
        <w:t>149–150].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Хоча, на думку авторів «Истории внешней политики России», безкорисливість Російської імперії мала декларативний характер</w:t>
      </w:r>
      <w:r w:rsidR="00A5090F">
        <w:rPr>
          <w:sz w:val="28"/>
          <w:szCs w:val="28"/>
          <w:lang w:val="uk-UA"/>
        </w:rPr>
        <w:t xml:space="preserve"> і відбивала її реальної мети [3</w:t>
      </w:r>
      <w:r w:rsidRPr="008F4335">
        <w:rPr>
          <w:sz w:val="28"/>
          <w:szCs w:val="28"/>
          <w:lang w:val="uk-UA"/>
        </w:rPr>
        <w:t>4, 213].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Отже, Петербурзький протокол став першим зовнішньополітичним успіхом Миколи І, що визначав конкретний курс російської дипломатії у </w:t>
      </w:r>
      <w:r>
        <w:rPr>
          <w:sz w:val="28"/>
          <w:szCs w:val="28"/>
          <w:lang w:val="uk-UA"/>
        </w:rPr>
        <w:t>«</w:t>
      </w:r>
      <w:r w:rsidRPr="008F4335">
        <w:rPr>
          <w:sz w:val="28"/>
          <w:szCs w:val="28"/>
          <w:lang w:val="uk-UA"/>
        </w:rPr>
        <w:t>Східному питанні</w:t>
      </w:r>
      <w:r>
        <w:rPr>
          <w:sz w:val="28"/>
          <w:szCs w:val="28"/>
          <w:lang w:val="uk-UA"/>
        </w:rPr>
        <w:t>»</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Умови російського ультиматуму було прийнято султаном. Не останню роль в цьому зіграв австрійський канцлер Меттерніх. Він не бажав посилення ані Росії, ані Англії в Близькосхідному регіоні і прагнув запобігти війні. Але не знаючи про російсько-англійську угоду, і, сподіваючись, що згода Порти </w:t>
      </w:r>
      <w:r w:rsidRPr="008F4335">
        <w:rPr>
          <w:sz w:val="28"/>
          <w:szCs w:val="28"/>
          <w:lang w:val="uk-UA"/>
        </w:rPr>
        <w:lastRenderedPageBreak/>
        <w:t>прийняти російські умови надасть можливість запобігти війні, схилив султана по</w:t>
      </w:r>
      <w:r w:rsidR="00A5090F">
        <w:rPr>
          <w:sz w:val="28"/>
          <w:szCs w:val="28"/>
          <w:lang w:val="uk-UA"/>
        </w:rPr>
        <w:t>годитись на умови ультиматуму [18</w:t>
      </w:r>
      <w:r w:rsidRPr="008F4335">
        <w:rPr>
          <w:sz w:val="28"/>
          <w:szCs w:val="28"/>
          <w:lang w:val="uk-UA"/>
        </w:rPr>
        <w:t xml:space="preserve">, </w:t>
      </w:r>
      <w:r w:rsidR="00A5090F">
        <w:rPr>
          <w:sz w:val="28"/>
          <w:szCs w:val="28"/>
          <w:lang w:val="uk-UA"/>
        </w:rPr>
        <w:t xml:space="preserve">с. </w:t>
      </w:r>
      <w:r w:rsidRPr="008F4335">
        <w:rPr>
          <w:sz w:val="28"/>
          <w:szCs w:val="28"/>
          <w:lang w:val="uk-UA"/>
        </w:rPr>
        <w:t>225]. Третій пункт ультиматуму – переговори двох сторін, щодо вироблення договору повинен був вирішатись в Аккермані, куди прибули представники Росії та Туреччини.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Результатом переговорів стала підписана 7 жовтня 1826 р. Аккерманська конвенція, договір якого так прагнув досягти Олександр І.</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Конвенцією підтверджувались основні умови Бухарестського трактату, привілеї Молдови і Валахії; протягом 18 місяців Сербія повинна була отримати конституцію; російським купцям надавали повну свободу торгівлі в турецьких портах; Росія зберігала в Аз</w:t>
      </w:r>
      <w:r w:rsidR="00A5090F">
        <w:rPr>
          <w:sz w:val="28"/>
          <w:szCs w:val="28"/>
          <w:lang w:val="uk-UA"/>
        </w:rPr>
        <w:t>ії все, що займали її війська [18</w:t>
      </w:r>
      <w:r w:rsidRPr="008F4335">
        <w:rPr>
          <w:sz w:val="28"/>
          <w:szCs w:val="28"/>
          <w:lang w:val="uk-UA"/>
        </w:rPr>
        <w:t xml:space="preserve">, </w:t>
      </w:r>
      <w:r w:rsidR="00A5090F">
        <w:rPr>
          <w:sz w:val="28"/>
          <w:szCs w:val="28"/>
          <w:lang w:val="uk-UA"/>
        </w:rPr>
        <w:t xml:space="preserve">с. </w:t>
      </w:r>
      <w:r w:rsidRPr="008F4335">
        <w:rPr>
          <w:sz w:val="28"/>
          <w:szCs w:val="28"/>
          <w:lang w:val="uk-UA"/>
        </w:rPr>
        <w:t>227].</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Друга вдала угода підтверджувала твердість і рішучість нового імператора. За рік Микола І домігся таких успіхів, яких Олександру І не вдавалось досягти протягом 1815–1825 рр.</w:t>
      </w:r>
    </w:p>
    <w:p w:rsidR="002954FE" w:rsidRPr="008F4335" w:rsidRDefault="008A0B27" w:rsidP="00E75380">
      <w:pPr>
        <w:tabs>
          <w:tab w:val="left" w:pos="851"/>
        </w:tabs>
        <w:spacing w:line="360" w:lineRule="auto"/>
        <w:ind w:firstLine="851"/>
        <w:jc w:val="both"/>
        <w:rPr>
          <w:sz w:val="28"/>
          <w:szCs w:val="28"/>
          <w:lang w:val="uk-UA"/>
        </w:rPr>
      </w:pPr>
      <w:r>
        <w:rPr>
          <w:sz w:val="28"/>
          <w:szCs w:val="28"/>
          <w:lang w:val="uk-UA"/>
        </w:rPr>
        <w:t>Напри</w:t>
      </w:r>
      <w:r w:rsidR="002954FE" w:rsidRPr="008F4335">
        <w:rPr>
          <w:sz w:val="28"/>
          <w:szCs w:val="28"/>
          <w:lang w:val="uk-UA"/>
        </w:rPr>
        <w:t>кінці 1826 р. провідним державам Європи доводилось вирішувати питання приєднання до російсько-англійської угоди від 4 квітня. Якщо Австр</w:t>
      </w:r>
      <w:r w:rsidR="002954FE">
        <w:rPr>
          <w:sz w:val="28"/>
          <w:szCs w:val="28"/>
          <w:lang w:val="uk-UA"/>
        </w:rPr>
        <w:t>ія і Прусія – члени Священного С</w:t>
      </w:r>
      <w:r w:rsidR="002954FE" w:rsidRPr="008F4335">
        <w:rPr>
          <w:sz w:val="28"/>
          <w:szCs w:val="28"/>
          <w:lang w:val="uk-UA"/>
        </w:rPr>
        <w:t>оюзу</w:t>
      </w:r>
      <w:r w:rsidR="002954FE">
        <w:rPr>
          <w:sz w:val="28"/>
          <w:szCs w:val="28"/>
          <w:lang w:val="uk-UA"/>
        </w:rPr>
        <w:t>, відмовились, то Франція вага</w:t>
      </w:r>
      <w:r w:rsidR="002954FE" w:rsidRPr="008F4335">
        <w:rPr>
          <w:sz w:val="28"/>
          <w:szCs w:val="28"/>
          <w:lang w:val="uk-UA"/>
        </w:rPr>
        <w:t xml:space="preserve">лась. Як Англія, так і Росія намагались зацікавити французький уряд у вирішенні грецького питання. Росія мотивувала своє рішення тим, що Франція мусить створити противагу Англії, остання ж прагнула за допомогою Франції послабити російський вплив в Греції. Паризький кабінет прямо запропонував перетворити протокол на союзний договір між Миколою І, Георгом IV та Карлом </w:t>
      </w:r>
      <w:r w:rsidR="00A5090F">
        <w:rPr>
          <w:sz w:val="28"/>
          <w:szCs w:val="28"/>
          <w:lang w:val="uk-UA"/>
        </w:rPr>
        <w:t>Х з метою умиротворення Сходу [18</w:t>
      </w:r>
      <w:r w:rsidR="002954FE" w:rsidRPr="008F4335">
        <w:rPr>
          <w:sz w:val="28"/>
          <w:szCs w:val="28"/>
          <w:lang w:val="uk-UA"/>
        </w:rPr>
        <w:t xml:space="preserve">, </w:t>
      </w:r>
      <w:r w:rsidR="00A5090F">
        <w:rPr>
          <w:sz w:val="28"/>
          <w:szCs w:val="28"/>
          <w:lang w:val="uk-UA"/>
        </w:rPr>
        <w:t xml:space="preserve">с. </w:t>
      </w:r>
      <w:r w:rsidR="002954FE" w:rsidRPr="008F4335">
        <w:rPr>
          <w:sz w:val="28"/>
          <w:szCs w:val="28"/>
          <w:lang w:val="uk-UA"/>
        </w:rPr>
        <w:t>223].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Активні дії турків в Греції з придушення повстання і відмова султана від умов протоколу від 4 квітня, сприяли підписанню англо-франко-російського союзу. Договір було укладено 6 липня 1827 р. в Лондоні. У вступі до даного документу союзники визначили мотиви угоди: «Три монарха проникнуты сознанием необходимости положить конец кровавой борьбе, которая, подвергая греческие провинции и острова Архипелага всем бесчинствам анархии, создает…препятствие для европейской торговли…, </w:t>
      </w:r>
      <w:r w:rsidRPr="008F4335">
        <w:rPr>
          <w:sz w:val="28"/>
          <w:szCs w:val="28"/>
          <w:lang w:val="uk-UA"/>
        </w:rPr>
        <w:lastRenderedPageBreak/>
        <w:t>кроме того, короли Франции и Великобритании получили со стороны греков приглашение предложи</w:t>
      </w:r>
      <w:r w:rsidR="00A5090F">
        <w:rPr>
          <w:sz w:val="28"/>
          <w:szCs w:val="28"/>
          <w:lang w:val="uk-UA"/>
        </w:rPr>
        <w:t>ть Порте своё посредничество» [18</w:t>
      </w:r>
      <w:r w:rsidRPr="008F4335">
        <w:rPr>
          <w:sz w:val="28"/>
          <w:szCs w:val="28"/>
          <w:lang w:val="uk-UA"/>
        </w:rPr>
        <w:t xml:space="preserve">, </w:t>
      </w:r>
      <w:r w:rsidR="00A5090F">
        <w:rPr>
          <w:sz w:val="28"/>
          <w:szCs w:val="28"/>
          <w:lang w:val="uk-UA"/>
        </w:rPr>
        <w:t xml:space="preserve">с. </w:t>
      </w:r>
      <w:r w:rsidRPr="008F4335">
        <w:rPr>
          <w:sz w:val="28"/>
          <w:szCs w:val="28"/>
          <w:lang w:val="uk-UA"/>
        </w:rPr>
        <w:t>452–453].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Ця угода відрізняється від Петербурзького протоколу включенням таємної додаткової статті: «На случай, если бы Оттоманская Порта не приняла в течение месячного срока предлагаемого ей посредничества, высокие договаривающиеся стороны согласились о нижеследующих мерах:</w:t>
      </w:r>
    </w:p>
    <w:p w:rsidR="002954FE" w:rsidRPr="008F4335" w:rsidRDefault="002954FE" w:rsidP="00E75380">
      <w:pPr>
        <w:numPr>
          <w:ilvl w:val="0"/>
          <w:numId w:val="1"/>
        </w:numPr>
        <w:tabs>
          <w:tab w:val="left" w:pos="851"/>
        </w:tabs>
        <w:spacing w:line="360" w:lineRule="auto"/>
        <w:ind w:left="0" w:firstLine="851"/>
        <w:jc w:val="both"/>
        <w:rPr>
          <w:sz w:val="28"/>
          <w:szCs w:val="28"/>
          <w:lang w:val="uk-UA"/>
        </w:rPr>
      </w:pPr>
      <w:r w:rsidRPr="008F4335">
        <w:rPr>
          <w:sz w:val="28"/>
          <w:szCs w:val="28"/>
          <w:lang w:val="uk-UA"/>
        </w:rPr>
        <w:t>Порте было объявлено со стороны их представителей в Константинополе, что неудобства и бедствия, указанные в трактате, …ставят высокие договаривающиеся стороны перед необходимостью немедленно принять меры для сближения с греками.</w:t>
      </w:r>
    </w:p>
    <w:p w:rsidR="002954FE" w:rsidRPr="008F4335" w:rsidRDefault="002954FE" w:rsidP="00E75380">
      <w:pPr>
        <w:numPr>
          <w:ilvl w:val="0"/>
          <w:numId w:val="1"/>
        </w:numPr>
        <w:tabs>
          <w:tab w:val="left" w:pos="851"/>
        </w:tabs>
        <w:spacing w:line="360" w:lineRule="auto"/>
        <w:ind w:left="0" w:firstLine="851"/>
        <w:jc w:val="both"/>
        <w:rPr>
          <w:sz w:val="28"/>
          <w:szCs w:val="28"/>
          <w:lang w:val="uk-UA"/>
        </w:rPr>
      </w:pPr>
      <w:r w:rsidRPr="008F4335">
        <w:rPr>
          <w:sz w:val="28"/>
          <w:szCs w:val="28"/>
          <w:lang w:val="uk-UA"/>
        </w:rPr>
        <w:t>Если б в течение того же месячного срока Порта не приняла перемирия…, или если бы греки отказались от его исполнения, в таком случае высокие договаривающиеся державы объявляют той из двух спорящих сторон, которая пожелала бы продолжения неприязненных действий…, что державы приложат усилия к тому, чтобы достигнуть всеми средствами…, немедл</w:t>
      </w:r>
      <w:r w:rsidR="00D10345">
        <w:rPr>
          <w:sz w:val="28"/>
          <w:szCs w:val="28"/>
          <w:lang w:val="uk-UA"/>
        </w:rPr>
        <w:t>енных результатов перемирия…» [3</w:t>
      </w:r>
      <w:r w:rsidRPr="008F4335">
        <w:rPr>
          <w:sz w:val="28"/>
          <w:szCs w:val="28"/>
          <w:lang w:val="uk-UA"/>
        </w:rPr>
        <w:t xml:space="preserve">4, </w:t>
      </w:r>
      <w:r w:rsidR="00D10345">
        <w:rPr>
          <w:sz w:val="28"/>
          <w:szCs w:val="28"/>
          <w:lang w:val="uk-UA"/>
        </w:rPr>
        <w:t xml:space="preserve">с. </w:t>
      </w:r>
      <w:r w:rsidRPr="008F4335">
        <w:rPr>
          <w:sz w:val="28"/>
          <w:szCs w:val="28"/>
          <w:lang w:val="uk-UA"/>
        </w:rPr>
        <w:t>150].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Але Порта не звертала уваги на союз європейських держав і продовжувала війну з повсталими греками. Через це три держави були змушені почати приготування до застосування санкцій проти Туреччини.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Тому можна говорити, що на цей час завершився етап східної кризи, який був пов’язаний зі спробами європейських держав домогтись завершення греко-турецького конфлікту шляхом дипломатичних угод.</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Об’єднані ескадри Росії, Англії та Франції блокували турецько-єгипетський флот в бухті Наварин. Там 20 жовтня 1827 р. відбулась битва, в результаті якої майже весь турецький флот був знищений. Ця подія по-різному оцінювалась в Європі. Микола І вважав її природним наслідком лондонської угоди, греки бачили в ній слабкість Османської імперії та майбутнє своє звільнення. В Лондоні, Парижі та Відні зробили висновок, що поразка Туреччини в битві робила</w:t>
      </w:r>
      <w:r w:rsidR="00D10345">
        <w:rPr>
          <w:sz w:val="28"/>
          <w:szCs w:val="28"/>
          <w:lang w:val="uk-UA"/>
        </w:rPr>
        <w:t xml:space="preserve"> її беззахисною перед Росією [71</w:t>
      </w:r>
      <w:r w:rsidRPr="008F4335">
        <w:rPr>
          <w:sz w:val="28"/>
          <w:szCs w:val="28"/>
          <w:lang w:val="uk-UA"/>
        </w:rPr>
        <w:t xml:space="preserve">, </w:t>
      </w:r>
      <w:r w:rsidR="00D10345">
        <w:rPr>
          <w:sz w:val="28"/>
          <w:szCs w:val="28"/>
          <w:lang w:val="uk-UA"/>
        </w:rPr>
        <w:t xml:space="preserve">с. </w:t>
      </w:r>
      <w:r w:rsidRPr="008F4335">
        <w:rPr>
          <w:sz w:val="28"/>
          <w:szCs w:val="28"/>
          <w:lang w:val="uk-UA"/>
        </w:rPr>
        <w:t>196].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Наваринська поразка не посприяла покірності Порти, навпаки, вона знищила у неї навіть останній залишок здоровог</w:t>
      </w:r>
      <w:r w:rsidR="00D10345">
        <w:rPr>
          <w:sz w:val="28"/>
          <w:szCs w:val="28"/>
          <w:lang w:val="uk-UA"/>
        </w:rPr>
        <w:t>о глузду та твердого мислення [18</w:t>
      </w:r>
      <w:r w:rsidRPr="008F4335">
        <w:rPr>
          <w:sz w:val="28"/>
          <w:szCs w:val="28"/>
          <w:lang w:val="uk-UA"/>
        </w:rPr>
        <w:t xml:space="preserve">, </w:t>
      </w:r>
      <w:r w:rsidR="00D10345">
        <w:rPr>
          <w:sz w:val="28"/>
          <w:szCs w:val="28"/>
          <w:lang w:val="uk-UA"/>
        </w:rPr>
        <w:t xml:space="preserve">с. </w:t>
      </w:r>
      <w:r w:rsidRPr="008F4335">
        <w:rPr>
          <w:sz w:val="28"/>
          <w:szCs w:val="28"/>
          <w:lang w:val="uk-UA"/>
        </w:rPr>
        <w:t>238].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Дипломатичні відносини союзників з Туреччиною були розірвані. Султан Махмуд ІІ став розпалювати антиросійські настрої серед правовірних: мусульмани вдавались до християнських погромів; піддані царя переслідувались, їх ув’язнюва</w:t>
      </w:r>
      <w:r w:rsidR="00D10345">
        <w:rPr>
          <w:sz w:val="28"/>
          <w:szCs w:val="28"/>
          <w:lang w:val="uk-UA"/>
        </w:rPr>
        <w:t>ли, а їхні товари грабувались [18</w:t>
      </w:r>
      <w:r w:rsidRPr="008F4335">
        <w:rPr>
          <w:sz w:val="28"/>
          <w:szCs w:val="28"/>
          <w:lang w:val="uk-UA"/>
        </w:rPr>
        <w:t xml:space="preserve">, </w:t>
      </w:r>
      <w:r w:rsidR="00D10345">
        <w:rPr>
          <w:sz w:val="28"/>
          <w:szCs w:val="28"/>
          <w:lang w:val="uk-UA"/>
        </w:rPr>
        <w:t xml:space="preserve">с. </w:t>
      </w:r>
      <w:r w:rsidRPr="008F4335">
        <w:rPr>
          <w:sz w:val="28"/>
          <w:szCs w:val="28"/>
          <w:lang w:val="uk-UA"/>
        </w:rPr>
        <w:t>239].</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18 грудня 1827 р. Махмуд видав маніфест, де звинуватив Росію у підбурюванні греків до повстання і відмовився виконувати Аккерманську конвенцію. Останнє рішення султан аргументував наступним чином: цар запевнив його у невтручанні у грецьке питання, а у 1827 р. не виконав своє зобов’язання. У відповідь на маніфест російський імператор запропонував союзникам застосувати проти Порти ряд заходів, серед них:</w:t>
      </w:r>
    </w:p>
    <w:p w:rsidR="002954FE" w:rsidRPr="008F4335" w:rsidRDefault="002954FE" w:rsidP="00E75380">
      <w:pPr>
        <w:numPr>
          <w:ilvl w:val="0"/>
          <w:numId w:val="2"/>
        </w:numPr>
        <w:tabs>
          <w:tab w:val="left" w:pos="851"/>
        </w:tabs>
        <w:spacing w:line="360" w:lineRule="auto"/>
        <w:ind w:left="0" w:firstLine="851"/>
        <w:jc w:val="both"/>
        <w:rPr>
          <w:sz w:val="28"/>
          <w:szCs w:val="28"/>
          <w:lang w:val="uk-UA"/>
        </w:rPr>
      </w:pPr>
      <w:r w:rsidRPr="008F4335">
        <w:rPr>
          <w:sz w:val="28"/>
          <w:szCs w:val="28"/>
          <w:lang w:val="uk-UA"/>
        </w:rPr>
        <w:t>зайняття Молдови і Валахії російськими військами;</w:t>
      </w:r>
    </w:p>
    <w:p w:rsidR="002954FE" w:rsidRPr="008F4335" w:rsidRDefault="002954FE" w:rsidP="00E75380">
      <w:pPr>
        <w:numPr>
          <w:ilvl w:val="0"/>
          <w:numId w:val="2"/>
        </w:numPr>
        <w:tabs>
          <w:tab w:val="left" w:pos="851"/>
        </w:tabs>
        <w:spacing w:line="360" w:lineRule="auto"/>
        <w:ind w:left="0" w:firstLine="851"/>
        <w:jc w:val="both"/>
        <w:rPr>
          <w:sz w:val="28"/>
          <w:szCs w:val="28"/>
          <w:lang w:val="uk-UA"/>
        </w:rPr>
      </w:pPr>
      <w:r w:rsidRPr="008F4335">
        <w:rPr>
          <w:sz w:val="28"/>
          <w:szCs w:val="28"/>
          <w:lang w:val="uk-UA"/>
        </w:rPr>
        <w:t>блокада Константинопо</w:t>
      </w:r>
      <w:r w:rsidR="00D10345">
        <w:rPr>
          <w:sz w:val="28"/>
          <w:szCs w:val="28"/>
          <w:lang w:val="uk-UA"/>
        </w:rPr>
        <w:t>ля союзними кораблями та інше [18</w:t>
      </w:r>
      <w:r w:rsidRPr="008F4335">
        <w:rPr>
          <w:sz w:val="28"/>
          <w:szCs w:val="28"/>
          <w:lang w:val="uk-UA"/>
        </w:rPr>
        <w:t xml:space="preserve">, </w:t>
      </w:r>
      <w:r w:rsidR="00D10345">
        <w:rPr>
          <w:sz w:val="28"/>
          <w:szCs w:val="28"/>
          <w:lang w:val="uk-UA"/>
        </w:rPr>
        <w:t>с.</w:t>
      </w:r>
      <w:r w:rsidRPr="008F4335">
        <w:rPr>
          <w:sz w:val="28"/>
          <w:szCs w:val="28"/>
          <w:lang w:val="uk-UA"/>
        </w:rPr>
        <w:t>240].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Західноєвропейські партнери відкинули ці заходи. Тоді Микола І почав діяти самостійно. Він заявив про порушення султаном Аккерманської конвенції. «Манифест Махмуда является настоящей декларацией войны. Ни одна держава не смогла бы потребовать от нас, чтобы мы остались в подобном положен</w:t>
      </w:r>
      <w:r w:rsidR="00D10345">
        <w:rPr>
          <w:sz w:val="28"/>
          <w:szCs w:val="28"/>
          <w:lang w:val="uk-UA"/>
        </w:rPr>
        <w:t>ии» [71</w:t>
      </w:r>
      <w:r w:rsidRPr="008F4335">
        <w:rPr>
          <w:sz w:val="28"/>
          <w:szCs w:val="28"/>
          <w:lang w:val="uk-UA"/>
        </w:rPr>
        <w:t xml:space="preserve">, </w:t>
      </w:r>
      <w:r w:rsidR="00D10345">
        <w:rPr>
          <w:sz w:val="28"/>
          <w:szCs w:val="28"/>
          <w:lang w:val="uk-UA"/>
        </w:rPr>
        <w:t xml:space="preserve">с. </w:t>
      </w:r>
      <w:r w:rsidRPr="008F4335">
        <w:rPr>
          <w:sz w:val="28"/>
          <w:szCs w:val="28"/>
          <w:lang w:val="uk-UA"/>
        </w:rPr>
        <w:t>197]. Він продовжував, що зі зброєю в руках буде захищати свої права, а також, що буде намагатись привести у виконання Лондонський трактат, хоч інші дві держави, які уклали цей договір, і не виявляють бажання разом з ним домагатись його виконання. Було відомо, що у цього правителя</w:t>
      </w:r>
      <w:r w:rsidR="00D10345">
        <w:rPr>
          <w:sz w:val="28"/>
          <w:szCs w:val="28"/>
          <w:lang w:val="uk-UA"/>
        </w:rPr>
        <w:t xml:space="preserve"> слово не розходилось з ділом [18</w:t>
      </w:r>
      <w:r w:rsidRPr="008F4335">
        <w:rPr>
          <w:sz w:val="28"/>
          <w:szCs w:val="28"/>
          <w:lang w:val="uk-UA"/>
        </w:rPr>
        <w:t xml:space="preserve">, </w:t>
      </w:r>
      <w:r w:rsidR="00D10345">
        <w:rPr>
          <w:sz w:val="28"/>
          <w:szCs w:val="28"/>
          <w:lang w:val="uk-UA"/>
        </w:rPr>
        <w:t xml:space="preserve">с. </w:t>
      </w:r>
      <w:r w:rsidRPr="008F4335">
        <w:rPr>
          <w:sz w:val="28"/>
          <w:szCs w:val="28"/>
          <w:lang w:val="uk-UA"/>
        </w:rPr>
        <w:t xml:space="preserve">243]. </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26 квітня 1828 р. російський імператор видав маніфест про війну з Туреччиною. Цей документ в Лондоні і Парижі зустріли досить спокійно, адже в повідомленні, що надсилалось в ці міста підкреслювалось: «Россия не стремиться к разрушению Турции и готова…вместе с союзниками изыскивать средства для исполнения пол</w:t>
      </w:r>
      <w:r w:rsidR="00D10345">
        <w:rPr>
          <w:sz w:val="28"/>
          <w:szCs w:val="28"/>
          <w:lang w:val="uk-UA"/>
        </w:rPr>
        <w:t>ожений Лондонского трактата» [71</w:t>
      </w:r>
      <w:r w:rsidRPr="008F4335">
        <w:rPr>
          <w:sz w:val="28"/>
          <w:szCs w:val="28"/>
          <w:lang w:val="uk-UA"/>
        </w:rPr>
        <w:t xml:space="preserve">, </w:t>
      </w:r>
      <w:r w:rsidR="00D10345">
        <w:rPr>
          <w:sz w:val="28"/>
          <w:szCs w:val="28"/>
          <w:lang w:val="uk-UA"/>
        </w:rPr>
        <w:t>с.</w:t>
      </w:r>
      <w:r w:rsidRPr="008F4335">
        <w:rPr>
          <w:sz w:val="28"/>
          <w:szCs w:val="28"/>
          <w:lang w:val="uk-UA"/>
        </w:rPr>
        <w:t>198].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Реакція двох інших країн «великої п’ятірки» також була сприятливою для Росії. Прусія визнала законність дій Миколи І. Австрія заявила про свій нейтралітет. Отже, оголошуючи війну Османській імперії, Микола І не ставив перед собою за мету підкорити чи поділити Туреччину. Він розумів, що це автоматично призведе до війни із Західною Європою. «Его Императорское Величество считает, – повідомив К. Нессельроде командуючому російською армією на Балканах генералу І. Дібічу, – что положение вещей, существующих в Османской империи, должно быть сохр</w:t>
      </w:r>
      <w:r w:rsidR="00D10345">
        <w:rPr>
          <w:sz w:val="28"/>
          <w:szCs w:val="28"/>
          <w:lang w:val="uk-UA"/>
        </w:rPr>
        <w:t>анено самым строгим образом» [71</w:t>
      </w:r>
      <w:r w:rsidRPr="008F4335">
        <w:rPr>
          <w:sz w:val="28"/>
          <w:szCs w:val="28"/>
          <w:lang w:val="uk-UA"/>
        </w:rPr>
        <w:t xml:space="preserve">, </w:t>
      </w:r>
      <w:r w:rsidR="00D10345">
        <w:rPr>
          <w:sz w:val="28"/>
          <w:szCs w:val="28"/>
          <w:lang w:val="uk-UA"/>
        </w:rPr>
        <w:t xml:space="preserve">с. </w:t>
      </w:r>
      <w:r w:rsidRPr="008F4335">
        <w:rPr>
          <w:sz w:val="28"/>
          <w:szCs w:val="28"/>
          <w:lang w:val="uk-UA"/>
        </w:rPr>
        <w:t>198].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 декларації про війну пояснювались причини війни, зверталась увага на нову відмову Порти від задоволення нової ультимативної ноти російського уряду; були сформульовані основні умови, на яких Росія піде на укладання миру. Отже, Росія остаточно взяла в свої руки ініціативу щодо завершення цієї довготривалої східної кризи та військовим шляхом прагнула розв’язати проблеми</w:t>
      </w:r>
      <w:r w:rsidR="00D10345">
        <w:rPr>
          <w:sz w:val="28"/>
          <w:szCs w:val="28"/>
          <w:lang w:val="uk-UA"/>
        </w:rPr>
        <w:t xml:space="preserve"> взаємовідносин з Туреччиною [69</w:t>
      </w:r>
      <w:r w:rsidRPr="008F4335">
        <w:rPr>
          <w:sz w:val="28"/>
          <w:szCs w:val="28"/>
          <w:lang w:val="uk-UA"/>
        </w:rPr>
        <w:t xml:space="preserve">, </w:t>
      </w:r>
      <w:r w:rsidR="00D10345">
        <w:rPr>
          <w:sz w:val="28"/>
          <w:szCs w:val="28"/>
          <w:lang w:val="uk-UA"/>
        </w:rPr>
        <w:t xml:space="preserve">с. </w:t>
      </w:r>
      <w:r w:rsidRPr="008F4335">
        <w:rPr>
          <w:sz w:val="28"/>
          <w:szCs w:val="28"/>
          <w:lang w:val="uk-UA"/>
        </w:rPr>
        <w:t>229].</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На думку російського дослідника цього періоду В. Шеремета Росія, оголошуючи війну Порті, ставила перед собою мало реалістичні цілі: з одного боку, загасити революційну пожежу одразу і на Балканах, і поблизу своїх південно-західних кордонів, а з іншого, зберегти при цьому образ країни,</w:t>
      </w:r>
      <w:r w:rsidR="00D10345">
        <w:rPr>
          <w:sz w:val="28"/>
          <w:szCs w:val="28"/>
          <w:lang w:val="uk-UA"/>
        </w:rPr>
        <w:t xml:space="preserve"> що рятує християнські народи [</w:t>
      </w:r>
      <w:r w:rsidRPr="008F4335">
        <w:rPr>
          <w:sz w:val="28"/>
          <w:szCs w:val="28"/>
          <w:lang w:val="uk-UA"/>
        </w:rPr>
        <w:t>1</w:t>
      </w:r>
      <w:r w:rsidR="00D10345">
        <w:rPr>
          <w:sz w:val="28"/>
          <w:szCs w:val="28"/>
          <w:lang w:val="uk-UA"/>
        </w:rPr>
        <w:t>0</w:t>
      </w:r>
      <w:r w:rsidRPr="008F4335">
        <w:rPr>
          <w:sz w:val="28"/>
          <w:szCs w:val="28"/>
          <w:lang w:val="uk-UA"/>
        </w:rPr>
        <w:t xml:space="preserve">, </w:t>
      </w:r>
      <w:r w:rsidR="00D10345">
        <w:rPr>
          <w:sz w:val="28"/>
          <w:szCs w:val="28"/>
          <w:lang w:val="uk-UA"/>
        </w:rPr>
        <w:t xml:space="preserve">с. </w:t>
      </w:r>
      <w:r w:rsidRPr="008F4335">
        <w:rPr>
          <w:sz w:val="28"/>
          <w:szCs w:val="28"/>
          <w:lang w:val="uk-UA"/>
        </w:rPr>
        <w:t>52].</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Для дій проти Османської імперії російське командування виділило: на Балканському театрі – другу Молдавську армію на чолі з П. Вітгенштейном, на Кавказькому театрі – Окремий Кавказький корпус на чолі з І. Паскевичем. Чорноморський флот на чолі з Грейгом мав10 лінкорів, 6 фрегатів, 1 корвет, 1 пароплав, більше 30 інших кораблів. На Середземному морі діяла ескадра Гейдена( 8 лінкорів, 7 фрегатів, 6 бригів). Дунайська флотилія складалась з 50 суден на чолі із Завадським.</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В основі стратегічного плану були дві головні ідеї: закінчити війну до кінця 1828 р., а Балканський театр вважати головним, натомість на </w:t>
      </w:r>
      <w:r w:rsidR="00D10345">
        <w:rPr>
          <w:sz w:val="28"/>
          <w:szCs w:val="28"/>
          <w:lang w:val="uk-UA"/>
        </w:rPr>
        <w:t>Кавказі – діяти по обставинам [</w:t>
      </w:r>
      <w:r w:rsidRPr="008F4335">
        <w:rPr>
          <w:sz w:val="28"/>
          <w:szCs w:val="28"/>
          <w:lang w:val="uk-UA"/>
        </w:rPr>
        <w:t>1</w:t>
      </w:r>
      <w:r w:rsidR="00D10345">
        <w:rPr>
          <w:sz w:val="28"/>
          <w:szCs w:val="28"/>
          <w:lang w:val="uk-UA"/>
        </w:rPr>
        <w:t>0</w:t>
      </w:r>
      <w:r w:rsidRPr="008F4335">
        <w:rPr>
          <w:sz w:val="28"/>
          <w:szCs w:val="28"/>
          <w:lang w:val="uk-UA"/>
        </w:rPr>
        <w:t>,</w:t>
      </w:r>
      <w:r w:rsidR="00D10345">
        <w:rPr>
          <w:sz w:val="28"/>
          <w:szCs w:val="28"/>
          <w:lang w:val="uk-UA"/>
        </w:rPr>
        <w:t xml:space="preserve"> с.</w:t>
      </w:r>
      <w:r w:rsidRPr="008F4335">
        <w:rPr>
          <w:sz w:val="28"/>
          <w:szCs w:val="28"/>
          <w:lang w:val="uk-UA"/>
        </w:rPr>
        <w:t xml:space="preserve"> 54].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За планом все було просто, але за словами К. Клаузевіца: «На війні все просто, але найпростіше і є найважчим». План виконати не вдалося. Кампанія 1828 р. розпочалась з входження в травні цього року 100 тисяч російської армії Вітгенштейна в Молдову. Князівства представляли собою важливий плацдарм для подальших дій на узбережжі Дунаю. Але військові дії розгортались повільно: командування надавало перевагу війні шляхом облог, виявилась пог</w:t>
      </w:r>
      <w:r w:rsidR="00D10345">
        <w:rPr>
          <w:sz w:val="28"/>
          <w:szCs w:val="28"/>
          <w:lang w:val="uk-UA"/>
        </w:rPr>
        <w:t>ана підготовка армії до війни [3</w:t>
      </w:r>
      <w:r w:rsidRPr="008F4335">
        <w:rPr>
          <w:sz w:val="28"/>
          <w:szCs w:val="28"/>
          <w:lang w:val="uk-UA"/>
        </w:rPr>
        <w:t xml:space="preserve">4, </w:t>
      </w:r>
      <w:r w:rsidR="00D10345">
        <w:rPr>
          <w:sz w:val="28"/>
          <w:szCs w:val="28"/>
          <w:lang w:val="uk-UA"/>
        </w:rPr>
        <w:t xml:space="preserve">с. </w:t>
      </w:r>
      <w:r w:rsidRPr="008F4335">
        <w:rPr>
          <w:sz w:val="28"/>
          <w:szCs w:val="28"/>
          <w:lang w:val="uk-UA"/>
        </w:rPr>
        <w:t>231].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Хвилювання прогресивного офіцерства викликав і сам Вітгенштейн – старий, слабий, з усім погоджувався аби тіл</w:t>
      </w:r>
      <w:r w:rsidR="00D10345">
        <w:rPr>
          <w:sz w:val="28"/>
          <w:szCs w:val="28"/>
          <w:lang w:val="uk-UA"/>
        </w:rPr>
        <w:t>ьки не хвилювати керівництво [79</w:t>
      </w:r>
      <w:r w:rsidRPr="008F4335">
        <w:rPr>
          <w:sz w:val="28"/>
          <w:szCs w:val="28"/>
          <w:lang w:val="uk-UA"/>
        </w:rPr>
        <w:t xml:space="preserve">, </w:t>
      </w:r>
      <w:r w:rsidR="00D10345">
        <w:rPr>
          <w:sz w:val="28"/>
          <w:szCs w:val="28"/>
          <w:lang w:val="uk-UA"/>
        </w:rPr>
        <w:t xml:space="preserve">с. </w:t>
      </w:r>
      <w:r w:rsidRPr="008F4335">
        <w:rPr>
          <w:sz w:val="28"/>
          <w:szCs w:val="28"/>
          <w:lang w:val="uk-UA"/>
        </w:rPr>
        <w:t>56]. Хоча як на Кавказькому, так і на Балканському театрах кампанія 1828 р. Завершилась на користь Росії, основна стратегічна мета – перемогти турків в одну кампанію – не була виконана.</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 Шеремет пояснює військові прорахунки керівництва невдало обраним операційним напрямом, а також невірною оцінкою сил супроти</w:t>
      </w:r>
      <w:r w:rsidR="00D10345">
        <w:rPr>
          <w:sz w:val="28"/>
          <w:szCs w:val="28"/>
          <w:lang w:val="uk-UA"/>
        </w:rPr>
        <w:t>вника [95; 96</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22 березня 1829 р. Лондонська конференція союзників виробила і ухвалила протокол щодо майбутнього облаштування Греції. В його основу були покладені російські вимоги, а саме: межі грецької держави, форма правління в Греції, відносини останнь</w:t>
      </w:r>
      <w:r w:rsidR="00D10345">
        <w:rPr>
          <w:sz w:val="28"/>
          <w:szCs w:val="28"/>
          <w:lang w:val="uk-UA"/>
        </w:rPr>
        <w:t>ої з Туреччиною [5</w:t>
      </w:r>
      <w:r w:rsidRPr="008F4335">
        <w:rPr>
          <w:sz w:val="28"/>
          <w:szCs w:val="28"/>
          <w:lang w:val="uk-UA"/>
        </w:rPr>
        <w:t xml:space="preserve">8, </w:t>
      </w:r>
      <w:r w:rsidR="00D10345">
        <w:rPr>
          <w:sz w:val="28"/>
          <w:szCs w:val="28"/>
          <w:lang w:val="uk-UA"/>
        </w:rPr>
        <w:t xml:space="preserve">с. </w:t>
      </w:r>
      <w:r w:rsidRPr="008F4335">
        <w:rPr>
          <w:sz w:val="28"/>
          <w:szCs w:val="28"/>
          <w:lang w:val="uk-UA"/>
        </w:rPr>
        <w:t>126].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Але головною подією 1829 р. була війна. На початку 1829</w:t>
      </w:r>
      <w:r w:rsidR="00347D00">
        <w:rPr>
          <w:sz w:val="28"/>
          <w:szCs w:val="28"/>
          <w:lang w:val="uk-UA"/>
        </w:rPr>
        <w:t xml:space="preserve"> </w:t>
      </w:r>
      <w:r w:rsidRPr="008F4335">
        <w:rPr>
          <w:sz w:val="28"/>
          <w:szCs w:val="28"/>
          <w:lang w:val="uk-UA"/>
        </w:rPr>
        <w:t>р. новим командуючим на Балканському театрі було призначено І.І. Дібіча. Його армія розбила турків біля Кулевчі, зайняла Сілістрію і Бургас, а 20 серпня турки здали Адріанополь. Значних успіхів на Кавказькому фронті здобув І. Паскевич. Ще в 1828 р. були захоплені Анапа і Карс, а в 1829 р. – взято Ерзерум, Байбурт. Після захоплення Адріанополя російські війська н</w:t>
      </w:r>
      <w:r w:rsidR="00D10345">
        <w:rPr>
          <w:sz w:val="28"/>
          <w:szCs w:val="28"/>
          <w:lang w:val="uk-UA"/>
        </w:rPr>
        <w:t>аблизились до Константинополя [3</w:t>
      </w:r>
      <w:r w:rsidRPr="008F4335">
        <w:rPr>
          <w:sz w:val="28"/>
          <w:szCs w:val="28"/>
          <w:lang w:val="uk-UA"/>
        </w:rPr>
        <w:t xml:space="preserve">4, </w:t>
      </w:r>
      <w:r w:rsidR="00D10345">
        <w:rPr>
          <w:sz w:val="28"/>
          <w:szCs w:val="28"/>
          <w:lang w:val="uk-UA"/>
        </w:rPr>
        <w:t xml:space="preserve">с. </w:t>
      </w:r>
      <w:r w:rsidRPr="008F4335">
        <w:rPr>
          <w:sz w:val="28"/>
          <w:szCs w:val="28"/>
          <w:lang w:val="uk-UA"/>
        </w:rPr>
        <w:t>233–234].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Микола І розумів небезпеку, що могла виникнути після захоплення столиці Османської імперії, тому цар в листі до І. Дібіча від 12 вересня назвав взяття Стамбула «случайностью, осуществления кото</w:t>
      </w:r>
      <w:r w:rsidR="00D10345">
        <w:rPr>
          <w:sz w:val="28"/>
          <w:szCs w:val="28"/>
          <w:lang w:val="uk-UA"/>
        </w:rPr>
        <w:t>рой молил Бога не допускать» [96</w:t>
      </w:r>
      <w:r w:rsidRPr="008F4335">
        <w:rPr>
          <w:sz w:val="28"/>
          <w:szCs w:val="28"/>
          <w:lang w:val="uk-UA"/>
        </w:rPr>
        <w:t xml:space="preserve">, </w:t>
      </w:r>
      <w:r w:rsidR="00D10345">
        <w:rPr>
          <w:sz w:val="28"/>
          <w:szCs w:val="28"/>
          <w:lang w:val="uk-UA"/>
        </w:rPr>
        <w:t xml:space="preserve">с. </w:t>
      </w:r>
      <w:r w:rsidRPr="008F4335">
        <w:rPr>
          <w:sz w:val="28"/>
          <w:szCs w:val="28"/>
          <w:lang w:val="uk-UA"/>
        </w:rPr>
        <w:t>75].</w:t>
      </w:r>
    </w:p>
    <w:p w:rsidR="002954FE" w:rsidRDefault="002954FE" w:rsidP="002B2ADB">
      <w:pPr>
        <w:tabs>
          <w:tab w:val="left" w:pos="851"/>
        </w:tabs>
        <w:spacing w:line="360" w:lineRule="auto"/>
        <w:ind w:firstLine="851"/>
        <w:jc w:val="both"/>
        <w:rPr>
          <w:sz w:val="28"/>
          <w:szCs w:val="28"/>
          <w:lang w:val="uk-UA"/>
        </w:rPr>
      </w:pPr>
      <w:r w:rsidRPr="008F4335">
        <w:rPr>
          <w:sz w:val="28"/>
          <w:szCs w:val="28"/>
          <w:lang w:val="uk-UA"/>
        </w:rPr>
        <w:lastRenderedPageBreak/>
        <w:t>Настрої російського зовнішньополітичного відомства були відображені К. Нессельроде: «Мы не хотим Константинополя. Это было бы самым опасным завоеванием,</w:t>
      </w:r>
      <w:r w:rsidR="00D10345">
        <w:rPr>
          <w:sz w:val="28"/>
          <w:szCs w:val="28"/>
          <w:lang w:val="uk-UA"/>
        </w:rPr>
        <w:t xml:space="preserve"> которое мы могли бы сделать» [3</w:t>
      </w:r>
      <w:r w:rsidRPr="008F4335">
        <w:rPr>
          <w:sz w:val="28"/>
          <w:szCs w:val="28"/>
          <w:lang w:val="uk-UA"/>
        </w:rPr>
        <w:t xml:space="preserve">4, </w:t>
      </w:r>
      <w:r w:rsidR="00D10345">
        <w:rPr>
          <w:sz w:val="28"/>
          <w:szCs w:val="28"/>
          <w:lang w:val="uk-UA"/>
        </w:rPr>
        <w:t xml:space="preserve">с. </w:t>
      </w:r>
      <w:r w:rsidRPr="008F4335">
        <w:rPr>
          <w:sz w:val="28"/>
          <w:szCs w:val="28"/>
          <w:lang w:val="uk-UA"/>
        </w:rPr>
        <w:t>234].</w:t>
      </w:r>
    </w:p>
    <w:p w:rsidR="002954FE" w:rsidRPr="008F4335" w:rsidRDefault="002954FE" w:rsidP="002B2ADB">
      <w:pPr>
        <w:tabs>
          <w:tab w:val="left" w:pos="851"/>
        </w:tabs>
        <w:spacing w:line="360" w:lineRule="auto"/>
        <w:ind w:firstLine="851"/>
        <w:jc w:val="both"/>
        <w:rPr>
          <w:sz w:val="28"/>
          <w:szCs w:val="28"/>
          <w:lang w:val="uk-UA"/>
        </w:rPr>
      </w:pPr>
      <w:r w:rsidRPr="008F4335">
        <w:rPr>
          <w:sz w:val="28"/>
          <w:szCs w:val="28"/>
          <w:lang w:val="uk-UA"/>
        </w:rPr>
        <w:t>Ця небезпека полягала у можливості створення європейської антиросійської коаліції, а також у можливому утворенні на території Османської імперії низки незалежних держав, фактично залежних або від Франції, або від Англії. Тому в даному разі раціональним для Росії був варіант мати сусідом державу, що знаходиться в занепаді, і здійснювати вплив на її політику. Султан санкціонував початок переговорів. Головним принципом, який повинна була керуватись російська делегація на чолі з А. Орловим було урядове рішення 1802 р. про те, що «выгоды от сохранения Османской империи в Ев</w:t>
      </w:r>
      <w:r w:rsidR="00D10345">
        <w:rPr>
          <w:sz w:val="28"/>
          <w:szCs w:val="28"/>
          <w:lang w:val="uk-UA"/>
        </w:rPr>
        <w:t>ропе превышают его невыгоды» [96</w:t>
      </w:r>
      <w:r w:rsidRPr="008F4335">
        <w:rPr>
          <w:sz w:val="28"/>
          <w:szCs w:val="28"/>
          <w:lang w:val="uk-UA"/>
        </w:rPr>
        <w:t>,</w:t>
      </w:r>
      <w:r w:rsidR="00D10345">
        <w:rPr>
          <w:sz w:val="28"/>
          <w:szCs w:val="28"/>
          <w:lang w:val="uk-UA"/>
        </w:rPr>
        <w:t xml:space="preserve"> с.</w:t>
      </w:r>
      <w:r w:rsidRPr="008F4335">
        <w:rPr>
          <w:sz w:val="28"/>
          <w:szCs w:val="28"/>
          <w:lang w:val="uk-UA"/>
        </w:rPr>
        <w:t xml:space="preserve"> 75].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Підписаний 14 вересня Адріанопольський мирний трактат складався з 16 статей, додаткового акту про Молдову і Валахію та Пояснювального акту про поря</w:t>
      </w:r>
      <w:r w:rsidR="00D10345">
        <w:rPr>
          <w:sz w:val="28"/>
          <w:szCs w:val="28"/>
          <w:lang w:val="uk-UA"/>
        </w:rPr>
        <w:t>док виплати Росії контрибуції [3</w:t>
      </w:r>
      <w:r w:rsidRPr="008F4335">
        <w:rPr>
          <w:sz w:val="28"/>
          <w:szCs w:val="28"/>
          <w:lang w:val="uk-UA"/>
        </w:rPr>
        <w:t xml:space="preserve">4, </w:t>
      </w:r>
      <w:r w:rsidR="00D10345">
        <w:rPr>
          <w:sz w:val="28"/>
          <w:szCs w:val="28"/>
          <w:lang w:val="uk-UA"/>
        </w:rPr>
        <w:t xml:space="preserve">с. </w:t>
      </w:r>
      <w:r w:rsidRPr="008F4335">
        <w:rPr>
          <w:sz w:val="28"/>
          <w:szCs w:val="28"/>
          <w:lang w:val="uk-UA"/>
        </w:rPr>
        <w:t>236].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Стаття ІІ договору обумовлювала, що цар поверне султану всі свої європейські завоювання: «Его Величество Император и падишах Всероссийский…возвращает Блистательной Порте Княжество Молдавию…, княжество Валахию и Краповский Банат…, Булгарию и земля Добридже…, и вообще все места, занятые в Р</w:t>
      </w:r>
      <w:r w:rsidR="00EE607D">
        <w:rPr>
          <w:sz w:val="28"/>
          <w:szCs w:val="28"/>
          <w:lang w:val="uk-UA"/>
        </w:rPr>
        <w:t>умелии Российскими войсками» [87</w:t>
      </w:r>
      <w:r w:rsidRPr="008F4335">
        <w:rPr>
          <w:sz w:val="28"/>
          <w:szCs w:val="28"/>
          <w:lang w:val="uk-UA"/>
        </w:rPr>
        <w:t xml:space="preserve">, </w:t>
      </w:r>
      <w:r w:rsidR="00EE607D">
        <w:rPr>
          <w:sz w:val="28"/>
          <w:szCs w:val="28"/>
          <w:lang w:val="uk-UA"/>
        </w:rPr>
        <w:t xml:space="preserve">с. </w:t>
      </w:r>
      <w:r w:rsidRPr="008F4335">
        <w:rPr>
          <w:sz w:val="28"/>
          <w:szCs w:val="28"/>
          <w:lang w:val="uk-UA"/>
        </w:rPr>
        <w:t>151–152].</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Але в Азії Росія отримала Анапу, Поті, Ахалцих, Аухур та Ахалкалакі.</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ІІІ стаття договору підтверджувала, що «границей между обеими империям</w:t>
      </w:r>
      <w:r w:rsidR="00EE607D">
        <w:rPr>
          <w:sz w:val="28"/>
          <w:szCs w:val="28"/>
          <w:lang w:val="uk-UA"/>
        </w:rPr>
        <w:t>и по-прежнему будет р. Прут» [87</w:t>
      </w:r>
      <w:r w:rsidRPr="008F4335">
        <w:rPr>
          <w:sz w:val="28"/>
          <w:szCs w:val="28"/>
          <w:lang w:val="uk-UA"/>
        </w:rPr>
        <w:t xml:space="preserve">, </w:t>
      </w:r>
      <w:r w:rsidR="00EE607D">
        <w:rPr>
          <w:sz w:val="28"/>
          <w:szCs w:val="28"/>
          <w:lang w:val="uk-UA"/>
        </w:rPr>
        <w:t xml:space="preserve">с. </w:t>
      </w:r>
      <w:r w:rsidRPr="008F4335">
        <w:rPr>
          <w:sz w:val="28"/>
          <w:szCs w:val="28"/>
          <w:lang w:val="uk-UA"/>
        </w:rPr>
        <w:t>152].</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Туреччина визнавала володіння Росії в Закавказзі; «Грузия, Имеретия, Мингрелия, Гурия и многие другие области Закавказския с давних уже лет присоединены на вечные вр</w:t>
      </w:r>
      <w:r w:rsidR="00EE607D">
        <w:rPr>
          <w:sz w:val="28"/>
          <w:szCs w:val="28"/>
          <w:lang w:val="uk-UA"/>
        </w:rPr>
        <w:t>емена к Российской Империи…» [87</w:t>
      </w:r>
      <w:r w:rsidRPr="008F4335">
        <w:rPr>
          <w:sz w:val="28"/>
          <w:szCs w:val="28"/>
          <w:lang w:val="uk-UA"/>
        </w:rPr>
        <w:t xml:space="preserve">, </w:t>
      </w:r>
      <w:r w:rsidR="00EE607D">
        <w:rPr>
          <w:sz w:val="28"/>
          <w:szCs w:val="28"/>
          <w:lang w:val="uk-UA"/>
        </w:rPr>
        <w:t xml:space="preserve">с. </w:t>
      </w:r>
      <w:r w:rsidRPr="008F4335">
        <w:rPr>
          <w:sz w:val="28"/>
          <w:szCs w:val="28"/>
          <w:lang w:val="uk-UA"/>
        </w:rPr>
        <w:t>152].</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Були підтверджені і гарантовані права Молдови, Валахії та Сербії. Так стаття V визначала статус Дунайських князівств: «…ныне сохраняются все права, преимущества и выгоды, дарованные в тех капитуляциях, или же в </w:t>
      </w:r>
      <w:r w:rsidRPr="008F4335">
        <w:rPr>
          <w:sz w:val="28"/>
          <w:szCs w:val="28"/>
          <w:lang w:val="uk-UA"/>
        </w:rPr>
        <w:lastRenderedPageBreak/>
        <w:t>договорах, между обоими императорскими дворами заключенных… По сему оным княжествам предоставляется свобода Богослужения, совершенная безопасность, народное независимое управление и право</w:t>
      </w:r>
      <w:r w:rsidR="00EE607D">
        <w:rPr>
          <w:sz w:val="28"/>
          <w:szCs w:val="28"/>
          <w:lang w:val="uk-UA"/>
        </w:rPr>
        <w:t xml:space="preserve"> беспрепятственной торговли» [87</w:t>
      </w:r>
      <w:r w:rsidRPr="008F4335">
        <w:rPr>
          <w:sz w:val="28"/>
          <w:szCs w:val="28"/>
          <w:lang w:val="uk-UA"/>
        </w:rPr>
        <w:t xml:space="preserve">, </w:t>
      </w:r>
      <w:r w:rsidR="00EE607D">
        <w:rPr>
          <w:sz w:val="28"/>
          <w:szCs w:val="28"/>
          <w:lang w:val="uk-UA"/>
        </w:rPr>
        <w:t>с.</w:t>
      </w:r>
      <w:r w:rsidRPr="008F4335">
        <w:rPr>
          <w:sz w:val="28"/>
          <w:szCs w:val="28"/>
          <w:lang w:val="uk-UA"/>
        </w:rPr>
        <w:t>152].</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Становище Сербії визначала стаття VI: «Порта…обязуется исполнить постановления…, а именно: возвратить немедленно Сербии шесть округов, от сей Области отторгнутых, и таким образом навсегда обеспечить спокойствие и благосостояние верного и</w:t>
      </w:r>
      <w:r w:rsidR="00EE607D">
        <w:rPr>
          <w:sz w:val="28"/>
          <w:szCs w:val="28"/>
          <w:lang w:val="uk-UA"/>
        </w:rPr>
        <w:t xml:space="preserve"> покорного народа Сербского» [87</w:t>
      </w:r>
      <w:r w:rsidRPr="008F4335">
        <w:rPr>
          <w:sz w:val="28"/>
          <w:szCs w:val="28"/>
          <w:lang w:val="uk-UA"/>
        </w:rPr>
        <w:t xml:space="preserve">, </w:t>
      </w:r>
      <w:r w:rsidR="00EE607D">
        <w:rPr>
          <w:sz w:val="28"/>
          <w:szCs w:val="28"/>
          <w:lang w:val="uk-UA"/>
        </w:rPr>
        <w:t>с.</w:t>
      </w:r>
      <w:r w:rsidRPr="008F4335">
        <w:rPr>
          <w:sz w:val="28"/>
          <w:szCs w:val="28"/>
          <w:lang w:val="uk-UA"/>
        </w:rPr>
        <w:t>152–153].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Значним досягненням Росії стало визнання Портою права проходу російських та іноземних торгових суден через Босфор і Дарданелли: «…ход через Константинопольский канал и Дарданельский пролив совершенно свободен и открыт для Российских </w:t>
      </w:r>
      <w:r w:rsidR="00EE607D">
        <w:rPr>
          <w:sz w:val="28"/>
          <w:szCs w:val="28"/>
          <w:lang w:val="uk-UA"/>
        </w:rPr>
        <w:t>судов под купеческим флагом» [87</w:t>
      </w:r>
      <w:r w:rsidRPr="008F4335">
        <w:rPr>
          <w:sz w:val="28"/>
          <w:szCs w:val="28"/>
          <w:lang w:val="uk-UA"/>
        </w:rPr>
        <w:t xml:space="preserve">, </w:t>
      </w:r>
      <w:r w:rsidR="00EE607D">
        <w:rPr>
          <w:sz w:val="28"/>
          <w:szCs w:val="28"/>
          <w:lang w:val="uk-UA"/>
        </w:rPr>
        <w:t xml:space="preserve">с. </w:t>
      </w:r>
      <w:r w:rsidRPr="008F4335">
        <w:rPr>
          <w:sz w:val="28"/>
          <w:szCs w:val="28"/>
          <w:lang w:val="uk-UA"/>
        </w:rPr>
        <w:t>153].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Підтверджувалось також право російських підданих на вільну торгівлю в Османській імперії: «Российские подданные будут пользоваться во всей Оттоманской Империи полною и совершенною свободою торговли… Сия свобода торговли отнюдь не будет нарушима или стесняема ни в каком случа</w:t>
      </w:r>
      <w:r w:rsidR="00EE607D">
        <w:rPr>
          <w:sz w:val="28"/>
          <w:szCs w:val="28"/>
          <w:lang w:val="uk-UA"/>
        </w:rPr>
        <w:t>е и ни под каким предлогом…» [87</w:t>
      </w:r>
      <w:r w:rsidRPr="008F4335">
        <w:rPr>
          <w:sz w:val="28"/>
          <w:szCs w:val="28"/>
          <w:lang w:val="uk-UA"/>
        </w:rPr>
        <w:t xml:space="preserve">, </w:t>
      </w:r>
      <w:r w:rsidR="00EE607D">
        <w:rPr>
          <w:sz w:val="28"/>
          <w:szCs w:val="28"/>
          <w:lang w:val="uk-UA"/>
        </w:rPr>
        <w:t xml:space="preserve">с. </w:t>
      </w:r>
      <w:r w:rsidRPr="008F4335">
        <w:rPr>
          <w:sz w:val="28"/>
          <w:szCs w:val="28"/>
          <w:lang w:val="uk-UA"/>
        </w:rPr>
        <w:t>153].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Важливою для всієї Європи була стаття Х: «Блистательная Порта, объявляя, что она совершенно согласна на постановления договора, заключенного в Лондоне 6 июля </w:t>
      </w:r>
      <w:smartTag w:uri="urn:schemas-microsoft-com:office:smarttags" w:element="metricconverter">
        <w:smartTagPr>
          <w:attr w:name="ProductID" w:val="1827 г"/>
        </w:smartTagPr>
        <w:r w:rsidRPr="008F4335">
          <w:rPr>
            <w:sz w:val="28"/>
            <w:szCs w:val="28"/>
            <w:lang w:val="uk-UA"/>
          </w:rPr>
          <w:t>1827 г</w:t>
        </w:r>
      </w:smartTag>
      <w:r w:rsidRPr="008F4335">
        <w:rPr>
          <w:sz w:val="28"/>
          <w:szCs w:val="28"/>
          <w:lang w:val="uk-UA"/>
        </w:rPr>
        <w:t>. между Россией, Великобританией, Францией, приступает равномерно и к тому акту, который по взаимному согласию оных держав,</w:t>
      </w:r>
      <w:r w:rsidR="00EE607D">
        <w:rPr>
          <w:sz w:val="28"/>
          <w:szCs w:val="28"/>
          <w:lang w:val="uk-UA"/>
        </w:rPr>
        <w:t xml:space="preserve"> состоялся 22 марта 1829 г…» [96</w:t>
      </w:r>
      <w:r w:rsidRPr="008F4335">
        <w:rPr>
          <w:sz w:val="28"/>
          <w:szCs w:val="28"/>
          <w:lang w:val="uk-UA"/>
        </w:rPr>
        <w:t xml:space="preserve">, </w:t>
      </w:r>
      <w:r w:rsidR="00EE607D">
        <w:rPr>
          <w:sz w:val="28"/>
          <w:szCs w:val="28"/>
          <w:lang w:val="uk-UA"/>
        </w:rPr>
        <w:t>с.</w:t>
      </w:r>
      <w:r w:rsidRPr="008F4335">
        <w:rPr>
          <w:sz w:val="28"/>
          <w:szCs w:val="28"/>
          <w:lang w:val="uk-UA"/>
        </w:rPr>
        <w:t>153–154]. Тобто було розв’язано проблему грецького повстання, яка турбувала провідні держави Європи близько 10 років.</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Звичайно, можна погодитись з Ф. Енгельсом, який писав: «Хто вирішив результат боротьби під час грецького повстання? Ні битва біля Наварина, ні французька армія в Мореї, ні лондонські конвенції та протокол</w:t>
      </w:r>
      <w:r w:rsidR="00EE607D">
        <w:rPr>
          <w:sz w:val="28"/>
          <w:szCs w:val="28"/>
          <w:lang w:val="uk-UA"/>
        </w:rPr>
        <w:t>и, а російська армія Дібіча…» [</w:t>
      </w:r>
      <w:r w:rsidRPr="008F4335">
        <w:rPr>
          <w:sz w:val="28"/>
          <w:szCs w:val="28"/>
          <w:lang w:val="uk-UA"/>
        </w:rPr>
        <w:t>8</w:t>
      </w:r>
      <w:r w:rsidR="00EE607D">
        <w:rPr>
          <w:sz w:val="28"/>
          <w:szCs w:val="28"/>
          <w:lang w:val="uk-UA"/>
        </w:rPr>
        <w:t>9</w:t>
      </w:r>
      <w:r w:rsidRPr="008F4335">
        <w:rPr>
          <w:sz w:val="28"/>
          <w:szCs w:val="28"/>
          <w:lang w:val="uk-UA"/>
        </w:rPr>
        <w:t xml:space="preserve">, </w:t>
      </w:r>
      <w:r w:rsidR="00EE607D">
        <w:rPr>
          <w:sz w:val="28"/>
          <w:szCs w:val="28"/>
          <w:lang w:val="uk-UA"/>
        </w:rPr>
        <w:t xml:space="preserve">с. </w:t>
      </w:r>
      <w:r w:rsidRPr="008F4335">
        <w:rPr>
          <w:sz w:val="28"/>
          <w:szCs w:val="28"/>
          <w:lang w:val="uk-UA"/>
        </w:rPr>
        <w:t>154].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Але англійські дослідники стверджують, що Греція завоювала незалежність завдяки і російсь</w:t>
      </w:r>
      <w:r w:rsidR="00EE607D">
        <w:rPr>
          <w:sz w:val="28"/>
          <w:szCs w:val="28"/>
          <w:lang w:val="uk-UA"/>
        </w:rPr>
        <w:t>кій, і англійські допомозі [47</w:t>
      </w:r>
      <w:r w:rsidR="00347D00">
        <w:rPr>
          <w:sz w:val="28"/>
          <w:szCs w:val="28"/>
          <w:lang w:val="uk-UA"/>
        </w:rPr>
        <w:t xml:space="preserve">, </w:t>
      </w:r>
      <w:r w:rsidRPr="008F4335">
        <w:rPr>
          <w:sz w:val="28"/>
          <w:szCs w:val="28"/>
          <w:lang w:val="uk-UA"/>
        </w:rPr>
        <w:t>151]. Адріанопольський трактат одностайно оцінюється дослідниками цього періоду як повна і беззаперечна перемога Росії.</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Французький фахівець з історії міжнародних відносин ХІХ ст. А. Дебідур писав: «Укладений мир був найблискучішою перемогою, яку м</w:t>
      </w:r>
      <w:r w:rsidR="00EE607D">
        <w:rPr>
          <w:sz w:val="28"/>
          <w:szCs w:val="28"/>
          <w:lang w:val="uk-UA"/>
        </w:rPr>
        <w:t>огла одержати Росія на Сході» [18</w:t>
      </w:r>
      <w:r w:rsidRPr="008F4335">
        <w:rPr>
          <w:sz w:val="28"/>
          <w:szCs w:val="28"/>
          <w:lang w:val="uk-UA"/>
        </w:rPr>
        <w:t xml:space="preserve">, </w:t>
      </w:r>
      <w:r w:rsidR="00EE607D">
        <w:rPr>
          <w:sz w:val="28"/>
          <w:szCs w:val="28"/>
          <w:lang w:val="uk-UA"/>
        </w:rPr>
        <w:t xml:space="preserve">с. </w:t>
      </w:r>
      <w:r w:rsidRPr="008F4335">
        <w:rPr>
          <w:sz w:val="28"/>
          <w:szCs w:val="28"/>
          <w:lang w:val="uk-UA"/>
        </w:rPr>
        <w:t>252].</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 Бушуєв стверджує, що саме угода 1829 р. російською дипломатією вважається найславетнішою з мирних договорі</w:t>
      </w:r>
      <w:r w:rsidR="00EE607D">
        <w:rPr>
          <w:sz w:val="28"/>
          <w:szCs w:val="28"/>
          <w:lang w:val="uk-UA"/>
        </w:rPr>
        <w:t>в серед усіх укладених Росією [</w:t>
      </w:r>
      <w:r w:rsidRPr="008F4335">
        <w:rPr>
          <w:sz w:val="28"/>
          <w:szCs w:val="28"/>
          <w:lang w:val="uk-UA"/>
        </w:rPr>
        <w:t xml:space="preserve">6, </w:t>
      </w:r>
      <w:r w:rsidR="00EE607D">
        <w:rPr>
          <w:sz w:val="28"/>
          <w:szCs w:val="28"/>
          <w:lang w:val="uk-UA"/>
        </w:rPr>
        <w:t>с.</w:t>
      </w:r>
      <w:r w:rsidRPr="008F4335">
        <w:rPr>
          <w:sz w:val="28"/>
          <w:szCs w:val="28"/>
          <w:lang w:val="uk-UA"/>
        </w:rPr>
        <w:t>13].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Тепер Порта повністю залежала від Росії, вона «могла теперь существовать только под протекторатом России и должна была подчиняться только её желаниям; а обязательства, которые она только что заключила, заставят теперь Турцию в течение долгого времени чувствовать, в какое положение поставили её победители, и сознавать неизбежность своей гибели при всякой попытке отказать им в послушании», – так оцінив російсько-турецькі віднос</w:t>
      </w:r>
      <w:r w:rsidR="00EE607D">
        <w:rPr>
          <w:sz w:val="28"/>
          <w:szCs w:val="28"/>
          <w:lang w:val="uk-UA"/>
        </w:rPr>
        <w:t>ини після 1829 р. Нессельроде [18</w:t>
      </w:r>
      <w:r w:rsidRPr="008F4335">
        <w:rPr>
          <w:sz w:val="28"/>
          <w:szCs w:val="28"/>
          <w:lang w:val="uk-UA"/>
        </w:rPr>
        <w:t>,</w:t>
      </w:r>
      <w:r w:rsidR="00EE607D">
        <w:rPr>
          <w:sz w:val="28"/>
          <w:szCs w:val="28"/>
          <w:lang w:val="uk-UA"/>
        </w:rPr>
        <w:t xml:space="preserve"> с.</w:t>
      </w:r>
      <w:r w:rsidRPr="008F4335">
        <w:rPr>
          <w:sz w:val="28"/>
          <w:szCs w:val="28"/>
          <w:lang w:val="uk-UA"/>
        </w:rPr>
        <w:t xml:space="preserve"> 253].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Аналогічними були вислови Меттерніха: «Оттоманська імперія розхитана у своїй основі. Вона заверши</w:t>
      </w:r>
      <w:r w:rsidR="00EE607D">
        <w:rPr>
          <w:sz w:val="28"/>
          <w:szCs w:val="28"/>
          <w:lang w:val="uk-UA"/>
        </w:rPr>
        <w:t>ла своє незалежне існування» [46</w:t>
      </w:r>
      <w:r w:rsidRPr="008F4335">
        <w:rPr>
          <w:sz w:val="28"/>
          <w:szCs w:val="28"/>
          <w:lang w:val="uk-UA"/>
        </w:rPr>
        <w:t>, 199]. Що ж до мирного трактату, то австрійський канцлер сказав просто: «Адріанопольський мир – це нещастя». Англія пішла ще далі: вона загрожувала розривом дипломатичних відносин і вимагала перегляду умов</w:t>
      </w:r>
      <w:r w:rsidR="00EE607D">
        <w:rPr>
          <w:sz w:val="28"/>
          <w:szCs w:val="28"/>
          <w:lang w:val="uk-UA"/>
        </w:rPr>
        <w:t xml:space="preserve"> трактату 14 вересня 1829 р. [50</w:t>
      </w:r>
      <w:r w:rsidRPr="008F4335">
        <w:rPr>
          <w:sz w:val="28"/>
          <w:szCs w:val="28"/>
          <w:lang w:val="uk-UA"/>
        </w:rPr>
        <w:t xml:space="preserve">, </w:t>
      </w:r>
      <w:r w:rsidR="00EE607D">
        <w:rPr>
          <w:sz w:val="28"/>
          <w:szCs w:val="28"/>
          <w:lang w:val="uk-UA"/>
        </w:rPr>
        <w:t xml:space="preserve">с. </w:t>
      </w:r>
      <w:r w:rsidRPr="008F4335">
        <w:rPr>
          <w:sz w:val="28"/>
          <w:szCs w:val="28"/>
          <w:lang w:val="uk-UA"/>
        </w:rPr>
        <w:t>199–200].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Тобто посилення позицій Росії на Балканах та в Азії в результаті війни 1828–1829 рр. ще більш загострило </w:t>
      </w:r>
      <w:r>
        <w:rPr>
          <w:sz w:val="28"/>
          <w:szCs w:val="28"/>
          <w:lang w:val="uk-UA"/>
        </w:rPr>
        <w:t>«</w:t>
      </w:r>
      <w:r w:rsidRPr="008F4335">
        <w:rPr>
          <w:sz w:val="28"/>
          <w:szCs w:val="28"/>
          <w:lang w:val="uk-UA"/>
        </w:rPr>
        <w:t>Східне питання</w:t>
      </w:r>
      <w:r>
        <w:rPr>
          <w:sz w:val="28"/>
          <w:szCs w:val="28"/>
          <w:lang w:val="uk-UA"/>
        </w:rPr>
        <w:t>»</w:t>
      </w:r>
      <w:r w:rsidR="00EE607D">
        <w:rPr>
          <w:sz w:val="28"/>
          <w:szCs w:val="28"/>
          <w:lang w:val="uk-UA"/>
        </w:rPr>
        <w:t xml:space="preserve"> [87</w:t>
      </w:r>
      <w:r w:rsidRPr="008F4335">
        <w:rPr>
          <w:sz w:val="28"/>
          <w:szCs w:val="28"/>
          <w:lang w:val="uk-UA"/>
        </w:rPr>
        <w:t xml:space="preserve">, </w:t>
      </w:r>
      <w:r w:rsidR="00EE607D">
        <w:rPr>
          <w:sz w:val="28"/>
          <w:szCs w:val="28"/>
          <w:lang w:val="uk-UA"/>
        </w:rPr>
        <w:t xml:space="preserve">с. </w:t>
      </w:r>
      <w:r w:rsidRPr="008F4335">
        <w:rPr>
          <w:sz w:val="28"/>
          <w:szCs w:val="28"/>
          <w:lang w:val="uk-UA"/>
        </w:rPr>
        <w:t>113].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Але це загострення було не безпосереднім, а опосередкованим; адже загострювались стосунки не між Росією і Туреччиною, а між Росією і провідними країнами Європи.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16 вересня 1829 р., тобто через два дні після укладання Адріанопольського договору, почав свою роботу таємний комітет, який </w:t>
      </w:r>
      <w:r w:rsidRPr="008F4335">
        <w:rPr>
          <w:sz w:val="28"/>
          <w:szCs w:val="28"/>
          <w:lang w:val="uk-UA"/>
        </w:rPr>
        <w:lastRenderedPageBreak/>
        <w:t>повинен був визначити основні принципи політики Росії щодо Туреччини. Проголошений Нессельроде меморандум стверджував, що «сохранение Турции более полезно, чем вредно действительным интересам России». В записці Дашкова вказувалось, що «в случае распадения Турецкой империи другие державы вследствие своего географического положения, смогут сделать более выгодные приобретения за счёт Турции, чем Россия». Тому рішення, що було вироблено комітетом проголошувало: «Выгоды от сохранения Оттоманской империи в Европе превышают её невыгоды; и разрушение её было бы против</w:t>
      </w:r>
      <w:r w:rsidR="00EE607D">
        <w:rPr>
          <w:sz w:val="28"/>
          <w:szCs w:val="28"/>
          <w:lang w:val="uk-UA"/>
        </w:rPr>
        <w:t>но истинным интересам России» [5</w:t>
      </w:r>
      <w:r w:rsidRPr="008F4335">
        <w:rPr>
          <w:sz w:val="28"/>
          <w:szCs w:val="28"/>
          <w:lang w:val="uk-UA"/>
        </w:rPr>
        <w:t xml:space="preserve">9, </w:t>
      </w:r>
      <w:r w:rsidR="00EE607D">
        <w:rPr>
          <w:sz w:val="28"/>
          <w:szCs w:val="28"/>
          <w:lang w:val="uk-UA"/>
        </w:rPr>
        <w:t xml:space="preserve">с. </w:t>
      </w:r>
      <w:r w:rsidRPr="008F4335">
        <w:rPr>
          <w:sz w:val="28"/>
          <w:szCs w:val="28"/>
          <w:lang w:val="uk-UA"/>
        </w:rPr>
        <w:t>157–158].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Таким чином, основне положення про необхідність збереження цілісності Османської імперії залишилось незмінним.</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До 1832 р. на Сході зберігався спокій, що дало можливість Миколі І сконцентрувати увагу на західному напрямку своєї зовнішньої політики.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 1832 р. єгипетський паша Мухамед Алі разом із своїм сином Ібрагімом – фактичні васали турецького султана Махмуда ІІ – виступили проти Туреччини.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Цей конфлікт з внутрішньої проблеми перетворився в міжнародну. Султан звернувся за допомогою до європейських урядів. Англія, хоч і не бажала розпаду Туреччини, реальної допомоги султану не нада</w:t>
      </w:r>
      <w:r w:rsidR="00EE607D">
        <w:rPr>
          <w:sz w:val="28"/>
          <w:szCs w:val="28"/>
          <w:lang w:val="uk-UA"/>
        </w:rPr>
        <w:t>ла, обмежившись співчуванням [71</w:t>
      </w:r>
      <w:r w:rsidRPr="008F4335">
        <w:rPr>
          <w:sz w:val="28"/>
          <w:szCs w:val="28"/>
          <w:lang w:val="uk-UA"/>
        </w:rPr>
        <w:t>,</w:t>
      </w:r>
      <w:r w:rsidR="00EE607D">
        <w:rPr>
          <w:sz w:val="28"/>
          <w:szCs w:val="28"/>
          <w:lang w:val="uk-UA"/>
        </w:rPr>
        <w:t xml:space="preserve"> с.</w:t>
      </w:r>
      <w:r w:rsidRPr="008F4335">
        <w:rPr>
          <w:sz w:val="28"/>
          <w:szCs w:val="28"/>
          <w:lang w:val="uk-UA"/>
        </w:rPr>
        <w:t xml:space="preserve"> 204]. Пальмерстон визнавав, що: «Великій Британії було би важко надати султану ефективну допомогу. Британський флот знаходиться в різних місцях, наявних сил н</w:t>
      </w:r>
      <w:r w:rsidR="00EE607D">
        <w:rPr>
          <w:sz w:val="28"/>
          <w:szCs w:val="28"/>
          <w:lang w:val="uk-UA"/>
        </w:rPr>
        <w:t>е вистачить для цієї справи» [62</w:t>
      </w:r>
      <w:r w:rsidRPr="008F4335">
        <w:rPr>
          <w:sz w:val="28"/>
          <w:szCs w:val="28"/>
          <w:lang w:val="uk-UA"/>
        </w:rPr>
        <w:t xml:space="preserve">, </w:t>
      </w:r>
      <w:r w:rsidR="00EE607D">
        <w:rPr>
          <w:sz w:val="28"/>
          <w:szCs w:val="28"/>
          <w:lang w:val="uk-UA"/>
        </w:rPr>
        <w:t xml:space="preserve">с. </w:t>
      </w:r>
      <w:r w:rsidRPr="008F4335">
        <w:rPr>
          <w:sz w:val="28"/>
          <w:szCs w:val="28"/>
          <w:lang w:val="uk-UA"/>
        </w:rPr>
        <w:t>20].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Франція, що мала з Єгиптом міцні політичні та економічні зв’язки, погодилась на посередництво в турецько-єгипетському конфлікті, але дії її посла </w:t>
      </w:r>
      <w:r w:rsidR="00EE607D">
        <w:rPr>
          <w:sz w:val="28"/>
          <w:szCs w:val="28"/>
          <w:lang w:val="uk-UA"/>
        </w:rPr>
        <w:t>– Руссена – були безуспішними [18</w:t>
      </w:r>
      <w:r w:rsidRPr="008F4335">
        <w:rPr>
          <w:sz w:val="28"/>
          <w:szCs w:val="28"/>
          <w:lang w:val="uk-UA"/>
        </w:rPr>
        <w:t>,</w:t>
      </w:r>
      <w:r w:rsidR="00EE607D">
        <w:rPr>
          <w:sz w:val="28"/>
          <w:szCs w:val="28"/>
          <w:lang w:val="uk-UA"/>
        </w:rPr>
        <w:t xml:space="preserve"> с.</w:t>
      </w:r>
      <w:r w:rsidRPr="008F4335">
        <w:rPr>
          <w:sz w:val="28"/>
          <w:szCs w:val="28"/>
          <w:lang w:val="uk-UA"/>
        </w:rPr>
        <w:t xml:space="preserve"> 301].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Султан розумів, що тільки Росія здатна надати найбільш швидку і ефективну підтримку Оттоманській імперії, але побоювався цієї допомоги: </w:t>
      </w:r>
      <w:r w:rsidRPr="008F4335">
        <w:rPr>
          <w:sz w:val="28"/>
          <w:szCs w:val="28"/>
          <w:lang w:val="uk-UA"/>
        </w:rPr>
        <w:lastRenderedPageBreak/>
        <w:t xml:space="preserve">«Порта боялась как появления египетских войск в </w:t>
      </w:r>
      <w:r w:rsidR="00EE607D">
        <w:rPr>
          <w:sz w:val="28"/>
          <w:szCs w:val="28"/>
          <w:lang w:val="uk-UA"/>
        </w:rPr>
        <w:t>столице, так и русской армии» [5</w:t>
      </w:r>
      <w:r w:rsidRPr="008F4335">
        <w:rPr>
          <w:sz w:val="28"/>
          <w:szCs w:val="28"/>
          <w:lang w:val="uk-UA"/>
        </w:rPr>
        <w:t xml:space="preserve">8, </w:t>
      </w:r>
      <w:r w:rsidR="00EE607D">
        <w:rPr>
          <w:sz w:val="28"/>
          <w:szCs w:val="28"/>
          <w:lang w:val="uk-UA"/>
        </w:rPr>
        <w:t>с.</w:t>
      </w:r>
      <w:r w:rsidRPr="008F4335">
        <w:rPr>
          <w:sz w:val="28"/>
          <w:szCs w:val="28"/>
          <w:lang w:val="uk-UA"/>
        </w:rPr>
        <w:t>173], – писав Нессельроде.</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Микола І одразу визначився щодо турецько-єгипетського конфлікту. Бутєнєв, російський посол в Константинополі, підтримав султана від імені царя, висловивши сподівання на успіх у боротьбі з пашою. З Єгипту були відкликані піддані Росії, а в листопаді 1832 р. царський уряд направив в Константинополь і Олександрію генерала Муравйова, якому було доручено переконати султана в дружньому відношенні Росії до Туреччини, а також схилити Мухаммеда Алі до перемир’я з султаном. «Помни же, – наставляв Микола І Муравйова, – как можно более вселить турецкому султану доверенности, а египетскому паше ст</w:t>
      </w:r>
      <w:r w:rsidR="00EE607D">
        <w:rPr>
          <w:sz w:val="28"/>
          <w:szCs w:val="28"/>
          <w:lang w:val="uk-UA"/>
        </w:rPr>
        <w:t>раху» [5</w:t>
      </w:r>
      <w:r w:rsidRPr="008F4335">
        <w:rPr>
          <w:sz w:val="28"/>
          <w:szCs w:val="28"/>
          <w:lang w:val="uk-UA"/>
        </w:rPr>
        <w:t xml:space="preserve">8, </w:t>
      </w:r>
      <w:r w:rsidR="00EE607D">
        <w:rPr>
          <w:sz w:val="28"/>
          <w:szCs w:val="28"/>
          <w:lang w:val="uk-UA"/>
        </w:rPr>
        <w:t>с.</w:t>
      </w:r>
      <w:r w:rsidRPr="008F4335">
        <w:rPr>
          <w:sz w:val="28"/>
          <w:szCs w:val="28"/>
          <w:lang w:val="uk-UA"/>
        </w:rPr>
        <w:t>174].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2 лютого 1833 р. турецький уряд офіційно звернувся до російського посла з проханням про д</w:t>
      </w:r>
      <w:r w:rsidR="00EE607D">
        <w:rPr>
          <w:sz w:val="28"/>
          <w:szCs w:val="28"/>
          <w:lang w:val="uk-UA"/>
        </w:rPr>
        <w:t>опомогу для захисту Туреччини [5</w:t>
      </w:r>
      <w:r w:rsidRPr="008F4335">
        <w:rPr>
          <w:sz w:val="28"/>
          <w:szCs w:val="28"/>
          <w:lang w:val="uk-UA"/>
        </w:rPr>
        <w:t xml:space="preserve">8, </w:t>
      </w:r>
      <w:r w:rsidR="00EE607D">
        <w:rPr>
          <w:sz w:val="28"/>
          <w:szCs w:val="28"/>
          <w:lang w:val="uk-UA"/>
        </w:rPr>
        <w:t xml:space="preserve">с. </w:t>
      </w:r>
      <w:r w:rsidRPr="008F4335">
        <w:rPr>
          <w:sz w:val="28"/>
          <w:szCs w:val="28"/>
          <w:lang w:val="uk-UA"/>
        </w:rPr>
        <w:t>178].</w:t>
      </w:r>
    </w:p>
    <w:p w:rsidR="002954FE" w:rsidRPr="008F4335" w:rsidRDefault="002954FE" w:rsidP="00AE5138">
      <w:pPr>
        <w:tabs>
          <w:tab w:val="left" w:pos="851"/>
        </w:tabs>
        <w:spacing w:line="360" w:lineRule="auto"/>
        <w:ind w:firstLine="851"/>
        <w:jc w:val="both"/>
        <w:rPr>
          <w:sz w:val="28"/>
          <w:szCs w:val="28"/>
          <w:lang w:val="uk-UA"/>
        </w:rPr>
      </w:pPr>
      <w:r w:rsidRPr="008F4335">
        <w:rPr>
          <w:sz w:val="28"/>
          <w:szCs w:val="28"/>
          <w:lang w:val="uk-UA"/>
        </w:rPr>
        <w:t>В Петербурзі були готові до того, «чтобы первыми появиться на театре событий, дабы судьбы Востока не решались</w:t>
      </w:r>
      <w:r w:rsidR="00EE607D">
        <w:rPr>
          <w:sz w:val="28"/>
          <w:szCs w:val="28"/>
          <w:lang w:val="uk-UA"/>
        </w:rPr>
        <w:t xml:space="preserve"> ни без, ни против России» 62</w:t>
      </w:r>
      <w:r w:rsidRPr="008F4335">
        <w:rPr>
          <w:sz w:val="28"/>
          <w:szCs w:val="28"/>
          <w:lang w:val="uk-UA"/>
        </w:rPr>
        <w:t xml:space="preserve">, </w:t>
      </w:r>
      <w:r w:rsidR="00EE607D">
        <w:rPr>
          <w:sz w:val="28"/>
          <w:szCs w:val="28"/>
          <w:lang w:val="uk-UA"/>
        </w:rPr>
        <w:t xml:space="preserve">с. </w:t>
      </w:r>
      <w:r w:rsidRPr="008F4335">
        <w:rPr>
          <w:sz w:val="28"/>
          <w:szCs w:val="28"/>
          <w:lang w:val="uk-UA"/>
        </w:rPr>
        <w:t>22]. Вже 20 лютого російська військова ескадра в складі 9 кораблів на чолі з контр-адміралом Лазарєвим ввійшла в Босфор. В цей час зазнала невдачі спроба французьких дипломатів примирити Єгипет з Туреччиною. Війська єгипетського паші наближались до Константинополя, тому султан знову звернувся за допомогою до Росії. В квітні 1833 р. кількість російських військ в Туреччині сягала 14 тисяч чоловік.</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Збентежені посиленням російського впливу Австрія, Англія та Франція робили все можливе, щоб домогтись евакуації російських військ з Туреччини. Вони намагались на будь-яких умовах встановити мир в Османській імперії і тому вимагали від Махмуда ІІ, щоб він зробив своєму васалу поступки, достатні </w:t>
      </w:r>
      <w:r w:rsidR="00CB66CF">
        <w:rPr>
          <w:sz w:val="28"/>
          <w:szCs w:val="28"/>
          <w:lang w:val="uk-UA"/>
        </w:rPr>
        <w:t>для того, щоб заспокоїти його [5</w:t>
      </w:r>
      <w:r w:rsidRPr="008F4335">
        <w:rPr>
          <w:sz w:val="28"/>
          <w:szCs w:val="28"/>
          <w:lang w:val="uk-UA"/>
        </w:rPr>
        <w:t xml:space="preserve">8, </w:t>
      </w:r>
      <w:r w:rsidR="00CB66CF">
        <w:rPr>
          <w:sz w:val="28"/>
          <w:szCs w:val="28"/>
          <w:lang w:val="uk-UA"/>
        </w:rPr>
        <w:t xml:space="preserve">с. </w:t>
      </w:r>
      <w:r w:rsidRPr="008F4335">
        <w:rPr>
          <w:sz w:val="28"/>
          <w:szCs w:val="28"/>
          <w:lang w:val="uk-UA"/>
        </w:rPr>
        <w:t>179–181].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Росія не була проти значного збільшення володінь Махмуда Алі, адже чим більше Порта слабшала, тим більше в</w:t>
      </w:r>
      <w:r w:rsidR="00CB66CF">
        <w:rPr>
          <w:sz w:val="28"/>
          <w:szCs w:val="28"/>
          <w:lang w:val="uk-UA"/>
        </w:rPr>
        <w:t>она потребувала допомоги царя [18</w:t>
      </w:r>
      <w:r w:rsidRPr="008F4335">
        <w:rPr>
          <w:sz w:val="28"/>
          <w:szCs w:val="28"/>
          <w:lang w:val="uk-UA"/>
        </w:rPr>
        <w:t xml:space="preserve">, </w:t>
      </w:r>
      <w:r w:rsidR="00CB66CF">
        <w:rPr>
          <w:sz w:val="28"/>
          <w:szCs w:val="28"/>
          <w:lang w:val="uk-UA"/>
        </w:rPr>
        <w:t xml:space="preserve">с. </w:t>
      </w:r>
      <w:r w:rsidRPr="008F4335">
        <w:rPr>
          <w:sz w:val="28"/>
          <w:szCs w:val="28"/>
          <w:lang w:val="uk-UA"/>
        </w:rPr>
        <w:t>301].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Переговори завершились підписанням в травні 1833 р. у Катахії турецько-єгипетського договору. До володінь єгипетського паші переходили Сирія і Аданська округа, а він, в свою чергу, погодився залишитись у вас</w:t>
      </w:r>
      <w:r w:rsidR="00CB66CF">
        <w:rPr>
          <w:sz w:val="28"/>
          <w:szCs w:val="28"/>
          <w:lang w:val="uk-UA"/>
        </w:rPr>
        <w:t>альній залежності від султана [5</w:t>
      </w:r>
      <w:r w:rsidRPr="008F4335">
        <w:rPr>
          <w:sz w:val="28"/>
          <w:szCs w:val="28"/>
          <w:lang w:val="uk-UA"/>
        </w:rPr>
        <w:t xml:space="preserve">8, </w:t>
      </w:r>
      <w:r w:rsidR="00CB66CF">
        <w:rPr>
          <w:sz w:val="28"/>
          <w:szCs w:val="28"/>
          <w:lang w:val="uk-UA"/>
        </w:rPr>
        <w:t xml:space="preserve">с. </w:t>
      </w:r>
      <w:r w:rsidRPr="008F4335">
        <w:rPr>
          <w:sz w:val="28"/>
          <w:szCs w:val="28"/>
          <w:lang w:val="uk-UA"/>
        </w:rPr>
        <w:t>181].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 травні 1833 р. в Константинополь в якості надзвичайного комісара прибув А. Орлов, завданням якого було підписання російсько-турецького союзного договору. Ідея укладання такого договору виход</w:t>
      </w:r>
      <w:r w:rsidR="00CB66CF">
        <w:rPr>
          <w:sz w:val="28"/>
          <w:szCs w:val="28"/>
          <w:lang w:val="uk-UA"/>
        </w:rPr>
        <w:t>ила безпосередньо від султана [5</w:t>
      </w:r>
      <w:r w:rsidRPr="008F4335">
        <w:rPr>
          <w:sz w:val="28"/>
          <w:szCs w:val="28"/>
          <w:lang w:val="uk-UA"/>
        </w:rPr>
        <w:t xml:space="preserve">8, </w:t>
      </w:r>
      <w:r w:rsidR="00CB66CF">
        <w:rPr>
          <w:sz w:val="28"/>
          <w:szCs w:val="28"/>
          <w:lang w:val="uk-UA"/>
        </w:rPr>
        <w:t xml:space="preserve">с. </w:t>
      </w:r>
      <w:r w:rsidRPr="008F4335">
        <w:rPr>
          <w:sz w:val="28"/>
          <w:szCs w:val="28"/>
          <w:lang w:val="uk-UA"/>
        </w:rPr>
        <w:t>184].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Однак західна історіографія відстоювала версію про те, що Орлов силою зброї зміг одержати бажаний підпис султана під актом про союз. Виключенням тут може бути позиція англійського дослідника цього періоду Темперлея. Він підкреслював: «Нічого не може бути таким, що суперечить істинні більше за твердження, що граф Орлов примусив султана піти на підписання договору самою зброї. Це була людина, яка мала гідність, могла зачаровувати, із ввічливим, примирним та лагідним обходженням. Його тактика була вершин</w:t>
      </w:r>
      <w:r w:rsidR="00CB66CF">
        <w:rPr>
          <w:sz w:val="28"/>
          <w:szCs w:val="28"/>
          <w:lang w:val="uk-UA"/>
        </w:rPr>
        <w:t>ою дипломатичного мистецтва» [62</w:t>
      </w:r>
      <w:r w:rsidRPr="008F4335">
        <w:rPr>
          <w:sz w:val="28"/>
          <w:szCs w:val="28"/>
          <w:lang w:val="uk-UA"/>
        </w:rPr>
        <w:t xml:space="preserve">, </w:t>
      </w:r>
      <w:r w:rsidR="00CB66CF">
        <w:rPr>
          <w:sz w:val="28"/>
          <w:szCs w:val="28"/>
          <w:lang w:val="uk-UA"/>
        </w:rPr>
        <w:t xml:space="preserve">с. </w:t>
      </w:r>
      <w:r w:rsidRPr="008F4335">
        <w:rPr>
          <w:sz w:val="28"/>
          <w:szCs w:val="28"/>
          <w:lang w:val="uk-UA"/>
        </w:rPr>
        <w:t>26].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Звичайно, Микола І був зацікавлений в угоді з султаном. Договір з Туреччиною дозволяв зберегти домінуючий вплив Росії на Близькому Сході, а також вирішити на свою користь питання про режим проток. Намагаючись запобігти конфлікту з європейськими державами, Нессельроде в інструкції Орлову підкреслював захисний характер майбутньої угоди: «Россия будет защищать Ту</w:t>
      </w:r>
      <w:r w:rsidR="00CB66CF">
        <w:rPr>
          <w:sz w:val="28"/>
          <w:szCs w:val="28"/>
          <w:lang w:val="uk-UA"/>
        </w:rPr>
        <w:t>рцию только против агрессии» [46</w:t>
      </w:r>
      <w:r w:rsidRPr="008F4335">
        <w:rPr>
          <w:sz w:val="28"/>
          <w:szCs w:val="28"/>
          <w:lang w:val="uk-UA"/>
        </w:rPr>
        <w:t>, 205].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8 липня </w:t>
      </w:r>
      <w:r w:rsidR="006B1E48">
        <w:rPr>
          <w:sz w:val="28"/>
          <w:szCs w:val="28"/>
          <w:lang w:val="uk-UA"/>
        </w:rPr>
        <w:t>1</w:t>
      </w:r>
      <w:r w:rsidRPr="008F4335">
        <w:rPr>
          <w:sz w:val="28"/>
          <w:szCs w:val="28"/>
          <w:lang w:val="uk-UA"/>
        </w:rPr>
        <w:t>833 р. в місті Ункяр-Іскелесі договір між Росією і Туреччиною строком на 8 років було укладено.</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 преамбулі підкреслювався характер цього трактату: «Император и самодержец всероссийский и… император оттоманский… положили усилить и упрочить дружбу… заключением союзного оборонительно</w:t>
      </w:r>
      <w:r w:rsidR="00CB66CF">
        <w:rPr>
          <w:sz w:val="28"/>
          <w:szCs w:val="28"/>
          <w:lang w:val="uk-UA"/>
        </w:rPr>
        <w:t>го договора» [37</w:t>
      </w:r>
      <w:r w:rsidRPr="008F4335">
        <w:rPr>
          <w:sz w:val="28"/>
          <w:szCs w:val="28"/>
          <w:lang w:val="uk-UA"/>
        </w:rPr>
        <w:t xml:space="preserve">, </w:t>
      </w:r>
      <w:r w:rsidR="00CB66CF">
        <w:rPr>
          <w:sz w:val="28"/>
          <w:szCs w:val="28"/>
          <w:lang w:val="uk-UA"/>
        </w:rPr>
        <w:t>с.</w:t>
      </w:r>
      <w:r w:rsidRPr="008F4335">
        <w:rPr>
          <w:sz w:val="28"/>
          <w:szCs w:val="28"/>
          <w:lang w:val="uk-UA"/>
        </w:rPr>
        <w:t>155].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Стаття 1 встановлювала вічний мир, дружбу і союз між Російською імперією і Оттоманською Портою. Тут зазначалось: «…их величества </w:t>
      </w:r>
      <w:r w:rsidRPr="008F4335">
        <w:rPr>
          <w:sz w:val="28"/>
          <w:szCs w:val="28"/>
          <w:lang w:val="uk-UA"/>
        </w:rPr>
        <w:lastRenderedPageBreak/>
        <w:t>обещают согласовываться откровенно касательно всех предметов, которые относятся до их обоюдного спокойствия и на сей конец подавать в</w:t>
      </w:r>
      <w:r w:rsidR="00CB66CF">
        <w:rPr>
          <w:sz w:val="28"/>
          <w:szCs w:val="28"/>
          <w:lang w:val="uk-UA"/>
        </w:rPr>
        <w:t>заимно существенную помощь…» [37</w:t>
      </w:r>
      <w:r w:rsidRPr="008F4335">
        <w:rPr>
          <w:sz w:val="28"/>
          <w:szCs w:val="28"/>
          <w:lang w:val="uk-UA"/>
        </w:rPr>
        <w:t xml:space="preserve">, </w:t>
      </w:r>
      <w:r w:rsidR="00CB66CF">
        <w:rPr>
          <w:sz w:val="28"/>
          <w:szCs w:val="28"/>
          <w:lang w:val="uk-UA"/>
        </w:rPr>
        <w:t>с.</w:t>
      </w:r>
      <w:r w:rsidRPr="008F4335">
        <w:rPr>
          <w:sz w:val="28"/>
          <w:szCs w:val="28"/>
          <w:lang w:val="uk-UA"/>
        </w:rPr>
        <w:t>155].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Стаття 2 підтверджувала дію Адріанопольського трактату, а також інших угод Росії і Туреччини.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Стаття 3 встановлювала обов’язок Росії, що випливав з договору: «Его величество император всероссийский, в случае, если бы представились обстоятельства, могущие снова побудить Блистательную Порту требовать от России воинской и морской помощи… обещает снабдить… таким количеством войск и сил, какое о</w:t>
      </w:r>
      <w:r w:rsidR="00CB66CF">
        <w:rPr>
          <w:sz w:val="28"/>
          <w:szCs w:val="28"/>
          <w:lang w:val="uk-UA"/>
        </w:rPr>
        <w:t>бе стороны признают нужными» [37</w:t>
      </w:r>
      <w:r w:rsidRPr="008F4335">
        <w:rPr>
          <w:sz w:val="28"/>
          <w:szCs w:val="28"/>
          <w:lang w:val="uk-UA"/>
        </w:rPr>
        <w:t xml:space="preserve">, </w:t>
      </w:r>
      <w:r w:rsidR="00CB66CF">
        <w:rPr>
          <w:sz w:val="28"/>
          <w:szCs w:val="28"/>
          <w:lang w:val="uk-UA"/>
        </w:rPr>
        <w:t xml:space="preserve">с. </w:t>
      </w:r>
      <w:r w:rsidRPr="008F4335">
        <w:rPr>
          <w:sz w:val="28"/>
          <w:szCs w:val="28"/>
          <w:lang w:val="uk-UA"/>
        </w:rPr>
        <w:t>155].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Надзвичайно важливу частину трактату представляла додаткова таємна стаття, в якій говорилось. що царський уряд звільняє Туреччину від необхідності надавати Росії допомогу своїми військовими силами, а «…Порта Оттоманская взамен помощи, которую она в случае нужды обязана подавать… должна будет ограничивать действия свои в пользу императорского российского двора закрытием Дарданельского пролива, то есть не дозволять никаким иностранным военным кораблям входить в оный под ка</w:t>
      </w:r>
      <w:r w:rsidR="00CB66CF">
        <w:rPr>
          <w:sz w:val="28"/>
          <w:szCs w:val="28"/>
          <w:lang w:val="uk-UA"/>
        </w:rPr>
        <w:t>ким бы то ни было предлогом» [37</w:t>
      </w:r>
      <w:r w:rsidRPr="008F4335">
        <w:rPr>
          <w:sz w:val="28"/>
          <w:szCs w:val="28"/>
          <w:lang w:val="uk-UA"/>
        </w:rPr>
        <w:t xml:space="preserve">, </w:t>
      </w:r>
      <w:r w:rsidR="00CB66CF">
        <w:rPr>
          <w:sz w:val="28"/>
          <w:szCs w:val="28"/>
          <w:lang w:val="uk-UA"/>
        </w:rPr>
        <w:t xml:space="preserve">с. </w:t>
      </w:r>
      <w:r w:rsidRPr="008F4335">
        <w:rPr>
          <w:sz w:val="28"/>
          <w:szCs w:val="28"/>
          <w:lang w:val="uk-UA"/>
        </w:rPr>
        <w:t>156].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Тобто у султана просили допомоги чисто заборонного характеру. Таємна стаття робила Росію не приступною з боку Чорного моря у випадку нападу на неї нечорноморської держави.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Отже, в заочній боротьбі за сфери впливу на Близькому Сході між двома наймогутнішими державами на континенті – Росією та Великою Британією – явно перемогла перша. Наслідком цього, на думку англійського дослідника Е. Хобсбаума, було порушення рівноваги, адже все сприяло посиленню росіян, головним об’єктом дипломатії яких було набуття контролю над протоками між Європою та Азією. Протоки надавали Росії вихід у Середземне море. Однак </w:t>
      </w:r>
      <w:r>
        <w:rPr>
          <w:sz w:val="28"/>
          <w:szCs w:val="28"/>
          <w:lang w:val="uk-UA"/>
        </w:rPr>
        <w:t>«</w:t>
      </w:r>
      <w:r w:rsidRPr="008F4335">
        <w:rPr>
          <w:sz w:val="28"/>
          <w:szCs w:val="28"/>
          <w:lang w:val="uk-UA"/>
        </w:rPr>
        <w:t>Східне питання</w:t>
      </w:r>
      <w:r>
        <w:rPr>
          <w:sz w:val="28"/>
          <w:szCs w:val="28"/>
          <w:lang w:val="uk-UA"/>
        </w:rPr>
        <w:t>»</w:t>
      </w:r>
      <w:r w:rsidRPr="008F4335">
        <w:rPr>
          <w:sz w:val="28"/>
          <w:szCs w:val="28"/>
          <w:lang w:val="uk-UA"/>
        </w:rPr>
        <w:t xml:space="preserve"> у такому розрізі, було питанням не лише дипломатичного, але і військового значення; крім того, із </w:t>
      </w:r>
      <w:r w:rsidRPr="008F4335">
        <w:rPr>
          <w:sz w:val="28"/>
          <w:szCs w:val="28"/>
          <w:lang w:val="uk-UA"/>
        </w:rPr>
        <w:lastRenderedPageBreak/>
        <w:t>зростанням експорту українського зерна це питання ставало та</w:t>
      </w:r>
      <w:r w:rsidR="00CB66CF">
        <w:rPr>
          <w:sz w:val="28"/>
          <w:szCs w:val="28"/>
          <w:lang w:val="uk-UA"/>
        </w:rPr>
        <w:t>кож економічною необхідністю [47</w:t>
      </w:r>
      <w:r w:rsidRPr="008F4335">
        <w:rPr>
          <w:sz w:val="28"/>
          <w:szCs w:val="28"/>
          <w:lang w:val="uk-UA"/>
        </w:rPr>
        <w:t>, 151].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Укладання Ункяр-Іскелесійського договору викликало загострення відносин Росії з Англією та Францією, ескадри яких наблизились до Дарданелл</w:t>
      </w:r>
      <w:r>
        <w:rPr>
          <w:sz w:val="28"/>
          <w:szCs w:val="28"/>
          <w:lang w:val="uk-UA"/>
        </w:rPr>
        <w:t>и</w:t>
      </w:r>
      <w:r w:rsidR="00CB66CF">
        <w:rPr>
          <w:sz w:val="28"/>
          <w:szCs w:val="28"/>
          <w:lang w:val="uk-UA"/>
        </w:rPr>
        <w:t xml:space="preserve"> [5</w:t>
      </w:r>
      <w:r w:rsidRPr="008F4335">
        <w:rPr>
          <w:sz w:val="28"/>
          <w:szCs w:val="28"/>
          <w:lang w:val="uk-UA"/>
        </w:rPr>
        <w:t>8,</w:t>
      </w:r>
      <w:r w:rsidR="00CB66CF">
        <w:rPr>
          <w:sz w:val="28"/>
          <w:szCs w:val="28"/>
          <w:lang w:val="uk-UA"/>
        </w:rPr>
        <w:t xml:space="preserve"> с.</w:t>
      </w:r>
      <w:r w:rsidRPr="008F4335">
        <w:rPr>
          <w:sz w:val="28"/>
          <w:szCs w:val="28"/>
          <w:lang w:val="uk-UA"/>
        </w:rPr>
        <w:t xml:space="preserve"> 190].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Англійські газети залякували британців загрозою з боку Росії для Британської Індії, торгівлі Англії в Європі, оголосили. що договір передбачає встановлення протекторату Росії над Османською імперією. Преса Лондона і Парижа заявляла, що договір укладений за допомогою сили, він порушує суверенітет Туреччини, а завдяки цій угоді Чорне море перетворено на Російське озеро, а Туреччина стала клієнтом Рос</w:t>
      </w:r>
      <w:r w:rsidR="00CB66CF">
        <w:rPr>
          <w:sz w:val="28"/>
          <w:szCs w:val="28"/>
          <w:lang w:val="uk-UA"/>
        </w:rPr>
        <w:t>ії, що охороняє вхід до нього [5</w:t>
      </w:r>
      <w:r w:rsidRPr="008F4335">
        <w:rPr>
          <w:sz w:val="28"/>
          <w:szCs w:val="28"/>
          <w:lang w:val="uk-UA"/>
        </w:rPr>
        <w:t xml:space="preserve">8, </w:t>
      </w:r>
      <w:r w:rsidR="00CB66CF">
        <w:rPr>
          <w:sz w:val="28"/>
          <w:szCs w:val="28"/>
          <w:lang w:val="uk-UA"/>
        </w:rPr>
        <w:t>с.</w:t>
      </w:r>
      <w:r w:rsidRPr="008F4335">
        <w:rPr>
          <w:sz w:val="28"/>
          <w:szCs w:val="28"/>
          <w:lang w:val="uk-UA"/>
        </w:rPr>
        <w:t>191].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Про порушення міжнародного балансу твердять і автори «Истории XIX века». Лавісс та Рамбо, оцінюючи Ункяр-Іскелесійську угоду, підкреслюють, що вона робила Росію повністю захищеною. Тепер на неї не могли напасти і з півдня, тому вона могла дозволити собі усе щодо Заходу. Таким чином, політичної рівноваг</w:t>
      </w:r>
      <w:r w:rsidR="00CB66CF">
        <w:rPr>
          <w:sz w:val="28"/>
          <w:szCs w:val="28"/>
          <w:lang w:val="uk-UA"/>
        </w:rPr>
        <w:t>и в Європі більше не існувало [</w:t>
      </w:r>
      <w:r w:rsidRPr="008F4335">
        <w:rPr>
          <w:sz w:val="28"/>
          <w:szCs w:val="28"/>
          <w:lang w:val="uk-UA"/>
        </w:rPr>
        <w:t xml:space="preserve">6, </w:t>
      </w:r>
      <w:r w:rsidR="00CB66CF">
        <w:rPr>
          <w:sz w:val="28"/>
          <w:szCs w:val="28"/>
          <w:lang w:val="uk-UA"/>
        </w:rPr>
        <w:t xml:space="preserve">с. </w:t>
      </w:r>
      <w:r w:rsidRPr="008F4335">
        <w:rPr>
          <w:sz w:val="28"/>
          <w:szCs w:val="28"/>
          <w:lang w:val="uk-UA"/>
        </w:rPr>
        <w:t>344].</w:t>
      </w:r>
    </w:p>
    <w:p w:rsidR="002954FE" w:rsidRPr="008F4335" w:rsidRDefault="002954FE" w:rsidP="00E75380">
      <w:pPr>
        <w:tabs>
          <w:tab w:val="left" w:pos="851"/>
        </w:tabs>
        <w:spacing w:line="360" w:lineRule="auto"/>
        <w:ind w:firstLine="851"/>
        <w:jc w:val="both"/>
        <w:rPr>
          <w:sz w:val="28"/>
          <w:szCs w:val="28"/>
          <w:lang w:val="uk-UA"/>
        </w:rPr>
      </w:pPr>
      <w:r>
        <w:rPr>
          <w:sz w:val="28"/>
          <w:szCs w:val="28"/>
          <w:lang w:val="uk-UA"/>
        </w:rPr>
        <w:t>На адресу</w:t>
      </w:r>
      <w:r w:rsidRPr="008F4335">
        <w:rPr>
          <w:sz w:val="28"/>
          <w:szCs w:val="28"/>
          <w:lang w:val="uk-UA"/>
        </w:rPr>
        <w:t xml:space="preserve"> Російської імперії лунали загрозливі заяви. Так один з найвідоміших урядовців Великої Британії всього ХІХ ст. Пальмерстон говорив: «Великий ворог Англії – Росія; це не є наслідком особистих почуттів, а тому що її наміри і цілі несумісні з на</w:t>
      </w:r>
      <w:r w:rsidR="00CB66CF">
        <w:rPr>
          <w:sz w:val="28"/>
          <w:szCs w:val="28"/>
          <w:lang w:val="uk-UA"/>
        </w:rPr>
        <w:t>шими інтересами та безпекою» [62</w:t>
      </w:r>
      <w:r w:rsidRPr="008F4335">
        <w:rPr>
          <w:sz w:val="28"/>
          <w:szCs w:val="28"/>
          <w:lang w:val="uk-UA"/>
        </w:rPr>
        <w:t xml:space="preserve">, </w:t>
      </w:r>
      <w:r w:rsidR="00CB66CF">
        <w:rPr>
          <w:sz w:val="28"/>
          <w:szCs w:val="28"/>
          <w:lang w:val="uk-UA"/>
        </w:rPr>
        <w:t xml:space="preserve">с. </w:t>
      </w:r>
      <w:r w:rsidRPr="008F4335">
        <w:rPr>
          <w:sz w:val="28"/>
          <w:szCs w:val="28"/>
          <w:lang w:val="uk-UA"/>
        </w:rPr>
        <w:t>9].</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 дипломатичних колах не відкидали можливості розриву і війни між англо-французьким альянсом і Росією. Султан виступив з офіційною заявою, де писав про оборонний характер російсько-турецького союзу, який не «надає права ніякої інтервенції з боку однієї з незалежних держав, але забезпечує Порті допомогу, якщо ус</w:t>
      </w:r>
      <w:r>
        <w:rPr>
          <w:sz w:val="28"/>
          <w:szCs w:val="28"/>
          <w:lang w:val="uk-UA"/>
        </w:rPr>
        <w:t>кладнення, що мали місце в 1832–1</w:t>
      </w:r>
      <w:r w:rsidRPr="008F4335">
        <w:rPr>
          <w:sz w:val="28"/>
          <w:szCs w:val="28"/>
          <w:lang w:val="uk-UA"/>
        </w:rPr>
        <w:t>833 рр., примусять султана її просити. Цей союз не є загрозою д</w:t>
      </w:r>
      <w:r w:rsidR="00CB66CF">
        <w:rPr>
          <w:sz w:val="28"/>
          <w:szCs w:val="28"/>
          <w:lang w:val="uk-UA"/>
        </w:rPr>
        <w:t>ля інших європейських держав» [5</w:t>
      </w:r>
      <w:r w:rsidRPr="008F4335">
        <w:rPr>
          <w:sz w:val="28"/>
          <w:szCs w:val="28"/>
          <w:lang w:val="uk-UA"/>
        </w:rPr>
        <w:t xml:space="preserve">8, </w:t>
      </w:r>
      <w:r w:rsidR="00CB66CF">
        <w:rPr>
          <w:sz w:val="28"/>
          <w:szCs w:val="28"/>
          <w:lang w:val="uk-UA"/>
        </w:rPr>
        <w:t>с.</w:t>
      </w:r>
      <w:r w:rsidRPr="008F4335">
        <w:rPr>
          <w:sz w:val="28"/>
          <w:szCs w:val="28"/>
          <w:lang w:val="uk-UA"/>
        </w:rPr>
        <w:t>191].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 xml:space="preserve">Отже, Ункяр-Іскелесійський договір був кульмінацією дипломатичних успіхів Росії у </w:t>
      </w:r>
      <w:r>
        <w:rPr>
          <w:sz w:val="28"/>
          <w:szCs w:val="28"/>
          <w:lang w:val="uk-UA"/>
        </w:rPr>
        <w:t>«</w:t>
      </w:r>
      <w:r w:rsidRPr="008F4335">
        <w:rPr>
          <w:sz w:val="28"/>
          <w:szCs w:val="28"/>
          <w:lang w:val="uk-UA"/>
        </w:rPr>
        <w:t>Східному питанні</w:t>
      </w:r>
      <w:r>
        <w:rPr>
          <w:sz w:val="28"/>
          <w:szCs w:val="28"/>
          <w:lang w:val="uk-UA"/>
        </w:rPr>
        <w:t>»</w:t>
      </w:r>
      <w:r w:rsidRPr="008F4335">
        <w:rPr>
          <w:sz w:val="28"/>
          <w:szCs w:val="28"/>
          <w:lang w:val="uk-UA"/>
        </w:rPr>
        <w:t xml:space="preserve"> за всю історію його існування. Грубо, але влучно висловися про цю угоду А. Керсновський: «Ункяр-Искелесийский договор превратил султана в на</w:t>
      </w:r>
      <w:r w:rsidR="00CB66CF">
        <w:rPr>
          <w:sz w:val="28"/>
          <w:szCs w:val="28"/>
          <w:lang w:val="uk-UA"/>
        </w:rPr>
        <w:t>шего привратника на Босфоре» [88</w:t>
      </w:r>
      <w:r w:rsidRPr="008F4335">
        <w:rPr>
          <w:sz w:val="28"/>
          <w:szCs w:val="28"/>
          <w:lang w:val="uk-UA"/>
        </w:rPr>
        <w:t xml:space="preserve">, </w:t>
      </w:r>
      <w:r w:rsidR="00CB66CF">
        <w:rPr>
          <w:sz w:val="28"/>
          <w:szCs w:val="28"/>
          <w:lang w:val="uk-UA"/>
        </w:rPr>
        <w:t xml:space="preserve">с. </w:t>
      </w:r>
      <w:r w:rsidRPr="008F4335">
        <w:rPr>
          <w:sz w:val="28"/>
          <w:szCs w:val="28"/>
          <w:lang w:val="uk-UA"/>
        </w:rPr>
        <w:t>35].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Восени 1833 р. в Мюнхенгреці Микола І зустрівся із своїми партнерами по так званому Священному союзу – австрійським імператором Францем І і прусським королем Фрідріхом – Вільгельмом. На конференції союзників обговорювалась низка питань, серед яких було і Східне. Метою російського царя в цьому плані був союз з Австрією, яким він намагався зміцнити успіхи, досягнуті з Туреччиною в Ункяр-Іскелесі. Спільна угода щодо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з Австрією не дозволяла Заходу – передусім Англії та Франції – втягнути Віденський кабінет в антиросійську коаліцію.</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В свою чергу і офіційний Відень прагнув такого роду угоди, адже договором з Росією щодо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Австрія намагалась обмежити одноосібний вплив П</w:t>
      </w:r>
      <w:r w:rsidR="00CB66CF">
        <w:rPr>
          <w:sz w:val="28"/>
          <w:szCs w:val="28"/>
          <w:lang w:val="uk-UA"/>
        </w:rPr>
        <w:t>етербурга на Константинополь [46</w:t>
      </w:r>
      <w:r w:rsidRPr="008F4335">
        <w:rPr>
          <w:sz w:val="28"/>
          <w:szCs w:val="28"/>
          <w:lang w:val="uk-UA"/>
        </w:rPr>
        <w:t xml:space="preserve">, </w:t>
      </w:r>
      <w:r w:rsidR="00CB66CF">
        <w:rPr>
          <w:sz w:val="28"/>
          <w:szCs w:val="28"/>
          <w:lang w:val="uk-UA"/>
        </w:rPr>
        <w:t xml:space="preserve">с. </w:t>
      </w:r>
      <w:r w:rsidRPr="008F4335">
        <w:rPr>
          <w:sz w:val="28"/>
          <w:szCs w:val="28"/>
          <w:lang w:val="uk-UA"/>
        </w:rPr>
        <w:t>207].</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Мюнхенгрецька конвенція по </w:t>
      </w:r>
      <w:r>
        <w:rPr>
          <w:sz w:val="28"/>
          <w:szCs w:val="28"/>
          <w:lang w:val="uk-UA"/>
        </w:rPr>
        <w:t>«</w:t>
      </w:r>
      <w:r w:rsidRPr="008F4335">
        <w:rPr>
          <w:sz w:val="28"/>
          <w:szCs w:val="28"/>
          <w:lang w:val="uk-UA"/>
        </w:rPr>
        <w:t>Східному питанню</w:t>
      </w:r>
      <w:r>
        <w:rPr>
          <w:sz w:val="28"/>
          <w:szCs w:val="28"/>
          <w:lang w:val="uk-UA"/>
        </w:rPr>
        <w:t>»</w:t>
      </w:r>
      <w:r w:rsidRPr="008F4335">
        <w:rPr>
          <w:sz w:val="28"/>
          <w:szCs w:val="28"/>
          <w:lang w:val="uk-UA"/>
        </w:rPr>
        <w:t xml:space="preserve"> була укладена 18 вересня 1833 р. В преамбулі до документу сторони висловлювали своє ставлення щодо стану речей на Сході і підкреслювали: «Император австрийский и его величество император всероссийский, принимая в соображение, что их тесный союз в продолжение последних событий в Египте могущественно содействовал предохранению Оттоманской империи…, решились принять сей принцип союза за основное правило их будущего обзора действий </w:t>
      </w:r>
      <w:r w:rsidR="00CB66CF">
        <w:rPr>
          <w:sz w:val="28"/>
          <w:szCs w:val="28"/>
          <w:lang w:val="uk-UA"/>
        </w:rPr>
        <w:t>относительно дел на Востоке» [70</w:t>
      </w:r>
      <w:r w:rsidRPr="008F4335">
        <w:rPr>
          <w:sz w:val="28"/>
          <w:szCs w:val="28"/>
          <w:lang w:val="uk-UA"/>
        </w:rPr>
        <w:t xml:space="preserve">, </w:t>
      </w:r>
      <w:r w:rsidR="00CB66CF">
        <w:rPr>
          <w:sz w:val="28"/>
          <w:szCs w:val="28"/>
          <w:lang w:val="uk-UA"/>
        </w:rPr>
        <w:t>с.</w:t>
      </w:r>
      <w:r w:rsidRPr="008F4335">
        <w:rPr>
          <w:sz w:val="28"/>
          <w:szCs w:val="28"/>
          <w:lang w:val="uk-UA"/>
        </w:rPr>
        <w:t>156].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Стаття 1 зазначала: «Дворы австрийский и российский обязываются обоюдно сохранять принятое ими решение – поддерживать сущест</w:t>
      </w:r>
      <w:r w:rsidR="00CB66CF">
        <w:rPr>
          <w:sz w:val="28"/>
          <w:szCs w:val="28"/>
          <w:lang w:val="uk-UA"/>
        </w:rPr>
        <w:t>вование Оттоманской империи» [70</w:t>
      </w:r>
      <w:r w:rsidRPr="008F4335">
        <w:rPr>
          <w:sz w:val="28"/>
          <w:szCs w:val="28"/>
          <w:lang w:val="uk-UA"/>
        </w:rPr>
        <w:t xml:space="preserve">, </w:t>
      </w:r>
      <w:r w:rsidR="00CB66CF">
        <w:rPr>
          <w:sz w:val="28"/>
          <w:szCs w:val="28"/>
          <w:lang w:val="uk-UA"/>
        </w:rPr>
        <w:t xml:space="preserve">с. </w:t>
      </w:r>
      <w:r w:rsidRPr="008F4335">
        <w:rPr>
          <w:sz w:val="28"/>
          <w:szCs w:val="28"/>
          <w:lang w:val="uk-UA"/>
        </w:rPr>
        <w:t>156].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Згідно статті 2, обидва імператори зобов’язувались «противустоять общими силами всякой комбинации, которая наносила бы ущерб правам верховной власти в Ту</w:t>
      </w:r>
      <w:r w:rsidR="00CB66CF">
        <w:rPr>
          <w:sz w:val="28"/>
          <w:szCs w:val="28"/>
          <w:lang w:val="uk-UA"/>
        </w:rPr>
        <w:t>рции…» [70</w:t>
      </w:r>
      <w:r w:rsidRPr="008F4335">
        <w:rPr>
          <w:sz w:val="28"/>
          <w:szCs w:val="28"/>
          <w:lang w:val="uk-UA"/>
        </w:rPr>
        <w:t xml:space="preserve">, </w:t>
      </w:r>
      <w:r w:rsidR="00CB66CF">
        <w:rPr>
          <w:sz w:val="28"/>
          <w:szCs w:val="28"/>
          <w:lang w:val="uk-UA"/>
        </w:rPr>
        <w:t xml:space="preserve">с. </w:t>
      </w:r>
      <w:r w:rsidRPr="008F4335">
        <w:rPr>
          <w:sz w:val="28"/>
          <w:szCs w:val="28"/>
          <w:lang w:val="uk-UA"/>
        </w:rPr>
        <w:t>156].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 xml:space="preserve">Окрім основних, конвенція містила таємні статті. Перша серед них спрямована проти єгипетського паші, а також вона була спрямована проти того, щоб його влада «распространялась на европейские провинции </w:t>
      </w:r>
      <w:r w:rsidR="00CB66CF">
        <w:rPr>
          <w:sz w:val="28"/>
          <w:szCs w:val="28"/>
          <w:lang w:val="uk-UA"/>
        </w:rPr>
        <w:t>Оттоманской империи» [70</w:t>
      </w:r>
      <w:r w:rsidRPr="008F4335">
        <w:rPr>
          <w:sz w:val="28"/>
          <w:szCs w:val="28"/>
          <w:lang w:val="uk-UA"/>
        </w:rPr>
        <w:t xml:space="preserve">, </w:t>
      </w:r>
      <w:r w:rsidR="00CB66CF">
        <w:rPr>
          <w:sz w:val="28"/>
          <w:szCs w:val="28"/>
          <w:lang w:val="uk-UA"/>
        </w:rPr>
        <w:t>с.</w:t>
      </w:r>
      <w:r w:rsidRPr="008F4335">
        <w:rPr>
          <w:sz w:val="28"/>
          <w:szCs w:val="28"/>
          <w:lang w:val="uk-UA"/>
        </w:rPr>
        <w:t>156]. «Если… нынешний порядок в Турции был бы ниспровергнут… оба императорских двора будут действовать в согласии, в ду</w:t>
      </w:r>
      <w:r w:rsidR="00CB66CF">
        <w:rPr>
          <w:sz w:val="28"/>
          <w:szCs w:val="28"/>
          <w:lang w:val="uk-UA"/>
        </w:rPr>
        <w:t>хе совершенной солидарности» [70</w:t>
      </w:r>
      <w:r w:rsidRPr="008F4335">
        <w:rPr>
          <w:sz w:val="28"/>
          <w:szCs w:val="28"/>
          <w:lang w:val="uk-UA"/>
        </w:rPr>
        <w:t xml:space="preserve">, </w:t>
      </w:r>
      <w:r w:rsidR="00CB66CF">
        <w:rPr>
          <w:sz w:val="28"/>
          <w:szCs w:val="28"/>
          <w:lang w:val="uk-UA"/>
        </w:rPr>
        <w:t>с.</w:t>
      </w:r>
      <w:r w:rsidRPr="008F4335">
        <w:rPr>
          <w:sz w:val="28"/>
          <w:szCs w:val="28"/>
          <w:lang w:val="uk-UA"/>
        </w:rPr>
        <w:t>157], – так було записано в другій таємній статті. «Східна» конвенція, укладена в Мюнхенгреці, по-різному оцінюється в літературі.</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 німецькій літературі цей договір розглядається як велика дипл</w:t>
      </w:r>
      <w:r w:rsidR="00C90DF5">
        <w:rPr>
          <w:sz w:val="28"/>
          <w:szCs w:val="28"/>
          <w:lang w:val="uk-UA"/>
        </w:rPr>
        <w:t>оматична перемога Меттерніха [62</w:t>
      </w:r>
      <w:r w:rsidRPr="008F4335">
        <w:rPr>
          <w:sz w:val="28"/>
          <w:szCs w:val="28"/>
          <w:lang w:val="uk-UA"/>
        </w:rPr>
        <w:t xml:space="preserve">, </w:t>
      </w:r>
      <w:r w:rsidR="00C90DF5">
        <w:rPr>
          <w:sz w:val="28"/>
          <w:szCs w:val="28"/>
          <w:lang w:val="uk-UA"/>
        </w:rPr>
        <w:t xml:space="preserve">с. </w:t>
      </w:r>
      <w:r w:rsidRPr="008F4335">
        <w:rPr>
          <w:sz w:val="28"/>
          <w:szCs w:val="28"/>
          <w:lang w:val="uk-UA"/>
        </w:rPr>
        <w:t>30].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Невигідність Мюнхенгрецької конвенції доводив і С. Татіщев, вважаючи, що вона зв’язувала петербурз</w:t>
      </w:r>
      <w:r w:rsidR="00C90DF5">
        <w:rPr>
          <w:sz w:val="28"/>
          <w:szCs w:val="28"/>
          <w:lang w:val="uk-UA"/>
        </w:rPr>
        <w:t>ький кабінет по руках і ногах [88</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Автори «Истории внешней политики России. Первая половина ХІХ века» навпаки стверджують, що ця угода була витримана в принципах політики збереження слабкого сусі</w:t>
      </w:r>
      <w:r w:rsidR="00C90DF5">
        <w:rPr>
          <w:sz w:val="28"/>
          <w:szCs w:val="28"/>
          <w:lang w:val="uk-UA"/>
        </w:rPr>
        <w:t>да і Миколі І не перешкоджала [3</w:t>
      </w:r>
      <w:r w:rsidRPr="008F4335">
        <w:rPr>
          <w:sz w:val="28"/>
          <w:szCs w:val="28"/>
          <w:lang w:val="uk-UA"/>
        </w:rPr>
        <w:t>4, 301]. Своє бачення на Мюнхенгрецьку угоду висловила Н. Кіняпіна. Вона вважає, що ця конвенція обмежувала самостійні дії Росії на Сході, адже Микола І зобов’язувався по всім питанням щодо Туреччини консультуватись з Віденським кабінетом. В цьому плані конвенція порівняно з Ункяр-Іскелесійською угодою була відступом від традицій російської політики вирішувати близькосхідне питання двосторонніми переговорами з Туреччиною. Але міжнародна ситуація, що склалася в 30-ті роки, практично виключала можливість одноособового втручання Росії у справи Порти. В цій ситуації Микола І вбачав в Австрії державу, союз з якою був не тільки бар’єром проти розповсюдження революційних ідей, але і гарантом. що здатен затримати західноєвропейські кра</w:t>
      </w:r>
      <w:r w:rsidR="00C90DF5">
        <w:rPr>
          <w:sz w:val="28"/>
          <w:szCs w:val="28"/>
          <w:lang w:val="uk-UA"/>
        </w:rPr>
        <w:t>їни від нової війни на Сході [46</w:t>
      </w:r>
      <w:r w:rsidRPr="008F4335">
        <w:rPr>
          <w:sz w:val="28"/>
          <w:szCs w:val="28"/>
          <w:lang w:val="uk-UA"/>
        </w:rPr>
        <w:t xml:space="preserve">, </w:t>
      </w:r>
      <w:r w:rsidR="00C90DF5">
        <w:rPr>
          <w:sz w:val="28"/>
          <w:szCs w:val="28"/>
          <w:lang w:val="uk-UA"/>
        </w:rPr>
        <w:t xml:space="preserve">с. </w:t>
      </w:r>
      <w:r w:rsidRPr="008F4335">
        <w:rPr>
          <w:sz w:val="28"/>
          <w:szCs w:val="28"/>
          <w:lang w:val="uk-UA"/>
        </w:rPr>
        <w:t>208].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Як би там не було, програма російського зовнішньополітичного відомства залишилась незмінною: Росія не бажала і протидіяти розпаду Османської імперії.</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 xml:space="preserve">Час дії Ункяр-Іскелесійського трактату (1833–1840) характеризувався зміцненням дипломатичних відносин між Росією і Туреччиною. В цьому плані слід оцінювати місію в Петербург на чолі з Ахмедом-пашею, що відбулась в жовтні 1833 р., а також російсько-турецьку конвенцію, укладену 29 січня 1834 р. За цією угодою підтверджувався кордон між країнами в Азії, встановлений Адріанопольським миром; Росія зобов’язувалась вивести свої війська з Дунайських князівств, погоджувалась скоротити контрибуцію, яку щорічно виплачувала Туреччина </w:t>
      </w:r>
      <w:r w:rsidR="00C90DF5">
        <w:rPr>
          <w:sz w:val="28"/>
          <w:szCs w:val="28"/>
          <w:lang w:val="uk-UA"/>
        </w:rPr>
        <w:t>за Адріанопольським трактатом [5</w:t>
      </w:r>
      <w:r w:rsidRPr="008F4335">
        <w:rPr>
          <w:sz w:val="28"/>
          <w:szCs w:val="28"/>
          <w:lang w:val="uk-UA"/>
        </w:rPr>
        <w:t xml:space="preserve">8, </w:t>
      </w:r>
      <w:r w:rsidR="00C90DF5">
        <w:rPr>
          <w:sz w:val="28"/>
          <w:szCs w:val="28"/>
          <w:lang w:val="uk-UA"/>
        </w:rPr>
        <w:t xml:space="preserve">с. </w:t>
      </w:r>
      <w:r w:rsidRPr="008F4335">
        <w:rPr>
          <w:sz w:val="28"/>
          <w:szCs w:val="28"/>
          <w:lang w:val="uk-UA"/>
        </w:rPr>
        <w:t>193–194].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Отже, можна стверджувати, що договори з Османською імперією від початку царювання Миколи І були результатом не лише військових перемог, а і дипломатичних домовленостей.</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Міністерство закордонних справ Росії тріумфувало. Як завив його керівник Нессельроде: «Восточный вопрос закрыт, по </w:t>
      </w:r>
      <w:r w:rsidR="00C90DF5">
        <w:rPr>
          <w:sz w:val="28"/>
          <w:szCs w:val="28"/>
          <w:lang w:val="uk-UA"/>
        </w:rPr>
        <w:t>крайней мере так считаем мы» [62</w:t>
      </w:r>
      <w:r w:rsidRPr="008F4335">
        <w:rPr>
          <w:sz w:val="28"/>
          <w:szCs w:val="28"/>
          <w:lang w:val="uk-UA"/>
        </w:rPr>
        <w:t xml:space="preserve">, </w:t>
      </w:r>
      <w:r w:rsidR="00C90DF5">
        <w:rPr>
          <w:sz w:val="28"/>
          <w:szCs w:val="28"/>
          <w:lang w:val="uk-UA"/>
        </w:rPr>
        <w:t xml:space="preserve">с. </w:t>
      </w:r>
      <w:r w:rsidRPr="008F4335">
        <w:rPr>
          <w:sz w:val="28"/>
          <w:szCs w:val="28"/>
          <w:lang w:val="uk-UA"/>
        </w:rPr>
        <w:t>32]. В кінці 30-х років ХІХ ст. Близький Схід знову став епіцентром конфлікту, що був наслідком російсько-єгипетського протистояння. Умови Кютахійської угоди 1833 р. не задовольняли ні султана, ні пашу. Так Махмуд ІІ не визнавав за пашою Мухаммедом Алі спадкових прав на завойовану територію, а останній готувався відстояти їх силою.</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Поразка турецької армії в Сирії, смерть султана Махмуда ІІ примусили європейські держави вдаватись до рішучих дій. Ще в травні 1839 р. Меттерніх запропонував скликати у Відні конференцію, яка повинна була вирішити питання про заміну виключного російського проекту протекторату над Туреччиною колек</w:t>
      </w:r>
      <w:r w:rsidR="00C90DF5">
        <w:rPr>
          <w:sz w:val="28"/>
          <w:szCs w:val="28"/>
          <w:lang w:val="uk-UA"/>
        </w:rPr>
        <w:t>тивною європейською гарантією [18</w:t>
      </w:r>
      <w:r w:rsidRPr="008F4335">
        <w:rPr>
          <w:sz w:val="28"/>
          <w:szCs w:val="28"/>
          <w:lang w:val="uk-UA"/>
        </w:rPr>
        <w:t xml:space="preserve">, </w:t>
      </w:r>
      <w:r w:rsidR="00C90DF5">
        <w:rPr>
          <w:sz w:val="28"/>
          <w:szCs w:val="28"/>
          <w:lang w:val="uk-UA"/>
        </w:rPr>
        <w:t xml:space="preserve">с. </w:t>
      </w:r>
      <w:r w:rsidRPr="008F4335">
        <w:rPr>
          <w:sz w:val="28"/>
          <w:szCs w:val="28"/>
          <w:lang w:val="uk-UA"/>
        </w:rPr>
        <w:t>399].</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Рішення сконцентрувати три англо-французькі ескадри біля входу в Дарданелли доводило, що ця демонстрація була спрямована більше проти Ро</w:t>
      </w:r>
      <w:r w:rsidR="00C90DF5">
        <w:rPr>
          <w:sz w:val="28"/>
          <w:szCs w:val="28"/>
          <w:lang w:val="uk-UA"/>
        </w:rPr>
        <w:t>сії, ніж проти Мухаммеда Алі [62</w:t>
      </w:r>
      <w:r w:rsidRPr="008F4335">
        <w:rPr>
          <w:sz w:val="28"/>
          <w:szCs w:val="28"/>
          <w:lang w:val="uk-UA"/>
        </w:rPr>
        <w:t xml:space="preserve">, </w:t>
      </w:r>
      <w:r w:rsidR="00C90DF5">
        <w:rPr>
          <w:sz w:val="28"/>
          <w:szCs w:val="28"/>
          <w:lang w:val="uk-UA"/>
        </w:rPr>
        <w:t xml:space="preserve">с. </w:t>
      </w:r>
      <w:r w:rsidRPr="008F4335">
        <w:rPr>
          <w:sz w:val="28"/>
          <w:szCs w:val="28"/>
          <w:lang w:val="uk-UA"/>
        </w:rPr>
        <w:t>37].</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Новий султан Абдул-Меджид прийняв європейську ноту, за якою Туреччина потра</w:t>
      </w:r>
      <w:r w:rsidR="00C90DF5">
        <w:rPr>
          <w:sz w:val="28"/>
          <w:szCs w:val="28"/>
          <w:lang w:val="uk-UA"/>
        </w:rPr>
        <w:t>пляла під заступництво Європи [18</w:t>
      </w:r>
      <w:r w:rsidRPr="008F4335">
        <w:rPr>
          <w:sz w:val="28"/>
          <w:szCs w:val="28"/>
          <w:lang w:val="uk-UA"/>
        </w:rPr>
        <w:t xml:space="preserve">, </w:t>
      </w:r>
      <w:r w:rsidR="00C90DF5">
        <w:rPr>
          <w:sz w:val="28"/>
          <w:szCs w:val="28"/>
          <w:lang w:val="uk-UA"/>
        </w:rPr>
        <w:t xml:space="preserve">с. </w:t>
      </w:r>
      <w:r w:rsidRPr="008F4335">
        <w:rPr>
          <w:sz w:val="28"/>
          <w:szCs w:val="28"/>
          <w:lang w:val="uk-UA"/>
        </w:rPr>
        <w:t xml:space="preserve">342]. Першість у вирішенні близькосхідної проблеми захопила Велика Британія. Лондонський </w:t>
      </w:r>
      <w:r w:rsidRPr="008F4335">
        <w:rPr>
          <w:sz w:val="28"/>
          <w:szCs w:val="28"/>
          <w:lang w:val="uk-UA"/>
        </w:rPr>
        <w:lastRenderedPageBreak/>
        <w:t>кабінет активно включився в боротьбу проти єгипетського паші і його союзника – Франції.</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Англо-французькими протиріччями намагався скористатись царський уряд. Метою Петербурга була спільна угода з Англією щодо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Для того, щоб зацікавити Британський уряд у союзі з Росією, царське міністерство закордонних справ обіцяло не відновлювати Ункяр-Іскелесійський договір за умови, що Босфор і Дарданелли будуть закриті для військових суден усіх держав і в мирний, і у військовий час. Для переговорів із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в Лондон прибув барон Бруннов. В ході переговорів царського посла і Пальмерстона було вироблено основні положення, що стали предметом обговорення на конференції європейських держав. Зустріч представників «великої п’ятірки» відбулась в квітні 1840 р. в Л</w:t>
      </w:r>
      <w:r w:rsidR="00C90DF5">
        <w:rPr>
          <w:sz w:val="28"/>
          <w:szCs w:val="28"/>
          <w:lang w:val="uk-UA"/>
        </w:rPr>
        <w:t>ондоні [5</w:t>
      </w:r>
      <w:r w:rsidRPr="008F4335">
        <w:rPr>
          <w:sz w:val="28"/>
          <w:szCs w:val="28"/>
          <w:lang w:val="uk-UA"/>
        </w:rPr>
        <w:t xml:space="preserve">8, </w:t>
      </w:r>
      <w:r w:rsidR="00C90DF5">
        <w:rPr>
          <w:sz w:val="28"/>
          <w:szCs w:val="28"/>
          <w:lang w:val="uk-UA"/>
        </w:rPr>
        <w:t xml:space="preserve">с. </w:t>
      </w:r>
      <w:r w:rsidRPr="008F4335">
        <w:rPr>
          <w:sz w:val="28"/>
          <w:szCs w:val="28"/>
          <w:lang w:val="uk-UA"/>
        </w:rPr>
        <w:t>220]. Головною подією конференції стало англо-французьке протистояння з питань кордонів майбутньої єгипетської держави. Це давало змогу писати Бруннову в Петербург: «Англия ещё не с нам</w:t>
      </w:r>
      <w:r w:rsidR="00C90DF5">
        <w:rPr>
          <w:sz w:val="28"/>
          <w:szCs w:val="28"/>
          <w:lang w:val="uk-UA"/>
        </w:rPr>
        <w:t>и, но она уже не с Францией» [62</w:t>
      </w:r>
      <w:r w:rsidRPr="008F4335">
        <w:rPr>
          <w:sz w:val="28"/>
          <w:szCs w:val="28"/>
          <w:lang w:val="uk-UA"/>
        </w:rPr>
        <w:t xml:space="preserve">, </w:t>
      </w:r>
      <w:r w:rsidR="00C90DF5">
        <w:rPr>
          <w:sz w:val="28"/>
          <w:szCs w:val="28"/>
          <w:lang w:val="uk-UA"/>
        </w:rPr>
        <w:t xml:space="preserve">с. </w:t>
      </w:r>
      <w:r w:rsidRPr="008F4335">
        <w:rPr>
          <w:sz w:val="28"/>
          <w:szCs w:val="28"/>
          <w:lang w:val="uk-UA"/>
        </w:rPr>
        <w:t>43].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Проєгипетські настрої Франції можна пояснити не стільки піклуванням про захист прав Мухаммеда Алі, скільки бажанням розширити сферу впливу на Близькому Сході, що загрожувало англійським інтересам в Середземномор’ї. Тому Британський кабінет пішов на укладання загальноєвропейської конвенції без участі Франції. 15 липня 1840 р. між Австрією, Англією, Пруссією, Росією та Туреччиною було укладена перша Лондонська конвенція. Вона стосувалась врегулювання турецько-єгипетських відносин і режиму Чорноморських проток. Султан надавав єгипетському паші в спадкове управління Єгипет, а в довічне – Сирію. Стаття 2 конвенції обумовлювала: «Если паша Египетский откажется приступить к вышеозначенному договору, то их величества обещают, по предложению султана, принять между ими условленные и постановленныя меры для приведени</w:t>
      </w:r>
      <w:r w:rsidR="00C90DF5">
        <w:rPr>
          <w:sz w:val="28"/>
          <w:szCs w:val="28"/>
          <w:lang w:val="uk-UA"/>
        </w:rPr>
        <w:t>я сего уговора в исполнении» [50</w:t>
      </w:r>
      <w:r w:rsidRPr="008F4335">
        <w:rPr>
          <w:sz w:val="28"/>
          <w:szCs w:val="28"/>
          <w:lang w:val="uk-UA"/>
        </w:rPr>
        <w:t xml:space="preserve">, </w:t>
      </w:r>
      <w:r w:rsidR="00C90DF5">
        <w:rPr>
          <w:sz w:val="28"/>
          <w:szCs w:val="28"/>
          <w:lang w:val="uk-UA"/>
        </w:rPr>
        <w:t xml:space="preserve">с. </w:t>
      </w:r>
      <w:r w:rsidRPr="008F4335">
        <w:rPr>
          <w:sz w:val="28"/>
          <w:szCs w:val="28"/>
          <w:lang w:val="uk-UA"/>
        </w:rPr>
        <w:t>157].</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Стаття 3 підкреслювала загальноєвропейський варіант розв’язання турецько-єгипетської проблеми: «Если Мегмет-Али, отказавшись покориться условиям вышеупомянутого уговора, направит свои сухопутныя или морския силы на Константинополь, то на сей случай…стороны согласились, вследствие особенного требования султана… последовать приглашению этого государя и содействовать защите его престола взаимно устано</w:t>
      </w:r>
      <w:r w:rsidR="00C90DF5">
        <w:rPr>
          <w:sz w:val="28"/>
          <w:szCs w:val="28"/>
          <w:lang w:val="uk-UA"/>
        </w:rPr>
        <w:t>вленными общими действиями…» [50</w:t>
      </w:r>
      <w:r w:rsidRPr="008F4335">
        <w:rPr>
          <w:sz w:val="28"/>
          <w:szCs w:val="28"/>
          <w:lang w:val="uk-UA"/>
        </w:rPr>
        <w:t xml:space="preserve">, </w:t>
      </w:r>
      <w:r w:rsidR="00C90DF5">
        <w:rPr>
          <w:sz w:val="28"/>
          <w:szCs w:val="28"/>
          <w:lang w:val="uk-UA"/>
        </w:rPr>
        <w:t>с.</w:t>
      </w:r>
      <w:r w:rsidRPr="008F4335">
        <w:rPr>
          <w:sz w:val="28"/>
          <w:szCs w:val="28"/>
          <w:lang w:val="uk-UA"/>
        </w:rPr>
        <w:t>158].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Щодо проток, то в конвенції зазначалось: «военным судам иностранных держав всегда было возбраняемо входить в </w:t>
      </w:r>
      <w:r w:rsidR="00C90DF5">
        <w:rPr>
          <w:sz w:val="28"/>
          <w:szCs w:val="28"/>
          <w:lang w:val="uk-UA"/>
        </w:rPr>
        <w:t>проливы Дарданелл и Босфора» [50</w:t>
      </w:r>
      <w:r w:rsidRPr="008F4335">
        <w:rPr>
          <w:sz w:val="28"/>
          <w:szCs w:val="28"/>
          <w:lang w:val="uk-UA"/>
        </w:rPr>
        <w:t xml:space="preserve">, </w:t>
      </w:r>
      <w:r w:rsidR="00C90DF5">
        <w:rPr>
          <w:sz w:val="28"/>
          <w:szCs w:val="28"/>
          <w:lang w:val="uk-UA"/>
        </w:rPr>
        <w:t xml:space="preserve">с. </w:t>
      </w:r>
      <w:r w:rsidRPr="008F4335">
        <w:rPr>
          <w:sz w:val="28"/>
          <w:szCs w:val="28"/>
          <w:lang w:val="uk-UA"/>
        </w:rPr>
        <w:t>158]. Важливість цієї тези було підкреслено наприкінці договору: «…султан имеет твердую решимость на будущее время неизменно древнее правило его империи: когда Порта будет находиться в мире, не допускать никакого военного иностранного судна в проливы Босфор и Дарданелл…» [5</w:t>
      </w:r>
      <w:r w:rsidR="00C90DF5">
        <w:rPr>
          <w:sz w:val="28"/>
          <w:szCs w:val="28"/>
          <w:lang w:val="uk-UA"/>
        </w:rPr>
        <w:t>0</w:t>
      </w:r>
      <w:r w:rsidRPr="008F4335">
        <w:rPr>
          <w:sz w:val="28"/>
          <w:szCs w:val="28"/>
          <w:lang w:val="uk-UA"/>
        </w:rPr>
        <w:t xml:space="preserve">, </w:t>
      </w:r>
      <w:r w:rsidR="00C90DF5">
        <w:rPr>
          <w:sz w:val="28"/>
          <w:szCs w:val="28"/>
          <w:lang w:val="uk-UA"/>
        </w:rPr>
        <w:t>с.</w:t>
      </w:r>
      <w:r w:rsidRPr="008F4335">
        <w:rPr>
          <w:sz w:val="28"/>
          <w:szCs w:val="28"/>
          <w:lang w:val="uk-UA"/>
        </w:rPr>
        <w:t>158].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Царський уряд із задоволенням зустрів повідомлення про укладання конвенції, перш за все, за її антифранцузьку спрямованість. Сам Микола І не приховував радощів: «Конвенция между Англией, Пруссией, Австрией, мной и Турцией подписана без Франци</w:t>
      </w:r>
      <w:r w:rsidR="00C90DF5">
        <w:rPr>
          <w:sz w:val="28"/>
          <w:szCs w:val="28"/>
          <w:lang w:val="uk-UA"/>
        </w:rPr>
        <w:t>и!!! Новая эпоха в политике» [62</w:t>
      </w:r>
      <w:r w:rsidRPr="008F4335">
        <w:rPr>
          <w:sz w:val="28"/>
          <w:szCs w:val="28"/>
          <w:lang w:val="uk-UA"/>
        </w:rPr>
        <w:t xml:space="preserve">, </w:t>
      </w:r>
      <w:r w:rsidR="00C90DF5">
        <w:rPr>
          <w:sz w:val="28"/>
          <w:szCs w:val="28"/>
          <w:lang w:val="uk-UA"/>
        </w:rPr>
        <w:t xml:space="preserve">с. </w:t>
      </w:r>
      <w:r w:rsidRPr="008F4335">
        <w:rPr>
          <w:sz w:val="28"/>
          <w:szCs w:val="28"/>
          <w:lang w:val="uk-UA"/>
        </w:rPr>
        <w:t>45].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Але в дійсності всі дослідники погоджуються з тим, що конвенція 1840 р. була явним прорахунком російської дипломатії. Н. Кіняпіна вважає, що Лондонська конвенція 1840 р. була перемогою Англії, що вбивала двох зайців – через тимчасову ізоляцію Франції вона переконала Росію погодитись на колективний контроль проток. Тобто Пальмерстон реалізував свій план, що був спрямований на розширення Ункяр-Іскелесійського трактату шляхом «включення» в н</w:t>
      </w:r>
      <w:r w:rsidR="00C90DF5">
        <w:rPr>
          <w:sz w:val="28"/>
          <w:szCs w:val="28"/>
          <w:lang w:val="uk-UA"/>
        </w:rPr>
        <w:t>ього усіх європейських держав [5</w:t>
      </w:r>
      <w:r w:rsidRPr="008F4335">
        <w:rPr>
          <w:sz w:val="28"/>
          <w:szCs w:val="28"/>
          <w:lang w:val="uk-UA"/>
        </w:rPr>
        <w:t xml:space="preserve">8, </w:t>
      </w:r>
      <w:r w:rsidR="00C90DF5">
        <w:rPr>
          <w:sz w:val="28"/>
          <w:szCs w:val="28"/>
          <w:lang w:val="uk-UA"/>
        </w:rPr>
        <w:t xml:space="preserve">с. </w:t>
      </w:r>
      <w:r w:rsidRPr="008F4335">
        <w:rPr>
          <w:sz w:val="28"/>
          <w:szCs w:val="28"/>
          <w:lang w:val="uk-UA"/>
        </w:rPr>
        <w:t>223].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Аналогічну характеристику цій угоді дають автори «Восточного вопроса во внешней политике России». Вони зазначають, що Лондон в цілому послабив вплив Петербургу в Туреччині, а це позбавило Росію привілейованого становища в Османській імперії і не забезпечувало б</w:t>
      </w:r>
      <w:r w:rsidR="00C90DF5">
        <w:rPr>
          <w:sz w:val="28"/>
          <w:szCs w:val="28"/>
          <w:lang w:val="uk-UA"/>
        </w:rPr>
        <w:t>езпеки її південних кордонів [11</w:t>
      </w:r>
      <w:r w:rsidRPr="008F4335">
        <w:rPr>
          <w:sz w:val="28"/>
          <w:szCs w:val="28"/>
          <w:lang w:val="uk-UA"/>
        </w:rPr>
        <w:t xml:space="preserve">, </w:t>
      </w:r>
      <w:r w:rsidR="00C90DF5">
        <w:rPr>
          <w:sz w:val="28"/>
          <w:szCs w:val="28"/>
          <w:lang w:val="uk-UA"/>
        </w:rPr>
        <w:t>с.</w:t>
      </w:r>
      <w:r w:rsidRPr="008F4335">
        <w:rPr>
          <w:sz w:val="28"/>
          <w:szCs w:val="28"/>
          <w:lang w:val="uk-UA"/>
        </w:rPr>
        <w:t xml:space="preserve">119]. Французькі дослідники Лавісс та Рамбо </w:t>
      </w:r>
      <w:r w:rsidRPr="008F4335">
        <w:rPr>
          <w:sz w:val="28"/>
          <w:szCs w:val="28"/>
          <w:lang w:val="uk-UA"/>
        </w:rPr>
        <w:lastRenderedPageBreak/>
        <w:t>писали: «Росія в союзі з Англією сприяла приниженню Франції, однак вона сама себе обдурила, адже втрачала переваги, яких набувала з</w:t>
      </w:r>
      <w:r w:rsidR="00C90DF5">
        <w:rPr>
          <w:sz w:val="28"/>
          <w:szCs w:val="28"/>
          <w:lang w:val="uk-UA"/>
        </w:rPr>
        <w:t>а договорам в Ункяр-Іскелесі» [</w:t>
      </w:r>
      <w:r w:rsidRPr="008F4335">
        <w:rPr>
          <w:sz w:val="28"/>
          <w:szCs w:val="28"/>
          <w:lang w:val="uk-UA"/>
        </w:rPr>
        <w:t xml:space="preserve">6, </w:t>
      </w:r>
      <w:r w:rsidR="00C90DF5">
        <w:rPr>
          <w:sz w:val="28"/>
          <w:szCs w:val="28"/>
          <w:lang w:val="uk-UA"/>
        </w:rPr>
        <w:t xml:space="preserve">с. </w:t>
      </w:r>
      <w:r w:rsidRPr="008F4335">
        <w:rPr>
          <w:sz w:val="28"/>
          <w:szCs w:val="28"/>
          <w:lang w:val="uk-UA"/>
        </w:rPr>
        <w:t>353].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Але єгипетський паша, який розраховував на допомогу Франції, відкинув умови конвенції від 15 липня. У відповідь у вересні 1840 р. біля узбережжя Сирії з’явилась англо-австрійська ескадра. Це занепокоїло французький уряд. Король Луі-Філіп наказав відізвати свою ескадру з Середземномор’я і заявив про бажання укласти нову конвенцію щодо </w:t>
      </w:r>
      <w:r>
        <w:rPr>
          <w:sz w:val="28"/>
          <w:szCs w:val="28"/>
          <w:lang w:val="uk-UA"/>
        </w:rPr>
        <w:t>«</w:t>
      </w:r>
      <w:r w:rsidRPr="008F4335">
        <w:rPr>
          <w:sz w:val="28"/>
          <w:szCs w:val="28"/>
          <w:lang w:val="uk-UA"/>
        </w:rPr>
        <w:t>Східного питання</w:t>
      </w:r>
      <w:r>
        <w:rPr>
          <w:sz w:val="28"/>
          <w:szCs w:val="28"/>
          <w:lang w:val="uk-UA"/>
        </w:rPr>
        <w:t>»</w:t>
      </w:r>
      <w:r w:rsidR="00C90DF5">
        <w:rPr>
          <w:sz w:val="28"/>
          <w:szCs w:val="28"/>
          <w:lang w:val="uk-UA"/>
        </w:rPr>
        <w:t xml:space="preserve"> [5</w:t>
      </w:r>
      <w:r w:rsidRPr="008F4335">
        <w:rPr>
          <w:sz w:val="28"/>
          <w:szCs w:val="28"/>
          <w:lang w:val="uk-UA"/>
        </w:rPr>
        <w:t xml:space="preserve">8, </w:t>
      </w:r>
      <w:r w:rsidR="00C90DF5">
        <w:rPr>
          <w:sz w:val="28"/>
          <w:szCs w:val="28"/>
          <w:lang w:val="uk-UA"/>
        </w:rPr>
        <w:t xml:space="preserve">с. </w:t>
      </w:r>
      <w:r w:rsidRPr="008F4335">
        <w:rPr>
          <w:sz w:val="28"/>
          <w:szCs w:val="28"/>
          <w:lang w:val="uk-UA"/>
        </w:rPr>
        <w:t>224]. І тут перемога була за Англією, що поступово посилювалась в регіоні. Їй вдалось не тільки послабити військову міць Єгипту, але і вплив Франції на Близькому Сході. В січні 1841 р. в Лондоні почались засідання комісії п’яти європейських держав. Бруннов був безсилим виконати наказ з Петербурга: «Вы должны сделать всё возможное для усиления изоляции Франци</w:t>
      </w:r>
      <w:r w:rsidR="00C90DF5">
        <w:rPr>
          <w:sz w:val="28"/>
          <w:szCs w:val="28"/>
          <w:lang w:val="uk-UA"/>
        </w:rPr>
        <w:t>и и срыва новых переговоров» [62</w:t>
      </w:r>
      <w:r w:rsidRPr="008F4335">
        <w:rPr>
          <w:sz w:val="28"/>
          <w:szCs w:val="28"/>
          <w:lang w:val="uk-UA"/>
        </w:rPr>
        <w:t xml:space="preserve">, </w:t>
      </w:r>
      <w:r w:rsidR="00C90DF5">
        <w:rPr>
          <w:sz w:val="28"/>
          <w:szCs w:val="28"/>
          <w:lang w:val="uk-UA"/>
        </w:rPr>
        <w:t xml:space="preserve">с. </w:t>
      </w:r>
      <w:r w:rsidRPr="008F4335">
        <w:rPr>
          <w:sz w:val="28"/>
          <w:szCs w:val="28"/>
          <w:lang w:val="uk-UA"/>
        </w:rPr>
        <w:t>46].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13 липня 1841 р. була укладена друга Лондонська конвенція за участю Франції. Вона стосувалась лише питань про протоки. Босфор і Дарданелли закривались для військових суден всіх держав у мирний час, а під час війни султан мав право пропускати через протоки кораблі тієї держави, яка буде надавати, з його</w:t>
      </w:r>
      <w:r w:rsidR="00C90DF5">
        <w:rPr>
          <w:sz w:val="28"/>
          <w:szCs w:val="28"/>
          <w:lang w:val="uk-UA"/>
        </w:rPr>
        <w:t xml:space="preserve"> точки зору, допомогу Туреччині [5</w:t>
      </w:r>
      <w:r w:rsidRPr="008F4335">
        <w:rPr>
          <w:sz w:val="28"/>
          <w:szCs w:val="28"/>
          <w:lang w:val="uk-UA"/>
        </w:rPr>
        <w:t xml:space="preserve">8, </w:t>
      </w:r>
      <w:r w:rsidR="00C90DF5">
        <w:rPr>
          <w:sz w:val="28"/>
          <w:szCs w:val="28"/>
          <w:lang w:val="uk-UA"/>
        </w:rPr>
        <w:t xml:space="preserve">с. </w:t>
      </w:r>
      <w:r w:rsidRPr="008F4335">
        <w:rPr>
          <w:sz w:val="28"/>
          <w:szCs w:val="28"/>
          <w:lang w:val="uk-UA"/>
        </w:rPr>
        <w:t>225].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Радянська історіографія дає конвенції 1841 р. негативну оцінку: «Английскому правительству удалось полностью нейтрализовать дипломатию русского самодержавия и полностью </w:t>
      </w:r>
      <w:r w:rsidR="00C90DF5">
        <w:rPr>
          <w:sz w:val="28"/>
          <w:szCs w:val="28"/>
          <w:lang w:val="uk-UA"/>
        </w:rPr>
        <w:t>поставить её на свою службу» [62</w:t>
      </w:r>
      <w:r w:rsidRPr="008F4335">
        <w:rPr>
          <w:sz w:val="28"/>
          <w:szCs w:val="28"/>
          <w:lang w:val="uk-UA"/>
        </w:rPr>
        <w:t xml:space="preserve">, </w:t>
      </w:r>
      <w:r w:rsidR="00C90DF5">
        <w:rPr>
          <w:sz w:val="28"/>
          <w:szCs w:val="28"/>
          <w:lang w:val="uk-UA"/>
        </w:rPr>
        <w:t xml:space="preserve">с. </w:t>
      </w:r>
      <w:r w:rsidRPr="008F4335">
        <w:rPr>
          <w:sz w:val="28"/>
          <w:szCs w:val="28"/>
          <w:lang w:val="uk-UA"/>
        </w:rPr>
        <w:t>48]; «Вторая Лондонская конвенция установила долгосрочную блокаду южного флота Росс</w:t>
      </w:r>
      <w:r w:rsidR="00C90DF5">
        <w:rPr>
          <w:sz w:val="28"/>
          <w:szCs w:val="28"/>
          <w:lang w:val="uk-UA"/>
        </w:rPr>
        <w:t>ии, запертого в Чёрном море» [11</w:t>
      </w:r>
      <w:r w:rsidRPr="008F4335">
        <w:rPr>
          <w:sz w:val="28"/>
          <w:szCs w:val="28"/>
          <w:lang w:val="uk-UA"/>
        </w:rPr>
        <w:t xml:space="preserve">, </w:t>
      </w:r>
      <w:r w:rsidR="00C90DF5">
        <w:rPr>
          <w:sz w:val="28"/>
          <w:szCs w:val="28"/>
          <w:lang w:val="uk-UA"/>
        </w:rPr>
        <w:t>с.</w:t>
      </w:r>
      <w:r w:rsidRPr="008F4335">
        <w:rPr>
          <w:sz w:val="28"/>
          <w:szCs w:val="28"/>
          <w:lang w:val="uk-UA"/>
        </w:rPr>
        <w:t xml:space="preserve">122]; «Ункяр-Искелесийский договор был «потоплен» в Лондонской конвенции </w:t>
      </w:r>
      <w:smartTag w:uri="urn:schemas-microsoft-com:office:smarttags" w:element="metricconverter">
        <w:smartTagPr>
          <w:attr w:name="ProductID" w:val="1841 г"/>
        </w:smartTagPr>
        <w:r w:rsidRPr="008F4335">
          <w:rPr>
            <w:sz w:val="28"/>
            <w:szCs w:val="28"/>
            <w:lang w:val="uk-UA"/>
          </w:rPr>
          <w:t>1841 г</w:t>
        </w:r>
      </w:smartTag>
      <w:r w:rsidRPr="008F4335">
        <w:rPr>
          <w:sz w:val="28"/>
          <w:szCs w:val="28"/>
          <w:lang w:val="uk-UA"/>
        </w:rPr>
        <w:t>.»; «Вторая Лондонская конвенция закрепила победу Англии над царской Россией, добившись ликвидации её преимущественного влия</w:t>
      </w:r>
      <w:r w:rsidR="00C90DF5">
        <w:rPr>
          <w:sz w:val="28"/>
          <w:szCs w:val="28"/>
          <w:lang w:val="uk-UA"/>
        </w:rPr>
        <w:t>ния на дела в Турции» [5</w:t>
      </w:r>
      <w:r w:rsidRPr="008F4335">
        <w:rPr>
          <w:sz w:val="28"/>
          <w:szCs w:val="28"/>
          <w:lang w:val="uk-UA"/>
        </w:rPr>
        <w:t xml:space="preserve">8, </w:t>
      </w:r>
      <w:r w:rsidR="00C90DF5">
        <w:rPr>
          <w:sz w:val="28"/>
          <w:szCs w:val="28"/>
          <w:lang w:val="uk-UA"/>
        </w:rPr>
        <w:t xml:space="preserve">с. </w:t>
      </w:r>
      <w:r w:rsidRPr="008F4335">
        <w:rPr>
          <w:sz w:val="28"/>
          <w:szCs w:val="28"/>
          <w:lang w:val="uk-UA"/>
        </w:rPr>
        <w:t>225].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Однак існують і інші погляди на колективні європейські договори, що були підписані в 1840–1841 рр. Так англійський історик М. Андерсон вважає, </w:t>
      </w:r>
      <w:r w:rsidRPr="008F4335">
        <w:rPr>
          <w:sz w:val="28"/>
          <w:szCs w:val="28"/>
          <w:lang w:val="uk-UA"/>
        </w:rPr>
        <w:lastRenderedPageBreak/>
        <w:t xml:space="preserve">що угода 1841 р. надавала Росії більш надійну гарантію від нападу на її південні кордони, ніж будь-яка інша двостороння угода. Але Микола І бачив в конвенціях 1840–1841 рр. можливість зближення з Великою Британією. І, слід зазначити, що певне зближення в російсько-англійських відносинах щодо Близького Сходу відбулось. Англія намагалась зберігати ті переваги, </w:t>
      </w:r>
      <w:r>
        <w:rPr>
          <w:sz w:val="28"/>
          <w:szCs w:val="28"/>
          <w:lang w:val="uk-UA"/>
        </w:rPr>
        <w:t>що вона здобула в 1840–</w:t>
      </w:r>
      <w:r w:rsidRPr="008F4335">
        <w:rPr>
          <w:sz w:val="28"/>
          <w:szCs w:val="28"/>
          <w:lang w:val="uk-UA"/>
        </w:rPr>
        <w:t>1841 рр. Крім того, на думку Н Кіняпіної, зближенню Росії та Англії сприяла їх програма щодо збережен</w:t>
      </w:r>
      <w:r w:rsidR="00C90DF5">
        <w:rPr>
          <w:sz w:val="28"/>
          <w:szCs w:val="28"/>
          <w:lang w:val="uk-UA"/>
        </w:rPr>
        <w:t>ня цілості Османської імперії [18</w:t>
      </w:r>
      <w:r w:rsidRPr="008F4335">
        <w:rPr>
          <w:sz w:val="28"/>
          <w:szCs w:val="28"/>
          <w:lang w:val="uk-UA"/>
        </w:rPr>
        <w:t>,</w:t>
      </w:r>
      <w:r w:rsidR="00C90DF5">
        <w:rPr>
          <w:sz w:val="28"/>
          <w:szCs w:val="28"/>
          <w:lang w:val="uk-UA"/>
        </w:rPr>
        <w:t xml:space="preserve"> с.</w:t>
      </w:r>
      <w:r w:rsidRPr="008F4335">
        <w:rPr>
          <w:sz w:val="28"/>
          <w:szCs w:val="28"/>
          <w:lang w:val="uk-UA"/>
        </w:rPr>
        <w:t xml:space="preserve"> 141].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Ці обставини пояснюють нові зусилля Миколи І щодо досягнення угоди з Англією. Влітку 1844 р. російський імператор прибув у Лондон. Головними темами ділових зустрічей, які провів Микола І з членами консервативного уряду були доля Османської імперії та розробка спільної з Англією позиції на випадок розпаду Туреччини. Письмовим підсумком усних домовленостей став меморандум російського канцлера К. Нессельроде. В Документі підкреслювалось, що «Россия и Англия проникнуты взаимным убеждением, что их общие интересы состоят в том, чтобы Порта Оттоманская сохранила свою независимость и территориальные владения; такая политическая комбинация лучше всего отвечает общ</w:t>
      </w:r>
      <w:r w:rsidR="00072335">
        <w:rPr>
          <w:sz w:val="28"/>
          <w:szCs w:val="28"/>
          <w:lang w:val="uk-UA"/>
        </w:rPr>
        <w:t>им интересам сохранения мира» [3</w:t>
      </w:r>
      <w:r w:rsidRPr="008F4335">
        <w:rPr>
          <w:sz w:val="28"/>
          <w:szCs w:val="28"/>
          <w:lang w:val="uk-UA"/>
        </w:rPr>
        <w:t xml:space="preserve">, </w:t>
      </w:r>
      <w:r w:rsidR="00072335">
        <w:rPr>
          <w:sz w:val="28"/>
          <w:szCs w:val="28"/>
          <w:lang w:val="uk-UA"/>
        </w:rPr>
        <w:t>с.</w:t>
      </w:r>
      <w:r w:rsidRPr="008F4335">
        <w:rPr>
          <w:sz w:val="28"/>
          <w:szCs w:val="28"/>
          <w:lang w:val="uk-UA"/>
        </w:rPr>
        <w:t>158].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Відповіддю на російський меморандум можна вважати записку голови міністерства закордонних справ Англії лорда Абердіна. Тут підтверджувався факт «обопільного обміну наших думок, в яких ми… були цілком солідарні і які я сподіваюсь мати на увазі у</w:t>
      </w:r>
      <w:r w:rsidR="00072335">
        <w:rPr>
          <w:sz w:val="28"/>
          <w:szCs w:val="28"/>
          <w:lang w:val="uk-UA"/>
        </w:rPr>
        <w:t xml:space="preserve"> всіх відношеннях щодо Сходу» [</w:t>
      </w:r>
      <w:r w:rsidRPr="008F4335">
        <w:rPr>
          <w:sz w:val="28"/>
          <w:szCs w:val="28"/>
          <w:lang w:val="uk-UA"/>
        </w:rPr>
        <w:t>1</w:t>
      </w:r>
      <w:r w:rsidR="00072335">
        <w:rPr>
          <w:sz w:val="28"/>
          <w:szCs w:val="28"/>
          <w:lang w:val="uk-UA"/>
        </w:rPr>
        <w:t>0</w:t>
      </w:r>
      <w:r w:rsidRPr="008F4335">
        <w:rPr>
          <w:sz w:val="28"/>
          <w:szCs w:val="28"/>
          <w:lang w:val="uk-UA"/>
        </w:rPr>
        <w:t xml:space="preserve">, </w:t>
      </w:r>
      <w:r w:rsidR="00072335">
        <w:rPr>
          <w:sz w:val="28"/>
          <w:szCs w:val="28"/>
          <w:lang w:val="uk-UA"/>
        </w:rPr>
        <w:t xml:space="preserve">с. </w:t>
      </w:r>
      <w:r w:rsidRPr="008F4335">
        <w:rPr>
          <w:sz w:val="28"/>
          <w:szCs w:val="28"/>
          <w:lang w:val="uk-UA"/>
        </w:rPr>
        <w:t>29].</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Але офіційної відповіді з Лондона в Петербурзі так і не дочекались, що звільнювало ан</w:t>
      </w:r>
      <w:r>
        <w:rPr>
          <w:sz w:val="28"/>
          <w:szCs w:val="28"/>
          <w:lang w:val="uk-UA"/>
        </w:rPr>
        <w:t>глійський уряд від зобов’язань в цьому питанні</w:t>
      </w:r>
      <w:r w:rsidRPr="008F4335">
        <w:rPr>
          <w:sz w:val="28"/>
          <w:szCs w:val="28"/>
          <w:lang w:val="uk-UA"/>
        </w:rPr>
        <w:t xml:space="preserve">. Невизначеність і туманність результатів візиту Миколи І в Лондон сприяли виробленню в літературі різних підходів до трактування позиції російського царя і англійського керівництва з даного питання. Так Н. Кіняпіна стверджує, що в жодній </w:t>
      </w:r>
      <w:r>
        <w:rPr>
          <w:sz w:val="28"/>
          <w:szCs w:val="28"/>
          <w:lang w:val="uk-UA"/>
        </w:rPr>
        <w:t>і</w:t>
      </w:r>
      <w:r w:rsidRPr="008F4335">
        <w:rPr>
          <w:sz w:val="28"/>
          <w:szCs w:val="28"/>
          <w:lang w:val="uk-UA"/>
        </w:rPr>
        <w:t xml:space="preserve">з бесід імператора з політичними діячами Англії не висувались питання про наміри держав прискорити падіння імперії султана, а </w:t>
      </w:r>
      <w:r w:rsidRPr="008F4335">
        <w:rPr>
          <w:sz w:val="28"/>
          <w:szCs w:val="28"/>
          <w:lang w:val="uk-UA"/>
        </w:rPr>
        <w:lastRenderedPageBreak/>
        <w:t>твердження зарубіжних і вітчизняних істориків про план розподілу Туреччини, що виходив від Миколи І, є таким, що не від</w:t>
      </w:r>
      <w:r w:rsidR="00072335">
        <w:rPr>
          <w:sz w:val="28"/>
          <w:szCs w:val="28"/>
          <w:lang w:val="uk-UA"/>
        </w:rPr>
        <w:t>повідає дійсності [47</w:t>
      </w:r>
      <w:r w:rsidRPr="008F4335">
        <w:rPr>
          <w:sz w:val="28"/>
          <w:szCs w:val="28"/>
          <w:lang w:val="uk-UA"/>
        </w:rPr>
        <w:t xml:space="preserve">, </w:t>
      </w:r>
      <w:r w:rsidR="00072335">
        <w:rPr>
          <w:sz w:val="28"/>
          <w:szCs w:val="28"/>
          <w:lang w:val="uk-UA"/>
        </w:rPr>
        <w:t>с.</w:t>
      </w:r>
      <w:r w:rsidRPr="008F4335">
        <w:rPr>
          <w:sz w:val="28"/>
          <w:szCs w:val="28"/>
          <w:lang w:val="uk-UA"/>
        </w:rPr>
        <w:t>142].</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Серед цих </w:t>
      </w:r>
      <w:r>
        <w:rPr>
          <w:sz w:val="28"/>
          <w:szCs w:val="28"/>
          <w:lang w:val="uk-UA"/>
        </w:rPr>
        <w:t>істориків можна назвати Є. Тарле</w:t>
      </w:r>
      <w:r w:rsidRPr="008F4335">
        <w:rPr>
          <w:sz w:val="28"/>
          <w:szCs w:val="28"/>
          <w:lang w:val="uk-UA"/>
        </w:rPr>
        <w:t xml:space="preserve">, Х. Темперлея, В. Віноградова та інших. Вони переконані в </w:t>
      </w:r>
      <w:r>
        <w:rPr>
          <w:sz w:val="28"/>
          <w:szCs w:val="28"/>
          <w:lang w:val="uk-UA"/>
        </w:rPr>
        <w:t>тому, що візит Миколи І до</w:t>
      </w:r>
      <w:r w:rsidRPr="008F4335">
        <w:rPr>
          <w:sz w:val="28"/>
          <w:szCs w:val="28"/>
          <w:lang w:val="uk-UA"/>
        </w:rPr>
        <w:t xml:space="preserve"> Лондон</w:t>
      </w:r>
      <w:r>
        <w:rPr>
          <w:sz w:val="28"/>
          <w:szCs w:val="28"/>
          <w:lang w:val="uk-UA"/>
        </w:rPr>
        <w:t>а</w:t>
      </w:r>
      <w:r w:rsidRPr="008F4335">
        <w:rPr>
          <w:sz w:val="28"/>
          <w:szCs w:val="28"/>
          <w:lang w:val="uk-UA"/>
        </w:rPr>
        <w:t xml:space="preserve"> був першою спробою царя ознайомити консервативну Англію зі своїм планом про розподіл сфер впливу</w:t>
      </w:r>
      <w:r w:rsidR="00072335">
        <w:rPr>
          <w:sz w:val="28"/>
          <w:szCs w:val="28"/>
          <w:lang w:val="uk-UA"/>
        </w:rPr>
        <w:t xml:space="preserve"> на руїнах Османської імперії [</w:t>
      </w:r>
      <w:r w:rsidRPr="008F4335">
        <w:rPr>
          <w:sz w:val="28"/>
          <w:szCs w:val="28"/>
          <w:lang w:val="uk-UA"/>
        </w:rPr>
        <w:t>1</w:t>
      </w:r>
      <w:r w:rsidR="00072335">
        <w:rPr>
          <w:sz w:val="28"/>
          <w:szCs w:val="28"/>
          <w:lang w:val="uk-UA"/>
        </w:rPr>
        <w:t>0</w:t>
      </w:r>
      <w:r w:rsidRPr="008F4335">
        <w:rPr>
          <w:sz w:val="28"/>
          <w:szCs w:val="28"/>
          <w:lang w:val="uk-UA"/>
        </w:rPr>
        <w:t xml:space="preserve">, </w:t>
      </w:r>
      <w:r w:rsidR="00072335">
        <w:rPr>
          <w:sz w:val="28"/>
          <w:szCs w:val="28"/>
          <w:lang w:val="uk-UA"/>
        </w:rPr>
        <w:t>с.</w:t>
      </w:r>
      <w:r w:rsidRPr="008F4335">
        <w:rPr>
          <w:sz w:val="28"/>
          <w:szCs w:val="28"/>
          <w:lang w:val="uk-UA"/>
        </w:rPr>
        <w:t>28].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Отже, означений період розвитку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має низку особливостей. Серед них слід назвати наступні: по-перше, центральною проблемою 20-х–40-х рр. ХІХ ст. була проблема проток Босфору і Дарданелл</w:t>
      </w:r>
      <w:r>
        <w:rPr>
          <w:sz w:val="28"/>
          <w:szCs w:val="28"/>
          <w:lang w:val="uk-UA"/>
        </w:rPr>
        <w:t>и</w:t>
      </w:r>
      <w:r w:rsidRPr="008F4335">
        <w:rPr>
          <w:sz w:val="28"/>
          <w:szCs w:val="28"/>
          <w:lang w:val="uk-UA"/>
        </w:rPr>
        <w:t xml:space="preserve">, що фігурує майже в усіх міжнародних угодах; по-друге, існує яскрава відмінність між зовнішньополітичним курсом у </w:t>
      </w:r>
      <w:r>
        <w:rPr>
          <w:sz w:val="28"/>
          <w:szCs w:val="28"/>
          <w:lang w:val="uk-UA"/>
        </w:rPr>
        <w:t>«</w:t>
      </w:r>
      <w:r w:rsidRPr="008F4335">
        <w:rPr>
          <w:sz w:val="28"/>
          <w:szCs w:val="28"/>
          <w:lang w:val="uk-UA"/>
        </w:rPr>
        <w:t>Східному питанні</w:t>
      </w:r>
      <w:r>
        <w:rPr>
          <w:sz w:val="28"/>
          <w:szCs w:val="28"/>
          <w:lang w:val="uk-UA"/>
        </w:rPr>
        <w:t>»</w:t>
      </w:r>
      <w:r w:rsidRPr="008F4335">
        <w:rPr>
          <w:sz w:val="28"/>
          <w:szCs w:val="28"/>
          <w:lang w:val="uk-UA"/>
        </w:rPr>
        <w:t xml:space="preserve"> Олександра І (1821–1825) і дипломатією Миколи І (1825–1844). Політика Олександра Павловича була блідою і нерішучою. Натомість курс Миколи І одразу дав результати, що влаштовували Росію. По-третє, в «східній» політиці Миколи Павловича виділяються два періоди: 1826–1833 рр. – період успіхів і перемог; 1838–1844 рр. – період невдач, що отримають свій подальший розвиток. По-четверте, політика російського царя у </w:t>
      </w:r>
      <w:r>
        <w:rPr>
          <w:sz w:val="28"/>
          <w:szCs w:val="28"/>
          <w:lang w:val="uk-UA"/>
        </w:rPr>
        <w:t>«</w:t>
      </w:r>
      <w:r w:rsidRPr="008F4335">
        <w:rPr>
          <w:sz w:val="28"/>
          <w:szCs w:val="28"/>
          <w:lang w:val="uk-UA"/>
        </w:rPr>
        <w:t>Східному питанні</w:t>
      </w:r>
      <w:r>
        <w:rPr>
          <w:sz w:val="28"/>
          <w:szCs w:val="28"/>
          <w:lang w:val="uk-UA"/>
        </w:rPr>
        <w:t>»</w:t>
      </w:r>
      <w:r w:rsidRPr="008F4335">
        <w:rPr>
          <w:sz w:val="28"/>
          <w:szCs w:val="28"/>
          <w:lang w:val="uk-UA"/>
        </w:rPr>
        <w:t xml:space="preserve"> після 1830 р. була засобом протидії Франції і пошуком контактів з Великою Британією. Міжнародна ізоляція Франції – джерела революцій і заколотів – була ідеєю фікс Миколи І, що знаходило своє відображення і на Близькому Сході.</w:t>
      </w:r>
    </w:p>
    <w:p w:rsidR="002954FE" w:rsidRDefault="002954FE">
      <w:pPr>
        <w:spacing w:after="200" w:line="276" w:lineRule="auto"/>
        <w:rPr>
          <w:b/>
          <w:sz w:val="28"/>
          <w:szCs w:val="28"/>
          <w:lang w:val="uk-UA"/>
        </w:rPr>
      </w:pPr>
    </w:p>
    <w:p w:rsidR="002954FE" w:rsidRDefault="002954FE">
      <w:pPr>
        <w:spacing w:after="200" w:line="276" w:lineRule="auto"/>
        <w:rPr>
          <w:b/>
          <w:sz w:val="28"/>
          <w:szCs w:val="28"/>
          <w:lang w:val="uk-UA"/>
        </w:rPr>
      </w:pPr>
    </w:p>
    <w:p w:rsidR="002954FE" w:rsidRDefault="002954FE">
      <w:pPr>
        <w:spacing w:after="200" w:line="276" w:lineRule="auto"/>
        <w:rPr>
          <w:b/>
          <w:sz w:val="28"/>
          <w:szCs w:val="28"/>
          <w:lang w:val="uk-UA"/>
        </w:rPr>
      </w:pPr>
    </w:p>
    <w:p w:rsidR="00072335" w:rsidRDefault="00072335">
      <w:pPr>
        <w:spacing w:after="200" w:line="276" w:lineRule="auto"/>
        <w:rPr>
          <w:b/>
          <w:sz w:val="28"/>
          <w:szCs w:val="28"/>
          <w:lang w:val="uk-UA"/>
        </w:rPr>
      </w:pPr>
    </w:p>
    <w:p w:rsidR="00072335" w:rsidRDefault="00072335">
      <w:pPr>
        <w:spacing w:after="200" w:line="276" w:lineRule="auto"/>
        <w:rPr>
          <w:b/>
          <w:sz w:val="28"/>
          <w:szCs w:val="28"/>
          <w:lang w:val="uk-UA"/>
        </w:rPr>
      </w:pPr>
    </w:p>
    <w:p w:rsidR="00072335" w:rsidRDefault="00072335">
      <w:pPr>
        <w:spacing w:after="200" w:line="276" w:lineRule="auto"/>
        <w:rPr>
          <w:b/>
          <w:sz w:val="28"/>
          <w:szCs w:val="28"/>
          <w:lang w:val="uk-UA"/>
        </w:rPr>
      </w:pPr>
    </w:p>
    <w:p w:rsidR="00072335" w:rsidRDefault="00072335">
      <w:pPr>
        <w:spacing w:after="200" w:line="276" w:lineRule="auto"/>
        <w:rPr>
          <w:b/>
          <w:sz w:val="28"/>
          <w:szCs w:val="28"/>
          <w:lang w:val="uk-UA"/>
        </w:rPr>
      </w:pPr>
    </w:p>
    <w:p w:rsidR="00072335" w:rsidRDefault="00072335">
      <w:pPr>
        <w:spacing w:after="200" w:line="276" w:lineRule="auto"/>
        <w:rPr>
          <w:b/>
          <w:sz w:val="28"/>
          <w:szCs w:val="28"/>
          <w:lang w:val="uk-UA"/>
        </w:rPr>
      </w:pPr>
    </w:p>
    <w:p w:rsidR="00072335" w:rsidRPr="008F4335" w:rsidRDefault="00072335">
      <w:pPr>
        <w:spacing w:after="200" w:line="276" w:lineRule="auto"/>
        <w:rPr>
          <w:b/>
          <w:sz w:val="28"/>
          <w:szCs w:val="28"/>
          <w:lang w:val="uk-UA"/>
        </w:rPr>
      </w:pPr>
    </w:p>
    <w:p w:rsidR="002954FE" w:rsidRPr="008F4335" w:rsidRDefault="002954FE" w:rsidP="00E75380">
      <w:pPr>
        <w:tabs>
          <w:tab w:val="left" w:pos="851"/>
        </w:tabs>
        <w:spacing w:line="360" w:lineRule="auto"/>
        <w:ind w:firstLine="851"/>
        <w:jc w:val="center"/>
        <w:rPr>
          <w:b/>
          <w:sz w:val="28"/>
          <w:szCs w:val="28"/>
          <w:lang w:val="uk-UA"/>
        </w:rPr>
      </w:pPr>
      <w:r w:rsidRPr="008F4335">
        <w:rPr>
          <w:b/>
          <w:sz w:val="28"/>
          <w:szCs w:val="28"/>
          <w:lang w:val="uk-UA"/>
        </w:rPr>
        <w:t xml:space="preserve">РОЗДІЛ 2 </w:t>
      </w:r>
    </w:p>
    <w:p w:rsidR="002954FE" w:rsidRPr="008F4335" w:rsidRDefault="002954FE" w:rsidP="00437653">
      <w:pPr>
        <w:tabs>
          <w:tab w:val="left" w:pos="851"/>
        </w:tabs>
        <w:spacing w:line="360" w:lineRule="auto"/>
        <w:ind w:firstLine="851"/>
        <w:jc w:val="center"/>
        <w:rPr>
          <w:b/>
          <w:sz w:val="28"/>
          <w:szCs w:val="28"/>
          <w:lang w:val="uk-UA"/>
        </w:rPr>
      </w:pPr>
      <w:r w:rsidRPr="008F4335">
        <w:rPr>
          <w:b/>
          <w:sz w:val="28"/>
          <w:szCs w:val="28"/>
          <w:lang w:val="uk-UA"/>
        </w:rPr>
        <w:t>ДИПЛОМАТИЧНА БОРОТЬБА ПРОВІДНИХ ЄВРОПЕЙСЬКИХ КРАЇН 1853–1856 рр.</w:t>
      </w:r>
    </w:p>
    <w:p w:rsidR="002954FE" w:rsidRPr="008F4335" w:rsidRDefault="002954FE" w:rsidP="00E75380">
      <w:pPr>
        <w:tabs>
          <w:tab w:val="left" w:pos="851"/>
        </w:tabs>
        <w:spacing w:line="360" w:lineRule="auto"/>
        <w:ind w:firstLine="851"/>
        <w:jc w:val="both"/>
        <w:rPr>
          <w:sz w:val="28"/>
          <w:szCs w:val="28"/>
          <w:lang w:val="uk-UA"/>
        </w:rPr>
      </w:pP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Кримська, або Східна, війна – найважливіша подія в історії міжнародних відносин і зовнішньої політики ХІХ ст. Вона змінила розстановку сил у Європі, суттєво вплинула на внутрішній розвиток країн континенту. У історії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ця подія є найбільш вивченою</w:t>
      </w:r>
      <w:r>
        <w:rPr>
          <w:sz w:val="28"/>
          <w:szCs w:val="28"/>
          <w:lang w:val="uk-UA"/>
        </w:rPr>
        <w:t>. Війну 1853</w:t>
      </w:r>
      <w:r w:rsidRPr="008F4335">
        <w:rPr>
          <w:sz w:val="28"/>
          <w:szCs w:val="28"/>
          <w:lang w:val="uk-UA"/>
        </w:rPr>
        <w:t>–1856 рр. досліджували і дореволюційні історики, і радянські автори, і іноземні фахівці. Однак їхні погляди на головні проблеми Кримської війни часто не співпадають, а іноді є зовсім протилежними. Для аналізу витоків Кримської війни необхідно дослідити десятиліття, що передувало подіям 1853–1856 рр.</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Лондонські конвенції 1840–1841 рр. не сприяли примиренню і загальній стабілізації як на Близькому Сході, так і серед держав Європи, що впливали на цей регіон. Як було вже зазначено, після укладання міжнародних конвенцій в Лондоні саме Велика Британія посилила свій вплив на Константинополь. Вона вміло позбавила могутності в цьому регіоні Францію та Росію. Остання, заради погоджених дій з Лондоном та ізоляції Франції, добровільно відмовилась від найвигіднішої за всю історію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угоди 1833 р. </w:t>
      </w:r>
      <w:r w:rsidRPr="008F4335">
        <w:rPr>
          <w:sz w:val="28"/>
          <w:szCs w:val="28"/>
        </w:rPr>
        <w:t xml:space="preserve">[14, </w:t>
      </w:r>
      <w:r w:rsidRPr="008F4335">
        <w:rPr>
          <w:sz w:val="28"/>
          <w:szCs w:val="28"/>
          <w:lang w:val="uk-UA"/>
        </w:rPr>
        <w:t>363</w:t>
      </w:r>
      <w:r w:rsidRPr="008F4335">
        <w:rPr>
          <w:sz w:val="28"/>
          <w:szCs w:val="28"/>
        </w:rPr>
        <w:t>]</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Російсько-англійський союз щодо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в 40-х рр. ХІХ ст., на думку авторів «</w:t>
      </w:r>
      <w:r w:rsidRPr="008F4335">
        <w:rPr>
          <w:sz w:val="28"/>
          <w:szCs w:val="28"/>
        </w:rPr>
        <w:t>Восточного вопроса во внешней политике России</w:t>
      </w:r>
      <w:r w:rsidRPr="008F4335">
        <w:rPr>
          <w:sz w:val="28"/>
          <w:szCs w:val="28"/>
          <w:lang w:val="uk-UA"/>
        </w:rPr>
        <w:t xml:space="preserve">», мав формальний характер. Це дозволяло Англії бути одноосібним арбітром режиму чорноморських проток. Формальна єдність позицій щодо Османської імперії Лондона і Петербурга була підтверджена під час візиту Миколи І в </w:t>
      </w:r>
      <w:r w:rsidRPr="008F4335">
        <w:rPr>
          <w:sz w:val="28"/>
          <w:szCs w:val="28"/>
          <w:lang w:val="uk-UA"/>
        </w:rPr>
        <w:lastRenderedPageBreak/>
        <w:t>Англію. Декларативність союзу полягала в тому, що англійський уряд відмовлявся укласти спільну з Росією угоду щодо Східного питання хоч і поділяв позиції росі</w:t>
      </w:r>
      <w:r w:rsidR="00072335">
        <w:rPr>
          <w:sz w:val="28"/>
          <w:szCs w:val="28"/>
          <w:lang w:val="uk-UA"/>
        </w:rPr>
        <w:t>йського царя в усних бесідах [11</w:t>
      </w:r>
      <w:r w:rsidRPr="008F4335">
        <w:rPr>
          <w:sz w:val="28"/>
          <w:szCs w:val="28"/>
          <w:lang w:val="uk-UA"/>
        </w:rPr>
        <w:t xml:space="preserve">, </w:t>
      </w:r>
      <w:r w:rsidR="00072335">
        <w:rPr>
          <w:sz w:val="28"/>
          <w:szCs w:val="28"/>
          <w:lang w:val="uk-UA"/>
        </w:rPr>
        <w:t xml:space="preserve">с. </w:t>
      </w:r>
      <w:r w:rsidRPr="008F4335">
        <w:rPr>
          <w:sz w:val="28"/>
          <w:szCs w:val="28"/>
          <w:lang w:val="uk-UA"/>
        </w:rPr>
        <w:t>96].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 Віноградов, який аналізує протиріччя між Лондоном і Парижем пише, що це був лише зиґзаґ, після якого все поверталось на свої місця: «</w:t>
      </w:r>
      <w:r w:rsidRPr="008F4335">
        <w:rPr>
          <w:sz w:val="28"/>
          <w:szCs w:val="28"/>
        </w:rPr>
        <w:t xml:space="preserve">Париж одумывался и вновь шёл на сближение с Великобританией, что вызывалось внутренней слабостью режимов Луи-Филиппа и императора Наполеона </w:t>
      </w:r>
      <w:r w:rsidRPr="008F4335">
        <w:rPr>
          <w:sz w:val="28"/>
          <w:szCs w:val="28"/>
          <w:lang w:val="uk-UA"/>
        </w:rPr>
        <w:t>ІІІ». І перший, і другий не могли кинути виклик «володарці морів», а шляхи до співпраці з Росією, що були можливі об’єктивно, перекривались Миколою І – з</w:t>
      </w:r>
      <w:r w:rsidR="00072335">
        <w:rPr>
          <w:sz w:val="28"/>
          <w:szCs w:val="28"/>
          <w:lang w:val="uk-UA"/>
        </w:rPr>
        <w:t>ахисником легітимних традицій [</w:t>
      </w:r>
      <w:r w:rsidRPr="008F4335">
        <w:rPr>
          <w:sz w:val="28"/>
          <w:szCs w:val="28"/>
          <w:lang w:val="uk-UA"/>
        </w:rPr>
        <w:t>1</w:t>
      </w:r>
      <w:r w:rsidR="00072335">
        <w:rPr>
          <w:sz w:val="28"/>
          <w:szCs w:val="28"/>
          <w:lang w:val="uk-UA"/>
        </w:rPr>
        <w:t>0</w:t>
      </w:r>
      <w:r w:rsidRPr="008F4335">
        <w:rPr>
          <w:sz w:val="28"/>
          <w:szCs w:val="28"/>
          <w:lang w:val="uk-UA"/>
        </w:rPr>
        <w:t xml:space="preserve">, </w:t>
      </w:r>
      <w:r w:rsidR="00072335">
        <w:rPr>
          <w:sz w:val="28"/>
          <w:szCs w:val="28"/>
          <w:lang w:val="uk-UA"/>
        </w:rPr>
        <w:t xml:space="preserve">с. </w:t>
      </w:r>
      <w:r w:rsidRPr="008F4335">
        <w:rPr>
          <w:sz w:val="28"/>
          <w:szCs w:val="28"/>
          <w:lang w:val="uk-UA"/>
        </w:rPr>
        <w:t>28].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 той же час сама Велика Британія потребувала підтримки з боку Парижа, як противаги могутньому блоку Росії, Австрії, П</w:t>
      </w:r>
      <w:r>
        <w:rPr>
          <w:sz w:val="28"/>
          <w:szCs w:val="28"/>
          <w:lang w:val="uk-UA"/>
        </w:rPr>
        <w:t>руссії, що мав назву Священний С</w:t>
      </w:r>
      <w:r w:rsidRPr="008F4335">
        <w:rPr>
          <w:sz w:val="28"/>
          <w:szCs w:val="28"/>
          <w:lang w:val="uk-UA"/>
        </w:rPr>
        <w:t>оюз.</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Лідер останнього – Росія – ще більше посилила свої позиції в Європі після «весни народів». Порятунок Австрійської імперії від угорської революції 1848–1849 рр., окупація Дунайських князівств, роль судді останньої інституції у суперечностях між Австрією і Пруссією – все це сприяло виробленню подвійних стандартів щодо Російської імперії і її царя. З одного боку, Росія була або здавалась володаркою європейського материка. Про цей факт свідчать авторитетні особи ХІХ ст.: «Імператор Микола І – пан Європи, – писав принц Альберт герцогу Саксен-Кобургському, – Австрія – її зброя, Прусія обурена, Франція – ніщо, Англія менше нуля». Англійський міністр Кларедон був переконаний, що Росія мала не тільки могутню військову силу, але і дипломатію, що відрізнялась відмінною спритністю. Автори «</w:t>
      </w:r>
      <w:r w:rsidRPr="008F4335">
        <w:rPr>
          <w:sz w:val="28"/>
          <w:szCs w:val="28"/>
        </w:rPr>
        <w:t>Истории дипломатии</w:t>
      </w:r>
      <w:r w:rsidRPr="008F4335">
        <w:rPr>
          <w:sz w:val="28"/>
          <w:szCs w:val="28"/>
          <w:lang w:val="uk-UA"/>
        </w:rPr>
        <w:t>»</w:t>
      </w:r>
      <w:r w:rsidRPr="008F4335">
        <w:rPr>
          <w:sz w:val="28"/>
          <w:szCs w:val="28"/>
        </w:rPr>
        <w:t xml:space="preserve"> </w:t>
      </w:r>
      <w:r w:rsidRPr="008F4335">
        <w:rPr>
          <w:sz w:val="28"/>
          <w:szCs w:val="28"/>
          <w:lang w:val="uk-UA"/>
        </w:rPr>
        <w:t>саме російського царя Мико</w:t>
      </w:r>
      <w:r>
        <w:rPr>
          <w:sz w:val="28"/>
          <w:szCs w:val="28"/>
          <w:lang w:val="uk-UA"/>
        </w:rPr>
        <w:t>лу І називають супер</w:t>
      </w:r>
      <w:r w:rsidRPr="008F4335">
        <w:rPr>
          <w:sz w:val="28"/>
          <w:szCs w:val="28"/>
          <w:lang w:val="uk-UA"/>
        </w:rPr>
        <w:t>арбі</w:t>
      </w:r>
      <w:r w:rsidR="00072335">
        <w:rPr>
          <w:sz w:val="28"/>
          <w:szCs w:val="28"/>
          <w:lang w:val="uk-UA"/>
        </w:rPr>
        <w:t>тром європейської дипломатії [31</w:t>
      </w:r>
      <w:r w:rsidRPr="008F4335">
        <w:rPr>
          <w:sz w:val="28"/>
          <w:szCs w:val="28"/>
          <w:lang w:val="uk-UA"/>
        </w:rPr>
        <w:t xml:space="preserve">, </w:t>
      </w:r>
      <w:r w:rsidR="00072335">
        <w:rPr>
          <w:sz w:val="28"/>
          <w:szCs w:val="28"/>
          <w:lang w:val="uk-UA"/>
        </w:rPr>
        <w:t xml:space="preserve">с. </w:t>
      </w:r>
      <w:r w:rsidRPr="008F4335">
        <w:rPr>
          <w:sz w:val="28"/>
          <w:szCs w:val="28"/>
          <w:lang w:val="uk-UA"/>
        </w:rPr>
        <w:t>642–643].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Однак був і інший бік медалі. По-перше, події, що були вказані вище, сприяли формуванню образу Миколи Павловича як завойовника, якого ніхто не може стримати, як реакціонера, що не може допустити проявів вільнодумства. Англійський кабінет, на думку В. Віногрдова, саме в цей час </w:t>
      </w:r>
      <w:r w:rsidRPr="008F4335">
        <w:rPr>
          <w:sz w:val="28"/>
          <w:szCs w:val="28"/>
          <w:lang w:val="uk-UA"/>
        </w:rPr>
        <w:lastRenderedPageBreak/>
        <w:t>міг представити власний зовсім не альтруїстичний курс російського імператора.</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Так лідер консерваторів Б. Дізраелі казав: «Ми протидіємо політиці Росії, адже, якщо вона захопить Константинополь, то буде володіти таким великим впливом у європейських справах, що це буде небезпечно для цивілізації Європи». А по-друге, змальовані переваги Росії були характерні для європейського контингенту. Що ж до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то вплив Росії в Османській імперії не тільки н</w:t>
      </w:r>
      <w:r w:rsidR="00072335">
        <w:rPr>
          <w:sz w:val="28"/>
          <w:szCs w:val="28"/>
          <w:lang w:val="uk-UA"/>
        </w:rPr>
        <w:t>е зростав, а явно зменшувався [</w:t>
      </w:r>
      <w:r w:rsidRPr="008F4335">
        <w:rPr>
          <w:sz w:val="28"/>
          <w:szCs w:val="28"/>
          <w:lang w:val="uk-UA"/>
        </w:rPr>
        <w:t>1</w:t>
      </w:r>
      <w:r w:rsidR="00072335">
        <w:rPr>
          <w:sz w:val="28"/>
          <w:szCs w:val="28"/>
          <w:lang w:val="uk-UA"/>
        </w:rPr>
        <w:t>0</w:t>
      </w:r>
      <w:r w:rsidRPr="008F4335">
        <w:rPr>
          <w:sz w:val="28"/>
          <w:szCs w:val="28"/>
          <w:lang w:val="uk-UA"/>
        </w:rPr>
        <w:t xml:space="preserve">, </w:t>
      </w:r>
      <w:r w:rsidR="00072335">
        <w:rPr>
          <w:sz w:val="28"/>
          <w:szCs w:val="28"/>
          <w:lang w:val="uk-UA"/>
        </w:rPr>
        <w:t xml:space="preserve">с. </w:t>
      </w:r>
      <w:r w:rsidRPr="008F4335">
        <w:rPr>
          <w:sz w:val="28"/>
          <w:szCs w:val="28"/>
          <w:lang w:val="uk-UA"/>
        </w:rPr>
        <w:t>29].</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Цей фактор підтверджувався і в економічній, і у політичній сферах. У протистоянні Росія – Захід на Близькому Сході всі переваги були на боці останнього. Прогресивні турецькі урядовці – реформатори звертали свої погляди в бік Західної Європи: тут був ринок збуту для турецької сільськогосподарської продукції і джерело отримання промислових виробів, озброєння і кредитів; тут був сконцентрований досвід розвитку по конституційному шляху, якого намагались притримуватись реформатори – турки з огляду на ісламську традицію.</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За даними видання «Економіст», англійський експорт у турецькі райони, що оцінювався в 1840 р. у 1 440 592 фунтів, зріс на 1850 р. до 3 762 480 фунтів.</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Звідси можна зробити висновок, що російський експорт в Османську імперію значно зменшився. Ця тенденція була закономірна, адже що могла запропонувати Порті Росія? В. Віноградов, який відповідає на це питання, стверджує, що умов для взаємовигідної торгівлі у суттєвих розмірах не існувало через схожість аграрної орієнтації економіки. Щодо самодержавного ладу, то абсолютизму, що був помножений на ісламський фундаменталізм, було д</w:t>
      </w:r>
      <w:r w:rsidR="00072335">
        <w:rPr>
          <w:sz w:val="28"/>
          <w:szCs w:val="28"/>
          <w:lang w:val="uk-UA"/>
        </w:rPr>
        <w:t>остатньо і в самій Туреччині [8</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Таким чином, за словами дореволюційного російського дослідника С. С. Татищева: «</w:t>
      </w:r>
      <w:r w:rsidRPr="008F4335">
        <w:rPr>
          <w:sz w:val="28"/>
          <w:szCs w:val="28"/>
        </w:rPr>
        <w:t xml:space="preserve">Наше дипломатическое положение на Босфоре было просто </w:t>
      </w:r>
      <w:r w:rsidRPr="008F4335">
        <w:rPr>
          <w:sz w:val="28"/>
          <w:szCs w:val="28"/>
          <w:lang w:val="uk-UA"/>
        </w:rPr>
        <w:t>–</w:t>
      </w:r>
      <w:r w:rsidRPr="008F4335">
        <w:rPr>
          <w:sz w:val="28"/>
          <w:szCs w:val="28"/>
        </w:rPr>
        <w:t xml:space="preserve"> напросто сведено к нулю</w:t>
      </w:r>
      <w:r w:rsidRPr="008F4335">
        <w:rPr>
          <w:sz w:val="28"/>
          <w:szCs w:val="28"/>
          <w:lang w:val="uk-UA"/>
        </w:rPr>
        <w:t xml:space="preserve">». Однак вплив Росії зменшувався не лише власне на етнічну Туреччину, а і </w:t>
      </w:r>
      <w:r>
        <w:rPr>
          <w:sz w:val="28"/>
          <w:szCs w:val="28"/>
          <w:lang w:val="uk-UA"/>
        </w:rPr>
        <w:t>на її, здавалося б, проросійськи</w:t>
      </w:r>
      <w:r w:rsidRPr="008F4335">
        <w:rPr>
          <w:sz w:val="28"/>
          <w:szCs w:val="28"/>
          <w:lang w:val="uk-UA"/>
        </w:rPr>
        <w:t xml:space="preserve"> налаштовані </w:t>
      </w:r>
      <w:r w:rsidRPr="008F4335">
        <w:rPr>
          <w:sz w:val="28"/>
          <w:szCs w:val="28"/>
          <w:lang w:val="uk-UA"/>
        </w:rPr>
        <w:lastRenderedPageBreak/>
        <w:t xml:space="preserve">регіони. Території у Південно-Східній Європі, що входили в ареал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також звертали свої погляди на Захід </w:t>
      </w:r>
      <w:r w:rsidR="00072335">
        <w:rPr>
          <w:sz w:val="28"/>
          <w:szCs w:val="28"/>
        </w:rPr>
        <w:t>[3</w:t>
      </w:r>
      <w:r w:rsidRPr="008F4335">
        <w:rPr>
          <w:sz w:val="28"/>
          <w:szCs w:val="28"/>
        </w:rPr>
        <w:t xml:space="preserve">4, </w:t>
      </w:r>
      <w:r w:rsidR="00072335">
        <w:rPr>
          <w:sz w:val="28"/>
          <w:szCs w:val="28"/>
          <w:lang w:val="uk-UA"/>
        </w:rPr>
        <w:t xml:space="preserve">с. </w:t>
      </w:r>
      <w:r w:rsidRPr="008F4335">
        <w:rPr>
          <w:sz w:val="28"/>
          <w:szCs w:val="28"/>
          <w:lang w:val="uk-UA"/>
        </w:rPr>
        <w:t>365</w:t>
      </w:r>
      <w:r w:rsidRPr="008F4335">
        <w:rPr>
          <w:sz w:val="28"/>
          <w:szCs w:val="28"/>
        </w:rPr>
        <w:t>]</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Мова йде про Грецію і Дунайські князівства. Однозначно стверджувати про падіння російського впливу на ці державні утворення не можна, тому що їх об’єднував один (але який!) фактор – релігія. Але, з іншого боку, відчуження проглядалось. Барон Жоміні стверджував, що Росія не мала товару, який можна було продати цим країнам і не було товару, який вона могла би придбати у них. Вплив економічного фактору був відсутній. Аналогічною була ситуація і в ідеологічній сфері: «</w:t>
      </w:r>
      <w:r w:rsidRPr="008F4335">
        <w:rPr>
          <w:sz w:val="28"/>
          <w:szCs w:val="28"/>
        </w:rPr>
        <w:t xml:space="preserve">Что могла предложить официальная Россия поднявшимся к самостоятельной жизни народам Юго-Восточной Европы? </w:t>
      </w:r>
      <w:r w:rsidRPr="008F4335">
        <w:rPr>
          <w:sz w:val="28"/>
          <w:szCs w:val="28"/>
          <w:lang w:val="uk-UA"/>
        </w:rPr>
        <w:t>–</w:t>
      </w:r>
      <w:r w:rsidRPr="008F4335">
        <w:rPr>
          <w:sz w:val="28"/>
          <w:szCs w:val="28"/>
        </w:rPr>
        <w:t xml:space="preserve"> </w:t>
      </w:r>
      <w:r w:rsidRPr="008F4335">
        <w:rPr>
          <w:sz w:val="28"/>
          <w:szCs w:val="28"/>
          <w:lang w:val="uk-UA"/>
        </w:rPr>
        <w:t xml:space="preserve">запитує В. Віноградов. І відповідає питанням на питання, </w:t>
      </w:r>
      <w:r w:rsidR="00FC77F0">
        <w:rPr>
          <w:sz w:val="28"/>
          <w:szCs w:val="28"/>
          <w:lang w:val="uk-UA"/>
        </w:rPr>
        <w:t>–</w:t>
      </w:r>
      <w:r w:rsidRPr="008F4335">
        <w:rPr>
          <w:sz w:val="28"/>
          <w:szCs w:val="28"/>
          <w:lang w:val="uk-UA"/>
        </w:rPr>
        <w:t xml:space="preserve"> </w:t>
      </w:r>
      <w:r w:rsidRPr="008F4335">
        <w:rPr>
          <w:sz w:val="28"/>
          <w:szCs w:val="28"/>
        </w:rPr>
        <w:t xml:space="preserve">Формулу </w:t>
      </w:r>
      <w:r w:rsidRPr="008F4335">
        <w:rPr>
          <w:sz w:val="28"/>
          <w:szCs w:val="28"/>
          <w:lang w:val="uk-UA"/>
        </w:rPr>
        <w:t>«</w:t>
      </w:r>
      <w:r w:rsidRPr="008F4335">
        <w:rPr>
          <w:sz w:val="28"/>
          <w:szCs w:val="28"/>
        </w:rPr>
        <w:t>самодержавие, православие, народность</w:t>
      </w:r>
      <w:r w:rsidRPr="008F4335">
        <w:rPr>
          <w:sz w:val="28"/>
          <w:szCs w:val="28"/>
          <w:lang w:val="uk-UA"/>
        </w:rPr>
        <w:t>»</w:t>
      </w:r>
      <w:r w:rsidRPr="008F4335">
        <w:rPr>
          <w:sz w:val="28"/>
          <w:szCs w:val="28"/>
        </w:rPr>
        <w:t>? Отсталый крепостнический строй? Абсолютистское правление в его самых одиозных формах? Отсутствие какого-либо намёка на народное представительство?</w:t>
      </w:r>
      <w:r w:rsidR="00072335">
        <w:rPr>
          <w:sz w:val="28"/>
          <w:szCs w:val="28"/>
          <w:lang w:val="uk-UA"/>
        </w:rPr>
        <w:t>» [</w:t>
      </w:r>
      <w:r w:rsidRPr="008F4335">
        <w:rPr>
          <w:sz w:val="28"/>
          <w:szCs w:val="28"/>
          <w:lang w:val="uk-UA"/>
        </w:rPr>
        <w:t>1</w:t>
      </w:r>
      <w:r w:rsidR="00072335">
        <w:rPr>
          <w:sz w:val="28"/>
          <w:szCs w:val="28"/>
          <w:lang w:val="uk-UA"/>
        </w:rPr>
        <w:t>0</w:t>
      </w:r>
      <w:r w:rsidRPr="008F4335">
        <w:rPr>
          <w:sz w:val="28"/>
          <w:szCs w:val="28"/>
          <w:lang w:val="uk-UA"/>
        </w:rPr>
        <w:t xml:space="preserve">, </w:t>
      </w:r>
      <w:r w:rsidR="00072335">
        <w:rPr>
          <w:sz w:val="28"/>
          <w:szCs w:val="28"/>
          <w:lang w:val="uk-UA"/>
        </w:rPr>
        <w:t xml:space="preserve">с. </w:t>
      </w:r>
      <w:r w:rsidRPr="008F4335">
        <w:rPr>
          <w:sz w:val="28"/>
          <w:szCs w:val="28"/>
          <w:lang w:val="uk-UA"/>
        </w:rPr>
        <w:t>30]. Захід поставав перед балканськими країнами, по-перше, як перспективний торгівельний партнер, по-друге, як приклад бажаного ними політичного ладу.</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Отже, Микола І розумів становище його країни по відношенню до Близького Сходу і писав про «</w:t>
      </w:r>
      <w:r w:rsidRPr="008F4335">
        <w:rPr>
          <w:sz w:val="28"/>
          <w:szCs w:val="28"/>
        </w:rPr>
        <w:t>состояние ничтожества, в которое приведена Оттоманская империя англо-французским всемогуществом</w:t>
      </w:r>
      <w:r w:rsidR="00072335">
        <w:rPr>
          <w:sz w:val="28"/>
          <w:szCs w:val="28"/>
          <w:lang w:val="uk-UA"/>
        </w:rPr>
        <w:t>» 11</w:t>
      </w:r>
      <w:r w:rsidRPr="008F4335">
        <w:rPr>
          <w:sz w:val="28"/>
          <w:szCs w:val="28"/>
          <w:lang w:val="uk-UA"/>
        </w:rPr>
        <w:t xml:space="preserve">, </w:t>
      </w:r>
      <w:r w:rsidR="00072335">
        <w:rPr>
          <w:sz w:val="28"/>
          <w:szCs w:val="28"/>
          <w:lang w:val="uk-UA"/>
        </w:rPr>
        <w:t xml:space="preserve">с. </w:t>
      </w:r>
      <w:r w:rsidRPr="008F4335">
        <w:rPr>
          <w:sz w:val="28"/>
          <w:szCs w:val="28"/>
          <w:lang w:val="uk-UA"/>
        </w:rPr>
        <w:t xml:space="preserve">105]. </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Згадки про панування Росії на Сході кінця 20-х – початку 30-х рр. ХІХ ст. підштовхували царя до намагань повернути ті часи. Микола І прагнув змін. Про стан імператора В. Віноградов писав: «</w:t>
      </w:r>
      <w:r w:rsidRPr="008F4335">
        <w:rPr>
          <w:sz w:val="28"/>
          <w:szCs w:val="28"/>
        </w:rPr>
        <w:t>Его кардинальная ошибка, вылившаяся для него в личную трагедию, заключалась в неспособности осознать необратимость утраты прежнего влияния на Востоке и в нежелании смириться с этим</w:t>
      </w:r>
      <w:r w:rsidR="00072335">
        <w:rPr>
          <w:sz w:val="28"/>
          <w:szCs w:val="28"/>
          <w:lang w:val="uk-UA"/>
        </w:rPr>
        <w:t>» [</w:t>
      </w:r>
      <w:r w:rsidRPr="008F4335">
        <w:rPr>
          <w:sz w:val="28"/>
          <w:szCs w:val="28"/>
          <w:lang w:val="uk-UA"/>
        </w:rPr>
        <w:t>1</w:t>
      </w:r>
      <w:r w:rsidR="00072335">
        <w:rPr>
          <w:sz w:val="28"/>
          <w:szCs w:val="28"/>
          <w:lang w:val="uk-UA"/>
        </w:rPr>
        <w:t>0</w:t>
      </w:r>
      <w:r w:rsidRPr="008F4335">
        <w:rPr>
          <w:sz w:val="28"/>
          <w:szCs w:val="28"/>
          <w:lang w:val="uk-UA"/>
        </w:rPr>
        <w:t xml:space="preserve">, </w:t>
      </w:r>
      <w:r w:rsidR="00072335">
        <w:rPr>
          <w:sz w:val="28"/>
          <w:szCs w:val="28"/>
          <w:lang w:val="uk-UA"/>
        </w:rPr>
        <w:t xml:space="preserve">с. </w:t>
      </w:r>
      <w:r w:rsidRPr="008F4335">
        <w:rPr>
          <w:sz w:val="28"/>
          <w:szCs w:val="28"/>
          <w:lang w:val="uk-UA"/>
        </w:rPr>
        <w:t>30].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Однак змін прагнула не тільки Росія. Вони були в інтересах Франції і, в меншій мірі, Англії. Французька позиція пояснювалась як внутрішнім, так і зовнішнім становищем. В ході чергової революції в 1848 р. президентом Франції став Луї-Наполеон Бонапарт. Через три роки він ініціює державний </w:t>
      </w:r>
      <w:r w:rsidRPr="008F4335">
        <w:rPr>
          <w:sz w:val="28"/>
          <w:szCs w:val="28"/>
          <w:lang w:val="uk-UA"/>
        </w:rPr>
        <w:lastRenderedPageBreak/>
        <w:t>переворот і домагається необмеженої влади. А в 1852 р. президент проголошує себе імператором Наполеоном ІІІ – правонаступником Наполеона І. Тепер новому імператору були необхідні військові успіхи, що зміцнили би його внутрішнє становище, зробили би його владу авторитетною. На міжнародній арені Наполеон ІІІ також ставив ряд складних, але здійснених завдань. Серед останніх можна назвати звільнення від принизливих угод Віденської системи 1815 р., остаточне повернення Франції до кола «великих» держав Європи, її посилення, як на</w:t>
      </w:r>
      <w:r w:rsidR="00072335">
        <w:rPr>
          <w:sz w:val="28"/>
          <w:szCs w:val="28"/>
          <w:lang w:val="uk-UA"/>
        </w:rPr>
        <w:t xml:space="preserve"> Сході, так і у самій Європі [31</w:t>
      </w:r>
      <w:r w:rsidRPr="008F4335">
        <w:rPr>
          <w:sz w:val="28"/>
          <w:szCs w:val="28"/>
          <w:lang w:val="uk-UA"/>
        </w:rPr>
        <w:t xml:space="preserve">, </w:t>
      </w:r>
      <w:r w:rsidR="00072335">
        <w:rPr>
          <w:sz w:val="28"/>
          <w:szCs w:val="28"/>
          <w:lang w:val="uk-UA"/>
        </w:rPr>
        <w:t xml:space="preserve">с. </w:t>
      </w:r>
      <w:r w:rsidRPr="008F4335">
        <w:rPr>
          <w:sz w:val="28"/>
          <w:szCs w:val="28"/>
          <w:lang w:val="uk-UA"/>
        </w:rPr>
        <w:t>645].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Ситуацію ускладнювала позиція Російського царя по відношенню до самопроголошення імператора усіх французів. Микола І розцінював цей титул Наполеона ІІІ як своєрідний виклик державам, що воювали з його дядьком, як перегляд рішень Віденського конгресу, що позбавив Бонапартів прав на престол. Політичний конфлікт між Росією і Францією знайшов свій вияв у ідеологічній або релігійній сфері. Почалась дискусія про так звані «с</w:t>
      </w:r>
      <w:r w:rsidR="00072335">
        <w:rPr>
          <w:sz w:val="28"/>
          <w:szCs w:val="28"/>
          <w:lang w:val="uk-UA"/>
        </w:rPr>
        <w:t>вяті місця» [3</w:t>
      </w:r>
      <w:r w:rsidRPr="008F4335">
        <w:rPr>
          <w:sz w:val="28"/>
          <w:szCs w:val="28"/>
          <w:lang w:val="uk-UA"/>
        </w:rPr>
        <w:t xml:space="preserve">4, </w:t>
      </w:r>
      <w:r w:rsidR="00072335">
        <w:rPr>
          <w:sz w:val="28"/>
          <w:szCs w:val="28"/>
          <w:lang w:val="uk-UA"/>
        </w:rPr>
        <w:t xml:space="preserve">с. </w:t>
      </w:r>
      <w:r w:rsidRPr="008F4335">
        <w:rPr>
          <w:sz w:val="28"/>
          <w:szCs w:val="28"/>
          <w:lang w:val="uk-UA"/>
        </w:rPr>
        <w:t>364].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«Святі місця» – це Віфлеємський храм і «божа домовина» в Єрусалимі. Саме ці християнські святині стали об’єктом багатостолітньої боротьби між католиками і православними. Ще за часів існування Візантійської імперії грецька православна церква була пануючою у Палестині. Після хрестових походів в регіоні посилився вплив католиків, однак авторитет православної церкви зберігся. В 1453 р. турки – османи завоювали Константинополь. Тепер султан ставав господарем Палестини – священного місця для кожного християнина. Але боротьба за першість в регіоні між двома християнськими течіями тривала. В 1740 р. під тиском Франції господарям святинь ставали католики. Однак відомі події у Франції останньої третини </w:t>
      </w:r>
      <w:r w:rsidRPr="008F4335">
        <w:rPr>
          <w:sz w:val="28"/>
          <w:szCs w:val="28"/>
          <w:lang w:val="en-US"/>
        </w:rPr>
        <w:t>XVIII</w:t>
      </w:r>
      <w:r w:rsidRPr="008F4335">
        <w:rPr>
          <w:sz w:val="28"/>
          <w:szCs w:val="28"/>
          <w:lang w:val="uk-UA"/>
        </w:rPr>
        <w:t xml:space="preserve"> ст. сприяли послабленню католицької громади. Цим скористалась Росія, що в міжнародному акті – Кючук-Кайнарджийському договорі – зафіксовувала право захисту привілеїв православно</w:t>
      </w:r>
      <w:r w:rsidR="00072335">
        <w:rPr>
          <w:sz w:val="28"/>
          <w:szCs w:val="28"/>
          <w:lang w:val="uk-UA"/>
        </w:rPr>
        <w:t>ї громади Османської імперії [7</w:t>
      </w:r>
      <w:r w:rsidRPr="008F4335">
        <w:rPr>
          <w:sz w:val="28"/>
          <w:szCs w:val="28"/>
          <w:lang w:val="uk-UA"/>
        </w:rPr>
        <w:t xml:space="preserve">, </w:t>
      </w:r>
      <w:r w:rsidR="00072335">
        <w:rPr>
          <w:sz w:val="28"/>
          <w:szCs w:val="28"/>
          <w:lang w:val="uk-UA"/>
        </w:rPr>
        <w:t>с.</w:t>
      </w:r>
      <w:r w:rsidRPr="008F4335">
        <w:rPr>
          <w:sz w:val="28"/>
          <w:szCs w:val="28"/>
          <w:lang w:val="uk-UA"/>
        </w:rPr>
        <w:t>136].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Вплив православних зростав і в 40-і роки ХІХ ст. Микола І особисто надавав значні кошти різним православним громадам на Сході. Російський посол у Константинополі Тітов та генеральний консул у Бейруті Базилі мали спеціальний грошовий фонд для підтримки православного духовенства. В 1847 р. в Єрусалимі було засновано російську православну місію на чолі з архімандритом Порфирієм з метою підтримки зв’язку між урядом та єрусалимським патріархом Кирилом.</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Одночасно і французький уряд разом з римською курією робив все можливе для зміцнення католицької громади. Кроки Франції були невиваженими і провокаційними. Спочатку в Єрусалим без згоди з урядом Порти було направлено римо-католицького патріарха, потім папа Пій ІХ звернувся до населення Близького Сходу із закликом переходу в католицьку віру. І, нарешті, в Парижі було видано брошуру А. Боре, де автор агітував за новий хрестовий похід у Єрусалим. Однак факти і події, що зазначені вище, не були такими, що могли б привести д відкритого дипломатичного і, тим </w:t>
      </w:r>
      <w:r w:rsidR="00072335">
        <w:rPr>
          <w:sz w:val="28"/>
          <w:szCs w:val="28"/>
          <w:lang w:val="uk-UA"/>
        </w:rPr>
        <w:t>більш, військового конфлікту [31</w:t>
      </w:r>
      <w:r w:rsidRPr="008F4335">
        <w:rPr>
          <w:sz w:val="28"/>
          <w:szCs w:val="28"/>
          <w:lang w:val="uk-UA"/>
        </w:rPr>
        <w:t xml:space="preserve">, </w:t>
      </w:r>
      <w:r w:rsidR="00072335">
        <w:rPr>
          <w:sz w:val="28"/>
          <w:szCs w:val="28"/>
          <w:lang w:val="uk-UA"/>
        </w:rPr>
        <w:t xml:space="preserve">с. </w:t>
      </w:r>
      <w:r w:rsidRPr="008F4335">
        <w:rPr>
          <w:sz w:val="28"/>
          <w:szCs w:val="28"/>
          <w:lang w:val="uk-UA"/>
        </w:rPr>
        <w:t>645].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Іскрою, що поступово розпалювалась і запалала врешті війною стала нота французького посла в Константинополі Опіка в травні 1850 р.</w:t>
      </w:r>
      <w:r w:rsidR="00DC65E6">
        <w:rPr>
          <w:sz w:val="28"/>
          <w:szCs w:val="28"/>
          <w:lang w:val="uk-UA"/>
        </w:rPr>
        <w:t>.</w:t>
      </w:r>
      <w:r w:rsidRPr="008F4335">
        <w:rPr>
          <w:sz w:val="28"/>
          <w:szCs w:val="28"/>
          <w:lang w:val="uk-UA"/>
        </w:rPr>
        <w:t xml:space="preserve"> Француз вимагав від султана Абдул-Меджида відновити і зберегти у недоторканості права латинської церкви в Палестині. Одразу ж з </w:t>
      </w:r>
      <w:r w:rsidR="00DC65E6" w:rsidRPr="008F4335">
        <w:rPr>
          <w:sz w:val="28"/>
          <w:szCs w:val="28"/>
          <w:lang w:val="uk-UA"/>
        </w:rPr>
        <w:t>Петербургу</w:t>
      </w:r>
      <w:r w:rsidRPr="008F4335">
        <w:rPr>
          <w:sz w:val="28"/>
          <w:szCs w:val="28"/>
          <w:lang w:val="uk-UA"/>
        </w:rPr>
        <w:t xml:space="preserve"> султан отримав листа від Миколи І. Тут зазначалось, що «</w:t>
      </w:r>
      <w:r w:rsidRPr="008F4335">
        <w:rPr>
          <w:sz w:val="28"/>
          <w:szCs w:val="28"/>
        </w:rPr>
        <w:t>если когда-нибудь православная вера подверглась бы гонению на Востоке, Россия выступила бы её прямым защитником, не щадя ничего для ограждения всей неприкосновенности её прав…</w:t>
      </w:r>
      <w:r w:rsidR="00072335">
        <w:rPr>
          <w:sz w:val="28"/>
          <w:szCs w:val="28"/>
          <w:lang w:val="uk-UA"/>
        </w:rPr>
        <w:t>» [31</w:t>
      </w:r>
      <w:r w:rsidRPr="008F4335">
        <w:rPr>
          <w:sz w:val="28"/>
          <w:szCs w:val="28"/>
          <w:lang w:val="uk-UA"/>
        </w:rPr>
        <w:t xml:space="preserve">, </w:t>
      </w:r>
      <w:r w:rsidR="00072335">
        <w:rPr>
          <w:sz w:val="28"/>
          <w:szCs w:val="28"/>
          <w:lang w:val="uk-UA"/>
        </w:rPr>
        <w:t xml:space="preserve">с. </w:t>
      </w:r>
      <w:r w:rsidRPr="008F4335">
        <w:rPr>
          <w:sz w:val="28"/>
          <w:szCs w:val="28"/>
          <w:lang w:val="uk-UA"/>
        </w:rPr>
        <w:t>645].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Отже, ініціатива суперечки виходила від Франції. Як би не намагались деякі дослідники зробити Миколу І агресором і прихильником війни, але факт той, що саме офіційний Париж зробив перший крок на шляху до війни. Наступний крок в цьому напрямі знову робила Франція. Прибуття у Константинополь французького надзвичайного посла Ш. Лавалетта було явно провокаційним і зухвалим. В серпні 1852 р. на військовому судні </w:t>
      </w:r>
      <w:r w:rsidRPr="008F4335">
        <w:rPr>
          <w:sz w:val="28"/>
          <w:szCs w:val="28"/>
          <w:lang w:val="uk-UA"/>
        </w:rPr>
        <w:lastRenderedPageBreak/>
        <w:t>«Шарлемань» (у мирний час це було порушенням Лондонської конвенції 1841 р.) Лавалетт повернувся з відпустки у столицю Османської імперії. Це налякало уряд Порти, який поступився вимогам Франції і створив комісію з перевірки прав та привілеїв обох церков на Близькому Сході.</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Тепер слід розглянути питання про політичне забарвлення релігійно</w:t>
      </w:r>
      <w:r>
        <w:rPr>
          <w:sz w:val="28"/>
          <w:szCs w:val="28"/>
          <w:lang w:val="uk-UA"/>
        </w:rPr>
        <w:t>го конфлікту. Так академік Тарле</w:t>
      </w:r>
      <w:r w:rsidRPr="008F4335">
        <w:rPr>
          <w:sz w:val="28"/>
          <w:szCs w:val="28"/>
          <w:lang w:val="uk-UA"/>
        </w:rPr>
        <w:t xml:space="preserve"> стверджував, що «святі місця» є лише ширмою, що прикриває політичні цілі європейських держав, тому, що «</w:t>
      </w:r>
      <w:r w:rsidRPr="008F4335">
        <w:rPr>
          <w:sz w:val="28"/>
          <w:szCs w:val="28"/>
        </w:rPr>
        <w:t>полная вздорность и искусственность этих споров даже с чисто церковной точки зрения была очевидна</w:t>
      </w:r>
      <w:r w:rsidR="00072335">
        <w:rPr>
          <w:sz w:val="28"/>
          <w:szCs w:val="28"/>
          <w:lang w:val="uk-UA"/>
        </w:rPr>
        <w:t>» [81</w:t>
      </w:r>
      <w:r w:rsidRPr="008F4335">
        <w:rPr>
          <w:sz w:val="28"/>
          <w:szCs w:val="28"/>
          <w:lang w:val="uk-UA"/>
        </w:rPr>
        <w:t xml:space="preserve">, </w:t>
      </w:r>
      <w:r w:rsidR="00072335">
        <w:rPr>
          <w:sz w:val="28"/>
          <w:szCs w:val="28"/>
          <w:lang w:val="uk-UA"/>
        </w:rPr>
        <w:t xml:space="preserve">с. </w:t>
      </w:r>
      <w:r w:rsidRPr="008F4335">
        <w:rPr>
          <w:sz w:val="28"/>
          <w:szCs w:val="28"/>
          <w:lang w:val="uk-UA"/>
        </w:rPr>
        <w:t>78]. Це бажання конфлікту часто зустрічається і інших дослідженнях. Навіть сучасники оцінювали французько-російський конфлікт не тільки як релігійну суперечку. Англійський міністр Стретфорд Каннінг писав: «Неможливо ізолювати це питання від політичних амбіцій і боротьби за вплив на Сході». Однак таке формування проблеми можна застосовувати швидше до Франції і її імператора. Саме Наполеону ІІІ була потрібна війна, «щоб відвоюва</w:t>
      </w:r>
      <w:r w:rsidR="00072335">
        <w:rPr>
          <w:sz w:val="28"/>
          <w:szCs w:val="28"/>
          <w:lang w:val="uk-UA"/>
        </w:rPr>
        <w:t>ти Францію і залякати Європу» [</w:t>
      </w:r>
      <w:r w:rsidRPr="008F4335">
        <w:rPr>
          <w:sz w:val="28"/>
          <w:szCs w:val="28"/>
          <w:lang w:val="uk-UA"/>
        </w:rPr>
        <w:t>1</w:t>
      </w:r>
      <w:r w:rsidR="00072335">
        <w:rPr>
          <w:sz w:val="28"/>
          <w:szCs w:val="28"/>
          <w:lang w:val="uk-UA"/>
        </w:rPr>
        <w:t>0</w:t>
      </w:r>
      <w:r w:rsidRPr="008F4335">
        <w:rPr>
          <w:sz w:val="28"/>
          <w:szCs w:val="28"/>
          <w:lang w:val="uk-UA"/>
        </w:rPr>
        <w:t xml:space="preserve">, </w:t>
      </w:r>
      <w:r w:rsidR="00072335">
        <w:rPr>
          <w:sz w:val="28"/>
          <w:szCs w:val="28"/>
          <w:lang w:val="uk-UA"/>
        </w:rPr>
        <w:t xml:space="preserve">с. </w:t>
      </w:r>
      <w:r w:rsidRPr="008F4335">
        <w:rPr>
          <w:sz w:val="28"/>
          <w:szCs w:val="28"/>
          <w:lang w:val="uk-UA"/>
        </w:rPr>
        <w:t>28].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Інша справа Росія. По-перше, церква тут займала пріоритетне місце. що було відображено у офіційній формулі «самодержавство, православ’я, народність». По-друге, примат православ’я переносився і на зовнішню політику. Це було пов’язано з теорією Філорея, за якою Росія проголошувалась об’єктом найвищої провіденції, а Москва – третім Римом. Філорей </w:t>
      </w:r>
      <w:r>
        <w:rPr>
          <w:sz w:val="28"/>
          <w:szCs w:val="28"/>
          <w:lang w:val="uk-UA"/>
        </w:rPr>
        <w:t>долю Росії пов’язує з православ</w:t>
      </w:r>
      <w:r w:rsidRPr="00AF53F1">
        <w:rPr>
          <w:sz w:val="28"/>
          <w:szCs w:val="28"/>
        </w:rPr>
        <w:t>’</w:t>
      </w:r>
      <w:r w:rsidRPr="008F4335">
        <w:rPr>
          <w:sz w:val="28"/>
          <w:szCs w:val="28"/>
          <w:lang w:val="uk-UA"/>
        </w:rPr>
        <w:t xml:space="preserve">ям і цим пояснюється заклик до всіх християн бачити </w:t>
      </w:r>
      <w:r>
        <w:rPr>
          <w:sz w:val="28"/>
          <w:szCs w:val="28"/>
          <w:lang w:val="uk-UA"/>
        </w:rPr>
        <w:t>в образі Москви оплот православ</w:t>
      </w:r>
      <w:r w:rsidRPr="00AF53F1">
        <w:rPr>
          <w:sz w:val="28"/>
          <w:szCs w:val="28"/>
        </w:rPr>
        <w:t>’</w:t>
      </w:r>
      <w:r w:rsidRPr="008F4335">
        <w:rPr>
          <w:sz w:val="28"/>
          <w:szCs w:val="28"/>
          <w:lang w:val="uk-UA"/>
        </w:rPr>
        <w:t>я, а звідси – захист і підтримку для кожного з них. Тому і у всіх російсько-турецьких угодах, що були укладені після Кючук-Кайнарджийського миру, підкреслювалось про заступництво православній церкві, її ієрархам і прибічникам. Звісно, за релігійними стояли і політичні цілі, однак вони були майже рівнозначними.</w:t>
      </w:r>
    </w:p>
    <w:p w:rsidR="002954FE" w:rsidRPr="008F4335" w:rsidRDefault="002954FE" w:rsidP="00E75380">
      <w:pPr>
        <w:tabs>
          <w:tab w:val="left" w:pos="851"/>
        </w:tabs>
        <w:spacing w:line="360" w:lineRule="auto"/>
        <w:ind w:firstLine="851"/>
        <w:jc w:val="both"/>
        <w:rPr>
          <w:sz w:val="28"/>
          <w:szCs w:val="28"/>
        </w:rPr>
      </w:pPr>
      <w:r w:rsidRPr="008F4335">
        <w:rPr>
          <w:sz w:val="28"/>
          <w:szCs w:val="28"/>
          <w:lang w:val="uk-UA"/>
        </w:rPr>
        <w:t>І, нарешті, на відміну від Наполеона ІІІ Микола І не жадав війни. В особистому листі до І. Паскевича цар писав: «</w:t>
      </w:r>
      <w:r w:rsidRPr="008F4335">
        <w:rPr>
          <w:sz w:val="28"/>
          <w:szCs w:val="28"/>
        </w:rPr>
        <w:t xml:space="preserve">Наполеону нет нужды зачинать войну… Но будем готовы. Но дай Бог, чтобы обошлось без этого, ибо решусь </w:t>
      </w:r>
      <w:r w:rsidRPr="008F4335">
        <w:rPr>
          <w:sz w:val="28"/>
          <w:szCs w:val="28"/>
        </w:rPr>
        <w:lastRenderedPageBreak/>
        <w:t>на то только в крайности. Зачать войну не долго, но кончить и как кончить…один Бог знает как</w:t>
      </w:r>
      <w:r w:rsidR="00072335">
        <w:rPr>
          <w:sz w:val="28"/>
          <w:szCs w:val="28"/>
          <w:lang w:val="uk-UA"/>
        </w:rPr>
        <w:t>» [11</w:t>
      </w:r>
      <w:r w:rsidRPr="008F4335">
        <w:rPr>
          <w:sz w:val="28"/>
          <w:szCs w:val="28"/>
          <w:lang w:val="uk-UA"/>
        </w:rPr>
        <w:t xml:space="preserve">, </w:t>
      </w:r>
      <w:r w:rsidR="00072335">
        <w:rPr>
          <w:sz w:val="28"/>
          <w:szCs w:val="28"/>
          <w:lang w:val="uk-UA"/>
        </w:rPr>
        <w:t>с.115; 3</w:t>
      </w:r>
      <w:r w:rsidRPr="008F4335">
        <w:rPr>
          <w:sz w:val="28"/>
          <w:szCs w:val="28"/>
          <w:lang w:val="uk-UA"/>
        </w:rPr>
        <w:t xml:space="preserve">4, </w:t>
      </w:r>
      <w:r w:rsidR="00D8365A">
        <w:rPr>
          <w:sz w:val="28"/>
          <w:szCs w:val="28"/>
          <w:lang w:val="uk-UA"/>
        </w:rPr>
        <w:t xml:space="preserve">с. </w:t>
      </w:r>
      <w:r w:rsidRPr="008F4335">
        <w:rPr>
          <w:sz w:val="28"/>
          <w:szCs w:val="28"/>
          <w:lang w:val="uk-UA"/>
        </w:rPr>
        <w:t>364]</w:t>
      </w:r>
      <w:r w:rsidRPr="008F4335">
        <w:rPr>
          <w:sz w:val="28"/>
          <w:szCs w:val="28"/>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Але дослідники Кримської війни закривають очі на ці слова і бачать саме російського імператора призвідником загальноєвропейського збройного конфлікту. Тому можна не погоджуватис</w:t>
      </w:r>
      <w:r>
        <w:rPr>
          <w:sz w:val="28"/>
          <w:szCs w:val="28"/>
          <w:lang w:val="uk-UA"/>
        </w:rPr>
        <w:t>ь з Є. Тарле</w:t>
      </w:r>
      <w:r w:rsidRPr="008F4335">
        <w:rPr>
          <w:sz w:val="28"/>
          <w:szCs w:val="28"/>
          <w:lang w:val="uk-UA"/>
        </w:rPr>
        <w:t>, який пише, що «</w:t>
      </w:r>
      <w:r w:rsidRPr="008F4335">
        <w:rPr>
          <w:sz w:val="28"/>
          <w:szCs w:val="28"/>
        </w:rPr>
        <w:t>Царизм начал и проиграл эту войну</w:t>
      </w:r>
      <w:r w:rsidR="00D8365A">
        <w:rPr>
          <w:sz w:val="28"/>
          <w:szCs w:val="28"/>
          <w:lang w:val="uk-UA"/>
        </w:rPr>
        <w:t>» [81</w:t>
      </w:r>
      <w:r w:rsidRPr="008F4335">
        <w:rPr>
          <w:sz w:val="28"/>
          <w:szCs w:val="28"/>
          <w:lang w:val="uk-UA"/>
        </w:rPr>
        <w:t xml:space="preserve">, </w:t>
      </w:r>
      <w:r w:rsidR="00D8365A">
        <w:rPr>
          <w:sz w:val="28"/>
          <w:szCs w:val="28"/>
          <w:lang w:val="uk-UA"/>
        </w:rPr>
        <w:t xml:space="preserve">с. </w:t>
      </w:r>
      <w:r w:rsidRPr="008F4335">
        <w:rPr>
          <w:sz w:val="28"/>
          <w:szCs w:val="28"/>
          <w:lang w:val="uk-UA"/>
        </w:rPr>
        <w:t>28]. Аналогічні твердження висловлювались і в інших працях. Відступити і погодитись на вимоги Франції Микола І не міг. В. Віноградов вважає, поступка у суперечці про права на святині Єрусалима та Віфлієма підірвала би його репутацію захисника віри і змусила би його примиритись з відчутною моральною втратою. Цей фактор, а також бажання змінити політичну, економічну ситуацію у Близькосхідному регіоні на користь Росії підштовхували царя і його зовнішньополітичне відомство не тільки не відступати в релігійному конфлікті, а і вести актив</w:t>
      </w:r>
      <w:r>
        <w:rPr>
          <w:sz w:val="28"/>
          <w:szCs w:val="28"/>
          <w:lang w:val="uk-UA"/>
        </w:rPr>
        <w:t>ні наступальні дії. В літературі</w:t>
      </w:r>
      <w:r w:rsidRPr="008F4335">
        <w:rPr>
          <w:sz w:val="28"/>
          <w:szCs w:val="28"/>
          <w:lang w:val="uk-UA"/>
        </w:rPr>
        <w:t xml:space="preserve"> справедливо зазначено, що стан справ на Сході і ситуація в Європі сприяли тому, щоб здійснити кроки, які будуть відповідати інтересам і цілям Росії. Тому не можна представляти Російську імперію як жертву, проти якої піднялась уся Європа. Цар свідомо йшов на загострення конфлікту і шукав союзників. Серед п’яти великих європейських держав Микола І повністю покладався на партнерів по Священному союзу – Австрію і Пруссію. Перша, на думку царя, повинна була завжди пам’ятати про послуги, що їй надала Росія в 1848–1849 рр., коли було придушено угорську революцію. «</w:t>
      </w:r>
      <w:r w:rsidRPr="008F4335">
        <w:rPr>
          <w:sz w:val="28"/>
          <w:szCs w:val="28"/>
        </w:rPr>
        <w:t xml:space="preserve">Вы должны понять, что, когда я говорю о России, то я говорю и об Австрии, </w:t>
      </w:r>
      <w:r w:rsidRPr="008F4335">
        <w:rPr>
          <w:sz w:val="28"/>
          <w:szCs w:val="28"/>
          <w:lang w:val="uk-UA"/>
        </w:rPr>
        <w:t>–</w:t>
      </w:r>
      <w:r w:rsidRPr="008F4335">
        <w:rPr>
          <w:sz w:val="28"/>
          <w:szCs w:val="28"/>
        </w:rPr>
        <w:t xml:space="preserve"> </w:t>
      </w:r>
      <w:r w:rsidRPr="008F4335">
        <w:rPr>
          <w:sz w:val="28"/>
          <w:szCs w:val="28"/>
          <w:lang w:val="uk-UA"/>
        </w:rPr>
        <w:t xml:space="preserve">писав Микола І, – </w:t>
      </w:r>
      <w:r w:rsidRPr="008F4335">
        <w:rPr>
          <w:sz w:val="28"/>
          <w:szCs w:val="28"/>
        </w:rPr>
        <w:t>наши интересы в отношении Турции совершенно идентичны</w:t>
      </w:r>
      <w:r w:rsidR="00D8365A">
        <w:rPr>
          <w:sz w:val="28"/>
          <w:szCs w:val="28"/>
          <w:lang w:val="uk-UA"/>
        </w:rPr>
        <w:t>» [8</w:t>
      </w:r>
      <w:r w:rsidRPr="008F4335">
        <w:rPr>
          <w:sz w:val="28"/>
          <w:szCs w:val="28"/>
          <w:lang w:val="uk-UA"/>
        </w:rPr>
        <w:t xml:space="preserve">, </w:t>
      </w:r>
      <w:r w:rsidR="00D8365A">
        <w:rPr>
          <w:sz w:val="28"/>
          <w:szCs w:val="28"/>
          <w:lang w:val="uk-UA"/>
        </w:rPr>
        <w:t xml:space="preserve">с. </w:t>
      </w:r>
      <w:r w:rsidRPr="008F4335">
        <w:rPr>
          <w:sz w:val="28"/>
          <w:szCs w:val="28"/>
          <w:lang w:val="uk-UA"/>
        </w:rPr>
        <w:t>144].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Щодо Пруссії, то вона, по-перше, не мала прямих інтересів на Сході, по-друге, тут правив шурин Миколи І Фрідріх-Вільгельм </w:t>
      </w:r>
      <w:r w:rsidRPr="008F4335">
        <w:rPr>
          <w:sz w:val="28"/>
          <w:szCs w:val="28"/>
          <w:lang w:val="en-US"/>
        </w:rPr>
        <w:t>IV</w:t>
      </w:r>
      <w:r w:rsidRPr="008F4335">
        <w:rPr>
          <w:sz w:val="28"/>
          <w:szCs w:val="28"/>
          <w:lang w:val="uk-UA"/>
        </w:rPr>
        <w:t xml:space="preserve">, який ніколи не суперечив своєму «найдорожчому Ніксу», по-третє, російський цар, за свідченням О. Єгера, був кумиром дрібних німецьких держав і консервативної партії в </w:t>
      </w:r>
      <w:r w:rsidR="00D8365A">
        <w:rPr>
          <w:sz w:val="28"/>
          <w:szCs w:val="28"/>
          <w:lang w:val="uk-UA"/>
        </w:rPr>
        <w:t>Пруссії [29</w:t>
      </w:r>
      <w:r w:rsidRPr="008F4335">
        <w:rPr>
          <w:sz w:val="28"/>
          <w:szCs w:val="28"/>
          <w:lang w:val="uk-UA"/>
        </w:rPr>
        <w:t xml:space="preserve">, </w:t>
      </w:r>
      <w:r w:rsidR="00D8365A">
        <w:rPr>
          <w:sz w:val="28"/>
          <w:szCs w:val="28"/>
          <w:lang w:val="uk-UA"/>
        </w:rPr>
        <w:t xml:space="preserve">с. </w:t>
      </w:r>
      <w:r w:rsidRPr="008F4335">
        <w:rPr>
          <w:sz w:val="28"/>
          <w:szCs w:val="28"/>
          <w:lang w:val="uk-UA"/>
        </w:rPr>
        <w:t>328].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 xml:space="preserve">Однак треба було узгодити свої позиції з Великою Британією. Позитивний результат контактів з «володаркою морів» із </w:t>
      </w:r>
      <w:r>
        <w:rPr>
          <w:sz w:val="28"/>
          <w:szCs w:val="28"/>
          <w:lang w:val="uk-UA"/>
        </w:rPr>
        <w:t>«</w:t>
      </w:r>
      <w:r w:rsidRPr="008F4335">
        <w:rPr>
          <w:sz w:val="28"/>
          <w:szCs w:val="28"/>
          <w:lang w:val="uk-UA"/>
        </w:rPr>
        <w:t>Східного питання</w:t>
      </w:r>
      <w:r>
        <w:rPr>
          <w:sz w:val="28"/>
          <w:szCs w:val="28"/>
          <w:lang w:val="uk-UA"/>
        </w:rPr>
        <w:t>»</w:t>
      </w:r>
      <w:r w:rsidRPr="008F4335">
        <w:rPr>
          <w:sz w:val="28"/>
          <w:szCs w:val="28"/>
          <w:lang w:val="uk-UA"/>
        </w:rPr>
        <w:t xml:space="preserve"> призвів би до ізоляції Франції і сприятливого розв’язання конфлікту щодо «святих місць».</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9 січня 1853 р. Микола І мав неофіційну бесіду з англійським послом Г. Сеймуром про </w:t>
      </w:r>
      <w:r>
        <w:rPr>
          <w:sz w:val="28"/>
          <w:szCs w:val="28"/>
          <w:lang w:val="uk-UA"/>
        </w:rPr>
        <w:t>«</w:t>
      </w:r>
      <w:r w:rsidRPr="008F4335">
        <w:rPr>
          <w:sz w:val="28"/>
          <w:szCs w:val="28"/>
          <w:lang w:val="uk-UA"/>
        </w:rPr>
        <w:t>Східне питання</w:t>
      </w:r>
      <w:r>
        <w:rPr>
          <w:sz w:val="28"/>
          <w:szCs w:val="28"/>
          <w:lang w:val="uk-UA"/>
        </w:rPr>
        <w:t>»</w:t>
      </w:r>
      <w:r w:rsidRPr="008F4335">
        <w:rPr>
          <w:sz w:val="28"/>
          <w:szCs w:val="28"/>
          <w:lang w:val="uk-UA"/>
        </w:rPr>
        <w:t>. Це була перша розмова, що продовжилась 14 січня і 21 лютого. Основний зміст того, що говорив Микола І зводився до наступного: «</w:t>
      </w:r>
      <w:r w:rsidRPr="008F4335">
        <w:rPr>
          <w:sz w:val="28"/>
          <w:szCs w:val="28"/>
        </w:rPr>
        <w:t xml:space="preserve">…если Англия думает водвориться в ближайшем будущем в Константинополе, то я этого не допущу… Со своей стороны я ровным образом готов принять обязательство </w:t>
      </w:r>
      <w:r w:rsidRPr="008F4335">
        <w:rPr>
          <w:sz w:val="28"/>
          <w:szCs w:val="28"/>
          <w:lang w:val="uk-UA"/>
        </w:rPr>
        <w:t>–</w:t>
      </w:r>
      <w:r w:rsidRPr="008F4335">
        <w:rPr>
          <w:sz w:val="28"/>
          <w:szCs w:val="28"/>
        </w:rPr>
        <w:t xml:space="preserve"> не водвориться там… Я не хочу, чтобы Константинополь был когда-либо оккупирован Англией, Францией или какой-нибудь другой великой державой</w:t>
      </w:r>
      <w:r w:rsidRPr="008F4335">
        <w:rPr>
          <w:sz w:val="28"/>
          <w:szCs w:val="28"/>
          <w:lang w:val="uk-UA"/>
        </w:rPr>
        <w:t>». Тобто, позиція Росії полягала в тому, що на випадок розпаду Османської імперії не допустити посилення за її рахунок когось з європейських держав і не окупувати турецькі землі самій. Останнє могло б об’єднати проти Росії інші держави. Далі цар продовжував викладати свої погляди: «</w:t>
      </w:r>
      <w:r w:rsidRPr="008F4335">
        <w:rPr>
          <w:sz w:val="28"/>
          <w:szCs w:val="28"/>
        </w:rPr>
        <w:t xml:space="preserve">Княжества Молдавия и Валахия по существу уже и теперь </w:t>
      </w:r>
      <w:r w:rsidRPr="008F4335">
        <w:rPr>
          <w:sz w:val="28"/>
          <w:szCs w:val="28"/>
          <w:lang w:val="uk-UA"/>
        </w:rPr>
        <w:t>–</w:t>
      </w:r>
      <w:r w:rsidRPr="008F4335">
        <w:rPr>
          <w:sz w:val="28"/>
          <w:szCs w:val="28"/>
        </w:rPr>
        <w:t xml:space="preserve"> независимые государства под моим протекторатом… Аналогичное государственное устройство получит Сербия и Болгария… Что касается Египта, то я прекрасно понимаю важное значение этой территории для Англии… если в случае раздела после падения Оттоманской империи, вы завладеете Египтом, я не стану против этого возражать. То же самое я скажу и о Кандии</w:t>
      </w:r>
      <w:r w:rsidR="00D8365A">
        <w:rPr>
          <w:sz w:val="28"/>
          <w:szCs w:val="28"/>
          <w:lang w:val="uk-UA"/>
        </w:rPr>
        <w:t>» [31</w:t>
      </w:r>
      <w:r w:rsidRPr="008F4335">
        <w:rPr>
          <w:sz w:val="28"/>
          <w:szCs w:val="28"/>
          <w:lang w:val="uk-UA"/>
        </w:rPr>
        <w:t xml:space="preserve">, </w:t>
      </w:r>
      <w:r w:rsidR="00D8365A">
        <w:rPr>
          <w:sz w:val="28"/>
          <w:szCs w:val="28"/>
          <w:lang w:val="uk-UA"/>
        </w:rPr>
        <w:t xml:space="preserve">с. </w:t>
      </w:r>
      <w:r w:rsidRPr="008F4335">
        <w:rPr>
          <w:sz w:val="28"/>
          <w:szCs w:val="28"/>
          <w:lang w:val="uk-UA"/>
        </w:rPr>
        <w:t>643–644].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 історичній літературі ці бесіди трактуються як нагадування англійському дипломату про попередні домовленості імператора з англійським урядом щодо розподілу Османської імперії.</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Виключенням є позиція Н. Кіняпіної, яка вважає, що в бесідах 1853 р. було повторено все те, що говорилось в Лондоні 1844 р.: для обох країн важливо бути одностайними у випадку розпаду Османської імперії. Цей висновок вона робить з огляду на першоджерело – слова Миколи І: «</w:t>
      </w:r>
      <w:r w:rsidRPr="008F4335">
        <w:rPr>
          <w:sz w:val="28"/>
          <w:szCs w:val="28"/>
        </w:rPr>
        <w:t>Разрушение её (</w:t>
      </w:r>
      <w:r w:rsidRPr="008F4335">
        <w:rPr>
          <w:sz w:val="28"/>
          <w:szCs w:val="28"/>
          <w:lang w:val="uk-UA"/>
        </w:rPr>
        <w:t>Османської імперії</w:t>
      </w:r>
      <w:r w:rsidRPr="008F4335">
        <w:rPr>
          <w:sz w:val="28"/>
          <w:szCs w:val="28"/>
        </w:rPr>
        <w:t xml:space="preserve">) будет большим несчастьем, и для </w:t>
      </w:r>
      <w:r w:rsidRPr="008F4335">
        <w:rPr>
          <w:sz w:val="28"/>
          <w:szCs w:val="28"/>
        </w:rPr>
        <w:lastRenderedPageBreak/>
        <w:t>Англии и России важно прийти к совершенному соглашению...</w:t>
      </w:r>
      <w:r w:rsidRPr="008F4335">
        <w:rPr>
          <w:sz w:val="28"/>
          <w:szCs w:val="28"/>
          <w:lang w:val="uk-UA"/>
        </w:rPr>
        <w:t>». Кіняпіна наводить фразу російського царя, якої уникали інші дослідники, а саме: «</w:t>
      </w:r>
      <w:r w:rsidRPr="008F4335">
        <w:rPr>
          <w:sz w:val="28"/>
          <w:szCs w:val="28"/>
        </w:rPr>
        <w:t>Моя страна столь обширна, что мне не нужны территориальные приобретения</w:t>
      </w:r>
      <w:r w:rsidR="00D8365A">
        <w:rPr>
          <w:sz w:val="28"/>
          <w:szCs w:val="28"/>
          <w:lang w:val="uk-UA"/>
        </w:rPr>
        <w:t>» [46</w:t>
      </w:r>
      <w:r w:rsidRPr="008F4335">
        <w:rPr>
          <w:sz w:val="28"/>
          <w:szCs w:val="28"/>
          <w:lang w:val="uk-UA"/>
        </w:rPr>
        <w:t xml:space="preserve">, </w:t>
      </w:r>
      <w:r w:rsidR="00D8365A">
        <w:rPr>
          <w:sz w:val="28"/>
          <w:szCs w:val="28"/>
          <w:lang w:val="uk-UA"/>
        </w:rPr>
        <w:t xml:space="preserve">с. </w:t>
      </w:r>
      <w:r w:rsidRPr="008F4335">
        <w:rPr>
          <w:sz w:val="28"/>
          <w:szCs w:val="28"/>
          <w:lang w:val="uk-UA"/>
        </w:rPr>
        <w:t>201].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Але щось змінювати в Османській імперії було не в інтересах Англії, яка, як було зазначено вище, господарювала тут після 1841 р. За логікою речей з Лондона мала прийти негативна відповідь. Однак, за словами англійського історика Лео Джеральда Бірна: «Замість енергійного і прямог</w:t>
      </w:r>
      <w:r>
        <w:rPr>
          <w:sz w:val="28"/>
          <w:szCs w:val="28"/>
          <w:lang w:val="uk-UA"/>
        </w:rPr>
        <w:t>о відхилення міністерство Аберді</w:t>
      </w:r>
      <w:r w:rsidRPr="008F4335">
        <w:rPr>
          <w:sz w:val="28"/>
          <w:szCs w:val="28"/>
          <w:lang w:val="uk-UA"/>
        </w:rPr>
        <w:t>на створювало уявлення, що заперечує лише проти часу і способу з</w:t>
      </w:r>
      <w:r w:rsidR="00D8365A">
        <w:rPr>
          <w:sz w:val="28"/>
          <w:szCs w:val="28"/>
          <w:lang w:val="uk-UA"/>
        </w:rPr>
        <w:t>дійснення російського плану» [34</w:t>
      </w:r>
      <w:r w:rsidRPr="008F4335">
        <w:rPr>
          <w:sz w:val="28"/>
          <w:szCs w:val="28"/>
          <w:lang w:val="uk-UA"/>
        </w:rPr>
        <w:t xml:space="preserve">, </w:t>
      </w:r>
      <w:r w:rsidR="00D8365A">
        <w:rPr>
          <w:sz w:val="28"/>
          <w:szCs w:val="28"/>
          <w:lang w:val="uk-UA"/>
        </w:rPr>
        <w:t xml:space="preserve">с. </w:t>
      </w:r>
      <w:r w:rsidRPr="008F4335">
        <w:rPr>
          <w:sz w:val="28"/>
          <w:szCs w:val="28"/>
          <w:lang w:val="uk-UA"/>
        </w:rPr>
        <w:t>370].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Позиція Англії залишалась невизначеною. Тим часом, комісія, що була створена з метою врегулювати суперечку християнських конфесій Османської імперії, оголосила про своє рішення. Явна перевага у розподіленні священних реліквій віддавалось католикам. Автори праці «</w:t>
      </w:r>
      <w:r w:rsidRPr="008F4335">
        <w:rPr>
          <w:sz w:val="28"/>
          <w:szCs w:val="28"/>
        </w:rPr>
        <w:t>Восточный вопрос во внешней политике России</w:t>
      </w:r>
      <w:r w:rsidRPr="008F4335">
        <w:rPr>
          <w:sz w:val="28"/>
          <w:szCs w:val="28"/>
          <w:lang w:val="uk-UA"/>
        </w:rPr>
        <w:t>» пояснюють таке рішення політичним союзом Туреччини з Францією проти Росії. Таким чином султан бажав повернути Молдову, Валахію, Сербію, Чорногорію під свій повний сюзеренітет і ще більше послабити вплив Росії на Балканах.</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Антиросійська пропаганда мала місце не тільки у Франції, а і у самій Туреччині. В січні 1853 р. Нессельроде писав: «</w:t>
      </w:r>
      <w:r w:rsidRPr="008F4335">
        <w:rPr>
          <w:sz w:val="28"/>
          <w:szCs w:val="28"/>
        </w:rPr>
        <w:t>В Константинополе недоверие и подозрительность в отношении нас настолько укоренились, что, сколько бы мы не заверяли в отсутствии желания сокрушить Турцию, нам не поверят</w:t>
      </w:r>
      <w:r w:rsidR="00D8365A">
        <w:rPr>
          <w:sz w:val="28"/>
          <w:szCs w:val="28"/>
          <w:lang w:val="uk-UA"/>
        </w:rPr>
        <w:t>» [31</w:t>
      </w:r>
      <w:r w:rsidRPr="008F4335">
        <w:rPr>
          <w:sz w:val="28"/>
          <w:szCs w:val="28"/>
          <w:lang w:val="uk-UA"/>
        </w:rPr>
        <w:t xml:space="preserve">, </w:t>
      </w:r>
      <w:r w:rsidR="00D8365A">
        <w:rPr>
          <w:sz w:val="28"/>
          <w:szCs w:val="28"/>
          <w:lang w:val="uk-UA"/>
        </w:rPr>
        <w:t xml:space="preserve">с. </w:t>
      </w:r>
      <w:r w:rsidRPr="008F4335">
        <w:rPr>
          <w:sz w:val="28"/>
          <w:szCs w:val="28"/>
          <w:lang w:val="uk-UA"/>
        </w:rPr>
        <w:t>646].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Ситуацію ускладнювала і заплутувала подвійна гра Англії. Офіційний Лондон формально підтримував Росію у суперечці через «святі місця», однак одночасно вів переговори про спільні дії на Близькому Сході з Францією. Англійський дослідник Є. Хобсбаум прямо називає Кримську війну «грою дв</w:t>
      </w:r>
      <w:r w:rsidR="00D8365A">
        <w:rPr>
          <w:sz w:val="28"/>
          <w:szCs w:val="28"/>
          <w:lang w:val="uk-UA"/>
        </w:rPr>
        <w:t>ох держав – Англії та Росії» [90</w:t>
      </w:r>
      <w:r w:rsidRPr="008F4335">
        <w:rPr>
          <w:sz w:val="28"/>
          <w:szCs w:val="28"/>
          <w:lang w:val="uk-UA"/>
        </w:rPr>
        <w:t xml:space="preserve">, </w:t>
      </w:r>
      <w:r w:rsidR="00D8365A">
        <w:rPr>
          <w:sz w:val="28"/>
          <w:szCs w:val="28"/>
          <w:lang w:val="uk-UA"/>
        </w:rPr>
        <w:t xml:space="preserve">с. </w:t>
      </w:r>
      <w:r w:rsidRPr="008F4335">
        <w:rPr>
          <w:sz w:val="28"/>
          <w:szCs w:val="28"/>
          <w:lang w:val="uk-UA"/>
        </w:rPr>
        <w:t>347].</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Рішення комісії щодо «святих місць» примусило Миколу І готувати спеціальну місію з метою відновити права православної церкви у Палестині. </w:t>
      </w:r>
      <w:r w:rsidRPr="008F4335">
        <w:rPr>
          <w:sz w:val="28"/>
          <w:szCs w:val="28"/>
          <w:lang w:val="uk-UA"/>
        </w:rPr>
        <w:lastRenderedPageBreak/>
        <w:t>Князь Меншиков, який очолив посольство, мав не тільки боротись за права православної громади, а і запропонувати Порті таємний захисний союз від посягань Франції. В акті про означений союз вказувалось, що визнання виключних прав православної церкви, надання їй пільг у «святих місцях» може викликати незадоволення якоїсь європейської держави (зрозуміло мається на увазі Франція). В цьому разі імператор пропонує султану «</w:t>
      </w:r>
      <w:r w:rsidRPr="008F4335">
        <w:rPr>
          <w:sz w:val="28"/>
          <w:szCs w:val="28"/>
        </w:rPr>
        <w:t>не только свою моральную поддержку…, но и материальную помощь своими вооружёнными силами на суше и на море</w:t>
      </w:r>
      <w:r w:rsidR="00D8365A">
        <w:rPr>
          <w:sz w:val="28"/>
          <w:szCs w:val="28"/>
          <w:lang w:val="uk-UA"/>
        </w:rPr>
        <w:t>» [11</w:t>
      </w:r>
      <w:r w:rsidRPr="008F4335">
        <w:rPr>
          <w:sz w:val="28"/>
          <w:szCs w:val="28"/>
          <w:lang w:val="uk-UA"/>
        </w:rPr>
        <w:t xml:space="preserve">, </w:t>
      </w:r>
      <w:r w:rsidR="00D8365A">
        <w:rPr>
          <w:sz w:val="28"/>
          <w:szCs w:val="28"/>
          <w:lang w:val="uk-UA"/>
        </w:rPr>
        <w:t xml:space="preserve">с. </w:t>
      </w:r>
      <w:r w:rsidRPr="008F4335">
        <w:rPr>
          <w:sz w:val="28"/>
          <w:szCs w:val="28"/>
          <w:lang w:val="uk-UA"/>
        </w:rPr>
        <w:t>118].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Місія Меншикова – ще одна подія, що по-різному оцінюєт</w:t>
      </w:r>
      <w:r>
        <w:rPr>
          <w:sz w:val="28"/>
          <w:szCs w:val="28"/>
          <w:lang w:val="uk-UA"/>
        </w:rPr>
        <w:t>ься в літературі. Академік Тарле</w:t>
      </w:r>
      <w:r w:rsidRPr="008F4335">
        <w:rPr>
          <w:sz w:val="28"/>
          <w:szCs w:val="28"/>
          <w:lang w:val="uk-UA"/>
        </w:rPr>
        <w:t xml:space="preserve"> вважає, що метою князя був ефективний провал угоди з Портою і створення дипломатичної ситуації, що дозволила б російській армії вступити в Д</w:t>
      </w:r>
      <w:r>
        <w:rPr>
          <w:sz w:val="28"/>
          <w:szCs w:val="28"/>
          <w:lang w:val="uk-UA"/>
        </w:rPr>
        <w:t>унайські князівства. Тобто Тарле</w:t>
      </w:r>
      <w:r w:rsidRPr="008F4335">
        <w:rPr>
          <w:sz w:val="28"/>
          <w:szCs w:val="28"/>
          <w:lang w:val="uk-UA"/>
        </w:rPr>
        <w:t xml:space="preserve"> відстоює свою позицію, де імператорська Росія є агресивною стороною, що бажає розв’язати війну. Аналогічно оцінює роль Меншикова і С. Окунь. Французький дослідник Дебідур вважає, що саме Микола І шукав приводу до війни і «пробудив спокійну Європу яскравою демонстрацією своїх таємних задумів». Мається на увазі прибуття Меншикова в Константинополь. Кардинально іншою в оцінці подій перших місяців 1853 р. є позиція Н. </w:t>
      </w:r>
      <w:r>
        <w:rPr>
          <w:sz w:val="28"/>
          <w:szCs w:val="28"/>
          <w:lang w:val="uk-UA"/>
        </w:rPr>
        <w:t xml:space="preserve"> С. </w:t>
      </w:r>
      <w:r w:rsidRPr="008F4335">
        <w:rPr>
          <w:sz w:val="28"/>
          <w:szCs w:val="28"/>
          <w:lang w:val="uk-UA"/>
        </w:rPr>
        <w:t xml:space="preserve">Кіняпіної. Вона вважає, що питання війни було вирішено ще до прибуття російського посла в столицю Туреччини, адже Англія і Франція вже у лютому уклали вербальну угоду про спільні дії у Східному питанні. Крім того, уряди цих країн пропонували Порті Допомогу на випадок війни з Росією </w:t>
      </w:r>
      <w:r w:rsidRPr="008F4335">
        <w:rPr>
          <w:sz w:val="28"/>
          <w:szCs w:val="28"/>
        </w:rPr>
        <w:t>[</w:t>
      </w:r>
      <w:r w:rsidR="00D8365A">
        <w:rPr>
          <w:sz w:val="28"/>
          <w:szCs w:val="28"/>
          <w:lang w:val="uk-UA"/>
        </w:rPr>
        <w:t>19</w:t>
      </w:r>
      <w:r w:rsidRPr="008F4335">
        <w:rPr>
          <w:sz w:val="28"/>
          <w:szCs w:val="28"/>
          <w:lang w:val="uk-UA"/>
        </w:rPr>
        <w:t xml:space="preserve">, </w:t>
      </w:r>
      <w:r w:rsidR="00D8365A">
        <w:rPr>
          <w:sz w:val="28"/>
          <w:szCs w:val="28"/>
          <w:lang w:val="uk-UA"/>
        </w:rPr>
        <w:t xml:space="preserve">с. </w:t>
      </w:r>
      <w:r w:rsidRPr="008F4335">
        <w:rPr>
          <w:sz w:val="28"/>
          <w:szCs w:val="28"/>
          <w:lang w:val="uk-UA"/>
        </w:rPr>
        <w:t>82–84</w:t>
      </w:r>
      <w:r w:rsidRPr="008F4335">
        <w:rPr>
          <w:sz w:val="28"/>
          <w:szCs w:val="28"/>
        </w:rPr>
        <w:t>]</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Перший проект, що його запропонував Меншиков передбачав наступне: «</w:t>
      </w:r>
      <w:r w:rsidRPr="008F4335">
        <w:rPr>
          <w:sz w:val="28"/>
          <w:szCs w:val="28"/>
        </w:rPr>
        <w:t>Блистательная Порта обязуется перед Российским императорским двором сохранять и уважать права греческой православной церкви в Святых местах Иерусалима и его окрестностей</w:t>
      </w:r>
      <w:r w:rsidRPr="008F4335">
        <w:rPr>
          <w:sz w:val="28"/>
          <w:szCs w:val="28"/>
          <w:lang w:val="uk-UA"/>
        </w:rPr>
        <w:t>» . Це формування збентежило турків через те, що під прапором турботи за православних Микола І намагався зміцнити свої позиції у володіннях султана. Це виявлялось у наступних словах проекту міжнародної угоди: «</w:t>
      </w:r>
      <w:r w:rsidRPr="008F4335">
        <w:rPr>
          <w:sz w:val="28"/>
          <w:szCs w:val="28"/>
        </w:rPr>
        <w:t xml:space="preserve">министры Российского двора…как и в </w:t>
      </w:r>
      <w:r w:rsidRPr="008F4335">
        <w:rPr>
          <w:sz w:val="28"/>
          <w:szCs w:val="28"/>
        </w:rPr>
        <w:lastRenderedPageBreak/>
        <w:t>прошлом, будут вправе делать представления в пользу церквей Константинополя и других мест…</w:t>
      </w:r>
      <w:r w:rsidRPr="008F4335">
        <w:rPr>
          <w:sz w:val="28"/>
          <w:szCs w:val="28"/>
          <w:lang w:val="uk-UA"/>
        </w:rPr>
        <w:t>». Турки покладали свої сподівання на Англію в особі британського посла Стретфорда-Редкліфа, який фактично керував міністрами Порти. План Стретфорда був наступним: він радив туркам йти на поступки у питанні щодо «святих місць» для того, щоб потім залишилось одне невирішене питання – вимога Петербурга розширити власні права на заступництво православним підданим султана. Це створювало образ агресивної сторони для Росії. Крім того, британський посол перекрутив формулювання статті 1 проекту Меншикова. Замість фрази «</w:t>
      </w:r>
      <w:r w:rsidRPr="008F4335">
        <w:rPr>
          <w:sz w:val="28"/>
          <w:szCs w:val="28"/>
        </w:rPr>
        <w:t>делать представления</w:t>
      </w:r>
      <w:r w:rsidRPr="008F4335">
        <w:rPr>
          <w:sz w:val="28"/>
          <w:szCs w:val="28"/>
          <w:lang w:val="uk-UA"/>
        </w:rPr>
        <w:t>»</w:t>
      </w:r>
      <w:r w:rsidRPr="008F4335">
        <w:rPr>
          <w:sz w:val="28"/>
          <w:szCs w:val="28"/>
        </w:rPr>
        <w:t xml:space="preserve"> на</w:t>
      </w:r>
      <w:r w:rsidRPr="008F4335">
        <w:rPr>
          <w:sz w:val="28"/>
          <w:szCs w:val="28"/>
          <w:lang w:val="uk-UA"/>
        </w:rPr>
        <w:t xml:space="preserve"> користь православної церкви, в Лондоні отримали документ, де зазначалось «</w:t>
      </w:r>
      <w:r w:rsidRPr="008F4335">
        <w:rPr>
          <w:sz w:val="28"/>
          <w:szCs w:val="28"/>
        </w:rPr>
        <w:t>давать распоряжения</w:t>
      </w:r>
      <w:r w:rsidRPr="008F4335">
        <w:rPr>
          <w:sz w:val="28"/>
          <w:szCs w:val="28"/>
          <w:lang w:val="uk-UA"/>
        </w:rPr>
        <w:t xml:space="preserve">». В такому вигляді російський проект розглядався на засіданні англійського парламенту </w:t>
      </w:r>
      <w:r w:rsidR="00D8365A">
        <w:rPr>
          <w:sz w:val="28"/>
          <w:szCs w:val="28"/>
        </w:rPr>
        <w:t>[3</w:t>
      </w:r>
      <w:r w:rsidRPr="008F4335">
        <w:rPr>
          <w:sz w:val="28"/>
          <w:szCs w:val="28"/>
        </w:rPr>
        <w:t xml:space="preserve">4, </w:t>
      </w:r>
      <w:r w:rsidR="00D8365A">
        <w:rPr>
          <w:sz w:val="28"/>
          <w:szCs w:val="28"/>
          <w:lang w:val="uk-UA"/>
        </w:rPr>
        <w:t xml:space="preserve">с. </w:t>
      </w:r>
      <w:r w:rsidRPr="008F4335">
        <w:rPr>
          <w:sz w:val="28"/>
          <w:szCs w:val="28"/>
          <w:lang w:val="uk-UA"/>
        </w:rPr>
        <w:t>369–370</w:t>
      </w:r>
      <w:r w:rsidRPr="008F4335">
        <w:rPr>
          <w:sz w:val="28"/>
          <w:szCs w:val="28"/>
        </w:rPr>
        <w:t>]</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Британський кабінет продовжував вести складну, подвійну гру. З одного боку, Туреччині обіцяли військову допомогу на випадок війни, а з другого, британські політики в Лондоні запевняли російського посла Бруннова, що Англія не буде ризикувати і братись за зброю заради Туреччини. Тому можна погодитись з авторами «</w:t>
      </w:r>
      <w:r w:rsidRPr="008F4335">
        <w:rPr>
          <w:sz w:val="28"/>
          <w:szCs w:val="28"/>
        </w:rPr>
        <w:t xml:space="preserve">Внешней политики России. Первая половина </w:t>
      </w:r>
      <w:r w:rsidRPr="008F4335">
        <w:rPr>
          <w:sz w:val="28"/>
          <w:szCs w:val="28"/>
          <w:lang w:val="en-US"/>
        </w:rPr>
        <w:t>XIX</w:t>
      </w:r>
      <w:r w:rsidRPr="008F4335">
        <w:rPr>
          <w:sz w:val="28"/>
          <w:szCs w:val="28"/>
        </w:rPr>
        <w:t xml:space="preserve"> в.</w:t>
      </w:r>
      <w:r w:rsidRPr="008F4335">
        <w:rPr>
          <w:sz w:val="28"/>
          <w:szCs w:val="28"/>
          <w:lang w:val="uk-UA"/>
        </w:rPr>
        <w:t>», які твердять, що російський імператор діяв більш відкрито, а західні держави користувались іншими методами і приймал</w:t>
      </w:r>
      <w:r w:rsidR="00D8365A">
        <w:rPr>
          <w:sz w:val="28"/>
          <w:szCs w:val="28"/>
          <w:lang w:val="uk-UA"/>
        </w:rPr>
        <w:t>и: маскуванням, провокуванням [3</w:t>
      </w:r>
      <w:r w:rsidRPr="008F4335">
        <w:rPr>
          <w:sz w:val="28"/>
          <w:szCs w:val="28"/>
          <w:lang w:val="uk-UA"/>
        </w:rPr>
        <w:t xml:space="preserve">4, </w:t>
      </w:r>
      <w:r w:rsidR="00D8365A">
        <w:rPr>
          <w:sz w:val="28"/>
          <w:szCs w:val="28"/>
          <w:lang w:val="uk-UA"/>
        </w:rPr>
        <w:t>с.</w:t>
      </w:r>
      <w:r w:rsidRPr="008F4335">
        <w:rPr>
          <w:sz w:val="28"/>
          <w:szCs w:val="28"/>
          <w:lang w:val="uk-UA"/>
        </w:rPr>
        <w:t>370].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На початку травня 1853 р. Меншиков запропонував нову редакцію російсько-турецької угоди. Її особливість була в тому, що російський посол значно зменшив вимоги до Порти. Так, тут зникли зобов’язання султана перед царем, зникли посилання на Кючук-Кайнарджийський мирний трактат. В проекті лише підкреслювалось на збереженні на основі </w:t>
      </w:r>
      <w:r w:rsidRPr="008F4335">
        <w:rPr>
          <w:sz w:val="28"/>
          <w:szCs w:val="28"/>
          <w:lang w:val="en-US"/>
        </w:rPr>
        <w:t>Status</w:t>
      </w:r>
      <w:r w:rsidRPr="008F4335">
        <w:rPr>
          <w:sz w:val="28"/>
          <w:szCs w:val="28"/>
        </w:rPr>
        <w:t>-</w:t>
      </w:r>
      <w:r w:rsidRPr="008F4335">
        <w:rPr>
          <w:sz w:val="28"/>
          <w:szCs w:val="28"/>
          <w:lang w:val="en-US"/>
        </w:rPr>
        <w:t>Quo</w:t>
      </w:r>
      <w:r w:rsidRPr="008F4335">
        <w:rPr>
          <w:sz w:val="28"/>
          <w:szCs w:val="28"/>
          <w:lang w:val="uk-UA"/>
        </w:rPr>
        <w:t xml:space="preserve"> прав та привілеїв православного духовенства.</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Турецькі міністри, що відчували за собою підтирку Англії і Франції, відкинули і цей проект, натомість запропонували свій, де Порта погоджувалась надати Росії земельну ділянку в Єрусалимі для будівництва </w:t>
      </w:r>
      <w:r w:rsidRPr="008F4335">
        <w:rPr>
          <w:sz w:val="28"/>
          <w:szCs w:val="28"/>
          <w:lang w:val="uk-UA"/>
        </w:rPr>
        <w:lastRenderedPageBreak/>
        <w:t>православної церкви. Меншиков відкинув цей проект і оголосив про розірвання дипломатичних відносин.</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Слід зупинитись на подальших діях російського посла. Замість того, щоб одразу залишити Константинополь Меншиков почав шукати шляхи примирення з турками. Він виробив помірковану ноту, що могла би попередити війну. Тут зазначалось, що православна церква і надалі буде користуватись привілеями та імунітетами, що надані їй з давніх-давен. Якщо Росія шукала приводу до війни і була агресивною стороною, то навіщо було шукати компроміс з Портою?</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Однак Туреччина, її кабінет тепер нічого не вирішували. Міністр закордонних справ Решид-паша просив Стретфорда погодитись на запропоновану ноту, але англійський представник відмовив.</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Навіть після повернення Меншикова до Петербурга К. Нессельроде запропонував прийняти російську ноту у восьмиденний строк. Йти на поступки ніхто з учасників політичного конфлікту не бажав. Турки розуміли, що отримати шанс помститись Росії за поразки, що почались з </w:t>
      </w:r>
      <w:r w:rsidRPr="008F4335">
        <w:rPr>
          <w:sz w:val="28"/>
          <w:szCs w:val="28"/>
          <w:lang w:val="en-US"/>
        </w:rPr>
        <w:t>XVIII</w:t>
      </w:r>
      <w:r w:rsidRPr="008F4335">
        <w:rPr>
          <w:sz w:val="28"/>
          <w:szCs w:val="28"/>
          <w:lang w:val="uk-UA"/>
        </w:rPr>
        <w:t xml:space="preserve"> ст.; Наполеон ІІІ, який зумів домовитись з Англією, передбачав перемогу над Росією, що посилило би його авторитет і авторитет його країни на міжнародній арені. Велика Британія бачила у Росії небажаного конкурента на Близькому Сході, а Микола І, поступившись в цьому конфлікті втратив би авторитет серед 12-мільйонного православного населення Османської імперії.</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Тому російський цар вирішив продемонструвати свою рішучість і видав маніфест «</w:t>
      </w:r>
      <w:r w:rsidRPr="008F4335">
        <w:rPr>
          <w:sz w:val="28"/>
          <w:szCs w:val="28"/>
        </w:rPr>
        <w:t>О движении российских войск в Придунайские княжества</w:t>
      </w:r>
      <w:r w:rsidRPr="008F4335">
        <w:rPr>
          <w:sz w:val="28"/>
          <w:szCs w:val="28"/>
          <w:lang w:val="uk-UA"/>
        </w:rPr>
        <w:t>». В документі зазначалось: «</w:t>
      </w:r>
      <w:r w:rsidRPr="008F4335">
        <w:rPr>
          <w:sz w:val="28"/>
          <w:szCs w:val="28"/>
        </w:rPr>
        <w:t>Не завоеваний ищем мы; в них Россия не нуждается. Мы ищем удовлетворения справедливого права, столь явно нарушенного. Мы и теперь готовы остановить движение наших войск, если Оттоманская Порта обяжется свято соблюдать неприкосновенность православной церкви</w:t>
      </w:r>
      <w:r w:rsidR="00D8365A">
        <w:rPr>
          <w:sz w:val="28"/>
          <w:szCs w:val="28"/>
          <w:lang w:val="uk-UA"/>
        </w:rPr>
        <w:t>» [11</w:t>
      </w:r>
      <w:r w:rsidRPr="008F4335">
        <w:rPr>
          <w:sz w:val="28"/>
          <w:szCs w:val="28"/>
          <w:lang w:val="uk-UA"/>
        </w:rPr>
        <w:t xml:space="preserve">, </w:t>
      </w:r>
      <w:r w:rsidR="00D8365A">
        <w:rPr>
          <w:sz w:val="28"/>
          <w:szCs w:val="28"/>
          <w:lang w:val="uk-UA"/>
        </w:rPr>
        <w:t xml:space="preserve">с. </w:t>
      </w:r>
      <w:r w:rsidRPr="008F4335">
        <w:rPr>
          <w:sz w:val="28"/>
          <w:szCs w:val="28"/>
          <w:lang w:val="uk-UA"/>
        </w:rPr>
        <w:t>125].</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Одночасно з цією подією сталась інша – 13 і 14 червня 1853 р. в Безікську бухту, що біля входу в Дарданелльську протоку, ввійшли англійська і французька ескадри.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Надалі кожна із сторін буде апелювати наведеними вище фактами з метою доведення тог</w:t>
      </w:r>
      <w:r>
        <w:rPr>
          <w:sz w:val="28"/>
          <w:szCs w:val="28"/>
          <w:lang w:val="uk-UA"/>
        </w:rPr>
        <w:t>о</w:t>
      </w:r>
      <w:r w:rsidRPr="008F4335">
        <w:rPr>
          <w:sz w:val="28"/>
          <w:szCs w:val="28"/>
          <w:lang w:val="uk-UA"/>
        </w:rPr>
        <w:t>, що ініціатива ворожих дій виходила від суперника.</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Французький дослідник А. Дебідур так оцінює події 13–14 червня: «Скеровуючи свої морські сили в район поблизу Дарданелл, а не у саму протоку, західні держави не порушували будь-якої угоди, а якщо Росія займала князівства, </w:t>
      </w:r>
      <w:r w:rsidR="00D8365A">
        <w:rPr>
          <w:sz w:val="28"/>
          <w:szCs w:val="28"/>
          <w:lang w:val="uk-UA"/>
        </w:rPr>
        <w:t>вона здійснювала акт агресії» [19</w:t>
      </w:r>
      <w:r w:rsidRPr="008F4335">
        <w:rPr>
          <w:sz w:val="28"/>
          <w:szCs w:val="28"/>
          <w:lang w:val="uk-UA"/>
        </w:rPr>
        <w:t xml:space="preserve">, </w:t>
      </w:r>
      <w:r w:rsidR="00D8365A">
        <w:rPr>
          <w:sz w:val="28"/>
          <w:szCs w:val="28"/>
          <w:lang w:val="uk-UA"/>
        </w:rPr>
        <w:t xml:space="preserve">с. </w:t>
      </w:r>
      <w:r w:rsidRPr="008F4335">
        <w:rPr>
          <w:sz w:val="28"/>
          <w:szCs w:val="28"/>
          <w:lang w:val="uk-UA"/>
        </w:rPr>
        <w:t>86].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Але Дебідур і його прихильники забувають про Баято-Ліманську конвенцію 1848 р., яка визначала новий порядок управління Молдовою і Валахією строком на сім років. Тут було юридично підтверджено право Росії на окупацію навіть без згоди з турецьким урядом.</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Конкретного плану дій у </w:t>
      </w:r>
      <w:r>
        <w:rPr>
          <w:sz w:val="28"/>
          <w:szCs w:val="28"/>
          <w:lang w:val="uk-UA"/>
        </w:rPr>
        <w:t>«</w:t>
      </w:r>
      <w:r w:rsidRPr="008F4335">
        <w:rPr>
          <w:sz w:val="28"/>
          <w:szCs w:val="28"/>
          <w:lang w:val="uk-UA"/>
        </w:rPr>
        <w:t>Східному питанні</w:t>
      </w:r>
      <w:r>
        <w:rPr>
          <w:sz w:val="28"/>
          <w:szCs w:val="28"/>
          <w:lang w:val="uk-UA"/>
        </w:rPr>
        <w:t>»</w:t>
      </w:r>
      <w:r w:rsidRPr="008F4335">
        <w:rPr>
          <w:sz w:val="28"/>
          <w:szCs w:val="28"/>
          <w:lang w:val="uk-UA"/>
        </w:rPr>
        <w:t xml:space="preserve"> наразі Микола І не мав. Але передбачав наступне: «</w:t>
      </w:r>
      <w:r w:rsidRPr="008F4335">
        <w:rPr>
          <w:sz w:val="28"/>
          <w:szCs w:val="28"/>
        </w:rPr>
        <w:t>Ежели занятие княжеств не подействует на турок, тогда наступит время к усилению понудительных мер. Желательно, чтобы австрийцы приняли в них участие, заняв Герцеговину и Сербию; переходить же и тогда Дунай я не намерен. Я полагаю объявить туркам, что, ежели не согласятся на наши предложения, я объявлю независимость княжеств и Сербии. Ежели и угроза не подействует, тогда наступит время угрозу исполнить и признанием независимости княжеств положить начало разрушению Оттоманской империи. Но приступать к дальнейшим действиям я и тогда не намерен</w:t>
      </w:r>
      <w:r w:rsidRPr="008F4335">
        <w:rPr>
          <w:sz w:val="28"/>
          <w:szCs w:val="28"/>
          <w:lang w:val="uk-UA"/>
        </w:rPr>
        <w:t>»</w:t>
      </w:r>
      <w:r w:rsidR="00D8365A">
        <w:rPr>
          <w:sz w:val="28"/>
          <w:szCs w:val="28"/>
        </w:rPr>
        <w:t xml:space="preserve"> [3</w:t>
      </w:r>
      <w:r w:rsidRPr="008F4335">
        <w:rPr>
          <w:sz w:val="28"/>
          <w:szCs w:val="28"/>
        </w:rPr>
        <w:t xml:space="preserve">4, </w:t>
      </w:r>
      <w:r w:rsidR="00D8365A">
        <w:rPr>
          <w:sz w:val="28"/>
          <w:szCs w:val="28"/>
          <w:lang w:val="uk-UA"/>
        </w:rPr>
        <w:t xml:space="preserve">с. </w:t>
      </w:r>
      <w:r w:rsidRPr="008F4335">
        <w:rPr>
          <w:sz w:val="28"/>
          <w:szCs w:val="28"/>
          <w:lang w:val="uk-UA"/>
        </w:rPr>
        <w:t>371</w:t>
      </w:r>
      <w:r w:rsidRPr="008F4335">
        <w:rPr>
          <w:sz w:val="28"/>
          <w:szCs w:val="28"/>
        </w:rPr>
        <w:t>]</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Pr>
          <w:sz w:val="28"/>
          <w:szCs w:val="28"/>
          <w:lang w:val="uk-UA"/>
        </w:rPr>
        <w:t>Отже, про війну російський імператор</w:t>
      </w:r>
      <w:r w:rsidRPr="008F4335">
        <w:rPr>
          <w:sz w:val="28"/>
          <w:szCs w:val="28"/>
          <w:lang w:val="uk-UA"/>
        </w:rPr>
        <w:t xml:space="preserve"> навіть не думав. Він шукав шляхи виходу з поки що політичної кризи і був згоден навіть поступитись амбіціями. Це доводить прийняття ним так званої Віденської ноти.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Цей й документ було прийнято Австрією, Англією, Францією, Прусією у Відні. Міжнародні рефері в особі чотирьох держав пропонували передусім Туреччині підтвердити положення Кючук-Кайнарджийського та Адріанопольського трактатів про захист Росією православних підданих </w:t>
      </w:r>
      <w:r w:rsidRPr="008F4335">
        <w:rPr>
          <w:sz w:val="28"/>
          <w:szCs w:val="28"/>
          <w:lang w:val="uk-UA"/>
        </w:rPr>
        <w:lastRenderedPageBreak/>
        <w:t>Туреччини; Росія та Франція повинні були спостерігати за виконанням інших умов. Тобто Віденська нота ставила російсько-турецькі відносини під контроль західних держав.</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Як вже було зазначено, Микола І одразу прийняв цей документ. Тепер все залежало від турків. Останні, мабуть розбещені Англією і Францією навесні 1853 р., вже бачили себе в таборі переможців у війні з Росією. Тому із Стамбула прийшла відмова. Міністр закордонних справ Порти Решид-паша настільки змінив текст Віденської ноти, що було змінено її суть.</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Наприкінці вересня 1853 р. Велика рада Османської Порти вирішила завершити нескінчені переговори і оголосити Росії війну. Султан видав ультиматум, звернений до Російської імперії, де вимагалось, щоб у 15-денний строк російські війська залишили Дунайські князівстві.</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4(16) жовтня 1853 р. Абдул-Меджид оголосив про стан війни з Росією. Так розпочалась війна, яка, за словами А. Бірса, була способом розв’язування зубами політичного вузла, який не можна розв’язати язиком.</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Лише за два тижні – 20 жовтня (1 листопада) Микола І підписав маніфест «</w:t>
      </w:r>
      <w:r w:rsidRPr="008F4335">
        <w:rPr>
          <w:sz w:val="28"/>
          <w:szCs w:val="28"/>
        </w:rPr>
        <w:t>О войне с Оттоманской Портою</w:t>
      </w:r>
      <w:r w:rsidRPr="008F4335">
        <w:rPr>
          <w:sz w:val="28"/>
          <w:szCs w:val="28"/>
          <w:lang w:val="uk-UA"/>
        </w:rPr>
        <w:t xml:space="preserve">» </w:t>
      </w:r>
      <w:r w:rsidR="00D8365A">
        <w:rPr>
          <w:sz w:val="28"/>
          <w:szCs w:val="28"/>
        </w:rPr>
        <w:t>[19</w:t>
      </w:r>
      <w:r w:rsidRPr="008F4335">
        <w:rPr>
          <w:sz w:val="28"/>
          <w:szCs w:val="28"/>
          <w:lang w:val="uk-UA"/>
        </w:rPr>
        <w:t xml:space="preserve">, </w:t>
      </w:r>
      <w:r w:rsidR="00D8365A">
        <w:rPr>
          <w:sz w:val="28"/>
          <w:szCs w:val="28"/>
          <w:lang w:val="uk-UA"/>
        </w:rPr>
        <w:t xml:space="preserve">с. </w:t>
      </w:r>
      <w:r w:rsidRPr="008F4335">
        <w:rPr>
          <w:sz w:val="28"/>
          <w:szCs w:val="28"/>
          <w:lang w:val="uk-UA"/>
        </w:rPr>
        <w:t>89</w:t>
      </w:r>
      <w:r w:rsidRPr="008F4335">
        <w:rPr>
          <w:sz w:val="28"/>
          <w:szCs w:val="28"/>
        </w:rPr>
        <w:t>]</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Лише зараз російський імператор усвідомив з ким йому треба воювати. Офіційно про стан війни з Росією оголосила тільки Туреччина., однак за нею стояли могутні Лондон і Париж. Восени західні держави надали Порті позику і направили союзну ескадру у Мармурове море.</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Війна з Туреччиною велася на двох театрах – Дунайському і Кавказькому. Активних дій російська армія не вела. Пояснення цьому знаходимо у А. Дебідура, який пише, що цар прийняв війну, оскільки йому її оголосили, але з метою доведення чистоти своїх намірів і поміркованість своєї політики, обмежиться лише обороною.</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Кампанія 1853 р. була нетривалою. На Дунайському фронті турки мали подвійну перевагу (82 000 росіян проти 150 000 турків). Але не змогли правильно організувати наступ: їм вдалось перейти Дунай і розпочати наступ </w:t>
      </w:r>
      <w:r w:rsidRPr="008F4335">
        <w:rPr>
          <w:sz w:val="28"/>
          <w:szCs w:val="28"/>
          <w:lang w:val="uk-UA"/>
        </w:rPr>
        <w:lastRenderedPageBreak/>
        <w:t>на Бухарест, однак низка невдач примусила головнокомандуючого Омер-пашу повернутись на довоєнні позиції.</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На Кавказі перевага турок була лише у кількості. В листопаді 1853 р. російська армія завдала поразок супернику під Ахацихом та Башкадикларом.</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Знаковою і найбільш визначальною подією війни у 1853 р. була чорноморська операція, що була проведена російським флотом. Загін віце-адмірала Нахімова встановив місцезнаходження турецької ескадри на Анатолійському узбережжі Чорного моря у гавані Синоп. Турецька ескадра складалась з 7 фрегатів, 3 корнетів, 2 пароплавів, кількох комерційних суден. </w:t>
      </w:r>
      <w:r>
        <w:rPr>
          <w:sz w:val="28"/>
          <w:szCs w:val="28"/>
          <w:lang w:val="uk-UA"/>
        </w:rPr>
        <w:t>У Нахімова було шість лінкорів,</w:t>
      </w:r>
      <w:r w:rsidRPr="008F4335">
        <w:rPr>
          <w:sz w:val="28"/>
          <w:szCs w:val="28"/>
          <w:lang w:val="uk-UA"/>
        </w:rPr>
        <w:t xml:space="preserve"> два фрегати і перевага в озброєнні: 716 гармат проти 472 турецьких.</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Нахімов затиснув турецьку ескадру в бухті, нав’язав близький бій і повністю знищив сили супротивника. З 14 турецьких суден 13, більша частина особового складу були розбиті за чотири години. В Синопі загинуло від 3-х до 4-х тисяч турків; втрати російського флоту 38 осіб вбито, 240 поранено.</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Тепер стало зрозумілим, що Туреччина без сторонньої допомоги війну програє. Уряди Англії і Франції почали діяти, порушуючи міжнародне право. Це виявилось на початку січня 1854 р., коли англо-французька ескадра увійшла в Чорне море через Босфор. Було порушено Лондонську конвенцію 1841 р., згідно якій військовим суднам заборонялось проходити через протоки в мирний час.</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Відповіддю Миколи І став маніфест «</w:t>
      </w:r>
      <w:r w:rsidRPr="008F4335">
        <w:rPr>
          <w:sz w:val="28"/>
          <w:szCs w:val="28"/>
        </w:rPr>
        <w:t>О прекращении политических сношений с Англиею и Франциею</w:t>
      </w:r>
      <w:r w:rsidRPr="008F4335">
        <w:rPr>
          <w:sz w:val="28"/>
          <w:szCs w:val="28"/>
          <w:lang w:val="uk-UA"/>
        </w:rPr>
        <w:t>» від 9(21) лютого 1854 р. Однак це не було оголошенням війни, а лише крок до неї. Фактичному, але не юридичному союзу Англії, Франції та Туреччини, російський цар намагався протиставити колись могутній Священний союз (Австрія, Пруссія, Росія)</w:t>
      </w:r>
      <w:r w:rsidR="00D8365A">
        <w:rPr>
          <w:sz w:val="28"/>
          <w:szCs w:val="28"/>
        </w:rPr>
        <w:t xml:space="preserve"> [3</w:t>
      </w:r>
      <w:r w:rsidRPr="008F4335">
        <w:rPr>
          <w:sz w:val="28"/>
          <w:szCs w:val="28"/>
        </w:rPr>
        <w:t xml:space="preserve">4, </w:t>
      </w:r>
      <w:r w:rsidR="00D8365A">
        <w:rPr>
          <w:sz w:val="28"/>
          <w:szCs w:val="28"/>
          <w:lang w:val="uk-UA"/>
        </w:rPr>
        <w:t xml:space="preserve">с. </w:t>
      </w:r>
      <w:r w:rsidRPr="008F4335">
        <w:rPr>
          <w:sz w:val="28"/>
          <w:szCs w:val="28"/>
          <w:lang w:val="uk-UA"/>
        </w:rPr>
        <w:t>383</w:t>
      </w:r>
      <w:r w:rsidRPr="008F4335">
        <w:rPr>
          <w:sz w:val="28"/>
          <w:szCs w:val="28"/>
        </w:rPr>
        <w:t>]</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Отримати підтримку Авс</w:t>
      </w:r>
      <w:r>
        <w:rPr>
          <w:sz w:val="28"/>
          <w:szCs w:val="28"/>
          <w:lang w:val="uk-UA"/>
        </w:rPr>
        <w:t>трії і Пруссії</w:t>
      </w:r>
      <w:r w:rsidRPr="008F4335">
        <w:rPr>
          <w:sz w:val="28"/>
          <w:szCs w:val="28"/>
          <w:lang w:val="uk-UA"/>
        </w:rPr>
        <w:t xml:space="preserve"> було доручено Орлову і Будбергу відповідно. Вони повинні були домогтись офіційного проголошення Віднем та Берліном дружнього нейтралітету на випадок війни </w:t>
      </w:r>
      <w:r w:rsidRPr="008F4335">
        <w:rPr>
          <w:sz w:val="28"/>
          <w:szCs w:val="28"/>
          <w:lang w:val="uk-UA"/>
        </w:rPr>
        <w:lastRenderedPageBreak/>
        <w:t>Росії з Англією і Францією. Віденський кабінет відкинув пропозиції Орлова. Франц-Йосиф турбувався про долю власних слов’янських провінцій: перехід російської армії через Дунай міг викликати хвилю виступів серед південних слов’ян. Крім того, в плани Австрії входила можливість анексії Дунайських князівств, а союз з Англією і Францією гарантував недоторканість Північної Італії.</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Позиція Австрії могла </w:t>
      </w:r>
      <w:r>
        <w:rPr>
          <w:sz w:val="28"/>
          <w:szCs w:val="28"/>
          <w:lang w:val="uk-UA"/>
        </w:rPr>
        <w:t>стати відверто ворожою для Росії</w:t>
      </w:r>
      <w:r w:rsidRPr="008F4335">
        <w:rPr>
          <w:sz w:val="28"/>
          <w:szCs w:val="28"/>
          <w:lang w:val="uk-UA"/>
        </w:rPr>
        <w:t>, адже вона заявила про намір тримати власний корпус в тилу російської армії. «</w:t>
      </w:r>
      <w:r w:rsidRPr="008F4335">
        <w:rPr>
          <w:sz w:val="28"/>
          <w:szCs w:val="28"/>
        </w:rPr>
        <w:t xml:space="preserve">Вы делаете войну для нас невозможной, </w:t>
      </w:r>
      <w:r w:rsidRPr="008F4335">
        <w:rPr>
          <w:sz w:val="28"/>
          <w:szCs w:val="28"/>
          <w:lang w:val="uk-UA"/>
        </w:rPr>
        <w:t>– відповів Орлов, –</w:t>
      </w:r>
      <w:r w:rsidRPr="008F4335">
        <w:rPr>
          <w:sz w:val="28"/>
          <w:szCs w:val="28"/>
        </w:rPr>
        <w:t xml:space="preserve"> это то же самое, как если бы вы сами объявили войну нам</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Пруссія також не поспішала оголошувати про дружній нейтралітет щодо Росії. Сам король Фрідріх-Вільгельм </w:t>
      </w:r>
      <w:r w:rsidRPr="008F4335">
        <w:rPr>
          <w:sz w:val="28"/>
          <w:szCs w:val="28"/>
          <w:lang w:val="en-US"/>
        </w:rPr>
        <w:t>IV</w:t>
      </w:r>
      <w:r w:rsidRPr="008F4335">
        <w:rPr>
          <w:sz w:val="28"/>
          <w:szCs w:val="28"/>
          <w:lang w:val="uk-UA"/>
        </w:rPr>
        <w:t xml:space="preserve"> боявся як Наполеона, так і Миколу. Бісмарк доречно порівнював Пруссію з пуделем, що загубив господаря і у розпачі бігає від одного перехожого до іншого.</w:t>
      </w:r>
    </w:p>
    <w:p w:rsidR="002954FE" w:rsidRPr="008F4335" w:rsidRDefault="002954FE" w:rsidP="00E75380">
      <w:pPr>
        <w:tabs>
          <w:tab w:val="left" w:pos="851"/>
        </w:tabs>
        <w:spacing w:line="360" w:lineRule="auto"/>
        <w:ind w:firstLine="851"/>
        <w:jc w:val="both"/>
        <w:rPr>
          <w:sz w:val="28"/>
          <w:szCs w:val="28"/>
        </w:rPr>
      </w:pPr>
      <w:r w:rsidRPr="008F4335">
        <w:rPr>
          <w:sz w:val="28"/>
          <w:szCs w:val="28"/>
          <w:lang w:val="uk-UA"/>
        </w:rPr>
        <w:t>28 лютого (12 березня) 1854 р. юридично було оформлено антиросійську коаліцію. Саме тоді в Константинополі представники Туреччини, Англії та Франції уклали союзний договір. Англійська королева і французький імператор зобов’язались «співпрацювати з султаном для захисту оттоманських територій в Європі та в Азії проти російського нападу…» [</w:t>
      </w:r>
      <w:r w:rsidR="00D8365A">
        <w:rPr>
          <w:sz w:val="28"/>
          <w:szCs w:val="28"/>
        </w:rPr>
        <w:t>76</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15 (27) березня 1854 р. Англія офіційно огол</w:t>
      </w:r>
      <w:r>
        <w:rPr>
          <w:sz w:val="28"/>
          <w:szCs w:val="28"/>
          <w:lang w:val="uk-UA"/>
        </w:rPr>
        <w:t>осила про стан війни з Росією. Н</w:t>
      </w:r>
      <w:r w:rsidRPr="008F4335">
        <w:rPr>
          <w:sz w:val="28"/>
          <w:szCs w:val="28"/>
          <w:lang w:val="uk-UA"/>
        </w:rPr>
        <w:t>аступного дня аналогічну заяву зробив Наполеон ІІІ. Константинопольський договір розпочав формування антиросійського блоку і її міжнародну ізоляцію. Ці тенденції були продовжені і 28 березня (9 квітня) і завершені 29 березня (10 квітня) 1854 р.</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Представники Англії, Франції, Австрії, Пруссії уклали у Відні важливий протокол, що констатував і підтверджував ізоляцію Росії. Держави зобов’язувались діяти солідарно щодо основних принципів і умов майбутніх переговорів і не укладати з Росією сепаратних договорів.</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 xml:space="preserve">Наступного дня в Лондоні Англія і Франція підписали союзну угоду про спільні дії у </w:t>
      </w:r>
      <w:r>
        <w:rPr>
          <w:sz w:val="28"/>
          <w:szCs w:val="28"/>
          <w:lang w:val="uk-UA"/>
        </w:rPr>
        <w:t>«</w:t>
      </w:r>
      <w:r w:rsidRPr="008F4335">
        <w:rPr>
          <w:sz w:val="28"/>
          <w:szCs w:val="28"/>
          <w:lang w:val="uk-UA"/>
        </w:rPr>
        <w:t>Східному питанні</w:t>
      </w:r>
      <w:r>
        <w:rPr>
          <w:sz w:val="28"/>
          <w:szCs w:val="28"/>
          <w:lang w:val="uk-UA"/>
        </w:rPr>
        <w:t>»</w:t>
      </w:r>
      <w:r w:rsidRPr="008F4335">
        <w:rPr>
          <w:sz w:val="28"/>
          <w:szCs w:val="28"/>
          <w:lang w:val="uk-UA"/>
        </w:rPr>
        <w:t>. Стаття 2 підкреслювала, що «їх величності радились і будуть радитись про способи, що є найбільш оптимальними для звільнення територій султана</w:t>
      </w:r>
      <w:r w:rsidR="00D8365A">
        <w:rPr>
          <w:sz w:val="28"/>
          <w:szCs w:val="28"/>
          <w:lang w:val="uk-UA"/>
        </w:rPr>
        <w:t xml:space="preserve"> від іноземного вторгнення…» [43</w:t>
      </w:r>
      <w:r w:rsidRPr="008F4335">
        <w:rPr>
          <w:sz w:val="28"/>
          <w:szCs w:val="28"/>
          <w:lang w:val="uk-UA"/>
        </w:rPr>
        <w:t xml:space="preserve">, </w:t>
      </w:r>
      <w:r w:rsidR="00D8365A">
        <w:rPr>
          <w:sz w:val="28"/>
          <w:szCs w:val="28"/>
          <w:lang w:val="uk-UA"/>
        </w:rPr>
        <w:t xml:space="preserve">с. </w:t>
      </w:r>
      <w:r w:rsidRPr="008F4335">
        <w:rPr>
          <w:sz w:val="28"/>
          <w:szCs w:val="28"/>
          <w:lang w:val="uk-UA"/>
        </w:rPr>
        <w:t>212] .</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Союзники почали військові дії 15 квітня 1854 р. окупацією Пірея. Одночасно головні сили вони направили у Варну. В липні тут було 50 тисяч французьких і близько 20 тисяч англійських солдатів.</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Кампанія 1854 р. на Кавказькому фронті була за російською армією. Потрійна кількісна перевага турків нічого не вирішила: вони були розбиті біля річки Чолок, на Чингильських висотах, в Кюрюк-Дара. Вдало для Росії складались події і на Дунайському театрі. Наступ турків на Бухарест було відбито, російські війська розвинули успіх і захопили фортеці Ісакчі та Галац, почали осаду Сілістрії.</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На цьому вдалі дії Росії завершились. Серед причин – явно ворожа позиція Австрії, яка 4(16) липня сконцентрувала в тилу російської армії 300-тисячне військо, вимагаючи від Росії вийти з Дунайських князівств. У вересні 1854 р. російські війська капітулювали і повернулись за Прут.</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Тепер, після виводу російських військ з князівств, зникали мотиви військового виступу Англії та Франції. Останні, як відомо, мотивували свій вступ у війну захистом цілості Османської імперії від російської агресії, проявом якої була окупація князівств.</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Серед інших подій 1854 р. слід назвати обстріл англо-французькими силами портових міст – Одеси, Архангельська, Кронштадта, Петропавловська-на-Камчатці. Ці операції як не ослабили Росію, так і не посилили союзників. Проблема останніх полягала у відсутності чітко розробленого і погодженого плану дій. Лавіс і Рамбо пояснюють цей факт «національним самолюбством», що виявилось у відсутності єдиного кома</w:t>
      </w:r>
      <w:r w:rsidR="00D8365A">
        <w:rPr>
          <w:sz w:val="28"/>
          <w:szCs w:val="28"/>
          <w:lang w:val="uk-UA"/>
        </w:rPr>
        <w:t>ндування, генерального штабу [43</w:t>
      </w:r>
      <w:r w:rsidRPr="008F4335">
        <w:rPr>
          <w:sz w:val="28"/>
          <w:szCs w:val="28"/>
          <w:lang w:val="uk-UA"/>
        </w:rPr>
        <w:t xml:space="preserve">, </w:t>
      </w:r>
      <w:r w:rsidR="00D8365A">
        <w:rPr>
          <w:sz w:val="28"/>
          <w:szCs w:val="28"/>
          <w:lang w:val="uk-UA"/>
        </w:rPr>
        <w:t xml:space="preserve">с. </w:t>
      </w:r>
      <w:r w:rsidRPr="008F4335">
        <w:rPr>
          <w:sz w:val="28"/>
          <w:szCs w:val="28"/>
          <w:lang w:val="uk-UA"/>
        </w:rPr>
        <w:t>213].</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В серпні 1854 р. австрійська дипломатія від імені великих держав запропонувала Росії в якості попередніх умов мирного врегулювання наступні чотири пункти:</w:t>
      </w:r>
    </w:p>
    <w:p w:rsidR="002954FE" w:rsidRPr="008F4335" w:rsidRDefault="002954FE" w:rsidP="00E75380">
      <w:pPr>
        <w:numPr>
          <w:ilvl w:val="0"/>
          <w:numId w:val="3"/>
        </w:numPr>
        <w:tabs>
          <w:tab w:val="clear" w:pos="1470"/>
          <w:tab w:val="num" w:pos="0"/>
          <w:tab w:val="left" w:pos="851"/>
        </w:tabs>
        <w:spacing w:line="360" w:lineRule="auto"/>
        <w:ind w:left="0" w:firstLine="1080"/>
        <w:jc w:val="both"/>
        <w:rPr>
          <w:sz w:val="28"/>
          <w:szCs w:val="28"/>
          <w:lang w:val="uk-UA"/>
        </w:rPr>
      </w:pPr>
      <w:r w:rsidRPr="008F4335">
        <w:rPr>
          <w:sz w:val="28"/>
          <w:szCs w:val="28"/>
          <w:lang w:val="uk-UA"/>
        </w:rPr>
        <w:t>«Заміна Російського заступництва над Дунайськими князівствами протекцією п’яти великих держав.</w:t>
      </w:r>
    </w:p>
    <w:p w:rsidR="002954FE" w:rsidRPr="008F4335" w:rsidRDefault="002954FE" w:rsidP="00E75380">
      <w:pPr>
        <w:numPr>
          <w:ilvl w:val="0"/>
          <w:numId w:val="3"/>
        </w:numPr>
        <w:tabs>
          <w:tab w:val="clear" w:pos="1470"/>
          <w:tab w:val="num" w:pos="0"/>
          <w:tab w:val="left" w:pos="851"/>
        </w:tabs>
        <w:spacing w:line="360" w:lineRule="auto"/>
        <w:ind w:left="0" w:firstLine="1080"/>
        <w:jc w:val="both"/>
        <w:rPr>
          <w:sz w:val="28"/>
          <w:szCs w:val="28"/>
          <w:lang w:val="uk-UA"/>
        </w:rPr>
      </w:pPr>
      <w:r w:rsidRPr="008F4335">
        <w:rPr>
          <w:sz w:val="28"/>
          <w:szCs w:val="28"/>
          <w:lang w:val="uk-UA"/>
        </w:rPr>
        <w:t>Свобода судноплавства по Дунаю і встановлення контролю держав над його гирлом.</w:t>
      </w:r>
    </w:p>
    <w:p w:rsidR="002954FE" w:rsidRPr="008F4335" w:rsidRDefault="002954FE" w:rsidP="00E75380">
      <w:pPr>
        <w:numPr>
          <w:ilvl w:val="0"/>
          <w:numId w:val="3"/>
        </w:numPr>
        <w:tabs>
          <w:tab w:val="clear" w:pos="1470"/>
          <w:tab w:val="num" w:pos="0"/>
          <w:tab w:val="left" w:pos="851"/>
        </w:tabs>
        <w:spacing w:line="360" w:lineRule="auto"/>
        <w:ind w:left="0" w:firstLine="1080"/>
        <w:jc w:val="both"/>
        <w:rPr>
          <w:sz w:val="28"/>
          <w:szCs w:val="28"/>
          <w:lang w:val="uk-UA"/>
        </w:rPr>
      </w:pPr>
      <w:r w:rsidRPr="008F4335">
        <w:rPr>
          <w:sz w:val="28"/>
          <w:szCs w:val="28"/>
          <w:lang w:val="uk-UA"/>
        </w:rPr>
        <w:t>Перегляд конвенції 1841 р. про Чорноморські протоки в інтересах європейської рівноваги.</w:t>
      </w:r>
    </w:p>
    <w:p w:rsidR="002954FE" w:rsidRPr="008F4335" w:rsidRDefault="002954FE" w:rsidP="00E75380">
      <w:pPr>
        <w:numPr>
          <w:ilvl w:val="0"/>
          <w:numId w:val="3"/>
        </w:numPr>
        <w:tabs>
          <w:tab w:val="clear" w:pos="1470"/>
          <w:tab w:val="num" w:pos="0"/>
          <w:tab w:val="left" w:pos="851"/>
        </w:tabs>
        <w:spacing w:line="360" w:lineRule="auto"/>
        <w:ind w:left="0" w:firstLine="1080"/>
        <w:jc w:val="both"/>
        <w:rPr>
          <w:sz w:val="28"/>
          <w:szCs w:val="28"/>
          <w:lang w:val="uk-UA"/>
        </w:rPr>
      </w:pPr>
      <w:r w:rsidRPr="008F4335">
        <w:rPr>
          <w:sz w:val="28"/>
          <w:szCs w:val="28"/>
          <w:lang w:val="uk-UA"/>
        </w:rPr>
        <w:t xml:space="preserve">Заміна заступництва Росії православному населенню Туреччини колективною гарантією прав християнських підданих султана, «запобігаючи завдати шкоду гідності і незалежності його короні» </w:t>
      </w:r>
      <w:r w:rsidR="00D8365A" w:rsidRPr="00D8365A">
        <w:rPr>
          <w:sz w:val="28"/>
          <w:szCs w:val="28"/>
          <w:lang w:val="uk-UA"/>
        </w:rPr>
        <w:t>[19</w:t>
      </w:r>
      <w:r w:rsidRPr="008F4335">
        <w:rPr>
          <w:sz w:val="28"/>
          <w:szCs w:val="28"/>
          <w:lang w:val="uk-UA"/>
        </w:rPr>
        <w:t xml:space="preserve">, </w:t>
      </w:r>
      <w:r w:rsidR="00D8365A">
        <w:rPr>
          <w:sz w:val="28"/>
          <w:szCs w:val="28"/>
          <w:lang w:val="uk-UA"/>
        </w:rPr>
        <w:t xml:space="preserve">с. </w:t>
      </w:r>
      <w:r w:rsidRPr="008F4335">
        <w:rPr>
          <w:sz w:val="28"/>
          <w:szCs w:val="28"/>
          <w:lang w:val="uk-UA"/>
        </w:rPr>
        <w:t>103–104</w:t>
      </w:r>
      <w:r w:rsidRPr="00D8365A">
        <w:rPr>
          <w:sz w:val="28"/>
          <w:szCs w:val="28"/>
          <w:lang w:val="uk-UA"/>
        </w:rPr>
        <w:t>]</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Микола І відкинув пропозицію Австрії. Мабуть через те, що мав надії на сприятливий перебіг війни. Ці надії почали поступово згасати коли союзники головним театром дії визначили Кримський півострів.</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26 серпня (7 вересня) 1854 р. союзна ескадра у складі 28 тисяч французів, 27 тисяч англійців і 7 тисяч турецьких військ вирушила у Крим</w:t>
      </w:r>
      <w:r>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Головний удар планувалось завдати по Севастополю, падіння якого повинно було послабити російський вплив на Сході. Англійці вважали, що цей план є реальним і </w:t>
      </w:r>
      <w:r>
        <w:rPr>
          <w:sz w:val="28"/>
          <w:szCs w:val="28"/>
          <w:lang w:val="uk-UA"/>
        </w:rPr>
        <w:t>швидко здійсненним.</w:t>
      </w:r>
      <w:r w:rsidRPr="008F4335">
        <w:rPr>
          <w:sz w:val="28"/>
          <w:szCs w:val="28"/>
          <w:lang w:val="uk-UA"/>
        </w:rPr>
        <w:t xml:space="preserve"> Французи не поділяли оптимістичних думок своїх союзників. «Росія дозволить окупацію Криму тільки після найвідчайдушнішого опору і найбільших жертв, – писав маршал Вал’ян. – Тому ми повинні бути готові до всього і не будувати ілюзій щодо жерт</w:t>
      </w:r>
      <w:r w:rsidR="00D8365A">
        <w:rPr>
          <w:sz w:val="28"/>
          <w:szCs w:val="28"/>
          <w:lang w:val="uk-UA"/>
        </w:rPr>
        <w:t>в, які будуть з нашого боку» [11</w:t>
      </w:r>
      <w:r w:rsidRPr="008F4335">
        <w:rPr>
          <w:sz w:val="28"/>
          <w:szCs w:val="28"/>
          <w:lang w:val="uk-UA"/>
        </w:rPr>
        <w:t xml:space="preserve">, </w:t>
      </w:r>
      <w:r w:rsidR="00D8365A">
        <w:rPr>
          <w:sz w:val="28"/>
          <w:szCs w:val="28"/>
          <w:lang w:val="uk-UA"/>
        </w:rPr>
        <w:t xml:space="preserve">с. </w:t>
      </w:r>
      <w:r w:rsidRPr="008F4335">
        <w:rPr>
          <w:sz w:val="28"/>
          <w:szCs w:val="28"/>
          <w:lang w:val="uk-UA"/>
        </w:rPr>
        <w:t>168].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Автори «</w:t>
      </w:r>
      <w:r w:rsidRPr="008F4335">
        <w:rPr>
          <w:sz w:val="28"/>
          <w:szCs w:val="28"/>
        </w:rPr>
        <w:t xml:space="preserve">Истории </w:t>
      </w:r>
      <w:r w:rsidRPr="008F4335">
        <w:rPr>
          <w:sz w:val="28"/>
          <w:szCs w:val="28"/>
          <w:lang w:val="en-US"/>
        </w:rPr>
        <w:t>XIX</w:t>
      </w:r>
      <w:r w:rsidRPr="008F4335">
        <w:rPr>
          <w:sz w:val="28"/>
          <w:szCs w:val="28"/>
        </w:rPr>
        <w:t xml:space="preserve"> века</w:t>
      </w:r>
      <w:r w:rsidRPr="008F4335">
        <w:rPr>
          <w:sz w:val="28"/>
          <w:szCs w:val="28"/>
          <w:lang w:val="uk-UA"/>
        </w:rPr>
        <w:t xml:space="preserve">» Лавіс і Рамбо звертають увагу на стратегічні прорахунки російського командування. Адже висадка союзників біля Євпаторії стала для росіян несподіванкою, вони вважали, що напад буде здійснено на Одесу. Таким чином, головні сили російського війська були в Бессарабії </w:t>
      </w:r>
      <w:r w:rsidRPr="00D8365A">
        <w:rPr>
          <w:sz w:val="28"/>
          <w:szCs w:val="28"/>
          <w:lang w:val="uk-UA"/>
        </w:rPr>
        <w:t>[</w:t>
      </w:r>
      <w:r w:rsidR="00D8365A">
        <w:rPr>
          <w:sz w:val="28"/>
          <w:szCs w:val="28"/>
          <w:lang w:val="uk-UA"/>
        </w:rPr>
        <w:t>43</w:t>
      </w:r>
      <w:r w:rsidRPr="008F4335">
        <w:rPr>
          <w:sz w:val="28"/>
          <w:szCs w:val="28"/>
          <w:lang w:val="uk-UA"/>
        </w:rPr>
        <w:t xml:space="preserve">, </w:t>
      </w:r>
      <w:r w:rsidR="00D8365A">
        <w:rPr>
          <w:sz w:val="28"/>
          <w:szCs w:val="28"/>
          <w:lang w:val="uk-UA"/>
        </w:rPr>
        <w:t xml:space="preserve">с. </w:t>
      </w:r>
      <w:r w:rsidRPr="008F4335">
        <w:rPr>
          <w:sz w:val="28"/>
          <w:szCs w:val="28"/>
          <w:lang w:val="uk-UA"/>
        </w:rPr>
        <w:t>213–214</w:t>
      </w:r>
      <w:r w:rsidRPr="00D8365A">
        <w:rPr>
          <w:sz w:val="28"/>
          <w:szCs w:val="28"/>
          <w:lang w:val="uk-UA"/>
        </w:rPr>
        <w:t>]</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20 вересня 1854 р. біля річки Альма відбувся перший бій в Криму. Прорахунки командуючого армією Меншикова, кількісна і якісна перевага англо-французьких сил забезпечила перемогу останнім. Для захисту Севастополя з боку моря було затоплено частину російських кораблів у Південній бухті. Завданням росіян було спорудження захисних систем навколо фортеці Севастополя.</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5(17) жовтня почалось переш бомбардування міста. Завдяки вдало організованій обороні міста союзники відмовились від швидкого захоплення міста. Почалась облога міста, що тривала 349 днів. Восени Меншиков двічі намагався атакувати позиції супротивника: 25 жовтня російська армія зазнала поразки біля Балаклави, а 5 листопада – біля Інкермана.</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Причини поразок російської армії в своєму щоденнику окреслила донька російського поета Ф. Тютчева: «</w:t>
      </w:r>
      <w:r w:rsidRPr="008F4335">
        <w:rPr>
          <w:sz w:val="28"/>
          <w:szCs w:val="28"/>
        </w:rPr>
        <w:t xml:space="preserve">Армия </w:t>
      </w:r>
      <w:r w:rsidRPr="008F4335">
        <w:rPr>
          <w:sz w:val="28"/>
          <w:szCs w:val="28"/>
          <w:lang w:val="uk-UA"/>
        </w:rPr>
        <w:t>–</w:t>
      </w:r>
      <w:r w:rsidRPr="008F4335">
        <w:rPr>
          <w:sz w:val="28"/>
          <w:szCs w:val="28"/>
        </w:rPr>
        <w:t xml:space="preserve"> эта армия, столь хорошо дисциплинированная с внешней стороны, оказалась без хорошего вооружения, без амуниции, разграбленная лихоимством и взяточничеством начальников, возглавляемая генералами без инициативы и без знаний; оставалось только мужество и преданность её солдат, которые сумели умирать, не отступая там, где не могли победить вследствие недостатков средств обороны и наступления…</w:t>
      </w:r>
      <w:r w:rsidR="00D8365A">
        <w:rPr>
          <w:sz w:val="28"/>
          <w:szCs w:val="28"/>
          <w:lang w:val="uk-UA"/>
        </w:rPr>
        <w:t>» [11</w:t>
      </w:r>
      <w:r w:rsidRPr="008F4335">
        <w:rPr>
          <w:sz w:val="28"/>
          <w:szCs w:val="28"/>
          <w:lang w:val="uk-UA"/>
        </w:rPr>
        <w:t xml:space="preserve">, </w:t>
      </w:r>
      <w:r w:rsidR="00D8365A">
        <w:rPr>
          <w:sz w:val="28"/>
          <w:szCs w:val="28"/>
          <w:lang w:val="uk-UA"/>
        </w:rPr>
        <w:t xml:space="preserve">с. </w:t>
      </w:r>
      <w:r w:rsidRPr="008F4335">
        <w:rPr>
          <w:sz w:val="28"/>
          <w:szCs w:val="28"/>
          <w:lang w:val="uk-UA"/>
        </w:rPr>
        <w:t>171].</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Про героїзм солдатів Російської імперії свідчать не тільки сучасники війни і вітчизняні автори. Французи Лавіс і Рамбо неодноразово підкреслюють і акцентують увагу на цьому факті. Супротивника, «що мав рідкісні військові якості, був безстрашним, впертим, оптимістично налаштованим, таким, що після кожної поразки кидається в бій з більшою енергією» французькі історики ставили на перше місце, лише потім брались д</w:t>
      </w:r>
      <w:r w:rsidR="00D8365A">
        <w:rPr>
          <w:sz w:val="28"/>
          <w:szCs w:val="28"/>
          <w:lang w:val="uk-UA"/>
        </w:rPr>
        <w:t>о уваги сувора зима, хвороби [43</w:t>
      </w:r>
      <w:r w:rsidRPr="008F4335">
        <w:rPr>
          <w:sz w:val="28"/>
          <w:szCs w:val="28"/>
          <w:lang w:val="uk-UA"/>
        </w:rPr>
        <w:t xml:space="preserve">, </w:t>
      </w:r>
      <w:r w:rsidR="00D8365A">
        <w:rPr>
          <w:sz w:val="28"/>
          <w:szCs w:val="28"/>
          <w:lang w:val="uk-UA"/>
        </w:rPr>
        <w:t xml:space="preserve">с. </w:t>
      </w:r>
      <w:r w:rsidRPr="008F4335">
        <w:rPr>
          <w:sz w:val="28"/>
          <w:szCs w:val="28"/>
          <w:lang w:val="uk-UA"/>
        </w:rPr>
        <w:t>220].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Продовжувала активну діяльність і дипломатія країн, що безпосередньо чи опосередковано мали відношення до війни. Франція та Англія будь-якими засобами намагались притягнути до антиросійського воюючого табору Австрію. Остання притримувалась подвійної політики, що </w:t>
      </w:r>
      <w:r w:rsidRPr="008F4335">
        <w:rPr>
          <w:sz w:val="28"/>
          <w:szCs w:val="28"/>
          <w:lang w:val="uk-UA"/>
        </w:rPr>
        <w:lastRenderedPageBreak/>
        <w:t>була притаманна слабким, «яким усвідомлення безсилля не заважає будувати перспективні плани і які, не бажаючи нічим ризикувати, домагаються отримати все».</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Однак союзники зуміли обдурити австрійців. Сутність дипломатії союзників була в тому, щоб розпочавши переговори з Сардинією, змусити Відень приєднатись до антиросійської коаліції. Справа була в тому, що П’ємонт претендував на австрійські Венецію та Ломбардію, а приєднання Сардинії до табору майбутніх переможців, де не було б Австрії, робили домагання Туріну досить реальними.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Академік Тарлє вв</w:t>
      </w:r>
      <w:r>
        <w:rPr>
          <w:sz w:val="28"/>
          <w:szCs w:val="28"/>
          <w:lang w:val="uk-UA"/>
        </w:rPr>
        <w:t>ажає, що приєднання Австрії і П</w:t>
      </w:r>
      <w:r w:rsidRPr="004B156F">
        <w:rPr>
          <w:sz w:val="28"/>
          <w:szCs w:val="28"/>
          <w:lang w:val="uk-UA"/>
        </w:rPr>
        <w:t>’</w:t>
      </w:r>
      <w:r w:rsidRPr="008F4335">
        <w:rPr>
          <w:sz w:val="28"/>
          <w:szCs w:val="28"/>
          <w:lang w:val="uk-UA"/>
        </w:rPr>
        <w:t>ємонту, до франко-англо-турецького альянсу було результатом блискучої дипломат</w:t>
      </w:r>
      <w:r w:rsidR="00625592">
        <w:rPr>
          <w:sz w:val="28"/>
          <w:szCs w:val="28"/>
          <w:lang w:val="uk-UA"/>
        </w:rPr>
        <w:t>ичної операції Наполеона ІІІ [81</w:t>
      </w:r>
      <w:r w:rsidRPr="008F4335">
        <w:rPr>
          <w:sz w:val="28"/>
          <w:szCs w:val="28"/>
          <w:lang w:val="uk-UA"/>
        </w:rPr>
        <w:t xml:space="preserve">, </w:t>
      </w:r>
      <w:r w:rsidR="00625592">
        <w:rPr>
          <w:sz w:val="28"/>
          <w:szCs w:val="28"/>
          <w:lang w:val="uk-UA"/>
        </w:rPr>
        <w:t>с.</w:t>
      </w:r>
      <w:r w:rsidRPr="008F4335">
        <w:rPr>
          <w:sz w:val="28"/>
          <w:szCs w:val="28"/>
          <w:lang w:val="uk-UA"/>
        </w:rPr>
        <w:t>128].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Французький імператор змусив приєднатись до коаліції Австрію обіцянкою не сприяти Сардинському королівству в його домаганнях відібрати Венецію і Ломбардію у Австрії, а у січні 1855 р. він привернув до альянсу Сардинію натяком допомогти в майбутньому у справі приєднання Ломбардії і Венеції.</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Отже, 2 грудня 1854 р. Австрія уклала союзний договір з Англією і Францією. Ця угода передбачала по-перше, зобов’язання Австрії захищати Молдову і Валахію від повернення у них російських військ, а головне було зазначено в статті 3: «В тому випадку, якщо між Австрією і Росією спалахнуть ворожі дії, то три сторони, що домовляються, взаємно обіцяють у цій війні оборонний і наступальний союз». На думку А Дебідура віденський кабінет, що підписав договір від 2 грудня, переслідував єдину мету – пом’якшити Францію і Англію, а з іншого боку – залякати Росію. Але загалом в його наміри не входило брати участь у війні </w:t>
      </w:r>
      <w:r w:rsidR="00625592">
        <w:rPr>
          <w:sz w:val="28"/>
          <w:szCs w:val="28"/>
        </w:rPr>
        <w:t>[19</w:t>
      </w:r>
      <w:r w:rsidRPr="008F4335">
        <w:rPr>
          <w:sz w:val="28"/>
          <w:szCs w:val="28"/>
          <w:lang w:val="uk-UA"/>
        </w:rPr>
        <w:t xml:space="preserve">, </w:t>
      </w:r>
      <w:r w:rsidR="00625592">
        <w:rPr>
          <w:sz w:val="28"/>
          <w:szCs w:val="28"/>
          <w:lang w:val="uk-UA"/>
        </w:rPr>
        <w:t>с.</w:t>
      </w:r>
      <w:r w:rsidRPr="008F4335">
        <w:rPr>
          <w:sz w:val="28"/>
          <w:szCs w:val="28"/>
          <w:lang w:val="uk-UA"/>
        </w:rPr>
        <w:t>108–109</w:t>
      </w:r>
      <w:r w:rsidRPr="008F4335">
        <w:rPr>
          <w:sz w:val="28"/>
          <w:szCs w:val="28"/>
        </w:rPr>
        <w:t>]</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Наполеон ІІІ мав всі підстави сподіватись на особисте лідерство у післявоєнній Європі. Всі його дипломатичні задуми втілювались в життя, що сприяло військовим перемогам союзників.</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 xml:space="preserve">26 січня 1855 р. саме Францією було підготовлено і підписано договір з П’ємонтом. Сардинія приєднувалась до антиросійської коаліції і надсилала в Крим власний корпус. Сардинію </w:t>
      </w:r>
      <w:r>
        <w:rPr>
          <w:sz w:val="28"/>
          <w:szCs w:val="28"/>
          <w:lang w:val="uk-UA"/>
        </w:rPr>
        <w:t>«</w:t>
      </w:r>
      <w:r w:rsidRPr="008F4335">
        <w:rPr>
          <w:sz w:val="28"/>
          <w:szCs w:val="28"/>
          <w:lang w:val="uk-UA"/>
        </w:rPr>
        <w:t>Східне питання</w:t>
      </w:r>
      <w:r>
        <w:rPr>
          <w:sz w:val="28"/>
          <w:szCs w:val="28"/>
          <w:lang w:val="uk-UA"/>
        </w:rPr>
        <w:t>»</w:t>
      </w:r>
      <w:r w:rsidRPr="008F4335">
        <w:rPr>
          <w:sz w:val="28"/>
          <w:szCs w:val="28"/>
          <w:lang w:val="uk-UA"/>
        </w:rPr>
        <w:t xml:space="preserve"> зовсім не обходило. В силу вступали інші мотиви, а мета виправдовувала засоби. Завдяки вступу у війну Сардинія набувала право участі у конгресі, що буде мати місце після війни, отримає можливість поставити на порядок денний італійське питання, буде п</w:t>
      </w:r>
      <w:r w:rsidR="00625592">
        <w:rPr>
          <w:sz w:val="28"/>
          <w:szCs w:val="28"/>
          <w:lang w:val="uk-UA"/>
        </w:rPr>
        <w:t>ідтримана Англією та Францією [19</w:t>
      </w:r>
      <w:r w:rsidRPr="008F4335">
        <w:rPr>
          <w:sz w:val="28"/>
          <w:szCs w:val="28"/>
          <w:lang w:val="uk-UA"/>
        </w:rPr>
        <w:t xml:space="preserve">, </w:t>
      </w:r>
      <w:r w:rsidR="00625592">
        <w:rPr>
          <w:sz w:val="28"/>
          <w:szCs w:val="28"/>
          <w:lang w:val="uk-UA"/>
        </w:rPr>
        <w:t xml:space="preserve">с. </w:t>
      </w:r>
      <w:r w:rsidRPr="008F4335">
        <w:rPr>
          <w:sz w:val="28"/>
          <w:szCs w:val="28"/>
          <w:lang w:val="uk-UA"/>
        </w:rPr>
        <w:t>112].</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Французькі дослідники Лавіс, Рамбо, Дебідур підкреслюють, що саме договір від 26 січня сприяв народженню </w:t>
      </w:r>
      <w:r w:rsidR="00625592">
        <w:rPr>
          <w:sz w:val="28"/>
          <w:szCs w:val="28"/>
          <w:lang w:val="uk-UA"/>
        </w:rPr>
        <w:t>об’єднаної та вільної Італії [43</w:t>
      </w:r>
      <w:r w:rsidRPr="008F4335">
        <w:rPr>
          <w:sz w:val="28"/>
          <w:szCs w:val="28"/>
          <w:lang w:val="uk-UA"/>
        </w:rPr>
        <w:t xml:space="preserve">, </w:t>
      </w:r>
      <w:r w:rsidR="00625592">
        <w:rPr>
          <w:sz w:val="28"/>
          <w:szCs w:val="28"/>
          <w:lang w:val="uk-UA"/>
        </w:rPr>
        <w:t xml:space="preserve">с. </w:t>
      </w:r>
      <w:r w:rsidRPr="008F4335">
        <w:rPr>
          <w:sz w:val="28"/>
          <w:szCs w:val="28"/>
          <w:lang w:val="uk-UA"/>
        </w:rPr>
        <w:t>226].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У лютому 1855 р. Меншиков намагався вибити ворога з Євпаторії. Результатом невдалої операції було звільнення Меншикова з посади головнокомандуючого. Його змінив М. Горчаков.</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Однак союзники були знесилені власними перемогами і чекали підкріплення. Крім того, нетипова для Криму холодна зима вибивала особовий склад союзників, а особливо англійців. Так з 53 тисяч британців, боєздатних залишилось 12 тисяч. Таким чином тривала облога Севастополя.</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На весні 1855 р. в Криму перебувало 175 тисяч військових союзників яким протистояли 120 тисяч солдатів і офіцерів російської армії, з яких у Севастополі – 70 тисяч. Про впертість і непоступливість супротивників свідчить французький генерал Пелісьє: «Що уявляє облога Севастополя? Це безупинна боротьба двох армії, що рухаються одна проти одної, створюючи окопи, встановлюючи батареї, змагаючись за поле битви, ніби це вирішальні позиції. Це – бій, що триває безупинно кілька місяців… Кожного разу, коли ми зупиняємося, супротивн</w:t>
      </w:r>
      <w:r w:rsidR="00625592">
        <w:rPr>
          <w:sz w:val="28"/>
          <w:szCs w:val="28"/>
          <w:lang w:val="uk-UA"/>
        </w:rPr>
        <w:t>ик починає наступати на нас» [31</w:t>
      </w:r>
      <w:r w:rsidRPr="008F4335">
        <w:rPr>
          <w:sz w:val="28"/>
          <w:szCs w:val="28"/>
          <w:lang w:val="uk-UA"/>
        </w:rPr>
        <w:t xml:space="preserve">, </w:t>
      </w:r>
      <w:r w:rsidR="00625592">
        <w:rPr>
          <w:sz w:val="28"/>
          <w:szCs w:val="28"/>
          <w:lang w:val="uk-UA"/>
        </w:rPr>
        <w:t xml:space="preserve">с. </w:t>
      </w:r>
      <w:r w:rsidRPr="008F4335">
        <w:rPr>
          <w:sz w:val="28"/>
          <w:szCs w:val="28"/>
          <w:lang w:val="uk-UA"/>
        </w:rPr>
        <w:t>654].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У лютому 1855 р. помер імператор Микола І. В багатьох країнах Європи цю подію трактували як таку, що посприяє укладанню миру в близькому майбутньому. Але перші промови нового царя </w:t>
      </w:r>
      <w:r w:rsidRPr="008F4335">
        <w:rPr>
          <w:sz w:val="28"/>
          <w:szCs w:val="28"/>
        </w:rPr>
        <w:t>–</w:t>
      </w:r>
      <w:r w:rsidRPr="008F4335">
        <w:rPr>
          <w:sz w:val="28"/>
          <w:szCs w:val="28"/>
          <w:lang w:val="uk-UA"/>
        </w:rPr>
        <w:t xml:space="preserve"> Олександра ІІ розсіяли ці надії. «</w:t>
      </w:r>
      <w:r w:rsidRPr="008F4335">
        <w:rPr>
          <w:sz w:val="28"/>
          <w:szCs w:val="28"/>
        </w:rPr>
        <w:t xml:space="preserve">Я готов протянуть руку примирения на условиях, принятых моим отцом. </w:t>
      </w:r>
      <w:r w:rsidRPr="008F4335">
        <w:rPr>
          <w:sz w:val="28"/>
          <w:szCs w:val="28"/>
          <w:lang w:val="uk-UA"/>
        </w:rPr>
        <w:t>–</w:t>
      </w:r>
      <w:r w:rsidRPr="008F4335">
        <w:rPr>
          <w:sz w:val="28"/>
          <w:szCs w:val="28"/>
        </w:rPr>
        <w:t xml:space="preserve"> </w:t>
      </w:r>
      <w:r w:rsidRPr="008F4335">
        <w:rPr>
          <w:sz w:val="28"/>
          <w:szCs w:val="28"/>
          <w:lang w:val="uk-UA"/>
        </w:rPr>
        <w:t xml:space="preserve">Заявив Олександр ІІ. – </w:t>
      </w:r>
      <w:r w:rsidRPr="008F4335">
        <w:rPr>
          <w:sz w:val="28"/>
          <w:szCs w:val="28"/>
        </w:rPr>
        <w:t xml:space="preserve">Но если совещания, которые </w:t>
      </w:r>
      <w:r w:rsidRPr="008F4335">
        <w:rPr>
          <w:sz w:val="28"/>
          <w:szCs w:val="28"/>
        </w:rPr>
        <w:lastRenderedPageBreak/>
        <w:t xml:space="preserve">откроются в вене, не приведут к почетному для нас результату, тогда я в главе России и весь народ </w:t>
      </w:r>
      <w:r w:rsidRPr="008F4335">
        <w:rPr>
          <w:sz w:val="28"/>
          <w:szCs w:val="28"/>
          <w:lang w:val="uk-UA"/>
        </w:rPr>
        <w:t>–</w:t>
      </w:r>
      <w:r w:rsidRPr="008F4335">
        <w:rPr>
          <w:sz w:val="28"/>
          <w:szCs w:val="28"/>
        </w:rPr>
        <w:t xml:space="preserve"> смело вступим в бой</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У березні 1855 р. англо-французьке командування почало друге бомбардування Севастополя, що тривало 9 днів. Наслідками падіння на місто 150 тисяч снарядів були численні руйнування і жертви. Російська армія втратила 6 тисяч чоловік.</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Союзники захопили Керч, увійшли в Азовське море і обстріляли Бердянськ, Маріуполь, Таганрог. 26 травня здійснено третє, а 5(17) червня </w:t>
      </w:r>
      <w:r>
        <w:rPr>
          <w:sz w:val="28"/>
          <w:szCs w:val="28"/>
          <w:lang w:val="uk-UA"/>
        </w:rPr>
        <w:t>–</w:t>
      </w:r>
      <w:r w:rsidRPr="008F4335">
        <w:rPr>
          <w:sz w:val="28"/>
          <w:szCs w:val="28"/>
          <w:lang w:val="uk-UA"/>
        </w:rPr>
        <w:t xml:space="preserve"> четверте бомбардування міста Севастополь. На 6(18) червня призначено загальний штурм Малахового кургану. Ця атака завершилась повною поразкою союзників, які втратили 5,5 тисяч чоловік.</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У серпні 1855 р. відбулась одна з останніх великих операції Східної війни. Більшість військової ради російської армії висловлювались за наступ з боку Чорної ріки. Загальну ситуацію перед боєм яскраво відбиває лист головнокомандуючого російськими військами М. Горчакова. Зневіра у власних силах і впевненість у поразці пронизують цього листа від початку до закінчення: «</w:t>
      </w:r>
      <w:r w:rsidRPr="008F4335">
        <w:rPr>
          <w:sz w:val="28"/>
          <w:szCs w:val="28"/>
        </w:rPr>
        <w:t xml:space="preserve">Я иду против неприятеля потому, что если бы я этого не сделал, Севастополь всё равно пал бы в скором времени… Нельзя заблуждаться пустыми надеждами; я иду на встречу неприятелю при самых плохих обстоятельствах. Его позиция весьма сильна… У меня 43 000 человек пехоты, а у неприятеля, 6 000. Если </w:t>
      </w:r>
      <w:r w:rsidRPr="008F4335">
        <w:rPr>
          <w:sz w:val="28"/>
          <w:szCs w:val="28"/>
          <w:lang w:val="uk-UA"/>
        </w:rPr>
        <w:t>–</w:t>
      </w:r>
      <w:r w:rsidRPr="008F4335">
        <w:rPr>
          <w:sz w:val="28"/>
          <w:szCs w:val="28"/>
        </w:rPr>
        <w:t xml:space="preserve"> на что я впрочем мало надеюсь </w:t>
      </w:r>
      <w:r w:rsidRPr="008F4335">
        <w:rPr>
          <w:sz w:val="28"/>
          <w:szCs w:val="28"/>
          <w:lang w:val="uk-UA"/>
        </w:rPr>
        <w:t>–</w:t>
      </w:r>
      <w:r w:rsidRPr="008F4335">
        <w:rPr>
          <w:sz w:val="28"/>
          <w:szCs w:val="28"/>
        </w:rPr>
        <w:t xml:space="preserve"> мне послужит счастье, я постараюсь воспользоваться успехом. В противном случае, придется положиться на волю Божию…</w:t>
      </w:r>
      <w:r w:rsidR="00625592">
        <w:rPr>
          <w:sz w:val="28"/>
          <w:szCs w:val="28"/>
          <w:lang w:val="uk-UA"/>
        </w:rPr>
        <w:t>» [8</w:t>
      </w:r>
      <w:r w:rsidRPr="008F4335">
        <w:rPr>
          <w:sz w:val="28"/>
          <w:szCs w:val="28"/>
          <w:lang w:val="uk-UA"/>
        </w:rPr>
        <w:t xml:space="preserve">, </w:t>
      </w:r>
      <w:r w:rsidR="00625592">
        <w:rPr>
          <w:sz w:val="28"/>
          <w:szCs w:val="28"/>
          <w:lang w:val="uk-UA"/>
        </w:rPr>
        <w:t xml:space="preserve">с. </w:t>
      </w:r>
      <w:r w:rsidRPr="008F4335">
        <w:rPr>
          <w:sz w:val="28"/>
          <w:szCs w:val="28"/>
          <w:lang w:val="uk-UA"/>
        </w:rPr>
        <w:t>28].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4 серпня бій біля ріки Чорної було програно. Російська армія втратила близько 8 тисяч вбитими і пораненими. З 5(17) серпня почалось п’яте бомбардування міста, що у вересні перетворилось на останнє, так зване «пекельне». Протягом трьох днів 803 гармати громили місто не тільки удень, а і вночі. Тільки за 7 вересня на місто впали 70 тисяч снарядів; за три дні загинуло 7,5 тисяч захисників Севастополя.</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8 вересня 20 тисяч франко-сардинських військ, 25 тисяч самих французів й 11 тисяч англійців повинні були розпочати новий штурм напівзруйнованого Севастополя. У фортеці перебувало близько 50 тисяч російських солдатів. Хоча автори «</w:t>
      </w:r>
      <w:r w:rsidRPr="008F4335">
        <w:rPr>
          <w:sz w:val="28"/>
          <w:szCs w:val="28"/>
        </w:rPr>
        <w:t>Восточного вопроса во внешней политике России</w:t>
      </w:r>
      <w:r w:rsidRPr="008F4335">
        <w:rPr>
          <w:sz w:val="28"/>
          <w:szCs w:val="28"/>
          <w:lang w:val="uk-UA"/>
        </w:rPr>
        <w:t>» стверджують, що перев</w:t>
      </w:r>
      <w:r w:rsidR="00625592">
        <w:rPr>
          <w:sz w:val="28"/>
          <w:szCs w:val="28"/>
          <w:lang w:val="uk-UA"/>
        </w:rPr>
        <w:t>ага союзників була потрійною [11</w:t>
      </w:r>
      <w:r w:rsidRPr="008F4335">
        <w:rPr>
          <w:sz w:val="28"/>
          <w:szCs w:val="28"/>
          <w:lang w:val="uk-UA"/>
        </w:rPr>
        <w:t xml:space="preserve">, </w:t>
      </w:r>
      <w:r w:rsidR="00625592">
        <w:rPr>
          <w:sz w:val="28"/>
          <w:szCs w:val="28"/>
          <w:lang w:val="uk-UA"/>
        </w:rPr>
        <w:t xml:space="preserve">с. </w:t>
      </w:r>
      <w:r w:rsidRPr="008F4335">
        <w:rPr>
          <w:sz w:val="28"/>
          <w:szCs w:val="28"/>
          <w:lang w:val="uk-UA"/>
        </w:rPr>
        <w:t>268].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Дві години тривали бої за Малахів курган, який, зрештою, захопили французи. Російські солдати перемогли на всіх інших пунктах і три години робили спроби відбити Малахів курган, втрата якого означала втрату міста. Біля входу на курган відбувалась відчайдушна боротьба, наприкінці якої алжирські стрілки та гвардійські зуави бились за стіною турків. Тепер захист міста був безнадійним – Севастополь був відкритий для ворога з усіх боків. Російський гарнізон відступив на північний бік і залишив фортецю.</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w:t>
      </w:r>
      <w:r w:rsidRPr="008F4335">
        <w:rPr>
          <w:sz w:val="28"/>
          <w:szCs w:val="28"/>
        </w:rPr>
        <w:t>Севастополь в пламени</w:t>
      </w:r>
      <w:r w:rsidRPr="008F4335">
        <w:rPr>
          <w:sz w:val="28"/>
          <w:szCs w:val="28"/>
          <w:lang w:val="uk-UA"/>
        </w:rPr>
        <w:t xml:space="preserve">, – звітував Горчаков, – </w:t>
      </w:r>
      <w:r w:rsidRPr="008F4335">
        <w:rPr>
          <w:sz w:val="28"/>
          <w:szCs w:val="28"/>
        </w:rPr>
        <w:t>и неприятелю остались одни развалины</w:t>
      </w:r>
      <w:r w:rsidRPr="008F4335">
        <w:rPr>
          <w:sz w:val="28"/>
          <w:szCs w:val="28"/>
          <w:lang w:val="uk-UA"/>
        </w:rPr>
        <w:t>». Заради цих руїн за один день союзники втрачали 10 тисяч, а росіяни 12 тисяч чоловік. Останні воєнні дії мали місце на Кавказькому фронті. В Малій Азії успіх російської армії не міг компенсувати втрату Севастополя, але мав впливове значення. В серпні 1855 р. почалась, а у листопаді зав</w:t>
      </w:r>
      <w:r w:rsidR="00625592">
        <w:rPr>
          <w:sz w:val="28"/>
          <w:szCs w:val="28"/>
          <w:lang w:val="uk-UA"/>
        </w:rPr>
        <w:t>ершилась облога фортеці Каср [31</w:t>
      </w:r>
      <w:r w:rsidRPr="008F4335">
        <w:rPr>
          <w:sz w:val="28"/>
          <w:szCs w:val="28"/>
          <w:lang w:val="uk-UA"/>
        </w:rPr>
        <w:t xml:space="preserve">, </w:t>
      </w:r>
      <w:r w:rsidR="00625592">
        <w:rPr>
          <w:sz w:val="28"/>
          <w:szCs w:val="28"/>
          <w:lang w:val="uk-UA"/>
        </w:rPr>
        <w:t xml:space="preserve">с. </w:t>
      </w:r>
      <w:r w:rsidRPr="008F4335">
        <w:rPr>
          <w:sz w:val="28"/>
          <w:szCs w:val="28"/>
          <w:lang w:val="uk-UA"/>
        </w:rPr>
        <w:t>658].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Щодо причин поразок російської армії, то в літературі майже одностайно висловлюється переконання, що однією з них було застаріле озброєння, яке значно</w:t>
      </w:r>
      <w:r>
        <w:rPr>
          <w:sz w:val="28"/>
          <w:szCs w:val="28"/>
          <w:lang w:val="uk-UA"/>
        </w:rPr>
        <w:t xml:space="preserve"> поступалось характеристикам</w:t>
      </w:r>
      <w:r w:rsidRPr="008F4335">
        <w:rPr>
          <w:sz w:val="28"/>
          <w:szCs w:val="28"/>
          <w:lang w:val="uk-UA"/>
        </w:rPr>
        <w:t xml:space="preserve"> зброї, яка була у союзних військ. Виключенням є позиція Керсновського, який зазначає, що французька піхота пройшла всю Кримську кампанію з кременевими рушницями зразка 1777 р.</w:t>
      </w:r>
      <w:r w:rsidR="00625592">
        <w:rPr>
          <w:sz w:val="28"/>
          <w:szCs w:val="28"/>
          <w:lang w:val="uk-UA"/>
        </w:rPr>
        <w:t>.</w:t>
      </w:r>
      <w:r w:rsidRPr="008F4335">
        <w:rPr>
          <w:sz w:val="28"/>
          <w:szCs w:val="28"/>
          <w:lang w:val="uk-UA"/>
        </w:rPr>
        <w:t xml:space="preserve"> Нарізну зброю мали лише 3 полки і 5 батальйонів – аналогічна пропорція була у росіян. Нарізними «ріфлями» були озброєні всі англійці, але саме британці не могли протистояти російським військам і біля Балаклави, де вони втратили кращих кавалеристів, і під час першого штурму Малахового кургану. Севастопольська епопея виснажила сили союзників, в Туреччині посилювалась загроза виступів підкорених нею народів, в Малій </w:t>
      </w:r>
      <w:r w:rsidRPr="008F4335">
        <w:rPr>
          <w:sz w:val="28"/>
          <w:szCs w:val="28"/>
          <w:lang w:val="uk-UA"/>
        </w:rPr>
        <w:lastRenderedPageBreak/>
        <w:t>Азії складались передумови для вдалого просування російської армії – все це прискорювало пошук умов, що стали б підґрунтям мирних переговорів.</w:t>
      </w:r>
    </w:p>
    <w:p w:rsidR="002954FE" w:rsidRDefault="002954FE">
      <w:pPr>
        <w:spacing w:after="200" w:line="276" w:lineRule="auto"/>
        <w:rPr>
          <w:sz w:val="28"/>
          <w:szCs w:val="28"/>
          <w:lang w:val="uk-UA"/>
        </w:rPr>
      </w:pPr>
    </w:p>
    <w:p w:rsidR="002954FE" w:rsidRDefault="002954FE">
      <w:pPr>
        <w:spacing w:after="200" w:line="276" w:lineRule="auto"/>
        <w:rPr>
          <w:sz w:val="28"/>
          <w:szCs w:val="28"/>
          <w:lang w:val="uk-UA"/>
        </w:rPr>
      </w:pPr>
    </w:p>
    <w:p w:rsidR="002954FE" w:rsidRDefault="002954FE">
      <w:pPr>
        <w:spacing w:after="200" w:line="276" w:lineRule="auto"/>
        <w:rPr>
          <w:sz w:val="28"/>
          <w:szCs w:val="28"/>
          <w:lang w:val="uk-UA"/>
        </w:rPr>
      </w:pPr>
    </w:p>
    <w:p w:rsidR="002954FE" w:rsidRDefault="002954FE">
      <w:pPr>
        <w:spacing w:after="200" w:line="276" w:lineRule="auto"/>
        <w:rPr>
          <w:sz w:val="28"/>
          <w:szCs w:val="28"/>
          <w:lang w:val="uk-UA"/>
        </w:rPr>
      </w:pPr>
    </w:p>
    <w:p w:rsidR="00625592" w:rsidRPr="008F4335" w:rsidRDefault="00625592">
      <w:pPr>
        <w:spacing w:after="200" w:line="276" w:lineRule="auto"/>
        <w:rPr>
          <w:sz w:val="28"/>
          <w:szCs w:val="28"/>
          <w:lang w:val="uk-UA"/>
        </w:rPr>
      </w:pPr>
    </w:p>
    <w:p w:rsidR="002954FE" w:rsidRPr="008F4335" w:rsidRDefault="002954FE" w:rsidP="00F51F3F">
      <w:pPr>
        <w:tabs>
          <w:tab w:val="left" w:pos="851"/>
        </w:tabs>
        <w:spacing w:line="360" w:lineRule="auto"/>
        <w:ind w:firstLine="851"/>
        <w:jc w:val="center"/>
        <w:rPr>
          <w:b/>
          <w:sz w:val="28"/>
          <w:szCs w:val="28"/>
          <w:lang w:val="uk-UA"/>
        </w:rPr>
      </w:pPr>
      <w:r w:rsidRPr="008F4335">
        <w:rPr>
          <w:b/>
          <w:sz w:val="28"/>
          <w:szCs w:val="28"/>
          <w:lang w:val="uk-UA"/>
        </w:rPr>
        <w:t>РОЗДІЛ 3</w:t>
      </w:r>
    </w:p>
    <w:p w:rsidR="002954FE" w:rsidRPr="008F4335" w:rsidRDefault="002954FE" w:rsidP="00F51F3F">
      <w:pPr>
        <w:tabs>
          <w:tab w:val="left" w:pos="851"/>
        </w:tabs>
        <w:spacing w:line="360" w:lineRule="auto"/>
        <w:ind w:firstLine="851"/>
        <w:jc w:val="center"/>
        <w:rPr>
          <w:b/>
          <w:sz w:val="28"/>
          <w:szCs w:val="28"/>
          <w:lang w:val="uk-UA"/>
        </w:rPr>
      </w:pPr>
      <w:r w:rsidRPr="008F4335">
        <w:rPr>
          <w:b/>
          <w:sz w:val="28"/>
          <w:szCs w:val="28"/>
          <w:lang w:val="uk-UA"/>
        </w:rPr>
        <w:t>ПАРИЗЬКИЙ КОНГРЕС ТА ЙОГО РІШЕННЯ</w:t>
      </w:r>
    </w:p>
    <w:p w:rsidR="002954FE" w:rsidRPr="008F4335" w:rsidRDefault="002954FE" w:rsidP="00E75380">
      <w:pPr>
        <w:tabs>
          <w:tab w:val="left" w:pos="851"/>
        </w:tabs>
        <w:spacing w:line="360" w:lineRule="auto"/>
        <w:ind w:firstLine="851"/>
        <w:jc w:val="both"/>
        <w:rPr>
          <w:sz w:val="28"/>
          <w:szCs w:val="28"/>
          <w:lang w:val="uk-UA"/>
        </w:rPr>
      </w:pP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Перші зародки мирного конгресу виявились наприкінці 1855 р., коли почалось певне потепління у відносинах між Парижем і Петербургом. Однак ці контакти скоро були згорнуті через втручання австрійської дипломатії. Імператор Франц-Йосиф та канцлер Буоль були занепокоєні можливістю завершення конфлікту без їх участі, шляхом укладання франко-російської угоди. Австрія перехопила ініціативу і в грудні 1855 р. її посланник в Петербурзі ознайомив міністерство закордонних справ Росії з ультимативною вимогою щодо прийняття попередніх умов миру. Для відповіді Росія мала строк до 6(18) січня. У випадку відмови Австрія загрожувала «серйозними наслідками».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Ультиматум складався з п’яти пунктів, що відповідали основним проблемам міжнародних відносин у </w:t>
      </w:r>
      <w:r>
        <w:rPr>
          <w:sz w:val="28"/>
          <w:szCs w:val="28"/>
          <w:lang w:val="uk-UA"/>
        </w:rPr>
        <w:t>«</w:t>
      </w:r>
      <w:r w:rsidRPr="008F4335">
        <w:rPr>
          <w:sz w:val="28"/>
          <w:szCs w:val="28"/>
          <w:lang w:val="uk-UA"/>
        </w:rPr>
        <w:t>Східному питанні</w:t>
      </w:r>
      <w:r>
        <w:rPr>
          <w:sz w:val="28"/>
          <w:szCs w:val="28"/>
          <w:lang w:val="uk-UA"/>
        </w:rPr>
        <w:t>»</w:t>
      </w:r>
      <w:r w:rsidRPr="008F4335">
        <w:rPr>
          <w:sz w:val="28"/>
          <w:szCs w:val="28"/>
          <w:lang w:val="uk-UA"/>
        </w:rPr>
        <w:t>, а саме: пункт 1 «Дунайські князівства», пункт 2 «Дунай», пункт 3 «Чорне море», пункт 4 «Християни – піддані Порти</w:t>
      </w:r>
      <w:r w:rsidR="00625592">
        <w:rPr>
          <w:sz w:val="28"/>
          <w:szCs w:val="28"/>
          <w:lang w:val="uk-UA"/>
        </w:rPr>
        <w:t xml:space="preserve">» , пункт 5 «Особливі умови» [43, с. </w:t>
      </w:r>
      <w:r w:rsidRPr="008F4335">
        <w:rPr>
          <w:sz w:val="28"/>
          <w:szCs w:val="28"/>
          <w:lang w:val="uk-UA"/>
        </w:rPr>
        <w:t>227].</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В першому пункті «австрійського комюніке» зазначалось, що відбудеться «</w:t>
      </w:r>
      <w:r w:rsidRPr="008F4335">
        <w:rPr>
          <w:sz w:val="28"/>
          <w:szCs w:val="28"/>
        </w:rPr>
        <w:t>совершенная отмена русского покровительства. Россия не будет пользоваться никаким особенным или исключительным правом вмешательства во внутренние дела княжеств</w:t>
      </w:r>
      <w:r w:rsidRPr="008F4335">
        <w:rPr>
          <w:sz w:val="28"/>
          <w:szCs w:val="28"/>
          <w:lang w:val="uk-UA"/>
        </w:rPr>
        <w:t>»</w:t>
      </w:r>
      <w:r>
        <w:rPr>
          <w:sz w:val="28"/>
          <w:szCs w:val="28"/>
          <w:lang w:val="uk-UA"/>
        </w:rPr>
        <w:t>. К</w:t>
      </w:r>
      <w:r w:rsidRPr="008F4335">
        <w:rPr>
          <w:sz w:val="28"/>
          <w:szCs w:val="28"/>
          <w:lang w:val="uk-UA"/>
        </w:rPr>
        <w:t xml:space="preserve">рім того, встановлювався </w:t>
      </w:r>
      <w:r w:rsidRPr="008F4335">
        <w:rPr>
          <w:sz w:val="28"/>
          <w:szCs w:val="28"/>
          <w:lang w:val="uk-UA"/>
        </w:rPr>
        <w:lastRenderedPageBreak/>
        <w:t>новий кордон у Бессарабії, внаслідок чого Росія позбавлялась виходу до Дунаю.</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Другий пункт встановлював свободу судноплавства по Дунаю, що буде контролюватись колективно. Найбільш болючим для Росії був третій пункт, де підкреслювалось, що «</w:t>
      </w:r>
      <w:r w:rsidRPr="008F4335">
        <w:rPr>
          <w:sz w:val="28"/>
          <w:szCs w:val="28"/>
        </w:rPr>
        <w:t>Черное море будет объявлено нейтральным. Открытый в него вход для торгового мореплавания всех народов воспрещается военным судам</w:t>
      </w:r>
      <w:r w:rsidRPr="008F4335">
        <w:rPr>
          <w:sz w:val="28"/>
          <w:szCs w:val="28"/>
          <w:lang w:val="uk-UA"/>
        </w:rPr>
        <w:t>». За цим же пунктом Росії та Туреччині заборонялось на узбережжі Чорного моря мати воєнно-морські арсенали.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Четвертим пунктом російське заступництво православному населенню Османської імперії замінювалось колективною гарантією великих держав «</w:t>
      </w:r>
      <w:r w:rsidRPr="008F4335">
        <w:rPr>
          <w:sz w:val="28"/>
          <w:szCs w:val="28"/>
        </w:rPr>
        <w:t>без нарушения независимости и достоинства турецкого правительства</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«Особливі умови» ультиматуму робили цей документ неконкретним і незавершеним адже союзникам отримували право «</w:t>
      </w:r>
      <w:r w:rsidRPr="008F4335">
        <w:rPr>
          <w:sz w:val="28"/>
          <w:szCs w:val="28"/>
        </w:rPr>
        <w:t>предъявить на общую пользу Европы особенные условия сверх четырёх прежних</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20 грудня 1855 р. (1 січня 1856 р.) імператор Олександр ІІ обговорював австрійський ультиматум з досвідченими дипломатами Росії. Майже всі, хто приймав участь в засіданні висловились за прийняття комюніке Австрії. Слід звернути увагу на обґрунтовану позицію графа Кисельова. Він підкреслив, що чотири союзні держави зі 108 мільйонним населенням та трьома мільярдним при</w:t>
      </w:r>
      <w:r>
        <w:rPr>
          <w:sz w:val="28"/>
          <w:szCs w:val="28"/>
          <w:lang w:val="uk-UA"/>
        </w:rPr>
        <w:t>бутком протистоять Росії, що має</w:t>
      </w:r>
      <w:r w:rsidRPr="008F4335">
        <w:rPr>
          <w:sz w:val="28"/>
          <w:szCs w:val="28"/>
          <w:lang w:val="uk-UA"/>
        </w:rPr>
        <w:t xml:space="preserve"> 65 мільйонів населення</w:t>
      </w:r>
      <w:r w:rsidR="00625592">
        <w:rPr>
          <w:sz w:val="28"/>
          <w:szCs w:val="28"/>
          <w:lang w:val="uk-UA"/>
        </w:rPr>
        <w:t xml:space="preserve"> і близько мільярда прибутку [31</w:t>
      </w:r>
      <w:r w:rsidRPr="008F4335">
        <w:rPr>
          <w:sz w:val="28"/>
          <w:szCs w:val="28"/>
          <w:lang w:val="uk-UA"/>
        </w:rPr>
        <w:t xml:space="preserve">, </w:t>
      </w:r>
      <w:r w:rsidR="00625592">
        <w:rPr>
          <w:sz w:val="28"/>
          <w:szCs w:val="28"/>
          <w:lang w:val="uk-UA"/>
        </w:rPr>
        <w:t xml:space="preserve">с. </w:t>
      </w:r>
      <w:r w:rsidRPr="008F4335">
        <w:rPr>
          <w:sz w:val="28"/>
          <w:szCs w:val="28"/>
          <w:lang w:val="uk-UA"/>
        </w:rPr>
        <w:t>663].</w:t>
      </w:r>
    </w:p>
    <w:p w:rsidR="002954FE" w:rsidRPr="008F4335" w:rsidRDefault="002954FE" w:rsidP="00E75380">
      <w:pPr>
        <w:tabs>
          <w:tab w:val="left" w:pos="851"/>
        </w:tabs>
        <w:spacing w:line="360" w:lineRule="auto"/>
        <w:ind w:firstLine="851"/>
        <w:jc w:val="both"/>
        <w:rPr>
          <w:sz w:val="28"/>
          <w:szCs w:val="28"/>
        </w:rPr>
      </w:pPr>
      <w:r w:rsidRPr="008F4335">
        <w:rPr>
          <w:sz w:val="28"/>
          <w:szCs w:val="28"/>
          <w:lang w:val="uk-UA"/>
        </w:rPr>
        <w:t>Заслуговують на увагу аргументи канцлера Нессельроде, який змалював ситуацію, що виникне в разі неприйняття ультиматуму. Продовження війни лише примножить кількість ворогів Росії і призведе до нових поразок, а це зробить майбутні умови миру більш болючими. Крім того, продовжував канцлер, прийняття умов зараз спантеличить супротивників «</w:t>
      </w:r>
      <w:r w:rsidRPr="008F4335">
        <w:rPr>
          <w:sz w:val="28"/>
          <w:szCs w:val="28"/>
        </w:rPr>
        <w:t>ожидающих от нас отказа. Мы имеем перед собой шанс рассеять коалицию, составленную из разнородных и антипатичных элементов и связываемую лишь требованиями общей борьбы</w:t>
      </w:r>
      <w:r w:rsidRPr="008F4335">
        <w:rPr>
          <w:sz w:val="28"/>
          <w:szCs w:val="28"/>
          <w:lang w:val="uk-UA"/>
        </w:rPr>
        <w:t>»</w:t>
      </w:r>
      <w:r w:rsidRPr="008F4335">
        <w:rPr>
          <w:sz w:val="28"/>
          <w:szCs w:val="28"/>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lastRenderedPageBreak/>
        <w:t>Отже, було вирішено погодитись на умови, що їх виробила і висунула Австрія.</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Ці умови стали попередніми на Паризькому мирному конгресі, що розпочав свою діяльність 13(25) лютого 1856 р. Тут були присутніми представники Англії, Франції, Австрії, Сардинії, Туреччини, з одного боку, Росії – з іншого. Інтереси Росії захищали Орлов і Бруннов. Після вирішення всіх важливих питань до участі в конгресі було допущено Прус</w:t>
      </w:r>
      <w:r w:rsidR="00625592">
        <w:rPr>
          <w:sz w:val="28"/>
          <w:szCs w:val="28"/>
          <w:lang w:val="uk-UA"/>
        </w:rPr>
        <w:t>сію [31</w:t>
      </w:r>
      <w:r w:rsidRPr="008F4335">
        <w:rPr>
          <w:sz w:val="28"/>
          <w:szCs w:val="28"/>
          <w:lang w:val="uk-UA"/>
        </w:rPr>
        <w:t xml:space="preserve">, </w:t>
      </w:r>
      <w:r w:rsidR="00625592">
        <w:rPr>
          <w:sz w:val="28"/>
          <w:szCs w:val="28"/>
          <w:lang w:val="uk-UA"/>
        </w:rPr>
        <w:t xml:space="preserve">с. </w:t>
      </w:r>
      <w:r w:rsidRPr="008F4335">
        <w:rPr>
          <w:sz w:val="28"/>
          <w:szCs w:val="28"/>
          <w:lang w:val="uk-UA"/>
        </w:rPr>
        <w:t>664].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Головними супротивниками російських дипломатів в Парижі стали англійський та австрійський міністри закордонних справ – Кларедон і Буоль. Щодо француза Валевського, який головував на конгресі, то він частіше підтримував російську делегацію. Це було пов’язано з тим, що поряд з офіційними переговорами мали місце приватні бесіди між Орловим і Наполеоном ІІІ.</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З цих бесід можна дізнатись про найближчі плани французького імператора. Він прямо спитав Орлова: «Я хотів би знати ваші думки щодо віденських угод 1815 р. Що ви думаєте якщо їх переглянути?… А бідна Італія, – продовжував Наполеон, – чи не можна щось зробити для неї?». Далі були запити щодо Польщі. Тобто Наполеон ІІІ яскраво виявив свої гегемоністичні претензії, бажання стати «суперарбітром» на континенті.</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Дискусії учасників конгресу почались з питання про зміну кордонів у Бессарабії. Все складалось за планом Австрії та Англії, що не йшли на компроміси. Але після бесід Орлова і Наполеона ситуація кардинально змінилась. Було прийнято російський проект за яким лінія кордону, що встановлювалася за словами Орлова «</w:t>
      </w:r>
      <w:r w:rsidRPr="008F4335">
        <w:rPr>
          <w:sz w:val="28"/>
          <w:szCs w:val="28"/>
        </w:rPr>
        <w:t>лишила наших противников двух третей территории, на которую они уже смотрели, как на свою</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Позиція Франції відповідала інтересам Росії і в процесі обговорення п’ятого пункту «Особливі умови». Тому рішення, що було прийняте цілком влаштовувало Олександра ІІ, який отримав телеграфом від Орлова: </w:t>
      </w:r>
      <w:r w:rsidRPr="008F4335">
        <w:rPr>
          <w:sz w:val="28"/>
          <w:szCs w:val="28"/>
          <w:lang w:val="uk-UA"/>
        </w:rPr>
        <w:lastRenderedPageBreak/>
        <w:t>«</w:t>
      </w:r>
      <w:r w:rsidRPr="008F4335">
        <w:rPr>
          <w:sz w:val="28"/>
          <w:szCs w:val="28"/>
        </w:rPr>
        <w:t xml:space="preserve">Претензии англичан о независимости Мингрелии, Закавказья и другие требования </w:t>
      </w:r>
      <w:r w:rsidRPr="008F4335">
        <w:rPr>
          <w:sz w:val="28"/>
          <w:szCs w:val="28"/>
          <w:lang w:val="uk-UA"/>
        </w:rPr>
        <w:t>–</w:t>
      </w:r>
      <w:r w:rsidRPr="008F4335">
        <w:rPr>
          <w:sz w:val="28"/>
          <w:szCs w:val="28"/>
        </w:rPr>
        <w:t xml:space="preserve"> совершенно отвергнуты</w:t>
      </w:r>
      <w:r w:rsidRPr="008F4335">
        <w:rPr>
          <w:sz w:val="28"/>
          <w:szCs w:val="28"/>
          <w:lang w:val="uk-UA"/>
        </w:rPr>
        <w:t>».</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Про сприятливі відносини, що складались між Францією і Росією зазначають і автори «</w:t>
      </w:r>
      <w:r w:rsidRPr="008F4335">
        <w:rPr>
          <w:sz w:val="28"/>
          <w:szCs w:val="28"/>
        </w:rPr>
        <w:t xml:space="preserve">Истории </w:t>
      </w:r>
      <w:r w:rsidRPr="008F4335">
        <w:rPr>
          <w:sz w:val="28"/>
          <w:szCs w:val="28"/>
          <w:lang w:val="uk-UA"/>
        </w:rPr>
        <w:t>ХІХ</w:t>
      </w:r>
      <w:r w:rsidRPr="008F4335">
        <w:rPr>
          <w:sz w:val="28"/>
          <w:szCs w:val="28"/>
        </w:rPr>
        <w:t xml:space="preserve"> века</w:t>
      </w:r>
      <w:r w:rsidRPr="008F4335">
        <w:rPr>
          <w:sz w:val="28"/>
          <w:szCs w:val="28"/>
          <w:lang w:val="uk-UA"/>
        </w:rPr>
        <w:t>». «Війна залишила між двома народами лише почуття взаємної поваги, – пишуть Лавіс і Рамбо. – З іншого боку, зближення між Росією і Францією пояснювалось спільними ворожи</w:t>
      </w:r>
      <w:r w:rsidR="00625592">
        <w:rPr>
          <w:sz w:val="28"/>
          <w:szCs w:val="28"/>
          <w:lang w:val="uk-UA"/>
        </w:rPr>
        <w:t>ми відносинами щодо Австрії» [43</w:t>
      </w:r>
      <w:r w:rsidRPr="008F4335">
        <w:rPr>
          <w:sz w:val="28"/>
          <w:szCs w:val="28"/>
          <w:lang w:val="uk-UA"/>
        </w:rPr>
        <w:t xml:space="preserve">, </w:t>
      </w:r>
      <w:r w:rsidR="00625592">
        <w:rPr>
          <w:sz w:val="28"/>
          <w:szCs w:val="28"/>
          <w:lang w:val="uk-UA"/>
        </w:rPr>
        <w:t xml:space="preserve">с. </w:t>
      </w:r>
      <w:r w:rsidRPr="008F4335">
        <w:rPr>
          <w:sz w:val="28"/>
          <w:szCs w:val="28"/>
          <w:lang w:val="uk-UA"/>
        </w:rPr>
        <w:t>228].</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Паризький мирний трактат укладено 18(30) березня 1856 р. Він складався з 34 статей, що були основними, </w:t>
      </w:r>
      <w:r w:rsidR="00625592">
        <w:rPr>
          <w:sz w:val="28"/>
          <w:szCs w:val="28"/>
          <w:lang w:val="uk-UA"/>
        </w:rPr>
        <w:t>а також декількох додаткових [31</w:t>
      </w:r>
      <w:r w:rsidRPr="008F4335">
        <w:rPr>
          <w:sz w:val="28"/>
          <w:szCs w:val="28"/>
          <w:lang w:val="uk-UA"/>
        </w:rPr>
        <w:t xml:space="preserve">, </w:t>
      </w:r>
      <w:r w:rsidR="00625592">
        <w:rPr>
          <w:sz w:val="28"/>
          <w:szCs w:val="28"/>
          <w:lang w:val="uk-UA"/>
        </w:rPr>
        <w:t xml:space="preserve">с. </w:t>
      </w:r>
      <w:r w:rsidRPr="008F4335">
        <w:rPr>
          <w:sz w:val="28"/>
          <w:szCs w:val="28"/>
          <w:lang w:val="uk-UA"/>
        </w:rPr>
        <w:t>669].</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Статті ІІІ і </w:t>
      </w:r>
      <w:r w:rsidRPr="008F4335">
        <w:rPr>
          <w:sz w:val="28"/>
          <w:szCs w:val="28"/>
          <w:lang w:val="en-US"/>
        </w:rPr>
        <w:t>IV</w:t>
      </w:r>
      <w:r w:rsidRPr="008F4335">
        <w:rPr>
          <w:sz w:val="28"/>
          <w:szCs w:val="28"/>
          <w:lang w:val="uk-UA"/>
        </w:rPr>
        <w:t xml:space="preserve"> встановлювали зобов’язання повернути міста і території, захоплені під час війни: «…</w:t>
      </w:r>
      <w:r w:rsidRPr="008F4335">
        <w:rPr>
          <w:sz w:val="28"/>
          <w:szCs w:val="28"/>
        </w:rPr>
        <w:t>император всероссийский обязуется возвратить его величеству султану город Карс, а равно и прочие части Оттоманских владений</w:t>
      </w:r>
      <w:r w:rsidRPr="008F4335">
        <w:rPr>
          <w:sz w:val="28"/>
          <w:szCs w:val="28"/>
          <w:lang w:val="uk-UA"/>
        </w:rPr>
        <w:t>». Натомість монархи Франції, Англії, Сардинії і Туреччини повинні були повернути Севастополь, Балаклаву, Камиш, Євпаторію, Керч, Кінбурн т</w:t>
      </w:r>
      <w:r w:rsidR="00625592">
        <w:rPr>
          <w:sz w:val="28"/>
          <w:szCs w:val="28"/>
          <w:lang w:val="uk-UA"/>
        </w:rPr>
        <w:t>а інші міста [61</w:t>
      </w:r>
      <w:r w:rsidRPr="008F4335">
        <w:rPr>
          <w:sz w:val="28"/>
          <w:szCs w:val="28"/>
          <w:lang w:val="uk-UA"/>
        </w:rPr>
        <w:t xml:space="preserve">, </w:t>
      </w:r>
      <w:r w:rsidR="00625592">
        <w:rPr>
          <w:sz w:val="28"/>
          <w:szCs w:val="28"/>
          <w:lang w:val="uk-UA"/>
        </w:rPr>
        <w:t xml:space="preserve">с. </w:t>
      </w:r>
      <w:r w:rsidRPr="008F4335">
        <w:rPr>
          <w:sz w:val="28"/>
          <w:szCs w:val="28"/>
          <w:lang w:val="uk-UA"/>
        </w:rPr>
        <w:t>124].</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Статтею </w:t>
      </w:r>
      <w:r w:rsidRPr="008F4335">
        <w:rPr>
          <w:sz w:val="28"/>
          <w:szCs w:val="28"/>
          <w:lang w:val="en-US"/>
        </w:rPr>
        <w:t>VII</w:t>
      </w:r>
      <w:r w:rsidRPr="008F4335">
        <w:rPr>
          <w:sz w:val="28"/>
          <w:szCs w:val="28"/>
          <w:lang w:val="uk-UA"/>
        </w:rPr>
        <w:t xml:space="preserve"> передбачалось прийняття Туреччини до «</w:t>
      </w:r>
      <w:r w:rsidRPr="008F4335">
        <w:rPr>
          <w:sz w:val="28"/>
          <w:szCs w:val="28"/>
        </w:rPr>
        <w:t>союза Держав Европейских</w:t>
      </w:r>
      <w:r w:rsidRPr="008F4335">
        <w:rPr>
          <w:sz w:val="28"/>
          <w:szCs w:val="28"/>
          <w:lang w:val="uk-UA"/>
        </w:rPr>
        <w:t>». Останні зобов’язувались поважати незалежність і цілісність Османської імперії.</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Становище християнського населення Османської імперії визначала стаття ІХ, де зазначалось, що султан «</w:t>
      </w:r>
      <w:r w:rsidRPr="008F4335">
        <w:rPr>
          <w:sz w:val="28"/>
          <w:szCs w:val="28"/>
        </w:rPr>
        <w:t>в постоянном попечении о благе своих подданных, даровав фирман, коим улучшается участь их, без различия по вероисповеданиям или племенам, и утверждаются великодушные намерения касательно христианского народонаселения его империи… решился сообщить изданный фирман</w:t>
      </w:r>
      <w:r w:rsidRPr="008F4335">
        <w:rPr>
          <w:sz w:val="28"/>
          <w:szCs w:val="28"/>
          <w:lang w:val="uk-UA"/>
        </w:rPr>
        <w:t>». Натомість великі держави зобов’язались не втручатись у внутрішні справи Туреччини.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Стаття Х підтвердила конвенцію 1841 р. про закриття Босфору і Дарданелл</w:t>
      </w:r>
      <w:r>
        <w:rPr>
          <w:sz w:val="28"/>
          <w:szCs w:val="28"/>
          <w:lang w:val="uk-UA"/>
        </w:rPr>
        <w:t>и</w:t>
      </w:r>
      <w:r w:rsidR="00625592">
        <w:rPr>
          <w:sz w:val="28"/>
          <w:szCs w:val="28"/>
          <w:lang w:val="uk-UA"/>
        </w:rPr>
        <w:t xml:space="preserve"> для військових суден [61</w:t>
      </w:r>
      <w:r w:rsidRPr="008F4335">
        <w:rPr>
          <w:sz w:val="28"/>
          <w:szCs w:val="28"/>
          <w:lang w:val="uk-UA"/>
        </w:rPr>
        <w:t xml:space="preserve">, </w:t>
      </w:r>
      <w:r w:rsidR="00625592">
        <w:rPr>
          <w:sz w:val="28"/>
          <w:szCs w:val="28"/>
          <w:lang w:val="uk-UA"/>
        </w:rPr>
        <w:t xml:space="preserve">с. </w:t>
      </w:r>
      <w:r w:rsidRPr="008F4335">
        <w:rPr>
          <w:sz w:val="28"/>
          <w:szCs w:val="28"/>
          <w:lang w:val="uk-UA"/>
        </w:rPr>
        <w:t>126].</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Значно послаблювала Росію стаття ХІ, що оголосила Чорне море нейтральним, а також заборонила «</w:t>
      </w:r>
      <w:r w:rsidRPr="008F4335">
        <w:rPr>
          <w:sz w:val="28"/>
          <w:szCs w:val="28"/>
        </w:rPr>
        <w:t xml:space="preserve">вход в порты и воды оного…военным </w:t>
      </w:r>
      <w:r w:rsidRPr="008F4335">
        <w:rPr>
          <w:sz w:val="28"/>
          <w:szCs w:val="28"/>
        </w:rPr>
        <w:lastRenderedPageBreak/>
        <w:t>судам…</w:t>
      </w:r>
      <w:r w:rsidRPr="008F4335">
        <w:rPr>
          <w:sz w:val="28"/>
          <w:szCs w:val="28"/>
          <w:lang w:val="uk-UA"/>
        </w:rPr>
        <w:t>».</w:t>
      </w:r>
      <w:r w:rsidRPr="008F4335">
        <w:rPr>
          <w:sz w:val="28"/>
          <w:szCs w:val="28"/>
        </w:rPr>
        <w:t xml:space="preserve"> </w:t>
      </w:r>
      <w:r w:rsidRPr="008F4335">
        <w:rPr>
          <w:sz w:val="28"/>
          <w:szCs w:val="28"/>
          <w:lang w:val="uk-UA"/>
        </w:rPr>
        <w:t>Росія і Туреччина позбавлялись права володіння в Чорному морі арсеналами і воєнними кораблями.</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Територіальні втрати Росії визначали статті ХХ і ХХІ. Дельта Дунаю і частина південної Бессарабії відходили до Молдови «</w:t>
      </w:r>
      <w:r w:rsidRPr="008F4335">
        <w:rPr>
          <w:sz w:val="28"/>
          <w:szCs w:val="28"/>
        </w:rPr>
        <w:t>под Верховною властью Блистательной Порты</w:t>
      </w:r>
      <w:r w:rsidR="00625592">
        <w:rPr>
          <w:sz w:val="28"/>
          <w:szCs w:val="28"/>
          <w:lang w:val="uk-UA"/>
        </w:rPr>
        <w:t>» [61</w:t>
      </w:r>
      <w:r w:rsidRPr="008F4335">
        <w:rPr>
          <w:sz w:val="28"/>
          <w:szCs w:val="28"/>
          <w:lang w:val="uk-UA"/>
        </w:rPr>
        <w:t xml:space="preserve">, </w:t>
      </w:r>
      <w:r w:rsidR="00625592">
        <w:rPr>
          <w:sz w:val="28"/>
          <w:szCs w:val="28"/>
          <w:lang w:val="uk-UA"/>
        </w:rPr>
        <w:t xml:space="preserve">с. </w:t>
      </w:r>
      <w:r w:rsidRPr="008F4335">
        <w:rPr>
          <w:sz w:val="28"/>
          <w:szCs w:val="28"/>
          <w:lang w:val="uk-UA"/>
        </w:rPr>
        <w:t>128].</w:t>
      </w:r>
    </w:p>
    <w:p w:rsidR="002954FE" w:rsidRPr="008F4335" w:rsidRDefault="002954FE" w:rsidP="00E75380">
      <w:pPr>
        <w:tabs>
          <w:tab w:val="left" w:pos="851"/>
        </w:tabs>
        <w:spacing w:line="360" w:lineRule="auto"/>
        <w:ind w:firstLine="851"/>
        <w:jc w:val="both"/>
        <w:rPr>
          <w:sz w:val="28"/>
          <w:szCs w:val="28"/>
        </w:rPr>
      </w:pPr>
      <w:r w:rsidRPr="008F4335">
        <w:rPr>
          <w:sz w:val="28"/>
          <w:szCs w:val="28"/>
          <w:lang w:val="uk-UA"/>
        </w:rPr>
        <w:t>Становище Дунайських князівств визначала стаття ХХІІ. Валахія і Молдова залишались під зверхністю Порти, але повинні були «</w:t>
      </w:r>
      <w:r w:rsidRPr="008F4335">
        <w:rPr>
          <w:sz w:val="28"/>
          <w:szCs w:val="28"/>
        </w:rPr>
        <w:t>при ручательстве договаривающихся держав, пользоваться преимуществами и льготами, коими пользуются ныне</w:t>
      </w:r>
      <w:r w:rsidRPr="008F4335">
        <w:rPr>
          <w:sz w:val="28"/>
          <w:szCs w:val="28"/>
          <w:lang w:val="uk-UA"/>
        </w:rPr>
        <w:t>».</w:t>
      </w:r>
      <w:r w:rsidRPr="008F4335">
        <w:rPr>
          <w:sz w:val="28"/>
          <w:szCs w:val="28"/>
        </w:rPr>
        <w:t xml:space="preserve"> </w:t>
      </w:r>
      <w:r w:rsidRPr="008F4335">
        <w:rPr>
          <w:sz w:val="28"/>
          <w:szCs w:val="28"/>
          <w:lang w:val="uk-UA"/>
        </w:rPr>
        <w:t xml:space="preserve">Аналогічне становище Сербії закріпила стаття </w:t>
      </w:r>
      <w:r w:rsidRPr="008F4335">
        <w:rPr>
          <w:sz w:val="28"/>
          <w:szCs w:val="28"/>
          <w:lang w:val="en-US"/>
        </w:rPr>
        <w:t>XXVIII</w:t>
      </w:r>
      <w:r w:rsidR="00625592">
        <w:rPr>
          <w:sz w:val="28"/>
          <w:szCs w:val="28"/>
          <w:lang w:val="uk-UA"/>
        </w:rPr>
        <w:t xml:space="preserve"> [61</w:t>
      </w:r>
      <w:r w:rsidRPr="008F4335">
        <w:rPr>
          <w:sz w:val="28"/>
          <w:szCs w:val="28"/>
          <w:lang w:val="uk-UA"/>
        </w:rPr>
        <w:t xml:space="preserve">, </w:t>
      </w:r>
      <w:r w:rsidR="00625592">
        <w:rPr>
          <w:sz w:val="28"/>
          <w:szCs w:val="28"/>
          <w:lang w:val="uk-UA"/>
        </w:rPr>
        <w:t xml:space="preserve">с. </w:t>
      </w:r>
      <w:r w:rsidRPr="008F4335">
        <w:rPr>
          <w:sz w:val="28"/>
          <w:szCs w:val="28"/>
          <w:lang w:val="uk-UA"/>
        </w:rPr>
        <w:t>130].</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Щодо додаткових статей, то перша – підписана всіма державами – передбачала закриття проток Босфору і Дарданелл</w:t>
      </w:r>
      <w:r>
        <w:rPr>
          <w:sz w:val="28"/>
          <w:szCs w:val="28"/>
          <w:lang w:val="uk-UA"/>
        </w:rPr>
        <w:t>и</w:t>
      </w:r>
      <w:r w:rsidRPr="008F4335">
        <w:rPr>
          <w:sz w:val="28"/>
          <w:szCs w:val="28"/>
          <w:lang w:val="uk-UA"/>
        </w:rPr>
        <w:t>; друга – укладена між Росією і Туреччиною – стосувалась кількості воєнних кораблів в Чорному морі; третя, яку підписали Англія, Росія, Франція, присвячувалась деміліт</w:t>
      </w:r>
      <w:r w:rsidR="00625592">
        <w:rPr>
          <w:sz w:val="28"/>
          <w:szCs w:val="28"/>
          <w:lang w:val="uk-UA"/>
        </w:rPr>
        <w:t>аризації Аландських островів [43</w:t>
      </w:r>
      <w:r w:rsidRPr="008F4335">
        <w:rPr>
          <w:sz w:val="28"/>
          <w:szCs w:val="28"/>
          <w:lang w:val="uk-UA"/>
        </w:rPr>
        <w:t xml:space="preserve">, </w:t>
      </w:r>
      <w:r w:rsidR="00625592">
        <w:rPr>
          <w:sz w:val="28"/>
          <w:szCs w:val="28"/>
          <w:lang w:val="uk-UA"/>
        </w:rPr>
        <w:t xml:space="preserve">с. </w:t>
      </w:r>
      <w:r w:rsidRPr="008F4335">
        <w:rPr>
          <w:sz w:val="28"/>
          <w:szCs w:val="28"/>
          <w:lang w:val="uk-UA"/>
        </w:rPr>
        <w:t>228–229].</w:t>
      </w:r>
    </w:p>
    <w:p w:rsidR="002954FE" w:rsidRPr="008F4335" w:rsidRDefault="002954FE" w:rsidP="00E75380">
      <w:pPr>
        <w:tabs>
          <w:tab w:val="left" w:pos="851"/>
        </w:tabs>
        <w:spacing w:line="360" w:lineRule="auto"/>
        <w:ind w:firstLine="851"/>
        <w:jc w:val="both"/>
        <w:rPr>
          <w:sz w:val="28"/>
          <w:szCs w:val="28"/>
          <w:lang w:val="uk-UA"/>
        </w:rPr>
      </w:pPr>
      <w:r w:rsidRPr="008F4335">
        <w:rPr>
          <w:sz w:val="28"/>
          <w:szCs w:val="28"/>
          <w:lang w:val="uk-UA"/>
        </w:rPr>
        <w:t xml:space="preserve">Отже, Кримська війна підсумувала певну лінію, що її проводила Російська імперія в другій чверті ХІХ ст. у </w:t>
      </w:r>
      <w:r>
        <w:rPr>
          <w:sz w:val="28"/>
          <w:szCs w:val="28"/>
          <w:lang w:val="uk-UA"/>
        </w:rPr>
        <w:t>«</w:t>
      </w:r>
      <w:r w:rsidRPr="008F4335">
        <w:rPr>
          <w:sz w:val="28"/>
          <w:szCs w:val="28"/>
          <w:lang w:val="uk-UA"/>
        </w:rPr>
        <w:t>Східному питанні</w:t>
      </w:r>
      <w:r>
        <w:rPr>
          <w:sz w:val="28"/>
          <w:szCs w:val="28"/>
          <w:lang w:val="uk-UA"/>
        </w:rPr>
        <w:t>»</w:t>
      </w:r>
      <w:r w:rsidRPr="008F4335">
        <w:rPr>
          <w:sz w:val="28"/>
          <w:szCs w:val="28"/>
          <w:lang w:val="uk-UA"/>
        </w:rPr>
        <w:t>. Небажання Миколи І приймати той факт, що успіхи Росії 20-х – 40-х рр. вже не повернути обернулось для нього повною поразкою. Пораз</w:t>
      </w:r>
      <w:r>
        <w:rPr>
          <w:sz w:val="28"/>
          <w:szCs w:val="28"/>
          <w:lang w:val="uk-UA"/>
        </w:rPr>
        <w:t>кою не тільки у «Східному питанні»</w:t>
      </w:r>
      <w:r w:rsidRPr="008F4335">
        <w:rPr>
          <w:sz w:val="28"/>
          <w:szCs w:val="28"/>
          <w:lang w:val="uk-UA"/>
        </w:rPr>
        <w:t>, адже Росія втрачала і свій виключний вплив на Європу взагалі. Офіційний Петербург пере</w:t>
      </w:r>
      <w:r>
        <w:rPr>
          <w:sz w:val="28"/>
          <w:szCs w:val="28"/>
          <w:lang w:val="uk-UA"/>
        </w:rPr>
        <w:t>ставав бути лідером Священного С</w:t>
      </w:r>
      <w:r w:rsidRPr="008F4335">
        <w:rPr>
          <w:sz w:val="28"/>
          <w:szCs w:val="28"/>
          <w:lang w:val="uk-UA"/>
        </w:rPr>
        <w:t>оюзу через розпад останнього. Факт розпаду союзу Росії, Австрії, Пруссії був дуже важливою подією на міжнародній арені. Звідси народилось звільнення і становлення незалежної Італії, тут можна шукати навіть зародки Першої світової війни. перемога у війні</w:t>
      </w:r>
      <w:r>
        <w:rPr>
          <w:sz w:val="28"/>
          <w:szCs w:val="28"/>
          <w:lang w:val="uk-UA"/>
        </w:rPr>
        <w:t>, взагалі, і розпад Священного С</w:t>
      </w:r>
      <w:r w:rsidRPr="008F4335">
        <w:rPr>
          <w:sz w:val="28"/>
          <w:szCs w:val="28"/>
          <w:lang w:val="uk-UA"/>
        </w:rPr>
        <w:t>оюзу, зокрема, зробили Францію однією з найавторитетніших держав Європи. Наполеон ІІІ досяг своєї мети – позбутися принизливих угод 1814–1815 рр.</w:t>
      </w:r>
    </w:p>
    <w:p w:rsidR="002954FE" w:rsidRDefault="002954FE" w:rsidP="003F6FC6">
      <w:pPr>
        <w:tabs>
          <w:tab w:val="left" w:pos="851"/>
        </w:tabs>
        <w:spacing w:line="360" w:lineRule="auto"/>
        <w:ind w:firstLine="851"/>
        <w:jc w:val="both"/>
        <w:rPr>
          <w:sz w:val="28"/>
          <w:szCs w:val="28"/>
          <w:lang w:val="uk-UA"/>
        </w:rPr>
      </w:pPr>
      <w:r w:rsidRPr="008F4335">
        <w:rPr>
          <w:sz w:val="28"/>
          <w:szCs w:val="28"/>
          <w:lang w:val="uk-UA"/>
        </w:rPr>
        <w:t xml:space="preserve">Австрія отримала те, на що заслуговувала. Подвійна гра в період війни призвела до подвійних результатів. Офіційний Відень домігся позбавлення російського впливу в Дунайських князівствах, але в той же час </w:t>
      </w:r>
      <w:r w:rsidRPr="008F4335">
        <w:rPr>
          <w:sz w:val="28"/>
          <w:szCs w:val="28"/>
          <w:lang w:val="uk-UA"/>
        </w:rPr>
        <w:lastRenderedPageBreak/>
        <w:t>нала</w:t>
      </w:r>
      <w:r>
        <w:rPr>
          <w:sz w:val="28"/>
          <w:szCs w:val="28"/>
          <w:lang w:val="uk-UA"/>
        </w:rPr>
        <w:t>ш</w:t>
      </w:r>
      <w:r w:rsidRPr="008F4335">
        <w:rPr>
          <w:sz w:val="28"/>
          <w:szCs w:val="28"/>
          <w:lang w:val="uk-UA"/>
        </w:rPr>
        <w:t>тував проти себе Росію – своєю невдячністю, союзників – декларативною політикою. Могла бути задоволена Османська імперія, яка нарешті опинилась в таборі переможців Росії. Вона увійшла в коло європейських держав, на неї розповсюджувались норми європейського публічного права. Більш того, вона ставилась в привілейоване становище: було проголошено принцип недоторканості Оттоманської імперії та її внутрішньої самостійності.</w:t>
      </w:r>
    </w:p>
    <w:p w:rsidR="002954FE" w:rsidRPr="008F4335" w:rsidRDefault="002954FE" w:rsidP="003F6FC6">
      <w:pPr>
        <w:tabs>
          <w:tab w:val="left" w:pos="851"/>
        </w:tabs>
        <w:spacing w:line="360" w:lineRule="auto"/>
        <w:jc w:val="both"/>
        <w:rPr>
          <w:sz w:val="28"/>
          <w:szCs w:val="28"/>
          <w:lang w:val="uk-UA"/>
        </w:rPr>
      </w:pPr>
      <w:r w:rsidRPr="008F4335">
        <w:rPr>
          <w:sz w:val="28"/>
          <w:szCs w:val="28"/>
          <w:lang w:val="uk-UA"/>
        </w:rPr>
        <w:tab/>
        <w:t>Щодо Росії, то Кримська війна сприяла перенесенню акцентів із зовнішньої політики на внутрішній розвиток країни. Про це писав і Олександр ІІ: «</w:t>
      </w:r>
      <w:r w:rsidRPr="008F4335">
        <w:rPr>
          <w:sz w:val="28"/>
          <w:szCs w:val="28"/>
        </w:rPr>
        <w:t xml:space="preserve">После недавно перенесённого испытания, России нужно сосредоточиться в самой себе и искать </w:t>
      </w:r>
      <w:r>
        <w:rPr>
          <w:sz w:val="28"/>
          <w:szCs w:val="28"/>
          <w:lang w:val="uk-UA"/>
        </w:rPr>
        <w:t xml:space="preserve">как </w:t>
      </w:r>
      <w:r w:rsidRPr="008F4335">
        <w:rPr>
          <w:sz w:val="28"/>
          <w:szCs w:val="28"/>
        </w:rPr>
        <w:t>излечить внутренними средствами нанесённые ей войною раны</w:t>
      </w:r>
      <w:r w:rsidRPr="008F4335">
        <w:rPr>
          <w:sz w:val="28"/>
          <w:szCs w:val="28"/>
          <w:lang w:val="uk-UA"/>
        </w:rPr>
        <w:t>».</w:t>
      </w:r>
    </w:p>
    <w:p w:rsidR="002954FE" w:rsidRPr="008F4335" w:rsidRDefault="002954FE" w:rsidP="00F574A6">
      <w:pPr>
        <w:spacing w:line="360" w:lineRule="auto"/>
        <w:ind w:firstLine="709"/>
        <w:jc w:val="both"/>
        <w:rPr>
          <w:sz w:val="28"/>
          <w:szCs w:val="28"/>
          <w:lang w:val="uk-UA"/>
        </w:rPr>
      </w:pPr>
      <w:r w:rsidRPr="008F4335">
        <w:rPr>
          <w:sz w:val="28"/>
          <w:szCs w:val="28"/>
          <w:lang w:val="uk-UA"/>
        </w:rPr>
        <w:t>Таким чином, 13 (25) лютого 1856 р. у Парижі відкрився міжнародний конгрес за участю всіх воюючих держав, який розробив умови мирного договору, що завершив Кримську війну. 18 (30) березня 1856 р. договір було підписано. Прямі матеріальні втрати Росії були невеликі: до князівства Молдавія відійшли дельта Дунаю і прилегла до неї територія Південної Бессарабії. Росія зберегла Крим в обмін на повернення Туреччини зайнятої російськими військами території в Закавказзі. Найбільш істотними були політичні і військові обмеження, які Паризький мирний договір накладав на Росію. Її поз</w:t>
      </w:r>
      <w:r>
        <w:rPr>
          <w:sz w:val="28"/>
          <w:szCs w:val="28"/>
          <w:lang w:val="uk-UA"/>
        </w:rPr>
        <w:t>бавили права захищати Дунайські</w:t>
      </w:r>
      <w:r w:rsidRPr="008F4335">
        <w:rPr>
          <w:sz w:val="28"/>
          <w:szCs w:val="28"/>
          <w:lang w:val="uk-UA"/>
        </w:rPr>
        <w:t xml:space="preserve"> князівств</w:t>
      </w:r>
      <w:r>
        <w:rPr>
          <w:sz w:val="28"/>
          <w:szCs w:val="28"/>
          <w:lang w:val="uk-UA"/>
        </w:rPr>
        <w:t>а і православних підданних</w:t>
      </w:r>
      <w:r w:rsidRPr="008F4335">
        <w:rPr>
          <w:sz w:val="28"/>
          <w:szCs w:val="28"/>
          <w:lang w:val="uk-UA"/>
        </w:rPr>
        <w:t xml:space="preserve"> турецького султана. А найголовніше – Чорне море було оголошено нейтральним, і Росії заборонялося тримати на ньому військовий флот і військово-морські арсенали. Аналогічні заборони поширювалися і на Османську імперію. Договір підтверджував автономію Сербії, Валахії і Молдавії під верховною владою турецького султана. Особлива конвенція про Чорноморські протоки, підтверджувала положення Лондонської конвенції 1841 р. яка забороняла прохід військових ко</w:t>
      </w:r>
      <w:r>
        <w:rPr>
          <w:sz w:val="28"/>
          <w:szCs w:val="28"/>
          <w:lang w:val="uk-UA"/>
        </w:rPr>
        <w:t>раблів через Босфор і Дарданеллу</w:t>
      </w:r>
      <w:r w:rsidRPr="008F4335">
        <w:rPr>
          <w:sz w:val="28"/>
          <w:szCs w:val="28"/>
          <w:lang w:val="uk-UA"/>
        </w:rPr>
        <w:t>.</w:t>
      </w:r>
    </w:p>
    <w:p w:rsidR="004D66EC" w:rsidRPr="00625592" w:rsidRDefault="002954FE" w:rsidP="00625592">
      <w:pPr>
        <w:spacing w:line="360" w:lineRule="auto"/>
        <w:ind w:firstLine="709"/>
        <w:jc w:val="both"/>
        <w:rPr>
          <w:sz w:val="28"/>
          <w:szCs w:val="28"/>
          <w:lang w:val="uk-UA"/>
        </w:rPr>
      </w:pPr>
      <w:r w:rsidRPr="008F4335">
        <w:rPr>
          <w:sz w:val="28"/>
          <w:szCs w:val="28"/>
          <w:lang w:val="uk-UA"/>
        </w:rPr>
        <w:lastRenderedPageBreak/>
        <w:t>Паризький договір 1856 р. безперечно, зачіпав інтереси Росії як чорноморської держави. Більш того, він порушував сформований раніше баланс сил на Близькому Сході і в Європі в цілому. Нова розстановка сил в Європі, що виникла в результаті військового і політичного ослаблення Росії під час Кримської війни, отримала назву «Кримської системи». Боротьба за відновлення свого авторитету і впливу, за вихід з міжнародної ізоляції, в якій Росія виявилася в середині 50-х років XIX ст., стала на тривалий час одним з основних напрямків її зовнішньої політики.</w:t>
      </w:r>
    </w:p>
    <w:p w:rsidR="00C027FF" w:rsidRDefault="00C027FF" w:rsidP="00C027FF">
      <w:pPr>
        <w:spacing w:line="360" w:lineRule="auto"/>
        <w:ind w:firstLine="709"/>
        <w:jc w:val="center"/>
        <w:rPr>
          <w:b/>
          <w:sz w:val="28"/>
          <w:szCs w:val="28"/>
          <w:lang w:val="uk-UA"/>
        </w:rPr>
      </w:pPr>
      <w:r>
        <w:rPr>
          <w:b/>
          <w:sz w:val="28"/>
          <w:szCs w:val="28"/>
          <w:lang w:val="uk-UA"/>
        </w:rPr>
        <w:t>РОЗДІЛ 4</w:t>
      </w:r>
    </w:p>
    <w:p w:rsidR="00C027FF" w:rsidRDefault="00DC65E6" w:rsidP="00C027FF">
      <w:pPr>
        <w:spacing w:line="360" w:lineRule="auto"/>
        <w:ind w:firstLine="709"/>
        <w:jc w:val="center"/>
        <w:rPr>
          <w:b/>
          <w:sz w:val="28"/>
          <w:szCs w:val="28"/>
          <w:lang w:val="uk-UA"/>
        </w:rPr>
      </w:pPr>
      <w:r w:rsidRPr="00C027FF">
        <w:rPr>
          <w:b/>
          <w:sz w:val="28"/>
          <w:szCs w:val="28"/>
          <w:lang w:val="uk-UA"/>
        </w:rPr>
        <w:t>МЕТОДИЧНІ РЕКОМЕНДАЦІЇ ДО ВИВЧЕННЯ ТЕМИ НА УРОКАХ ВСЕСВІТНЬОЇ ІСТОРІЇ  У ШКОЛІ</w:t>
      </w:r>
    </w:p>
    <w:p w:rsidR="007061C8" w:rsidRPr="00C027FF" w:rsidRDefault="007061C8" w:rsidP="00C027FF">
      <w:pPr>
        <w:spacing w:line="360" w:lineRule="auto"/>
        <w:ind w:firstLine="709"/>
        <w:jc w:val="center"/>
        <w:rPr>
          <w:b/>
          <w:sz w:val="28"/>
          <w:szCs w:val="28"/>
          <w:lang w:val="uk-UA"/>
        </w:rPr>
      </w:pPr>
    </w:p>
    <w:p w:rsidR="00C027FF" w:rsidRDefault="00DC65E6" w:rsidP="00C027FF">
      <w:pPr>
        <w:numPr>
          <w:ilvl w:val="1"/>
          <w:numId w:val="3"/>
        </w:numPr>
        <w:spacing w:line="360" w:lineRule="auto"/>
        <w:jc w:val="center"/>
        <w:rPr>
          <w:b/>
          <w:sz w:val="28"/>
          <w:szCs w:val="28"/>
          <w:lang w:val="uk-UA"/>
        </w:rPr>
      </w:pPr>
      <w:r w:rsidRPr="00C027FF">
        <w:rPr>
          <w:b/>
          <w:sz w:val="28"/>
          <w:szCs w:val="28"/>
          <w:lang w:val="uk-UA"/>
        </w:rPr>
        <w:t>Особливості вивчення всесвітньої історії у 9 класі</w:t>
      </w:r>
    </w:p>
    <w:p w:rsidR="007061C8" w:rsidRPr="00C027FF" w:rsidRDefault="007061C8" w:rsidP="007061C8">
      <w:pPr>
        <w:spacing w:line="360" w:lineRule="auto"/>
        <w:ind w:left="1575"/>
        <w:rPr>
          <w:b/>
          <w:sz w:val="28"/>
          <w:szCs w:val="28"/>
          <w:lang w:val="uk-UA"/>
        </w:rPr>
      </w:pPr>
    </w:p>
    <w:p w:rsidR="00DC65E6" w:rsidRPr="00DC65E6" w:rsidRDefault="00DC65E6" w:rsidP="00DC65E6">
      <w:pPr>
        <w:spacing w:line="360" w:lineRule="auto"/>
        <w:ind w:firstLine="709"/>
        <w:jc w:val="both"/>
        <w:rPr>
          <w:sz w:val="28"/>
          <w:szCs w:val="28"/>
          <w:lang w:val="uk-UA"/>
        </w:rPr>
      </w:pPr>
      <w:r w:rsidRPr="00DC65E6">
        <w:rPr>
          <w:sz w:val="28"/>
          <w:szCs w:val="28"/>
          <w:lang w:val="uk-UA"/>
        </w:rPr>
        <w:t xml:space="preserve">Тема нашого дослідження </w:t>
      </w:r>
      <w:r w:rsidR="00625592">
        <w:rPr>
          <w:sz w:val="28"/>
          <w:szCs w:val="28"/>
          <w:lang w:val="uk-UA"/>
        </w:rPr>
        <w:t>«</w:t>
      </w:r>
      <w:r w:rsidRPr="00DC65E6">
        <w:rPr>
          <w:sz w:val="28"/>
          <w:szCs w:val="28"/>
          <w:lang w:val="uk-UA"/>
        </w:rPr>
        <w:t>«Східне питання</w:t>
      </w:r>
      <w:r w:rsidR="00625592">
        <w:rPr>
          <w:sz w:val="28"/>
          <w:szCs w:val="28"/>
          <w:lang w:val="uk-UA"/>
        </w:rPr>
        <w:t>»</w:t>
      </w:r>
      <w:r w:rsidRPr="00DC65E6">
        <w:rPr>
          <w:sz w:val="28"/>
          <w:szCs w:val="28"/>
          <w:lang w:val="uk-UA"/>
        </w:rPr>
        <w:t xml:space="preserve"> в політиці провідних європейських країн першої половини XIX ст.» хронологічно збігається зі шкільним курсом всесвітньої історії у 9-му класі. Тому доцільно розглянути завдання процесу вивчення даного періоду історії. З’ясувати вікові особливості сприйняття учнями навчального матеріалу. Ознайомитися зі змістом навчального матеріалу та державними вимогами до рівня загальноосвітньої підготовки учнів. Проаналізувати специфіку засвоєння історичних понять та набуття навчальних компетентностей. Ознайомитися з навчально-методичним комплексом вивчення даного періоду історії.</w:t>
      </w:r>
    </w:p>
    <w:p w:rsidR="00625592" w:rsidRPr="00625592" w:rsidRDefault="00DC65E6" w:rsidP="00625592">
      <w:pPr>
        <w:spacing w:line="360" w:lineRule="auto"/>
        <w:ind w:firstLine="709"/>
        <w:jc w:val="both"/>
        <w:rPr>
          <w:sz w:val="28"/>
          <w:szCs w:val="28"/>
          <w:lang w:val="uk-UA"/>
        </w:rPr>
      </w:pPr>
      <w:r w:rsidRPr="00DC65E6">
        <w:rPr>
          <w:sz w:val="28"/>
          <w:szCs w:val="28"/>
          <w:lang w:val="uk-UA"/>
        </w:rPr>
        <w:t xml:space="preserve">Зауважимо, що основним документом для визначення та формулювання теми й очікуваних результатів кожного уроку, орієнтиром для добору методичних прийомів навчання, шаблоном критеріїв оцінювання результатів пізнавальних зусиль школярів слугує освітня програма закладу освіти, складовою якої є навчальна програма. Пояснювальна записка до програми визначає мету шкільної історичної освіти, окреслює й деталізує компетентнісний потенціал предмета, інтегровані, міжпредметні та предметні </w:t>
      </w:r>
      <w:r w:rsidRPr="00DC65E6">
        <w:rPr>
          <w:sz w:val="28"/>
          <w:szCs w:val="28"/>
          <w:lang w:val="uk-UA"/>
        </w:rPr>
        <w:lastRenderedPageBreak/>
        <w:t>змістові лінії, містить указівки щодо організації навчання. Для шкільн</w:t>
      </w:r>
      <w:r w:rsidR="00C027FF">
        <w:rPr>
          <w:sz w:val="28"/>
          <w:szCs w:val="28"/>
          <w:lang w:val="uk-UA"/>
        </w:rPr>
        <w:t>ого курсу всесвітньої історії у</w:t>
      </w:r>
      <w:r w:rsidRPr="00DC65E6">
        <w:rPr>
          <w:sz w:val="28"/>
          <w:szCs w:val="28"/>
          <w:lang w:val="uk-UA"/>
        </w:rPr>
        <w:t xml:space="preserve"> 9 класі 2021-2022 навчальних років є чинною навчальна програма для закладів загальної середньої освіти «Всесвітня історія. 7–9 класи» (наказ МОН від 07.06.2017 № 804). Це оновлена програма за якою передбачається виконання Концепції реалізації державної політики у сфері реформування загальної середньої освіти «Нова українська школа» на період до 2029 р.. За основу для модернізації було прийнято програму 2012 р. з історії для основної школи з урахуванням змін, яких вона зазнала під час розвантаження </w:t>
      </w:r>
      <w:r w:rsidR="00625592">
        <w:rPr>
          <w:sz w:val="28"/>
          <w:szCs w:val="28"/>
          <w:lang w:val="uk-UA"/>
        </w:rPr>
        <w:t xml:space="preserve">у 2015 р. і оновлення у 2016 р. </w:t>
      </w:r>
      <w:r w:rsidR="00625592" w:rsidRPr="00625592">
        <w:rPr>
          <w:sz w:val="28"/>
          <w:szCs w:val="28"/>
        </w:rPr>
        <w:t>[53</w:t>
      </w:r>
      <w:r w:rsidR="00625592">
        <w:rPr>
          <w:sz w:val="28"/>
          <w:szCs w:val="28"/>
          <w:lang w:val="uk-UA"/>
        </w:rPr>
        <w:t>;55</w:t>
      </w:r>
      <w:r w:rsidR="00625592" w:rsidRPr="00625592">
        <w:rPr>
          <w:sz w:val="28"/>
          <w:szCs w:val="28"/>
        </w:rPr>
        <w:t>]</w:t>
      </w:r>
      <w:r w:rsidR="00625592">
        <w:rPr>
          <w:sz w:val="28"/>
          <w:szCs w:val="28"/>
          <w:lang w:val="uk-UA"/>
        </w:rPr>
        <w:t>.</w:t>
      </w:r>
    </w:p>
    <w:p w:rsidR="00DC65E6" w:rsidRPr="00DC65E6" w:rsidRDefault="00DC65E6" w:rsidP="00625592">
      <w:pPr>
        <w:spacing w:line="360" w:lineRule="auto"/>
        <w:ind w:firstLine="709"/>
        <w:jc w:val="both"/>
        <w:rPr>
          <w:sz w:val="28"/>
          <w:szCs w:val="28"/>
          <w:lang w:val="uk-UA"/>
        </w:rPr>
      </w:pPr>
      <w:r w:rsidRPr="00DC65E6">
        <w:rPr>
          <w:sz w:val="28"/>
          <w:szCs w:val="28"/>
          <w:lang w:val="uk-UA"/>
        </w:rPr>
        <w:t xml:space="preserve">У програмі немає розподілу навчальних годин за розділами. У межах загальної річної кількості годин учитель може самостійно визначати час для роботи над кожним розділом програми, але не порушуючи при тому повноти завдань, визначених як результати й зміст навчально-пізнавальної діяльності. Тематика практичних і творчих робіт укладена таким чином, аби дати змогу вчителеві диференціювати завдання в класі за рівнем складності. Робочу програму вчитель укладає тоді, коли хоче вибудувати в межах навчальної програми власний алгоритм роботи з учнями, зокрема акцентувати на певних навчальних цілях, змістових елементах, змінити послідовність вивчення матеріалу, додати матеріал з історії рідного краю, доповнити тематику практичних і творчих робіт тощо. </w:t>
      </w:r>
      <w:r w:rsidR="00A95EE5">
        <w:rPr>
          <w:sz w:val="28"/>
          <w:szCs w:val="28"/>
          <w:lang w:val="uk-UA"/>
        </w:rPr>
        <w:t>[</w:t>
      </w:r>
      <w:r w:rsidR="00A95EE5" w:rsidRPr="00A95EE5">
        <w:rPr>
          <w:sz w:val="28"/>
          <w:szCs w:val="28"/>
          <w:lang w:val="uk-UA"/>
        </w:rPr>
        <w:t>55].</w:t>
      </w:r>
    </w:p>
    <w:p w:rsidR="00DC65E6" w:rsidRPr="00DC65E6" w:rsidRDefault="00DC65E6" w:rsidP="00DC65E6">
      <w:pPr>
        <w:spacing w:line="360" w:lineRule="auto"/>
        <w:ind w:firstLine="709"/>
        <w:jc w:val="both"/>
        <w:rPr>
          <w:sz w:val="28"/>
          <w:szCs w:val="28"/>
          <w:lang w:val="uk-UA"/>
        </w:rPr>
      </w:pPr>
      <w:r w:rsidRPr="00DC65E6">
        <w:rPr>
          <w:sz w:val="28"/>
          <w:szCs w:val="28"/>
          <w:lang w:val="uk-UA"/>
        </w:rPr>
        <w:t xml:space="preserve">Щодо визначення результатів навчально-пізнавальної діяльності, то програма робить наголос на діяльнісному компоненті. На думку укладачів, ефективність навчання залежить передусім від залучення учнів до різноманітних видів діяльності, що дає змогу їм успішніше опановувати суспільним досвідом і, як наслідок, забезпечує соціальну активність особистості, її спрямованість на творчу діяльність. Тому серед орієнтовних практичних завдань до кожного розділу вчитель знайде й завдання творчого характеру, а також – у багатьох випадках – пропозиції щодо можливості використання міжпредметних зв’язків. Головним критерієм успішності роботи вчителя за цією програмою є не так змістова повнота, як уміння </w:t>
      </w:r>
      <w:r w:rsidRPr="00DC65E6">
        <w:rPr>
          <w:sz w:val="28"/>
          <w:szCs w:val="28"/>
          <w:lang w:val="uk-UA"/>
        </w:rPr>
        <w:lastRenderedPageBreak/>
        <w:t>налагодити творчу роботу школярів з орієнтацією на формування ключових і предметних компетентностей.</w:t>
      </w:r>
    </w:p>
    <w:p w:rsidR="00DC65E6" w:rsidRPr="00DC65E6" w:rsidRDefault="00DC65E6" w:rsidP="00DC65E6">
      <w:pPr>
        <w:spacing w:line="360" w:lineRule="auto"/>
        <w:ind w:firstLine="709"/>
        <w:jc w:val="both"/>
        <w:rPr>
          <w:sz w:val="28"/>
          <w:szCs w:val="28"/>
          <w:lang w:val="uk-UA"/>
        </w:rPr>
      </w:pPr>
      <w:r w:rsidRPr="00DC65E6">
        <w:rPr>
          <w:sz w:val="28"/>
          <w:szCs w:val="28"/>
          <w:lang w:val="uk-UA"/>
        </w:rPr>
        <w:t xml:space="preserve">Відповідно до програми вивчення навчальних предметів «Історія України» і «Всесвітня історія» може відбуватися паралельно або послідовно. Для підвищення ефективності навчання, зокрема розподілу навчального часу, програма пропонує синхронізувати вивчення історії України та всесвітньої історії. У частині всесвітньої історії курс має сприяти виробленню в учнів власного ставлення до змін у житті та світогляді людей у другий період Нового часу – епоху революцій, появи нових ідеологій, становлення модерного суспільства з його соціально-політичними та соціально-економічними структурами – і підготувати до розуміння ХХ ст.. </w:t>
      </w:r>
    </w:p>
    <w:p w:rsidR="00A95EE5" w:rsidRDefault="00DC65E6" w:rsidP="00DC65E6">
      <w:pPr>
        <w:spacing w:line="360" w:lineRule="auto"/>
        <w:ind w:firstLine="709"/>
        <w:jc w:val="both"/>
        <w:rPr>
          <w:sz w:val="28"/>
          <w:szCs w:val="28"/>
          <w:lang w:val="uk-UA"/>
        </w:rPr>
      </w:pPr>
      <w:r w:rsidRPr="00DC65E6">
        <w:rPr>
          <w:sz w:val="28"/>
          <w:szCs w:val="28"/>
          <w:lang w:val="uk-UA"/>
        </w:rPr>
        <w:t>Важливим у 9 класі є остаточне опанування учнями таких складних умінь, як визначення причин, сутності та наслідків подій, явищ і процесів на українських територіях та інших країнах, їх характеристика та порівняння, й формування вмінь аргументованого висловлювати власні думки й позиції в усній та письмовій формі. Матеріал курсу відкриває значно більші, у порівнянні з 8 класом, можливості для компетентнісного підходу в навчанні – насамперед через актуалізацію фактично всіх наскрізних, міжпредметних і предметних змістових ліній, про які йдеться в початковій пояснювальній</w:t>
      </w:r>
      <w:r w:rsidR="00A95EE5">
        <w:rPr>
          <w:sz w:val="28"/>
          <w:szCs w:val="28"/>
          <w:lang w:val="uk-UA"/>
        </w:rPr>
        <w:t xml:space="preserve"> записці до навчальної програми</w:t>
      </w:r>
      <w:r w:rsidRPr="00DC65E6">
        <w:rPr>
          <w:sz w:val="28"/>
          <w:szCs w:val="28"/>
          <w:lang w:val="uk-UA"/>
        </w:rPr>
        <w:t xml:space="preserve"> </w:t>
      </w:r>
      <w:r w:rsidR="00A95EE5">
        <w:rPr>
          <w:sz w:val="28"/>
          <w:szCs w:val="28"/>
          <w:lang w:val="uk-UA"/>
        </w:rPr>
        <w:t>[</w:t>
      </w:r>
      <w:r w:rsidR="00A95EE5" w:rsidRPr="00A95EE5">
        <w:rPr>
          <w:sz w:val="28"/>
          <w:szCs w:val="28"/>
          <w:lang w:val="uk-UA"/>
        </w:rPr>
        <w:t>55].</w:t>
      </w:r>
    </w:p>
    <w:p w:rsidR="00DC65E6" w:rsidRPr="00DC65E6" w:rsidRDefault="00DC65E6" w:rsidP="00DC65E6">
      <w:pPr>
        <w:spacing w:line="360" w:lineRule="auto"/>
        <w:ind w:firstLine="709"/>
        <w:jc w:val="both"/>
        <w:rPr>
          <w:sz w:val="28"/>
          <w:szCs w:val="28"/>
          <w:lang w:val="uk-UA"/>
        </w:rPr>
      </w:pPr>
      <w:r w:rsidRPr="00DC65E6">
        <w:rPr>
          <w:sz w:val="28"/>
          <w:szCs w:val="28"/>
          <w:lang w:val="uk-UA"/>
        </w:rPr>
        <w:t>Курс всесвітньої історії в 9 класі передбачає продовження систематичного та хронологічно послідовного вивчення нової історії людства й охоплює кінець XVIII – початок XX ст.. Учні знайомляться з подіями та процесами, які складають суть цього періоду: формуванням індустріального суспільства, демократизації. Важливі економічні питання розглядаються в контексті розвитку науково-технічної революції, досягнень суспільної думки, особ</w:t>
      </w:r>
      <w:r w:rsidR="00A95EE5">
        <w:rPr>
          <w:sz w:val="28"/>
          <w:szCs w:val="28"/>
          <w:lang w:val="uk-UA"/>
        </w:rPr>
        <w:t>ливостей розвитку кожної країни</w:t>
      </w:r>
      <w:r w:rsidRPr="00DC65E6">
        <w:rPr>
          <w:sz w:val="28"/>
          <w:szCs w:val="28"/>
          <w:lang w:val="uk-UA"/>
        </w:rPr>
        <w:t xml:space="preserve"> </w:t>
      </w:r>
      <w:r w:rsidR="00A95EE5">
        <w:rPr>
          <w:sz w:val="28"/>
          <w:szCs w:val="28"/>
          <w:lang w:val="uk-UA"/>
        </w:rPr>
        <w:t>[64</w:t>
      </w:r>
      <w:r w:rsidR="00A95EE5" w:rsidRPr="00A95EE5">
        <w:rPr>
          <w:sz w:val="28"/>
          <w:szCs w:val="28"/>
          <w:lang w:val="uk-UA"/>
        </w:rPr>
        <w:t>].</w:t>
      </w:r>
    </w:p>
    <w:p w:rsidR="00DC65E6" w:rsidRPr="00DC65E6" w:rsidRDefault="00DC65E6" w:rsidP="00DC65E6">
      <w:pPr>
        <w:spacing w:line="360" w:lineRule="auto"/>
        <w:ind w:firstLine="709"/>
        <w:jc w:val="both"/>
        <w:rPr>
          <w:sz w:val="28"/>
          <w:szCs w:val="28"/>
          <w:lang w:val="uk-UA"/>
        </w:rPr>
      </w:pPr>
      <w:r w:rsidRPr="00DC65E6">
        <w:rPr>
          <w:sz w:val="28"/>
          <w:szCs w:val="28"/>
          <w:lang w:val="uk-UA"/>
        </w:rPr>
        <w:t xml:space="preserve">У змісті курсу «Всесвітня історія» важливим є простеження взаємозв’язку історії різних країн, насамперед європейських, з історією України через міжнародну торгівлю і війни, династичні зв’язки й культурний </w:t>
      </w:r>
      <w:r w:rsidRPr="00DC65E6">
        <w:rPr>
          <w:sz w:val="28"/>
          <w:szCs w:val="28"/>
          <w:lang w:val="uk-UA"/>
        </w:rPr>
        <w:lastRenderedPageBreak/>
        <w:t>обмін, життєвий шлях історичних осіб тощо. Особливу увагу варто приділити країнам та спільнотам, які були і є сусідами України. Мультиетнічність та поліконфесійність сучасного українського суспільства зумовлює потребу врахування цінностей та традицій, в тому числі релігійних, представників різних спільнот. У зв’язку з цим учні за допомогою вчителя мають шукати відповіді на складні питання історії виникнення ісламу та ролі християнства в Європі, передумови й прояви релігійної нетерпимості, гонінь на євреїв, арабів тощо; причини й наслідки Хрестових походів, інквізиції та ін.</w:t>
      </w:r>
    </w:p>
    <w:p w:rsidR="00DC65E6" w:rsidRPr="00DC65E6" w:rsidRDefault="00DC65E6" w:rsidP="00DC65E6">
      <w:pPr>
        <w:spacing w:line="360" w:lineRule="auto"/>
        <w:ind w:firstLine="709"/>
        <w:jc w:val="both"/>
        <w:rPr>
          <w:sz w:val="28"/>
          <w:szCs w:val="28"/>
          <w:lang w:val="uk-UA"/>
        </w:rPr>
      </w:pPr>
      <w:r w:rsidRPr="00DC65E6">
        <w:rPr>
          <w:sz w:val="28"/>
          <w:szCs w:val="28"/>
          <w:lang w:val="uk-UA"/>
        </w:rPr>
        <w:t>Відповідно до структури, що надається навчальною програмою, у межах курсу учні мають знати хронологічні межі й періодизацію Французької революції, час існування імперії Наполеона І, дату Віденського конгресу й утворення Священного союзу, дати Липневої революції у Франції, збройного виступу декабристів у Росії, «Весни народів», об’єднання Італії та Німеччини, Громадянської війни в США, час розгортання чартистського руху, здобуття незалежності країнами Латинської Америки, Східної (Кримської) війни, час парламентських реформ у Великій Британії, «великих реформ» у Росії, «доби Мейдзі» в Японії, Молодотурецької й Сіньхайської революцій, дати утворення дуалістичної Австро-Угорщини, першої російської революції, столипінських реформ, час створення Троїстого союзу і Антанти, важливі для сучасності наукові й технічні винаходи, здійснені впродовж «довгого» ХІХ ст., найвідоміші правові пам’ятки ХVІІІ–ХІХ ст., основні наукові й культурні центри Європи та США.</w:t>
      </w:r>
    </w:p>
    <w:p w:rsidR="00A95EE5" w:rsidRDefault="00DC65E6" w:rsidP="00DC65E6">
      <w:pPr>
        <w:spacing w:line="360" w:lineRule="auto"/>
        <w:ind w:firstLine="709"/>
        <w:jc w:val="both"/>
        <w:rPr>
          <w:sz w:val="28"/>
          <w:szCs w:val="28"/>
          <w:lang w:val="uk-UA"/>
        </w:rPr>
      </w:pPr>
      <w:r w:rsidRPr="00DC65E6">
        <w:rPr>
          <w:sz w:val="28"/>
          <w:szCs w:val="28"/>
          <w:lang w:val="uk-UA"/>
        </w:rPr>
        <w:t xml:space="preserve">Також, дев’ятикласники мають розуміти  причинний зв’язок між ідеями епохи Просвітництва, кризою «старого порядку» і революцією у Франції,  французьку революцію як поштовх до модернізації в соціальній та культурній сферах життя Європи, поняття «індустріальне суспільство», «ідеологія», «консерватизм», «лібералізм», «соціалізм», «нація», «націоналізм», «соціалізм», «реставрація», «парламентська демократія», «чартистський рух», «професійна спілка», «західники», «слов’янофіли», </w:t>
      </w:r>
      <w:r w:rsidRPr="00DC65E6">
        <w:rPr>
          <w:sz w:val="28"/>
          <w:szCs w:val="28"/>
          <w:lang w:val="uk-UA"/>
        </w:rPr>
        <w:lastRenderedPageBreak/>
        <w:t>«карбонарії», «Весна народів», «аболіціонізм», поняття «конституційна монархія», напрямки походів Наполеона І, вплив результатів франко-прусської війни на суспільний розвиток Франції та Німеччини, поняття «гомруль», «домініон», «експансіонізм», «дуалістична монархія», «антимонопольне законодавство», «індустріалізація», «монополія», «трест», «синдикат», «картель», «колоніальна імперія», «дискримінація», «сегрегація», «суфражизм», «фемінізм», «пробудження Азії», поняття «геополітика», «військово-політичний союз», «мілітаризація», «метрополія», тенденції розвитку культури, основні стилі мистецтва, зміни в житті та світогляді лю</w:t>
      </w:r>
      <w:r w:rsidR="00A95EE5">
        <w:rPr>
          <w:sz w:val="28"/>
          <w:szCs w:val="28"/>
          <w:lang w:val="uk-UA"/>
        </w:rPr>
        <w:t>дей упродовж «довгого» ХІХ ст.</w:t>
      </w:r>
      <w:r w:rsidR="00A95EE5" w:rsidRPr="00A95EE5">
        <w:rPr>
          <w:lang w:val="uk-UA"/>
        </w:rPr>
        <w:t xml:space="preserve"> </w:t>
      </w:r>
      <w:r w:rsidR="00A95EE5">
        <w:rPr>
          <w:sz w:val="28"/>
          <w:szCs w:val="28"/>
          <w:lang w:val="uk-UA"/>
        </w:rPr>
        <w:t>[</w:t>
      </w:r>
      <w:r w:rsidR="00A95EE5" w:rsidRPr="00A95EE5">
        <w:rPr>
          <w:sz w:val="28"/>
          <w:szCs w:val="28"/>
          <w:lang w:val="uk-UA"/>
        </w:rPr>
        <w:t>55].</w:t>
      </w:r>
    </w:p>
    <w:p w:rsidR="00DC65E6" w:rsidRPr="00DC65E6" w:rsidRDefault="00DC65E6" w:rsidP="00DC65E6">
      <w:pPr>
        <w:spacing w:line="360" w:lineRule="auto"/>
        <w:ind w:firstLine="709"/>
        <w:jc w:val="both"/>
        <w:rPr>
          <w:sz w:val="28"/>
          <w:szCs w:val="28"/>
          <w:lang w:val="uk-UA"/>
        </w:rPr>
      </w:pPr>
      <w:r w:rsidRPr="00DC65E6">
        <w:rPr>
          <w:sz w:val="28"/>
          <w:szCs w:val="28"/>
          <w:lang w:val="uk-UA"/>
        </w:rPr>
        <w:t xml:space="preserve">З навчальної програми стає видно, що важливу роль у даному шкільному курсі займає тематика, прямо або дотично пов’язана з міжнародними відносинами, зовнішньою політикою різних держав, проблемами війни та миру. Тому, на особливу увагу заслуговує формування в учнів відповідних знань на основі опанування конкретним навчальним матеріалом. Успіх цього значною мірою залежить від сприйняття та розуміння базових категорій, без яких немислиме ефективне засвоєння тематики з історії міжнародних відносин. Поняттєвий апарат насамперед включає такі терміни: «міжнародні відносини», «міжнародна політика», «зовнішня політика», «учасник або актор міжнародних відносин», «національний інтерес», «національна безпека», «міжнародна безпека», «міжнародне право». Всі вони у більшій чи меншій мірі властиві періоду нової історії, бо в той час не лише формувалися національні держави з притаманними їм національно-державними інтересами, в тому числі у сфері зовнішньої політики, але й почалося становлення системи міжнародних відносин, що об’єктивно вимагало створення відповідних принципів міжнародної безпеки та засадних основ міжнародного права </w:t>
      </w:r>
      <w:r w:rsidR="00A95EE5">
        <w:rPr>
          <w:sz w:val="28"/>
          <w:szCs w:val="28"/>
          <w:lang w:val="uk-UA"/>
        </w:rPr>
        <w:t>[84]</w:t>
      </w:r>
      <w:r w:rsidRPr="00DC65E6">
        <w:rPr>
          <w:sz w:val="28"/>
          <w:szCs w:val="28"/>
          <w:lang w:val="uk-UA"/>
        </w:rPr>
        <w:t>.</w:t>
      </w:r>
    </w:p>
    <w:p w:rsidR="00DC65E6" w:rsidRPr="00DC65E6" w:rsidRDefault="00DC65E6" w:rsidP="00DC65E6">
      <w:pPr>
        <w:spacing w:line="360" w:lineRule="auto"/>
        <w:ind w:firstLine="709"/>
        <w:jc w:val="both"/>
        <w:rPr>
          <w:sz w:val="28"/>
          <w:szCs w:val="28"/>
          <w:lang w:val="uk-UA"/>
        </w:rPr>
      </w:pPr>
      <w:r w:rsidRPr="00DC65E6">
        <w:rPr>
          <w:sz w:val="28"/>
          <w:szCs w:val="28"/>
          <w:lang w:val="uk-UA"/>
        </w:rPr>
        <w:t xml:space="preserve"> Відзначимо, що знайомство із суттю та значенням термінів «міжнародні відносини», «міжнародна політика», «зовнішня політика», «учасник або актор міжнародних відносин», «національний інтерес», </w:t>
      </w:r>
      <w:r w:rsidRPr="00DC65E6">
        <w:rPr>
          <w:sz w:val="28"/>
          <w:szCs w:val="28"/>
          <w:lang w:val="uk-UA"/>
        </w:rPr>
        <w:lastRenderedPageBreak/>
        <w:t>«національна безпека», «міжнародна безпека», «міжнародне право» у шкільному курсі історії Нового часу, найдоцільніше здійснювати на основі поєднання кількох підходів: по-перше, в контексті вивчення обов’язкового програмного матеріалу на традиційних або ж інтерактивних заняттях (уроках); по-друге, під час самостійної роботи учнів, опрацювання ними додаткової спеціальної літератури й історичних джерел; і по-третє, в ході підготовки та проведення позакласних і позаурочних заходів (диспути, вечори, «круглі столи» тощо).</w:t>
      </w:r>
    </w:p>
    <w:p w:rsidR="00DC65E6" w:rsidRPr="00DC65E6" w:rsidRDefault="00DC65E6" w:rsidP="00DC65E6">
      <w:pPr>
        <w:spacing w:line="360" w:lineRule="auto"/>
        <w:ind w:firstLine="709"/>
        <w:jc w:val="both"/>
        <w:rPr>
          <w:sz w:val="28"/>
          <w:szCs w:val="28"/>
          <w:lang w:val="uk-UA"/>
        </w:rPr>
      </w:pPr>
      <w:r w:rsidRPr="00DC65E6">
        <w:rPr>
          <w:sz w:val="28"/>
          <w:szCs w:val="28"/>
          <w:lang w:val="uk-UA"/>
        </w:rPr>
        <w:t>Досягнення учнями навчальних результатів можливе тільки за умов застосування вчителем особистісно-орієнтованого підходу до навчально-виховного процесу, поєднання активних та інтерактивних форм, методів і технологій організації пізнавальної діяльності дев’ятикласників на уроках як історії України, так і всесвітньої історії. Обов’язковим є застосування таких форм організації навчального процесу, як семінари, практичні заняття, дискусії тощо. Бажаним є підготовка учнями усних та письмових доповідей, повідомлень, рефератів, їх взаємо рецензува</w:t>
      </w:r>
      <w:r w:rsidR="00A95EE5">
        <w:rPr>
          <w:sz w:val="28"/>
          <w:szCs w:val="28"/>
          <w:lang w:val="uk-UA"/>
        </w:rPr>
        <w:t>ння та взаємоперевірка [64</w:t>
      </w:r>
      <w:r w:rsidR="00A95EE5" w:rsidRPr="00A95EE5">
        <w:rPr>
          <w:sz w:val="28"/>
          <w:szCs w:val="28"/>
          <w:lang w:val="uk-UA"/>
        </w:rPr>
        <w:t>].</w:t>
      </w:r>
    </w:p>
    <w:p w:rsidR="00DC65E6" w:rsidRPr="00DC65E6" w:rsidRDefault="00DC65E6" w:rsidP="00DC65E6">
      <w:pPr>
        <w:spacing w:line="360" w:lineRule="auto"/>
        <w:ind w:firstLine="709"/>
        <w:jc w:val="both"/>
        <w:rPr>
          <w:sz w:val="28"/>
          <w:szCs w:val="28"/>
          <w:lang w:val="uk-UA"/>
        </w:rPr>
      </w:pPr>
      <w:r w:rsidRPr="00DC65E6">
        <w:rPr>
          <w:sz w:val="28"/>
          <w:szCs w:val="28"/>
          <w:lang w:val="uk-UA"/>
        </w:rPr>
        <w:t>Водночас, потрібно враховувати, і одне із найважливіших навчальних завдань шкільної історичної освіти як формування в учнів історичних уявлень. Під історичними уявленнями психологи розуміють збережений і відтворений у свідомості чуттєво-наочний образ раніше сприйнятих предметів, фактів чи явищ минулого. Розрізняють три різновиди історичних уявлень: про факти минулого (матеріальні, соціально-політичні, історично-культурні тощо); про історичний час (тривалість і послідовність історичних подій і явищ); про історичний простір (прив’язка подій до конкретної місцевості). Усі вони в комплексі складають загальний образ певного іс</w:t>
      </w:r>
      <w:r w:rsidR="00A95EE5">
        <w:rPr>
          <w:sz w:val="28"/>
          <w:szCs w:val="28"/>
          <w:lang w:val="uk-UA"/>
        </w:rPr>
        <w:t>торичного відрізка часу [14</w:t>
      </w:r>
      <w:r w:rsidRPr="00DC65E6">
        <w:rPr>
          <w:sz w:val="28"/>
          <w:szCs w:val="28"/>
          <w:lang w:val="uk-UA"/>
        </w:rPr>
        <w:t>].</w:t>
      </w:r>
    </w:p>
    <w:p w:rsidR="00DC65E6" w:rsidRPr="00DC65E6" w:rsidRDefault="00DC65E6" w:rsidP="00DC65E6">
      <w:pPr>
        <w:spacing w:line="360" w:lineRule="auto"/>
        <w:ind w:firstLine="709"/>
        <w:jc w:val="both"/>
        <w:rPr>
          <w:sz w:val="28"/>
          <w:szCs w:val="28"/>
          <w:lang w:val="uk-UA"/>
        </w:rPr>
      </w:pPr>
      <w:r w:rsidRPr="00DC65E6">
        <w:rPr>
          <w:sz w:val="28"/>
          <w:szCs w:val="28"/>
          <w:lang w:val="uk-UA"/>
        </w:rPr>
        <w:t xml:space="preserve">Цікавим є дослідження, яке проводили для виявлення загальних уявлень учнів 9 класу про нову історію. Результати анкетування показали, що майже половина дев’ятикласників (49 %) пов’язують цей період історії з драматичними, кровопролитними, але разом з тим абстрактними </w:t>
      </w:r>
      <w:r w:rsidRPr="00DC65E6">
        <w:rPr>
          <w:sz w:val="28"/>
          <w:szCs w:val="28"/>
          <w:lang w:val="uk-UA"/>
        </w:rPr>
        <w:lastRenderedPageBreak/>
        <w:t xml:space="preserve">політичними подіями: війнами (29 %), революціями (18 %). 12 % учнів асоціюють нову історію з економічними явищами (промисловим переворотом – 8 %) або їх окремими проявами (паровий двигун – 2 %, техніка, індустрія – 2 %). Значна частина опитуваних (47 %) намагалися уособити нову історію, пов’язуючи цей період з історичними особами – абстрактними (королі, президенти, визначні особи – 5 %) або конкретними (Наполеон – 19 %, Бісмарк – 7 %, Петро І – 2 %, Б. Хмельницький – 2 %, Людовік ХІV – 2 %, Іван Грозний, Борис Годунов, Генріх VІ, Бетховен, Столипін та інші – 1 %). </w:t>
      </w:r>
    </w:p>
    <w:p w:rsidR="00A95EE5" w:rsidRDefault="00DC65E6" w:rsidP="00DC65E6">
      <w:pPr>
        <w:spacing w:line="360" w:lineRule="auto"/>
        <w:ind w:firstLine="709"/>
        <w:jc w:val="both"/>
        <w:rPr>
          <w:sz w:val="28"/>
          <w:szCs w:val="28"/>
          <w:lang w:val="uk-UA"/>
        </w:rPr>
      </w:pPr>
      <w:r w:rsidRPr="00DC65E6">
        <w:rPr>
          <w:sz w:val="28"/>
          <w:szCs w:val="28"/>
          <w:lang w:val="uk-UA"/>
        </w:rPr>
        <w:t>За словами К. О. Баханова, відповіді учнів, дали підстави зробити висновок про те, що нова історія уявляється дев’ятикласникам як драматичний, сповнений агресією та швидко змінюваний період історії. Цей період відносно цікаво вивчати, але жити в ньому незручно й страшно. Разом з тим, нова історія – це значущий період в історії людства, оскільки саме в ці часи було здійснено визначні наукові відкриття та культурні досягнення, сформовано нові держави, скасовано особисту залежність селян – «суспільство стало більш демократичним, а в економіці відбувся промисловий переворот»</w:t>
      </w:r>
      <w:r w:rsidR="00A95EE5">
        <w:rPr>
          <w:sz w:val="28"/>
          <w:szCs w:val="28"/>
          <w:lang w:val="uk-UA"/>
        </w:rPr>
        <w:t xml:space="preserve"> [14</w:t>
      </w:r>
      <w:r w:rsidR="00A95EE5" w:rsidRPr="00A95EE5">
        <w:rPr>
          <w:sz w:val="28"/>
          <w:szCs w:val="28"/>
          <w:lang w:val="uk-UA"/>
        </w:rPr>
        <w:t>].</w:t>
      </w:r>
      <w:r w:rsidRPr="00DC65E6">
        <w:rPr>
          <w:sz w:val="28"/>
          <w:szCs w:val="28"/>
          <w:lang w:val="uk-UA"/>
        </w:rPr>
        <w:t xml:space="preserve"> </w:t>
      </w:r>
    </w:p>
    <w:p w:rsidR="00DC65E6" w:rsidRPr="00DC65E6" w:rsidRDefault="00DC65E6" w:rsidP="00DC65E6">
      <w:pPr>
        <w:spacing w:line="360" w:lineRule="auto"/>
        <w:ind w:firstLine="709"/>
        <w:jc w:val="both"/>
        <w:rPr>
          <w:sz w:val="28"/>
          <w:szCs w:val="28"/>
          <w:lang w:val="uk-UA"/>
        </w:rPr>
      </w:pPr>
      <w:r w:rsidRPr="00DC65E6">
        <w:rPr>
          <w:sz w:val="28"/>
          <w:szCs w:val="28"/>
          <w:lang w:val="uk-UA"/>
        </w:rPr>
        <w:t>Тут, доцільно зазначити, що важливою складовою у процесі навчання учнів є врахування їх вікових особливостей та як вони впливають на засвоєння навчального матеріалу. Дев’ятикласники належать до підліткової вікової категорії. Їм властива така соціальна ситуація розвитку, за якої домінантними стають соціальні мотиви навчання та спілкування з однолітками. Інтелектуальний рівень дев’ятикласників наближається до розуму дорослої людини, а в деяких сферах навіть перевищує його. Хоча це переважно не стосується таких розумових здібностей, як уміння планувати майбутнє, всебічно аналізувати проблеми, бачити себе з позиції інших людей.</w:t>
      </w:r>
    </w:p>
    <w:p w:rsidR="00DC65E6" w:rsidRPr="00DC65E6" w:rsidRDefault="00DC65E6" w:rsidP="00DC65E6">
      <w:pPr>
        <w:spacing w:line="360" w:lineRule="auto"/>
        <w:ind w:firstLine="709"/>
        <w:jc w:val="both"/>
        <w:rPr>
          <w:sz w:val="28"/>
          <w:szCs w:val="28"/>
          <w:lang w:val="uk-UA"/>
        </w:rPr>
      </w:pPr>
      <w:r w:rsidRPr="00DC65E6">
        <w:rPr>
          <w:sz w:val="28"/>
          <w:szCs w:val="28"/>
          <w:lang w:val="uk-UA"/>
        </w:rPr>
        <w:t xml:space="preserve">У порівнянні з восьмикласниками, учні 9-го класу виглядають дещо врівноваженішими. Хоча вони, як і раніше, переживають із приводу своєї </w:t>
      </w:r>
      <w:r w:rsidRPr="00DC65E6">
        <w:rPr>
          <w:sz w:val="28"/>
          <w:szCs w:val="28"/>
          <w:lang w:val="uk-UA"/>
        </w:rPr>
        <w:lastRenderedPageBreak/>
        <w:t xml:space="preserve">зовнішності й стосунків з оточенням, зовні це може бути майже непомітно. Багато підлітків у цьому віці починають замислюватися над своїм майбутнім, думають, чи варто продовжувати навчання у загальноосвітньому навчальному закладі, чи краще обрати коледж або ПТНЗ. Це може виявитись у зростанні мотивації до навчання, якщо учень ставить перед собою амбіційні цілі, чи, навпаки, жити тільки сьогоденням, якщо підліток не прагне чогось особливого. </w:t>
      </w:r>
    </w:p>
    <w:p w:rsidR="00DC65E6" w:rsidRPr="00DC65E6" w:rsidRDefault="00DC65E6" w:rsidP="00DC65E6">
      <w:pPr>
        <w:spacing w:line="360" w:lineRule="auto"/>
        <w:ind w:firstLine="709"/>
        <w:jc w:val="both"/>
        <w:rPr>
          <w:sz w:val="28"/>
          <w:szCs w:val="28"/>
          <w:lang w:val="uk-UA"/>
        </w:rPr>
      </w:pPr>
      <w:r w:rsidRPr="00DC65E6">
        <w:rPr>
          <w:sz w:val="28"/>
          <w:szCs w:val="28"/>
          <w:lang w:val="uk-UA"/>
        </w:rPr>
        <w:t>Також, важливо враховувати, що у переважної більшості учнів триває, а в декого завершується пубертатний період. Частина підлітків може мати характерні для підліткового віку проблеми зі здоров’ям, до прикладу, недостатню або зайву вагу чи проблемну шкіру. Іноді це спричиняє дисморфофобію – психічний розлад, при якому людина надто стурбована незначним дефектом своєї зовнішності. Важливо знати, що цей розлад, як правило, починається в підлітковому віці та, у порівнянні з іншими психічними розладами, супроводжується високим ризиком самогубств. Тому підлітки потребують особливо делікатного ставлення з боку батьків і вчителів до їхнього зовнішнього вигляду, а також розвитку навичок розбудови здорової самооцінки</w:t>
      </w:r>
      <w:r w:rsidR="00A95EE5">
        <w:rPr>
          <w:sz w:val="28"/>
          <w:szCs w:val="28"/>
          <w:lang w:val="uk-UA"/>
        </w:rPr>
        <w:t xml:space="preserve"> [30]</w:t>
      </w:r>
      <w:r w:rsidRPr="00DC65E6">
        <w:rPr>
          <w:sz w:val="28"/>
          <w:szCs w:val="28"/>
          <w:lang w:val="uk-UA"/>
        </w:rPr>
        <w:t xml:space="preserve">. </w:t>
      </w:r>
    </w:p>
    <w:p w:rsidR="00DC65E6" w:rsidRDefault="00DC65E6" w:rsidP="00C027FF">
      <w:pPr>
        <w:spacing w:line="360" w:lineRule="auto"/>
        <w:ind w:firstLine="709"/>
        <w:jc w:val="both"/>
        <w:rPr>
          <w:sz w:val="28"/>
          <w:szCs w:val="28"/>
          <w:lang w:val="uk-UA"/>
        </w:rPr>
      </w:pPr>
      <w:r w:rsidRPr="00DC65E6">
        <w:rPr>
          <w:sz w:val="28"/>
          <w:szCs w:val="28"/>
          <w:lang w:val="uk-UA"/>
        </w:rPr>
        <w:t>Отже, підсумовуючи вище зазначене, можна сказати, що вивчення курсу всесвітньої історії у 9 класі має ряд особливостей, які варто враховувати вчителям для здійснення успішного та результативного процесу освоєння учнями компетентностей з історії Нового часу.</w:t>
      </w:r>
    </w:p>
    <w:p w:rsidR="00C027FF" w:rsidRDefault="00C027FF" w:rsidP="00C027FF">
      <w:pPr>
        <w:spacing w:line="360" w:lineRule="auto"/>
        <w:rPr>
          <w:sz w:val="28"/>
          <w:szCs w:val="28"/>
          <w:lang w:val="uk-UA"/>
        </w:rPr>
      </w:pPr>
    </w:p>
    <w:p w:rsidR="00C027FF" w:rsidRDefault="00C027FF" w:rsidP="00C027FF">
      <w:pPr>
        <w:spacing w:line="360" w:lineRule="auto"/>
        <w:ind w:left="855"/>
        <w:jc w:val="center"/>
        <w:rPr>
          <w:b/>
          <w:sz w:val="28"/>
          <w:szCs w:val="28"/>
          <w:lang w:val="uk-UA"/>
        </w:rPr>
      </w:pPr>
      <w:r>
        <w:rPr>
          <w:b/>
          <w:sz w:val="28"/>
          <w:szCs w:val="28"/>
          <w:lang w:val="uk-UA"/>
        </w:rPr>
        <w:t xml:space="preserve">4.2 </w:t>
      </w:r>
      <w:r w:rsidR="00DC65E6" w:rsidRPr="00C027FF">
        <w:rPr>
          <w:b/>
          <w:sz w:val="28"/>
          <w:szCs w:val="28"/>
          <w:lang w:val="uk-UA"/>
        </w:rPr>
        <w:t>Аналіз уроку всесвітньої історії для 9 класу із використанням матеріалів дослідження на тему:</w:t>
      </w:r>
      <w:r w:rsidR="00A95EE5">
        <w:rPr>
          <w:b/>
          <w:sz w:val="28"/>
          <w:szCs w:val="28"/>
          <w:lang w:val="uk-UA"/>
        </w:rPr>
        <w:t xml:space="preserve"> «</w:t>
      </w:r>
      <w:r w:rsidR="00DC65E6" w:rsidRPr="00C027FF">
        <w:rPr>
          <w:b/>
          <w:sz w:val="28"/>
          <w:szCs w:val="28"/>
          <w:lang w:val="uk-UA"/>
        </w:rPr>
        <w:t xml:space="preserve"> «Східне питання</w:t>
      </w:r>
      <w:r w:rsidR="00A95EE5">
        <w:rPr>
          <w:b/>
          <w:sz w:val="28"/>
          <w:szCs w:val="28"/>
          <w:lang w:val="uk-UA"/>
        </w:rPr>
        <w:t>»</w:t>
      </w:r>
      <w:r w:rsidR="00DC65E6" w:rsidRPr="00C027FF">
        <w:rPr>
          <w:b/>
          <w:sz w:val="28"/>
          <w:szCs w:val="28"/>
          <w:lang w:val="uk-UA"/>
        </w:rPr>
        <w:t xml:space="preserve"> в політиці провідних європейських країн першої половини XIX ст.»</w:t>
      </w:r>
    </w:p>
    <w:p w:rsidR="00C027FF" w:rsidRPr="00C027FF" w:rsidRDefault="00C027FF" w:rsidP="00C027FF">
      <w:pPr>
        <w:spacing w:line="360" w:lineRule="auto"/>
        <w:ind w:left="1575"/>
        <w:rPr>
          <w:b/>
          <w:sz w:val="28"/>
          <w:szCs w:val="28"/>
          <w:lang w:val="uk-UA"/>
        </w:rPr>
      </w:pPr>
    </w:p>
    <w:p w:rsidR="00DC65E6" w:rsidRPr="00DC65E6" w:rsidRDefault="00DC65E6" w:rsidP="00DC65E6">
      <w:pPr>
        <w:spacing w:line="360" w:lineRule="auto"/>
        <w:ind w:firstLine="709"/>
        <w:jc w:val="both"/>
        <w:rPr>
          <w:sz w:val="28"/>
          <w:szCs w:val="28"/>
          <w:lang w:val="uk-UA"/>
        </w:rPr>
      </w:pPr>
      <w:r w:rsidRPr="00DC65E6">
        <w:rPr>
          <w:sz w:val="28"/>
          <w:szCs w:val="28"/>
          <w:lang w:val="uk-UA"/>
        </w:rPr>
        <w:t xml:space="preserve">Згідно навчальної програми для закладів загальної середньої освіти «Всесвітня історія. 7–9 класи», окремого уроку за темою нашого дослідження не передбачено. Проте, розгляд проблематики можливий у розділі «Європа та </w:t>
      </w:r>
      <w:r w:rsidRPr="00DC65E6">
        <w:rPr>
          <w:sz w:val="28"/>
          <w:szCs w:val="28"/>
          <w:lang w:val="uk-UA"/>
        </w:rPr>
        <w:lastRenderedPageBreak/>
        <w:t xml:space="preserve">Америка в добу революцій і національного об’єднання». Тому доцільно проаналізувати, як дана тема подається у шкільних підручниках. Тут нам знадобляться підручники, які адаптовані до вимог нової програми. </w:t>
      </w:r>
      <w:r w:rsidR="00E13212">
        <w:rPr>
          <w:sz w:val="28"/>
          <w:szCs w:val="28"/>
          <w:lang w:val="uk-UA"/>
        </w:rPr>
        <w:t>Це «В</w:t>
      </w:r>
      <w:r w:rsidR="00A95EE5">
        <w:rPr>
          <w:sz w:val="28"/>
          <w:szCs w:val="28"/>
          <w:lang w:val="uk-UA"/>
        </w:rPr>
        <w:t>сесвітня історія, 9 клас» авторів</w:t>
      </w:r>
      <w:r w:rsidR="00E13212">
        <w:rPr>
          <w:sz w:val="28"/>
          <w:szCs w:val="28"/>
          <w:lang w:val="uk-UA"/>
        </w:rPr>
        <w:t xml:space="preserve"> Гісем</w:t>
      </w:r>
      <w:r w:rsidR="00A95EE5">
        <w:rPr>
          <w:sz w:val="28"/>
          <w:szCs w:val="28"/>
          <w:lang w:val="uk-UA"/>
        </w:rPr>
        <w:t>а О.В.,</w:t>
      </w:r>
      <w:r w:rsidRPr="00DC65E6">
        <w:rPr>
          <w:sz w:val="28"/>
          <w:szCs w:val="28"/>
          <w:lang w:val="uk-UA"/>
        </w:rPr>
        <w:t xml:space="preserve"> </w:t>
      </w:r>
      <w:r w:rsidR="00E13212">
        <w:rPr>
          <w:sz w:val="28"/>
          <w:szCs w:val="28"/>
          <w:lang w:val="uk-UA"/>
        </w:rPr>
        <w:t xml:space="preserve">О.О., </w:t>
      </w:r>
      <w:r w:rsidRPr="00DC65E6">
        <w:rPr>
          <w:sz w:val="28"/>
          <w:szCs w:val="28"/>
          <w:lang w:val="uk-UA"/>
        </w:rPr>
        <w:t>Дячкова С. В., Сорочинської Н.М., Осмоловського С. О., Полянськог</w:t>
      </w:r>
      <w:r w:rsidR="004D66EC">
        <w:rPr>
          <w:sz w:val="28"/>
          <w:szCs w:val="28"/>
          <w:lang w:val="uk-UA"/>
        </w:rPr>
        <w:t xml:space="preserve">о П., Коляди І.А., Щупака І. Я та </w:t>
      </w:r>
      <w:r w:rsidRPr="00DC65E6">
        <w:rPr>
          <w:sz w:val="28"/>
          <w:szCs w:val="28"/>
          <w:lang w:val="uk-UA"/>
        </w:rPr>
        <w:t>Реєнта О.П.</w:t>
      </w:r>
      <w:r w:rsidR="00A95EE5" w:rsidRPr="00A95EE5">
        <w:rPr>
          <w:lang w:val="uk-UA"/>
        </w:rPr>
        <w:t xml:space="preserve"> </w:t>
      </w:r>
      <w:r w:rsidR="00A95EE5" w:rsidRPr="00A95EE5">
        <w:rPr>
          <w:sz w:val="28"/>
          <w:szCs w:val="28"/>
          <w:lang w:val="uk-UA"/>
        </w:rPr>
        <w:t>[</w:t>
      </w:r>
      <w:r w:rsidR="00A95EE5">
        <w:rPr>
          <w:sz w:val="28"/>
          <w:szCs w:val="28"/>
          <w:lang w:val="uk-UA"/>
        </w:rPr>
        <w:t>17</w:t>
      </w:r>
      <w:r w:rsidR="00A95EE5" w:rsidRPr="00A95EE5">
        <w:rPr>
          <w:sz w:val="28"/>
          <w:szCs w:val="28"/>
          <w:lang w:val="uk-UA"/>
        </w:rPr>
        <w:t>;</w:t>
      </w:r>
      <w:r w:rsidR="00A95EE5">
        <w:rPr>
          <w:sz w:val="28"/>
          <w:szCs w:val="28"/>
          <w:lang w:val="uk-UA"/>
        </w:rPr>
        <w:t xml:space="preserve"> 28; 49;</w:t>
      </w:r>
      <w:r w:rsidR="004D2A7D">
        <w:rPr>
          <w:sz w:val="28"/>
          <w:szCs w:val="28"/>
          <w:lang w:val="uk-UA"/>
        </w:rPr>
        <w:t xml:space="preserve"> </w:t>
      </w:r>
      <w:r w:rsidR="00A95EE5">
        <w:rPr>
          <w:sz w:val="28"/>
          <w:szCs w:val="28"/>
          <w:lang w:val="uk-UA"/>
        </w:rPr>
        <w:t>60; 63;</w:t>
      </w:r>
      <w:r w:rsidR="004D2A7D">
        <w:rPr>
          <w:sz w:val="28"/>
          <w:szCs w:val="28"/>
          <w:lang w:val="uk-UA"/>
        </w:rPr>
        <w:t>68; 74; 97</w:t>
      </w:r>
      <w:r w:rsidR="00A95EE5" w:rsidRPr="00A95EE5">
        <w:rPr>
          <w:sz w:val="28"/>
          <w:szCs w:val="28"/>
          <w:lang w:val="uk-UA"/>
        </w:rPr>
        <w:t>].</w:t>
      </w:r>
      <w:r w:rsidRPr="00DC65E6">
        <w:rPr>
          <w:sz w:val="28"/>
          <w:szCs w:val="28"/>
          <w:lang w:val="uk-UA"/>
        </w:rPr>
        <w:t xml:space="preserve"> </w:t>
      </w:r>
    </w:p>
    <w:p w:rsidR="00DC65E6" w:rsidRPr="00DC65E6" w:rsidRDefault="00E13212" w:rsidP="00DC65E6">
      <w:pPr>
        <w:spacing w:line="360" w:lineRule="auto"/>
        <w:ind w:firstLine="709"/>
        <w:jc w:val="both"/>
        <w:rPr>
          <w:sz w:val="28"/>
          <w:szCs w:val="28"/>
          <w:lang w:val="uk-UA"/>
        </w:rPr>
      </w:pPr>
      <w:r>
        <w:rPr>
          <w:sz w:val="28"/>
          <w:szCs w:val="28"/>
          <w:lang w:val="uk-UA"/>
        </w:rPr>
        <w:t xml:space="preserve">  У підручнику</w:t>
      </w:r>
      <w:r w:rsidR="00DC65E6" w:rsidRPr="00DC65E6">
        <w:rPr>
          <w:sz w:val="28"/>
          <w:szCs w:val="28"/>
          <w:lang w:val="uk-UA"/>
        </w:rPr>
        <w:t xml:space="preserve"> авторів Гісем О.В. та Мартинюк О.О., ми знаходимо відображення тематики нашого дослідження у контексті вивчення теми №10 «Австрійська та Російська імперії», під назвою «Кримська війна». Автори описують причини, хронологію та перебіг бойових дій, наслідки війни для її учасників, стан міжнародних відносин під час конфлікту. У параграфі не зазначається про передумови конфлікту, не розкривається і тема зовнішньої політики Російської імперії. Побіжно, в контексті участі у Кримській війні П’ємонту, тема згадується у параграфі №12 «Об’єднання Німеччини. Об’єднання Італії».[</w:t>
      </w:r>
      <w:r w:rsidR="004D2A7D">
        <w:rPr>
          <w:sz w:val="28"/>
          <w:szCs w:val="28"/>
          <w:lang w:val="uk-UA"/>
        </w:rPr>
        <w:t xml:space="preserve">17, c.82-83, </w:t>
      </w:r>
      <w:r w:rsidR="00DC65E6" w:rsidRPr="00DC65E6">
        <w:rPr>
          <w:sz w:val="28"/>
          <w:szCs w:val="28"/>
          <w:lang w:val="uk-UA"/>
        </w:rPr>
        <w:t>95]. Аналогічно проблематика висвітлюється й у параграфі №7 «Російська імпері</w:t>
      </w:r>
      <w:r w:rsidR="004D2A7D">
        <w:rPr>
          <w:sz w:val="28"/>
          <w:szCs w:val="28"/>
          <w:lang w:val="uk-UA"/>
        </w:rPr>
        <w:t>я» підручника Сорочинської Н.М.</w:t>
      </w:r>
      <w:r w:rsidR="004D2A7D" w:rsidRPr="004D2A7D">
        <w:t xml:space="preserve"> </w:t>
      </w:r>
      <w:r w:rsidR="004D2A7D">
        <w:rPr>
          <w:sz w:val="28"/>
          <w:szCs w:val="28"/>
          <w:lang w:val="uk-UA"/>
        </w:rPr>
        <w:t>[74</w:t>
      </w:r>
      <w:r w:rsidR="004D2A7D" w:rsidRPr="004D2A7D">
        <w:rPr>
          <w:sz w:val="28"/>
          <w:szCs w:val="28"/>
          <w:lang w:val="uk-UA"/>
        </w:rPr>
        <w:t>].</w:t>
      </w:r>
      <w:r w:rsidR="00DC65E6" w:rsidRPr="00DC65E6">
        <w:rPr>
          <w:sz w:val="28"/>
          <w:szCs w:val="28"/>
          <w:lang w:val="uk-UA"/>
        </w:rPr>
        <w:t xml:space="preserve"> У «всесвітній історії» Осмоловського С.О.</w:t>
      </w:r>
      <w:r w:rsidR="004D2A7D">
        <w:rPr>
          <w:sz w:val="28"/>
          <w:szCs w:val="28"/>
          <w:lang w:val="uk-UA"/>
        </w:rPr>
        <w:t xml:space="preserve"> [60]</w:t>
      </w:r>
      <w:r w:rsidR="00DC65E6" w:rsidRPr="00DC65E6">
        <w:rPr>
          <w:sz w:val="28"/>
          <w:szCs w:val="28"/>
          <w:lang w:val="uk-UA"/>
        </w:rPr>
        <w:t xml:space="preserve">, перебіг подій Кримської війни не розкривається, зазначаються лише роки та наслідки війни. Водночас, на противагу попереднім підручникам, подається стисла інформація про зовнішню політику Російської імперії стосовно «східного питання» у першій половині ХІХ ст.. </w:t>
      </w:r>
    </w:p>
    <w:p w:rsidR="0058405D" w:rsidRDefault="00DC65E6" w:rsidP="004D66EC">
      <w:pPr>
        <w:spacing w:line="360" w:lineRule="auto"/>
        <w:ind w:firstLine="709"/>
        <w:jc w:val="both"/>
        <w:rPr>
          <w:sz w:val="28"/>
          <w:szCs w:val="28"/>
          <w:lang w:val="uk-UA"/>
        </w:rPr>
      </w:pPr>
      <w:r w:rsidRPr="00DC65E6">
        <w:rPr>
          <w:sz w:val="28"/>
          <w:szCs w:val="28"/>
          <w:lang w:val="uk-UA"/>
        </w:rPr>
        <w:t xml:space="preserve"> Значно краще дана тема відображається у підручниках Дячкова С.В., Полянського П., Коляд</w:t>
      </w:r>
      <w:r w:rsidR="004D2A7D">
        <w:rPr>
          <w:sz w:val="28"/>
          <w:szCs w:val="28"/>
          <w:lang w:val="uk-UA"/>
        </w:rPr>
        <w:t xml:space="preserve">и І.А. </w:t>
      </w:r>
      <w:r w:rsidRPr="00DC65E6">
        <w:rPr>
          <w:sz w:val="28"/>
          <w:szCs w:val="28"/>
          <w:lang w:val="uk-UA"/>
        </w:rPr>
        <w:t>Автори зазначили і зовнішню політику Російської імперії, і розвиток міжнародних відносин першої половини ХІХ ст.., і  причини</w:t>
      </w:r>
      <w:r w:rsidR="004D2A7D">
        <w:rPr>
          <w:sz w:val="28"/>
          <w:szCs w:val="28"/>
          <w:lang w:val="uk-UA"/>
        </w:rPr>
        <w:t>, хід подій та наслідки війни</w:t>
      </w:r>
      <w:r w:rsidR="004D2A7D" w:rsidRPr="004D2A7D">
        <w:rPr>
          <w:lang w:val="uk-UA"/>
        </w:rPr>
        <w:t xml:space="preserve"> [</w:t>
      </w:r>
      <w:r w:rsidR="004D2A7D" w:rsidRPr="004D2A7D">
        <w:rPr>
          <w:sz w:val="28"/>
          <w:szCs w:val="28"/>
          <w:lang w:val="uk-UA"/>
        </w:rPr>
        <w:t xml:space="preserve">28; 49; 63]. </w:t>
      </w:r>
      <w:r w:rsidR="004D66EC">
        <w:rPr>
          <w:sz w:val="28"/>
          <w:szCs w:val="28"/>
          <w:lang w:val="uk-UA"/>
        </w:rPr>
        <w:t xml:space="preserve"> </w:t>
      </w:r>
      <w:r w:rsidRPr="00DC65E6">
        <w:rPr>
          <w:sz w:val="28"/>
          <w:szCs w:val="28"/>
          <w:lang w:val="uk-UA"/>
        </w:rPr>
        <w:t>У підручниках Щупака І.Я. та Реєнта О.П., проблематика «східного питання» подана для вивчення в контексті історії зовнішньої політики Британської та Російської імперії</w:t>
      </w:r>
      <w:r w:rsidR="004D2A7D" w:rsidRPr="004D2A7D">
        <w:rPr>
          <w:sz w:val="28"/>
          <w:szCs w:val="28"/>
          <w:lang w:val="uk-UA"/>
        </w:rPr>
        <w:t xml:space="preserve"> [68</w:t>
      </w:r>
      <w:r w:rsidR="004D2A7D">
        <w:rPr>
          <w:sz w:val="28"/>
          <w:szCs w:val="28"/>
          <w:lang w:val="uk-UA"/>
        </w:rPr>
        <w:t>; 97</w:t>
      </w:r>
      <w:r w:rsidR="004D2A7D" w:rsidRPr="004D2A7D">
        <w:rPr>
          <w:sz w:val="28"/>
          <w:szCs w:val="28"/>
          <w:lang w:val="uk-UA"/>
        </w:rPr>
        <w:t>].</w:t>
      </w:r>
      <w:r w:rsidRPr="00DC65E6">
        <w:rPr>
          <w:sz w:val="28"/>
          <w:szCs w:val="28"/>
          <w:lang w:val="uk-UA"/>
        </w:rPr>
        <w:t xml:space="preserve"> Таким чином, можна сказати, що тема нашого дослідження «</w:t>
      </w:r>
      <w:r w:rsidR="004D2A7D">
        <w:rPr>
          <w:sz w:val="28"/>
          <w:szCs w:val="28"/>
          <w:lang w:val="uk-UA"/>
        </w:rPr>
        <w:t xml:space="preserve"> «</w:t>
      </w:r>
      <w:r w:rsidRPr="00DC65E6">
        <w:rPr>
          <w:sz w:val="28"/>
          <w:szCs w:val="28"/>
          <w:lang w:val="uk-UA"/>
        </w:rPr>
        <w:t>Східне питання</w:t>
      </w:r>
      <w:r w:rsidR="004D2A7D">
        <w:rPr>
          <w:sz w:val="28"/>
          <w:szCs w:val="28"/>
          <w:lang w:val="uk-UA"/>
        </w:rPr>
        <w:t>»</w:t>
      </w:r>
      <w:r w:rsidRPr="00DC65E6">
        <w:rPr>
          <w:sz w:val="28"/>
          <w:szCs w:val="28"/>
          <w:lang w:val="uk-UA"/>
        </w:rPr>
        <w:t xml:space="preserve"> в політиці провідних європейських країн першої половини XIX ст.», не вивчається у повній мірі. У шкільних під</w:t>
      </w:r>
      <w:r w:rsidR="00C027FF">
        <w:rPr>
          <w:sz w:val="28"/>
          <w:szCs w:val="28"/>
          <w:lang w:val="uk-UA"/>
        </w:rPr>
        <w:t xml:space="preserve">ручниках подається </w:t>
      </w:r>
      <w:r w:rsidR="00C027FF">
        <w:rPr>
          <w:sz w:val="28"/>
          <w:szCs w:val="28"/>
          <w:lang w:val="uk-UA"/>
        </w:rPr>
        <w:lastRenderedPageBreak/>
        <w:t>лише заключний</w:t>
      </w:r>
      <w:r w:rsidRPr="00DC65E6">
        <w:rPr>
          <w:sz w:val="28"/>
          <w:szCs w:val="28"/>
          <w:lang w:val="uk-UA"/>
        </w:rPr>
        <w:t xml:space="preserve"> аспект проблематики – Кримська війна 1853-1856 рр.. Однак,</w:t>
      </w:r>
      <w:r w:rsidR="0058405D">
        <w:rPr>
          <w:sz w:val="28"/>
          <w:szCs w:val="28"/>
          <w:lang w:val="uk-UA"/>
        </w:rPr>
        <w:t xml:space="preserve"> залучивши творчий потенціал і</w:t>
      </w:r>
      <w:r w:rsidRPr="00DC65E6">
        <w:rPr>
          <w:sz w:val="28"/>
          <w:szCs w:val="28"/>
          <w:lang w:val="uk-UA"/>
        </w:rPr>
        <w:t xml:space="preserve"> додаткові знання з теми</w:t>
      </w:r>
      <w:r w:rsidR="00C027FF">
        <w:rPr>
          <w:sz w:val="28"/>
          <w:szCs w:val="28"/>
          <w:lang w:val="uk-UA"/>
        </w:rPr>
        <w:t>,</w:t>
      </w:r>
      <w:r w:rsidRPr="00DC65E6">
        <w:rPr>
          <w:sz w:val="28"/>
          <w:szCs w:val="28"/>
          <w:lang w:val="uk-UA"/>
        </w:rPr>
        <w:t xml:space="preserve"> вчитель </w:t>
      </w:r>
      <w:r w:rsidR="0058405D">
        <w:rPr>
          <w:sz w:val="28"/>
          <w:szCs w:val="28"/>
          <w:lang w:val="uk-UA"/>
        </w:rPr>
        <w:t>може допомогти учням засвоїти й</w:t>
      </w:r>
      <w:r w:rsidRPr="00DC65E6">
        <w:rPr>
          <w:sz w:val="28"/>
          <w:szCs w:val="28"/>
          <w:lang w:val="uk-UA"/>
        </w:rPr>
        <w:t xml:space="preserve"> зрозуміти поняття «східне питання»</w:t>
      </w:r>
      <w:r w:rsidR="00C027FF">
        <w:rPr>
          <w:sz w:val="28"/>
          <w:szCs w:val="28"/>
          <w:lang w:val="uk-UA"/>
        </w:rPr>
        <w:t xml:space="preserve">, та його роль у </w:t>
      </w:r>
      <w:r w:rsidR="0058405D">
        <w:rPr>
          <w:sz w:val="28"/>
          <w:szCs w:val="28"/>
          <w:lang w:val="uk-UA"/>
        </w:rPr>
        <w:t xml:space="preserve">європейській </w:t>
      </w:r>
      <w:r w:rsidR="00C027FF">
        <w:rPr>
          <w:sz w:val="28"/>
          <w:szCs w:val="28"/>
          <w:lang w:val="uk-UA"/>
        </w:rPr>
        <w:t>дипломатії</w:t>
      </w:r>
      <w:r w:rsidR="0058405D">
        <w:rPr>
          <w:sz w:val="28"/>
          <w:szCs w:val="28"/>
          <w:lang w:val="uk-UA"/>
        </w:rPr>
        <w:t xml:space="preserve"> Нового часу.</w:t>
      </w:r>
    </w:p>
    <w:p w:rsidR="00DC65E6" w:rsidRPr="00DC65E6" w:rsidRDefault="00DC65E6" w:rsidP="00DC65E6">
      <w:pPr>
        <w:spacing w:line="360" w:lineRule="auto"/>
        <w:ind w:firstLine="709"/>
        <w:jc w:val="both"/>
        <w:rPr>
          <w:sz w:val="28"/>
          <w:szCs w:val="28"/>
          <w:lang w:val="uk-UA"/>
        </w:rPr>
      </w:pPr>
      <w:r w:rsidRPr="00DC65E6">
        <w:rPr>
          <w:sz w:val="28"/>
          <w:szCs w:val="28"/>
          <w:lang w:val="uk-UA"/>
        </w:rPr>
        <w:t>Тому, ми пропонуємо детальний, поетапний аналіз розширеного плану-конспекту уроку з всесвітньої історії для 9-го класу із залученням матеріалів дослідження на тему: «</w:t>
      </w:r>
      <w:r w:rsidR="00F3467B">
        <w:rPr>
          <w:sz w:val="28"/>
          <w:szCs w:val="28"/>
          <w:lang w:val="uk-UA"/>
        </w:rPr>
        <w:t xml:space="preserve"> «</w:t>
      </w:r>
      <w:r w:rsidRPr="00DC65E6">
        <w:rPr>
          <w:sz w:val="28"/>
          <w:szCs w:val="28"/>
          <w:lang w:val="uk-UA"/>
        </w:rPr>
        <w:t>Східне питання</w:t>
      </w:r>
      <w:r w:rsidR="00F3467B">
        <w:rPr>
          <w:sz w:val="28"/>
          <w:szCs w:val="28"/>
          <w:lang w:val="uk-UA"/>
        </w:rPr>
        <w:t>»</w:t>
      </w:r>
      <w:r w:rsidRPr="00DC65E6">
        <w:rPr>
          <w:sz w:val="28"/>
          <w:szCs w:val="28"/>
          <w:lang w:val="uk-UA"/>
        </w:rPr>
        <w:t xml:space="preserve"> в політиці провідних європейських країн першої половини XIX ст.».</w:t>
      </w:r>
    </w:p>
    <w:p w:rsidR="00DC65E6" w:rsidRPr="00DC65E6" w:rsidRDefault="00DC65E6" w:rsidP="00DC65E6">
      <w:pPr>
        <w:spacing w:line="360" w:lineRule="auto"/>
        <w:ind w:firstLine="709"/>
        <w:jc w:val="both"/>
        <w:rPr>
          <w:sz w:val="28"/>
          <w:szCs w:val="28"/>
          <w:lang w:val="uk-UA"/>
        </w:rPr>
      </w:pPr>
      <w:r w:rsidRPr="00DC65E6">
        <w:rPr>
          <w:sz w:val="28"/>
          <w:szCs w:val="28"/>
          <w:lang w:val="uk-UA"/>
        </w:rPr>
        <w:t>Урок має заздалегідь визначену триєдину мету (навчальну (формувати в дев’ятикласників уявлення про міжнародну ситуацію у першій половині ХІХ, охарактеризувати становище населення провідних країн світу; пояснити особливост</w:t>
      </w:r>
      <w:r w:rsidR="00C51C2B">
        <w:rPr>
          <w:sz w:val="28"/>
          <w:szCs w:val="28"/>
          <w:lang w:val="uk-UA"/>
        </w:rPr>
        <w:t>і зовнішньої політики</w:t>
      </w:r>
      <w:r w:rsidRPr="00DC65E6">
        <w:rPr>
          <w:sz w:val="28"/>
          <w:szCs w:val="28"/>
          <w:lang w:val="uk-UA"/>
        </w:rPr>
        <w:t xml:space="preserve"> кожної з </w:t>
      </w:r>
      <w:r w:rsidR="00C51C2B">
        <w:rPr>
          <w:sz w:val="28"/>
          <w:szCs w:val="28"/>
          <w:lang w:val="uk-UA"/>
        </w:rPr>
        <w:t xml:space="preserve">Великих </w:t>
      </w:r>
      <w:r w:rsidRPr="00DC65E6">
        <w:rPr>
          <w:sz w:val="28"/>
          <w:szCs w:val="28"/>
          <w:lang w:val="uk-UA"/>
        </w:rPr>
        <w:t xml:space="preserve">країн), розвивальну (розвивати вміння школярів аналізувати й узагальнювати історичний матеріал, працювати з історичними джерелами, висловлювати та аргументувати власні судження) та виховну (виховувати в учнів інтерес до історії, почуття національної гідності, повагу до минулого України та інших краї), на яку варто орієнтуватись під час його проведення. </w:t>
      </w:r>
    </w:p>
    <w:p w:rsidR="0058405D" w:rsidRDefault="0058405D" w:rsidP="004D2A7D">
      <w:pPr>
        <w:spacing w:line="360" w:lineRule="auto"/>
        <w:ind w:firstLine="709"/>
        <w:jc w:val="both"/>
        <w:rPr>
          <w:sz w:val="28"/>
          <w:szCs w:val="28"/>
          <w:lang w:val="uk-UA"/>
        </w:rPr>
      </w:pPr>
      <w:r>
        <w:rPr>
          <w:sz w:val="28"/>
          <w:szCs w:val="28"/>
          <w:lang w:val="uk-UA"/>
        </w:rPr>
        <w:t xml:space="preserve"> Тип</w:t>
      </w:r>
      <w:r w:rsidR="00DC65E6" w:rsidRPr="00DC65E6">
        <w:rPr>
          <w:sz w:val="28"/>
          <w:szCs w:val="28"/>
          <w:lang w:val="uk-UA"/>
        </w:rPr>
        <w:t xml:space="preserve"> урок</w:t>
      </w:r>
      <w:r>
        <w:rPr>
          <w:sz w:val="28"/>
          <w:szCs w:val="28"/>
          <w:lang w:val="uk-UA"/>
        </w:rPr>
        <w:t>у</w:t>
      </w:r>
      <w:r w:rsidR="00DC65E6" w:rsidRPr="00DC65E6">
        <w:rPr>
          <w:sz w:val="28"/>
          <w:szCs w:val="28"/>
          <w:lang w:val="uk-UA"/>
        </w:rPr>
        <w:t xml:space="preserve"> – комбінований. Щодо обладнань, то запропоновано використання підручника «Всесвітня історія» для 9-го класу автора П. Полянського, історичних карт «Російська імперія в першій половині ХІХ ст.» та «Світ у середині ХІХ ст.», мультимедійної презентації «Східне питання в політиці провідних європейських країн 20-50-х рр. ХІХ ст.», відеоматері</w:t>
      </w:r>
      <w:r w:rsidR="00180A74">
        <w:rPr>
          <w:sz w:val="28"/>
          <w:szCs w:val="28"/>
          <w:lang w:val="uk-UA"/>
        </w:rPr>
        <w:t>алів «Кримська війна 1853-1856 рр.</w:t>
      </w:r>
      <w:r w:rsidR="00DC65E6" w:rsidRPr="00DC65E6">
        <w:rPr>
          <w:sz w:val="28"/>
          <w:szCs w:val="28"/>
          <w:lang w:val="uk-UA"/>
        </w:rPr>
        <w:t>». Крім цього, зазначені основні терміни та дати («східне питання»,</w:t>
      </w:r>
      <w:r>
        <w:rPr>
          <w:sz w:val="28"/>
          <w:szCs w:val="28"/>
          <w:lang w:val="uk-UA"/>
        </w:rPr>
        <w:t xml:space="preserve"> </w:t>
      </w:r>
      <w:r w:rsidR="004D2A7D">
        <w:rPr>
          <w:sz w:val="28"/>
          <w:szCs w:val="28"/>
          <w:lang w:val="uk-UA"/>
        </w:rPr>
        <w:t xml:space="preserve">дипломатія, </w:t>
      </w:r>
      <w:r w:rsidR="00DC65E6" w:rsidRPr="00DC65E6">
        <w:rPr>
          <w:sz w:val="28"/>
          <w:szCs w:val="28"/>
          <w:lang w:val="uk-UA"/>
        </w:rPr>
        <w:t xml:space="preserve">ультиматум, міжнародні відносини, «status quo», мирний договір, березень 1821 р., червень 1824 р. – квітень 1825 р., </w:t>
      </w:r>
      <w:r w:rsidR="004D2A7D">
        <w:rPr>
          <w:sz w:val="28"/>
          <w:szCs w:val="28"/>
          <w:lang w:val="uk-UA"/>
        </w:rPr>
        <w:tab/>
        <w:t>14 вересня 1929 р. , 8 липня 1833 р., 18 вересня 1833 р., 15 липня 1840 р., 1853–1856 рр., 8 березня 1856 р.).</w:t>
      </w:r>
    </w:p>
    <w:p w:rsidR="001D770E" w:rsidRDefault="00DC65E6" w:rsidP="001D770E">
      <w:pPr>
        <w:spacing w:line="360" w:lineRule="auto"/>
        <w:ind w:firstLine="709"/>
        <w:jc w:val="both"/>
        <w:rPr>
          <w:sz w:val="28"/>
          <w:szCs w:val="28"/>
          <w:lang w:val="uk-UA"/>
        </w:rPr>
      </w:pPr>
      <w:r w:rsidRPr="00DC65E6">
        <w:rPr>
          <w:sz w:val="28"/>
          <w:szCs w:val="28"/>
          <w:lang w:val="uk-UA"/>
        </w:rPr>
        <w:t>Традиційно, як і будь-який інший, цей урок починається з організ</w:t>
      </w:r>
      <w:r w:rsidR="0058405D">
        <w:rPr>
          <w:sz w:val="28"/>
          <w:szCs w:val="28"/>
          <w:lang w:val="uk-UA"/>
        </w:rPr>
        <w:t>аційного етапу, що передбачає привітання та перевірку наявності учнів</w:t>
      </w:r>
      <w:r w:rsidRPr="00DC65E6">
        <w:rPr>
          <w:sz w:val="28"/>
          <w:szCs w:val="28"/>
          <w:lang w:val="uk-UA"/>
        </w:rPr>
        <w:t xml:space="preserve">. На етапі актуалізації опорних знань і вмінь учнів, відбувається </w:t>
      </w:r>
      <w:r w:rsidRPr="00DC65E6">
        <w:rPr>
          <w:sz w:val="28"/>
          <w:szCs w:val="28"/>
          <w:lang w:val="uk-UA"/>
        </w:rPr>
        <w:lastRenderedPageBreak/>
        <w:t>відновлення в пам’яті здобувачів освіти вже вивченого матеріалу, який безперечно стосується теми. За допомогою  інтерактивних методів «Згадайте» та «Перевіримо разом» контролюється виконання ними домашнього завдання.</w:t>
      </w:r>
    </w:p>
    <w:p w:rsidR="001D770E" w:rsidRDefault="0058405D" w:rsidP="001D770E">
      <w:pPr>
        <w:spacing w:line="360" w:lineRule="auto"/>
        <w:ind w:firstLine="709"/>
        <w:jc w:val="both"/>
        <w:rPr>
          <w:sz w:val="28"/>
          <w:szCs w:val="28"/>
          <w:lang w:val="uk-UA"/>
        </w:rPr>
      </w:pPr>
      <w:r>
        <w:rPr>
          <w:sz w:val="28"/>
          <w:szCs w:val="28"/>
          <w:lang w:val="uk-UA"/>
        </w:rPr>
        <w:t xml:space="preserve"> </w:t>
      </w:r>
      <w:r w:rsidR="00DC65E6" w:rsidRPr="00DC65E6">
        <w:rPr>
          <w:sz w:val="28"/>
          <w:szCs w:val="28"/>
          <w:lang w:val="uk-UA"/>
        </w:rPr>
        <w:t>Перевага першого методу в тому, що конкр</w:t>
      </w:r>
      <w:r>
        <w:rPr>
          <w:sz w:val="28"/>
          <w:szCs w:val="28"/>
          <w:lang w:val="uk-UA"/>
        </w:rPr>
        <w:t>етний учень очікує, що запитають саме його, отже кожне питання уважно слухає й</w:t>
      </w:r>
      <w:r w:rsidR="00DC65E6" w:rsidRPr="00DC65E6">
        <w:rPr>
          <w:sz w:val="28"/>
          <w:szCs w:val="28"/>
          <w:lang w:val="uk-UA"/>
        </w:rPr>
        <w:t xml:space="preserve"> обдумує. Запитання допомагають згадати, </w:t>
      </w:r>
      <w:r w:rsidR="007703C9">
        <w:rPr>
          <w:sz w:val="28"/>
          <w:szCs w:val="28"/>
          <w:lang w:val="uk-UA"/>
        </w:rPr>
        <w:t>що сприяло процесам об’єднання</w:t>
      </w:r>
      <w:r w:rsidR="001D770E">
        <w:rPr>
          <w:sz w:val="28"/>
          <w:szCs w:val="28"/>
          <w:lang w:val="uk-UA"/>
        </w:rPr>
        <w:t xml:space="preserve"> Італії та Німеччини, хто був прихильником, а хто противником даного процесу, що таке Рисоджименто, які історичні постаті стали відомими в цей період. </w:t>
      </w:r>
    </w:p>
    <w:p w:rsidR="001D770E" w:rsidRDefault="00DC65E6" w:rsidP="001D770E">
      <w:pPr>
        <w:spacing w:line="360" w:lineRule="auto"/>
        <w:ind w:firstLine="709"/>
        <w:jc w:val="both"/>
        <w:rPr>
          <w:sz w:val="28"/>
          <w:szCs w:val="28"/>
          <w:lang w:val="uk-UA"/>
        </w:rPr>
      </w:pPr>
      <w:r w:rsidRPr="00DC65E6">
        <w:rPr>
          <w:sz w:val="28"/>
          <w:szCs w:val="28"/>
          <w:lang w:val="uk-UA"/>
        </w:rPr>
        <w:t xml:space="preserve">Вправа «Перевіримо разом» також колективного характеру. Здобувачі освіти мають продемонструвати свої доопрацьовані вдома таблиці на тему: </w:t>
      </w:r>
      <w:r w:rsidR="001D770E" w:rsidRPr="001D770E">
        <w:rPr>
          <w:sz w:val="28"/>
          <w:szCs w:val="28"/>
          <w:lang w:val="uk-UA"/>
        </w:rPr>
        <w:t>«Два етапи об’єднання Італії 1858-1871 рр.» та «Етапи об’єднання Німеччини 1864-1871 рр.»</w:t>
      </w:r>
      <w:r w:rsidR="001D770E">
        <w:rPr>
          <w:sz w:val="28"/>
          <w:szCs w:val="28"/>
          <w:lang w:val="uk-UA"/>
        </w:rPr>
        <w:t>.</w:t>
      </w:r>
    </w:p>
    <w:p w:rsidR="00CB3872" w:rsidRDefault="00DC65E6" w:rsidP="00CB3872">
      <w:pPr>
        <w:spacing w:line="360" w:lineRule="auto"/>
        <w:ind w:firstLine="709"/>
        <w:jc w:val="both"/>
        <w:rPr>
          <w:sz w:val="28"/>
          <w:szCs w:val="28"/>
          <w:lang w:val="uk-UA"/>
        </w:rPr>
      </w:pPr>
      <w:r w:rsidRPr="00DC65E6">
        <w:rPr>
          <w:sz w:val="28"/>
          <w:szCs w:val="28"/>
          <w:lang w:val="uk-UA"/>
        </w:rPr>
        <w:t xml:space="preserve">Етап мотивації навчальної діяльності базується на зацікавленні учнів вивченням нового матеріалу і фактично підводить до повідомлення теми, мети, завдань уроку. </w:t>
      </w:r>
    </w:p>
    <w:p w:rsidR="009F7BC0" w:rsidRDefault="00DC65E6" w:rsidP="009F7BC0">
      <w:pPr>
        <w:spacing w:line="360" w:lineRule="auto"/>
        <w:ind w:firstLine="709"/>
        <w:jc w:val="both"/>
        <w:rPr>
          <w:sz w:val="28"/>
          <w:szCs w:val="28"/>
          <w:lang w:val="uk-UA"/>
        </w:rPr>
      </w:pPr>
      <w:r w:rsidRPr="00DC65E6">
        <w:rPr>
          <w:sz w:val="28"/>
          <w:szCs w:val="28"/>
          <w:lang w:val="uk-UA"/>
        </w:rPr>
        <w:t>Тему і план заняття здобувачі освіти записують у зошити. Крім цього, зазначається, що на уроці відбуватиметься робота з історичними документальними та візуальними дж</w:t>
      </w:r>
      <w:r w:rsidR="00CB3872">
        <w:rPr>
          <w:sz w:val="28"/>
          <w:szCs w:val="28"/>
          <w:lang w:val="uk-UA"/>
        </w:rPr>
        <w:t>ерелами, на основі яких дев’ятикласники зможуть простежити розвиток міжнародних відносин у контексті «східного питання» першої половини ХІХ ст.</w:t>
      </w:r>
      <w:r w:rsidRPr="00DC65E6">
        <w:rPr>
          <w:sz w:val="28"/>
          <w:szCs w:val="28"/>
          <w:lang w:val="uk-UA"/>
        </w:rPr>
        <w:t>. Така робота, на нашу думку, також породжує зацікавленість, вмотивованість школярів.</w:t>
      </w:r>
    </w:p>
    <w:p w:rsidR="00DC65E6" w:rsidRPr="00DC65E6" w:rsidRDefault="00CB3872" w:rsidP="009F7BC0">
      <w:pPr>
        <w:spacing w:line="360" w:lineRule="auto"/>
        <w:ind w:firstLine="709"/>
        <w:jc w:val="both"/>
        <w:rPr>
          <w:sz w:val="28"/>
          <w:szCs w:val="28"/>
          <w:lang w:val="uk-UA"/>
        </w:rPr>
      </w:pPr>
      <w:r>
        <w:rPr>
          <w:sz w:val="28"/>
          <w:szCs w:val="28"/>
          <w:lang w:val="uk-UA"/>
        </w:rPr>
        <w:t xml:space="preserve"> </w:t>
      </w:r>
      <w:r w:rsidR="00DC65E6" w:rsidRPr="00DC65E6">
        <w:rPr>
          <w:sz w:val="28"/>
          <w:szCs w:val="28"/>
          <w:lang w:val="uk-UA"/>
        </w:rPr>
        <w:t xml:space="preserve">Виклад нового матеріалу розпочинається на етапі сприйняття й усвідомлення нового матеріалу учнями. Розповідь учителя вміщує в себе важливі терміни, хронологічні дані. </w:t>
      </w:r>
    </w:p>
    <w:p w:rsidR="00DC65E6" w:rsidRPr="00DC65E6" w:rsidRDefault="00CB3872" w:rsidP="00DC65E6">
      <w:pPr>
        <w:spacing w:line="360" w:lineRule="auto"/>
        <w:ind w:firstLine="709"/>
        <w:jc w:val="both"/>
        <w:rPr>
          <w:sz w:val="28"/>
          <w:szCs w:val="28"/>
          <w:lang w:val="uk-UA"/>
        </w:rPr>
      </w:pPr>
      <w:r>
        <w:rPr>
          <w:sz w:val="28"/>
          <w:szCs w:val="28"/>
          <w:lang w:val="uk-UA"/>
        </w:rPr>
        <w:t xml:space="preserve"> </w:t>
      </w:r>
      <w:r w:rsidR="00DC65E6" w:rsidRPr="00DC65E6">
        <w:rPr>
          <w:sz w:val="28"/>
          <w:szCs w:val="28"/>
          <w:lang w:val="uk-UA"/>
        </w:rPr>
        <w:t>Першим завданням для учнів на цьому етапі є вправа «Робота з картою», яка направлена на розвиток просторової компетентності. Здобувачі освіти на основі підручника та вже почутої інформації мають на контурних ка</w:t>
      </w:r>
      <w:r>
        <w:rPr>
          <w:sz w:val="28"/>
          <w:szCs w:val="28"/>
          <w:lang w:val="uk-UA"/>
        </w:rPr>
        <w:t>ртах «</w:t>
      </w:r>
      <w:r w:rsidR="00C8433E">
        <w:rPr>
          <w:sz w:val="28"/>
          <w:szCs w:val="28"/>
          <w:lang w:val="uk-UA"/>
        </w:rPr>
        <w:t>Російська імперія у ХІХ ст</w:t>
      </w:r>
      <w:r w:rsidR="009F7BC0">
        <w:rPr>
          <w:sz w:val="28"/>
          <w:szCs w:val="28"/>
          <w:lang w:val="uk-UA"/>
        </w:rPr>
        <w:t>.</w:t>
      </w:r>
      <w:r w:rsidR="00DC65E6" w:rsidRPr="00DC65E6">
        <w:rPr>
          <w:sz w:val="28"/>
          <w:szCs w:val="28"/>
          <w:lang w:val="uk-UA"/>
        </w:rPr>
        <w:t>» позначити</w:t>
      </w:r>
      <w:r w:rsidR="00E22A34">
        <w:rPr>
          <w:sz w:val="28"/>
          <w:szCs w:val="28"/>
          <w:lang w:val="uk-UA"/>
        </w:rPr>
        <w:t xml:space="preserve"> територію яку займала імперія та нові землі, було до неї приєднано у першій половині ХІХ ст.</w:t>
      </w:r>
      <w:r w:rsidR="00DC65E6" w:rsidRPr="00DC65E6">
        <w:rPr>
          <w:sz w:val="28"/>
          <w:szCs w:val="28"/>
          <w:lang w:val="uk-UA"/>
        </w:rPr>
        <w:t>.</w:t>
      </w:r>
    </w:p>
    <w:p w:rsidR="00DC65E6" w:rsidRPr="00DC65E6" w:rsidRDefault="009F7BC0" w:rsidP="00A77ED1">
      <w:pPr>
        <w:spacing w:line="360" w:lineRule="auto"/>
        <w:ind w:firstLine="709"/>
        <w:jc w:val="both"/>
        <w:rPr>
          <w:sz w:val="28"/>
          <w:szCs w:val="28"/>
          <w:lang w:val="uk-UA"/>
        </w:rPr>
      </w:pPr>
      <w:r>
        <w:rPr>
          <w:sz w:val="28"/>
          <w:szCs w:val="28"/>
          <w:lang w:val="uk-UA"/>
        </w:rPr>
        <w:lastRenderedPageBreak/>
        <w:t xml:space="preserve"> </w:t>
      </w:r>
      <w:r w:rsidR="00DC65E6" w:rsidRPr="00DC65E6">
        <w:rPr>
          <w:sz w:val="28"/>
          <w:szCs w:val="28"/>
          <w:lang w:val="uk-UA"/>
        </w:rPr>
        <w:t xml:space="preserve">Наступний метод – «Робота в парах». Учні, об’єднавшись у пари, повинні заповнити у зошитах таблиці, </w:t>
      </w:r>
      <w:r w:rsidR="00A77ED1">
        <w:rPr>
          <w:sz w:val="28"/>
          <w:szCs w:val="28"/>
          <w:lang w:val="uk-UA"/>
        </w:rPr>
        <w:t>які мають охопити відомості</w:t>
      </w:r>
      <w:r w:rsidR="00A92B5C">
        <w:rPr>
          <w:sz w:val="28"/>
          <w:szCs w:val="28"/>
          <w:lang w:val="uk-UA"/>
        </w:rPr>
        <w:t xml:space="preserve"> про</w:t>
      </w:r>
      <w:r w:rsidR="00A77ED1">
        <w:rPr>
          <w:sz w:val="28"/>
          <w:szCs w:val="28"/>
          <w:lang w:val="uk-UA"/>
        </w:rPr>
        <w:t xml:space="preserve"> ключові події </w:t>
      </w:r>
      <w:r w:rsidR="00A92B5C">
        <w:rPr>
          <w:sz w:val="28"/>
          <w:szCs w:val="28"/>
          <w:lang w:val="uk-UA"/>
        </w:rPr>
        <w:t xml:space="preserve">та їх наслідки на Близькому Сході </w:t>
      </w:r>
      <w:r w:rsidR="00A77ED1">
        <w:rPr>
          <w:sz w:val="28"/>
          <w:szCs w:val="28"/>
          <w:lang w:val="uk-UA"/>
        </w:rPr>
        <w:t>першої половини ХІХ ст.. Інформацію дев</w:t>
      </w:r>
      <w:r w:rsidR="00A77ED1" w:rsidRPr="00DC65E6">
        <w:rPr>
          <w:sz w:val="28"/>
          <w:szCs w:val="28"/>
          <w:lang w:val="uk-UA"/>
        </w:rPr>
        <w:t>’ятикласники</w:t>
      </w:r>
      <w:r w:rsidR="00DC65E6" w:rsidRPr="00DC65E6">
        <w:rPr>
          <w:sz w:val="28"/>
          <w:szCs w:val="28"/>
          <w:lang w:val="uk-UA"/>
        </w:rPr>
        <w:t xml:space="preserve"> можуть брати зі слайдів мультимедійної </w:t>
      </w:r>
      <w:r w:rsidR="00A77ED1">
        <w:rPr>
          <w:sz w:val="28"/>
          <w:szCs w:val="28"/>
          <w:lang w:val="uk-UA"/>
        </w:rPr>
        <w:t>презентації.</w:t>
      </w:r>
    </w:p>
    <w:p w:rsidR="00A849C0" w:rsidRPr="007061C8" w:rsidRDefault="00DC65E6" w:rsidP="00A849C0">
      <w:pPr>
        <w:spacing w:line="360" w:lineRule="auto"/>
        <w:jc w:val="both"/>
        <w:rPr>
          <w:lang w:val="uk-UA"/>
        </w:rPr>
      </w:pPr>
      <w:r w:rsidRPr="00DC65E6">
        <w:rPr>
          <w:sz w:val="28"/>
          <w:szCs w:val="28"/>
          <w:lang w:val="uk-UA"/>
        </w:rPr>
        <w:tab/>
        <w:t>Колективно перевіривши таблиці, вчитель обов’язково має закцентувати увагу здобувачів</w:t>
      </w:r>
      <w:r w:rsidR="00A77ED1">
        <w:rPr>
          <w:sz w:val="28"/>
          <w:szCs w:val="28"/>
          <w:lang w:val="uk-UA"/>
        </w:rPr>
        <w:t xml:space="preserve"> освіти на особливостях європейської дипломатії </w:t>
      </w:r>
      <w:r w:rsidR="00E22A34">
        <w:rPr>
          <w:sz w:val="28"/>
          <w:szCs w:val="28"/>
          <w:lang w:val="uk-UA"/>
        </w:rPr>
        <w:t>даного періоду.</w:t>
      </w:r>
      <w:r w:rsidR="00A849C0" w:rsidRPr="007061C8">
        <w:rPr>
          <w:lang w:val="uk-UA"/>
        </w:rPr>
        <w:t xml:space="preserve"> </w:t>
      </w:r>
    </w:p>
    <w:p w:rsidR="00A849C0" w:rsidRDefault="00A849C0" w:rsidP="00D027AD">
      <w:pPr>
        <w:spacing w:line="360" w:lineRule="auto"/>
        <w:ind w:firstLine="708"/>
        <w:jc w:val="both"/>
        <w:rPr>
          <w:sz w:val="28"/>
          <w:szCs w:val="28"/>
          <w:lang w:val="uk-UA"/>
        </w:rPr>
      </w:pPr>
      <w:r w:rsidRPr="00A849C0">
        <w:rPr>
          <w:sz w:val="28"/>
          <w:szCs w:val="28"/>
          <w:lang w:val="uk-UA"/>
        </w:rPr>
        <w:t>Далі почи</w:t>
      </w:r>
      <w:r w:rsidR="0003013F">
        <w:rPr>
          <w:sz w:val="28"/>
          <w:szCs w:val="28"/>
          <w:lang w:val="uk-UA"/>
        </w:rPr>
        <w:t>нається робота з історичними</w:t>
      </w:r>
      <w:r w:rsidRPr="00A849C0">
        <w:rPr>
          <w:sz w:val="28"/>
          <w:szCs w:val="28"/>
          <w:lang w:val="uk-UA"/>
        </w:rPr>
        <w:t xml:space="preserve"> джерелами. Учитель пропонує прочитати здобувачам освіти </w:t>
      </w:r>
      <w:r w:rsidR="0003013F">
        <w:rPr>
          <w:sz w:val="28"/>
          <w:szCs w:val="28"/>
          <w:lang w:val="uk-UA"/>
        </w:rPr>
        <w:t>«</w:t>
      </w:r>
      <w:r w:rsidRPr="00A849C0">
        <w:rPr>
          <w:sz w:val="28"/>
          <w:szCs w:val="28"/>
          <w:lang w:val="uk-UA"/>
        </w:rPr>
        <w:t>Адріанопольський мирний трактат</w:t>
      </w:r>
      <w:r w:rsidR="0003013F">
        <w:rPr>
          <w:sz w:val="28"/>
          <w:szCs w:val="28"/>
          <w:lang w:val="uk-UA"/>
        </w:rPr>
        <w:t>» – договір між Російською та Османською імперіями, що завершував російсько-турецьку війну 1828-1829 рр.</w:t>
      </w:r>
      <w:r w:rsidR="00E51190" w:rsidRPr="00E51190">
        <w:rPr>
          <w:lang w:val="uk-UA"/>
        </w:rPr>
        <w:t xml:space="preserve"> </w:t>
      </w:r>
      <w:r w:rsidR="00E51190" w:rsidRPr="00E51190">
        <w:rPr>
          <w:sz w:val="28"/>
          <w:szCs w:val="28"/>
          <w:lang w:val="uk-UA"/>
        </w:rPr>
        <w:t>Питання</w:t>
      </w:r>
      <w:r w:rsidR="00E51190">
        <w:rPr>
          <w:sz w:val="28"/>
          <w:szCs w:val="28"/>
          <w:lang w:val="uk-UA"/>
        </w:rPr>
        <w:t xml:space="preserve"> для обговорення до документу</w:t>
      </w:r>
      <w:r w:rsidR="00E51190" w:rsidRPr="00E51190">
        <w:rPr>
          <w:sz w:val="28"/>
          <w:szCs w:val="28"/>
          <w:lang w:val="uk-UA"/>
        </w:rPr>
        <w:t>:</w:t>
      </w:r>
      <w:r w:rsidR="00E51190">
        <w:rPr>
          <w:sz w:val="28"/>
          <w:szCs w:val="28"/>
          <w:lang w:val="uk-UA"/>
        </w:rPr>
        <w:t xml:space="preserve"> Яка стаття договору стала важливою для Європи?</w:t>
      </w:r>
      <w:r w:rsidR="00D027AD">
        <w:rPr>
          <w:sz w:val="28"/>
          <w:szCs w:val="28"/>
          <w:lang w:val="uk-UA"/>
        </w:rPr>
        <w:t xml:space="preserve"> (і чому?) </w:t>
      </w:r>
      <w:r w:rsidR="00E51190">
        <w:rPr>
          <w:sz w:val="28"/>
          <w:szCs w:val="28"/>
          <w:lang w:val="uk-UA"/>
        </w:rPr>
        <w:t xml:space="preserve"> </w:t>
      </w:r>
      <w:r w:rsidR="00D027AD">
        <w:rPr>
          <w:sz w:val="28"/>
          <w:szCs w:val="28"/>
          <w:lang w:val="uk-UA"/>
        </w:rPr>
        <w:t>Права яких країн було підтверджено у документі? Чи можна вважати даний договір успішним для Росії?</w:t>
      </w:r>
    </w:p>
    <w:p w:rsidR="00D027AD" w:rsidRPr="00A849C0" w:rsidRDefault="00D027AD" w:rsidP="00D027AD">
      <w:pPr>
        <w:spacing w:line="360" w:lineRule="auto"/>
        <w:ind w:firstLine="708"/>
        <w:jc w:val="both"/>
        <w:rPr>
          <w:sz w:val="28"/>
          <w:szCs w:val="28"/>
          <w:lang w:val="uk-UA"/>
        </w:rPr>
      </w:pPr>
      <w:r>
        <w:rPr>
          <w:sz w:val="28"/>
          <w:szCs w:val="28"/>
          <w:lang w:val="uk-UA"/>
        </w:rPr>
        <w:t>Як бачимо, запитання</w:t>
      </w:r>
      <w:r w:rsidRPr="00D027AD">
        <w:rPr>
          <w:sz w:val="28"/>
          <w:szCs w:val="28"/>
          <w:lang w:val="uk-UA"/>
        </w:rPr>
        <w:t xml:space="preserve"> </w:t>
      </w:r>
      <w:r>
        <w:rPr>
          <w:sz w:val="28"/>
          <w:szCs w:val="28"/>
          <w:lang w:val="uk-UA"/>
        </w:rPr>
        <w:t xml:space="preserve">здебільшого </w:t>
      </w:r>
      <w:r w:rsidRPr="00D027AD">
        <w:rPr>
          <w:sz w:val="28"/>
          <w:szCs w:val="28"/>
          <w:lang w:val="uk-UA"/>
        </w:rPr>
        <w:t>провокативного характеру. На них не можливо дати відповідь «Так/Ні», а треба подумати та аргументувати свою думку.</w:t>
      </w:r>
    </w:p>
    <w:p w:rsidR="00E51190" w:rsidRDefault="00A849C0" w:rsidP="00A849C0">
      <w:pPr>
        <w:spacing w:line="360" w:lineRule="auto"/>
        <w:jc w:val="both"/>
        <w:rPr>
          <w:sz w:val="28"/>
          <w:szCs w:val="28"/>
          <w:lang w:val="uk-UA"/>
        </w:rPr>
      </w:pPr>
      <w:r w:rsidRPr="00A849C0">
        <w:rPr>
          <w:sz w:val="28"/>
          <w:szCs w:val="28"/>
          <w:lang w:val="uk-UA"/>
        </w:rPr>
        <w:tab/>
        <w:t xml:space="preserve">У подальшій розповіді вчителя акцентується увага на </w:t>
      </w:r>
      <w:r w:rsidR="0003013F">
        <w:rPr>
          <w:sz w:val="28"/>
          <w:szCs w:val="28"/>
          <w:lang w:val="uk-UA"/>
        </w:rPr>
        <w:t>факторах які спровокували міжнародну напругу щодо розв’язання «східного питання» у 1930-х рр.</w:t>
      </w:r>
      <w:r w:rsidR="00E83555">
        <w:rPr>
          <w:sz w:val="28"/>
          <w:szCs w:val="28"/>
          <w:lang w:val="uk-UA"/>
        </w:rPr>
        <w:t xml:space="preserve"> Пропонується учням ознайомитися зі змістом Ункяр-Іскелесійського </w:t>
      </w:r>
      <w:r w:rsidR="00E83555" w:rsidRPr="00E83555">
        <w:rPr>
          <w:sz w:val="28"/>
          <w:szCs w:val="28"/>
          <w:lang w:val="uk-UA"/>
        </w:rPr>
        <w:t>договір</w:t>
      </w:r>
      <w:r w:rsidR="00D027AD">
        <w:rPr>
          <w:sz w:val="28"/>
          <w:szCs w:val="28"/>
          <w:lang w:val="uk-UA"/>
        </w:rPr>
        <w:t>у</w:t>
      </w:r>
      <w:r w:rsidR="00E51190">
        <w:rPr>
          <w:sz w:val="28"/>
          <w:szCs w:val="28"/>
          <w:lang w:val="uk-UA"/>
        </w:rPr>
        <w:t xml:space="preserve"> між Росією і Туреччиною 1833 р.. </w:t>
      </w:r>
    </w:p>
    <w:p w:rsidR="00A849C0" w:rsidRDefault="00A849C0" w:rsidP="00D027AD">
      <w:pPr>
        <w:spacing w:line="360" w:lineRule="auto"/>
        <w:ind w:firstLine="708"/>
        <w:jc w:val="both"/>
        <w:rPr>
          <w:sz w:val="28"/>
          <w:szCs w:val="28"/>
          <w:lang w:val="uk-UA"/>
        </w:rPr>
      </w:pPr>
      <w:r w:rsidRPr="00A849C0">
        <w:rPr>
          <w:sz w:val="28"/>
          <w:szCs w:val="28"/>
          <w:lang w:val="uk-UA"/>
        </w:rPr>
        <w:t>Потім школярі мають самості</w:t>
      </w:r>
      <w:r w:rsidR="00E51190">
        <w:rPr>
          <w:sz w:val="28"/>
          <w:szCs w:val="28"/>
          <w:lang w:val="uk-UA"/>
        </w:rPr>
        <w:t>йно те</w:t>
      </w:r>
      <w:r w:rsidR="00D027AD">
        <w:rPr>
          <w:sz w:val="28"/>
          <w:szCs w:val="28"/>
          <w:lang w:val="uk-UA"/>
        </w:rPr>
        <w:t>зисно описати</w:t>
      </w:r>
      <w:r w:rsidR="00E51190">
        <w:rPr>
          <w:sz w:val="28"/>
          <w:szCs w:val="28"/>
          <w:lang w:val="uk-UA"/>
        </w:rPr>
        <w:t xml:space="preserve"> </w:t>
      </w:r>
      <w:r w:rsidR="00180A74">
        <w:rPr>
          <w:sz w:val="28"/>
          <w:szCs w:val="28"/>
          <w:lang w:val="uk-UA"/>
        </w:rPr>
        <w:t xml:space="preserve">перебіг дипломатичної боротьби провідних країн світу </w:t>
      </w:r>
      <w:r w:rsidR="00E51190">
        <w:rPr>
          <w:sz w:val="28"/>
          <w:szCs w:val="28"/>
          <w:lang w:val="uk-UA"/>
        </w:rPr>
        <w:t>наприкінці 40-х рр. ХІХ ст</w:t>
      </w:r>
      <w:r w:rsidRPr="00A849C0">
        <w:rPr>
          <w:sz w:val="28"/>
          <w:szCs w:val="28"/>
          <w:lang w:val="uk-UA"/>
        </w:rPr>
        <w:t>. Інформа</w:t>
      </w:r>
      <w:r w:rsidR="00E51190">
        <w:rPr>
          <w:sz w:val="28"/>
          <w:szCs w:val="28"/>
          <w:lang w:val="uk-UA"/>
        </w:rPr>
        <w:t>цію вони можуть взяти з пункту 4 § 9</w:t>
      </w:r>
      <w:r w:rsidRPr="00A849C0">
        <w:rPr>
          <w:sz w:val="28"/>
          <w:szCs w:val="28"/>
          <w:lang w:val="uk-UA"/>
        </w:rPr>
        <w:t xml:space="preserve"> підручника («Робота в зошитах»). </w:t>
      </w:r>
    </w:p>
    <w:p w:rsidR="00CF284E" w:rsidRDefault="00CF284E" w:rsidP="00D027AD">
      <w:pPr>
        <w:spacing w:line="360" w:lineRule="auto"/>
        <w:ind w:firstLine="708"/>
        <w:jc w:val="both"/>
        <w:rPr>
          <w:sz w:val="28"/>
          <w:szCs w:val="28"/>
          <w:lang w:val="uk-UA"/>
        </w:rPr>
      </w:pPr>
      <w:r w:rsidRPr="00CF284E">
        <w:rPr>
          <w:sz w:val="28"/>
          <w:szCs w:val="28"/>
          <w:lang w:val="uk-UA"/>
        </w:rPr>
        <w:t>Після цього уч</w:t>
      </w:r>
      <w:r w:rsidR="00DF6301">
        <w:rPr>
          <w:sz w:val="28"/>
          <w:szCs w:val="28"/>
          <w:lang w:val="uk-UA"/>
        </w:rPr>
        <w:t>ням пропонується вправа «</w:t>
      </w:r>
      <w:r w:rsidR="004D000C">
        <w:rPr>
          <w:sz w:val="28"/>
          <w:szCs w:val="28"/>
          <w:lang w:val="uk-UA"/>
        </w:rPr>
        <w:t>Склади</w:t>
      </w:r>
      <w:r w:rsidR="00DF6301">
        <w:rPr>
          <w:sz w:val="28"/>
          <w:szCs w:val="28"/>
          <w:lang w:val="uk-UA"/>
        </w:rPr>
        <w:t xml:space="preserve"> таблицю</w:t>
      </w:r>
      <w:r w:rsidRPr="00CF284E">
        <w:rPr>
          <w:sz w:val="28"/>
          <w:szCs w:val="28"/>
          <w:lang w:val="uk-UA"/>
        </w:rPr>
        <w:t xml:space="preserve">». За допомогою матеріалів підручника та інформації зі слайдів мультимедійної презентації їм необхідно </w:t>
      </w:r>
      <w:r w:rsidR="004D000C">
        <w:rPr>
          <w:sz w:val="28"/>
          <w:szCs w:val="28"/>
          <w:lang w:val="uk-UA"/>
        </w:rPr>
        <w:t>скласти таблицю</w:t>
      </w:r>
      <w:r w:rsidRPr="00CF284E">
        <w:rPr>
          <w:sz w:val="28"/>
          <w:szCs w:val="28"/>
          <w:lang w:val="uk-UA"/>
        </w:rPr>
        <w:t xml:space="preserve"> подій Кримської війни 1853-1856 рр.</w:t>
      </w:r>
    </w:p>
    <w:p w:rsidR="00A849C0" w:rsidRPr="00A849C0" w:rsidRDefault="00A849C0" w:rsidP="00A849C0">
      <w:pPr>
        <w:spacing w:line="360" w:lineRule="auto"/>
        <w:jc w:val="both"/>
        <w:rPr>
          <w:sz w:val="28"/>
          <w:szCs w:val="28"/>
          <w:lang w:val="uk-UA"/>
        </w:rPr>
      </w:pPr>
      <w:r w:rsidRPr="00A849C0">
        <w:rPr>
          <w:sz w:val="28"/>
          <w:szCs w:val="28"/>
          <w:lang w:val="uk-UA"/>
        </w:rPr>
        <w:lastRenderedPageBreak/>
        <w:tab/>
      </w:r>
      <w:r w:rsidR="00CE32E9">
        <w:rPr>
          <w:sz w:val="28"/>
          <w:szCs w:val="28"/>
          <w:lang w:val="uk-UA"/>
        </w:rPr>
        <w:t>Наступним</w:t>
      </w:r>
      <w:r w:rsidRPr="00A849C0">
        <w:rPr>
          <w:sz w:val="28"/>
          <w:szCs w:val="28"/>
          <w:lang w:val="uk-UA"/>
        </w:rPr>
        <w:t xml:space="preserve"> вчителем передбачений перегляд відео «</w:t>
      </w:r>
      <w:r w:rsidR="00D027AD">
        <w:rPr>
          <w:sz w:val="28"/>
          <w:szCs w:val="28"/>
          <w:lang w:val="uk-UA"/>
        </w:rPr>
        <w:t>Кримська війна 1853-1856 р.</w:t>
      </w:r>
      <w:r w:rsidRPr="00A849C0">
        <w:rPr>
          <w:sz w:val="28"/>
          <w:szCs w:val="28"/>
          <w:lang w:val="uk-UA"/>
        </w:rPr>
        <w:t>» та відповідь на одне з головних запитання теми: «Чому, на Вашу думку,</w:t>
      </w:r>
      <w:r w:rsidR="00D027AD">
        <w:rPr>
          <w:sz w:val="28"/>
          <w:szCs w:val="28"/>
          <w:lang w:val="uk-UA"/>
        </w:rPr>
        <w:t xml:space="preserve"> Росія зазнала поразки</w:t>
      </w:r>
      <w:r w:rsidRPr="00A849C0">
        <w:rPr>
          <w:sz w:val="28"/>
          <w:szCs w:val="28"/>
          <w:lang w:val="uk-UA"/>
        </w:rPr>
        <w:t xml:space="preserve">?». </w:t>
      </w:r>
    </w:p>
    <w:p w:rsidR="00DC65E6" w:rsidRPr="00DC65E6" w:rsidRDefault="00A849C0" w:rsidP="00CE32E9">
      <w:pPr>
        <w:spacing w:line="360" w:lineRule="auto"/>
        <w:jc w:val="both"/>
        <w:rPr>
          <w:sz w:val="28"/>
          <w:szCs w:val="28"/>
          <w:lang w:val="uk-UA"/>
        </w:rPr>
      </w:pPr>
      <w:r w:rsidRPr="00A849C0">
        <w:rPr>
          <w:sz w:val="28"/>
          <w:szCs w:val="28"/>
          <w:lang w:val="uk-UA"/>
        </w:rPr>
        <w:t xml:space="preserve"> </w:t>
      </w:r>
      <w:r w:rsidRPr="00A849C0">
        <w:rPr>
          <w:sz w:val="28"/>
          <w:szCs w:val="28"/>
          <w:lang w:val="uk-UA"/>
        </w:rPr>
        <w:tab/>
      </w:r>
      <w:r w:rsidR="00CE32E9" w:rsidRPr="00CE32E9">
        <w:rPr>
          <w:sz w:val="28"/>
          <w:szCs w:val="28"/>
          <w:lang w:val="uk-UA"/>
        </w:rPr>
        <w:t>Далі учням пропонується ознайомитися з текстом Паризького мирного трактату, укладеного 18(30) березня 1856 р.. Питання для обговорення: Наскільки значними були наслідки війни для Росії згідно даного документу? Яких країн, окрім Росії стосувався договір?</w:t>
      </w:r>
    </w:p>
    <w:p w:rsidR="00DC65E6" w:rsidRPr="00DC65E6" w:rsidRDefault="00A92B5C" w:rsidP="00A92B5C">
      <w:pPr>
        <w:spacing w:line="360" w:lineRule="auto"/>
        <w:ind w:firstLine="709"/>
        <w:jc w:val="both"/>
        <w:rPr>
          <w:sz w:val="28"/>
          <w:szCs w:val="28"/>
          <w:lang w:val="uk-UA"/>
        </w:rPr>
      </w:pPr>
      <w:r>
        <w:rPr>
          <w:sz w:val="28"/>
          <w:szCs w:val="28"/>
          <w:lang w:val="uk-UA"/>
        </w:rPr>
        <w:t>Потім,</w:t>
      </w:r>
      <w:r w:rsidR="00DC65E6" w:rsidRPr="00DC65E6">
        <w:rPr>
          <w:sz w:val="28"/>
          <w:szCs w:val="28"/>
          <w:lang w:val="uk-UA"/>
        </w:rPr>
        <w:t xml:space="preserve"> </w:t>
      </w:r>
      <w:r>
        <w:rPr>
          <w:sz w:val="28"/>
          <w:szCs w:val="28"/>
          <w:lang w:val="uk-UA"/>
        </w:rPr>
        <w:t>д</w:t>
      </w:r>
      <w:r w:rsidR="00CE32E9">
        <w:rPr>
          <w:sz w:val="28"/>
          <w:szCs w:val="28"/>
          <w:lang w:val="uk-UA"/>
        </w:rPr>
        <w:t xml:space="preserve">ев’ятикласникам пропонується розглянути картину </w:t>
      </w:r>
      <w:r w:rsidR="00CE32E9" w:rsidRPr="00CE32E9">
        <w:rPr>
          <w:sz w:val="28"/>
          <w:szCs w:val="28"/>
          <w:lang w:val="uk-UA"/>
        </w:rPr>
        <w:t>Роберт</w:t>
      </w:r>
      <w:r w:rsidR="00CE32E9">
        <w:rPr>
          <w:sz w:val="28"/>
          <w:szCs w:val="28"/>
          <w:lang w:val="uk-UA"/>
        </w:rPr>
        <w:t>а</w:t>
      </w:r>
      <w:r w:rsidR="00CE32E9" w:rsidRPr="00CE32E9">
        <w:rPr>
          <w:sz w:val="28"/>
          <w:szCs w:val="28"/>
          <w:lang w:val="uk-UA"/>
        </w:rPr>
        <w:t xml:space="preserve"> Ґібб</w:t>
      </w:r>
      <w:r w:rsidR="00CE32E9">
        <w:rPr>
          <w:sz w:val="28"/>
          <w:szCs w:val="28"/>
          <w:lang w:val="uk-UA"/>
        </w:rPr>
        <w:t>а,</w:t>
      </w:r>
      <w:r w:rsidR="00CE32E9" w:rsidRPr="00CE32E9">
        <w:rPr>
          <w:sz w:val="28"/>
          <w:szCs w:val="28"/>
          <w:lang w:val="uk-UA"/>
        </w:rPr>
        <w:t xml:space="preserve"> </w:t>
      </w:r>
      <w:r w:rsidR="00CE32E9">
        <w:rPr>
          <w:sz w:val="28"/>
          <w:szCs w:val="28"/>
          <w:lang w:val="uk-UA"/>
        </w:rPr>
        <w:t>«</w:t>
      </w:r>
      <w:r w:rsidR="00CE32E9" w:rsidRPr="00CE32E9">
        <w:rPr>
          <w:sz w:val="28"/>
          <w:szCs w:val="28"/>
          <w:lang w:val="uk-UA"/>
        </w:rPr>
        <w:t>Тонка червона лінія</w:t>
      </w:r>
      <w:r w:rsidR="00CE32E9">
        <w:rPr>
          <w:sz w:val="28"/>
          <w:szCs w:val="28"/>
          <w:lang w:val="uk-UA"/>
        </w:rPr>
        <w:t>», 1881 р.</w:t>
      </w:r>
      <w:r>
        <w:rPr>
          <w:sz w:val="28"/>
          <w:szCs w:val="28"/>
          <w:lang w:val="uk-UA"/>
        </w:rPr>
        <w:t xml:space="preserve"> </w:t>
      </w:r>
      <w:r w:rsidR="000373C8">
        <w:rPr>
          <w:sz w:val="28"/>
          <w:szCs w:val="28"/>
          <w:lang w:val="uk-UA"/>
        </w:rPr>
        <w:t>Учні мають висловити свою думку як вони розуміють побачене і які відчуття у них викликає картина.</w:t>
      </w:r>
      <w:r w:rsidR="000373C8" w:rsidRPr="00A92B5C">
        <w:rPr>
          <w:lang w:val="uk-UA"/>
        </w:rPr>
        <w:t xml:space="preserve"> </w:t>
      </w:r>
      <w:r w:rsidR="000373C8">
        <w:rPr>
          <w:sz w:val="28"/>
          <w:szCs w:val="28"/>
          <w:lang w:val="uk-UA"/>
        </w:rPr>
        <w:t xml:space="preserve">Далі </w:t>
      </w:r>
      <w:r w:rsidR="00366FBD">
        <w:rPr>
          <w:sz w:val="28"/>
          <w:szCs w:val="28"/>
          <w:lang w:val="uk-UA"/>
        </w:rPr>
        <w:t xml:space="preserve">здобувачам пропонується для порівняння дві картини О. Боголюбова та І. Айвазовського, присвячені Синопській битві 1853 р. </w:t>
      </w:r>
    </w:p>
    <w:p w:rsidR="00DC65E6" w:rsidRPr="00DC65E6" w:rsidRDefault="00366FBD" w:rsidP="00DC65E6">
      <w:pPr>
        <w:spacing w:line="360" w:lineRule="auto"/>
        <w:ind w:firstLine="709"/>
        <w:jc w:val="both"/>
        <w:rPr>
          <w:sz w:val="28"/>
          <w:szCs w:val="28"/>
          <w:lang w:val="uk-UA"/>
        </w:rPr>
      </w:pPr>
      <w:r>
        <w:rPr>
          <w:sz w:val="28"/>
          <w:szCs w:val="28"/>
          <w:lang w:val="uk-UA"/>
        </w:rPr>
        <w:t xml:space="preserve"> </w:t>
      </w:r>
      <w:r w:rsidR="00DC65E6" w:rsidRPr="00DC65E6">
        <w:rPr>
          <w:sz w:val="28"/>
          <w:szCs w:val="28"/>
          <w:lang w:val="uk-UA"/>
        </w:rPr>
        <w:t xml:space="preserve">Візуальні джерела повинні бути показані здобувачам освіти на відповідних слайдах мультимедійної презентації. До речі, зображення завжди позитивно впливають на запам’ятовування будь-якої інформації, яка за рахунок побаченого надовго відкладається в пам’яті. Цікаво, що більшість методистів пропонують частіше використовувати на уроках історії саме візуальні джерела інформації, оскільки вони чи не найбільше впливають на емоційний стан учнів, зацікавлюють. </w:t>
      </w:r>
    </w:p>
    <w:p w:rsidR="00920AC6" w:rsidRDefault="00366FBD" w:rsidP="00920AC6">
      <w:pPr>
        <w:spacing w:line="360" w:lineRule="auto"/>
        <w:ind w:firstLine="709"/>
        <w:jc w:val="both"/>
        <w:rPr>
          <w:sz w:val="28"/>
          <w:szCs w:val="28"/>
          <w:lang w:val="uk-UA"/>
        </w:rPr>
      </w:pPr>
      <w:r>
        <w:rPr>
          <w:sz w:val="28"/>
          <w:szCs w:val="28"/>
          <w:lang w:val="uk-UA"/>
        </w:rPr>
        <w:t xml:space="preserve"> </w:t>
      </w:r>
      <w:r w:rsidR="00DC65E6" w:rsidRPr="00DC65E6">
        <w:rPr>
          <w:sz w:val="28"/>
          <w:szCs w:val="28"/>
          <w:lang w:val="uk-UA"/>
        </w:rPr>
        <w:t xml:space="preserve">Зауважимо, що запитання до джерел завжди </w:t>
      </w:r>
      <w:r w:rsidR="00920AC6">
        <w:rPr>
          <w:sz w:val="28"/>
          <w:szCs w:val="28"/>
          <w:lang w:val="uk-UA"/>
        </w:rPr>
        <w:t>повинні озвучуватися і демонструвати</w:t>
      </w:r>
      <w:r w:rsidR="00DC65E6" w:rsidRPr="00DC65E6">
        <w:rPr>
          <w:sz w:val="28"/>
          <w:szCs w:val="28"/>
          <w:lang w:val="uk-UA"/>
        </w:rPr>
        <w:t>ся вчителем на слайдах мультимедійної презентації ще до опрацювання школярами історичного джерела. Це сприяє зацікавленню та більш вдумливому</w:t>
      </w:r>
      <w:r w:rsidR="00920AC6">
        <w:rPr>
          <w:sz w:val="28"/>
          <w:szCs w:val="28"/>
          <w:lang w:val="uk-UA"/>
        </w:rPr>
        <w:t xml:space="preserve"> аналізу інформації.</w:t>
      </w:r>
    </w:p>
    <w:p w:rsidR="00DC65E6" w:rsidRPr="00DC65E6" w:rsidRDefault="00DC65E6" w:rsidP="00920AC6">
      <w:pPr>
        <w:spacing w:line="360" w:lineRule="auto"/>
        <w:ind w:firstLine="709"/>
        <w:jc w:val="both"/>
        <w:rPr>
          <w:sz w:val="28"/>
          <w:szCs w:val="28"/>
          <w:lang w:val="uk-UA"/>
        </w:rPr>
      </w:pPr>
      <w:r w:rsidRPr="00DC65E6">
        <w:rPr>
          <w:sz w:val="28"/>
          <w:szCs w:val="28"/>
          <w:lang w:val="uk-UA"/>
        </w:rPr>
        <w:t xml:space="preserve">На етапі узагальнення і систематизації знань учнів, проводиться опитування за короткий час. Здобувачі освіти мають швидко відповісти на запитання, відповіді на які вивчалися весь урок. </w:t>
      </w:r>
    </w:p>
    <w:p w:rsidR="00920AC6" w:rsidRDefault="00920AC6" w:rsidP="00920AC6">
      <w:pPr>
        <w:spacing w:line="360" w:lineRule="auto"/>
        <w:ind w:firstLine="709"/>
        <w:jc w:val="both"/>
        <w:rPr>
          <w:sz w:val="28"/>
          <w:szCs w:val="28"/>
          <w:lang w:val="uk-UA"/>
        </w:rPr>
      </w:pPr>
      <w:r>
        <w:rPr>
          <w:sz w:val="28"/>
          <w:szCs w:val="28"/>
          <w:lang w:val="uk-UA"/>
        </w:rPr>
        <w:t>Доцільним є проведення вправи «Десять тез», під час якої учні повинні з</w:t>
      </w:r>
      <w:r w:rsidRPr="00920AC6">
        <w:rPr>
          <w:sz w:val="28"/>
          <w:szCs w:val="28"/>
          <w:lang w:val="uk-UA"/>
        </w:rPr>
        <w:t>аписати десять опорних тез-висновків за матеріалом уроку.</w:t>
      </w:r>
      <w:r>
        <w:rPr>
          <w:sz w:val="28"/>
          <w:szCs w:val="28"/>
          <w:lang w:val="uk-UA"/>
        </w:rPr>
        <w:t xml:space="preserve"> Це дасть змогу вчителю визначити наскільки успішним було заняття. </w:t>
      </w:r>
    </w:p>
    <w:p w:rsidR="00DC65E6" w:rsidRPr="00DC65E6" w:rsidRDefault="00DC65E6" w:rsidP="00920AC6">
      <w:pPr>
        <w:spacing w:line="360" w:lineRule="auto"/>
        <w:ind w:firstLine="709"/>
        <w:jc w:val="both"/>
        <w:rPr>
          <w:sz w:val="28"/>
          <w:szCs w:val="28"/>
          <w:lang w:val="uk-UA"/>
        </w:rPr>
      </w:pPr>
      <w:r w:rsidRPr="00DC65E6">
        <w:rPr>
          <w:sz w:val="28"/>
          <w:szCs w:val="28"/>
          <w:lang w:val="uk-UA"/>
        </w:rPr>
        <w:lastRenderedPageBreak/>
        <w:t xml:space="preserve">Етап підведення підсумків уроку (рефлексія) складається з узагальнюючого слова вчителя та оцінювання навчальної діяльності учнів з елементами коментування. </w:t>
      </w:r>
    </w:p>
    <w:p w:rsidR="00DC65E6" w:rsidRPr="00DC65E6" w:rsidRDefault="00920AC6" w:rsidP="00DC65E6">
      <w:pPr>
        <w:spacing w:line="360" w:lineRule="auto"/>
        <w:ind w:firstLine="709"/>
        <w:jc w:val="both"/>
        <w:rPr>
          <w:sz w:val="28"/>
          <w:szCs w:val="28"/>
          <w:lang w:val="uk-UA"/>
        </w:rPr>
      </w:pPr>
      <w:r>
        <w:rPr>
          <w:sz w:val="28"/>
          <w:szCs w:val="28"/>
          <w:lang w:val="uk-UA"/>
        </w:rPr>
        <w:t xml:space="preserve"> </w:t>
      </w:r>
      <w:r w:rsidR="00DC65E6" w:rsidRPr="00DC65E6">
        <w:rPr>
          <w:sz w:val="28"/>
          <w:szCs w:val="28"/>
          <w:lang w:val="uk-UA"/>
        </w:rPr>
        <w:t>Варто пам’ятати, що оцінювання школярів відбувається за критеріями: засвоєння інформації, здатністю логічно мислити та висловлювати свою думку з того чи іншого питання. Обов’язковим елементом цього етапу є мотивація для подальшої роботи здобувачів освіти на уроках історії.</w:t>
      </w:r>
    </w:p>
    <w:p w:rsidR="00DC65E6" w:rsidRPr="00DC65E6" w:rsidRDefault="00920AC6" w:rsidP="00DC65E6">
      <w:pPr>
        <w:spacing w:line="360" w:lineRule="auto"/>
        <w:ind w:firstLine="709"/>
        <w:jc w:val="both"/>
        <w:rPr>
          <w:sz w:val="28"/>
          <w:szCs w:val="28"/>
          <w:lang w:val="uk-UA"/>
        </w:rPr>
      </w:pPr>
      <w:r>
        <w:rPr>
          <w:sz w:val="28"/>
          <w:szCs w:val="28"/>
          <w:lang w:val="uk-UA"/>
        </w:rPr>
        <w:t xml:space="preserve"> </w:t>
      </w:r>
      <w:r w:rsidR="00DC65E6" w:rsidRPr="00DC65E6">
        <w:rPr>
          <w:sz w:val="28"/>
          <w:szCs w:val="28"/>
          <w:lang w:val="uk-UA"/>
        </w:rPr>
        <w:t xml:space="preserve">Останній етап – пояснення домашнього завдання. Завдання для домашньої, самостійної роботи варто пояснювати, адже від цього залежить успішність його виконання учнями. До речі, багато вчителів на практиці не встигають або не вважають за доцільне його проводити. Домашнім завданням для здобувачів освіти, крім опрацювання параграфу підручника та конспекту в зошиті, є письмова оцінка </w:t>
      </w:r>
      <w:r w:rsidR="00327FB2">
        <w:rPr>
          <w:sz w:val="28"/>
          <w:szCs w:val="28"/>
          <w:lang w:val="uk-UA"/>
        </w:rPr>
        <w:t xml:space="preserve">внутрішньополітичній діяльності Миколи І та її вплив на зовнішню політику імперії. </w:t>
      </w:r>
    </w:p>
    <w:p w:rsidR="00DC65E6" w:rsidRPr="00DC65E6" w:rsidRDefault="00327FB2" w:rsidP="00DC65E6">
      <w:pPr>
        <w:spacing w:line="360" w:lineRule="auto"/>
        <w:ind w:firstLine="709"/>
        <w:jc w:val="both"/>
        <w:rPr>
          <w:sz w:val="28"/>
          <w:szCs w:val="28"/>
          <w:lang w:val="uk-UA"/>
        </w:rPr>
      </w:pPr>
      <w:r>
        <w:rPr>
          <w:sz w:val="28"/>
          <w:szCs w:val="28"/>
          <w:lang w:val="uk-UA"/>
        </w:rPr>
        <w:t xml:space="preserve"> </w:t>
      </w:r>
      <w:r w:rsidR="00DC65E6" w:rsidRPr="00DC65E6">
        <w:rPr>
          <w:sz w:val="28"/>
          <w:szCs w:val="28"/>
          <w:lang w:val="uk-UA"/>
        </w:rPr>
        <w:t xml:space="preserve">Звичайно, тема уроку дозволяє використання величезної кількості практичних завдань для школярів, але варто пам’ятати, що не потрібно перенасичувати його великою кількістю чи затяжними завданнями. Якщо вправ багато, то вони мають бути не тривалими в часі. </w:t>
      </w:r>
    </w:p>
    <w:p w:rsidR="00DC65E6" w:rsidRPr="00DC65E6" w:rsidRDefault="00327FB2" w:rsidP="00DC65E6">
      <w:pPr>
        <w:spacing w:line="360" w:lineRule="auto"/>
        <w:ind w:firstLine="709"/>
        <w:jc w:val="both"/>
        <w:rPr>
          <w:sz w:val="28"/>
          <w:szCs w:val="28"/>
          <w:lang w:val="uk-UA"/>
        </w:rPr>
      </w:pPr>
      <w:r>
        <w:rPr>
          <w:sz w:val="28"/>
          <w:szCs w:val="28"/>
          <w:lang w:val="uk-UA"/>
        </w:rPr>
        <w:t xml:space="preserve"> </w:t>
      </w:r>
      <w:r w:rsidR="00DC65E6" w:rsidRPr="00DC65E6">
        <w:rPr>
          <w:sz w:val="28"/>
          <w:szCs w:val="28"/>
          <w:lang w:val="uk-UA"/>
        </w:rPr>
        <w:t>Крім знань, учитель ще має пам’ятати, що час уроку обмежений. Краще розповідати лаконічно, зменшити кількість роботи на уроці, ніж не вкластися в часові рамки і не розкрити чогось головного.</w:t>
      </w:r>
    </w:p>
    <w:p w:rsidR="00DC65E6" w:rsidRPr="00DC65E6" w:rsidRDefault="00327FB2" w:rsidP="00327FB2">
      <w:pPr>
        <w:spacing w:line="360" w:lineRule="auto"/>
        <w:ind w:firstLine="709"/>
        <w:jc w:val="both"/>
        <w:rPr>
          <w:sz w:val="28"/>
          <w:szCs w:val="28"/>
          <w:lang w:val="uk-UA"/>
        </w:rPr>
      </w:pPr>
      <w:r>
        <w:rPr>
          <w:sz w:val="28"/>
          <w:szCs w:val="28"/>
          <w:lang w:val="uk-UA"/>
        </w:rPr>
        <w:t xml:space="preserve"> Доцільно зазначити,</w:t>
      </w:r>
      <w:r w:rsidR="00DC65E6" w:rsidRPr="00DC65E6">
        <w:rPr>
          <w:sz w:val="28"/>
          <w:szCs w:val="28"/>
          <w:lang w:val="uk-UA"/>
        </w:rPr>
        <w:t xml:space="preserve"> що уроки історії з використанням історичних </w:t>
      </w:r>
      <w:r>
        <w:rPr>
          <w:sz w:val="28"/>
          <w:szCs w:val="28"/>
          <w:lang w:val="uk-UA"/>
        </w:rPr>
        <w:t xml:space="preserve">та візуальних </w:t>
      </w:r>
      <w:r w:rsidR="00DC65E6" w:rsidRPr="00DC65E6">
        <w:rPr>
          <w:sz w:val="28"/>
          <w:szCs w:val="28"/>
          <w:lang w:val="uk-UA"/>
        </w:rPr>
        <w:t>джерел є доволі ефективними. Учнів дуже легко зацікавити джерельною роботою, що важливо для проведення успішного заняття. Правильний підбір документального джерела, забезпечує формування у здобувачів освіти всіх предме</w:t>
      </w:r>
      <w:r>
        <w:rPr>
          <w:sz w:val="28"/>
          <w:szCs w:val="28"/>
          <w:lang w:val="uk-UA"/>
        </w:rPr>
        <w:t>тно-історичних компетентностей. В</w:t>
      </w:r>
      <w:r w:rsidR="00DC65E6" w:rsidRPr="00DC65E6">
        <w:rPr>
          <w:sz w:val="28"/>
          <w:szCs w:val="28"/>
          <w:lang w:val="uk-UA"/>
        </w:rPr>
        <w:t>икористання історичних джерел на уроках історії є однією з характеристик вдалого уроку, який не просто зацік</w:t>
      </w:r>
      <w:r>
        <w:rPr>
          <w:sz w:val="28"/>
          <w:szCs w:val="28"/>
          <w:lang w:val="uk-UA"/>
        </w:rPr>
        <w:t>авить учнів, а й допоможе запам</w:t>
      </w:r>
      <w:r w:rsidRPr="00DC65E6">
        <w:rPr>
          <w:sz w:val="28"/>
          <w:szCs w:val="28"/>
          <w:lang w:val="uk-UA"/>
        </w:rPr>
        <w:t>’ятати</w:t>
      </w:r>
      <w:r w:rsidR="00DC65E6" w:rsidRPr="00DC65E6">
        <w:rPr>
          <w:sz w:val="28"/>
          <w:szCs w:val="28"/>
          <w:lang w:val="uk-UA"/>
        </w:rPr>
        <w:t xml:space="preserve"> деталі певної історичної події, різноплановість думок очевидців на ті чи інші факти. </w:t>
      </w:r>
    </w:p>
    <w:p w:rsidR="00DC65E6" w:rsidRDefault="00327FB2" w:rsidP="009148D6">
      <w:pPr>
        <w:spacing w:line="360" w:lineRule="auto"/>
        <w:ind w:firstLine="709"/>
        <w:jc w:val="both"/>
        <w:rPr>
          <w:sz w:val="28"/>
          <w:szCs w:val="28"/>
          <w:lang w:val="uk-UA"/>
        </w:rPr>
      </w:pPr>
      <w:r>
        <w:rPr>
          <w:sz w:val="28"/>
          <w:szCs w:val="28"/>
          <w:lang w:val="uk-UA"/>
        </w:rPr>
        <w:lastRenderedPageBreak/>
        <w:t>Отже, можна підсумувати, що уроки всесвітньої історії у 9 класі доцільно проводити з урахуванням низки особливостей, характерних як і періоду, що вивчається, так і</w:t>
      </w:r>
      <w:r w:rsidR="009148D6">
        <w:rPr>
          <w:sz w:val="28"/>
          <w:szCs w:val="28"/>
          <w:lang w:val="uk-UA"/>
        </w:rPr>
        <w:t xml:space="preserve"> фізіологічним етапу розвитку учнів. </w:t>
      </w:r>
      <w:r w:rsidR="00DC65E6" w:rsidRPr="00DC65E6">
        <w:rPr>
          <w:sz w:val="28"/>
          <w:szCs w:val="28"/>
          <w:lang w:val="uk-UA"/>
        </w:rPr>
        <w:tab/>
      </w:r>
    </w:p>
    <w:p w:rsidR="002954FE" w:rsidRPr="008F4335" w:rsidRDefault="002954FE" w:rsidP="00DC65E6">
      <w:pPr>
        <w:spacing w:after="100" w:afterAutospacing="1" w:line="276" w:lineRule="auto"/>
        <w:jc w:val="center"/>
        <w:rPr>
          <w:b/>
          <w:sz w:val="28"/>
          <w:szCs w:val="28"/>
          <w:lang w:val="uk-UA"/>
        </w:rPr>
      </w:pPr>
      <w:r w:rsidRPr="008F4335">
        <w:rPr>
          <w:b/>
          <w:sz w:val="28"/>
          <w:szCs w:val="28"/>
          <w:lang w:val="uk-UA"/>
        </w:rPr>
        <w:t>ВИСНОВКИ</w:t>
      </w:r>
    </w:p>
    <w:p w:rsidR="009148D6" w:rsidRDefault="009148D6" w:rsidP="009148D6">
      <w:pPr>
        <w:spacing w:line="360" w:lineRule="auto"/>
        <w:ind w:firstLine="851"/>
        <w:jc w:val="both"/>
        <w:rPr>
          <w:sz w:val="28"/>
          <w:szCs w:val="28"/>
          <w:lang w:val="uk-UA"/>
        </w:rPr>
      </w:pPr>
      <w:r>
        <w:rPr>
          <w:sz w:val="28"/>
          <w:szCs w:val="28"/>
          <w:lang w:val="uk-UA"/>
        </w:rPr>
        <w:t>Отже, у результаті нашого дослідження ми дійшли наступних висновків:</w:t>
      </w:r>
    </w:p>
    <w:p w:rsidR="009148D6" w:rsidRDefault="002954FE" w:rsidP="009148D6">
      <w:pPr>
        <w:spacing w:line="360" w:lineRule="auto"/>
        <w:ind w:firstLine="709"/>
        <w:jc w:val="both"/>
        <w:rPr>
          <w:sz w:val="28"/>
          <w:szCs w:val="28"/>
          <w:lang w:val="uk-UA"/>
        </w:rPr>
      </w:pPr>
      <w:r w:rsidRPr="008F4335">
        <w:rPr>
          <w:sz w:val="28"/>
          <w:szCs w:val="28"/>
          <w:lang w:val="uk-UA"/>
        </w:rPr>
        <w:t xml:space="preserve">У другій половині 20 – на початку 50-х років ХІХ с. остаточно сформувались два вузли протиріч на між європейськими державами, які стосувалися, перш за все, Близького Сходу.  Перший включав протиріччя між західноєвропейськими держава і Росією за вплив в Константинополі. Другий відносився до англо-французьких колоніальних протиріч в Єгипті, Сирії і Лівані. Головним супротивником Росії на Близькому Сході тоді виступала Англія, котра посилила тиск на султана, що деяким чином послабило позиції росіян в Туреччині. Росії на Близькому Сході тоді виступала Англія, котра посилила тиск на султана, що деяким чином послабило позиції росіян в Туреччині. </w:t>
      </w:r>
    </w:p>
    <w:p w:rsidR="002954FE" w:rsidRPr="009148D6" w:rsidRDefault="002954FE" w:rsidP="009148D6">
      <w:pPr>
        <w:spacing w:line="360" w:lineRule="auto"/>
        <w:ind w:firstLine="709"/>
        <w:jc w:val="both"/>
        <w:rPr>
          <w:sz w:val="28"/>
          <w:szCs w:val="28"/>
          <w:lang w:val="uk-UA"/>
        </w:rPr>
      </w:pPr>
      <w:r w:rsidRPr="009148D6">
        <w:rPr>
          <w:sz w:val="28"/>
          <w:szCs w:val="28"/>
          <w:lang w:val="uk-UA"/>
        </w:rPr>
        <w:t xml:space="preserve">Приводом до загострення протиріч провідних європейських держав на Близькому Сході стала суперечка про Святі місця, яка точилася між католицькою та православною церквами і, відповідно, підтримувалася урядами Росії та Франції. В кінці XVIII – на початку XIX ст. вплив Франції, а разом з нею і католицької церкви в Османській імперії, помітно зменшився, у другій чверті XIX ст. відносини між країнами залишалися прохолодними, оскільки в конфлікті між султаном і єгипетським пашею французький уряд підтримав Єгипет. Водночас посилився вплив Росії – завдяки перемогам в російсько-турецьких війнах останньої третини XVIII ст. вона змусила султана визнати її право на втручання у внутрішні справи Османської імперії в інтересах православних християн. Потім, в першій половині XIX ст. вдалося встановити з дружні і союзні відносини, про що свідчив Ункіяр-Іскелесійський договір 1833 р. Всі права і привілеї, якими користувалися на </w:t>
      </w:r>
      <w:r w:rsidRPr="009148D6">
        <w:rPr>
          <w:sz w:val="28"/>
          <w:szCs w:val="28"/>
          <w:lang w:val="uk-UA"/>
        </w:rPr>
        <w:lastRenderedPageBreak/>
        <w:t>території Османської імперії піддані іноземних держав, автоматично поширювалися і на росіян. За підтримки російського уряду певних переваг в Святих місцях домоглися і православні церкви. Католики протестували проти утиску своїх прав. Проте ці протести не мали наслідків до початку 50-х рр. ХІХ ст., коли їх вирішила підтримати Франція. Її представники стали чинити тиск на турецьку владу, вимагаючи від них повернення католицькій церкві палестинських святинь, раніше переданих в управління православним християнам. З боку Наполеона III втручання в суперечку між католиками і православними було обдуманим політичним кроком. Позиція Наполеона III в суперечці про Святі місця обурила російський уряд. Росія посилила натиск на султана, добиваючись підтвердження прав і привілеїв, дарованих  православним християнам. У лютому 1853 р. Микола I направив до Константинополя надзвичайного посла А. С. Меншикова, який ультимативно зажадав, щоб православні піддані турецького султана були поставлені під особливе заступництво російського царя.</w:t>
      </w:r>
    </w:p>
    <w:p w:rsidR="002954FE" w:rsidRPr="008F4335" w:rsidRDefault="002954FE" w:rsidP="009148D6">
      <w:pPr>
        <w:spacing w:line="360" w:lineRule="auto"/>
        <w:ind w:firstLine="709"/>
        <w:jc w:val="both"/>
        <w:rPr>
          <w:sz w:val="28"/>
          <w:szCs w:val="28"/>
          <w:lang w:val="uk-UA"/>
        </w:rPr>
      </w:pPr>
      <w:r w:rsidRPr="008F4335">
        <w:rPr>
          <w:sz w:val="28"/>
          <w:szCs w:val="28"/>
          <w:lang w:val="uk-UA"/>
        </w:rPr>
        <w:t>Уряд Османської імперії опинився в складному становищі. Намагання лавіювати між Росією та Францією, суттєвого результату не дало, по мірі того, як дії Росії ставали все більш загрозливими,</w:t>
      </w:r>
      <w:r>
        <w:rPr>
          <w:sz w:val="28"/>
          <w:szCs w:val="28"/>
          <w:lang w:val="uk-UA"/>
        </w:rPr>
        <w:t xml:space="preserve"> уряд Османської імперії почав</w:t>
      </w:r>
      <w:r w:rsidRPr="008F4335">
        <w:rPr>
          <w:sz w:val="28"/>
          <w:szCs w:val="28"/>
          <w:lang w:val="uk-UA"/>
        </w:rPr>
        <w:t xml:space="preserve"> піддаватися впливу Франції. У травні 1853 р. турецький уряд відкинув російський ультиматум, і Росія розірвала дипломатичні відносини з Туреччиною. За згодою Туреччини в Дард</w:t>
      </w:r>
      <w:r>
        <w:rPr>
          <w:sz w:val="28"/>
          <w:szCs w:val="28"/>
          <w:lang w:val="uk-UA"/>
        </w:rPr>
        <w:t>анеллу</w:t>
      </w:r>
      <w:r w:rsidRPr="008F4335">
        <w:rPr>
          <w:sz w:val="28"/>
          <w:szCs w:val="28"/>
          <w:lang w:val="uk-UA"/>
        </w:rPr>
        <w:t xml:space="preserve"> увійшла англо-французька ескадра.</w:t>
      </w:r>
    </w:p>
    <w:p w:rsidR="002954FE" w:rsidRPr="008F4335" w:rsidRDefault="002954FE" w:rsidP="009148D6">
      <w:pPr>
        <w:spacing w:line="360" w:lineRule="auto"/>
        <w:ind w:firstLine="709"/>
        <w:jc w:val="both"/>
        <w:rPr>
          <w:sz w:val="28"/>
          <w:szCs w:val="28"/>
          <w:lang w:val="uk-UA"/>
        </w:rPr>
      </w:pPr>
      <w:r w:rsidRPr="008F4335">
        <w:rPr>
          <w:sz w:val="28"/>
          <w:szCs w:val="28"/>
          <w:lang w:val="uk-UA"/>
        </w:rPr>
        <w:t xml:space="preserve">Не досягнувши своїх цілей дипломатичним шляхом, уряд Росії вирішив вдатися до силового тиску. У червні 1853 р. російські війська перейшли річку Прут, що була кордоном османських володінь, і вступили на територію Дунайських князівств. Свідомо пішовши на загострення конфлікту з Османською імперією, Микола I припустився серйозного прорахунку. Він вважав, що західні держави, ослаблені революціями 1848–1849 рр., не стануть втручатися в цей конфлікт. Микола I недооцінив ступінь зацікавленості європейських держав «Східним питанням». Не виправдав себе </w:t>
      </w:r>
      <w:r w:rsidRPr="008F4335">
        <w:rPr>
          <w:sz w:val="28"/>
          <w:szCs w:val="28"/>
          <w:lang w:val="uk-UA"/>
        </w:rPr>
        <w:lastRenderedPageBreak/>
        <w:t>і розрахунок на нейтралітет Пруссії та Австрії в можливому конфлікті, яких вважав вірними союзниками.</w:t>
      </w:r>
    </w:p>
    <w:p w:rsidR="002954FE" w:rsidRDefault="002954FE" w:rsidP="009148D6">
      <w:pPr>
        <w:spacing w:line="360" w:lineRule="auto"/>
        <w:ind w:firstLine="709"/>
        <w:jc w:val="both"/>
        <w:rPr>
          <w:sz w:val="28"/>
          <w:szCs w:val="28"/>
          <w:lang w:val="uk-UA"/>
        </w:rPr>
      </w:pPr>
      <w:r w:rsidRPr="008F4335">
        <w:rPr>
          <w:sz w:val="28"/>
          <w:szCs w:val="28"/>
          <w:lang w:val="uk-UA"/>
        </w:rPr>
        <w:t>Країни Заходу вбачали в діях Росії прагнення порушити баланс сил на Близькому Сході. Тому при всіх нюансах своєї політики вони підтримали Османську імперію, вважаючи за необхідне збереження її територіальної цілісності. В знак підтримки султана Великобританія і Франція направили свої військово-морські ескадри в Мармурове море. У цих умовах Османська імперія також вирішила вдатися до сили. Спираючись на підтримку західних держав, вона в ультимативному порядку зажадала виведення російських військ з Дунайських князівств, а потім 4 (16) жовтня 1853 р. оголосила Росії війну. Західні держави не поспішали втручатися в російсько-турецьку війну, хоча їх симпатії були на боці Османської імперії. Лише після того, як ескадра під командуванням віце-адмірала П.</w:t>
      </w:r>
      <w:r>
        <w:rPr>
          <w:sz w:val="28"/>
          <w:szCs w:val="28"/>
          <w:lang w:val="uk-UA"/>
        </w:rPr>
        <w:t xml:space="preserve"> </w:t>
      </w:r>
      <w:r w:rsidRPr="008F4335">
        <w:rPr>
          <w:sz w:val="28"/>
          <w:szCs w:val="28"/>
          <w:lang w:val="uk-UA"/>
        </w:rPr>
        <w:t>С. Нахімова розгромила турецький флот у Синопській битві 18 (30) жовтня 1853 р., вони переглянули свою позицію. 23 грудня 1853 р. англо-французький флот увійшов у Чорне море. 9 (21) лютого Росія оголосила війну Великобританії і Франції.</w:t>
      </w:r>
      <w:r>
        <w:rPr>
          <w:sz w:val="28"/>
          <w:szCs w:val="28"/>
          <w:lang w:val="uk-UA"/>
        </w:rPr>
        <w:t xml:space="preserve"> </w:t>
      </w:r>
      <w:r w:rsidRPr="008F4335">
        <w:rPr>
          <w:sz w:val="28"/>
          <w:szCs w:val="28"/>
          <w:lang w:val="uk-UA"/>
        </w:rPr>
        <w:t xml:space="preserve">У січні 1854 р. британські і французькі військові кораблі увійшли в Чорне море. 12 березня 1854 р. Великобританія і Франція підписали з Османською імперією союзний договір. </w:t>
      </w:r>
    </w:p>
    <w:p w:rsidR="002954FE" w:rsidRPr="008F4335" w:rsidRDefault="002954FE" w:rsidP="009148D6">
      <w:pPr>
        <w:spacing w:line="360" w:lineRule="auto"/>
        <w:ind w:firstLine="709"/>
        <w:jc w:val="both"/>
        <w:rPr>
          <w:sz w:val="28"/>
          <w:szCs w:val="28"/>
          <w:lang w:val="uk-UA"/>
        </w:rPr>
      </w:pPr>
      <w:r w:rsidRPr="008F4335">
        <w:rPr>
          <w:sz w:val="28"/>
          <w:szCs w:val="28"/>
          <w:lang w:val="uk-UA"/>
        </w:rPr>
        <w:t xml:space="preserve">Кримська війна виявила не тільки військово-технічну відсталість Росії, але і її міжнародну ізоляцію. Від неї відвернулися навіть </w:t>
      </w:r>
      <w:r>
        <w:rPr>
          <w:sz w:val="28"/>
          <w:szCs w:val="28"/>
          <w:lang w:val="uk-UA"/>
        </w:rPr>
        <w:t>ті країни, яких</w:t>
      </w:r>
      <w:r w:rsidRPr="008F4335">
        <w:rPr>
          <w:sz w:val="28"/>
          <w:szCs w:val="28"/>
          <w:lang w:val="uk-UA"/>
        </w:rPr>
        <w:t xml:space="preserve"> Микола I вважав своїми союзниками. Влітку 1854 р. Пруссія і Австрія підписали договір про оборонний і наступальний союз. За договором з Османською імперією австрійські війська зайняли Дунайські князівства після того, як звідти пішла російська армія. 2 грудня 1854 р. Австрія підписала з Великобританією і Францією договір про союз, спрямований проти Росії. Згодом до нього приєдналася і Пруссія. </w:t>
      </w:r>
    </w:p>
    <w:p w:rsidR="002954FE" w:rsidRPr="008F4335" w:rsidRDefault="002954FE" w:rsidP="009148D6">
      <w:pPr>
        <w:spacing w:line="360" w:lineRule="auto"/>
        <w:ind w:firstLine="709"/>
        <w:jc w:val="both"/>
        <w:rPr>
          <w:sz w:val="28"/>
          <w:szCs w:val="28"/>
          <w:lang w:val="uk-UA"/>
        </w:rPr>
      </w:pPr>
      <w:r w:rsidRPr="008F4335">
        <w:rPr>
          <w:sz w:val="28"/>
          <w:szCs w:val="28"/>
          <w:lang w:val="uk-UA"/>
        </w:rPr>
        <w:t xml:space="preserve">Новий російський імператор, Олександр II, активізував пошуки дипломатичного вирішення міжнародного конфлікту, які не припинялися, протягом всієї війни. 15 березня 1855 р. у Відні відкрилася офіційна </w:t>
      </w:r>
      <w:r w:rsidRPr="008F4335">
        <w:rPr>
          <w:sz w:val="28"/>
          <w:szCs w:val="28"/>
          <w:lang w:val="uk-UA"/>
        </w:rPr>
        <w:lastRenderedPageBreak/>
        <w:t>конференція представників воюючих держав – Росії, Великобританії, Франції і Османської імперії – за участю нейтральної Австрії. Вона тривала кілька місяців (до 4 червня), і хоча сторони не дійшли згоди, перший крок до миру був зроблений.</w:t>
      </w:r>
    </w:p>
    <w:p w:rsidR="002954FE" w:rsidRPr="008F4335" w:rsidRDefault="002954FE" w:rsidP="009148D6">
      <w:pPr>
        <w:spacing w:line="360" w:lineRule="auto"/>
        <w:ind w:firstLine="709"/>
        <w:jc w:val="both"/>
        <w:rPr>
          <w:sz w:val="28"/>
          <w:szCs w:val="28"/>
          <w:lang w:val="uk-UA"/>
        </w:rPr>
      </w:pPr>
      <w:r w:rsidRPr="008F4335">
        <w:rPr>
          <w:sz w:val="28"/>
          <w:szCs w:val="28"/>
          <w:lang w:val="uk-UA"/>
        </w:rPr>
        <w:t>13 (25) лютого 1856 р. у Парижі відкрився міжнародний конгрес за участю всіх воюючих держав, який розробив умови мирного договору, що завершив Кримську війну. 18 (30) березня 1856 р. договір було підписано. Прямі матеріальні втрати Росії були невеликі: до князівства Молдавія відійшли дельта Дунаю і прилегла до неї територія Південної Бессарабії. Росія зберегла Крим в обмін на повернення Туреччини зайнятої російськими військами території в Закавказзі. Найбільш істотними були політичні і військові обмеження, які Паризький мирний договір накладав на Росію. Її поз</w:t>
      </w:r>
      <w:r>
        <w:rPr>
          <w:sz w:val="28"/>
          <w:szCs w:val="28"/>
          <w:lang w:val="uk-UA"/>
        </w:rPr>
        <w:t>бавили права захищати Дунайські</w:t>
      </w:r>
      <w:r w:rsidRPr="008F4335">
        <w:rPr>
          <w:sz w:val="28"/>
          <w:szCs w:val="28"/>
          <w:lang w:val="uk-UA"/>
        </w:rPr>
        <w:t xml:space="preserve"> князівств</w:t>
      </w:r>
      <w:r>
        <w:rPr>
          <w:sz w:val="28"/>
          <w:szCs w:val="28"/>
          <w:lang w:val="uk-UA"/>
        </w:rPr>
        <w:t>а і православних підданних</w:t>
      </w:r>
      <w:r w:rsidRPr="008F4335">
        <w:rPr>
          <w:sz w:val="28"/>
          <w:szCs w:val="28"/>
          <w:lang w:val="uk-UA"/>
        </w:rPr>
        <w:t xml:space="preserve"> турецького султана. А найголовніше – Чорне море було оголошено нейтральним, і Росії заборонялося тримати на ньому військовий флот і військово-морські арсенали. Аналогічні заборони поширювалися і на Османську імперію. Договір підтверджував автономію Сербії, Валахії і Молдавії під верховною владою турецького султана. Особлива конвенція про Чорноморські протоки, підтверджувала положення Лондонської конвенції 1841 р. яка забороняла прохід військових кораблів через Босфор і Дарданелли.</w:t>
      </w:r>
    </w:p>
    <w:p w:rsidR="002954FE" w:rsidRPr="008F4335" w:rsidRDefault="002954FE" w:rsidP="009148D6">
      <w:pPr>
        <w:spacing w:line="360" w:lineRule="auto"/>
        <w:ind w:firstLine="709"/>
        <w:jc w:val="both"/>
        <w:rPr>
          <w:sz w:val="28"/>
          <w:szCs w:val="28"/>
          <w:lang w:val="uk-UA"/>
        </w:rPr>
      </w:pPr>
      <w:r w:rsidRPr="008F4335">
        <w:rPr>
          <w:sz w:val="28"/>
          <w:szCs w:val="28"/>
          <w:lang w:val="uk-UA"/>
        </w:rPr>
        <w:t>Паризький договір 1856 р. безперечно, зачіпав інтереси Росії як чорноморської держави. Більш того, він порушував сформований раніше баланс сил на Близькому Сході і в Європі в цілому. Нова розстановка сил в Європі, що виникла в результаті військового і політичного ослаблення Росії під час Кримської війни, отримала назву «Кримської системи». Боротьба за відновлення свого авторитету і впливу, за вихід з міжнародної ізоляції, в якій Росія виявилася в середині 50-х років XIX ст., стала на тривалий час одним з основних напрямків її зовнішньої політики.</w:t>
      </w:r>
    </w:p>
    <w:p w:rsidR="002954FE" w:rsidRPr="008F4335" w:rsidRDefault="002954FE" w:rsidP="009148D6">
      <w:pPr>
        <w:spacing w:line="360" w:lineRule="auto"/>
        <w:ind w:firstLine="709"/>
        <w:jc w:val="both"/>
        <w:rPr>
          <w:sz w:val="28"/>
          <w:szCs w:val="28"/>
          <w:lang w:val="uk-UA"/>
        </w:rPr>
      </w:pPr>
      <w:r w:rsidRPr="008F4335">
        <w:rPr>
          <w:sz w:val="28"/>
          <w:szCs w:val="28"/>
          <w:lang w:val="uk-UA"/>
        </w:rPr>
        <w:lastRenderedPageBreak/>
        <w:t>Разом з тим, зауважимо, що в російській історіографії значно перебільшено негативні для країни</w:t>
      </w:r>
      <w:r w:rsidRPr="003B3BFE">
        <w:rPr>
          <w:sz w:val="28"/>
          <w:szCs w:val="28"/>
          <w:lang w:val="uk-UA"/>
        </w:rPr>
        <w:t xml:space="preserve"> </w:t>
      </w:r>
      <w:r w:rsidRPr="008F4335">
        <w:rPr>
          <w:sz w:val="28"/>
          <w:szCs w:val="28"/>
          <w:lang w:val="uk-UA"/>
        </w:rPr>
        <w:t>наслідки положень укладеного миру. Звернемо увагу на наступне, по-перше, що договір забороняв взагалі будь-яку військову діяльність на Чорному морі, в тому числі і ворожу Росії. Як показали події, протягом півтора десятиліть, поки діяло це обмеження, Росія жодного разу не піддалася агресії з боку Чорного моря. Демілітаризація, чи «нейтралізація» Чорного моря виявилися більш надійною гарантією миру, ніж нарощування озброєнь. По-друге, потрібно відзначити, що Паризький договір сприяв інтересам безперешкодної морської торгівлі Росії по Чорному морю і проток</w:t>
      </w:r>
      <w:r>
        <w:rPr>
          <w:sz w:val="28"/>
          <w:szCs w:val="28"/>
          <w:lang w:val="uk-UA"/>
        </w:rPr>
        <w:t>ах</w:t>
      </w:r>
      <w:r w:rsidRPr="008F4335">
        <w:rPr>
          <w:sz w:val="28"/>
          <w:szCs w:val="28"/>
          <w:lang w:val="uk-UA"/>
        </w:rPr>
        <w:t>. Саме в другій половині XIX ст. чорноморські порти зайняли домінуюче становище у зовнішній торгівлі Росії, особливо в експорті хліба. Таким чином, демілітаризація Чорного моря не нашкодила російській</w:t>
      </w:r>
      <w:r>
        <w:rPr>
          <w:sz w:val="28"/>
          <w:szCs w:val="28"/>
          <w:lang w:val="uk-UA"/>
        </w:rPr>
        <w:t xml:space="preserve"> морській</w:t>
      </w:r>
      <w:r w:rsidRPr="008F4335">
        <w:rPr>
          <w:sz w:val="28"/>
          <w:szCs w:val="28"/>
          <w:lang w:val="uk-UA"/>
        </w:rPr>
        <w:t xml:space="preserve"> торгівлі. Не підірвала вона істотно і обороноздатність країни. Але найголовніший аргумент на користь Паризького мирного договору полягає в тому, що альтернативою йому було б лише затягування війни, перемогти в якій Росія свідомо не могла зважаючи на явну перевагу сил противника. У цій війні Росія лише даремно розтратила б час і ресурси, настільки їй необхідні для модернізації країни, для здійснення глибоких внутрішніх реформ, які насправді стали головним змістом і досягненням правління Олександра II.</w:t>
      </w:r>
    </w:p>
    <w:p w:rsidR="002954FE" w:rsidRPr="008F4335" w:rsidRDefault="002954FE" w:rsidP="00F574A6">
      <w:pPr>
        <w:spacing w:line="360" w:lineRule="auto"/>
        <w:ind w:firstLine="709"/>
        <w:jc w:val="both"/>
        <w:rPr>
          <w:sz w:val="28"/>
          <w:szCs w:val="28"/>
          <w:lang w:val="uk-UA"/>
        </w:rPr>
      </w:pPr>
      <w:r w:rsidRPr="008F4335">
        <w:rPr>
          <w:sz w:val="28"/>
          <w:szCs w:val="28"/>
          <w:lang w:val="uk-UA"/>
        </w:rPr>
        <w:t>Серйозні наслідки мала Кримська війна для міжнародних відносин. По суті, це була перша війна між великими державами майже за сорок років, що минули після закінчення Наполеонівських воєн. Вона свідчила, що припинив існування їх союз – знаменита «пентархія», – яка забезпечувала мир і стабільність в Європі. Разом з союзом великих держав розпався і «європейський концерт», а, отже, і система Віденського легітимного порядку.</w:t>
      </w:r>
    </w:p>
    <w:p w:rsidR="002954FE" w:rsidRPr="001B7138" w:rsidRDefault="006A4806" w:rsidP="001B7138">
      <w:pPr>
        <w:spacing w:line="360" w:lineRule="auto"/>
        <w:ind w:firstLine="851"/>
        <w:jc w:val="both"/>
        <w:rPr>
          <w:sz w:val="28"/>
          <w:szCs w:val="28"/>
          <w:lang w:val="uk-UA"/>
        </w:rPr>
      </w:pPr>
      <w:r>
        <w:rPr>
          <w:sz w:val="28"/>
          <w:szCs w:val="28"/>
          <w:lang w:val="uk-UA"/>
        </w:rPr>
        <w:t xml:space="preserve">Вивчення даної теми у шкільному курсі всесвітньої історії Нового часу обмежено лише розглядом Кримської війни. Але залучаючи історичні й візуальні джерела, відео та мультимедійні презентації, вчитель може допомогти здобувачам освіти зрозуміти поняття «східне питання» і засвоїти </w:t>
      </w:r>
      <w:r>
        <w:rPr>
          <w:sz w:val="28"/>
          <w:szCs w:val="28"/>
          <w:lang w:val="uk-UA"/>
        </w:rPr>
        <w:lastRenderedPageBreak/>
        <w:t xml:space="preserve">навчальний матеріал. </w:t>
      </w:r>
      <w:r w:rsidR="001B7138" w:rsidRPr="001B7138">
        <w:rPr>
          <w:sz w:val="28"/>
          <w:szCs w:val="28"/>
          <w:lang w:val="uk-UA"/>
        </w:rPr>
        <w:t xml:space="preserve">Ми охарактеризували </w:t>
      </w:r>
      <w:r w:rsidR="001B7138">
        <w:rPr>
          <w:sz w:val="28"/>
          <w:szCs w:val="28"/>
          <w:lang w:val="uk-UA"/>
        </w:rPr>
        <w:t xml:space="preserve">особливості викладання всесвітньої історії у 9 класі, що дало нам змогу розробити авторський проєкт уроку, який передбачав застосування матеріалів нашого дослідження на тему «Східне питання в політиці провідних європейських країн першої половини ХІХ ст.». При аналізі уроку ми зробили висновок, що  </w:t>
      </w:r>
      <w:r w:rsidR="001B7138" w:rsidRPr="001B7138">
        <w:rPr>
          <w:sz w:val="28"/>
          <w:szCs w:val="28"/>
          <w:lang w:val="uk-UA"/>
        </w:rPr>
        <w:t xml:space="preserve">робота з </w:t>
      </w:r>
      <w:r w:rsidR="001B7138">
        <w:rPr>
          <w:sz w:val="28"/>
          <w:szCs w:val="28"/>
          <w:lang w:val="uk-UA"/>
        </w:rPr>
        <w:t>історичними та візуальними джерелами</w:t>
      </w:r>
      <w:r w:rsidR="001B7138" w:rsidRPr="001B7138">
        <w:rPr>
          <w:sz w:val="28"/>
          <w:szCs w:val="28"/>
          <w:lang w:val="uk-UA"/>
        </w:rPr>
        <w:t xml:space="preserve"> на уроках історії має п</w:t>
      </w:r>
      <w:r w:rsidR="001B7138">
        <w:rPr>
          <w:sz w:val="28"/>
          <w:szCs w:val="28"/>
          <w:lang w:val="uk-UA"/>
        </w:rPr>
        <w:t xml:space="preserve">озитивний вплив на школярів. Робота з джерелами </w:t>
      </w:r>
      <w:r w:rsidR="001B7138" w:rsidRPr="001B7138">
        <w:rPr>
          <w:sz w:val="28"/>
          <w:szCs w:val="28"/>
          <w:lang w:val="uk-UA"/>
        </w:rPr>
        <w:t>зацікавлює учнів, удосконалює їх аналітичні здібності, пропонує більш якісні знання, навички до самостійного пошуку і використання інформації.</w:t>
      </w:r>
    </w:p>
    <w:p w:rsidR="002954FE" w:rsidRPr="008F4335" w:rsidRDefault="002954FE" w:rsidP="007A5A2E">
      <w:pPr>
        <w:spacing w:line="360" w:lineRule="auto"/>
        <w:jc w:val="center"/>
        <w:rPr>
          <w:b/>
          <w:sz w:val="28"/>
          <w:szCs w:val="28"/>
          <w:lang w:val="uk-UA"/>
        </w:rPr>
      </w:pPr>
      <w:r w:rsidRPr="008F4335">
        <w:rPr>
          <w:sz w:val="28"/>
          <w:szCs w:val="28"/>
          <w:lang w:val="uk-UA"/>
        </w:rPr>
        <w:br w:type="page"/>
      </w:r>
      <w:r>
        <w:rPr>
          <w:b/>
          <w:sz w:val="28"/>
          <w:szCs w:val="28"/>
          <w:lang w:val="uk-UA"/>
        </w:rPr>
        <w:lastRenderedPageBreak/>
        <w:t>СПИСОК ВИКОРИСТАНИХ</w:t>
      </w:r>
      <w:r w:rsidRPr="008F4335">
        <w:rPr>
          <w:b/>
          <w:sz w:val="28"/>
          <w:szCs w:val="28"/>
          <w:lang w:val="uk-UA"/>
        </w:rPr>
        <w:t xml:space="preserve"> ДЖЕРЕЛ ТА ЛІТЕРАТУРИ</w:t>
      </w:r>
    </w:p>
    <w:p w:rsidR="002954FE" w:rsidRPr="008F4335" w:rsidRDefault="002954FE" w:rsidP="007A5A2E">
      <w:pPr>
        <w:spacing w:line="360" w:lineRule="auto"/>
        <w:jc w:val="both"/>
        <w:rPr>
          <w:sz w:val="28"/>
          <w:szCs w:val="28"/>
          <w:lang w:val="uk-UA"/>
        </w:rPr>
      </w:pPr>
    </w:p>
    <w:p w:rsidR="00A92B5C" w:rsidRPr="00A92B5C" w:rsidRDefault="00A92B5C" w:rsidP="00A92B5C">
      <w:pPr>
        <w:spacing w:line="360" w:lineRule="auto"/>
        <w:jc w:val="both"/>
        <w:rPr>
          <w:lang w:val="uk-UA"/>
        </w:rPr>
      </w:pPr>
      <w:r w:rsidRPr="00A92B5C">
        <w:rPr>
          <w:lang w:val="uk-UA"/>
        </w:rPr>
        <w:t>1.</w:t>
      </w:r>
      <w:r w:rsidRPr="00A92B5C">
        <w:rPr>
          <w:lang w:val="uk-UA"/>
        </w:rPr>
        <w:tab/>
        <w:t>Anderson M. S. The Eastern Question, 1774–1923: A Study in International Relations. London, New York, 1966. P. 338.</w:t>
      </w:r>
    </w:p>
    <w:p w:rsidR="00A92B5C" w:rsidRPr="00A92B5C" w:rsidRDefault="00A92B5C" w:rsidP="00A92B5C">
      <w:pPr>
        <w:spacing w:line="360" w:lineRule="auto"/>
        <w:jc w:val="both"/>
        <w:rPr>
          <w:lang w:val="uk-UA"/>
        </w:rPr>
      </w:pPr>
      <w:r w:rsidRPr="00A92B5C">
        <w:rPr>
          <w:lang w:val="uk-UA"/>
        </w:rPr>
        <w:t>2.</w:t>
      </w:r>
      <w:r w:rsidRPr="00A92B5C">
        <w:rPr>
          <w:lang w:val="uk-UA"/>
        </w:rPr>
        <w:tab/>
        <w:t>Батюк В.И. «Европейский концерт» – первая система международных отношений.URL://www.humanities.edu.ru/db/msg/43477 (дата звернення 22.12.2021).</w:t>
      </w:r>
    </w:p>
    <w:p w:rsidR="00A92B5C" w:rsidRPr="00A92B5C" w:rsidRDefault="00A92B5C" w:rsidP="00A92B5C">
      <w:pPr>
        <w:spacing w:line="360" w:lineRule="auto"/>
        <w:jc w:val="both"/>
        <w:rPr>
          <w:lang w:val="uk-UA"/>
        </w:rPr>
      </w:pPr>
      <w:r w:rsidRPr="00A92B5C">
        <w:rPr>
          <w:lang w:val="uk-UA"/>
        </w:rPr>
        <w:t>3.</w:t>
      </w:r>
      <w:r w:rsidRPr="00A92B5C">
        <w:rPr>
          <w:lang w:val="uk-UA"/>
        </w:rPr>
        <w:tab/>
        <w:t>Батюк В.И. Венский конгрес и Священный союз. URL: http://www.humanities.edu.ru/db/msg/43477 (дата звернення 22.12.2021).</w:t>
      </w:r>
    </w:p>
    <w:p w:rsidR="00A92B5C" w:rsidRPr="00A92B5C" w:rsidRDefault="00A92B5C" w:rsidP="00A92B5C">
      <w:pPr>
        <w:spacing w:line="360" w:lineRule="auto"/>
        <w:jc w:val="both"/>
        <w:rPr>
          <w:lang w:val="uk-UA"/>
        </w:rPr>
      </w:pPr>
      <w:r w:rsidRPr="00A92B5C">
        <w:rPr>
          <w:lang w:val="uk-UA"/>
        </w:rPr>
        <w:t>4.</w:t>
      </w:r>
      <w:r w:rsidRPr="00A92B5C">
        <w:rPr>
          <w:lang w:val="uk-UA"/>
        </w:rPr>
        <w:tab/>
        <w:t>Bideleux R. A History of Eastern Europe: crisis and change.  London And New York, 2007.  P. 91.</w:t>
      </w:r>
    </w:p>
    <w:p w:rsidR="00A92B5C" w:rsidRPr="00A92B5C" w:rsidRDefault="00A92B5C" w:rsidP="00A92B5C">
      <w:pPr>
        <w:spacing w:line="360" w:lineRule="auto"/>
        <w:jc w:val="both"/>
        <w:rPr>
          <w:lang w:val="uk-UA"/>
        </w:rPr>
      </w:pPr>
      <w:r w:rsidRPr="00A92B5C">
        <w:rPr>
          <w:lang w:val="uk-UA"/>
        </w:rPr>
        <w:t>5.</w:t>
      </w:r>
      <w:r w:rsidRPr="00A92B5C">
        <w:rPr>
          <w:lang w:val="uk-UA"/>
        </w:rPr>
        <w:tab/>
        <w:t>Боднар Э. Изучение Восточного вопроса и Балкан в российской исторической науке. Региональные школы русской историографии: сб. доклад. международ. конф., г. Будапешт, 29-30 мая 2006 г. Будапешт, 2007. С. 161–162.</w:t>
      </w:r>
    </w:p>
    <w:p w:rsidR="00A92B5C" w:rsidRPr="00A92B5C" w:rsidRDefault="00A92B5C" w:rsidP="00A92B5C">
      <w:pPr>
        <w:spacing w:line="360" w:lineRule="auto"/>
        <w:jc w:val="both"/>
        <w:rPr>
          <w:lang w:val="uk-UA"/>
        </w:rPr>
      </w:pPr>
      <w:r w:rsidRPr="00A92B5C">
        <w:rPr>
          <w:lang w:val="uk-UA"/>
        </w:rPr>
        <w:t>6.</w:t>
      </w:r>
      <w:r w:rsidRPr="00A92B5C">
        <w:rPr>
          <w:lang w:val="uk-UA"/>
        </w:rPr>
        <w:tab/>
        <w:t>Бушуев С.К. Крымская война 1853 – 1856 гг. М.: Воениздат, 1946. 64 с.</w:t>
      </w:r>
    </w:p>
    <w:p w:rsidR="00A92B5C" w:rsidRPr="00A92B5C" w:rsidRDefault="00A92B5C" w:rsidP="00A92B5C">
      <w:pPr>
        <w:spacing w:line="360" w:lineRule="auto"/>
        <w:jc w:val="both"/>
        <w:rPr>
          <w:lang w:val="uk-UA"/>
        </w:rPr>
      </w:pPr>
      <w:r w:rsidRPr="00A92B5C">
        <w:rPr>
          <w:lang w:val="uk-UA"/>
        </w:rPr>
        <w:t>7.</w:t>
      </w:r>
      <w:r w:rsidRPr="00A92B5C">
        <w:rPr>
          <w:lang w:val="uk-UA"/>
        </w:rPr>
        <w:tab/>
        <w:t>Виноградов В.Н. «Святые места» и земные дела (Англо-русские отношения накануне Крымской войны). Новая и новейшая история.  1983. №5. С. 136–152; №6.С. 129–144.</w:t>
      </w:r>
    </w:p>
    <w:p w:rsidR="00A92B5C" w:rsidRPr="00A92B5C" w:rsidRDefault="00A92B5C" w:rsidP="00A92B5C">
      <w:pPr>
        <w:spacing w:line="360" w:lineRule="auto"/>
        <w:jc w:val="both"/>
        <w:rPr>
          <w:lang w:val="uk-UA"/>
        </w:rPr>
      </w:pPr>
      <w:r w:rsidRPr="00A92B5C">
        <w:rPr>
          <w:lang w:val="uk-UA"/>
        </w:rPr>
        <w:t>8.</w:t>
      </w:r>
      <w:r w:rsidRPr="00A92B5C">
        <w:rPr>
          <w:lang w:val="uk-UA"/>
        </w:rPr>
        <w:tab/>
        <w:t>Виноградов В.Н. Восточный вопрос в англо-русских отношениях в 30-е гг. ХІХ в. / В. Н. Виноградов / Советское славяноведение. – 1989. – № 6.</w:t>
      </w:r>
    </w:p>
    <w:p w:rsidR="00A92B5C" w:rsidRPr="00A92B5C" w:rsidRDefault="00A92B5C" w:rsidP="00A92B5C">
      <w:pPr>
        <w:spacing w:line="360" w:lineRule="auto"/>
        <w:jc w:val="both"/>
        <w:rPr>
          <w:lang w:val="uk-UA"/>
        </w:rPr>
      </w:pPr>
      <w:r w:rsidRPr="00A92B5C">
        <w:rPr>
          <w:lang w:val="uk-UA"/>
        </w:rPr>
        <w:t>9.</w:t>
      </w:r>
      <w:r w:rsidRPr="00A92B5C">
        <w:rPr>
          <w:lang w:val="uk-UA"/>
        </w:rPr>
        <w:tab/>
        <w:t>Виноградов В. Головокружение без успехов. О застарелом взгляде на Крымскую епопею. Родина. 1995. № 3-4.</w:t>
      </w:r>
    </w:p>
    <w:p w:rsidR="00A92B5C" w:rsidRPr="00A92B5C" w:rsidRDefault="00A92B5C" w:rsidP="00A92B5C">
      <w:pPr>
        <w:spacing w:line="360" w:lineRule="auto"/>
        <w:jc w:val="both"/>
        <w:rPr>
          <w:lang w:val="uk-UA"/>
        </w:rPr>
      </w:pPr>
      <w:r w:rsidRPr="00A92B5C">
        <w:rPr>
          <w:lang w:val="uk-UA"/>
        </w:rPr>
        <w:t>10.</w:t>
      </w:r>
      <w:r w:rsidRPr="00A92B5C">
        <w:rPr>
          <w:lang w:val="uk-UA"/>
        </w:rPr>
        <w:tab/>
        <w:t xml:space="preserve"> Виноградов В.Н. Николай І в «Крымской ловушке». Новая и новейшая история.1992. № 4. С. 27–40.</w:t>
      </w:r>
    </w:p>
    <w:p w:rsidR="00A92B5C" w:rsidRPr="00A92B5C" w:rsidRDefault="00A92B5C" w:rsidP="00A92B5C">
      <w:pPr>
        <w:spacing w:line="360" w:lineRule="auto"/>
        <w:jc w:val="both"/>
        <w:rPr>
          <w:lang w:val="uk-UA"/>
        </w:rPr>
      </w:pPr>
      <w:r w:rsidRPr="00A92B5C">
        <w:rPr>
          <w:lang w:val="uk-UA"/>
        </w:rPr>
        <w:t>11.</w:t>
      </w:r>
      <w:r w:rsidRPr="00A92B5C">
        <w:rPr>
          <w:lang w:val="uk-UA"/>
        </w:rPr>
        <w:tab/>
        <w:t xml:space="preserve"> Восточный вопрос во внешней политике России. Кон.XVIII – нач. ХХ в. М.: Наука, 1978. 436 с.</w:t>
      </w:r>
    </w:p>
    <w:p w:rsidR="00A92B5C" w:rsidRPr="00A92B5C" w:rsidRDefault="00A92B5C" w:rsidP="00A92B5C">
      <w:pPr>
        <w:spacing w:line="360" w:lineRule="auto"/>
        <w:jc w:val="both"/>
        <w:rPr>
          <w:lang w:val="uk-UA"/>
        </w:rPr>
      </w:pPr>
      <w:r w:rsidRPr="00A92B5C">
        <w:rPr>
          <w:lang w:val="uk-UA"/>
        </w:rPr>
        <w:t>12.</w:t>
      </w:r>
      <w:r w:rsidRPr="00A92B5C">
        <w:rPr>
          <w:lang w:val="uk-UA"/>
        </w:rPr>
        <w:tab/>
        <w:t xml:space="preserve"> Всемирная история: В 24 т. / Бадак А.Н., Войнич И.Е., Волчек Н.М. и др. Мн.: Литература, 1996. Т. 14. 512 с.</w:t>
      </w:r>
    </w:p>
    <w:p w:rsidR="00A92B5C" w:rsidRPr="00A92B5C" w:rsidRDefault="00A92B5C" w:rsidP="00A92B5C">
      <w:pPr>
        <w:spacing w:line="360" w:lineRule="auto"/>
        <w:jc w:val="both"/>
        <w:rPr>
          <w:lang w:val="uk-UA"/>
        </w:rPr>
      </w:pPr>
      <w:r w:rsidRPr="00A92B5C">
        <w:rPr>
          <w:lang w:val="uk-UA"/>
        </w:rPr>
        <w:t>13.</w:t>
      </w:r>
      <w:r w:rsidRPr="00A92B5C">
        <w:rPr>
          <w:lang w:val="uk-UA"/>
        </w:rPr>
        <w:tab/>
        <w:t xml:space="preserve"> Всемирная история: Национально-освободительные войны ХІХ в. / А.Н. Бадак, И.Е. Войнич, Н.М. Волчек и др. Мн.: Харвест; М.: АСТ, 2000. 560 с.</w:t>
      </w:r>
    </w:p>
    <w:p w:rsidR="00A92B5C" w:rsidRPr="00A92B5C" w:rsidRDefault="00A92B5C" w:rsidP="00A92B5C">
      <w:pPr>
        <w:spacing w:line="360" w:lineRule="auto"/>
        <w:jc w:val="both"/>
        <w:rPr>
          <w:lang w:val="uk-UA"/>
        </w:rPr>
      </w:pPr>
      <w:r w:rsidRPr="00A92B5C">
        <w:rPr>
          <w:lang w:val="uk-UA"/>
        </w:rPr>
        <w:t>14.</w:t>
      </w:r>
      <w:r w:rsidRPr="00A92B5C">
        <w:rPr>
          <w:lang w:val="uk-UA"/>
        </w:rPr>
        <w:tab/>
        <w:t xml:space="preserve"> Вивчення історії повсякденності в шкільному курсі Нової історії. 8–9 класи / за заг. ред. К. О. Баханова.Х.: Вид. група «Основа», 2009. 142 c.</w:t>
      </w:r>
    </w:p>
    <w:p w:rsidR="00A92B5C" w:rsidRPr="00A92B5C" w:rsidRDefault="00A92B5C" w:rsidP="00A92B5C">
      <w:pPr>
        <w:spacing w:line="360" w:lineRule="auto"/>
        <w:jc w:val="both"/>
        <w:rPr>
          <w:lang w:val="uk-UA"/>
        </w:rPr>
      </w:pPr>
      <w:r w:rsidRPr="00A92B5C">
        <w:rPr>
          <w:lang w:val="uk-UA"/>
        </w:rPr>
        <w:t>15.</w:t>
      </w:r>
      <w:r w:rsidRPr="00A92B5C">
        <w:rPr>
          <w:lang w:val="uk-UA"/>
        </w:rPr>
        <w:tab/>
        <w:t xml:space="preserve"> Гаврилов В.А. Внешняя политика России XIX – XX век. Преподавание истории в школе. 1998. № 4. с.11 – 22.</w:t>
      </w:r>
    </w:p>
    <w:p w:rsidR="00A92B5C" w:rsidRPr="00A92B5C" w:rsidRDefault="00A92B5C" w:rsidP="00A92B5C">
      <w:pPr>
        <w:spacing w:line="360" w:lineRule="auto"/>
        <w:jc w:val="both"/>
        <w:rPr>
          <w:lang w:val="uk-UA"/>
        </w:rPr>
      </w:pPr>
      <w:r w:rsidRPr="00A92B5C">
        <w:rPr>
          <w:lang w:val="uk-UA"/>
        </w:rPr>
        <w:lastRenderedPageBreak/>
        <w:t>16.</w:t>
      </w:r>
      <w:r w:rsidRPr="00A92B5C">
        <w:rPr>
          <w:lang w:val="uk-UA"/>
        </w:rPr>
        <w:tab/>
        <w:t xml:space="preserve"> Геогриев В.А. Внешняя политика России на Ближнем Востоке в конце 30 – начале 40-х годов XIX в. М.: Изд-во Московского университета, 1975.198 с.</w:t>
      </w:r>
    </w:p>
    <w:p w:rsidR="00A92B5C" w:rsidRPr="00A92B5C" w:rsidRDefault="00A92B5C" w:rsidP="00A92B5C">
      <w:pPr>
        <w:spacing w:line="360" w:lineRule="auto"/>
        <w:jc w:val="both"/>
        <w:rPr>
          <w:lang w:val="uk-UA"/>
        </w:rPr>
      </w:pPr>
      <w:r w:rsidRPr="00A92B5C">
        <w:rPr>
          <w:lang w:val="uk-UA"/>
        </w:rPr>
        <w:t>17.</w:t>
      </w:r>
      <w:r w:rsidRPr="00A92B5C">
        <w:rPr>
          <w:lang w:val="uk-UA"/>
        </w:rPr>
        <w:tab/>
        <w:t xml:space="preserve"> Гісем О.В., Мартинюк О.О., Всесвітня історія: підруч. для 9 кл. загальноосвіт. навч.закл. Харків: Ранок, 2017. 256 с.</w:t>
      </w:r>
    </w:p>
    <w:p w:rsidR="00A92B5C" w:rsidRPr="00A92B5C" w:rsidRDefault="00A92B5C" w:rsidP="00A92B5C">
      <w:pPr>
        <w:spacing w:line="360" w:lineRule="auto"/>
        <w:jc w:val="both"/>
        <w:rPr>
          <w:lang w:val="uk-UA"/>
        </w:rPr>
      </w:pPr>
      <w:r w:rsidRPr="00A92B5C">
        <w:rPr>
          <w:lang w:val="uk-UA"/>
        </w:rPr>
        <w:t>18.</w:t>
      </w:r>
      <w:r w:rsidRPr="00A92B5C">
        <w:rPr>
          <w:lang w:val="uk-UA"/>
        </w:rPr>
        <w:tab/>
        <w:t xml:space="preserve"> Дебидур А. Дипломатическая история Европы 1814 – 1878. В 2-х т. Ростов-на-Дону: Феникс, 1995. Т 1. 508 с.</w:t>
      </w:r>
    </w:p>
    <w:p w:rsidR="00A92B5C" w:rsidRPr="00A92B5C" w:rsidRDefault="00A92B5C" w:rsidP="00A92B5C">
      <w:pPr>
        <w:spacing w:line="360" w:lineRule="auto"/>
        <w:jc w:val="both"/>
        <w:rPr>
          <w:lang w:val="uk-UA"/>
        </w:rPr>
      </w:pPr>
      <w:r w:rsidRPr="00A92B5C">
        <w:rPr>
          <w:lang w:val="uk-UA"/>
        </w:rPr>
        <w:t>19.</w:t>
      </w:r>
      <w:r w:rsidRPr="00A92B5C">
        <w:rPr>
          <w:lang w:val="uk-UA"/>
        </w:rPr>
        <w:tab/>
        <w:t xml:space="preserve"> Дебидур А. Дипломатическая история Европы 1814 – 1878. В 2-х т. М.: Госиздат, 1974. Т 2. 544 с.</w:t>
      </w:r>
    </w:p>
    <w:p w:rsidR="00A92B5C" w:rsidRPr="00A92B5C" w:rsidRDefault="00A92B5C" w:rsidP="00A92B5C">
      <w:pPr>
        <w:spacing w:line="360" w:lineRule="auto"/>
        <w:jc w:val="both"/>
        <w:rPr>
          <w:lang w:val="uk-UA"/>
        </w:rPr>
      </w:pPr>
      <w:r w:rsidRPr="00A92B5C">
        <w:rPr>
          <w:lang w:val="uk-UA"/>
        </w:rPr>
        <w:t>20.</w:t>
      </w:r>
      <w:r w:rsidRPr="00A92B5C">
        <w:rPr>
          <w:lang w:val="uk-UA"/>
        </w:rPr>
        <w:tab/>
        <w:t xml:space="preserve"> Дегоев В.В. Александр І и проблема европейского согласия после Венского конгресса. Вопросы истории.2002. № 2.С. 119 – 132</w:t>
      </w:r>
    </w:p>
    <w:p w:rsidR="00A92B5C" w:rsidRPr="00A92B5C" w:rsidRDefault="00A92B5C" w:rsidP="00A92B5C">
      <w:pPr>
        <w:spacing w:line="360" w:lineRule="auto"/>
        <w:jc w:val="both"/>
        <w:rPr>
          <w:lang w:val="uk-UA"/>
        </w:rPr>
      </w:pPr>
      <w:r w:rsidRPr="00A92B5C">
        <w:rPr>
          <w:lang w:val="uk-UA"/>
        </w:rPr>
        <w:t>21.</w:t>
      </w:r>
      <w:r w:rsidRPr="00A92B5C">
        <w:rPr>
          <w:lang w:val="uk-UA"/>
        </w:rPr>
        <w:tab/>
        <w:t xml:space="preserve"> Дегоев В.В. Военная тревога 1837 года: к истории англо-русского инцидента со шхуной «Виксен». История СССР. 1985. № 3.</w:t>
      </w:r>
    </w:p>
    <w:p w:rsidR="00A92B5C" w:rsidRPr="00A92B5C" w:rsidRDefault="00A92B5C" w:rsidP="00A92B5C">
      <w:pPr>
        <w:spacing w:line="360" w:lineRule="auto"/>
        <w:jc w:val="both"/>
        <w:rPr>
          <w:lang w:val="uk-UA"/>
        </w:rPr>
      </w:pPr>
      <w:r w:rsidRPr="00A92B5C">
        <w:rPr>
          <w:lang w:val="uk-UA"/>
        </w:rPr>
        <w:t>22.</w:t>
      </w:r>
      <w:r w:rsidRPr="00A92B5C">
        <w:rPr>
          <w:lang w:val="uk-UA"/>
        </w:rPr>
        <w:tab/>
        <w:t xml:space="preserve"> Дегоев В.В. «Странная» Крымская война. Свободная мысль. 2009. № 3.</w:t>
      </w:r>
    </w:p>
    <w:p w:rsidR="00A92B5C" w:rsidRPr="00A92B5C" w:rsidRDefault="00A92B5C" w:rsidP="00A92B5C">
      <w:pPr>
        <w:spacing w:line="360" w:lineRule="auto"/>
        <w:jc w:val="both"/>
        <w:rPr>
          <w:lang w:val="uk-UA"/>
        </w:rPr>
      </w:pPr>
      <w:r w:rsidRPr="00A92B5C">
        <w:rPr>
          <w:lang w:val="uk-UA"/>
        </w:rPr>
        <w:t>23.</w:t>
      </w:r>
      <w:r w:rsidRPr="00A92B5C">
        <w:rPr>
          <w:lang w:val="uk-UA"/>
        </w:rPr>
        <w:tab/>
        <w:t xml:space="preserve"> Дегоев В. Россия, Великобритания и происхождение Крымской войны. Россия.1996. № 9–10.</w:t>
      </w:r>
    </w:p>
    <w:p w:rsidR="00A92B5C" w:rsidRPr="00A92B5C" w:rsidRDefault="00A92B5C" w:rsidP="00A92B5C">
      <w:pPr>
        <w:spacing w:line="360" w:lineRule="auto"/>
        <w:jc w:val="both"/>
        <w:rPr>
          <w:lang w:val="uk-UA"/>
        </w:rPr>
      </w:pPr>
      <w:r w:rsidRPr="00A92B5C">
        <w:rPr>
          <w:lang w:val="uk-UA"/>
        </w:rPr>
        <w:t>24.</w:t>
      </w:r>
      <w:r w:rsidRPr="00A92B5C">
        <w:rPr>
          <w:lang w:val="uk-UA"/>
        </w:rPr>
        <w:tab/>
        <w:t xml:space="preserve"> Декларация России, Австрии и Пруссии в связи с революцией в Пьемонте, Лайбах, 12 мая 1821 г. Хрестоматия по истории Нового времени стран Европы и Америки: В 2 кн. Благовещенск: Изд-во БГПУ, 2010. Кн.2: Международные отношения в 1648 – 1918 гг. С. 119–120.</w:t>
      </w:r>
    </w:p>
    <w:p w:rsidR="00A92B5C" w:rsidRPr="00A92B5C" w:rsidRDefault="00A92B5C" w:rsidP="00A92B5C">
      <w:pPr>
        <w:spacing w:line="360" w:lineRule="auto"/>
        <w:jc w:val="both"/>
        <w:rPr>
          <w:lang w:val="uk-UA"/>
        </w:rPr>
      </w:pPr>
      <w:r w:rsidRPr="00A92B5C">
        <w:rPr>
          <w:lang w:val="uk-UA"/>
        </w:rPr>
        <w:t>25.</w:t>
      </w:r>
      <w:r w:rsidRPr="00A92B5C">
        <w:rPr>
          <w:lang w:val="uk-UA"/>
        </w:rPr>
        <w:tab/>
        <w:t xml:space="preserve"> Jelavich B. History of the Balkans, Vol. 1: Eighteenth and Nineteenth Centuries. Cambridge, 2008. P. 186.</w:t>
      </w:r>
    </w:p>
    <w:p w:rsidR="00A92B5C" w:rsidRPr="00A92B5C" w:rsidRDefault="00A92B5C" w:rsidP="00A92B5C">
      <w:pPr>
        <w:spacing w:line="360" w:lineRule="auto"/>
        <w:jc w:val="both"/>
        <w:rPr>
          <w:lang w:val="uk-UA"/>
        </w:rPr>
      </w:pPr>
      <w:r w:rsidRPr="00A92B5C">
        <w:rPr>
          <w:lang w:val="uk-UA"/>
        </w:rPr>
        <w:t>26.</w:t>
      </w:r>
      <w:r w:rsidRPr="00A92B5C">
        <w:rPr>
          <w:lang w:val="uk-UA"/>
        </w:rPr>
        <w:tab/>
        <w:t xml:space="preserve"> Jelavich Ch. &amp; B. The Establishment of the Balkan National States, 1804-1920. University of Washington Press, 1986. P. 324.</w:t>
      </w:r>
    </w:p>
    <w:p w:rsidR="00A92B5C" w:rsidRPr="00A92B5C" w:rsidRDefault="00A92B5C" w:rsidP="00A92B5C">
      <w:pPr>
        <w:spacing w:line="360" w:lineRule="auto"/>
        <w:jc w:val="both"/>
        <w:rPr>
          <w:lang w:val="uk-UA"/>
        </w:rPr>
      </w:pPr>
      <w:r w:rsidRPr="00A92B5C">
        <w:rPr>
          <w:lang w:val="uk-UA"/>
        </w:rPr>
        <w:t>27.</w:t>
      </w:r>
      <w:r w:rsidRPr="00A92B5C">
        <w:rPr>
          <w:lang w:val="uk-UA"/>
        </w:rPr>
        <w:tab/>
        <w:t xml:space="preserve"> Душенко К.В. Большая книга афоризмов. М.: ЭКСМО – ПРЕСС, 2002. 1056 с.</w:t>
      </w:r>
    </w:p>
    <w:p w:rsidR="00A92B5C" w:rsidRPr="00A92B5C" w:rsidRDefault="00A92B5C" w:rsidP="00A92B5C">
      <w:pPr>
        <w:spacing w:line="360" w:lineRule="auto"/>
        <w:jc w:val="both"/>
        <w:rPr>
          <w:lang w:val="uk-UA"/>
        </w:rPr>
      </w:pPr>
      <w:r w:rsidRPr="00A92B5C">
        <w:rPr>
          <w:lang w:val="uk-UA"/>
        </w:rPr>
        <w:t>28.</w:t>
      </w:r>
      <w:r w:rsidRPr="00A92B5C">
        <w:rPr>
          <w:lang w:val="uk-UA"/>
        </w:rPr>
        <w:tab/>
        <w:t xml:space="preserve"> Дячков С. В. Всесвітня історія: підруч. для 9 кл. загальноосвіт. навч.закл. Харків: Ранок, 2017. 192 с.</w:t>
      </w:r>
    </w:p>
    <w:p w:rsidR="00A92B5C" w:rsidRPr="00A92B5C" w:rsidRDefault="00A92B5C" w:rsidP="00A92B5C">
      <w:pPr>
        <w:spacing w:line="360" w:lineRule="auto"/>
        <w:jc w:val="both"/>
        <w:rPr>
          <w:lang w:val="uk-UA"/>
        </w:rPr>
      </w:pPr>
      <w:r w:rsidRPr="00A92B5C">
        <w:rPr>
          <w:lang w:val="uk-UA"/>
        </w:rPr>
        <w:t>29.</w:t>
      </w:r>
      <w:r w:rsidRPr="00A92B5C">
        <w:rPr>
          <w:lang w:val="uk-UA"/>
        </w:rPr>
        <w:tab/>
        <w:t xml:space="preserve"> Егер О. Всемирная история, СПб.: Полигон, 1999. Т. 4. 768 с.</w:t>
      </w:r>
    </w:p>
    <w:p w:rsidR="00A92B5C" w:rsidRPr="00A92B5C" w:rsidRDefault="00A92B5C" w:rsidP="00A92B5C">
      <w:pPr>
        <w:spacing w:line="360" w:lineRule="auto"/>
        <w:jc w:val="both"/>
        <w:rPr>
          <w:lang w:val="uk-UA"/>
        </w:rPr>
      </w:pPr>
      <w:r w:rsidRPr="00A92B5C">
        <w:rPr>
          <w:lang w:val="uk-UA"/>
        </w:rPr>
        <w:t>30.</w:t>
      </w:r>
      <w:r w:rsidRPr="00A92B5C">
        <w:rPr>
          <w:lang w:val="uk-UA"/>
        </w:rPr>
        <w:tab/>
        <w:t xml:space="preserve"> Етапи психосоціального розвитку дітей та молоді.  Вчимося жити разом, курс підготовки вчителів: веб-сайт. URL: http://llt.multycourse.com.ua/ua/page/16/58#6 (дата звернення 25.12.2021).</w:t>
      </w:r>
    </w:p>
    <w:p w:rsidR="00A92B5C" w:rsidRPr="00A92B5C" w:rsidRDefault="00A92B5C" w:rsidP="00A92B5C">
      <w:pPr>
        <w:spacing w:line="360" w:lineRule="auto"/>
        <w:jc w:val="both"/>
        <w:rPr>
          <w:lang w:val="uk-UA"/>
        </w:rPr>
      </w:pPr>
      <w:r w:rsidRPr="00A92B5C">
        <w:rPr>
          <w:lang w:val="uk-UA"/>
        </w:rPr>
        <w:t>31.</w:t>
      </w:r>
      <w:r w:rsidRPr="00A92B5C">
        <w:rPr>
          <w:lang w:val="uk-UA"/>
        </w:rPr>
        <w:tab/>
        <w:t xml:space="preserve"> Из секретной инструкции Александра I Новосельцеву перед отправлением его с миссией в Англию 12 сентября 1804 г. Хрестоматия по истории международных отношений: учебное пособие / Киселёва В.И., Кертман Л.Е., Панченкова М.Т., Юровская Е.Е.; Москва, 1963. С. 83–84.</w:t>
      </w:r>
    </w:p>
    <w:p w:rsidR="00A92B5C" w:rsidRPr="00A92B5C" w:rsidRDefault="00A92B5C" w:rsidP="00A92B5C">
      <w:pPr>
        <w:spacing w:line="360" w:lineRule="auto"/>
        <w:jc w:val="both"/>
        <w:rPr>
          <w:lang w:val="uk-UA"/>
        </w:rPr>
      </w:pPr>
      <w:r w:rsidRPr="00A92B5C">
        <w:rPr>
          <w:lang w:val="uk-UA"/>
        </w:rPr>
        <w:lastRenderedPageBreak/>
        <w:t>32.</w:t>
      </w:r>
      <w:r w:rsidRPr="00A92B5C">
        <w:rPr>
          <w:lang w:val="uk-UA"/>
        </w:rPr>
        <w:tab/>
        <w:t xml:space="preserve"> Из сообщения Меттерниха французскому императору, Ганновер, 29 октября 1821 г. Хрестоматия по истории международных отношений: учебное пособие / Киселёва В.И., Кертман Л.Е., Панченкова М.Т., Юровская Е.Е.; Москва, 1963. С. 148–149.</w:t>
      </w:r>
    </w:p>
    <w:p w:rsidR="00A92B5C" w:rsidRPr="00A92B5C" w:rsidRDefault="00A92B5C" w:rsidP="00A92B5C">
      <w:pPr>
        <w:spacing w:line="360" w:lineRule="auto"/>
        <w:jc w:val="both"/>
        <w:rPr>
          <w:lang w:val="uk-UA"/>
        </w:rPr>
      </w:pPr>
      <w:r w:rsidRPr="00A92B5C">
        <w:rPr>
          <w:lang w:val="uk-UA"/>
        </w:rPr>
        <w:t>33.</w:t>
      </w:r>
      <w:r w:rsidRPr="00A92B5C">
        <w:rPr>
          <w:lang w:val="uk-UA"/>
        </w:rPr>
        <w:tab/>
        <w:t xml:space="preserve"> Историография новой и новейшей истории стран Европы и Северной Америки. М., Изд-во МГУ, 1977. 575 с.</w:t>
      </w:r>
    </w:p>
    <w:p w:rsidR="00A92B5C" w:rsidRPr="00A92B5C" w:rsidRDefault="00A92B5C" w:rsidP="00A92B5C">
      <w:pPr>
        <w:spacing w:line="360" w:lineRule="auto"/>
        <w:jc w:val="both"/>
        <w:rPr>
          <w:lang w:val="uk-UA"/>
        </w:rPr>
      </w:pPr>
      <w:r w:rsidRPr="00A92B5C">
        <w:rPr>
          <w:lang w:val="uk-UA"/>
        </w:rPr>
        <w:t>34.</w:t>
      </w:r>
      <w:r w:rsidRPr="00A92B5C">
        <w:rPr>
          <w:lang w:val="uk-UA"/>
        </w:rPr>
        <w:tab/>
        <w:t xml:space="preserve"> История внешней политики России. Первая половина ХІХ в. М.: Международные отношения, 1999. 448 с.</w:t>
      </w:r>
    </w:p>
    <w:p w:rsidR="00A92B5C" w:rsidRPr="00A92B5C" w:rsidRDefault="00A92B5C" w:rsidP="00A92B5C">
      <w:pPr>
        <w:spacing w:line="360" w:lineRule="auto"/>
        <w:jc w:val="both"/>
        <w:rPr>
          <w:lang w:val="uk-UA"/>
        </w:rPr>
      </w:pPr>
      <w:r w:rsidRPr="00A92B5C">
        <w:rPr>
          <w:lang w:val="uk-UA"/>
        </w:rPr>
        <w:t>35.</w:t>
      </w:r>
      <w:r w:rsidRPr="00A92B5C">
        <w:rPr>
          <w:lang w:val="uk-UA"/>
        </w:rPr>
        <w:tab/>
        <w:t xml:space="preserve"> История дипломатии. В 5 т. / под ред. В.П. Потёмкина. М.: ОГИЗ, 1941. Т. 1. 568 с.</w:t>
      </w:r>
    </w:p>
    <w:p w:rsidR="00A92B5C" w:rsidRPr="00A92B5C" w:rsidRDefault="00A92B5C" w:rsidP="00A92B5C">
      <w:pPr>
        <w:spacing w:line="360" w:lineRule="auto"/>
        <w:jc w:val="both"/>
        <w:rPr>
          <w:lang w:val="uk-UA"/>
        </w:rPr>
      </w:pPr>
      <w:r w:rsidRPr="00A92B5C">
        <w:rPr>
          <w:lang w:val="uk-UA"/>
        </w:rPr>
        <w:t>36.</w:t>
      </w:r>
      <w:r w:rsidRPr="00A92B5C">
        <w:rPr>
          <w:lang w:val="uk-UA"/>
        </w:rPr>
        <w:tab/>
        <w:t xml:space="preserve"> История дипломатии / под. ред. В. А. Зорина, В. С. Семёнова, С. Д. Сказкина, В. М. Худова. М.: Политиздат, 1959. Т. 1. 896 с.</w:t>
      </w:r>
    </w:p>
    <w:p w:rsidR="00A92B5C" w:rsidRPr="00A92B5C" w:rsidRDefault="00A92B5C" w:rsidP="00A92B5C">
      <w:pPr>
        <w:spacing w:line="360" w:lineRule="auto"/>
        <w:jc w:val="both"/>
        <w:rPr>
          <w:lang w:val="uk-UA"/>
        </w:rPr>
      </w:pPr>
      <w:r w:rsidRPr="00A92B5C">
        <w:rPr>
          <w:lang w:val="uk-UA"/>
        </w:rPr>
        <w:t>37.</w:t>
      </w:r>
      <w:r w:rsidRPr="00A92B5C">
        <w:rPr>
          <w:lang w:val="uk-UA"/>
        </w:rPr>
        <w:tab/>
        <w:t xml:space="preserve"> История Европы с древнейших времён до наших дней. В 6 т. М.: Наука, 2000. Т. 5: От Французской революции конца ХVIII века до Первой мировой войны. 667 с.</w:t>
      </w:r>
    </w:p>
    <w:p w:rsidR="00A92B5C" w:rsidRPr="00A92B5C" w:rsidRDefault="00A92B5C" w:rsidP="00A92B5C">
      <w:pPr>
        <w:spacing w:line="360" w:lineRule="auto"/>
        <w:jc w:val="both"/>
        <w:rPr>
          <w:lang w:val="uk-UA"/>
        </w:rPr>
      </w:pPr>
      <w:r w:rsidRPr="00A92B5C">
        <w:rPr>
          <w:lang w:val="uk-UA"/>
        </w:rPr>
        <w:t>38.</w:t>
      </w:r>
      <w:r w:rsidRPr="00A92B5C">
        <w:rPr>
          <w:lang w:val="uk-UA"/>
        </w:rPr>
        <w:tab/>
        <w:t xml:space="preserve"> История Италии. В 3-х т. / Ред. коллегия: акад. С.Д.Сказкин и др. М.: Наука, 1970. Т.2: 1789 – 1918. 608 с.</w:t>
      </w:r>
    </w:p>
    <w:p w:rsidR="00A92B5C" w:rsidRPr="00A92B5C" w:rsidRDefault="00A92B5C" w:rsidP="00A92B5C">
      <w:pPr>
        <w:spacing w:line="360" w:lineRule="auto"/>
        <w:jc w:val="both"/>
        <w:rPr>
          <w:lang w:val="uk-UA"/>
        </w:rPr>
      </w:pPr>
      <w:r w:rsidRPr="00A92B5C">
        <w:rPr>
          <w:lang w:val="uk-UA"/>
        </w:rPr>
        <w:t>39.</w:t>
      </w:r>
      <w:r w:rsidRPr="00A92B5C">
        <w:rPr>
          <w:lang w:val="uk-UA"/>
        </w:rPr>
        <w:tab/>
        <w:t xml:space="preserve"> История политических и правовых учений. М.: НОРМА – ИНФРА, 2000. 736 с.</w:t>
      </w:r>
    </w:p>
    <w:p w:rsidR="00A92B5C" w:rsidRPr="00A92B5C" w:rsidRDefault="00A92B5C" w:rsidP="00A92B5C">
      <w:pPr>
        <w:spacing w:line="360" w:lineRule="auto"/>
        <w:jc w:val="both"/>
        <w:rPr>
          <w:lang w:val="uk-UA"/>
        </w:rPr>
      </w:pPr>
      <w:r w:rsidRPr="00A92B5C">
        <w:rPr>
          <w:lang w:val="uk-UA"/>
        </w:rPr>
        <w:t>40.</w:t>
      </w:r>
      <w:r w:rsidRPr="00A92B5C">
        <w:rPr>
          <w:lang w:val="uk-UA"/>
        </w:rPr>
        <w:tab/>
        <w:t xml:space="preserve"> История Франции. В 3-х. т. / ред. коллегия: А.З. Манфред. М.: Наука, 1973. Т.2. (1788 – 1918). 663 с.</w:t>
      </w:r>
    </w:p>
    <w:p w:rsidR="00A92B5C" w:rsidRPr="00A92B5C" w:rsidRDefault="00A92B5C" w:rsidP="00A92B5C">
      <w:pPr>
        <w:spacing w:line="360" w:lineRule="auto"/>
        <w:jc w:val="both"/>
        <w:rPr>
          <w:lang w:val="uk-UA"/>
        </w:rPr>
      </w:pPr>
      <w:r w:rsidRPr="00A92B5C">
        <w:rPr>
          <w:lang w:val="uk-UA"/>
        </w:rPr>
        <w:t>41.</w:t>
      </w:r>
      <w:r w:rsidRPr="00A92B5C">
        <w:rPr>
          <w:lang w:val="uk-UA"/>
        </w:rPr>
        <w:tab/>
        <w:t xml:space="preserve"> История ХІХ в. / Под ред. Лависса и Рамбо. М.: ОГИЗ, 1937. Т. 2. 408 с.</w:t>
      </w:r>
    </w:p>
    <w:p w:rsidR="00A92B5C" w:rsidRPr="00A92B5C" w:rsidRDefault="00A92B5C" w:rsidP="00A92B5C">
      <w:pPr>
        <w:spacing w:line="360" w:lineRule="auto"/>
        <w:jc w:val="both"/>
        <w:rPr>
          <w:lang w:val="uk-UA"/>
        </w:rPr>
      </w:pPr>
      <w:r w:rsidRPr="00A92B5C">
        <w:rPr>
          <w:lang w:val="uk-UA"/>
        </w:rPr>
        <w:t>42.</w:t>
      </w:r>
      <w:r w:rsidRPr="00A92B5C">
        <w:rPr>
          <w:lang w:val="uk-UA"/>
        </w:rPr>
        <w:tab/>
        <w:t xml:space="preserve"> История ХІХ в. / под ред. Лависса и Рамбо. М.: ОГИЗ, 1937. Т. 4. 528 с.</w:t>
      </w:r>
    </w:p>
    <w:p w:rsidR="00A92B5C" w:rsidRPr="00A92B5C" w:rsidRDefault="00A92B5C" w:rsidP="00A92B5C">
      <w:pPr>
        <w:spacing w:line="360" w:lineRule="auto"/>
        <w:jc w:val="both"/>
        <w:rPr>
          <w:lang w:val="uk-UA"/>
        </w:rPr>
      </w:pPr>
      <w:r w:rsidRPr="00A92B5C">
        <w:rPr>
          <w:lang w:val="uk-UA"/>
        </w:rPr>
        <w:t>43.</w:t>
      </w:r>
      <w:r w:rsidRPr="00A92B5C">
        <w:rPr>
          <w:lang w:val="uk-UA"/>
        </w:rPr>
        <w:tab/>
        <w:t xml:space="preserve"> История ХІХ в. / под ред. Лависса и Рамбо. М.: ОГИЗ, 1937. Т. 5. 583 с. </w:t>
      </w:r>
    </w:p>
    <w:p w:rsidR="00A92B5C" w:rsidRPr="00A92B5C" w:rsidRDefault="00A92B5C" w:rsidP="00A92B5C">
      <w:pPr>
        <w:spacing w:line="360" w:lineRule="auto"/>
        <w:jc w:val="both"/>
        <w:rPr>
          <w:lang w:val="uk-UA"/>
        </w:rPr>
      </w:pPr>
      <w:r w:rsidRPr="00A92B5C">
        <w:rPr>
          <w:lang w:val="uk-UA"/>
        </w:rPr>
        <w:t>44.</w:t>
      </w:r>
      <w:r w:rsidRPr="00A92B5C">
        <w:rPr>
          <w:lang w:val="uk-UA"/>
        </w:rPr>
        <w:tab/>
        <w:t xml:space="preserve"> История ХІХ в. / под ред. Лависса и Рамбо. М.: ОГИЗ, 1937. Т. 6.  664 с.</w:t>
      </w:r>
    </w:p>
    <w:p w:rsidR="00A92B5C" w:rsidRPr="00A92B5C" w:rsidRDefault="00A92B5C" w:rsidP="00A92B5C">
      <w:pPr>
        <w:spacing w:line="360" w:lineRule="auto"/>
        <w:jc w:val="both"/>
        <w:rPr>
          <w:lang w:val="uk-UA"/>
        </w:rPr>
      </w:pPr>
      <w:r w:rsidRPr="00A92B5C">
        <w:rPr>
          <w:lang w:val="uk-UA"/>
        </w:rPr>
        <w:t>45.</w:t>
      </w:r>
      <w:r w:rsidRPr="00A92B5C">
        <w:rPr>
          <w:lang w:val="uk-UA"/>
        </w:rPr>
        <w:tab/>
        <w:t xml:space="preserve"> Киняпина Н.С. Внешняя политика России первой половины ХІХ в. М.: Высш. шк., 1963. 288 с.</w:t>
      </w:r>
    </w:p>
    <w:p w:rsidR="00A92B5C" w:rsidRPr="00A92B5C" w:rsidRDefault="00A92B5C" w:rsidP="00A92B5C">
      <w:pPr>
        <w:spacing w:line="360" w:lineRule="auto"/>
        <w:jc w:val="both"/>
        <w:rPr>
          <w:lang w:val="uk-UA"/>
        </w:rPr>
      </w:pPr>
      <w:r w:rsidRPr="00A92B5C">
        <w:rPr>
          <w:lang w:val="uk-UA"/>
        </w:rPr>
        <w:t>46.</w:t>
      </w:r>
      <w:r w:rsidRPr="00A92B5C">
        <w:rPr>
          <w:lang w:val="uk-UA"/>
        </w:rPr>
        <w:tab/>
        <w:t>Киняпина Н.С. Внешняя политика Николая І. Новая и новейшая история.  2001. № 1. С. 192 – 210.</w:t>
      </w:r>
    </w:p>
    <w:p w:rsidR="00A92B5C" w:rsidRPr="00A92B5C" w:rsidRDefault="00A92B5C" w:rsidP="00A92B5C">
      <w:pPr>
        <w:spacing w:line="360" w:lineRule="auto"/>
        <w:jc w:val="both"/>
        <w:rPr>
          <w:lang w:val="uk-UA"/>
        </w:rPr>
      </w:pPr>
      <w:r w:rsidRPr="00A92B5C">
        <w:rPr>
          <w:lang w:val="uk-UA"/>
        </w:rPr>
        <w:t>47.</w:t>
      </w:r>
      <w:r w:rsidRPr="00A92B5C">
        <w:rPr>
          <w:lang w:val="uk-UA"/>
        </w:rPr>
        <w:tab/>
        <w:t xml:space="preserve"> Киняпина Н.С. Внешняя политика Николая І. Новая и новейшая история. 2001. № 2. С. 139 – 152.</w:t>
      </w:r>
    </w:p>
    <w:p w:rsidR="00A92B5C" w:rsidRPr="00A92B5C" w:rsidRDefault="00A92B5C" w:rsidP="00A92B5C">
      <w:pPr>
        <w:spacing w:line="360" w:lineRule="auto"/>
        <w:jc w:val="both"/>
        <w:rPr>
          <w:lang w:val="uk-UA"/>
        </w:rPr>
      </w:pPr>
      <w:r w:rsidRPr="00A92B5C">
        <w:rPr>
          <w:lang w:val="uk-UA"/>
        </w:rPr>
        <w:t>48.</w:t>
      </w:r>
      <w:r w:rsidRPr="00A92B5C">
        <w:rPr>
          <w:lang w:val="uk-UA"/>
        </w:rPr>
        <w:tab/>
        <w:t xml:space="preserve"> Ключевский В.О. Сочинения. В 8 т. М., 1958. Т. 5. 504 с.</w:t>
      </w:r>
    </w:p>
    <w:p w:rsidR="00A92B5C" w:rsidRPr="00A92B5C" w:rsidRDefault="00A92B5C" w:rsidP="00A92B5C">
      <w:pPr>
        <w:spacing w:line="360" w:lineRule="auto"/>
        <w:jc w:val="both"/>
        <w:rPr>
          <w:lang w:val="uk-UA"/>
        </w:rPr>
      </w:pPr>
      <w:r w:rsidRPr="00A92B5C">
        <w:rPr>
          <w:lang w:val="uk-UA"/>
        </w:rPr>
        <w:t>49.</w:t>
      </w:r>
      <w:r w:rsidRPr="00A92B5C">
        <w:rPr>
          <w:lang w:val="uk-UA"/>
        </w:rPr>
        <w:tab/>
        <w:t xml:space="preserve"> Коляда І.А., Всесвітня історія: підруч. для 9 кл. загальноосвіт. навч.закл. Кам’янець-Подільський: Аксіома, 2017. 304 с.</w:t>
      </w:r>
    </w:p>
    <w:p w:rsidR="00A92B5C" w:rsidRPr="00A92B5C" w:rsidRDefault="00A92B5C" w:rsidP="00A92B5C">
      <w:pPr>
        <w:spacing w:line="360" w:lineRule="auto"/>
        <w:jc w:val="both"/>
        <w:rPr>
          <w:lang w:val="uk-UA"/>
        </w:rPr>
      </w:pPr>
      <w:r w:rsidRPr="00A92B5C">
        <w:rPr>
          <w:lang w:val="uk-UA"/>
        </w:rPr>
        <w:t>50.</w:t>
      </w:r>
      <w:r w:rsidRPr="00A92B5C">
        <w:rPr>
          <w:lang w:val="uk-UA"/>
        </w:rPr>
        <w:tab/>
        <w:t xml:space="preserve"> Конвенция, заключённая в Лондоне 3/15 июля 1849 г. Хрестоматия по истории международных отношений. учебное пособие/ Киселёва В.И., Кертман Л.Е., Панченкова М.Т., Юровская Е.Е.; Москва,1963. С. 157– 158.</w:t>
      </w:r>
    </w:p>
    <w:p w:rsidR="00A92B5C" w:rsidRPr="00A92B5C" w:rsidRDefault="00A92B5C" w:rsidP="00A92B5C">
      <w:pPr>
        <w:spacing w:line="360" w:lineRule="auto"/>
        <w:jc w:val="both"/>
        <w:rPr>
          <w:lang w:val="uk-UA"/>
        </w:rPr>
      </w:pPr>
      <w:r w:rsidRPr="00A92B5C">
        <w:rPr>
          <w:lang w:val="uk-UA"/>
        </w:rPr>
        <w:t>51.</w:t>
      </w:r>
      <w:r w:rsidRPr="00A92B5C">
        <w:rPr>
          <w:lang w:val="uk-UA"/>
        </w:rPr>
        <w:tab/>
        <w:t xml:space="preserve"> Люблинская А.Д., Прицкер Д.П. Очерки истории Франции. С древнейших времён до Первой мировой войны. Л., 1957. 370 с.</w:t>
      </w:r>
    </w:p>
    <w:p w:rsidR="00A92B5C" w:rsidRPr="00A92B5C" w:rsidRDefault="00A92B5C" w:rsidP="00A92B5C">
      <w:pPr>
        <w:spacing w:line="360" w:lineRule="auto"/>
        <w:jc w:val="both"/>
        <w:rPr>
          <w:lang w:val="uk-UA"/>
        </w:rPr>
      </w:pPr>
      <w:r w:rsidRPr="00A92B5C">
        <w:rPr>
          <w:lang w:val="uk-UA"/>
        </w:rPr>
        <w:lastRenderedPageBreak/>
        <w:t>52.</w:t>
      </w:r>
      <w:r w:rsidRPr="00A92B5C">
        <w:rPr>
          <w:lang w:val="uk-UA"/>
        </w:rPr>
        <w:tab/>
        <w:t xml:space="preserve"> Mayer M. Z. The Eastern Question Unresolved: Europe, the US, and the Western Balkans. International Journal. Winter 2004-2005. Vol. 60, No. 1.  P. 238–241.</w:t>
      </w:r>
    </w:p>
    <w:p w:rsidR="00A92B5C" w:rsidRPr="00A92B5C" w:rsidRDefault="00A92B5C" w:rsidP="00A92B5C">
      <w:pPr>
        <w:spacing w:line="360" w:lineRule="auto"/>
        <w:jc w:val="both"/>
        <w:rPr>
          <w:lang w:val="uk-UA"/>
        </w:rPr>
      </w:pPr>
      <w:r w:rsidRPr="00A92B5C">
        <w:rPr>
          <w:lang w:val="uk-UA"/>
        </w:rPr>
        <w:t>53.</w:t>
      </w:r>
      <w:r w:rsidRPr="00A92B5C">
        <w:rPr>
          <w:lang w:val="uk-UA"/>
        </w:rPr>
        <w:tab/>
        <w:t xml:space="preserve"> Методичні рекомендації про викладання історії у 2020/2021 навчальному році. Історія в школі: веб-сайт. URL: https://www.historyua.com/2020/08/12/metodychni-rekomendatsiyi-pro-vykladannya-istoriyi-u-2020-2021-navchalnomu-rotsi/ (дата звернення 25.12.2021).</w:t>
      </w:r>
    </w:p>
    <w:p w:rsidR="00A92B5C" w:rsidRPr="00A92B5C" w:rsidRDefault="00A92B5C" w:rsidP="00A92B5C">
      <w:pPr>
        <w:spacing w:line="360" w:lineRule="auto"/>
        <w:jc w:val="both"/>
        <w:rPr>
          <w:lang w:val="uk-UA"/>
        </w:rPr>
      </w:pPr>
      <w:r w:rsidRPr="00A92B5C">
        <w:rPr>
          <w:lang w:val="uk-UA"/>
        </w:rPr>
        <w:t>54.</w:t>
      </w:r>
      <w:r w:rsidRPr="00A92B5C">
        <w:rPr>
          <w:lang w:val="uk-UA"/>
        </w:rPr>
        <w:tab/>
        <w:t xml:space="preserve"> Мортон А.Л. История Англии / под. Ред. А.Старостина. М.: Изд. Ин. лит., 1950. 464 с.</w:t>
      </w:r>
    </w:p>
    <w:p w:rsidR="00A92B5C" w:rsidRPr="00A92B5C" w:rsidRDefault="00A92B5C" w:rsidP="00A92B5C">
      <w:pPr>
        <w:spacing w:line="360" w:lineRule="auto"/>
        <w:jc w:val="both"/>
        <w:rPr>
          <w:lang w:val="uk-UA"/>
        </w:rPr>
      </w:pPr>
      <w:r w:rsidRPr="00A92B5C">
        <w:rPr>
          <w:lang w:val="uk-UA"/>
        </w:rPr>
        <w:t>55.</w:t>
      </w:r>
      <w:r w:rsidRPr="00A92B5C">
        <w:rPr>
          <w:lang w:val="uk-UA"/>
        </w:rPr>
        <w:tab/>
        <w:t xml:space="preserve"> Навчальна програма для загальноосвітніх навчальних закладів. Історія України. Всесвітня історія 5–9 класи. Департамент освіти та науки Івано-Франківської міської ради: веб-сайт. URL: http://osvita-mvk.if.ua/content&amp;content_id=3329 (дата звернення 25.12.2021) </w:t>
      </w:r>
    </w:p>
    <w:p w:rsidR="00A92B5C" w:rsidRPr="00A92B5C" w:rsidRDefault="00A92B5C" w:rsidP="00A92B5C">
      <w:pPr>
        <w:spacing w:line="360" w:lineRule="auto"/>
        <w:jc w:val="both"/>
        <w:rPr>
          <w:lang w:val="uk-UA"/>
        </w:rPr>
      </w:pPr>
      <w:r w:rsidRPr="00A92B5C">
        <w:rPr>
          <w:lang w:val="uk-UA"/>
        </w:rPr>
        <w:t>56.</w:t>
      </w:r>
      <w:r w:rsidRPr="00A92B5C">
        <w:rPr>
          <w:lang w:val="uk-UA"/>
        </w:rPr>
        <w:tab/>
        <w:t xml:space="preserve"> Нарочницкая Н.А. Россия и мировой восточный вопрос. Международная жизнь. 1999. № 4. С. 14–23.</w:t>
      </w:r>
    </w:p>
    <w:p w:rsidR="00A92B5C" w:rsidRPr="00A92B5C" w:rsidRDefault="00A92B5C" w:rsidP="00A92B5C">
      <w:pPr>
        <w:spacing w:line="360" w:lineRule="auto"/>
        <w:jc w:val="both"/>
        <w:rPr>
          <w:lang w:val="uk-UA"/>
        </w:rPr>
      </w:pPr>
      <w:r w:rsidRPr="00A92B5C">
        <w:rPr>
          <w:lang w:val="uk-UA"/>
        </w:rPr>
        <w:t>57.</w:t>
      </w:r>
      <w:r w:rsidRPr="00A92B5C">
        <w:rPr>
          <w:lang w:val="uk-UA"/>
        </w:rPr>
        <w:tab/>
        <w:t xml:space="preserve"> Нарочницкая Н. Россия и мировой восточный вопрос. Международная жизнь. 1999.  № 4. С. 16– 21.</w:t>
      </w:r>
    </w:p>
    <w:p w:rsidR="00A92B5C" w:rsidRPr="00A92B5C" w:rsidRDefault="00A92B5C" w:rsidP="00A92B5C">
      <w:pPr>
        <w:spacing w:line="360" w:lineRule="auto"/>
        <w:jc w:val="both"/>
        <w:rPr>
          <w:lang w:val="uk-UA"/>
        </w:rPr>
      </w:pPr>
      <w:r w:rsidRPr="00A92B5C">
        <w:rPr>
          <w:lang w:val="uk-UA"/>
        </w:rPr>
        <w:t>58.</w:t>
      </w:r>
      <w:r w:rsidRPr="00A92B5C">
        <w:rPr>
          <w:lang w:val="uk-UA"/>
        </w:rPr>
        <w:tab/>
        <w:t xml:space="preserve"> Новая история стран Европы и Америки. М.: Дрофа, 2003. 912с.</w:t>
      </w:r>
    </w:p>
    <w:p w:rsidR="00A92B5C" w:rsidRPr="00A92B5C" w:rsidRDefault="00A92B5C" w:rsidP="00A92B5C">
      <w:pPr>
        <w:spacing w:line="360" w:lineRule="auto"/>
        <w:jc w:val="both"/>
        <w:rPr>
          <w:lang w:val="uk-UA"/>
        </w:rPr>
      </w:pPr>
      <w:r w:rsidRPr="00A92B5C">
        <w:rPr>
          <w:lang w:val="uk-UA"/>
        </w:rPr>
        <w:t>59.</w:t>
      </w:r>
      <w:r w:rsidRPr="00A92B5C">
        <w:rPr>
          <w:lang w:val="uk-UA"/>
        </w:rPr>
        <w:tab/>
        <w:t xml:space="preserve"> Новая история стран Европы и Америки.  М.: Изд-во МГУ, 1998. 635 с.</w:t>
      </w:r>
    </w:p>
    <w:p w:rsidR="00A92B5C" w:rsidRPr="00A92B5C" w:rsidRDefault="00A92B5C" w:rsidP="00A92B5C">
      <w:pPr>
        <w:spacing w:line="360" w:lineRule="auto"/>
        <w:jc w:val="both"/>
        <w:rPr>
          <w:lang w:val="uk-UA"/>
        </w:rPr>
      </w:pPr>
      <w:r w:rsidRPr="00A92B5C">
        <w:rPr>
          <w:lang w:val="uk-UA"/>
        </w:rPr>
        <w:t>60.</w:t>
      </w:r>
      <w:r w:rsidRPr="00A92B5C">
        <w:rPr>
          <w:lang w:val="uk-UA"/>
        </w:rPr>
        <w:tab/>
        <w:t xml:space="preserve"> Осмоловський С. О. Всесвітня історія: підруч. для 9 кл. загальноосвіт. навч.закл. Київ: Генеза, 2017. 240 с.</w:t>
      </w:r>
    </w:p>
    <w:p w:rsidR="00A92B5C" w:rsidRPr="00A92B5C" w:rsidRDefault="00A92B5C" w:rsidP="00A92B5C">
      <w:pPr>
        <w:spacing w:line="360" w:lineRule="auto"/>
        <w:jc w:val="both"/>
        <w:rPr>
          <w:lang w:val="uk-UA"/>
        </w:rPr>
      </w:pPr>
      <w:r w:rsidRPr="00A92B5C">
        <w:rPr>
          <w:lang w:val="uk-UA"/>
        </w:rPr>
        <w:t>61.</w:t>
      </w:r>
      <w:r w:rsidRPr="00A92B5C">
        <w:rPr>
          <w:lang w:val="uk-UA"/>
        </w:rPr>
        <w:tab/>
        <w:t xml:space="preserve"> Парижский трактат (1856 г.). Хрестоматия по истории Нового времени стран Европы и Америки: В 2 кн. Благовещенск: Изд-во БГПУ, 2010.   Кн.2: Международные отношения в 1648–1918 гг. С. 123–131.</w:t>
      </w:r>
    </w:p>
    <w:p w:rsidR="00A92B5C" w:rsidRPr="00A92B5C" w:rsidRDefault="00A92B5C" w:rsidP="00A92B5C">
      <w:pPr>
        <w:spacing w:line="360" w:lineRule="auto"/>
        <w:jc w:val="both"/>
        <w:rPr>
          <w:lang w:val="uk-UA"/>
        </w:rPr>
      </w:pPr>
      <w:r w:rsidRPr="00A92B5C">
        <w:rPr>
          <w:lang w:val="uk-UA"/>
        </w:rPr>
        <w:t>62.</w:t>
      </w:r>
      <w:r w:rsidRPr="00A92B5C">
        <w:rPr>
          <w:lang w:val="uk-UA"/>
        </w:rPr>
        <w:tab/>
        <w:t>Покровский М.П. Дипломатия и война в ХIХ столетии: Сборник статей. М.: Красная новь, 1923. 114 с.</w:t>
      </w:r>
    </w:p>
    <w:p w:rsidR="00A92B5C" w:rsidRPr="00A92B5C" w:rsidRDefault="00A92B5C" w:rsidP="00A92B5C">
      <w:pPr>
        <w:spacing w:line="360" w:lineRule="auto"/>
        <w:jc w:val="both"/>
        <w:rPr>
          <w:lang w:val="uk-UA"/>
        </w:rPr>
      </w:pPr>
      <w:r w:rsidRPr="00A92B5C">
        <w:rPr>
          <w:lang w:val="uk-UA"/>
        </w:rPr>
        <w:t>63.</w:t>
      </w:r>
      <w:r w:rsidRPr="00A92B5C">
        <w:rPr>
          <w:lang w:val="uk-UA"/>
        </w:rPr>
        <w:tab/>
        <w:t xml:space="preserve"> Полянський П. Всесвітня історія: підруч. для 9 кл. загальноосвіт. навч.закл. К.: Грамота, 2017. 244 с.</w:t>
      </w:r>
    </w:p>
    <w:p w:rsidR="00A92B5C" w:rsidRPr="00A92B5C" w:rsidRDefault="00A92B5C" w:rsidP="00A92B5C">
      <w:pPr>
        <w:spacing w:line="360" w:lineRule="auto"/>
        <w:jc w:val="both"/>
        <w:rPr>
          <w:lang w:val="uk-UA"/>
        </w:rPr>
      </w:pPr>
      <w:r w:rsidRPr="00A92B5C">
        <w:rPr>
          <w:lang w:val="uk-UA"/>
        </w:rPr>
        <w:t>64.</w:t>
      </w:r>
      <w:r w:rsidRPr="00A92B5C">
        <w:rPr>
          <w:lang w:val="uk-UA"/>
        </w:rPr>
        <w:tab/>
        <w:t xml:space="preserve"> Пометун О. І., Фрейман Г. О. Методика навчання історії в школі: навчально-методичне видання. Київ: Генеза, 2006. 328 с.</w:t>
      </w:r>
    </w:p>
    <w:p w:rsidR="00A92B5C" w:rsidRPr="00A92B5C" w:rsidRDefault="00A92B5C" w:rsidP="00A92B5C">
      <w:pPr>
        <w:spacing w:line="360" w:lineRule="auto"/>
        <w:jc w:val="both"/>
        <w:rPr>
          <w:lang w:val="uk-UA"/>
        </w:rPr>
      </w:pPr>
      <w:r w:rsidRPr="00A92B5C">
        <w:rPr>
          <w:lang w:val="uk-UA"/>
        </w:rPr>
        <w:t>65.</w:t>
      </w:r>
      <w:r w:rsidRPr="00A92B5C">
        <w:rPr>
          <w:lang w:val="uk-UA"/>
        </w:rPr>
        <w:tab/>
        <w:t xml:space="preserve"> Протокол, подписанный в Ахене 3/15 ноября 1818 г. Хрестоматия по истории Нового времени стран Европы и Америки: В 2 кн. Благовещенск: Изд-во БГПУ, 2010. Кн.2: Международные отношения в 1648–1918 гг. С. 117–118.</w:t>
      </w:r>
    </w:p>
    <w:p w:rsidR="00A92B5C" w:rsidRPr="00A92B5C" w:rsidRDefault="00A92B5C" w:rsidP="00A92B5C">
      <w:pPr>
        <w:spacing w:line="360" w:lineRule="auto"/>
        <w:jc w:val="both"/>
        <w:rPr>
          <w:lang w:val="uk-UA"/>
        </w:rPr>
      </w:pPr>
      <w:r w:rsidRPr="00A92B5C">
        <w:rPr>
          <w:lang w:val="uk-UA"/>
        </w:rPr>
        <w:t>66.</w:t>
      </w:r>
      <w:r w:rsidRPr="00A92B5C">
        <w:rPr>
          <w:lang w:val="uk-UA"/>
        </w:rPr>
        <w:tab/>
        <w:t xml:space="preserve"> Протокол конгресса в Троппау 19 ноября 1820 г. Хрестоматия по истории Нового времени стран Европы и Америки: В 2 кн. Благовещенск: Изд-во БГПУ, 2010. Кн.2: Международные отношения в 1648 – 1918 гг. С. 118–119.</w:t>
      </w:r>
    </w:p>
    <w:p w:rsidR="00A92B5C" w:rsidRPr="00A92B5C" w:rsidRDefault="00A92B5C" w:rsidP="00A92B5C">
      <w:pPr>
        <w:spacing w:line="360" w:lineRule="auto"/>
        <w:jc w:val="both"/>
        <w:rPr>
          <w:lang w:val="uk-UA"/>
        </w:rPr>
      </w:pPr>
      <w:r w:rsidRPr="00A92B5C">
        <w:rPr>
          <w:lang w:val="uk-UA"/>
        </w:rPr>
        <w:lastRenderedPageBreak/>
        <w:t>67.</w:t>
      </w:r>
      <w:r w:rsidRPr="00A92B5C">
        <w:rPr>
          <w:lang w:val="uk-UA"/>
        </w:rPr>
        <w:tab/>
        <w:t xml:space="preserve"> Протокол Веронского конгресса государств-участников Священного союза об интервенции в Испанию (19 ноября 1822 г.). Хрестоматия по истории Нового времени стран Европы и Америки: В 2 кн. Благовещенск: Изд-во БГПУ, 2010. Кн.2: Международные отношения в 1648 – 1918 гг. С. 120–121.</w:t>
      </w:r>
    </w:p>
    <w:p w:rsidR="00A92B5C" w:rsidRPr="00A92B5C" w:rsidRDefault="00A92B5C" w:rsidP="00A92B5C">
      <w:pPr>
        <w:spacing w:line="360" w:lineRule="auto"/>
        <w:jc w:val="both"/>
        <w:rPr>
          <w:lang w:val="uk-UA"/>
        </w:rPr>
      </w:pPr>
      <w:r w:rsidRPr="00A92B5C">
        <w:rPr>
          <w:lang w:val="uk-UA"/>
        </w:rPr>
        <w:t>68.</w:t>
      </w:r>
      <w:r w:rsidRPr="00A92B5C">
        <w:rPr>
          <w:lang w:val="uk-UA"/>
        </w:rPr>
        <w:tab/>
        <w:t xml:space="preserve"> Реєнт О.П. Всесвітня історія: підруч. для 9 кл. загальноосвіт. навч.закл. Київ: Генеза, 2017. 232 с.</w:t>
      </w:r>
    </w:p>
    <w:p w:rsidR="00A92B5C" w:rsidRPr="00A92B5C" w:rsidRDefault="00A92B5C" w:rsidP="00A92B5C">
      <w:pPr>
        <w:spacing w:line="360" w:lineRule="auto"/>
        <w:jc w:val="both"/>
        <w:rPr>
          <w:lang w:val="uk-UA"/>
        </w:rPr>
      </w:pPr>
      <w:r w:rsidRPr="00A92B5C">
        <w:rPr>
          <w:lang w:val="uk-UA"/>
        </w:rPr>
        <w:t>69.</w:t>
      </w:r>
      <w:r w:rsidRPr="00A92B5C">
        <w:rPr>
          <w:lang w:val="uk-UA"/>
        </w:rPr>
        <w:tab/>
        <w:t xml:space="preserve"> Рогинская А.Е. Очерки по истории Франции (XVIII – XIX вв.). М., 1958. 368с.</w:t>
      </w:r>
    </w:p>
    <w:p w:rsidR="00A92B5C" w:rsidRPr="00A92B5C" w:rsidRDefault="00A92B5C" w:rsidP="00A92B5C">
      <w:pPr>
        <w:spacing w:line="360" w:lineRule="auto"/>
        <w:jc w:val="both"/>
        <w:rPr>
          <w:lang w:val="uk-UA"/>
        </w:rPr>
      </w:pPr>
      <w:r w:rsidRPr="00A92B5C">
        <w:rPr>
          <w:lang w:val="uk-UA"/>
        </w:rPr>
        <w:t>70.</w:t>
      </w:r>
      <w:r w:rsidRPr="00A92B5C">
        <w:rPr>
          <w:lang w:val="uk-UA"/>
        </w:rPr>
        <w:tab/>
        <w:t xml:space="preserve"> Русско-австрийская конвенция в связи с восстанием египетского паши Мухаммеда – Али против султана, заключённая в Мюнхенгреце 6/18 сентября 1833 г. Хрестоматия по истории международных отношений. учебное пособие/Киселёва В.И., Кертман Л.Е., Панченкова М.Т., Юровская Е.Е.; Москва, 1963. С. 156–157.</w:t>
      </w:r>
    </w:p>
    <w:p w:rsidR="00A92B5C" w:rsidRPr="00A92B5C" w:rsidRDefault="00A92B5C" w:rsidP="00A92B5C">
      <w:pPr>
        <w:spacing w:line="360" w:lineRule="auto"/>
        <w:jc w:val="both"/>
        <w:rPr>
          <w:lang w:val="uk-UA"/>
        </w:rPr>
      </w:pPr>
      <w:r w:rsidRPr="00A92B5C">
        <w:rPr>
          <w:lang w:val="uk-UA"/>
        </w:rPr>
        <w:t>71.</w:t>
      </w:r>
      <w:r w:rsidRPr="00A92B5C">
        <w:rPr>
          <w:lang w:val="uk-UA"/>
        </w:rPr>
        <w:tab/>
        <w:t>Сборник документов по истории нового времени стран Европы и Америки (1640 – 1870). М.: Высшая школа, 1989. 225с.</w:t>
      </w:r>
    </w:p>
    <w:p w:rsidR="00A92B5C" w:rsidRPr="00A92B5C" w:rsidRDefault="00A92B5C" w:rsidP="00A92B5C">
      <w:pPr>
        <w:spacing w:line="360" w:lineRule="auto"/>
        <w:jc w:val="both"/>
        <w:rPr>
          <w:lang w:val="uk-UA"/>
        </w:rPr>
      </w:pPr>
      <w:r w:rsidRPr="00A92B5C">
        <w:rPr>
          <w:lang w:val="uk-UA"/>
        </w:rPr>
        <w:t>72.</w:t>
      </w:r>
      <w:r w:rsidRPr="00A92B5C">
        <w:rPr>
          <w:lang w:val="uk-UA"/>
        </w:rPr>
        <w:tab/>
        <w:t xml:space="preserve"> Sowards, S. W. Lecture No. 10: The Great Powers and the Eastern Question // Twenty-Five Lectures on Modern Balkan History.URL: http://staff.lib. msu. edu/ sowards/balkan/lect10.htm (дата звернення 25.12.2021).  </w:t>
      </w:r>
    </w:p>
    <w:p w:rsidR="00A92B5C" w:rsidRPr="00A92B5C" w:rsidRDefault="00A92B5C" w:rsidP="00A92B5C">
      <w:pPr>
        <w:spacing w:line="360" w:lineRule="auto"/>
        <w:jc w:val="both"/>
        <w:rPr>
          <w:lang w:val="uk-UA"/>
        </w:rPr>
      </w:pPr>
      <w:r w:rsidRPr="00A92B5C">
        <w:rPr>
          <w:lang w:val="uk-UA"/>
        </w:rPr>
        <w:t>73.</w:t>
      </w:r>
      <w:r w:rsidRPr="00A92B5C">
        <w:rPr>
          <w:lang w:val="uk-UA"/>
        </w:rPr>
        <w:tab/>
        <w:t xml:space="preserve"> Соловьев С.М. Император Александр І. Политика. Дипломатия. СПб., 1997. 753 с.</w:t>
      </w:r>
    </w:p>
    <w:p w:rsidR="00A92B5C" w:rsidRPr="00A92B5C" w:rsidRDefault="00A92B5C" w:rsidP="00A92B5C">
      <w:pPr>
        <w:spacing w:line="360" w:lineRule="auto"/>
        <w:jc w:val="both"/>
        <w:rPr>
          <w:lang w:val="uk-UA"/>
        </w:rPr>
      </w:pPr>
      <w:r w:rsidRPr="00A92B5C">
        <w:rPr>
          <w:lang w:val="uk-UA"/>
        </w:rPr>
        <w:t>74.</w:t>
      </w:r>
      <w:r w:rsidRPr="00A92B5C">
        <w:rPr>
          <w:lang w:val="uk-UA"/>
        </w:rPr>
        <w:tab/>
        <w:t xml:space="preserve"> Сорочинська Н.М., Всесвітня історія: підруч. для 9 кл. загальноосвіт. навч.закл. Тернопіль: Навчальна книга – Богдан, 2017. 272 с.</w:t>
      </w:r>
    </w:p>
    <w:p w:rsidR="00A92B5C" w:rsidRPr="00A92B5C" w:rsidRDefault="00A92B5C" w:rsidP="00A92B5C">
      <w:pPr>
        <w:spacing w:line="360" w:lineRule="auto"/>
        <w:jc w:val="both"/>
        <w:rPr>
          <w:lang w:val="uk-UA"/>
        </w:rPr>
      </w:pPr>
      <w:r w:rsidRPr="00A92B5C">
        <w:rPr>
          <w:lang w:val="uk-UA"/>
        </w:rPr>
        <w:t>75.</w:t>
      </w:r>
      <w:r w:rsidRPr="00A92B5C">
        <w:rPr>
          <w:lang w:val="uk-UA"/>
        </w:rPr>
        <w:tab/>
        <w:t xml:space="preserve"> Союзно-оборонительный трактат между Россией и Турцией, заключённый в Ункяр-Искелеси 26 июня (8 июля) 1833 г. Хрестоматия по истории международных отношений. учебное пособие / Киселёва В.И., Кертман Л.Е., Панченкова М.Т., Юровская Е.Е.; Москва, 1963. С. 155–156.</w:t>
      </w:r>
    </w:p>
    <w:p w:rsidR="00A92B5C" w:rsidRPr="00A92B5C" w:rsidRDefault="00A92B5C" w:rsidP="00A92B5C">
      <w:pPr>
        <w:spacing w:line="360" w:lineRule="auto"/>
        <w:jc w:val="both"/>
        <w:rPr>
          <w:lang w:val="uk-UA"/>
        </w:rPr>
      </w:pPr>
      <w:r w:rsidRPr="00A92B5C">
        <w:rPr>
          <w:lang w:val="uk-UA"/>
        </w:rPr>
        <w:t>76.</w:t>
      </w:r>
      <w:r w:rsidRPr="00A92B5C">
        <w:rPr>
          <w:lang w:val="uk-UA"/>
        </w:rPr>
        <w:tab/>
        <w:t xml:space="preserve"> Союзный договор между Великобританией и Францией. Лондон, 10 апреля 1854 г.  Хрестоматия по истории Нового времени стран Европы и Америки: В 2 кн. Благовещенск: Изд-во БГПУ, 2010. Кн.2: Международные отношения в 1648–1918 гг. С. 122</w:t>
      </w:r>
    </w:p>
    <w:p w:rsidR="00A92B5C" w:rsidRPr="00A92B5C" w:rsidRDefault="00A92B5C" w:rsidP="00A92B5C">
      <w:pPr>
        <w:spacing w:line="360" w:lineRule="auto"/>
        <w:jc w:val="both"/>
        <w:rPr>
          <w:lang w:val="uk-UA"/>
        </w:rPr>
      </w:pPr>
      <w:r w:rsidRPr="00A92B5C">
        <w:rPr>
          <w:lang w:val="uk-UA"/>
        </w:rPr>
        <w:t>77.</w:t>
      </w:r>
      <w:r w:rsidRPr="00A92B5C">
        <w:rPr>
          <w:lang w:val="uk-UA"/>
        </w:rPr>
        <w:tab/>
        <w:t xml:space="preserve"> Союзный договор между Австрией Великобританией и Францией. Вена, 2 декабря 1854 г. Хрестоматия по истории Нового времени стран Европы и Америки: В 2 кн. Благовещенск: Изд-во БГПУ, 2010. Кн.2: Международные отношения в 1648–1918 гг. С. 122–123.</w:t>
      </w:r>
    </w:p>
    <w:p w:rsidR="00A92B5C" w:rsidRPr="00A92B5C" w:rsidRDefault="00A92B5C" w:rsidP="00A92B5C">
      <w:pPr>
        <w:spacing w:line="360" w:lineRule="auto"/>
        <w:jc w:val="both"/>
        <w:rPr>
          <w:lang w:val="uk-UA"/>
        </w:rPr>
      </w:pPr>
      <w:r w:rsidRPr="00A92B5C">
        <w:rPr>
          <w:lang w:val="uk-UA"/>
        </w:rPr>
        <w:t>78.</w:t>
      </w:r>
      <w:r w:rsidRPr="00A92B5C">
        <w:rPr>
          <w:lang w:val="uk-UA"/>
        </w:rPr>
        <w:tab/>
        <w:t xml:space="preserve"> Талейран Ш.М. Мемуары. Старый режим. Великая французская революция. / ред. й статья Е.В. Тарле. М.: ИМО, 1959. 440 с.</w:t>
      </w:r>
    </w:p>
    <w:p w:rsidR="00A92B5C" w:rsidRPr="00A92B5C" w:rsidRDefault="00A92B5C" w:rsidP="00A92B5C">
      <w:pPr>
        <w:spacing w:line="360" w:lineRule="auto"/>
        <w:jc w:val="both"/>
        <w:rPr>
          <w:lang w:val="uk-UA"/>
        </w:rPr>
      </w:pPr>
      <w:r w:rsidRPr="00A92B5C">
        <w:rPr>
          <w:lang w:val="uk-UA"/>
        </w:rPr>
        <w:t>79.</w:t>
      </w:r>
      <w:r w:rsidRPr="00A92B5C">
        <w:rPr>
          <w:lang w:val="uk-UA"/>
        </w:rPr>
        <w:tab/>
        <w:t xml:space="preserve"> Тарле Е.В. Очерки истории колониальной политики западноевропейских государств (конец XV – ХІХ вв.). М.-Л., 1960.275 с.</w:t>
      </w:r>
    </w:p>
    <w:p w:rsidR="00A92B5C" w:rsidRPr="00A92B5C" w:rsidRDefault="00A92B5C" w:rsidP="00A92B5C">
      <w:pPr>
        <w:spacing w:line="360" w:lineRule="auto"/>
        <w:jc w:val="both"/>
        <w:rPr>
          <w:lang w:val="uk-UA"/>
        </w:rPr>
      </w:pPr>
      <w:r w:rsidRPr="00A92B5C">
        <w:rPr>
          <w:lang w:val="uk-UA"/>
        </w:rPr>
        <w:t>80.</w:t>
      </w:r>
      <w:r w:rsidRPr="00A92B5C">
        <w:rPr>
          <w:lang w:val="uk-UA"/>
        </w:rPr>
        <w:tab/>
        <w:t xml:space="preserve"> Тарле Е.В. Талейран. М.: ИМО, 1957. 275 с.</w:t>
      </w:r>
    </w:p>
    <w:p w:rsidR="00A92B5C" w:rsidRPr="00A92B5C" w:rsidRDefault="00A92B5C" w:rsidP="00A92B5C">
      <w:pPr>
        <w:spacing w:line="360" w:lineRule="auto"/>
        <w:jc w:val="both"/>
        <w:rPr>
          <w:lang w:val="uk-UA"/>
        </w:rPr>
      </w:pPr>
      <w:r w:rsidRPr="00A92B5C">
        <w:rPr>
          <w:lang w:val="uk-UA"/>
        </w:rPr>
        <w:lastRenderedPageBreak/>
        <w:t>81.</w:t>
      </w:r>
      <w:r w:rsidRPr="00A92B5C">
        <w:rPr>
          <w:lang w:val="uk-UA"/>
        </w:rPr>
        <w:tab/>
        <w:t xml:space="preserve"> Тарле Е.В. Крымская война: в 2-х т. М.-Л.: Изд-во АН СССР, 1944. Т. 1. 567 с.</w:t>
      </w:r>
    </w:p>
    <w:p w:rsidR="00A92B5C" w:rsidRPr="00A92B5C" w:rsidRDefault="00A92B5C" w:rsidP="00A92B5C">
      <w:pPr>
        <w:spacing w:line="360" w:lineRule="auto"/>
        <w:jc w:val="both"/>
        <w:rPr>
          <w:lang w:val="uk-UA"/>
        </w:rPr>
      </w:pPr>
      <w:r w:rsidRPr="00A92B5C">
        <w:rPr>
          <w:lang w:val="uk-UA"/>
        </w:rPr>
        <w:t>82.</w:t>
      </w:r>
      <w:r w:rsidRPr="00A92B5C">
        <w:rPr>
          <w:lang w:val="uk-UA"/>
        </w:rPr>
        <w:tab/>
        <w:t xml:space="preserve"> Тарле Е.В. Английские фальсификации о начале Крымской войны. Вопросы истории. 1949. № 3.</w:t>
      </w:r>
    </w:p>
    <w:p w:rsidR="00A92B5C" w:rsidRPr="00A92B5C" w:rsidRDefault="00A92B5C" w:rsidP="00A92B5C">
      <w:pPr>
        <w:spacing w:line="360" w:lineRule="auto"/>
        <w:jc w:val="both"/>
        <w:rPr>
          <w:lang w:val="uk-UA"/>
        </w:rPr>
      </w:pPr>
      <w:r w:rsidRPr="00A92B5C">
        <w:rPr>
          <w:lang w:val="uk-UA"/>
        </w:rPr>
        <w:t>83.</w:t>
      </w:r>
      <w:r w:rsidRPr="00A92B5C">
        <w:rPr>
          <w:lang w:val="uk-UA"/>
        </w:rPr>
        <w:tab/>
        <w:t xml:space="preserve"> Татищев С.С. Император Александр І, его жизнь и царствование. В 2-х кн. М.: Чарли, 1996.  Кн. 1. 608 с.</w:t>
      </w:r>
    </w:p>
    <w:p w:rsidR="00A92B5C" w:rsidRPr="00A92B5C" w:rsidRDefault="00A92B5C" w:rsidP="00A92B5C">
      <w:pPr>
        <w:spacing w:line="360" w:lineRule="auto"/>
        <w:jc w:val="both"/>
        <w:rPr>
          <w:lang w:val="uk-UA"/>
        </w:rPr>
      </w:pPr>
      <w:r w:rsidRPr="00A92B5C">
        <w:rPr>
          <w:lang w:val="uk-UA"/>
        </w:rPr>
        <w:t>84.</w:t>
      </w:r>
      <w:r w:rsidRPr="00A92B5C">
        <w:rPr>
          <w:lang w:val="uk-UA"/>
        </w:rPr>
        <w:tab/>
        <w:t xml:space="preserve"> Теоретичні підходи до розуміння та вивчення міжнародних відносин у шкільному курсі нової історії. History: веб-сайт. URL:</w:t>
      </w:r>
      <w:r w:rsidRPr="00A92B5C">
        <w:rPr>
          <w:lang w:val="uk-UA"/>
        </w:rPr>
        <w:tab/>
        <w:t xml:space="preserve"> https://uahistory.co/article/11.html (дата звернення 25.12.2021).</w:t>
      </w:r>
    </w:p>
    <w:p w:rsidR="00A92B5C" w:rsidRPr="00A92B5C" w:rsidRDefault="00A92B5C" w:rsidP="00A92B5C">
      <w:pPr>
        <w:spacing w:line="360" w:lineRule="auto"/>
        <w:jc w:val="both"/>
        <w:rPr>
          <w:lang w:val="uk-UA"/>
        </w:rPr>
      </w:pPr>
      <w:r w:rsidRPr="00A92B5C">
        <w:rPr>
          <w:lang w:val="uk-UA"/>
        </w:rPr>
        <w:t>85.</w:t>
      </w:r>
      <w:r w:rsidRPr="00A92B5C">
        <w:rPr>
          <w:lang w:val="uk-UA"/>
        </w:rPr>
        <w:tab/>
        <w:t>Тойнби А. Постижение истории. М.: Прогресс, 1991. 736 с.</w:t>
      </w:r>
    </w:p>
    <w:p w:rsidR="00A92B5C" w:rsidRPr="00A92B5C" w:rsidRDefault="00A92B5C" w:rsidP="00A92B5C">
      <w:pPr>
        <w:spacing w:line="360" w:lineRule="auto"/>
        <w:jc w:val="both"/>
        <w:rPr>
          <w:lang w:val="uk-UA"/>
        </w:rPr>
      </w:pPr>
      <w:r w:rsidRPr="00A92B5C">
        <w:rPr>
          <w:lang w:val="uk-UA"/>
        </w:rPr>
        <w:t>86.</w:t>
      </w:r>
      <w:r w:rsidRPr="00A92B5C">
        <w:rPr>
          <w:lang w:val="uk-UA"/>
        </w:rPr>
        <w:tab/>
        <w:t xml:space="preserve"> Толстой С.Г. Отечественная историография Крымской войны, вторая половина XIX – первая половина XX в.: автореф. дис… канд. истор. наук. Москва, 2009. URL: http://www.dissercat. com/content/otechestvennaya--istoriografiya-krymskoi-voiny-vtoraya-polovina-xixpervaya-polovina-xx (дата звернення 25.12.2021).</w:t>
      </w:r>
    </w:p>
    <w:p w:rsidR="00A92B5C" w:rsidRPr="00A92B5C" w:rsidRDefault="00A92B5C" w:rsidP="00A92B5C">
      <w:pPr>
        <w:spacing w:line="360" w:lineRule="auto"/>
        <w:jc w:val="both"/>
        <w:rPr>
          <w:lang w:val="uk-UA"/>
        </w:rPr>
      </w:pPr>
      <w:r w:rsidRPr="00A92B5C">
        <w:rPr>
          <w:lang w:val="uk-UA"/>
        </w:rPr>
        <w:t>87.</w:t>
      </w:r>
      <w:r w:rsidRPr="00A92B5C">
        <w:rPr>
          <w:lang w:val="uk-UA"/>
        </w:rPr>
        <w:tab/>
        <w:t xml:space="preserve"> Трактат, заключённый в Адрианополе 2 сентября 1829 г. Хрестоматия по истории международных отношений: учебное пособие/ Киселёва В.И., Кертман Л.Е., Панченкова М.Т., Юровская Е.Е.; Москва, 1963. С. 151–154.</w:t>
      </w:r>
    </w:p>
    <w:p w:rsidR="00A92B5C" w:rsidRPr="00A92B5C" w:rsidRDefault="00A92B5C" w:rsidP="00A92B5C">
      <w:pPr>
        <w:spacing w:line="360" w:lineRule="auto"/>
        <w:jc w:val="both"/>
        <w:rPr>
          <w:lang w:val="uk-UA"/>
        </w:rPr>
      </w:pPr>
      <w:r w:rsidRPr="00A92B5C">
        <w:rPr>
          <w:lang w:val="uk-UA"/>
        </w:rPr>
        <w:t>88.</w:t>
      </w:r>
      <w:r w:rsidRPr="00A92B5C">
        <w:rPr>
          <w:lang w:val="uk-UA"/>
        </w:rPr>
        <w:tab/>
        <w:t xml:space="preserve"> Троицкий Н. Россия во главе Священного союза: Монархи против народов. URL: http://scepsis.ru/library/id_1434.html (дата звернення 25.12.2021).</w:t>
      </w:r>
    </w:p>
    <w:p w:rsidR="00A92B5C" w:rsidRPr="00A92B5C" w:rsidRDefault="00A92B5C" w:rsidP="00A92B5C">
      <w:pPr>
        <w:spacing w:line="360" w:lineRule="auto"/>
        <w:jc w:val="both"/>
        <w:rPr>
          <w:lang w:val="uk-UA"/>
        </w:rPr>
      </w:pPr>
      <w:r w:rsidRPr="00A92B5C">
        <w:rPr>
          <w:lang w:val="uk-UA"/>
        </w:rPr>
        <w:t>89.</w:t>
      </w:r>
      <w:r w:rsidRPr="00A92B5C">
        <w:rPr>
          <w:lang w:val="uk-UA"/>
        </w:rPr>
        <w:tab/>
        <w:t xml:space="preserve">  Ф. Энгельс о роли России в освобождении Греции. Хрестоматия по истории международных отношений: учебное пособие / Киселёва В.И., Кертман Л.Е., Панченкова М.Т., Юровская Е.Е.; Москва, 1963. С. 154. </w:t>
      </w:r>
    </w:p>
    <w:p w:rsidR="00A92B5C" w:rsidRPr="00A92B5C" w:rsidRDefault="00A92B5C" w:rsidP="00A92B5C">
      <w:pPr>
        <w:spacing w:line="360" w:lineRule="auto"/>
        <w:jc w:val="both"/>
        <w:rPr>
          <w:lang w:val="uk-UA"/>
        </w:rPr>
      </w:pPr>
      <w:r w:rsidRPr="00A92B5C">
        <w:rPr>
          <w:lang w:val="uk-UA"/>
        </w:rPr>
        <w:t>90.</w:t>
      </w:r>
      <w:r w:rsidRPr="00A92B5C">
        <w:rPr>
          <w:lang w:val="uk-UA"/>
        </w:rPr>
        <w:tab/>
        <w:t xml:space="preserve"> Хобсбаум Э. Век революции. Европа 1789 – 1848. Ростов-на-Дону: Феникс, 1999. 480 с.</w:t>
      </w:r>
    </w:p>
    <w:p w:rsidR="00A92B5C" w:rsidRPr="00A92B5C" w:rsidRDefault="00A92B5C" w:rsidP="00A92B5C">
      <w:pPr>
        <w:spacing w:line="360" w:lineRule="auto"/>
        <w:jc w:val="both"/>
        <w:rPr>
          <w:lang w:val="uk-UA"/>
        </w:rPr>
      </w:pPr>
      <w:r w:rsidRPr="00A92B5C">
        <w:rPr>
          <w:lang w:val="uk-UA"/>
        </w:rPr>
        <w:t>91.</w:t>
      </w:r>
      <w:r w:rsidRPr="00A92B5C">
        <w:rPr>
          <w:lang w:val="uk-UA"/>
        </w:rPr>
        <w:tab/>
        <w:t xml:space="preserve"> Hupchick D. The Balkans: from Constantinople to Communism.  New York [etc.], Palgrave Macmillan, 2004. P. 247.</w:t>
      </w:r>
    </w:p>
    <w:p w:rsidR="00A92B5C" w:rsidRPr="00A92B5C" w:rsidRDefault="00A92B5C" w:rsidP="00A92B5C">
      <w:pPr>
        <w:spacing w:line="360" w:lineRule="auto"/>
        <w:jc w:val="both"/>
        <w:rPr>
          <w:lang w:val="uk-UA"/>
        </w:rPr>
      </w:pPr>
      <w:r w:rsidRPr="00A92B5C">
        <w:rPr>
          <w:lang w:val="uk-UA"/>
        </w:rPr>
        <w:t>92.</w:t>
      </w:r>
      <w:r w:rsidRPr="00A92B5C">
        <w:rPr>
          <w:lang w:val="uk-UA"/>
        </w:rPr>
        <w:tab/>
        <w:t xml:space="preserve"> Циркулярная депеша министра иностранных дел России А.М. Горчакова к представителям России при дворах держав, подписавших Парижский трактат 1856 года. Хрестоматия по истории Нового времени стран Европы и Америки: В 2 кн. Благовещенск: Изд-во БГПУ, 2010. Кн.2: Международные отношения в 1648–1918 гг. С. 131–135.</w:t>
      </w:r>
    </w:p>
    <w:p w:rsidR="00A92B5C" w:rsidRPr="00A92B5C" w:rsidRDefault="00A92B5C" w:rsidP="00A92B5C">
      <w:pPr>
        <w:spacing w:line="360" w:lineRule="auto"/>
        <w:jc w:val="both"/>
        <w:rPr>
          <w:lang w:val="uk-UA"/>
        </w:rPr>
      </w:pPr>
      <w:r w:rsidRPr="00A92B5C">
        <w:rPr>
          <w:lang w:val="uk-UA"/>
        </w:rPr>
        <w:t>93.</w:t>
      </w:r>
      <w:r w:rsidRPr="00A92B5C">
        <w:rPr>
          <w:lang w:val="uk-UA"/>
        </w:rPr>
        <w:tab/>
        <w:t xml:space="preserve"> Черкасов П.Л. Судьба империи: очерк колониальной експансии Франции в конец XVІ – ХХ вв. М., 1983. 184 с.</w:t>
      </w:r>
    </w:p>
    <w:p w:rsidR="00A92B5C" w:rsidRPr="00A92B5C" w:rsidRDefault="00A92B5C" w:rsidP="00A92B5C">
      <w:pPr>
        <w:spacing w:line="360" w:lineRule="auto"/>
        <w:jc w:val="both"/>
        <w:rPr>
          <w:lang w:val="uk-UA"/>
        </w:rPr>
      </w:pPr>
      <w:r w:rsidRPr="00A92B5C">
        <w:rPr>
          <w:lang w:val="uk-UA"/>
        </w:rPr>
        <w:t>94.</w:t>
      </w:r>
      <w:r w:rsidRPr="00A92B5C">
        <w:rPr>
          <w:lang w:val="uk-UA"/>
        </w:rPr>
        <w:tab/>
        <w:t xml:space="preserve"> Чубарьян А.О. Европейская идея в истории. Проблемы войны и мира. М.: Междунар. отношения, 1987. 352 с.</w:t>
      </w:r>
    </w:p>
    <w:p w:rsidR="00A92B5C" w:rsidRPr="00A92B5C" w:rsidRDefault="00A92B5C" w:rsidP="00A92B5C">
      <w:pPr>
        <w:spacing w:line="360" w:lineRule="auto"/>
        <w:jc w:val="both"/>
        <w:rPr>
          <w:lang w:val="uk-UA"/>
        </w:rPr>
      </w:pPr>
      <w:r w:rsidRPr="00A92B5C">
        <w:rPr>
          <w:lang w:val="uk-UA"/>
        </w:rPr>
        <w:lastRenderedPageBreak/>
        <w:t>95.</w:t>
      </w:r>
      <w:r w:rsidRPr="00A92B5C">
        <w:rPr>
          <w:lang w:val="uk-UA"/>
        </w:rPr>
        <w:tab/>
        <w:t xml:space="preserve"> Шеремет В.И. Балканы ждали освобождения. Русско-турецкая война 1828 –1829 гг.: военные действия и геополитические последствия. Кампания 1828 г. Военно-исторический журнал. 1999.  № 6. С. 50 – 58.</w:t>
      </w:r>
    </w:p>
    <w:p w:rsidR="00A92B5C" w:rsidRPr="00A92B5C" w:rsidRDefault="00A92B5C" w:rsidP="00A92B5C">
      <w:pPr>
        <w:spacing w:line="360" w:lineRule="auto"/>
        <w:jc w:val="both"/>
        <w:rPr>
          <w:lang w:val="uk-UA"/>
        </w:rPr>
      </w:pPr>
      <w:r w:rsidRPr="00A92B5C">
        <w:rPr>
          <w:lang w:val="uk-UA"/>
        </w:rPr>
        <w:t>96.</w:t>
      </w:r>
      <w:r w:rsidRPr="00A92B5C">
        <w:rPr>
          <w:lang w:val="uk-UA"/>
        </w:rPr>
        <w:tab/>
        <w:t xml:space="preserve"> Шеремет В.И. Балканы ждали освобождения. Русско-турецкая война 1828–1829 гг.: военные действия и геополитические последствия. Кампания 1829 г. Военно-исторический журнал. 2000.  № 2.  С. 70 – 76.</w:t>
      </w:r>
    </w:p>
    <w:p w:rsidR="00A92B5C" w:rsidRPr="00A92B5C" w:rsidRDefault="00A92B5C" w:rsidP="00A92B5C">
      <w:pPr>
        <w:spacing w:line="360" w:lineRule="auto"/>
        <w:jc w:val="both"/>
        <w:rPr>
          <w:lang w:val="uk-UA"/>
        </w:rPr>
      </w:pPr>
      <w:r w:rsidRPr="00A92B5C">
        <w:rPr>
          <w:lang w:val="uk-UA"/>
        </w:rPr>
        <w:t>97.</w:t>
      </w:r>
      <w:r w:rsidRPr="00A92B5C">
        <w:rPr>
          <w:lang w:val="uk-UA"/>
        </w:rPr>
        <w:tab/>
        <w:t xml:space="preserve"> Щупак І. Я. Всесвітня історія: підруч. для 9 кл. загальноосвіт. навч.закл. К.: УОВЦ «Оріон», 2017. 208 с.</w:t>
      </w:r>
    </w:p>
    <w:p w:rsidR="00A92B5C" w:rsidRPr="00A92B5C" w:rsidRDefault="00A92B5C" w:rsidP="00A92B5C">
      <w:pPr>
        <w:spacing w:line="360" w:lineRule="auto"/>
        <w:jc w:val="both"/>
        <w:rPr>
          <w:lang w:val="uk-UA"/>
        </w:rPr>
      </w:pPr>
      <w:r w:rsidRPr="00A92B5C">
        <w:rPr>
          <w:lang w:val="uk-UA"/>
        </w:rPr>
        <w:t>98.</w:t>
      </w:r>
      <w:r w:rsidRPr="00A92B5C">
        <w:rPr>
          <w:lang w:val="uk-UA"/>
        </w:rPr>
        <w:tab/>
        <w:t xml:space="preserve"> Юровская Н.А. Сборник документов по истории нового времени стран Европы и Америки (1640 – 1870). М., 1990. 255 с.</w:t>
      </w:r>
      <w:r w:rsidRPr="00A92B5C">
        <w:rPr>
          <w:lang w:val="uk-UA"/>
        </w:rPr>
        <w:tab/>
      </w:r>
    </w:p>
    <w:p w:rsidR="00A92B5C" w:rsidRPr="00A92B5C" w:rsidRDefault="00A92B5C" w:rsidP="00A92B5C">
      <w:pPr>
        <w:spacing w:line="360" w:lineRule="auto"/>
        <w:jc w:val="both"/>
        <w:rPr>
          <w:lang w:val="uk-UA"/>
        </w:rPr>
      </w:pPr>
    </w:p>
    <w:p w:rsidR="00A92B5C" w:rsidRPr="00A92B5C" w:rsidRDefault="00A92B5C" w:rsidP="00A92B5C">
      <w:pPr>
        <w:spacing w:line="360" w:lineRule="auto"/>
        <w:jc w:val="center"/>
        <w:rPr>
          <w:lang w:val="uk-UA"/>
        </w:rPr>
      </w:pPr>
    </w:p>
    <w:p w:rsidR="00A92B5C" w:rsidRPr="00A92B5C" w:rsidRDefault="00A92B5C" w:rsidP="00A92B5C">
      <w:pPr>
        <w:spacing w:line="360" w:lineRule="auto"/>
        <w:jc w:val="center"/>
        <w:rPr>
          <w:lang w:val="uk-UA"/>
        </w:rPr>
      </w:pPr>
    </w:p>
    <w:p w:rsidR="00DC65E6" w:rsidRDefault="00DC65E6"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A92B5C" w:rsidRDefault="00A92B5C" w:rsidP="007A5A2E">
      <w:pPr>
        <w:spacing w:line="360" w:lineRule="auto"/>
        <w:jc w:val="center"/>
        <w:rPr>
          <w:lang w:val="uk-UA"/>
        </w:rPr>
      </w:pPr>
    </w:p>
    <w:p w:rsidR="00DC65E6" w:rsidRDefault="00DC65E6" w:rsidP="00030AB1">
      <w:pPr>
        <w:spacing w:line="360" w:lineRule="auto"/>
        <w:rPr>
          <w:lang w:val="uk-UA"/>
        </w:rPr>
      </w:pPr>
    </w:p>
    <w:p w:rsidR="00DC65E6" w:rsidRPr="00030AB1" w:rsidRDefault="00030AB1" w:rsidP="00030AB1">
      <w:pPr>
        <w:spacing w:line="360" w:lineRule="auto"/>
        <w:jc w:val="center"/>
        <w:rPr>
          <w:b/>
          <w:lang w:val="uk-UA"/>
        </w:rPr>
      </w:pPr>
      <w:r w:rsidRPr="00030AB1">
        <w:rPr>
          <w:b/>
          <w:lang w:val="uk-UA"/>
        </w:rPr>
        <w:t>ДОДАТКИ</w:t>
      </w:r>
    </w:p>
    <w:p w:rsidR="00030AB1" w:rsidRDefault="00030AB1" w:rsidP="00030AB1">
      <w:pPr>
        <w:spacing w:line="360" w:lineRule="auto"/>
        <w:jc w:val="center"/>
        <w:rPr>
          <w:i/>
          <w:lang w:val="uk-UA"/>
        </w:rPr>
      </w:pPr>
      <w:r>
        <w:rPr>
          <w:i/>
          <w:lang w:val="uk-UA"/>
        </w:rPr>
        <w:t xml:space="preserve"> </w:t>
      </w:r>
    </w:p>
    <w:p w:rsidR="00030AB1" w:rsidRDefault="00030AB1" w:rsidP="00030AB1">
      <w:pPr>
        <w:spacing w:line="360" w:lineRule="auto"/>
        <w:jc w:val="right"/>
        <w:rPr>
          <w:i/>
          <w:lang w:val="uk-UA"/>
        </w:rPr>
      </w:pPr>
      <w:r>
        <w:rPr>
          <w:i/>
          <w:lang w:val="uk-UA"/>
        </w:rPr>
        <w:t>Додаток 1</w:t>
      </w:r>
    </w:p>
    <w:p w:rsidR="00030AB1" w:rsidRPr="00DC65E6" w:rsidRDefault="00030AB1" w:rsidP="00030AB1">
      <w:pPr>
        <w:spacing w:line="360" w:lineRule="auto"/>
        <w:jc w:val="right"/>
        <w:rPr>
          <w:i/>
          <w:lang w:val="uk-UA"/>
        </w:rPr>
      </w:pPr>
    </w:p>
    <w:p w:rsidR="00DC65E6" w:rsidRDefault="00D25AC9" w:rsidP="00030AB1">
      <w:pPr>
        <w:spacing w:line="360" w:lineRule="auto"/>
        <w:jc w:val="center"/>
        <w:rPr>
          <w:lang w:val="uk-UA"/>
        </w:rPr>
      </w:pPr>
      <w:r w:rsidRPr="003E4717">
        <w:rPr>
          <w:lang w:val="uk-UA"/>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6.25pt;height:609pt;mso-left-percent:-10001;mso-top-percent:-10001;mso-position-horizontal:absolute;mso-position-horizontal-relative:char;mso-position-vertical:absolute;mso-position-vertical-relative:line;mso-left-percent:-10001;mso-top-percent:-10001">
            <v:imagedata r:id="rId8" o:title=""/>
          </v:shape>
        </w:pict>
      </w:r>
    </w:p>
    <w:p w:rsidR="00DC65E6" w:rsidRPr="00030AB1" w:rsidRDefault="00030AB1" w:rsidP="00030AB1">
      <w:pPr>
        <w:spacing w:line="360" w:lineRule="auto"/>
        <w:jc w:val="center"/>
        <w:rPr>
          <w:i/>
          <w:lang w:val="uk-UA"/>
        </w:rPr>
      </w:pPr>
      <w:r w:rsidRPr="00030AB1">
        <w:rPr>
          <w:i/>
          <w:lang w:val="uk-UA"/>
        </w:rPr>
        <w:t>Рис. 1.Карта  світу в середині ХІХ ст.</w:t>
      </w:r>
    </w:p>
    <w:p w:rsidR="00DC65E6" w:rsidRDefault="00030AB1" w:rsidP="00DC65E6">
      <w:pPr>
        <w:spacing w:line="360" w:lineRule="auto"/>
        <w:jc w:val="right"/>
        <w:rPr>
          <w:i/>
          <w:lang w:val="uk-UA"/>
        </w:rPr>
      </w:pPr>
      <w:r>
        <w:rPr>
          <w:i/>
          <w:lang w:val="uk-UA"/>
        </w:rPr>
        <w:t>Додаток 2</w:t>
      </w:r>
    </w:p>
    <w:p w:rsidR="00DC65E6" w:rsidRPr="00DC65E6" w:rsidRDefault="00DC65E6" w:rsidP="00DC65E6">
      <w:pPr>
        <w:spacing w:line="360" w:lineRule="auto"/>
        <w:jc w:val="right"/>
        <w:rPr>
          <w:i/>
          <w:lang w:val="uk-UA"/>
        </w:rPr>
      </w:pPr>
    </w:p>
    <w:p w:rsidR="00DC65E6" w:rsidRDefault="00D25AC9" w:rsidP="007A5A2E">
      <w:pPr>
        <w:spacing w:line="360" w:lineRule="auto"/>
        <w:jc w:val="center"/>
        <w:rPr>
          <w:lang w:val="uk-UA"/>
        </w:rPr>
      </w:pPr>
      <w:r w:rsidRPr="003E4717">
        <w:rPr>
          <w:lang w:val="uk-UA"/>
        </w:rPr>
        <w:lastRenderedPageBreak/>
        <w:pict>
          <v:shape id="_x0000_i1026" type="#_x0000_t75" style="width:357pt;height:593.25pt;mso-left-percent:-10001;mso-top-percent:-10001;mso-position-horizontal:absolute;mso-position-horizontal-relative:char;mso-position-vertical:absolute;mso-position-vertical-relative:line;mso-left-percent:-10001;mso-top-percent:-10001">
            <v:imagedata r:id="rId9" o:title=""/>
          </v:shape>
        </w:pict>
      </w:r>
    </w:p>
    <w:p w:rsidR="00030AB1" w:rsidRPr="00030AB1" w:rsidRDefault="00030AB1" w:rsidP="007A5A2E">
      <w:pPr>
        <w:spacing w:line="360" w:lineRule="auto"/>
        <w:jc w:val="center"/>
        <w:rPr>
          <w:i/>
          <w:lang w:val="uk-UA"/>
        </w:rPr>
      </w:pPr>
      <w:r w:rsidRPr="00030AB1">
        <w:rPr>
          <w:i/>
          <w:lang w:val="uk-UA"/>
        </w:rPr>
        <w:t>Рис. 2. Східна (Кримська) війна 1853-1856 рр.</w:t>
      </w:r>
    </w:p>
    <w:p w:rsidR="00DC65E6" w:rsidRDefault="00DC65E6" w:rsidP="007A5A2E">
      <w:pPr>
        <w:spacing w:line="360" w:lineRule="auto"/>
        <w:jc w:val="center"/>
        <w:rPr>
          <w:lang w:val="uk-UA"/>
        </w:rPr>
      </w:pPr>
    </w:p>
    <w:p w:rsidR="00030AB1" w:rsidRDefault="00030AB1" w:rsidP="007A5A2E">
      <w:pPr>
        <w:spacing w:line="360" w:lineRule="auto"/>
        <w:jc w:val="center"/>
        <w:rPr>
          <w:lang w:val="uk-UA"/>
        </w:rPr>
      </w:pPr>
    </w:p>
    <w:p w:rsidR="00030AB1" w:rsidRDefault="00030AB1" w:rsidP="00030AB1">
      <w:pPr>
        <w:spacing w:line="360" w:lineRule="auto"/>
        <w:rPr>
          <w:lang w:val="uk-UA"/>
        </w:rPr>
      </w:pPr>
    </w:p>
    <w:p w:rsidR="00DC65E6" w:rsidRDefault="00DC65E6" w:rsidP="00DC65E6">
      <w:pPr>
        <w:spacing w:line="360" w:lineRule="auto"/>
        <w:jc w:val="right"/>
        <w:rPr>
          <w:i/>
          <w:lang w:val="uk-UA"/>
        </w:rPr>
      </w:pPr>
      <w:r w:rsidRPr="00DC65E6">
        <w:rPr>
          <w:i/>
          <w:lang w:val="uk-UA"/>
        </w:rPr>
        <w:t>Додаток</w:t>
      </w:r>
      <w:r w:rsidR="00030AB1">
        <w:rPr>
          <w:i/>
          <w:lang w:val="uk-UA"/>
        </w:rPr>
        <w:t xml:space="preserve"> 3</w:t>
      </w:r>
    </w:p>
    <w:p w:rsidR="00DC65E6" w:rsidRDefault="003E4717" w:rsidP="00030AB1">
      <w:pPr>
        <w:spacing w:line="360" w:lineRule="auto"/>
        <w:jc w:val="center"/>
        <w:rPr>
          <w:i/>
          <w:lang w:val="uk-UA"/>
        </w:rPr>
      </w:pPr>
      <w:r w:rsidRPr="003E4717">
        <w:rPr>
          <w:i/>
        </w:rPr>
        <w:lastRenderedPageBreak/>
        <w:fldChar w:fldCharType="begin"/>
      </w:r>
      <w:r w:rsidR="00DC65E6" w:rsidRPr="00DC65E6">
        <w:rPr>
          <w:i/>
        </w:rPr>
        <w:instrText xml:space="preserve"> INCLUDEPICTURE "https://upload.wikimedia.org/wikipedia/commons/thumb/c/cc/Franz_Kr%C3%BCger_-_Portrait_of_Emperor_Nicholas_I_-_WGA12289.jpg/280px-Franz_Kr%C3%BCger_-_Portrait_of_Emperor_Nicholas_I_-_WGA12289.jpg" \* MERGEFORMATINET </w:instrText>
      </w:r>
      <w:r w:rsidRPr="003E4717">
        <w:rPr>
          <w:i/>
        </w:rPr>
        <w:fldChar w:fldCharType="separate"/>
      </w:r>
      <w:r>
        <w:rPr>
          <w:i/>
        </w:rPr>
        <w:fldChar w:fldCharType="begin"/>
      </w:r>
      <w:r w:rsidR="00C027FF">
        <w:rPr>
          <w:i/>
        </w:rPr>
        <w:instrText xml:space="preserve"> INCLUDEPICTURE  "https://upload.wikimedia.org/wikipedia/commons/thumb/c/cc/Franz_Kr%C3%BCger_-_Portrait_of_Emperor_Nicholas_I_-_WGA12289.jpg/280px-Franz_Kr%C3%BCger_-_Portrait_of_Emperor_Nicholas_I_-_WGA12289.jpg" \* MERGEFORMATINET </w:instrText>
      </w:r>
      <w:r>
        <w:rPr>
          <w:i/>
        </w:rPr>
        <w:fldChar w:fldCharType="separate"/>
      </w:r>
      <w:r>
        <w:rPr>
          <w:i/>
        </w:rPr>
        <w:fldChar w:fldCharType="begin"/>
      </w:r>
      <w:r w:rsidR="007061C8">
        <w:rPr>
          <w:i/>
        </w:rPr>
        <w:instrText xml:space="preserve"> INCLUDEPICTURE  "https://upload.wikimedia.org/wikipedia/commons/thumb/c/cc/Franz_Kr%C3%BCger_-_Portrait_of_Emperor_Nicholas_I_-_WGA12289.jpg/280px-Franz_Kr%C3%BCger_-_Portrait_of_Emperor_Nicholas_I_-_WGA12289.jpg" \* MERGEFORMATINET </w:instrText>
      </w:r>
      <w:r>
        <w:rPr>
          <w:i/>
        </w:rPr>
        <w:fldChar w:fldCharType="separate"/>
      </w:r>
      <w:r w:rsidR="00D25AC9" w:rsidRPr="003E4717">
        <w:rPr>
          <w:i/>
        </w:rPr>
        <w:pict>
          <v:shape id="_x0000_i1027" type="#_x0000_t75" alt="Микола I" style="width:450.75pt;height:600.75pt">
            <v:imagedata r:id="rId10" r:href="rId11"/>
          </v:shape>
        </w:pict>
      </w:r>
      <w:r>
        <w:rPr>
          <w:i/>
        </w:rPr>
        <w:fldChar w:fldCharType="end"/>
      </w:r>
      <w:r>
        <w:rPr>
          <w:i/>
        </w:rPr>
        <w:fldChar w:fldCharType="end"/>
      </w:r>
      <w:r w:rsidRPr="00DC65E6">
        <w:rPr>
          <w:i/>
          <w:lang w:val="uk-UA"/>
        </w:rPr>
        <w:fldChar w:fldCharType="end"/>
      </w:r>
    </w:p>
    <w:p w:rsidR="00DE09DE" w:rsidRDefault="00DE09DE" w:rsidP="00DC65E6">
      <w:pPr>
        <w:spacing w:line="360" w:lineRule="auto"/>
        <w:jc w:val="right"/>
        <w:rPr>
          <w:i/>
          <w:lang w:val="uk-UA"/>
        </w:rPr>
      </w:pPr>
    </w:p>
    <w:p w:rsidR="00DE09DE" w:rsidRDefault="00030AB1" w:rsidP="00030AB1">
      <w:pPr>
        <w:spacing w:line="360" w:lineRule="auto"/>
        <w:jc w:val="center"/>
        <w:rPr>
          <w:i/>
          <w:lang w:val="uk-UA"/>
        </w:rPr>
      </w:pPr>
      <w:r>
        <w:rPr>
          <w:i/>
          <w:lang w:val="uk-UA"/>
        </w:rPr>
        <w:t xml:space="preserve">Рис. 3. </w:t>
      </w:r>
      <w:r w:rsidRPr="00030AB1">
        <w:rPr>
          <w:i/>
          <w:lang w:val="uk-UA"/>
        </w:rPr>
        <w:t xml:space="preserve">Портрет </w:t>
      </w:r>
      <w:r>
        <w:rPr>
          <w:i/>
          <w:lang w:val="uk-UA"/>
        </w:rPr>
        <w:t xml:space="preserve">російського імператора </w:t>
      </w:r>
      <w:r w:rsidRPr="00030AB1">
        <w:rPr>
          <w:i/>
          <w:lang w:val="uk-UA"/>
        </w:rPr>
        <w:t>Миколи І</w:t>
      </w:r>
    </w:p>
    <w:p w:rsidR="00DE09DE" w:rsidRDefault="00DE09DE" w:rsidP="00DC65E6">
      <w:pPr>
        <w:spacing w:line="360" w:lineRule="auto"/>
        <w:jc w:val="right"/>
        <w:rPr>
          <w:i/>
          <w:lang w:val="uk-UA"/>
        </w:rPr>
      </w:pPr>
    </w:p>
    <w:p w:rsidR="00DE09DE" w:rsidRDefault="00DE09DE" w:rsidP="00DC65E6">
      <w:pPr>
        <w:spacing w:line="360" w:lineRule="auto"/>
        <w:jc w:val="right"/>
        <w:rPr>
          <w:i/>
          <w:lang w:val="uk-UA"/>
        </w:rPr>
      </w:pPr>
    </w:p>
    <w:p w:rsidR="00DE09DE" w:rsidRDefault="00DE09DE" w:rsidP="00DC65E6">
      <w:pPr>
        <w:spacing w:line="360" w:lineRule="auto"/>
        <w:jc w:val="right"/>
        <w:rPr>
          <w:i/>
          <w:lang w:val="uk-UA"/>
        </w:rPr>
      </w:pPr>
    </w:p>
    <w:p w:rsidR="00DE09DE" w:rsidRDefault="00030AB1" w:rsidP="00DC65E6">
      <w:pPr>
        <w:spacing w:line="360" w:lineRule="auto"/>
        <w:jc w:val="right"/>
        <w:rPr>
          <w:i/>
          <w:lang w:val="uk-UA"/>
        </w:rPr>
      </w:pPr>
      <w:r>
        <w:rPr>
          <w:i/>
          <w:lang w:val="uk-UA"/>
        </w:rPr>
        <w:lastRenderedPageBreak/>
        <w:t>Додаток 4</w:t>
      </w:r>
    </w:p>
    <w:p w:rsidR="00DE09DE" w:rsidRDefault="003E4717" w:rsidP="00DC65E6">
      <w:pPr>
        <w:spacing w:line="360" w:lineRule="auto"/>
        <w:jc w:val="right"/>
        <w:rPr>
          <w:i/>
          <w:lang w:val="uk-UA"/>
        </w:rPr>
      </w:pPr>
      <w:r w:rsidRPr="003E4717">
        <w:rPr>
          <w:i/>
        </w:rPr>
        <w:fldChar w:fldCharType="begin"/>
      </w:r>
      <w:r w:rsidR="00DE09DE" w:rsidRPr="00DE09DE">
        <w:rPr>
          <w:i/>
        </w:rPr>
        <w:instrText xml:space="preserve"> INCLUDEPICTURE "https://upload.wikimedia.org/wikipedia/commons/thumb/d/d8/Mahmud_II.jpg/280px-Mahmud_II.jpg" \* MERGEFORMATINET </w:instrText>
      </w:r>
      <w:r w:rsidRPr="003E4717">
        <w:rPr>
          <w:i/>
        </w:rPr>
        <w:fldChar w:fldCharType="separate"/>
      </w:r>
      <w:r>
        <w:rPr>
          <w:i/>
        </w:rPr>
        <w:fldChar w:fldCharType="begin"/>
      </w:r>
      <w:r w:rsidR="00C027FF">
        <w:rPr>
          <w:i/>
        </w:rPr>
        <w:instrText xml:space="preserve"> INCLUDEPICTURE  "https://upload.wikimedia.org/wikipedia/commons/thumb/d/d8/Mahmud_II.jpg/280px-Mahmud_II.jpg" \* MERGEFORMATINET </w:instrText>
      </w:r>
      <w:r>
        <w:rPr>
          <w:i/>
        </w:rPr>
        <w:fldChar w:fldCharType="separate"/>
      </w:r>
      <w:r>
        <w:rPr>
          <w:i/>
        </w:rPr>
        <w:fldChar w:fldCharType="begin"/>
      </w:r>
      <w:r w:rsidR="007061C8">
        <w:rPr>
          <w:i/>
        </w:rPr>
        <w:instrText xml:space="preserve"> INCLUDEPICTURE  "https://upload.wikimedia.org/wikipedia/commons/thumb/d/d8/Mahmud_II.jpg/280px-Mahmud_II.jpg" \* MERGEFORMATINET </w:instrText>
      </w:r>
      <w:r>
        <w:rPr>
          <w:i/>
        </w:rPr>
        <w:fldChar w:fldCharType="separate"/>
      </w:r>
      <w:r w:rsidR="00D25AC9" w:rsidRPr="003E4717">
        <w:rPr>
          <w:i/>
        </w:rPr>
        <w:pict>
          <v:shape id="_x0000_i1028" type="#_x0000_t75" alt="Османский султан Махмуд II" style="width:475.5pt;height:633pt">
            <v:imagedata r:id="rId12" r:href="rId13"/>
          </v:shape>
        </w:pict>
      </w:r>
      <w:r>
        <w:rPr>
          <w:i/>
        </w:rPr>
        <w:fldChar w:fldCharType="end"/>
      </w:r>
      <w:r>
        <w:rPr>
          <w:i/>
        </w:rPr>
        <w:fldChar w:fldCharType="end"/>
      </w:r>
      <w:r w:rsidRPr="00DE09DE">
        <w:rPr>
          <w:i/>
          <w:lang w:val="uk-UA"/>
        </w:rPr>
        <w:fldChar w:fldCharType="end"/>
      </w:r>
    </w:p>
    <w:p w:rsidR="000373C8" w:rsidRDefault="000373C8" w:rsidP="00DC65E6">
      <w:pPr>
        <w:spacing w:line="360" w:lineRule="auto"/>
        <w:jc w:val="right"/>
        <w:rPr>
          <w:i/>
          <w:lang w:val="uk-UA"/>
        </w:rPr>
      </w:pPr>
    </w:p>
    <w:p w:rsidR="000373C8" w:rsidRDefault="00030AB1" w:rsidP="00DC65E6">
      <w:pPr>
        <w:spacing w:line="360" w:lineRule="auto"/>
        <w:jc w:val="right"/>
        <w:rPr>
          <w:i/>
          <w:lang w:val="uk-UA"/>
        </w:rPr>
      </w:pPr>
      <w:r>
        <w:rPr>
          <w:i/>
          <w:lang w:val="uk-UA"/>
        </w:rPr>
        <w:t xml:space="preserve"> Рис. 4. </w:t>
      </w:r>
      <w:r w:rsidRPr="00030AB1">
        <w:rPr>
          <w:i/>
          <w:lang w:val="uk-UA"/>
        </w:rPr>
        <w:t>Махмуд ІІ</w:t>
      </w:r>
      <w:r>
        <w:rPr>
          <w:i/>
          <w:lang w:val="uk-UA"/>
        </w:rPr>
        <w:t>,</w:t>
      </w:r>
      <w:r w:rsidRPr="00030AB1">
        <w:rPr>
          <w:i/>
          <w:lang w:val="uk-UA"/>
        </w:rPr>
        <w:t xml:space="preserve"> султан Османської імперії.</w:t>
      </w:r>
    </w:p>
    <w:p w:rsidR="00030AB1" w:rsidRDefault="00030AB1" w:rsidP="00DC65E6">
      <w:pPr>
        <w:spacing w:line="360" w:lineRule="auto"/>
        <w:jc w:val="right"/>
        <w:rPr>
          <w:i/>
          <w:lang w:val="uk-UA"/>
        </w:rPr>
      </w:pPr>
    </w:p>
    <w:p w:rsidR="000373C8" w:rsidRDefault="000373C8" w:rsidP="00DC65E6">
      <w:pPr>
        <w:spacing w:line="360" w:lineRule="auto"/>
        <w:jc w:val="right"/>
        <w:rPr>
          <w:i/>
          <w:lang w:val="uk-UA"/>
        </w:rPr>
      </w:pPr>
      <w:r>
        <w:rPr>
          <w:i/>
          <w:lang w:val="uk-UA"/>
        </w:rPr>
        <w:lastRenderedPageBreak/>
        <w:t xml:space="preserve">Додаток </w:t>
      </w:r>
      <w:r w:rsidR="00030AB1">
        <w:rPr>
          <w:i/>
          <w:lang w:val="uk-UA"/>
        </w:rPr>
        <w:t>5</w:t>
      </w:r>
    </w:p>
    <w:p w:rsidR="00030AB1" w:rsidRPr="001B1DCF" w:rsidRDefault="00030AB1" w:rsidP="001B1DCF">
      <w:pPr>
        <w:spacing w:line="360" w:lineRule="auto"/>
        <w:jc w:val="both"/>
        <w:rPr>
          <w:i/>
          <w:sz w:val="28"/>
          <w:szCs w:val="28"/>
          <w:lang w:val="uk-UA"/>
        </w:rPr>
      </w:pPr>
      <w:r w:rsidRPr="001B1DCF">
        <w:rPr>
          <w:i/>
          <w:sz w:val="28"/>
          <w:szCs w:val="28"/>
          <w:lang w:val="uk-UA"/>
        </w:rPr>
        <w:t>Розгорнутий к</w:t>
      </w:r>
      <w:r w:rsidR="00EC541C" w:rsidRPr="001B1DCF">
        <w:rPr>
          <w:i/>
          <w:sz w:val="28"/>
          <w:szCs w:val="28"/>
          <w:lang w:val="uk-UA"/>
        </w:rPr>
        <w:t xml:space="preserve">онспект уроку з всесвітньої історії для 9 класу </w:t>
      </w:r>
    </w:p>
    <w:p w:rsidR="00EC541C" w:rsidRPr="001B1DCF" w:rsidRDefault="00EC541C" w:rsidP="001B1DCF">
      <w:pPr>
        <w:spacing w:line="360" w:lineRule="auto"/>
        <w:jc w:val="both"/>
        <w:rPr>
          <w:i/>
          <w:sz w:val="28"/>
          <w:szCs w:val="28"/>
          <w:lang w:val="uk-UA"/>
        </w:rPr>
      </w:pPr>
    </w:p>
    <w:p w:rsidR="00EC541C"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r>
      <w:r w:rsidRPr="001B1DCF">
        <w:rPr>
          <w:b/>
          <w:sz w:val="28"/>
          <w:szCs w:val="28"/>
          <w:lang w:val="uk-UA"/>
        </w:rPr>
        <w:t xml:space="preserve">Тема уроку: </w:t>
      </w:r>
      <w:r w:rsidR="00EC541C" w:rsidRPr="001B1DCF">
        <w:rPr>
          <w:sz w:val="28"/>
          <w:szCs w:val="28"/>
          <w:lang w:val="uk-UA"/>
        </w:rPr>
        <w:t>«Східне питання» у політиці провідних європейських країн першої половини ХІХ ст..</w:t>
      </w:r>
    </w:p>
    <w:p w:rsidR="00030AB1" w:rsidRPr="001B1DCF" w:rsidRDefault="00030AB1" w:rsidP="001B1DCF">
      <w:pPr>
        <w:spacing w:line="360" w:lineRule="auto"/>
        <w:jc w:val="both"/>
        <w:rPr>
          <w:b/>
          <w:sz w:val="28"/>
          <w:szCs w:val="28"/>
          <w:lang w:val="uk-UA"/>
        </w:rPr>
      </w:pPr>
      <w:r w:rsidRPr="001B1DCF">
        <w:rPr>
          <w:sz w:val="28"/>
          <w:szCs w:val="28"/>
          <w:lang w:val="uk-UA"/>
        </w:rPr>
        <w:tab/>
      </w:r>
      <w:r w:rsidRPr="001B1DCF">
        <w:rPr>
          <w:b/>
          <w:sz w:val="28"/>
          <w:szCs w:val="28"/>
          <w:lang w:val="uk-UA"/>
        </w:rPr>
        <w:t>Мета уроку:</w:t>
      </w:r>
    </w:p>
    <w:p w:rsidR="00030AB1" w:rsidRPr="001B1DCF" w:rsidRDefault="00030AB1" w:rsidP="001B1DCF">
      <w:pPr>
        <w:spacing w:line="360" w:lineRule="auto"/>
        <w:jc w:val="both"/>
        <w:rPr>
          <w:sz w:val="28"/>
          <w:szCs w:val="28"/>
          <w:lang w:val="uk-UA"/>
        </w:rPr>
      </w:pPr>
      <w:r w:rsidRPr="001B1DCF">
        <w:rPr>
          <w:i/>
          <w:sz w:val="28"/>
          <w:szCs w:val="28"/>
          <w:lang w:val="uk-UA"/>
        </w:rPr>
        <w:t>навчальна:</w:t>
      </w:r>
      <w:r w:rsidR="00EC541C" w:rsidRPr="00C51C2B">
        <w:rPr>
          <w:sz w:val="28"/>
          <w:szCs w:val="28"/>
          <w:lang w:val="uk-UA"/>
        </w:rPr>
        <w:t xml:space="preserve"> </w:t>
      </w:r>
      <w:r w:rsidR="00EC541C" w:rsidRPr="001B1DCF">
        <w:rPr>
          <w:sz w:val="28"/>
          <w:szCs w:val="28"/>
          <w:lang w:val="uk-UA"/>
        </w:rPr>
        <w:t xml:space="preserve">формувати в дев’ятикласників уявлення про міжнародну ситуацію у першій половині ХІХ, охарактеризувати становище населення провідних країн світу; пояснити особливості </w:t>
      </w:r>
      <w:r w:rsidR="00C51C2B">
        <w:rPr>
          <w:sz w:val="28"/>
          <w:szCs w:val="28"/>
          <w:lang w:val="uk-UA"/>
        </w:rPr>
        <w:t xml:space="preserve">зовнішньої поліьтки </w:t>
      </w:r>
      <w:r w:rsidR="00EC541C" w:rsidRPr="001B1DCF">
        <w:rPr>
          <w:sz w:val="28"/>
          <w:szCs w:val="28"/>
          <w:lang w:val="uk-UA"/>
        </w:rPr>
        <w:t xml:space="preserve">кожної з </w:t>
      </w:r>
      <w:r w:rsidR="00C51C2B">
        <w:rPr>
          <w:sz w:val="28"/>
          <w:szCs w:val="28"/>
          <w:lang w:val="uk-UA"/>
        </w:rPr>
        <w:t xml:space="preserve">Великих </w:t>
      </w:r>
      <w:r w:rsidR="00EC541C" w:rsidRPr="001B1DCF">
        <w:rPr>
          <w:sz w:val="28"/>
          <w:szCs w:val="28"/>
          <w:lang w:val="uk-UA"/>
        </w:rPr>
        <w:t>країн</w:t>
      </w:r>
      <w:r w:rsidRPr="001B1DCF">
        <w:rPr>
          <w:sz w:val="28"/>
          <w:szCs w:val="28"/>
          <w:lang w:val="uk-UA"/>
        </w:rPr>
        <w:t>;</w:t>
      </w:r>
    </w:p>
    <w:p w:rsidR="00030AB1" w:rsidRPr="001B1DCF" w:rsidRDefault="00030AB1" w:rsidP="001B1DCF">
      <w:pPr>
        <w:spacing w:line="360" w:lineRule="auto"/>
        <w:jc w:val="both"/>
        <w:rPr>
          <w:sz w:val="28"/>
          <w:szCs w:val="28"/>
          <w:lang w:val="uk-UA"/>
        </w:rPr>
      </w:pPr>
      <w:r w:rsidRPr="001B1DCF">
        <w:rPr>
          <w:i/>
          <w:sz w:val="28"/>
          <w:szCs w:val="28"/>
          <w:lang w:val="uk-UA"/>
        </w:rPr>
        <w:t>розвивальна:</w:t>
      </w:r>
      <w:r w:rsidRPr="001B1DCF">
        <w:rPr>
          <w:sz w:val="28"/>
          <w:szCs w:val="28"/>
          <w:lang w:val="uk-UA"/>
        </w:rPr>
        <w:t xml:space="preserve"> розвивати вміння школярів аналізувати й узагальнювати історичний матеріал, працювати з історичними джерелами, висловлювати та аргументувати власні судження;</w:t>
      </w:r>
    </w:p>
    <w:p w:rsidR="00030AB1" w:rsidRPr="001B1DCF" w:rsidRDefault="00030AB1" w:rsidP="001B1DCF">
      <w:pPr>
        <w:spacing w:line="360" w:lineRule="auto"/>
        <w:jc w:val="both"/>
        <w:rPr>
          <w:sz w:val="28"/>
          <w:szCs w:val="28"/>
          <w:lang w:val="uk-UA"/>
        </w:rPr>
      </w:pPr>
      <w:r w:rsidRPr="001B1DCF">
        <w:rPr>
          <w:i/>
          <w:sz w:val="28"/>
          <w:szCs w:val="28"/>
          <w:lang w:val="uk-UA"/>
        </w:rPr>
        <w:t>виховна:</w:t>
      </w:r>
      <w:r w:rsidRPr="001B1DCF">
        <w:rPr>
          <w:sz w:val="28"/>
          <w:szCs w:val="28"/>
          <w:lang w:val="uk-UA"/>
        </w:rPr>
        <w:t xml:space="preserve"> виховувати в учнів інтерес до історії, почуття національної гідності, повагу до минулого України</w:t>
      </w:r>
      <w:r w:rsidR="00EC541C" w:rsidRPr="001B1DCF">
        <w:rPr>
          <w:sz w:val="28"/>
          <w:szCs w:val="28"/>
          <w:lang w:val="uk-UA"/>
        </w:rPr>
        <w:t xml:space="preserve"> та інших держав</w:t>
      </w:r>
      <w:r w:rsidRPr="001B1DCF">
        <w:rPr>
          <w:sz w:val="28"/>
          <w:szCs w:val="28"/>
          <w:lang w:val="uk-UA"/>
        </w:rPr>
        <w:t>;</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r>
      <w:r w:rsidRPr="001B1DCF">
        <w:rPr>
          <w:b/>
          <w:sz w:val="28"/>
          <w:szCs w:val="28"/>
          <w:lang w:val="uk-UA"/>
        </w:rPr>
        <w:t>Тип уроку:</w:t>
      </w:r>
      <w:r w:rsidRPr="001B1DCF">
        <w:rPr>
          <w:sz w:val="28"/>
          <w:szCs w:val="28"/>
          <w:lang w:val="uk-UA"/>
        </w:rPr>
        <w:t xml:space="preserve"> комбінований.</w:t>
      </w:r>
    </w:p>
    <w:p w:rsidR="00EC541C"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r>
      <w:r w:rsidRPr="001B1DCF">
        <w:rPr>
          <w:b/>
          <w:sz w:val="28"/>
          <w:szCs w:val="28"/>
          <w:lang w:val="uk-UA"/>
        </w:rPr>
        <w:t>Обладнання:</w:t>
      </w:r>
      <w:r w:rsidR="00EC541C" w:rsidRPr="001B1DCF">
        <w:rPr>
          <w:sz w:val="28"/>
          <w:szCs w:val="28"/>
          <w:lang w:val="uk-UA"/>
        </w:rPr>
        <w:t xml:space="preserve"> підручник «Всесвітня історія» для 9</w:t>
      </w:r>
      <w:r w:rsidRPr="001B1DCF">
        <w:rPr>
          <w:sz w:val="28"/>
          <w:szCs w:val="28"/>
          <w:lang w:val="uk-UA"/>
        </w:rPr>
        <w:t>-го класу</w:t>
      </w:r>
      <w:r w:rsidR="00EC541C" w:rsidRPr="001B1DCF">
        <w:rPr>
          <w:sz w:val="28"/>
          <w:szCs w:val="28"/>
          <w:lang w:val="uk-UA"/>
        </w:rPr>
        <w:t xml:space="preserve"> (авт. Полянський П.</w:t>
      </w:r>
      <w:r w:rsidRPr="001B1DCF">
        <w:rPr>
          <w:sz w:val="28"/>
          <w:szCs w:val="28"/>
          <w:lang w:val="uk-UA"/>
        </w:rPr>
        <w:t xml:space="preserve">); </w:t>
      </w:r>
      <w:r w:rsidR="00F3467B" w:rsidRPr="001B1DCF">
        <w:rPr>
          <w:sz w:val="28"/>
          <w:szCs w:val="28"/>
          <w:lang w:val="uk-UA"/>
        </w:rPr>
        <w:t>історичні карти «Російська імперія в першій половині ХІХ ст.» та «Світ у середині ХІХ ст.», мультимедійна презентація «Східне питання в політиці провідних європейських країн 20-50-х рр. ХІХ ст.», відеоматеріали «Кримська війна 1853-1856 рр.».</w:t>
      </w:r>
    </w:p>
    <w:p w:rsidR="00030AB1" w:rsidRPr="001B1DCF" w:rsidRDefault="00030AB1" w:rsidP="001B1DCF">
      <w:pPr>
        <w:spacing w:line="360" w:lineRule="auto"/>
        <w:jc w:val="both"/>
        <w:rPr>
          <w:i/>
          <w:sz w:val="28"/>
          <w:szCs w:val="28"/>
          <w:lang w:val="uk-UA"/>
        </w:rPr>
      </w:pPr>
      <w:r w:rsidRPr="001B1DCF">
        <w:rPr>
          <w:sz w:val="28"/>
          <w:szCs w:val="28"/>
          <w:lang w:val="uk-UA"/>
        </w:rPr>
        <w:tab/>
      </w:r>
      <w:r w:rsidRPr="001B1DCF">
        <w:rPr>
          <w:i/>
          <w:sz w:val="28"/>
          <w:szCs w:val="28"/>
          <w:lang w:val="uk-UA"/>
        </w:rPr>
        <w:t xml:space="preserve">Основні терміни (поняття): </w:t>
      </w:r>
    </w:p>
    <w:p w:rsidR="00030AB1" w:rsidRPr="001B1DCF" w:rsidRDefault="00D20B6F" w:rsidP="001B1DCF">
      <w:pPr>
        <w:numPr>
          <w:ilvl w:val="0"/>
          <w:numId w:val="7"/>
        </w:numPr>
        <w:spacing w:line="360" w:lineRule="auto"/>
        <w:jc w:val="both"/>
        <w:rPr>
          <w:sz w:val="28"/>
          <w:szCs w:val="28"/>
          <w:lang w:val="uk-UA"/>
        </w:rPr>
      </w:pPr>
      <w:r w:rsidRPr="001B1DCF">
        <w:rPr>
          <w:b/>
          <w:sz w:val="28"/>
          <w:szCs w:val="28"/>
          <w:lang w:val="uk-UA"/>
        </w:rPr>
        <w:t>Східне питання</w:t>
      </w:r>
      <w:r w:rsidRPr="001B1DCF">
        <w:rPr>
          <w:sz w:val="28"/>
          <w:szCs w:val="28"/>
          <w:lang w:val="uk-UA"/>
        </w:rPr>
        <w:t xml:space="preserve"> – умовне, прийняте в дипломатії та історичній літературі, позначення міжнародних суперечностей ХІХ – початку ХХ ст., пов’язаних із занепадом і розпадом Османської імперії, поширенням національно-визвольного руху серед народів, що населяли імперію, і боротьбою великих європейських держав – Російської імперії, Австро-Угорщини (до 1867 р. – Австрійської імперії), Великої Британії, Німецької імперії (до 1871 – Королівства Пруссії), Франції, Італії – за її володіння, в першу чергу – європейські.</w:t>
      </w:r>
    </w:p>
    <w:p w:rsidR="0085384C" w:rsidRPr="001B1DCF" w:rsidRDefault="0085384C" w:rsidP="001B1DCF">
      <w:pPr>
        <w:numPr>
          <w:ilvl w:val="0"/>
          <w:numId w:val="7"/>
        </w:numPr>
        <w:spacing w:line="360" w:lineRule="auto"/>
        <w:jc w:val="both"/>
        <w:rPr>
          <w:sz w:val="28"/>
          <w:szCs w:val="28"/>
          <w:lang w:val="uk-UA"/>
        </w:rPr>
      </w:pPr>
      <w:r w:rsidRPr="001B1DCF">
        <w:rPr>
          <w:b/>
          <w:sz w:val="28"/>
          <w:szCs w:val="28"/>
          <w:lang w:val="uk-UA"/>
        </w:rPr>
        <w:lastRenderedPageBreak/>
        <w:t>Дипломатія</w:t>
      </w:r>
      <w:r w:rsidRPr="001B1DCF">
        <w:rPr>
          <w:sz w:val="28"/>
          <w:szCs w:val="28"/>
          <w:lang w:val="uk-UA"/>
        </w:rPr>
        <w:t xml:space="preserve">  –   офіційна діяльність глав держав і урядів, міністрів закордонних справ, відомств іноземних справ, дипломатичних представництв за кордоном та державі, делегацій, представництв народної дипломатії на міжнародних конференціях по здійсненню цілей і задач зовнішньої політики держави, захисту прав та інтересів держави, його установ і громадян за кордоном та у державі.</w:t>
      </w:r>
    </w:p>
    <w:p w:rsidR="0085384C" w:rsidRPr="001B1DCF" w:rsidRDefault="0085384C" w:rsidP="001B1DCF">
      <w:pPr>
        <w:numPr>
          <w:ilvl w:val="0"/>
          <w:numId w:val="7"/>
        </w:numPr>
        <w:spacing w:line="360" w:lineRule="auto"/>
        <w:jc w:val="both"/>
        <w:rPr>
          <w:sz w:val="28"/>
          <w:szCs w:val="28"/>
          <w:lang w:val="uk-UA"/>
        </w:rPr>
      </w:pPr>
      <w:r w:rsidRPr="001B1DCF">
        <w:rPr>
          <w:b/>
          <w:sz w:val="28"/>
          <w:szCs w:val="28"/>
          <w:lang w:val="uk-UA"/>
        </w:rPr>
        <w:t xml:space="preserve">Ультиматум </w:t>
      </w:r>
      <w:r w:rsidRPr="001B1DCF">
        <w:rPr>
          <w:sz w:val="28"/>
          <w:szCs w:val="28"/>
          <w:lang w:val="uk-UA"/>
        </w:rPr>
        <w:t>– вимога, пов’язана з обмеженням часу, який даний на її виконання, а також з погрозою серйозних наслідків у разі її невиконання.</w:t>
      </w:r>
    </w:p>
    <w:p w:rsidR="0085384C" w:rsidRPr="001B1DCF" w:rsidRDefault="008A0B27" w:rsidP="001B1DCF">
      <w:pPr>
        <w:numPr>
          <w:ilvl w:val="0"/>
          <w:numId w:val="7"/>
        </w:numPr>
        <w:spacing w:line="360" w:lineRule="auto"/>
        <w:jc w:val="both"/>
        <w:rPr>
          <w:sz w:val="28"/>
          <w:szCs w:val="28"/>
          <w:lang w:val="uk-UA"/>
        </w:rPr>
      </w:pPr>
      <w:r w:rsidRPr="001B1DCF">
        <w:rPr>
          <w:b/>
          <w:sz w:val="28"/>
          <w:szCs w:val="28"/>
          <w:lang w:val="uk-UA"/>
        </w:rPr>
        <w:t>М</w:t>
      </w:r>
      <w:r w:rsidR="0085384C" w:rsidRPr="001B1DCF">
        <w:rPr>
          <w:b/>
          <w:sz w:val="28"/>
          <w:szCs w:val="28"/>
          <w:lang w:val="uk-UA"/>
        </w:rPr>
        <w:t>іжнародні відносини</w:t>
      </w:r>
      <w:r w:rsidR="0085384C" w:rsidRPr="001B1DCF">
        <w:rPr>
          <w:sz w:val="28"/>
          <w:szCs w:val="28"/>
          <w:lang w:val="uk-UA"/>
        </w:rPr>
        <w:t xml:space="preserve"> – це сукупність політичних, економічних, соціальних, культурних та інших зв’язків і взаємовідносин між учасниками, що діють на міжнародній арені (державами і союзами держав, транснаціональними корпораціями, етнічними та національними групами, політичними і громадськими організаціями, суспільними рухами, окремими особами тощо), </w:t>
      </w:r>
    </w:p>
    <w:p w:rsidR="0085384C" w:rsidRPr="001B1DCF" w:rsidRDefault="0085384C" w:rsidP="001B1DCF">
      <w:pPr>
        <w:numPr>
          <w:ilvl w:val="0"/>
          <w:numId w:val="7"/>
        </w:numPr>
        <w:spacing w:line="360" w:lineRule="auto"/>
        <w:jc w:val="both"/>
        <w:rPr>
          <w:sz w:val="28"/>
          <w:szCs w:val="28"/>
          <w:lang w:val="uk-UA"/>
        </w:rPr>
      </w:pPr>
      <w:r w:rsidRPr="001B1DCF">
        <w:rPr>
          <w:b/>
          <w:sz w:val="28"/>
          <w:szCs w:val="28"/>
          <w:lang w:val="uk-UA"/>
        </w:rPr>
        <w:t>Статус-кво</w:t>
      </w:r>
      <w:r w:rsidRPr="001B1DCF">
        <w:rPr>
          <w:sz w:val="28"/>
          <w:szCs w:val="28"/>
          <w:lang w:val="uk-UA"/>
        </w:rPr>
        <w:t xml:space="preserve"> – поняття, яке у міжнародному праві і політиці визначає наявне на певний момент становище, правовий або інший стан відносин між державами.</w:t>
      </w:r>
    </w:p>
    <w:p w:rsidR="008A0B27" w:rsidRPr="001B1DCF" w:rsidRDefault="008A0B27" w:rsidP="001B1DCF">
      <w:pPr>
        <w:numPr>
          <w:ilvl w:val="0"/>
          <w:numId w:val="7"/>
        </w:numPr>
        <w:spacing w:line="360" w:lineRule="auto"/>
        <w:jc w:val="both"/>
        <w:rPr>
          <w:sz w:val="28"/>
          <w:szCs w:val="28"/>
          <w:lang w:val="uk-UA"/>
        </w:rPr>
      </w:pPr>
      <w:r w:rsidRPr="001B1DCF">
        <w:rPr>
          <w:b/>
          <w:sz w:val="28"/>
          <w:szCs w:val="28"/>
          <w:lang w:val="uk-UA"/>
        </w:rPr>
        <w:t>Мирний договір</w:t>
      </w:r>
      <w:r w:rsidRPr="001B1DCF">
        <w:rPr>
          <w:sz w:val="28"/>
          <w:szCs w:val="28"/>
          <w:lang w:val="uk-UA"/>
        </w:rPr>
        <w:t xml:space="preserve"> – вид міжнародної угоди, на підставі якої припиняється стан війни між державами, що воювали, відновлюються офіційні відносини, фіксуються територіальні зміни, розв'язуються політичні, військові, економічні та інші питання.</w:t>
      </w:r>
    </w:p>
    <w:p w:rsidR="008A0B27" w:rsidRPr="001B1DCF" w:rsidRDefault="008A0B27" w:rsidP="001B1DCF">
      <w:pPr>
        <w:spacing w:line="360" w:lineRule="auto"/>
        <w:jc w:val="both"/>
        <w:rPr>
          <w:i/>
          <w:sz w:val="28"/>
          <w:szCs w:val="28"/>
          <w:lang w:val="uk-UA"/>
        </w:rPr>
      </w:pPr>
      <w:r w:rsidRPr="001B1DCF">
        <w:rPr>
          <w:i/>
          <w:sz w:val="28"/>
          <w:szCs w:val="28"/>
          <w:lang w:val="uk-UA"/>
        </w:rPr>
        <w:t>Основні дати (події):</w:t>
      </w:r>
    </w:p>
    <w:p w:rsidR="008A0B27" w:rsidRPr="001B1DCF" w:rsidRDefault="008A0B27" w:rsidP="001B1DCF">
      <w:pPr>
        <w:numPr>
          <w:ilvl w:val="0"/>
          <w:numId w:val="9"/>
        </w:numPr>
        <w:spacing w:line="360" w:lineRule="auto"/>
        <w:jc w:val="both"/>
        <w:rPr>
          <w:sz w:val="28"/>
          <w:szCs w:val="28"/>
          <w:lang w:val="uk-UA"/>
        </w:rPr>
      </w:pPr>
      <w:r w:rsidRPr="001B1DCF">
        <w:rPr>
          <w:sz w:val="28"/>
          <w:szCs w:val="28"/>
          <w:lang w:val="uk-UA"/>
        </w:rPr>
        <w:t>березень 1821 р. – початок повстання в Греції;</w:t>
      </w:r>
      <w:r w:rsidR="0085384C" w:rsidRPr="001B1DCF">
        <w:rPr>
          <w:sz w:val="28"/>
          <w:szCs w:val="28"/>
          <w:lang w:val="uk-UA"/>
        </w:rPr>
        <w:t xml:space="preserve"> </w:t>
      </w:r>
    </w:p>
    <w:p w:rsidR="00537069" w:rsidRPr="001B1DCF" w:rsidRDefault="00537069" w:rsidP="001B1DCF">
      <w:pPr>
        <w:numPr>
          <w:ilvl w:val="0"/>
          <w:numId w:val="9"/>
        </w:numPr>
        <w:spacing w:line="360" w:lineRule="auto"/>
        <w:jc w:val="both"/>
        <w:rPr>
          <w:sz w:val="28"/>
          <w:szCs w:val="28"/>
          <w:lang w:val="uk-UA"/>
        </w:rPr>
      </w:pPr>
      <w:r w:rsidRPr="001B1DCF">
        <w:rPr>
          <w:sz w:val="28"/>
          <w:szCs w:val="28"/>
          <w:lang w:val="uk-UA"/>
        </w:rPr>
        <w:t>1828 – 1829 рр. – війна між Російською і Османською імперіями за вплив на Балканах і Кавказі. Викликана боротьбою європейських держав за розділ володінь Османської імперії, яка переживала гостру внутрішню кризу, що посилилась у зв’язку з Грецькою національно-визвольною революцією 1821 – 1829 рр.;</w:t>
      </w:r>
    </w:p>
    <w:p w:rsidR="008A0B27" w:rsidRPr="001B1DCF" w:rsidRDefault="0085384C" w:rsidP="001B1DCF">
      <w:pPr>
        <w:numPr>
          <w:ilvl w:val="0"/>
          <w:numId w:val="9"/>
        </w:numPr>
        <w:spacing w:line="360" w:lineRule="auto"/>
        <w:jc w:val="both"/>
        <w:rPr>
          <w:sz w:val="28"/>
          <w:szCs w:val="28"/>
          <w:lang w:val="uk-UA"/>
        </w:rPr>
      </w:pPr>
      <w:r w:rsidRPr="001B1DCF">
        <w:rPr>
          <w:sz w:val="28"/>
          <w:szCs w:val="28"/>
          <w:lang w:val="uk-UA"/>
        </w:rPr>
        <w:t>14 ве</w:t>
      </w:r>
      <w:r w:rsidR="00537069" w:rsidRPr="001B1DCF">
        <w:rPr>
          <w:sz w:val="28"/>
          <w:szCs w:val="28"/>
          <w:lang w:val="uk-UA"/>
        </w:rPr>
        <w:t xml:space="preserve">ресня 1929 р. – підписано Адріанопольський договір; </w:t>
      </w:r>
    </w:p>
    <w:p w:rsidR="008A0B27" w:rsidRPr="001B1DCF" w:rsidRDefault="00537069" w:rsidP="001B1DCF">
      <w:pPr>
        <w:numPr>
          <w:ilvl w:val="0"/>
          <w:numId w:val="9"/>
        </w:numPr>
        <w:spacing w:line="360" w:lineRule="auto"/>
        <w:jc w:val="both"/>
        <w:rPr>
          <w:sz w:val="28"/>
          <w:szCs w:val="28"/>
          <w:lang w:val="uk-UA"/>
        </w:rPr>
      </w:pPr>
      <w:r w:rsidRPr="001B1DCF">
        <w:rPr>
          <w:sz w:val="28"/>
          <w:szCs w:val="28"/>
          <w:lang w:val="uk-UA"/>
        </w:rPr>
        <w:lastRenderedPageBreak/>
        <w:t>8 липня 1833 р. – підписано</w:t>
      </w:r>
      <w:r w:rsidR="0085384C" w:rsidRPr="001B1DCF">
        <w:rPr>
          <w:sz w:val="28"/>
          <w:szCs w:val="28"/>
          <w:lang w:val="uk-UA"/>
        </w:rPr>
        <w:t xml:space="preserve"> </w:t>
      </w:r>
      <w:r w:rsidRPr="001B1DCF">
        <w:rPr>
          <w:sz w:val="28"/>
          <w:szCs w:val="28"/>
          <w:lang w:val="uk-UA"/>
        </w:rPr>
        <w:t>Ункяр-Іскелесійський договір про вічний мир, дружбу і оборонний союз між Російською імперією та Османською імперією;</w:t>
      </w:r>
    </w:p>
    <w:p w:rsidR="008A0B27" w:rsidRPr="001B1DCF" w:rsidRDefault="00537069" w:rsidP="001B1DCF">
      <w:pPr>
        <w:numPr>
          <w:ilvl w:val="0"/>
          <w:numId w:val="9"/>
        </w:numPr>
        <w:spacing w:line="360" w:lineRule="auto"/>
        <w:jc w:val="both"/>
        <w:rPr>
          <w:sz w:val="28"/>
          <w:szCs w:val="28"/>
          <w:lang w:val="uk-UA"/>
        </w:rPr>
      </w:pPr>
      <w:r w:rsidRPr="001B1DCF">
        <w:rPr>
          <w:sz w:val="28"/>
          <w:szCs w:val="28"/>
          <w:lang w:val="uk-UA"/>
        </w:rPr>
        <w:t>18 вересня 1833 р. – укладання Мюнхенгрецької конвенції по «Східному питанню»;</w:t>
      </w:r>
    </w:p>
    <w:p w:rsidR="008A0B27" w:rsidRPr="001B1DCF" w:rsidRDefault="00537069" w:rsidP="001B1DCF">
      <w:pPr>
        <w:numPr>
          <w:ilvl w:val="0"/>
          <w:numId w:val="9"/>
        </w:numPr>
        <w:spacing w:line="360" w:lineRule="auto"/>
        <w:jc w:val="both"/>
        <w:rPr>
          <w:sz w:val="28"/>
          <w:szCs w:val="28"/>
          <w:lang w:val="uk-UA"/>
        </w:rPr>
      </w:pPr>
      <w:r w:rsidRPr="001B1DCF">
        <w:rPr>
          <w:sz w:val="28"/>
          <w:szCs w:val="28"/>
          <w:lang w:val="uk-UA"/>
        </w:rPr>
        <w:t xml:space="preserve"> 15 липня 1840 р. – Лондонська конвенція про протоки;</w:t>
      </w:r>
    </w:p>
    <w:p w:rsidR="00537069" w:rsidRPr="001B1DCF" w:rsidRDefault="00537069" w:rsidP="001B1DCF">
      <w:pPr>
        <w:numPr>
          <w:ilvl w:val="0"/>
          <w:numId w:val="9"/>
        </w:numPr>
        <w:spacing w:line="360" w:lineRule="auto"/>
        <w:jc w:val="both"/>
        <w:rPr>
          <w:sz w:val="28"/>
          <w:szCs w:val="28"/>
          <w:lang w:val="uk-UA"/>
        </w:rPr>
      </w:pPr>
      <w:r w:rsidRPr="001B1DCF">
        <w:rPr>
          <w:sz w:val="28"/>
          <w:szCs w:val="28"/>
          <w:lang w:val="uk-UA"/>
        </w:rPr>
        <w:t>1853–1856 рр. – Східна (Кримська війна);</w:t>
      </w:r>
    </w:p>
    <w:p w:rsidR="001B1DCF" w:rsidRPr="001B1DCF" w:rsidRDefault="0085384C" w:rsidP="001B1DCF">
      <w:pPr>
        <w:numPr>
          <w:ilvl w:val="0"/>
          <w:numId w:val="9"/>
        </w:numPr>
        <w:spacing w:line="360" w:lineRule="auto"/>
        <w:jc w:val="both"/>
        <w:rPr>
          <w:sz w:val="28"/>
          <w:szCs w:val="28"/>
          <w:lang w:val="uk-UA"/>
        </w:rPr>
      </w:pPr>
      <w:r w:rsidRPr="001B1DCF">
        <w:rPr>
          <w:sz w:val="28"/>
          <w:szCs w:val="28"/>
          <w:lang w:val="uk-UA"/>
        </w:rPr>
        <w:t>8 березня 1856 р</w:t>
      </w:r>
      <w:r w:rsidR="008A0B27" w:rsidRPr="001B1DCF">
        <w:rPr>
          <w:sz w:val="28"/>
          <w:szCs w:val="28"/>
          <w:lang w:val="uk-UA"/>
        </w:rPr>
        <w:t>.</w:t>
      </w:r>
      <w:r w:rsidR="001B1DCF" w:rsidRPr="001B1DCF">
        <w:rPr>
          <w:sz w:val="28"/>
          <w:szCs w:val="28"/>
          <w:lang w:val="uk-UA"/>
        </w:rPr>
        <w:t xml:space="preserve"> – підписання Паризького мирного договору.</w:t>
      </w:r>
    </w:p>
    <w:p w:rsidR="00030AB1" w:rsidRPr="001B1DCF" w:rsidRDefault="00030AB1" w:rsidP="001B1DCF">
      <w:pPr>
        <w:spacing w:line="360" w:lineRule="auto"/>
        <w:jc w:val="both"/>
        <w:rPr>
          <w:b/>
          <w:sz w:val="28"/>
          <w:szCs w:val="28"/>
          <w:lang w:val="uk-UA"/>
        </w:rPr>
      </w:pPr>
      <w:r w:rsidRPr="001B1DCF">
        <w:rPr>
          <w:sz w:val="28"/>
          <w:szCs w:val="28"/>
          <w:lang w:val="uk-UA"/>
        </w:rPr>
        <w:t xml:space="preserve"> </w:t>
      </w:r>
      <w:r w:rsidRPr="001B1DCF">
        <w:rPr>
          <w:sz w:val="28"/>
          <w:szCs w:val="28"/>
          <w:lang w:val="uk-UA"/>
        </w:rPr>
        <w:tab/>
      </w:r>
      <w:r w:rsidRPr="001B1DCF">
        <w:rPr>
          <w:b/>
          <w:sz w:val="28"/>
          <w:szCs w:val="28"/>
          <w:lang w:val="uk-UA"/>
        </w:rPr>
        <w:t>Структура уроку:</w:t>
      </w:r>
    </w:p>
    <w:p w:rsidR="00030AB1" w:rsidRPr="001B1DCF" w:rsidRDefault="00030AB1" w:rsidP="001B1DCF">
      <w:pPr>
        <w:spacing w:line="360" w:lineRule="auto"/>
        <w:jc w:val="both"/>
        <w:rPr>
          <w:sz w:val="28"/>
          <w:szCs w:val="28"/>
          <w:lang w:val="uk-UA"/>
        </w:rPr>
      </w:pPr>
      <w:r w:rsidRPr="001B1DCF">
        <w:rPr>
          <w:sz w:val="28"/>
          <w:szCs w:val="28"/>
          <w:lang w:val="uk-UA"/>
        </w:rPr>
        <w:t>I. Організаційний момент.</w:t>
      </w:r>
    </w:p>
    <w:p w:rsidR="00030AB1" w:rsidRPr="001B1DCF" w:rsidRDefault="00030AB1" w:rsidP="001B1DCF">
      <w:pPr>
        <w:spacing w:line="360" w:lineRule="auto"/>
        <w:jc w:val="both"/>
        <w:rPr>
          <w:sz w:val="28"/>
          <w:szCs w:val="28"/>
          <w:lang w:val="uk-UA"/>
        </w:rPr>
      </w:pPr>
      <w:r w:rsidRPr="001B1DCF">
        <w:rPr>
          <w:sz w:val="28"/>
          <w:szCs w:val="28"/>
          <w:lang w:val="uk-UA"/>
        </w:rPr>
        <w:t>II. Актуалізація опорних знань і вмінь учнів із мотиваційним аспектом.</w:t>
      </w:r>
    </w:p>
    <w:p w:rsidR="00030AB1" w:rsidRPr="001B1DCF" w:rsidRDefault="00030AB1" w:rsidP="001B1DCF">
      <w:pPr>
        <w:spacing w:line="360" w:lineRule="auto"/>
        <w:jc w:val="both"/>
        <w:rPr>
          <w:sz w:val="28"/>
          <w:szCs w:val="28"/>
          <w:lang w:val="uk-UA"/>
        </w:rPr>
      </w:pPr>
      <w:r w:rsidRPr="001B1DCF">
        <w:rPr>
          <w:sz w:val="28"/>
          <w:szCs w:val="28"/>
          <w:lang w:val="uk-UA"/>
        </w:rPr>
        <w:t>ІІІ. Повідомлення теми та мети уроку.</w:t>
      </w:r>
    </w:p>
    <w:p w:rsidR="00030AB1" w:rsidRPr="001B1DCF" w:rsidRDefault="00030AB1" w:rsidP="001B1DCF">
      <w:pPr>
        <w:spacing w:line="360" w:lineRule="auto"/>
        <w:jc w:val="both"/>
        <w:rPr>
          <w:sz w:val="28"/>
          <w:szCs w:val="28"/>
          <w:lang w:val="uk-UA"/>
        </w:rPr>
      </w:pPr>
      <w:r w:rsidRPr="001B1DCF">
        <w:rPr>
          <w:sz w:val="28"/>
          <w:szCs w:val="28"/>
          <w:lang w:val="uk-UA"/>
        </w:rPr>
        <w:t>IV. Сприйняття й усвідомлення нового матеріалу учнями.</w:t>
      </w:r>
    </w:p>
    <w:p w:rsid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4. 1. </w:t>
      </w:r>
      <w:r w:rsidR="001B1DCF">
        <w:rPr>
          <w:sz w:val="28"/>
          <w:szCs w:val="28"/>
          <w:lang w:val="uk-UA"/>
        </w:rPr>
        <w:t xml:space="preserve">Вплив «східного питання» на європейську дипломатію </w:t>
      </w:r>
      <w:r w:rsidR="001B1DCF" w:rsidRPr="001B1DCF">
        <w:rPr>
          <w:sz w:val="28"/>
          <w:szCs w:val="28"/>
          <w:lang w:val="uk-UA"/>
        </w:rPr>
        <w:t>20–50-х рр. ХІХ ст.</w:t>
      </w:r>
    </w:p>
    <w:p w:rsidR="00030AB1" w:rsidRPr="001B1DCF" w:rsidRDefault="00030AB1" w:rsidP="001B1DCF">
      <w:pPr>
        <w:spacing w:line="360" w:lineRule="auto"/>
        <w:jc w:val="both"/>
        <w:rPr>
          <w:sz w:val="28"/>
          <w:szCs w:val="28"/>
          <w:lang w:val="uk-UA"/>
        </w:rPr>
      </w:pPr>
      <w:r w:rsidRPr="001B1DCF">
        <w:rPr>
          <w:sz w:val="28"/>
          <w:szCs w:val="28"/>
          <w:lang w:val="uk-UA"/>
        </w:rPr>
        <w:tab/>
        <w:t>4. 2..</w:t>
      </w:r>
      <w:r w:rsidR="001B1DCF" w:rsidRPr="001B1DCF">
        <w:t xml:space="preserve"> </w:t>
      </w:r>
      <w:r w:rsidR="001B1DCF">
        <w:rPr>
          <w:sz w:val="28"/>
          <w:szCs w:val="28"/>
          <w:lang w:val="uk-UA"/>
        </w:rPr>
        <w:t>Дипломатична боротьба провідних європейських країн</w:t>
      </w:r>
      <w:r w:rsidR="001B1DCF" w:rsidRPr="001B1DCF">
        <w:rPr>
          <w:sz w:val="28"/>
          <w:szCs w:val="28"/>
          <w:lang w:val="uk-UA"/>
        </w:rPr>
        <w:t xml:space="preserve"> 1853–1856 рр.</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4. 3. </w:t>
      </w:r>
      <w:r w:rsidR="001B1DCF" w:rsidRPr="001B1DCF">
        <w:rPr>
          <w:sz w:val="28"/>
          <w:szCs w:val="28"/>
          <w:lang w:val="uk-UA"/>
        </w:rPr>
        <w:t>П</w:t>
      </w:r>
      <w:r w:rsidR="001B1DCF">
        <w:rPr>
          <w:sz w:val="28"/>
          <w:szCs w:val="28"/>
          <w:lang w:val="uk-UA"/>
        </w:rPr>
        <w:t>аризький конгрес та його рішення.</w:t>
      </w:r>
    </w:p>
    <w:p w:rsidR="00030AB1" w:rsidRPr="001B1DCF" w:rsidRDefault="00030AB1" w:rsidP="001B1DCF">
      <w:pPr>
        <w:spacing w:line="360" w:lineRule="auto"/>
        <w:jc w:val="both"/>
        <w:rPr>
          <w:sz w:val="28"/>
          <w:szCs w:val="28"/>
          <w:lang w:val="uk-UA"/>
        </w:rPr>
      </w:pPr>
      <w:r w:rsidRPr="001B1DCF">
        <w:rPr>
          <w:sz w:val="28"/>
          <w:szCs w:val="28"/>
          <w:lang w:val="uk-UA"/>
        </w:rPr>
        <w:t>V. Узагальнення та систематизація знань учнів.</w:t>
      </w:r>
    </w:p>
    <w:p w:rsidR="00030AB1" w:rsidRPr="001B1DCF" w:rsidRDefault="00030AB1" w:rsidP="001B1DCF">
      <w:pPr>
        <w:spacing w:line="360" w:lineRule="auto"/>
        <w:jc w:val="both"/>
        <w:rPr>
          <w:sz w:val="28"/>
          <w:szCs w:val="28"/>
          <w:lang w:val="uk-UA"/>
        </w:rPr>
      </w:pPr>
      <w:r w:rsidRPr="001B1DCF">
        <w:rPr>
          <w:sz w:val="28"/>
          <w:szCs w:val="28"/>
          <w:lang w:val="uk-UA"/>
        </w:rPr>
        <w:t>VI. Підведення підсумків уроку. Оцінювання навчальної діяльності учнів.</w:t>
      </w:r>
    </w:p>
    <w:p w:rsidR="00030AB1" w:rsidRPr="001B1DCF" w:rsidRDefault="00030AB1" w:rsidP="001B1DCF">
      <w:pPr>
        <w:spacing w:line="360" w:lineRule="auto"/>
        <w:jc w:val="both"/>
        <w:rPr>
          <w:sz w:val="28"/>
          <w:szCs w:val="28"/>
          <w:lang w:val="uk-UA"/>
        </w:rPr>
      </w:pPr>
      <w:r w:rsidRPr="001B1DCF">
        <w:rPr>
          <w:sz w:val="28"/>
          <w:szCs w:val="28"/>
          <w:lang w:val="uk-UA"/>
        </w:rPr>
        <w:t>VІI. Пояснення домашнього завдання.</w:t>
      </w:r>
    </w:p>
    <w:p w:rsidR="00030AB1" w:rsidRPr="001B1DCF" w:rsidRDefault="00030AB1" w:rsidP="001B1DCF">
      <w:pPr>
        <w:spacing w:line="360" w:lineRule="auto"/>
        <w:jc w:val="both"/>
        <w:rPr>
          <w:sz w:val="28"/>
          <w:szCs w:val="28"/>
          <w:lang w:val="uk-UA"/>
        </w:rPr>
      </w:pPr>
      <w:r w:rsidRPr="001B1DCF">
        <w:rPr>
          <w:sz w:val="28"/>
          <w:szCs w:val="28"/>
          <w:lang w:val="uk-UA"/>
        </w:rPr>
        <w:t>ХІД УРОКУ</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I. Організаційний момент.</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1. 1. Вступне слово вчителя.</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Слово вчителя: Добрий день! Ми з вами продовжуємо вивчати розділ </w:t>
      </w:r>
      <w:r w:rsidR="001B1DCF">
        <w:rPr>
          <w:sz w:val="28"/>
          <w:szCs w:val="28"/>
          <w:lang w:val="uk-UA"/>
        </w:rPr>
        <w:t xml:space="preserve">2 </w:t>
      </w:r>
    </w:p>
    <w:p w:rsidR="001B1DCF" w:rsidRDefault="001B1DCF" w:rsidP="001B1DCF">
      <w:pPr>
        <w:spacing w:line="360" w:lineRule="auto"/>
        <w:jc w:val="both"/>
        <w:rPr>
          <w:sz w:val="28"/>
          <w:szCs w:val="28"/>
          <w:lang w:val="uk-UA"/>
        </w:rPr>
      </w:pPr>
      <w:r w:rsidRPr="001B1DCF">
        <w:rPr>
          <w:sz w:val="28"/>
          <w:szCs w:val="28"/>
          <w:lang w:val="uk-UA"/>
        </w:rPr>
        <w:t>«Європа та Америка в добу революцій і національного об’єднання»</w:t>
      </w:r>
      <w:r>
        <w:rPr>
          <w:sz w:val="28"/>
          <w:szCs w:val="28"/>
          <w:lang w:val="uk-UA"/>
        </w:rPr>
        <w:t>.</w:t>
      </w:r>
    </w:p>
    <w:p w:rsidR="00030AB1" w:rsidRPr="001B1DCF" w:rsidRDefault="00030AB1" w:rsidP="001B1DCF">
      <w:pPr>
        <w:spacing w:line="360" w:lineRule="auto"/>
        <w:jc w:val="both"/>
        <w:rPr>
          <w:sz w:val="28"/>
          <w:szCs w:val="28"/>
          <w:lang w:val="uk-UA"/>
        </w:rPr>
      </w:pPr>
      <w:r w:rsidRPr="001B1DCF">
        <w:rPr>
          <w:sz w:val="28"/>
          <w:szCs w:val="28"/>
          <w:lang w:val="uk-UA"/>
        </w:rPr>
        <w:t>II. Актуалізація опорних знань і вмінь учнів із мотиваційним аспектом.</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2. 1. «Згадайте».</w:t>
      </w:r>
    </w:p>
    <w:p w:rsidR="00030AB1" w:rsidRDefault="001B1DCF" w:rsidP="001B1DCF">
      <w:pPr>
        <w:spacing w:line="360" w:lineRule="auto"/>
        <w:jc w:val="both"/>
        <w:rPr>
          <w:sz w:val="28"/>
          <w:szCs w:val="28"/>
          <w:lang w:val="uk-UA"/>
        </w:rPr>
      </w:pPr>
      <w:r>
        <w:rPr>
          <w:sz w:val="28"/>
          <w:szCs w:val="28"/>
          <w:lang w:val="uk-UA"/>
        </w:rPr>
        <w:t xml:space="preserve"> </w:t>
      </w:r>
      <w:r>
        <w:rPr>
          <w:sz w:val="28"/>
          <w:szCs w:val="28"/>
          <w:lang w:val="uk-UA"/>
        </w:rPr>
        <w:tab/>
        <w:t>1. Що таке Рисорджименто</w:t>
      </w:r>
      <w:r w:rsidR="00030AB1" w:rsidRPr="001B1DCF">
        <w:rPr>
          <w:sz w:val="28"/>
          <w:szCs w:val="28"/>
          <w:lang w:val="uk-UA"/>
        </w:rPr>
        <w:t>? Сформулюйте визначення (</w:t>
      </w:r>
      <w:r w:rsidRPr="001B1DCF">
        <w:rPr>
          <w:sz w:val="28"/>
          <w:szCs w:val="28"/>
          <w:lang w:val="uk-UA"/>
        </w:rPr>
        <w:t>Рисорджименто</w:t>
      </w:r>
      <w:r>
        <w:rPr>
          <w:sz w:val="28"/>
          <w:szCs w:val="28"/>
          <w:lang w:val="uk-UA"/>
        </w:rPr>
        <w:t xml:space="preserve"> –</w:t>
      </w:r>
      <w:r w:rsidRPr="001B1DCF">
        <w:rPr>
          <w:sz w:val="28"/>
          <w:szCs w:val="28"/>
          <w:lang w:val="uk-UA"/>
        </w:rPr>
        <w:t xml:space="preserve"> рух за об’єднання Італії.</w:t>
      </w:r>
      <w:r w:rsidR="00030AB1" w:rsidRPr="001B1DCF">
        <w:rPr>
          <w:sz w:val="28"/>
          <w:szCs w:val="28"/>
          <w:lang w:val="uk-UA"/>
        </w:rPr>
        <w:t>).</w:t>
      </w:r>
    </w:p>
    <w:p w:rsidR="007703C9" w:rsidRDefault="007703C9" w:rsidP="001B1DCF">
      <w:pPr>
        <w:spacing w:line="360" w:lineRule="auto"/>
        <w:jc w:val="both"/>
        <w:rPr>
          <w:sz w:val="28"/>
          <w:szCs w:val="28"/>
          <w:lang w:val="uk-UA"/>
        </w:rPr>
      </w:pPr>
      <w:r>
        <w:rPr>
          <w:sz w:val="28"/>
          <w:szCs w:val="28"/>
          <w:lang w:val="uk-UA"/>
        </w:rPr>
        <w:lastRenderedPageBreak/>
        <w:t>2. Які історичні постаті очолювали рух за об’єднання Італії (К. Кавур, Дж. Гарібальді, Дж. Мадзіні);</w:t>
      </w:r>
    </w:p>
    <w:p w:rsidR="00045FD9" w:rsidRPr="001B1DCF" w:rsidRDefault="00045FD9" w:rsidP="001B1DCF">
      <w:pPr>
        <w:spacing w:line="360" w:lineRule="auto"/>
        <w:jc w:val="both"/>
        <w:rPr>
          <w:sz w:val="28"/>
          <w:szCs w:val="28"/>
          <w:lang w:val="uk-UA"/>
        </w:rPr>
      </w:pPr>
      <w:r>
        <w:rPr>
          <w:sz w:val="28"/>
          <w:szCs w:val="28"/>
          <w:lang w:val="uk-UA"/>
        </w:rPr>
        <w:t>3. Які країни підтримували Італію (Франція, Пруссія)</w:t>
      </w:r>
    </w:p>
    <w:p w:rsidR="00045FD9" w:rsidRDefault="007703C9" w:rsidP="001B1DCF">
      <w:pPr>
        <w:spacing w:line="360" w:lineRule="auto"/>
        <w:jc w:val="both"/>
        <w:rPr>
          <w:sz w:val="28"/>
          <w:szCs w:val="28"/>
          <w:lang w:val="uk-UA"/>
        </w:rPr>
      </w:pPr>
      <w:r>
        <w:rPr>
          <w:sz w:val="28"/>
          <w:szCs w:val="28"/>
          <w:lang w:val="uk-UA"/>
        </w:rPr>
        <w:t xml:space="preserve"> </w:t>
      </w:r>
      <w:r w:rsidR="00045FD9">
        <w:rPr>
          <w:sz w:val="28"/>
          <w:szCs w:val="28"/>
          <w:lang w:val="uk-UA"/>
        </w:rPr>
        <w:t>4</w:t>
      </w:r>
      <w:r>
        <w:rPr>
          <w:sz w:val="28"/>
          <w:szCs w:val="28"/>
          <w:lang w:val="uk-UA"/>
        </w:rPr>
        <w:t>. Хто очолив рух об</w:t>
      </w:r>
      <w:r w:rsidR="00045FD9" w:rsidRPr="00045FD9">
        <w:rPr>
          <w:sz w:val="28"/>
          <w:szCs w:val="28"/>
          <w:lang w:val="uk-UA"/>
        </w:rPr>
        <w:t>’</w:t>
      </w:r>
      <w:r w:rsidR="00045FD9">
        <w:rPr>
          <w:sz w:val="28"/>
          <w:szCs w:val="28"/>
          <w:lang w:val="uk-UA"/>
        </w:rPr>
        <w:t>є</w:t>
      </w:r>
      <w:r>
        <w:rPr>
          <w:sz w:val="28"/>
          <w:szCs w:val="28"/>
          <w:lang w:val="uk-UA"/>
        </w:rPr>
        <w:t>днання в Німеччині</w:t>
      </w:r>
      <w:r w:rsidR="00045FD9">
        <w:rPr>
          <w:sz w:val="28"/>
          <w:szCs w:val="28"/>
          <w:lang w:val="uk-UA"/>
        </w:rPr>
        <w:t>? (Отто фон Бісмарк);</w:t>
      </w:r>
    </w:p>
    <w:p w:rsidR="00030AB1" w:rsidRPr="001B1DCF" w:rsidRDefault="00045FD9" w:rsidP="00045FD9">
      <w:pPr>
        <w:spacing w:line="360" w:lineRule="auto"/>
        <w:jc w:val="both"/>
        <w:rPr>
          <w:sz w:val="28"/>
          <w:szCs w:val="28"/>
          <w:lang w:val="uk-UA"/>
        </w:rPr>
      </w:pPr>
      <w:r>
        <w:rPr>
          <w:sz w:val="28"/>
          <w:szCs w:val="28"/>
          <w:lang w:val="uk-UA"/>
        </w:rPr>
        <w:t>5. Яка країна була противником процесу об</w:t>
      </w:r>
      <w:r w:rsidRPr="00045FD9">
        <w:rPr>
          <w:sz w:val="28"/>
          <w:szCs w:val="28"/>
        </w:rPr>
        <w:t>’</w:t>
      </w:r>
      <w:r>
        <w:rPr>
          <w:sz w:val="28"/>
          <w:szCs w:val="28"/>
          <w:lang w:val="uk-UA"/>
        </w:rPr>
        <w:t>єднання Німеччини? (Франція).</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2. 2. «Перевіримо разом».</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Коментар вчителя: Ви маєте продемонструвати свої доопрацьовані вдома таблиці </w:t>
      </w:r>
      <w:r w:rsidR="00045FD9" w:rsidRPr="00045FD9">
        <w:rPr>
          <w:sz w:val="28"/>
          <w:szCs w:val="28"/>
          <w:lang w:val="uk-UA"/>
        </w:rPr>
        <w:t>«Два етапи об’єднання Італії 1858-1871 рр.» та «Етапи об’єднання Німеччини 1864-1871 рр.».</w:t>
      </w:r>
    </w:p>
    <w:p w:rsidR="00045FD9" w:rsidRPr="00045FD9" w:rsidRDefault="00030AB1" w:rsidP="00045FD9">
      <w:pPr>
        <w:spacing w:line="360" w:lineRule="auto"/>
        <w:jc w:val="both"/>
        <w:rPr>
          <w:sz w:val="28"/>
          <w:szCs w:val="28"/>
          <w:lang w:val="uk-UA"/>
        </w:rPr>
      </w:pPr>
      <w:r w:rsidRPr="001B1DCF">
        <w:rPr>
          <w:sz w:val="28"/>
          <w:szCs w:val="28"/>
          <w:lang w:val="uk-UA"/>
        </w:rPr>
        <w:t xml:space="preserve">Таблиця 2.2.1.: </w:t>
      </w:r>
      <w:r w:rsidR="00045FD9" w:rsidRPr="00045FD9">
        <w:rPr>
          <w:sz w:val="28"/>
          <w:szCs w:val="28"/>
          <w:lang w:val="uk-UA"/>
        </w:rPr>
        <w:t xml:space="preserve">«Два етапи об’єднання Італії 1858-1871 рр.» </w:t>
      </w:r>
      <w:r w:rsidR="00045FD9">
        <w:rPr>
          <w:sz w:val="28"/>
          <w:szCs w:val="28"/>
          <w:lang w:val="uk-UA"/>
        </w:rPr>
        <w:t xml:space="preserve"> </w:t>
      </w:r>
    </w:p>
    <w:tbl>
      <w:tblPr>
        <w:tblW w:w="8909" w:type="dxa"/>
        <w:shd w:val="clear" w:color="auto" w:fill="FFFFFF"/>
        <w:tblCellMar>
          <w:left w:w="0" w:type="dxa"/>
          <w:right w:w="0" w:type="dxa"/>
        </w:tblCellMar>
        <w:tblLook w:val="04A0"/>
      </w:tblPr>
      <w:tblGrid>
        <w:gridCol w:w="1142"/>
        <w:gridCol w:w="3828"/>
        <w:gridCol w:w="3939"/>
      </w:tblGrid>
      <w:tr w:rsidR="00045FD9" w:rsidRPr="00045FD9" w:rsidTr="00C51C2B">
        <w:trPr>
          <w:trHeight w:val="526"/>
        </w:trPr>
        <w:tc>
          <w:tcPr>
            <w:tcW w:w="1142"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45FD9" w:rsidRPr="00045FD9" w:rsidRDefault="00045FD9" w:rsidP="00045FD9">
            <w:pPr>
              <w:spacing w:line="360" w:lineRule="auto"/>
              <w:jc w:val="center"/>
              <w:rPr>
                <w:sz w:val="28"/>
                <w:szCs w:val="28"/>
              </w:rPr>
            </w:pPr>
            <w:r w:rsidRPr="00045FD9">
              <w:rPr>
                <w:sz w:val="28"/>
                <w:szCs w:val="28"/>
                <w:lang w:val="uk-UA"/>
              </w:rPr>
              <w:t>Дата</w:t>
            </w:r>
          </w:p>
        </w:tc>
        <w:tc>
          <w:tcPr>
            <w:tcW w:w="3828"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45FD9" w:rsidRPr="00045FD9" w:rsidRDefault="00045FD9" w:rsidP="00045FD9">
            <w:pPr>
              <w:spacing w:line="360" w:lineRule="auto"/>
              <w:jc w:val="center"/>
              <w:rPr>
                <w:sz w:val="28"/>
                <w:szCs w:val="28"/>
              </w:rPr>
            </w:pPr>
            <w:r w:rsidRPr="00045FD9">
              <w:rPr>
                <w:sz w:val="28"/>
                <w:szCs w:val="28"/>
                <w:lang w:val="uk-UA"/>
              </w:rPr>
              <w:t>Подія</w:t>
            </w:r>
          </w:p>
        </w:tc>
        <w:tc>
          <w:tcPr>
            <w:tcW w:w="3939"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45FD9" w:rsidRPr="00045FD9" w:rsidRDefault="00045FD9" w:rsidP="00045FD9">
            <w:pPr>
              <w:spacing w:line="360" w:lineRule="auto"/>
              <w:jc w:val="center"/>
              <w:rPr>
                <w:sz w:val="28"/>
                <w:szCs w:val="28"/>
              </w:rPr>
            </w:pPr>
            <w:r w:rsidRPr="00045FD9">
              <w:rPr>
                <w:sz w:val="28"/>
                <w:szCs w:val="28"/>
                <w:lang w:val="uk-UA"/>
              </w:rPr>
              <w:t>Наслідки</w:t>
            </w:r>
          </w:p>
        </w:tc>
      </w:tr>
      <w:tr w:rsidR="00045FD9" w:rsidRPr="00045FD9" w:rsidTr="00C51C2B">
        <w:trPr>
          <w:trHeight w:val="1039"/>
        </w:trPr>
        <w:tc>
          <w:tcPr>
            <w:tcW w:w="1142"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45FD9" w:rsidRPr="00045FD9" w:rsidRDefault="00045FD9" w:rsidP="00045FD9">
            <w:pPr>
              <w:spacing w:line="360" w:lineRule="auto"/>
              <w:jc w:val="center"/>
              <w:rPr>
                <w:sz w:val="28"/>
                <w:szCs w:val="28"/>
              </w:rPr>
            </w:pPr>
            <w:r w:rsidRPr="00045FD9">
              <w:rPr>
                <w:sz w:val="28"/>
                <w:szCs w:val="28"/>
                <w:lang w:val="uk-UA"/>
              </w:rPr>
              <w:t>Літо 1858 р.</w:t>
            </w:r>
          </w:p>
        </w:tc>
        <w:tc>
          <w:tcPr>
            <w:tcW w:w="3828"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45FD9" w:rsidRPr="00045FD9" w:rsidRDefault="00045FD9" w:rsidP="00045FD9">
            <w:pPr>
              <w:spacing w:line="360" w:lineRule="auto"/>
              <w:jc w:val="center"/>
              <w:rPr>
                <w:sz w:val="28"/>
                <w:szCs w:val="28"/>
              </w:rPr>
            </w:pPr>
            <w:r w:rsidRPr="00045FD9">
              <w:rPr>
                <w:sz w:val="28"/>
                <w:szCs w:val="28"/>
                <w:lang w:val="uk-UA"/>
              </w:rPr>
              <w:t>Таємне побачення К. Кавура з Наполеоном III</w:t>
            </w:r>
          </w:p>
        </w:tc>
        <w:tc>
          <w:tcPr>
            <w:tcW w:w="3939"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45FD9" w:rsidRPr="00045FD9" w:rsidRDefault="00045FD9" w:rsidP="00045FD9">
            <w:pPr>
              <w:spacing w:line="360" w:lineRule="auto"/>
              <w:jc w:val="center"/>
              <w:rPr>
                <w:sz w:val="28"/>
                <w:szCs w:val="28"/>
              </w:rPr>
            </w:pPr>
            <w:r w:rsidRPr="00045FD9">
              <w:rPr>
                <w:sz w:val="28"/>
                <w:szCs w:val="28"/>
                <w:lang w:val="uk-UA"/>
              </w:rPr>
              <w:t>Допомога Франції у війні з Австрією</w:t>
            </w:r>
          </w:p>
        </w:tc>
      </w:tr>
      <w:tr w:rsidR="00045FD9" w:rsidRPr="00045FD9" w:rsidTr="00C51C2B">
        <w:trPr>
          <w:trHeight w:val="1026"/>
        </w:trPr>
        <w:tc>
          <w:tcPr>
            <w:tcW w:w="1142"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45FD9" w:rsidRPr="00045FD9" w:rsidRDefault="00045FD9" w:rsidP="00045FD9">
            <w:pPr>
              <w:spacing w:line="360" w:lineRule="auto"/>
              <w:jc w:val="center"/>
              <w:rPr>
                <w:sz w:val="28"/>
                <w:szCs w:val="28"/>
              </w:rPr>
            </w:pPr>
            <w:r w:rsidRPr="00045FD9">
              <w:rPr>
                <w:sz w:val="28"/>
                <w:szCs w:val="28"/>
                <w:lang w:val="uk-UA"/>
              </w:rPr>
              <w:t>Червень 1859 р</w:t>
            </w:r>
          </w:p>
        </w:tc>
        <w:tc>
          <w:tcPr>
            <w:tcW w:w="3828"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45FD9" w:rsidRPr="00045FD9" w:rsidRDefault="00045FD9" w:rsidP="00045FD9">
            <w:pPr>
              <w:spacing w:line="360" w:lineRule="auto"/>
              <w:jc w:val="center"/>
              <w:rPr>
                <w:sz w:val="28"/>
                <w:szCs w:val="28"/>
              </w:rPr>
            </w:pPr>
            <w:r w:rsidRPr="00045FD9">
              <w:rPr>
                <w:sz w:val="28"/>
                <w:szCs w:val="28"/>
                <w:lang w:val="uk-UA"/>
              </w:rPr>
              <w:t>Битва під Маджентою. Битва під Сольферино</w:t>
            </w:r>
          </w:p>
        </w:tc>
        <w:tc>
          <w:tcPr>
            <w:tcW w:w="3939"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45FD9" w:rsidRPr="00045FD9" w:rsidRDefault="00045FD9" w:rsidP="00045FD9">
            <w:pPr>
              <w:spacing w:line="360" w:lineRule="auto"/>
              <w:jc w:val="center"/>
              <w:rPr>
                <w:sz w:val="28"/>
                <w:szCs w:val="28"/>
              </w:rPr>
            </w:pPr>
            <w:r w:rsidRPr="00045FD9">
              <w:rPr>
                <w:sz w:val="28"/>
                <w:szCs w:val="28"/>
                <w:lang w:val="uk-UA"/>
              </w:rPr>
              <w:t>Австрійська армія розбита. П’ємонт отримав Ломбардію</w:t>
            </w:r>
          </w:p>
        </w:tc>
      </w:tr>
      <w:tr w:rsidR="00045FD9" w:rsidRPr="00045FD9" w:rsidTr="00C51C2B">
        <w:trPr>
          <w:trHeight w:val="1039"/>
        </w:trPr>
        <w:tc>
          <w:tcPr>
            <w:tcW w:w="1142"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45FD9" w:rsidRPr="00045FD9" w:rsidRDefault="00045FD9" w:rsidP="00045FD9">
            <w:pPr>
              <w:spacing w:line="360" w:lineRule="auto"/>
              <w:jc w:val="center"/>
              <w:rPr>
                <w:sz w:val="28"/>
                <w:szCs w:val="28"/>
              </w:rPr>
            </w:pPr>
            <w:r w:rsidRPr="00045FD9">
              <w:rPr>
                <w:sz w:val="28"/>
                <w:szCs w:val="28"/>
                <w:lang w:val="uk-UA"/>
              </w:rPr>
              <w:t>Серпень 1859 р.</w:t>
            </w:r>
          </w:p>
        </w:tc>
        <w:tc>
          <w:tcPr>
            <w:tcW w:w="3828"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45FD9" w:rsidRPr="00045FD9" w:rsidRDefault="00045FD9" w:rsidP="00045FD9">
            <w:pPr>
              <w:spacing w:line="360" w:lineRule="auto"/>
              <w:jc w:val="center"/>
              <w:rPr>
                <w:sz w:val="28"/>
                <w:szCs w:val="28"/>
              </w:rPr>
            </w:pPr>
            <w:r w:rsidRPr="00045FD9">
              <w:rPr>
                <w:sz w:val="28"/>
                <w:szCs w:val="28"/>
                <w:lang w:val="uk-UA"/>
              </w:rPr>
              <w:t>Повстання у Флоренції, Пармі та Модені</w:t>
            </w:r>
          </w:p>
        </w:tc>
        <w:tc>
          <w:tcPr>
            <w:tcW w:w="3939"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45FD9" w:rsidRPr="00045FD9" w:rsidRDefault="00045FD9" w:rsidP="00045FD9">
            <w:pPr>
              <w:spacing w:line="360" w:lineRule="auto"/>
              <w:jc w:val="center"/>
              <w:rPr>
                <w:sz w:val="28"/>
                <w:szCs w:val="28"/>
              </w:rPr>
            </w:pPr>
            <w:r w:rsidRPr="00045FD9">
              <w:rPr>
                <w:sz w:val="28"/>
                <w:szCs w:val="28"/>
                <w:lang w:val="uk-UA"/>
              </w:rPr>
              <w:t>Приєднання до П’ємонту</w:t>
            </w:r>
          </w:p>
        </w:tc>
      </w:tr>
      <w:tr w:rsidR="00045FD9" w:rsidRPr="00045FD9" w:rsidTr="00C51C2B">
        <w:trPr>
          <w:trHeight w:val="2079"/>
        </w:trPr>
        <w:tc>
          <w:tcPr>
            <w:tcW w:w="1142"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45FD9" w:rsidRPr="00045FD9" w:rsidRDefault="00045FD9" w:rsidP="00045FD9">
            <w:pPr>
              <w:spacing w:line="360" w:lineRule="auto"/>
              <w:jc w:val="center"/>
              <w:rPr>
                <w:sz w:val="28"/>
                <w:szCs w:val="28"/>
              </w:rPr>
            </w:pPr>
            <w:r w:rsidRPr="00045FD9">
              <w:rPr>
                <w:sz w:val="28"/>
                <w:szCs w:val="28"/>
                <w:lang w:val="uk-UA"/>
              </w:rPr>
              <w:t>Травень 1860 р.</w:t>
            </w:r>
          </w:p>
        </w:tc>
        <w:tc>
          <w:tcPr>
            <w:tcW w:w="3828"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45FD9" w:rsidRPr="00045FD9" w:rsidRDefault="00045FD9" w:rsidP="00045FD9">
            <w:pPr>
              <w:spacing w:line="360" w:lineRule="auto"/>
              <w:jc w:val="center"/>
              <w:rPr>
                <w:sz w:val="28"/>
                <w:szCs w:val="28"/>
              </w:rPr>
            </w:pPr>
            <w:r w:rsidRPr="00045FD9">
              <w:rPr>
                <w:sz w:val="28"/>
                <w:szCs w:val="28"/>
                <w:lang w:val="uk-UA"/>
              </w:rPr>
              <w:t>Повстання «Тисячі червоно-сорочечників» під проводом Гарібальді.</w:t>
            </w:r>
          </w:p>
          <w:p w:rsidR="00045FD9" w:rsidRPr="00045FD9" w:rsidRDefault="00045FD9" w:rsidP="00045FD9">
            <w:pPr>
              <w:spacing w:line="360" w:lineRule="auto"/>
              <w:jc w:val="center"/>
              <w:rPr>
                <w:sz w:val="28"/>
                <w:szCs w:val="28"/>
              </w:rPr>
            </w:pPr>
            <w:r w:rsidRPr="00045FD9">
              <w:rPr>
                <w:sz w:val="28"/>
                <w:szCs w:val="28"/>
                <w:lang w:val="uk-UA"/>
              </w:rPr>
              <w:t>Битва під Калатафімі</w:t>
            </w:r>
          </w:p>
        </w:tc>
        <w:tc>
          <w:tcPr>
            <w:tcW w:w="3939"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45FD9" w:rsidRPr="00045FD9" w:rsidRDefault="00045FD9" w:rsidP="00045FD9">
            <w:pPr>
              <w:spacing w:line="360" w:lineRule="auto"/>
              <w:jc w:val="center"/>
              <w:rPr>
                <w:sz w:val="28"/>
                <w:szCs w:val="28"/>
              </w:rPr>
            </w:pPr>
            <w:r w:rsidRPr="00045FD9">
              <w:rPr>
                <w:sz w:val="28"/>
                <w:szCs w:val="28"/>
                <w:lang w:val="uk-UA"/>
              </w:rPr>
              <w:t>Входження Сицилії до П’ємонту</w:t>
            </w:r>
          </w:p>
        </w:tc>
      </w:tr>
      <w:tr w:rsidR="00045FD9" w:rsidRPr="00045FD9" w:rsidTr="00C51C2B">
        <w:trPr>
          <w:trHeight w:val="1039"/>
        </w:trPr>
        <w:tc>
          <w:tcPr>
            <w:tcW w:w="1142"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center"/>
            <w:hideMark/>
          </w:tcPr>
          <w:p w:rsidR="00045FD9" w:rsidRPr="00045FD9" w:rsidRDefault="00045FD9" w:rsidP="00045FD9">
            <w:pPr>
              <w:spacing w:line="360" w:lineRule="auto"/>
              <w:jc w:val="center"/>
              <w:rPr>
                <w:sz w:val="28"/>
                <w:szCs w:val="28"/>
              </w:rPr>
            </w:pPr>
            <w:r w:rsidRPr="00045FD9">
              <w:rPr>
                <w:sz w:val="28"/>
                <w:szCs w:val="28"/>
                <w:lang w:val="uk-UA"/>
              </w:rPr>
              <w:t>7 вересня 1860 р.</w:t>
            </w:r>
          </w:p>
        </w:tc>
        <w:tc>
          <w:tcPr>
            <w:tcW w:w="3828"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center"/>
            <w:hideMark/>
          </w:tcPr>
          <w:p w:rsidR="00045FD9" w:rsidRPr="00045FD9" w:rsidRDefault="00045FD9" w:rsidP="00045FD9">
            <w:pPr>
              <w:spacing w:line="360" w:lineRule="auto"/>
              <w:jc w:val="center"/>
              <w:rPr>
                <w:sz w:val="28"/>
                <w:szCs w:val="28"/>
              </w:rPr>
            </w:pPr>
            <w:r w:rsidRPr="00045FD9">
              <w:rPr>
                <w:sz w:val="28"/>
                <w:szCs w:val="28"/>
                <w:lang w:val="uk-UA"/>
              </w:rPr>
              <w:t>Вступ Гарібальді до Неаполя</w:t>
            </w:r>
          </w:p>
        </w:tc>
        <w:tc>
          <w:tcPr>
            <w:tcW w:w="3939"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center"/>
            <w:hideMark/>
          </w:tcPr>
          <w:p w:rsidR="00045FD9" w:rsidRPr="00045FD9" w:rsidRDefault="00045FD9" w:rsidP="00045FD9">
            <w:pPr>
              <w:spacing w:line="360" w:lineRule="auto"/>
              <w:jc w:val="center"/>
              <w:rPr>
                <w:sz w:val="28"/>
                <w:szCs w:val="28"/>
              </w:rPr>
            </w:pPr>
            <w:r w:rsidRPr="00045FD9">
              <w:rPr>
                <w:sz w:val="28"/>
                <w:szCs w:val="28"/>
                <w:lang w:val="uk-UA"/>
              </w:rPr>
              <w:t>Вигнання Бурбонів з Південної Італії</w:t>
            </w:r>
          </w:p>
        </w:tc>
      </w:tr>
      <w:tr w:rsidR="00045FD9" w:rsidRPr="00045FD9" w:rsidTr="00C51C2B">
        <w:trPr>
          <w:trHeight w:val="1039"/>
        </w:trPr>
        <w:tc>
          <w:tcPr>
            <w:tcW w:w="1142"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center"/>
            <w:hideMark/>
          </w:tcPr>
          <w:p w:rsidR="00045FD9" w:rsidRPr="00045FD9" w:rsidRDefault="00045FD9" w:rsidP="00045FD9">
            <w:pPr>
              <w:spacing w:line="360" w:lineRule="auto"/>
              <w:jc w:val="both"/>
              <w:rPr>
                <w:sz w:val="28"/>
                <w:szCs w:val="28"/>
              </w:rPr>
            </w:pPr>
            <w:r w:rsidRPr="00045FD9">
              <w:rPr>
                <w:sz w:val="28"/>
                <w:szCs w:val="28"/>
                <w:lang w:val="uk-UA"/>
              </w:rPr>
              <w:t>1861 р.</w:t>
            </w:r>
          </w:p>
        </w:tc>
        <w:tc>
          <w:tcPr>
            <w:tcW w:w="3828"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45FD9" w:rsidRPr="00045FD9" w:rsidRDefault="00045FD9" w:rsidP="00045FD9">
            <w:pPr>
              <w:spacing w:line="360" w:lineRule="auto"/>
              <w:jc w:val="both"/>
              <w:rPr>
                <w:sz w:val="28"/>
                <w:szCs w:val="28"/>
              </w:rPr>
            </w:pPr>
            <w:r w:rsidRPr="00045FD9">
              <w:rPr>
                <w:sz w:val="28"/>
                <w:szCs w:val="28"/>
                <w:lang w:val="uk-UA"/>
              </w:rPr>
              <w:t>Проголошення єдиного Італійського королівства</w:t>
            </w:r>
          </w:p>
        </w:tc>
        <w:tc>
          <w:tcPr>
            <w:tcW w:w="3939"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45FD9" w:rsidRPr="00045FD9" w:rsidRDefault="00045FD9" w:rsidP="00045FD9">
            <w:pPr>
              <w:spacing w:line="360" w:lineRule="auto"/>
              <w:jc w:val="both"/>
              <w:rPr>
                <w:sz w:val="28"/>
                <w:szCs w:val="28"/>
              </w:rPr>
            </w:pPr>
            <w:r>
              <w:rPr>
                <w:sz w:val="28"/>
                <w:szCs w:val="28"/>
                <w:lang w:val="uk-UA"/>
              </w:rPr>
              <w:t xml:space="preserve"> Король Італії –</w:t>
            </w:r>
            <w:r w:rsidRPr="00045FD9">
              <w:rPr>
                <w:sz w:val="28"/>
                <w:szCs w:val="28"/>
                <w:lang w:val="uk-UA"/>
              </w:rPr>
              <w:t xml:space="preserve"> Віктор-Емануїл II</w:t>
            </w:r>
          </w:p>
        </w:tc>
      </w:tr>
      <w:tr w:rsidR="00045FD9" w:rsidRPr="00045FD9" w:rsidTr="00C51C2B">
        <w:trPr>
          <w:trHeight w:val="1039"/>
        </w:trPr>
        <w:tc>
          <w:tcPr>
            <w:tcW w:w="1142"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45FD9" w:rsidRPr="00045FD9" w:rsidRDefault="00045FD9" w:rsidP="00045FD9">
            <w:pPr>
              <w:spacing w:line="360" w:lineRule="auto"/>
              <w:jc w:val="both"/>
              <w:rPr>
                <w:sz w:val="28"/>
                <w:szCs w:val="28"/>
              </w:rPr>
            </w:pPr>
            <w:r w:rsidRPr="00045FD9">
              <w:rPr>
                <w:sz w:val="28"/>
                <w:szCs w:val="28"/>
                <w:lang w:val="uk-UA"/>
              </w:rPr>
              <w:lastRenderedPageBreak/>
              <w:t>1866 р.</w:t>
            </w:r>
          </w:p>
        </w:tc>
        <w:tc>
          <w:tcPr>
            <w:tcW w:w="3828"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45FD9" w:rsidRPr="00045FD9" w:rsidRDefault="00045FD9" w:rsidP="00045FD9">
            <w:pPr>
              <w:spacing w:line="360" w:lineRule="auto"/>
              <w:jc w:val="both"/>
              <w:rPr>
                <w:sz w:val="28"/>
                <w:szCs w:val="28"/>
              </w:rPr>
            </w:pPr>
            <w:r w:rsidRPr="00045FD9">
              <w:rPr>
                <w:sz w:val="28"/>
                <w:szCs w:val="28"/>
                <w:lang w:val="uk-UA"/>
              </w:rPr>
              <w:t>Італо-пруссько-австрійська війна</w:t>
            </w:r>
          </w:p>
        </w:tc>
        <w:tc>
          <w:tcPr>
            <w:tcW w:w="3939"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center"/>
            <w:hideMark/>
          </w:tcPr>
          <w:p w:rsidR="00045FD9" w:rsidRPr="00045FD9" w:rsidRDefault="00045FD9" w:rsidP="00045FD9">
            <w:pPr>
              <w:spacing w:line="360" w:lineRule="auto"/>
              <w:jc w:val="both"/>
              <w:rPr>
                <w:sz w:val="28"/>
                <w:szCs w:val="28"/>
              </w:rPr>
            </w:pPr>
            <w:r w:rsidRPr="00045FD9">
              <w:rPr>
                <w:sz w:val="28"/>
                <w:szCs w:val="28"/>
                <w:lang w:val="uk-UA"/>
              </w:rPr>
              <w:t>Уведення Венеціанської області до Італійського королівства</w:t>
            </w:r>
          </w:p>
        </w:tc>
      </w:tr>
      <w:tr w:rsidR="00045FD9" w:rsidRPr="00045FD9" w:rsidTr="00C51C2B">
        <w:trPr>
          <w:trHeight w:val="1039"/>
        </w:trPr>
        <w:tc>
          <w:tcPr>
            <w:tcW w:w="1142"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center"/>
            <w:hideMark/>
          </w:tcPr>
          <w:p w:rsidR="00045FD9" w:rsidRPr="00045FD9" w:rsidRDefault="00045FD9" w:rsidP="00045FD9">
            <w:pPr>
              <w:spacing w:line="360" w:lineRule="auto"/>
              <w:jc w:val="both"/>
              <w:rPr>
                <w:sz w:val="28"/>
                <w:szCs w:val="28"/>
              </w:rPr>
            </w:pPr>
            <w:r w:rsidRPr="00045FD9">
              <w:rPr>
                <w:sz w:val="28"/>
                <w:szCs w:val="28"/>
                <w:lang w:val="uk-UA"/>
              </w:rPr>
              <w:t>1870 р.</w:t>
            </w:r>
          </w:p>
        </w:tc>
        <w:tc>
          <w:tcPr>
            <w:tcW w:w="3828"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center"/>
            <w:hideMark/>
          </w:tcPr>
          <w:p w:rsidR="00045FD9" w:rsidRPr="00045FD9" w:rsidRDefault="00045FD9" w:rsidP="00045FD9">
            <w:pPr>
              <w:spacing w:line="360" w:lineRule="auto"/>
              <w:jc w:val="both"/>
              <w:rPr>
                <w:sz w:val="28"/>
                <w:szCs w:val="28"/>
              </w:rPr>
            </w:pPr>
            <w:r w:rsidRPr="00045FD9">
              <w:rPr>
                <w:sz w:val="28"/>
                <w:szCs w:val="28"/>
                <w:lang w:val="uk-UA"/>
              </w:rPr>
              <w:t>Франко-прусська війна</w:t>
            </w:r>
          </w:p>
        </w:tc>
        <w:tc>
          <w:tcPr>
            <w:tcW w:w="3939"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center"/>
            <w:hideMark/>
          </w:tcPr>
          <w:p w:rsidR="00045FD9" w:rsidRPr="00045FD9" w:rsidRDefault="00045FD9" w:rsidP="00045FD9">
            <w:pPr>
              <w:spacing w:line="360" w:lineRule="auto"/>
              <w:jc w:val="both"/>
              <w:rPr>
                <w:sz w:val="28"/>
                <w:szCs w:val="28"/>
              </w:rPr>
            </w:pPr>
            <w:r w:rsidRPr="00045FD9">
              <w:rPr>
                <w:sz w:val="28"/>
                <w:szCs w:val="28"/>
                <w:lang w:val="uk-UA"/>
              </w:rPr>
              <w:t>Узяття Риму королівськими військами</w:t>
            </w:r>
          </w:p>
        </w:tc>
      </w:tr>
      <w:tr w:rsidR="00045FD9" w:rsidRPr="00045FD9" w:rsidTr="00C51C2B">
        <w:trPr>
          <w:trHeight w:val="1039"/>
        </w:trPr>
        <w:tc>
          <w:tcPr>
            <w:tcW w:w="1142"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45FD9" w:rsidRPr="00045FD9" w:rsidRDefault="00045FD9" w:rsidP="00045FD9">
            <w:pPr>
              <w:spacing w:line="360" w:lineRule="auto"/>
              <w:jc w:val="both"/>
              <w:rPr>
                <w:sz w:val="28"/>
                <w:szCs w:val="28"/>
              </w:rPr>
            </w:pPr>
            <w:r w:rsidRPr="00045FD9">
              <w:rPr>
                <w:sz w:val="28"/>
                <w:szCs w:val="28"/>
                <w:lang w:val="uk-UA"/>
              </w:rPr>
              <w:t>1871 р.</w:t>
            </w:r>
          </w:p>
        </w:tc>
        <w:tc>
          <w:tcPr>
            <w:tcW w:w="3828"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center"/>
            <w:hideMark/>
          </w:tcPr>
          <w:p w:rsidR="00045FD9" w:rsidRPr="00045FD9" w:rsidRDefault="00045FD9" w:rsidP="00045FD9">
            <w:pPr>
              <w:spacing w:line="360" w:lineRule="auto"/>
              <w:jc w:val="both"/>
              <w:rPr>
                <w:sz w:val="28"/>
                <w:szCs w:val="28"/>
              </w:rPr>
            </w:pPr>
            <w:r w:rsidRPr="00045FD9">
              <w:rPr>
                <w:sz w:val="28"/>
                <w:szCs w:val="28"/>
                <w:lang w:val="uk-UA"/>
              </w:rPr>
              <w:t>Перенесення столиці Італійського королівства з Венеції до Риму</w:t>
            </w:r>
          </w:p>
        </w:tc>
        <w:tc>
          <w:tcPr>
            <w:tcW w:w="3939"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45FD9" w:rsidRPr="00045FD9" w:rsidRDefault="00C51C2B" w:rsidP="00045FD9">
            <w:pPr>
              <w:spacing w:line="360" w:lineRule="auto"/>
              <w:jc w:val="both"/>
              <w:rPr>
                <w:sz w:val="28"/>
                <w:szCs w:val="28"/>
              </w:rPr>
            </w:pPr>
            <w:r>
              <w:rPr>
                <w:sz w:val="28"/>
                <w:szCs w:val="28"/>
                <w:lang w:val="uk-UA"/>
              </w:rPr>
              <w:t xml:space="preserve"> </w:t>
            </w:r>
            <w:r w:rsidR="00045FD9" w:rsidRPr="00045FD9">
              <w:rPr>
                <w:sz w:val="28"/>
                <w:szCs w:val="28"/>
                <w:lang w:val="uk-UA"/>
              </w:rPr>
              <w:t xml:space="preserve">Завершення об’єднання </w:t>
            </w:r>
            <w:r>
              <w:rPr>
                <w:sz w:val="28"/>
                <w:szCs w:val="28"/>
                <w:lang w:val="uk-UA"/>
              </w:rPr>
              <w:t xml:space="preserve"> </w:t>
            </w:r>
            <w:r w:rsidR="00045FD9" w:rsidRPr="00045FD9">
              <w:rPr>
                <w:sz w:val="28"/>
                <w:szCs w:val="28"/>
                <w:lang w:val="uk-UA"/>
              </w:rPr>
              <w:t>країни</w:t>
            </w:r>
          </w:p>
        </w:tc>
      </w:tr>
    </w:tbl>
    <w:p w:rsidR="00045FD9" w:rsidRDefault="00045FD9" w:rsidP="001B1DCF">
      <w:pPr>
        <w:spacing w:line="360" w:lineRule="auto"/>
        <w:jc w:val="both"/>
        <w:rPr>
          <w:sz w:val="28"/>
          <w:szCs w:val="28"/>
          <w:lang w:val="uk-UA"/>
        </w:rPr>
      </w:pPr>
    </w:p>
    <w:p w:rsidR="00045FD9" w:rsidRDefault="00C51C2B" w:rsidP="001B1DCF">
      <w:pPr>
        <w:spacing w:line="360" w:lineRule="auto"/>
        <w:jc w:val="both"/>
        <w:rPr>
          <w:sz w:val="28"/>
          <w:szCs w:val="28"/>
          <w:lang w:val="uk-UA"/>
        </w:rPr>
      </w:pPr>
      <w:r w:rsidRPr="00045FD9">
        <w:rPr>
          <w:sz w:val="28"/>
          <w:szCs w:val="28"/>
          <w:lang w:val="uk-UA"/>
        </w:rPr>
        <w:t>Т</w:t>
      </w:r>
      <w:r w:rsidR="00045FD9" w:rsidRPr="00045FD9">
        <w:rPr>
          <w:sz w:val="28"/>
          <w:szCs w:val="28"/>
          <w:lang w:val="uk-UA"/>
        </w:rPr>
        <w:t>а</w:t>
      </w:r>
      <w:r>
        <w:rPr>
          <w:sz w:val="28"/>
          <w:szCs w:val="28"/>
          <w:lang w:val="uk-UA"/>
        </w:rPr>
        <w:t>блиця 2.2.2.</w:t>
      </w:r>
      <w:r w:rsidR="00045FD9" w:rsidRPr="00045FD9">
        <w:rPr>
          <w:sz w:val="28"/>
          <w:szCs w:val="28"/>
          <w:lang w:val="uk-UA"/>
        </w:rPr>
        <w:t xml:space="preserve"> «Етапи об’єднання Німеччини 1864-1871 рр.».</w:t>
      </w:r>
    </w:p>
    <w:tbl>
      <w:tblPr>
        <w:tblW w:w="9944" w:type="dxa"/>
        <w:tblInd w:w="-701" w:type="dxa"/>
        <w:shd w:val="clear" w:color="auto" w:fill="FFFFFF"/>
        <w:tblCellMar>
          <w:left w:w="0" w:type="dxa"/>
          <w:right w:w="0" w:type="dxa"/>
        </w:tblCellMar>
        <w:tblLook w:val="04A0"/>
      </w:tblPr>
      <w:tblGrid>
        <w:gridCol w:w="1377"/>
        <w:gridCol w:w="2893"/>
        <w:gridCol w:w="5674"/>
      </w:tblGrid>
      <w:tr w:rsidR="00C51C2B" w:rsidRPr="00C51C2B" w:rsidTr="00C51C2B">
        <w:trPr>
          <w:trHeight w:val="247"/>
        </w:trPr>
        <w:tc>
          <w:tcPr>
            <w:tcW w:w="1377"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C51C2B" w:rsidRPr="00C51C2B" w:rsidRDefault="00C51C2B" w:rsidP="00C51C2B">
            <w:pPr>
              <w:spacing w:line="360" w:lineRule="auto"/>
              <w:jc w:val="center"/>
              <w:rPr>
                <w:sz w:val="28"/>
                <w:szCs w:val="28"/>
              </w:rPr>
            </w:pPr>
            <w:r w:rsidRPr="00C51C2B">
              <w:rPr>
                <w:sz w:val="28"/>
                <w:szCs w:val="28"/>
                <w:lang w:val="uk-UA"/>
              </w:rPr>
              <w:t>Дата</w:t>
            </w:r>
          </w:p>
        </w:tc>
        <w:tc>
          <w:tcPr>
            <w:tcW w:w="2893"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C51C2B" w:rsidRPr="00C51C2B" w:rsidRDefault="00C51C2B" w:rsidP="00C51C2B">
            <w:pPr>
              <w:spacing w:line="360" w:lineRule="auto"/>
              <w:jc w:val="center"/>
              <w:rPr>
                <w:sz w:val="28"/>
                <w:szCs w:val="28"/>
              </w:rPr>
            </w:pPr>
            <w:r w:rsidRPr="00C51C2B">
              <w:rPr>
                <w:sz w:val="28"/>
                <w:szCs w:val="28"/>
                <w:lang w:val="uk-UA"/>
              </w:rPr>
              <w:t>Подія</w:t>
            </w:r>
          </w:p>
        </w:tc>
        <w:tc>
          <w:tcPr>
            <w:tcW w:w="5674"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C51C2B" w:rsidRPr="00C51C2B" w:rsidRDefault="00C51C2B" w:rsidP="00C51C2B">
            <w:pPr>
              <w:spacing w:line="360" w:lineRule="auto"/>
              <w:jc w:val="center"/>
              <w:rPr>
                <w:sz w:val="28"/>
                <w:szCs w:val="28"/>
              </w:rPr>
            </w:pPr>
            <w:r w:rsidRPr="00C51C2B">
              <w:rPr>
                <w:sz w:val="28"/>
                <w:szCs w:val="28"/>
                <w:lang w:val="uk-UA"/>
              </w:rPr>
              <w:t>Результат</w:t>
            </w:r>
          </w:p>
        </w:tc>
      </w:tr>
      <w:tr w:rsidR="00C51C2B" w:rsidRPr="00C51C2B" w:rsidTr="00C51C2B">
        <w:trPr>
          <w:trHeight w:val="885"/>
        </w:trPr>
        <w:tc>
          <w:tcPr>
            <w:tcW w:w="1377"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C51C2B" w:rsidRPr="00C51C2B" w:rsidRDefault="00C51C2B" w:rsidP="00C51C2B">
            <w:pPr>
              <w:spacing w:line="360" w:lineRule="auto"/>
              <w:jc w:val="center"/>
              <w:rPr>
                <w:sz w:val="28"/>
                <w:szCs w:val="28"/>
              </w:rPr>
            </w:pPr>
            <w:r w:rsidRPr="00C51C2B">
              <w:rPr>
                <w:sz w:val="28"/>
                <w:szCs w:val="28"/>
                <w:lang w:val="uk-UA"/>
              </w:rPr>
              <w:t>1864 р.</w:t>
            </w:r>
          </w:p>
        </w:tc>
        <w:tc>
          <w:tcPr>
            <w:tcW w:w="2893"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C51C2B" w:rsidRPr="00C51C2B" w:rsidRDefault="00C51C2B" w:rsidP="00C51C2B">
            <w:pPr>
              <w:spacing w:line="360" w:lineRule="auto"/>
              <w:jc w:val="center"/>
              <w:rPr>
                <w:sz w:val="28"/>
                <w:szCs w:val="28"/>
              </w:rPr>
            </w:pPr>
            <w:r w:rsidRPr="00C51C2B">
              <w:rPr>
                <w:sz w:val="28"/>
                <w:szCs w:val="28"/>
                <w:lang w:val="uk-UA"/>
              </w:rPr>
              <w:t>Війна з Данією</w:t>
            </w:r>
          </w:p>
        </w:tc>
        <w:tc>
          <w:tcPr>
            <w:tcW w:w="5674"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C51C2B" w:rsidRPr="00C51C2B" w:rsidRDefault="00C51C2B" w:rsidP="00C51C2B">
            <w:pPr>
              <w:spacing w:line="360" w:lineRule="auto"/>
              <w:jc w:val="center"/>
              <w:rPr>
                <w:sz w:val="28"/>
                <w:szCs w:val="28"/>
              </w:rPr>
            </w:pPr>
            <w:r w:rsidRPr="00C51C2B">
              <w:rPr>
                <w:sz w:val="28"/>
                <w:szCs w:val="28"/>
                <w:lang w:val="uk-UA"/>
              </w:rPr>
              <w:t>Шлезвіг і Голштейн — у спільному володінні Пруссії та Австрії</w:t>
            </w:r>
          </w:p>
        </w:tc>
      </w:tr>
      <w:tr w:rsidR="00C51C2B" w:rsidRPr="00C51C2B" w:rsidTr="00C51C2B">
        <w:trPr>
          <w:trHeight w:val="1322"/>
        </w:trPr>
        <w:tc>
          <w:tcPr>
            <w:tcW w:w="1377"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C51C2B" w:rsidRPr="00C51C2B" w:rsidRDefault="00C51C2B" w:rsidP="00C51C2B">
            <w:pPr>
              <w:spacing w:line="360" w:lineRule="auto"/>
              <w:jc w:val="center"/>
              <w:rPr>
                <w:sz w:val="28"/>
                <w:szCs w:val="28"/>
              </w:rPr>
            </w:pPr>
            <w:r w:rsidRPr="00C51C2B">
              <w:rPr>
                <w:sz w:val="28"/>
                <w:szCs w:val="28"/>
                <w:lang w:val="uk-UA"/>
              </w:rPr>
              <w:t>1866 р.</w:t>
            </w:r>
          </w:p>
        </w:tc>
        <w:tc>
          <w:tcPr>
            <w:tcW w:w="2893"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C51C2B" w:rsidRPr="00C51C2B" w:rsidRDefault="00C51C2B" w:rsidP="00C51C2B">
            <w:pPr>
              <w:spacing w:line="360" w:lineRule="auto"/>
              <w:jc w:val="center"/>
              <w:rPr>
                <w:sz w:val="28"/>
                <w:szCs w:val="28"/>
              </w:rPr>
            </w:pPr>
            <w:r w:rsidRPr="00C51C2B">
              <w:rPr>
                <w:sz w:val="28"/>
                <w:szCs w:val="28"/>
                <w:lang w:val="uk-UA"/>
              </w:rPr>
              <w:t>Війна з Австрією</w:t>
            </w:r>
          </w:p>
        </w:tc>
        <w:tc>
          <w:tcPr>
            <w:tcW w:w="5674"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C51C2B" w:rsidRPr="00C51C2B" w:rsidRDefault="00C51C2B" w:rsidP="00C51C2B">
            <w:pPr>
              <w:spacing w:line="360" w:lineRule="auto"/>
              <w:jc w:val="center"/>
              <w:rPr>
                <w:sz w:val="28"/>
                <w:szCs w:val="28"/>
              </w:rPr>
            </w:pPr>
            <w:r w:rsidRPr="00C51C2B">
              <w:rPr>
                <w:sz w:val="28"/>
                <w:szCs w:val="28"/>
                <w:lang w:val="uk-UA"/>
              </w:rPr>
              <w:t>Австрія мала вийти з Німецького союзу і відмовитися від Шлезвіга і Голштейна на користь Пруссії</w:t>
            </w:r>
          </w:p>
        </w:tc>
      </w:tr>
      <w:tr w:rsidR="00C51C2B" w:rsidRPr="00C51C2B" w:rsidTr="00C51C2B">
        <w:trPr>
          <w:trHeight w:val="885"/>
        </w:trPr>
        <w:tc>
          <w:tcPr>
            <w:tcW w:w="1377"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C51C2B" w:rsidRPr="00C51C2B" w:rsidRDefault="00C51C2B" w:rsidP="00C51C2B">
            <w:pPr>
              <w:spacing w:line="360" w:lineRule="auto"/>
              <w:jc w:val="center"/>
              <w:rPr>
                <w:sz w:val="28"/>
                <w:szCs w:val="28"/>
              </w:rPr>
            </w:pPr>
            <w:r w:rsidRPr="00C51C2B">
              <w:rPr>
                <w:sz w:val="28"/>
                <w:szCs w:val="28"/>
                <w:lang w:val="uk-UA"/>
              </w:rPr>
              <w:t>1866 р.</w:t>
            </w:r>
          </w:p>
        </w:tc>
        <w:tc>
          <w:tcPr>
            <w:tcW w:w="2893"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C51C2B" w:rsidRPr="00C51C2B" w:rsidRDefault="00C51C2B" w:rsidP="00C51C2B">
            <w:pPr>
              <w:spacing w:line="360" w:lineRule="auto"/>
              <w:jc w:val="center"/>
              <w:rPr>
                <w:sz w:val="28"/>
                <w:szCs w:val="28"/>
              </w:rPr>
            </w:pPr>
            <w:r w:rsidRPr="00C51C2B">
              <w:rPr>
                <w:sz w:val="28"/>
                <w:szCs w:val="28"/>
                <w:lang w:val="uk-UA"/>
              </w:rPr>
              <w:t>Захоплення Нассау, Гессена, Франкфурта</w:t>
            </w:r>
          </w:p>
        </w:tc>
        <w:tc>
          <w:tcPr>
            <w:tcW w:w="5674"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C51C2B" w:rsidRPr="00C51C2B" w:rsidRDefault="00C51C2B" w:rsidP="00C51C2B">
            <w:pPr>
              <w:spacing w:line="360" w:lineRule="auto"/>
              <w:jc w:val="center"/>
              <w:rPr>
                <w:sz w:val="28"/>
                <w:szCs w:val="28"/>
              </w:rPr>
            </w:pPr>
            <w:r w:rsidRPr="00C51C2B">
              <w:rPr>
                <w:sz w:val="28"/>
                <w:szCs w:val="28"/>
                <w:lang w:val="uk-UA"/>
              </w:rPr>
              <w:t>Розширення території Пруссії</w:t>
            </w:r>
          </w:p>
        </w:tc>
      </w:tr>
      <w:tr w:rsidR="00C51C2B" w:rsidRPr="00C51C2B" w:rsidTr="00C51C2B">
        <w:trPr>
          <w:trHeight w:val="1230"/>
        </w:trPr>
        <w:tc>
          <w:tcPr>
            <w:tcW w:w="1377"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C51C2B" w:rsidRPr="00C51C2B" w:rsidRDefault="00C51C2B" w:rsidP="00C51C2B">
            <w:pPr>
              <w:spacing w:line="360" w:lineRule="auto"/>
              <w:jc w:val="center"/>
              <w:rPr>
                <w:sz w:val="28"/>
                <w:szCs w:val="28"/>
              </w:rPr>
            </w:pPr>
            <w:r w:rsidRPr="00C51C2B">
              <w:rPr>
                <w:sz w:val="28"/>
                <w:szCs w:val="28"/>
                <w:lang w:val="uk-UA"/>
              </w:rPr>
              <w:t>1867 р.</w:t>
            </w:r>
          </w:p>
        </w:tc>
        <w:tc>
          <w:tcPr>
            <w:tcW w:w="2893"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C51C2B" w:rsidRPr="00C51C2B" w:rsidRDefault="00C51C2B" w:rsidP="00C51C2B">
            <w:pPr>
              <w:spacing w:line="360" w:lineRule="auto"/>
              <w:jc w:val="center"/>
              <w:rPr>
                <w:sz w:val="28"/>
                <w:szCs w:val="28"/>
              </w:rPr>
            </w:pPr>
            <w:r w:rsidRPr="00C51C2B">
              <w:rPr>
                <w:sz w:val="28"/>
                <w:szCs w:val="28"/>
                <w:lang w:val="uk-UA"/>
              </w:rPr>
              <w:t>Утворення Північнонімецького союзу</w:t>
            </w:r>
          </w:p>
        </w:tc>
        <w:tc>
          <w:tcPr>
            <w:tcW w:w="5674"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C51C2B" w:rsidRPr="00C51C2B" w:rsidRDefault="00C51C2B" w:rsidP="00C51C2B">
            <w:pPr>
              <w:spacing w:line="360" w:lineRule="auto"/>
              <w:jc w:val="center"/>
              <w:rPr>
                <w:sz w:val="28"/>
                <w:szCs w:val="28"/>
              </w:rPr>
            </w:pPr>
            <w:r w:rsidRPr="00C51C2B">
              <w:rPr>
                <w:sz w:val="28"/>
                <w:szCs w:val="28"/>
                <w:lang w:val="uk-UA"/>
              </w:rPr>
              <w:t>Закріплення провідної ролі Пруссії в Північнонімецькому союзі</w:t>
            </w:r>
          </w:p>
        </w:tc>
      </w:tr>
      <w:tr w:rsidR="00C51C2B" w:rsidRPr="00C51C2B" w:rsidTr="00C51C2B">
        <w:trPr>
          <w:trHeight w:val="885"/>
        </w:trPr>
        <w:tc>
          <w:tcPr>
            <w:tcW w:w="1377"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C51C2B" w:rsidRPr="00C51C2B" w:rsidRDefault="00C51C2B" w:rsidP="00C51C2B">
            <w:pPr>
              <w:spacing w:line="360" w:lineRule="auto"/>
              <w:jc w:val="center"/>
              <w:rPr>
                <w:sz w:val="28"/>
                <w:szCs w:val="28"/>
              </w:rPr>
            </w:pPr>
            <w:r w:rsidRPr="00C51C2B">
              <w:rPr>
                <w:sz w:val="28"/>
                <w:szCs w:val="28"/>
                <w:lang w:val="uk-UA"/>
              </w:rPr>
              <w:t>1870-1871 рр.</w:t>
            </w:r>
          </w:p>
        </w:tc>
        <w:tc>
          <w:tcPr>
            <w:tcW w:w="2893"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C51C2B" w:rsidRPr="00C51C2B" w:rsidRDefault="00C51C2B" w:rsidP="00C51C2B">
            <w:pPr>
              <w:spacing w:line="360" w:lineRule="auto"/>
              <w:jc w:val="center"/>
              <w:rPr>
                <w:sz w:val="28"/>
                <w:szCs w:val="28"/>
              </w:rPr>
            </w:pPr>
            <w:r w:rsidRPr="00C51C2B">
              <w:rPr>
                <w:sz w:val="28"/>
                <w:szCs w:val="28"/>
                <w:lang w:val="uk-UA"/>
              </w:rPr>
              <w:t>Війна з Францією</w:t>
            </w:r>
          </w:p>
        </w:tc>
        <w:tc>
          <w:tcPr>
            <w:tcW w:w="5674"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C51C2B" w:rsidRPr="00C51C2B" w:rsidRDefault="00C51C2B" w:rsidP="00C51C2B">
            <w:pPr>
              <w:spacing w:line="360" w:lineRule="auto"/>
              <w:jc w:val="center"/>
              <w:rPr>
                <w:sz w:val="28"/>
                <w:szCs w:val="28"/>
              </w:rPr>
            </w:pPr>
            <w:r w:rsidRPr="00C51C2B">
              <w:rPr>
                <w:sz w:val="28"/>
                <w:szCs w:val="28"/>
                <w:lang w:val="uk-UA"/>
              </w:rPr>
              <w:t>Приєднання Ельзасу і Лотарингії, контрибуція у 5 млрд франків</w:t>
            </w:r>
          </w:p>
        </w:tc>
      </w:tr>
    </w:tbl>
    <w:p w:rsidR="00C51C2B" w:rsidRPr="00C51C2B" w:rsidRDefault="00C51C2B" w:rsidP="001B1DCF">
      <w:pPr>
        <w:spacing w:line="360" w:lineRule="auto"/>
        <w:jc w:val="both"/>
        <w:rPr>
          <w:sz w:val="28"/>
          <w:szCs w:val="28"/>
        </w:rPr>
      </w:pPr>
    </w:p>
    <w:p w:rsidR="00030AB1" w:rsidRPr="001B1DCF" w:rsidRDefault="00030AB1" w:rsidP="001B1DCF">
      <w:pPr>
        <w:spacing w:line="360" w:lineRule="auto"/>
        <w:jc w:val="both"/>
        <w:rPr>
          <w:sz w:val="28"/>
          <w:szCs w:val="28"/>
          <w:lang w:val="uk-UA"/>
        </w:rPr>
      </w:pPr>
      <w:r w:rsidRPr="001B1DCF">
        <w:rPr>
          <w:sz w:val="28"/>
          <w:szCs w:val="28"/>
          <w:lang w:val="uk-UA"/>
        </w:rPr>
        <w:tab/>
        <w:t>ІІІ. Повідомлення теми та мети уроку.</w:t>
      </w:r>
    </w:p>
    <w:p w:rsidR="00C51C2B" w:rsidRDefault="00030AB1" w:rsidP="00C51C2B">
      <w:pPr>
        <w:spacing w:line="360" w:lineRule="auto"/>
        <w:jc w:val="both"/>
        <w:rPr>
          <w:sz w:val="28"/>
          <w:szCs w:val="28"/>
          <w:lang w:val="uk-UA"/>
        </w:rPr>
      </w:pPr>
      <w:r w:rsidRPr="001B1DCF">
        <w:rPr>
          <w:sz w:val="28"/>
          <w:szCs w:val="28"/>
          <w:lang w:val="uk-UA"/>
        </w:rPr>
        <w:t xml:space="preserve">1. Слово вчителя: Розгорніть робочі зошити та запишіть, будь ласка, тему: </w:t>
      </w:r>
      <w:r w:rsidR="00C51C2B" w:rsidRPr="00C51C2B">
        <w:rPr>
          <w:sz w:val="28"/>
          <w:szCs w:val="28"/>
          <w:lang w:val="uk-UA"/>
        </w:rPr>
        <w:t xml:space="preserve">«Східне питання» у політиці провідних європейських країн першої половини </w:t>
      </w:r>
      <w:r w:rsidR="00C51C2B" w:rsidRPr="00C51C2B">
        <w:rPr>
          <w:sz w:val="28"/>
          <w:szCs w:val="28"/>
          <w:lang w:val="uk-UA"/>
        </w:rPr>
        <w:lastRenderedPageBreak/>
        <w:t>ХІХ ст..</w:t>
      </w:r>
      <w:r w:rsidR="00C51C2B">
        <w:rPr>
          <w:sz w:val="28"/>
          <w:szCs w:val="28"/>
          <w:lang w:val="uk-UA"/>
        </w:rPr>
        <w:t xml:space="preserve"> </w:t>
      </w:r>
      <w:r w:rsidRPr="001B1DCF">
        <w:rPr>
          <w:sz w:val="28"/>
          <w:szCs w:val="28"/>
          <w:lang w:val="uk-UA"/>
        </w:rPr>
        <w:t>Сьогодні на уроці ми будемо говорити про</w:t>
      </w:r>
      <w:r w:rsidR="00C51C2B" w:rsidRPr="00C51C2B">
        <w:rPr>
          <w:lang w:val="uk-UA"/>
        </w:rPr>
        <w:t xml:space="preserve"> </w:t>
      </w:r>
      <w:r w:rsidR="00C51C2B" w:rsidRPr="00C51C2B">
        <w:rPr>
          <w:sz w:val="28"/>
          <w:szCs w:val="28"/>
          <w:lang w:val="uk-UA"/>
        </w:rPr>
        <w:t>міжнародну ситуацію у перші</w:t>
      </w:r>
      <w:r w:rsidR="00C51C2B">
        <w:rPr>
          <w:sz w:val="28"/>
          <w:szCs w:val="28"/>
          <w:lang w:val="uk-UA"/>
        </w:rPr>
        <w:t>й половині ХІХ,</w:t>
      </w:r>
      <w:r w:rsidR="00C51C2B" w:rsidRPr="00C51C2B">
        <w:rPr>
          <w:sz w:val="28"/>
          <w:szCs w:val="28"/>
          <w:lang w:val="uk-UA"/>
        </w:rPr>
        <w:t xml:space="preserve"> становище населення</w:t>
      </w:r>
      <w:r w:rsidR="00C51C2B">
        <w:rPr>
          <w:sz w:val="28"/>
          <w:szCs w:val="28"/>
          <w:lang w:val="uk-UA"/>
        </w:rPr>
        <w:t xml:space="preserve"> провідних країн світу;</w:t>
      </w:r>
      <w:r w:rsidR="00C51C2B" w:rsidRPr="00C51C2B">
        <w:rPr>
          <w:sz w:val="28"/>
          <w:szCs w:val="28"/>
          <w:lang w:val="uk-UA"/>
        </w:rPr>
        <w:t xml:space="preserve"> особливост</w:t>
      </w:r>
      <w:r w:rsidR="00C51C2B">
        <w:rPr>
          <w:sz w:val="28"/>
          <w:szCs w:val="28"/>
          <w:lang w:val="uk-UA"/>
        </w:rPr>
        <w:t xml:space="preserve">і зовнішньої політики </w:t>
      </w:r>
      <w:r w:rsidR="00C51C2B" w:rsidRPr="00C51C2B">
        <w:rPr>
          <w:sz w:val="28"/>
          <w:szCs w:val="28"/>
          <w:lang w:val="uk-UA"/>
        </w:rPr>
        <w:t xml:space="preserve"> кожної з </w:t>
      </w:r>
      <w:r w:rsidR="00C51C2B">
        <w:rPr>
          <w:sz w:val="28"/>
          <w:szCs w:val="28"/>
          <w:lang w:val="uk-UA"/>
        </w:rPr>
        <w:t xml:space="preserve">Великих </w:t>
      </w:r>
      <w:r w:rsidR="00C51C2B" w:rsidRPr="00C51C2B">
        <w:rPr>
          <w:sz w:val="28"/>
          <w:szCs w:val="28"/>
          <w:lang w:val="uk-UA"/>
        </w:rPr>
        <w:t>країн</w:t>
      </w:r>
      <w:r w:rsidR="00C51C2B">
        <w:rPr>
          <w:sz w:val="28"/>
          <w:szCs w:val="28"/>
          <w:lang w:val="uk-UA"/>
        </w:rPr>
        <w:t>.</w:t>
      </w:r>
    </w:p>
    <w:p w:rsidR="00030AB1" w:rsidRPr="001B1DCF" w:rsidRDefault="00030AB1" w:rsidP="00C51C2B">
      <w:pPr>
        <w:spacing w:line="360" w:lineRule="auto"/>
        <w:jc w:val="both"/>
        <w:rPr>
          <w:sz w:val="28"/>
          <w:szCs w:val="28"/>
          <w:lang w:val="uk-UA"/>
        </w:rPr>
      </w:pPr>
      <w:r w:rsidRPr="001B1DCF">
        <w:rPr>
          <w:sz w:val="28"/>
          <w:szCs w:val="28"/>
          <w:lang w:val="uk-UA"/>
        </w:rPr>
        <w:tab/>
        <w:t>IV. Сприйняття й усвідомлення нового матеріалу учнями.</w:t>
      </w:r>
    </w:p>
    <w:p w:rsidR="00C51C2B" w:rsidRDefault="00C51C2B" w:rsidP="00C51C2B">
      <w:pPr>
        <w:spacing w:line="360" w:lineRule="auto"/>
        <w:jc w:val="both"/>
        <w:rPr>
          <w:sz w:val="28"/>
          <w:szCs w:val="28"/>
          <w:lang w:val="uk-UA"/>
        </w:rPr>
      </w:pPr>
      <w:r>
        <w:rPr>
          <w:sz w:val="28"/>
          <w:szCs w:val="28"/>
          <w:lang w:val="uk-UA"/>
        </w:rPr>
        <w:t>4.</w:t>
      </w:r>
      <w:r w:rsidR="00030AB1" w:rsidRPr="001B1DCF">
        <w:rPr>
          <w:sz w:val="28"/>
          <w:szCs w:val="28"/>
          <w:lang w:val="uk-UA"/>
        </w:rPr>
        <w:t xml:space="preserve">1. </w:t>
      </w:r>
      <w:r w:rsidRPr="00C51C2B">
        <w:rPr>
          <w:sz w:val="28"/>
          <w:szCs w:val="28"/>
          <w:lang w:val="uk-UA"/>
        </w:rPr>
        <w:t>Вплив «східного питання» на європейську дипломатію 20–50-х рр. ХІХ ст.</w:t>
      </w:r>
      <w:r w:rsidR="00030AB1" w:rsidRPr="00C51C2B">
        <w:rPr>
          <w:sz w:val="28"/>
          <w:szCs w:val="28"/>
          <w:lang w:val="uk-UA"/>
        </w:rPr>
        <w:tab/>
      </w:r>
    </w:p>
    <w:p w:rsidR="00030AB1" w:rsidRDefault="00030AB1" w:rsidP="00977F07">
      <w:pPr>
        <w:spacing w:line="360" w:lineRule="auto"/>
        <w:ind w:firstLine="709"/>
        <w:jc w:val="both"/>
        <w:rPr>
          <w:sz w:val="28"/>
          <w:szCs w:val="28"/>
          <w:lang w:val="uk-UA"/>
        </w:rPr>
      </w:pPr>
      <w:r w:rsidRPr="00C51C2B">
        <w:rPr>
          <w:i/>
          <w:sz w:val="28"/>
          <w:szCs w:val="28"/>
          <w:lang w:val="uk-UA"/>
        </w:rPr>
        <w:t xml:space="preserve">Слово вчителя: </w:t>
      </w:r>
      <w:r w:rsidR="00977F07" w:rsidRPr="00977F07">
        <w:rPr>
          <w:sz w:val="28"/>
          <w:szCs w:val="28"/>
          <w:lang w:val="uk-UA"/>
        </w:rPr>
        <w:t>У 20-х роках ХІХ ст. «Східне питання» отримало новий розвиток через повстання в Греції, яка входила до складу Османської імперії. В березні 1821 р. почалась визвольна боротьба грецького народу. На першому етапі повстання турецькі гарнізони зазнавали поразки. Але після відозви султана Махмуда ІІ до всіх мусульман імперії почались погроми греків в Константинополі, на Кіпрі та Кріті, на Родосі.</w:t>
      </w:r>
    </w:p>
    <w:p w:rsidR="00977F07" w:rsidRDefault="00977F07" w:rsidP="00977F07">
      <w:pPr>
        <w:spacing w:line="360" w:lineRule="auto"/>
        <w:ind w:firstLine="709"/>
        <w:jc w:val="both"/>
        <w:rPr>
          <w:sz w:val="28"/>
          <w:szCs w:val="28"/>
          <w:lang w:val="uk-UA"/>
        </w:rPr>
      </w:pPr>
      <w:r w:rsidRPr="00977F07">
        <w:rPr>
          <w:sz w:val="28"/>
          <w:szCs w:val="28"/>
          <w:lang w:val="uk-UA"/>
        </w:rPr>
        <w:t>Події в Туреччині вимагали провідні держави в Європі сформувати офіційне ставлення до того, що відбувається. Порта, а також західноєвропейські уряди турбувались про можливий виступ Росії на захист братів по вірі. Однак заява російського посла в Константинополі Строганова заспокоїла Європу: «Возмущения греков неизвестны российскому двору, и оный примет меры содействия для усмирения бунтовщиков и для сохранения взаимной дружбы между державами».</w:t>
      </w:r>
    </w:p>
    <w:p w:rsidR="00977F07" w:rsidRPr="00977F07" w:rsidRDefault="00977F07" w:rsidP="00977F07">
      <w:pPr>
        <w:spacing w:line="360" w:lineRule="auto"/>
        <w:ind w:firstLine="709"/>
        <w:jc w:val="both"/>
        <w:rPr>
          <w:sz w:val="28"/>
          <w:szCs w:val="28"/>
          <w:lang w:val="uk-UA"/>
        </w:rPr>
      </w:pPr>
      <w:r w:rsidRPr="00977F07">
        <w:rPr>
          <w:sz w:val="28"/>
          <w:szCs w:val="28"/>
          <w:lang w:val="uk-UA"/>
        </w:rPr>
        <w:t>Франція, Пруссія та Нідерланди засудили як повстання, так і турецьку тактику терору. Англійський та австрійський посли закликали султана швидше придушити повсталих. Це розв’язувало уряду Порти руки і поряд з каральними заходами було застосовано заходи економічного характеру. Останні призвели до того, що середземноморська торгівля Росії і торгівельні операції власне Османською імперією були майже повністю паралізовані.</w:t>
      </w:r>
    </w:p>
    <w:p w:rsidR="00977F07" w:rsidRDefault="00977F07" w:rsidP="00977F07">
      <w:pPr>
        <w:spacing w:line="360" w:lineRule="auto"/>
        <w:ind w:firstLine="709"/>
        <w:jc w:val="both"/>
        <w:rPr>
          <w:sz w:val="28"/>
          <w:szCs w:val="28"/>
          <w:lang w:val="uk-UA"/>
        </w:rPr>
      </w:pPr>
      <w:r w:rsidRPr="00977F07">
        <w:rPr>
          <w:sz w:val="28"/>
          <w:szCs w:val="28"/>
          <w:lang w:val="uk-UA"/>
        </w:rPr>
        <w:t>Тепер реакція Росії на події в Греції змінилась, хоч імператор Олександр і не зайняв рішучої позиції.</w:t>
      </w:r>
      <w:r>
        <w:rPr>
          <w:sz w:val="28"/>
          <w:szCs w:val="28"/>
          <w:lang w:val="uk-UA"/>
        </w:rPr>
        <w:t xml:space="preserve"> </w:t>
      </w:r>
      <w:r w:rsidRPr="00977F07">
        <w:rPr>
          <w:sz w:val="28"/>
          <w:szCs w:val="28"/>
          <w:lang w:val="uk-UA"/>
        </w:rPr>
        <w:t xml:space="preserve">З одного боку, Олександр І, наляканий революціями, відчував дратування щодо людей, які посміли піти проти легітимної влади монарха. З формальної точки зору начебто не було різниці між грецькими та іншими повстаннями, всіх їх треба було покарати. Разом з </w:t>
      </w:r>
      <w:r w:rsidRPr="00977F07">
        <w:rPr>
          <w:sz w:val="28"/>
          <w:szCs w:val="28"/>
          <w:lang w:val="uk-UA"/>
        </w:rPr>
        <w:lastRenderedPageBreak/>
        <w:t>тим імператор усвідомлював, що греки були не просто заколотниками, а християнами, які борються за звільнення від гніту мусульман з вірою в допомогу великої православної держави.</w:t>
      </w:r>
      <w:r>
        <w:rPr>
          <w:sz w:val="28"/>
          <w:szCs w:val="28"/>
          <w:lang w:val="uk-UA"/>
        </w:rPr>
        <w:t xml:space="preserve"> </w:t>
      </w:r>
      <w:r w:rsidR="00AC1FB0" w:rsidRPr="00AC1FB0">
        <w:rPr>
          <w:sz w:val="28"/>
          <w:szCs w:val="28"/>
          <w:lang w:val="uk-UA"/>
        </w:rPr>
        <w:t>28 червня 1821 р. російський уряд направив Порті ультиматум, де вимагав відновити в повному обсязі дії російсько-турецьких угод, особливо щодо прав християнських підданих. 4 серпня 1821 р. у відповідь диван відкидав можливість обговорення грецького питання з будь-якою іноземною державою. Європейські дипломати вважали, що питання війни вирішено позитивно.</w:t>
      </w:r>
    </w:p>
    <w:p w:rsidR="00AC1FB0" w:rsidRPr="00AC1FB0" w:rsidRDefault="00AC1FB0" w:rsidP="00AC1FB0">
      <w:pPr>
        <w:spacing w:line="360" w:lineRule="auto"/>
        <w:ind w:firstLine="709"/>
        <w:jc w:val="both"/>
        <w:rPr>
          <w:sz w:val="28"/>
          <w:szCs w:val="28"/>
          <w:lang w:val="uk-UA"/>
        </w:rPr>
      </w:pPr>
      <w:r w:rsidRPr="00AC1FB0">
        <w:rPr>
          <w:sz w:val="28"/>
          <w:szCs w:val="28"/>
          <w:lang w:val="uk-UA"/>
        </w:rPr>
        <w:t>Однак, Олександр І не наполягав на військовому вирішенні, але і не відкидав його [8, 130]. Перспектива російської допомоги повсталим грекам змусила Меттерніха та англійського посла Лондондеррі зустрітись в Ганновері, де вони таємно домовились про спільний тиск на Росію і Туреччину.</w:t>
      </w:r>
      <w:r>
        <w:rPr>
          <w:sz w:val="28"/>
          <w:szCs w:val="28"/>
          <w:lang w:val="uk-UA"/>
        </w:rPr>
        <w:t xml:space="preserve"> </w:t>
      </w:r>
      <w:r w:rsidRPr="00AC1FB0">
        <w:rPr>
          <w:sz w:val="28"/>
          <w:szCs w:val="28"/>
          <w:lang w:val="uk-UA"/>
        </w:rPr>
        <w:t>Пасивність Росії в близькосхідній політиці сприяла активізації в цьому регіоні Англії. В 1823 р. прем’єр Великої Британії визнав греків воюючою стороною. Олександр І продовжував шукати компромісне рішення, яке б задовольнило усіх. Вже 21 січня 1824 р. європейським кабінетам надсилається «Меморандум об умиротворении Греции». Окрім захисту власних торгівельних інтересів Росія пропонувала створити три автономних в адміністративному плані грецьких князівства на континенті і ввести муніципальне управління на островах.</w:t>
      </w:r>
    </w:p>
    <w:p w:rsidR="00AC1FB0" w:rsidRDefault="00AC1FB0" w:rsidP="00AC1FB0">
      <w:pPr>
        <w:spacing w:line="360" w:lineRule="auto"/>
        <w:ind w:firstLine="709"/>
        <w:jc w:val="both"/>
        <w:rPr>
          <w:sz w:val="28"/>
          <w:szCs w:val="28"/>
          <w:lang w:val="uk-UA"/>
        </w:rPr>
      </w:pPr>
      <w:r w:rsidRPr="00AC1FB0">
        <w:rPr>
          <w:sz w:val="28"/>
          <w:szCs w:val="28"/>
          <w:lang w:val="uk-UA"/>
        </w:rPr>
        <w:t>Останньою спробою російського уряду узгодити дії держав щодо грецької проблеми була Петербурзька конференція, що відбувалась з перервами з червня 1824 по квітень 1825 рр. Результатом зустрічі «великої п’ятірки» став декларативний заклик до турецького уряду прийняти посередництво великих держав у грецькій проблемі. Однак Порта знову не відреагувала на запропонований варіант. Невідомо чи змінилася ситуація навколо цієї проблеми якби не раптова смерть імператора Олександра Павловича в Таганрозі. Новий цар Микола І кардинально змінив зовнішньополітичний курс Росії у «Східному питанні» від коливань до рішучих дій.</w:t>
      </w:r>
      <w:r>
        <w:rPr>
          <w:sz w:val="28"/>
          <w:szCs w:val="28"/>
          <w:lang w:val="uk-UA"/>
        </w:rPr>
        <w:t xml:space="preserve"> </w:t>
      </w:r>
    </w:p>
    <w:p w:rsidR="00AC1FB0" w:rsidRPr="00CB1C52" w:rsidRDefault="00AC1FB0" w:rsidP="00CB1C52">
      <w:pPr>
        <w:spacing w:line="360" w:lineRule="auto"/>
        <w:ind w:firstLine="709"/>
        <w:jc w:val="both"/>
        <w:rPr>
          <w:sz w:val="28"/>
          <w:szCs w:val="28"/>
          <w:lang w:val="uk-UA"/>
        </w:rPr>
      </w:pPr>
      <w:r w:rsidRPr="00AC1FB0">
        <w:rPr>
          <w:sz w:val="28"/>
          <w:szCs w:val="28"/>
          <w:lang w:val="uk-UA"/>
        </w:rPr>
        <w:lastRenderedPageBreak/>
        <w:t>26 квітня 1828 р. російський імператор видав маніфест про війну з Туреччиною.</w:t>
      </w:r>
      <w:r w:rsidRPr="00AC1FB0">
        <w:t xml:space="preserve"> </w:t>
      </w:r>
      <w:r w:rsidRPr="00AC1FB0">
        <w:rPr>
          <w:sz w:val="28"/>
          <w:szCs w:val="28"/>
          <w:lang w:val="uk-UA"/>
        </w:rPr>
        <w:t>В основі стратегічного плану були дві головні ідеї: закінчити війну до кінця 1828 р., а Балканський театр вважати головним, натомість на Кавказі – діяти по обставинам.</w:t>
      </w:r>
      <w:r w:rsidRPr="00AC1FB0">
        <w:t xml:space="preserve"> </w:t>
      </w:r>
      <w:r w:rsidRPr="00AC1FB0">
        <w:rPr>
          <w:sz w:val="28"/>
          <w:szCs w:val="28"/>
          <w:lang w:val="uk-UA"/>
        </w:rPr>
        <w:t>Хоча як на Кавказькому, так і на Балканському театрах кампанія 1828 р. завершилась на користь Росії, основна стратегічна мета – перемогти турків в одну кампанію – не була виконана.</w:t>
      </w:r>
      <w:r w:rsidRPr="00AC1FB0">
        <w:t xml:space="preserve"> </w:t>
      </w:r>
      <w:r w:rsidRPr="00AC1FB0">
        <w:rPr>
          <w:sz w:val="28"/>
          <w:szCs w:val="28"/>
          <w:lang w:val="uk-UA"/>
        </w:rPr>
        <w:t>На початку 1829р. новим командуючим на Балканському театрі було призначено І.І. Дібіча. Його армія розбила турків біля Кулевчі, зайняла Сілістрію і Бургас, а 20 серпня турки здали Адріанополь. Значних успіхів на Кавказькому фронті здобув І. Паскевич. Ще в 1828 р. були захоплені Анапа і Карс, а в 1829 р. – взято Ерзерум, Байбурт. Після захоплення Адріанополя російські війська наблизились до Константинополя.</w:t>
      </w:r>
      <w:r>
        <w:rPr>
          <w:sz w:val="28"/>
          <w:szCs w:val="28"/>
          <w:lang w:val="uk-UA"/>
        </w:rPr>
        <w:t xml:space="preserve"> Проте Микола І приймає рішення, що раціональним для Росії є</w:t>
      </w:r>
      <w:r w:rsidRPr="00AC1FB0">
        <w:rPr>
          <w:sz w:val="28"/>
          <w:szCs w:val="28"/>
          <w:lang w:val="uk-UA"/>
        </w:rPr>
        <w:t xml:space="preserve"> варіант мати сусідом державу, що знаходиться в занепаді, і здійснювати вплив на її політику. </w:t>
      </w:r>
      <w:r>
        <w:rPr>
          <w:sz w:val="28"/>
          <w:szCs w:val="28"/>
          <w:lang w:val="uk-UA"/>
        </w:rPr>
        <w:t>В тойже час с</w:t>
      </w:r>
      <w:r w:rsidRPr="00AC1FB0">
        <w:rPr>
          <w:sz w:val="28"/>
          <w:szCs w:val="28"/>
          <w:lang w:val="uk-UA"/>
        </w:rPr>
        <w:t>ултан санкціонував початок переговорів.</w:t>
      </w:r>
      <w:r>
        <w:rPr>
          <w:sz w:val="28"/>
          <w:szCs w:val="28"/>
          <w:lang w:val="uk-UA"/>
        </w:rPr>
        <w:t xml:space="preserve"> Таким чином</w:t>
      </w:r>
      <w:r w:rsidR="00CB1C52">
        <w:rPr>
          <w:sz w:val="28"/>
          <w:szCs w:val="28"/>
          <w:lang w:val="uk-UA"/>
        </w:rPr>
        <w:t>,</w:t>
      </w:r>
      <w:r>
        <w:rPr>
          <w:sz w:val="28"/>
          <w:szCs w:val="28"/>
          <w:lang w:val="uk-UA"/>
        </w:rPr>
        <w:t xml:space="preserve"> російсько-турецька війна 1828-1829 рр. закінчилася підписанням обома сторонами </w:t>
      </w:r>
      <w:r w:rsidR="00CB1C52">
        <w:rPr>
          <w:sz w:val="28"/>
          <w:szCs w:val="28"/>
          <w:lang w:val="uk-UA"/>
        </w:rPr>
        <w:t>14 вересня Адріанопольського мирного</w:t>
      </w:r>
      <w:r w:rsidR="00CB1C52" w:rsidRPr="00CB1C52">
        <w:rPr>
          <w:sz w:val="28"/>
          <w:szCs w:val="28"/>
          <w:lang w:val="uk-UA"/>
        </w:rPr>
        <w:t xml:space="preserve"> трактат</w:t>
      </w:r>
      <w:r w:rsidR="00CB1C52">
        <w:rPr>
          <w:sz w:val="28"/>
          <w:szCs w:val="28"/>
          <w:lang w:val="uk-UA"/>
        </w:rPr>
        <w:t>у.</w:t>
      </w:r>
    </w:p>
    <w:p w:rsidR="00030AB1" w:rsidRPr="00CB1C52" w:rsidRDefault="00CB1C52" w:rsidP="001B1DCF">
      <w:pPr>
        <w:spacing w:line="360" w:lineRule="auto"/>
        <w:jc w:val="both"/>
        <w:rPr>
          <w:i/>
          <w:sz w:val="28"/>
          <w:szCs w:val="28"/>
          <w:lang w:val="uk-UA"/>
        </w:rPr>
      </w:pPr>
      <w:r w:rsidRPr="00CB1C52">
        <w:rPr>
          <w:i/>
          <w:sz w:val="28"/>
          <w:szCs w:val="28"/>
          <w:lang w:val="uk-UA"/>
        </w:rPr>
        <w:t xml:space="preserve"> </w:t>
      </w:r>
      <w:r w:rsidR="00030AB1" w:rsidRPr="00CB1C52">
        <w:rPr>
          <w:i/>
          <w:sz w:val="28"/>
          <w:szCs w:val="28"/>
          <w:lang w:val="uk-UA"/>
        </w:rPr>
        <w:t>«Робота з картою».</w:t>
      </w:r>
    </w:p>
    <w:p w:rsidR="00CB1C52" w:rsidRDefault="00030AB1" w:rsidP="001B1DCF">
      <w:pPr>
        <w:spacing w:line="360" w:lineRule="auto"/>
        <w:jc w:val="both"/>
        <w:rPr>
          <w:sz w:val="28"/>
          <w:szCs w:val="28"/>
          <w:lang w:val="uk-UA"/>
        </w:rPr>
      </w:pPr>
      <w:r w:rsidRPr="001B1DCF">
        <w:rPr>
          <w:sz w:val="28"/>
          <w:szCs w:val="28"/>
          <w:lang w:val="uk-UA"/>
        </w:rPr>
        <w:tab/>
        <w:t>Коментар вчителя: На основі підручника та вже почутої інформац</w:t>
      </w:r>
      <w:r w:rsidR="00CB1C52">
        <w:rPr>
          <w:sz w:val="28"/>
          <w:szCs w:val="28"/>
          <w:lang w:val="uk-UA"/>
        </w:rPr>
        <w:t>ії Ви маєте на контурній карті</w:t>
      </w:r>
      <w:r w:rsidR="00CB1C52" w:rsidRPr="00CB1C52">
        <w:rPr>
          <w:sz w:val="28"/>
          <w:szCs w:val="28"/>
          <w:lang w:val="uk-UA"/>
        </w:rPr>
        <w:t xml:space="preserve"> «Російська імперія у ХІХ ст.» позначити територію яку займала імперія та нові землі, було до неї приєднано у першій половині ХІХ ст..</w:t>
      </w:r>
      <w:r w:rsidRPr="001B1DCF">
        <w:rPr>
          <w:sz w:val="28"/>
          <w:szCs w:val="28"/>
          <w:lang w:val="uk-UA"/>
        </w:rPr>
        <w:t xml:space="preserve"> </w:t>
      </w:r>
      <w:r w:rsidRPr="001B1DCF">
        <w:rPr>
          <w:sz w:val="28"/>
          <w:szCs w:val="28"/>
          <w:lang w:val="uk-UA"/>
        </w:rPr>
        <w:tab/>
      </w:r>
    </w:p>
    <w:p w:rsidR="00030AB1" w:rsidRPr="00CB1C52" w:rsidRDefault="00030AB1" w:rsidP="00CB1C52">
      <w:pPr>
        <w:spacing w:line="360" w:lineRule="auto"/>
        <w:rPr>
          <w:i/>
          <w:sz w:val="28"/>
          <w:szCs w:val="28"/>
          <w:lang w:val="uk-UA"/>
        </w:rPr>
      </w:pPr>
      <w:r w:rsidRPr="00CB1C52">
        <w:rPr>
          <w:i/>
          <w:sz w:val="28"/>
          <w:szCs w:val="28"/>
          <w:lang w:val="uk-UA"/>
        </w:rPr>
        <w:t>«Робота в парах».</w:t>
      </w:r>
    </w:p>
    <w:p w:rsidR="00CB1C52"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Коментар вчителя: Для виконання цього завдання інформацію Ви можете брати зі слайдів мультимедійної презентації. </w:t>
      </w:r>
      <w:r w:rsidR="00CB1C52">
        <w:rPr>
          <w:sz w:val="28"/>
          <w:szCs w:val="28"/>
          <w:lang w:val="uk-UA"/>
        </w:rPr>
        <w:t>О</w:t>
      </w:r>
      <w:r w:rsidR="00CB1C52" w:rsidRPr="00CB1C52">
        <w:rPr>
          <w:sz w:val="28"/>
          <w:szCs w:val="28"/>
          <w:lang w:val="uk-UA"/>
        </w:rPr>
        <w:t xml:space="preserve">б’єднавшись у пари, </w:t>
      </w:r>
      <w:r w:rsidR="00CB1C52">
        <w:rPr>
          <w:sz w:val="28"/>
          <w:szCs w:val="28"/>
          <w:lang w:val="uk-UA"/>
        </w:rPr>
        <w:t xml:space="preserve">ви </w:t>
      </w:r>
      <w:r w:rsidR="00CB1C52" w:rsidRPr="00CB1C52">
        <w:rPr>
          <w:sz w:val="28"/>
          <w:szCs w:val="28"/>
          <w:lang w:val="uk-UA"/>
        </w:rPr>
        <w:t>повинні заповнити у зошитах таблиці, які мають охопити відомос</w:t>
      </w:r>
      <w:r w:rsidR="00C94061">
        <w:rPr>
          <w:sz w:val="28"/>
          <w:szCs w:val="28"/>
          <w:lang w:val="uk-UA"/>
        </w:rPr>
        <w:t xml:space="preserve">ті про </w:t>
      </w:r>
      <w:r w:rsidR="00CB1C52" w:rsidRPr="00CB1C52">
        <w:rPr>
          <w:sz w:val="28"/>
          <w:szCs w:val="28"/>
          <w:lang w:val="uk-UA"/>
        </w:rPr>
        <w:t xml:space="preserve">ключові події та їх </w:t>
      </w:r>
      <w:r w:rsidR="00C94061">
        <w:rPr>
          <w:sz w:val="28"/>
          <w:szCs w:val="28"/>
          <w:lang w:val="uk-UA"/>
        </w:rPr>
        <w:t>наслідки на Близькому Сході</w:t>
      </w:r>
      <w:r w:rsidR="00CB1C52">
        <w:rPr>
          <w:sz w:val="28"/>
          <w:szCs w:val="28"/>
          <w:lang w:val="uk-UA"/>
        </w:rPr>
        <w:t xml:space="preserve"> першої половини ХІХ ст.</w:t>
      </w:r>
    </w:p>
    <w:p w:rsidR="00C94061" w:rsidRDefault="00030AB1" w:rsidP="001B1DCF">
      <w:pPr>
        <w:spacing w:line="360" w:lineRule="auto"/>
        <w:jc w:val="both"/>
        <w:rPr>
          <w:sz w:val="28"/>
          <w:szCs w:val="28"/>
          <w:lang w:val="uk-UA"/>
        </w:rPr>
      </w:pPr>
      <w:r w:rsidRPr="001B1DCF">
        <w:rPr>
          <w:sz w:val="28"/>
          <w:szCs w:val="28"/>
          <w:lang w:val="uk-UA"/>
        </w:rPr>
        <w:t xml:space="preserve">Таблиця 4.1.1.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74"/>
        <w:gridCol w:w="2588"/>
        <w:gridCol w:w="5109"/>
      </w:tblGrid>
      <w:tr w:rsidR="00C94061" w:rsidRPr="004D606E" w:rsidTr="004D606E">
        <w:tc>
          <w:tcPr>
            <w:tcW w:w="1914" w:type="dxa"/>
            <w:shd w:val="clear" w:color="auto" w:fill="auto"/>
          </w:tcPr>
          <w:p w:rsidR="00C94061" w:rsidRPr="004D606E" w:rsidRDefault="00C94061" w:rsidP="004D606E">
            <w:pPr>
              <w:spacing w:line="360" w:lineRule="auto"/>
              <w:jc w:val="center"/>
              <w:rPr>
                <w:sz w:val="28"/>
                <w:szCs w:val="28"/>
                <w:lang w:val="uk-UA"/>
              </w:rPr>
            </w:pPr>
            <w:r w:rsidRPr="004D606E">
              <w:rPr>
                <w:sz w:val="28"/>
                <w:szCs w:val="28"/>
                <w:lang w:val="uk-UA"/>
              </w:rPr>
              <w:t>Дата</w:t>
            </w:r>
          </w:p>
        </w:tc>
        <w:tc>
          <w:tcPr>
            <w:tcW w:w="1914" w:type="dxa"/>
            <w:shd w:val="clear" w:color="auto" w:fill="auto"/>
          </w:tcPr>
          <w:p w:rsidR="00C94061" w:rsidRPr="004D606E" w:rsidRDefault="00C94061" w:rsidP="004D606E">
            <w:pPr>
              <w:spacing w:line="360" w:lineRule="auto"/>
              <w:jc w:val="center"/>
              <w:rPr>
                <w:sz w:val="28"/>
                <w:szCs w:val="28"/>
                <w:lang w:val="uk-UA"/>
              </w:rPr>
            </w:pPr>
            <w:r w:rsidRPr="004D606E">
              <w:rPr>
                <w:sz w:val="28"/>
                <w:szCs w:val="28"/>
                <w:lang w:val="uk-UA"/>
              </w:rPr>
              <w:t>Подія</w:t>
            </w:r>
          </w:p>
        </w:tc>
        <w:tc>
          <w:tcPr>
            <w:tcW w:w="5211" w:type="dxa"/>
            <w:shd w:val="clear" w:color="auto" w:fill="auto"/>
          </w:tcPr>
          <w:p w:rsidR="00C94061" w:rsidRPr="004D606E" w:rsidRDefault="00C94061" w:rsidP="004D606E">
            <w:pPr>
              <w:spacing w:line="360" w:lineRule="auto"/>
              <w:jc w:val="center"/>
              <w:rPr>
                <w:sz w:val="28"/>
                <w:szCs w:val="28"/>
                <w:lang w:val="uk-UA"/>
              </w:rPr>
            </w:pPr>
            <w:r w:rsidRPr="004D606E">
              <w:rPr>
                <w:sz w:val="28"/>
                <w:szCs w:val="28"/>
                <w:lang w:val="uk-UA"/>
              </w:rPr>
              <w:t>Наслідки</w:t>
            </w:r>
          </w:p>
        </w:tc>
      </w:tr>
      <w:tr w:rsidR="00C94061" w:rsidRPr="004D606E" w:rsidTr="004D606E">
        <w:trPr>
          <w:trHeight w:val="839"/>
        </w:trPr>
        <w:tc>
          <w:tcPr>
            <w:tcW w:w="1914" w:type="dxa"/>
            <w:shd w:val="clear" w:color="auto" w:fill="auto"/>
          </w:tcPr>
          <w:p w:rsidR="00C94061" w:rsidRPr="004D606E" w:rsidRDefault="00C94061" w:rsidP="004D606E">
            <w:pPr>
              <w:spacing w:line="360" w:lineRule="auto"/>
              <w:jc w:val="both"/>
              <w:rPr>
                <w:sz w:val="28"/>
                <w:szCs w:val="28"/>
                <w:lang w:val="uk-UA"/>
              </w:rPr>
            </w:pPr>
            <w:r>
              <w:lastRenderedPageBreak/>
              <w:t xml:space="preserve">1821 – 1829 роки </w:t>
            </w:r>
          </w:p>
        </w:tc>
        <w:tc>
          <w:tcPr>
            <w:tcW w:w="1914" w:type="dxa"/>
            <w:shd w:val="clear" w:color="auto" w:fill="auto"/>
          </w:tcPr>
          <w:p w:rsidR="00C94061" w:rsidRPr="004D606E" w:rsidRDefault="00C94061" w:rsidP="004D606E">
            <w:pPr>
              <w:spacing w:line="360" w:lineRule="auto"/>
              <w:jc w:val="both"/>
              <w:rPr>
                <w:sz w:val="28"/>
                <w:szCs w:val="28"/>
                <w:lang w:val="uk-UA"/>
              </w:rPr>
            </w:pPr>
            <w:r w:rsidRPr="004D606E">
              <w:rPr>
                <w:sz w:val="28"/>
                <w:szCs w:val="28"/>
              </w:rPr>
              <w:t>Грецька війна за незалежність</w:t>
            </w:r>
          </w:p>
        </w:tc>
        <w:tc>
          <w:tcPr>
            <w:tcW w:w="5211" w:type="dxa"/>
            <w:shd w:val="clear" w:color="auto" w:fill="auto"/>
          </w:tcPr>
          <w:p w:rsidR="00C94061" w:rsidRPr="004D606E" w:rsidRDefault="00C94061" w:rsidP="004D606E">
            <w:pPr>
              <w:spacing w:line="360" w:lineRule="auto"/>
              <w:jc w:val="both"/>
              <w:rPr>
                <w:sz w:val="28"/>
                <w:szCs w:val="28"/>
                <w:lang w:val="uk-UA"/>
              </w:rPr>
            </w:pPr>
            <w:r w:rsidRPr="004D606E">
              <w:rPr>
                <w:sz w:val="28"/>
                <w:szCs w:val="28"/>
                <w:lang w:val="uk-UA"/>
              </w:rPr>
              <w:t>Занепад османського панування та завойована незалежність Греції.</w:t>
            </w:r>
          </w:p>
        </w:tc>
      </w:tr>
      <w:tr w:rsidR="00C94061" w:rsidRPr="004D606E" w:rsidTr="004D606E">
        <w:tc>
          <w:tcPr>
            <w:tcW w:w="1914" w:type="dxa"/>
            <w:shd w:val="clear" w:color="auto" w:fill="auto"/>
          </w:tcPr>
          <w:p w:rsidR="00C94061" w:rsidRPr="004D606E" w:rsidRDefault="00C94061" w:rsidP="004D606E">
            <w:pPr>
              <w:spacing w:line="360" w:lineRule="auto"/>
              <w:jc w:val="both"/>
              <w:rPr>
                <w:sz w:val="28"/>
                <w:szCs w:val="28"/>
                <w:lang w:val="uk-UA"/>
              </w:rPr>
            </w:pPr>
            <w:r w:rsidRPr="004D606E">
              <w:rPr>
                <w:sz w:val="28"/>
                <w:szCs w:val="28"/>
              </w:rPr>
              <w:t xml:space="preserve">1829 рік </w:t>
            </w:r>
          </w:p>
        </w:tc>
        <w:tc>
          <w:tcPr>
            <w:tcW w:w="1914" w:type="dxa"/>
            <w:shd w:val="clear" w:color="auto" w:fill="auto"/>
          </w:tcPr>
          <w:p w:rsidR="00C94061" w:rsidRPr="004D606E" w:rsidRDefault="00C94061" w:rsidP="004D606E">
            <w:pPr>
              <w:spacing w:line="360" w:lineRule="auto"/>
              <w:jc w:val="both"/>
              <w:rPr>
                <w:sz w:val="28"/>
                <w:szCs w:val="28"/>
                <w:lang w:val="uk-UA"/>
              </w:rPr>
            </w:pPr>
            <w:r w:rsidRPr="004D606E">
              <w:rPr>
                <w:sz w:val="28"/>
                <w:szCs w:val="28"/>
              </w:rPr>
              <w:t>Андріанопольський мирний договір</w:t>
            </w:r>
          </w:p>
        </w:tc>
        <w:tc>
          <w:tcPr>
            <w:tcW w:w="5211" w:type="dxa"/>
            <w:shd w:val="clear" w:color="auto" w:fill="auto"/>
          </w:tcPr>
          <w:p w:rsidR="00C94061" w:rsidRPr="004D606E" w:rsidRDefault="00C94061" w:rsidP="004D606E">
            <w:pPr>
              <w:spacing w:line="360" w:lineRule="auto"/>
              <w:jc w:val="both"/>
              <w:rPr>
                <w:sz w:val="28"/>
                <w:szCs w:val="28"/>
                <w:lang w:val="uk-UA"/>
              </w:rPr>
            </w:pPr>
            <w:r w:rsidRPr="004D606E">
              <w:rPr>
                <w:sz w:val="28"/>
                <w:szCs w:val="28"/>
                <w:lang w:val="uk-UA"/>
              </w:rPr>
              <w:t>Цей договір об’єктивно допоміг визволенню Балканських народів від османського панування. Однак посилення позицій російської імперії внаслідок Андріанопольського договору викликало занепокоєність як у самій Османській імперії, так і у великій Британії й Австрійській імперії.</w:t>
            </w:r>
          </w:p>
        </w:tc>
      </w:tr>
      <w:tr w:rsidR="00C94061" w:rsidRPr="004D606E" w:rsidTr="004D606E">
        <w:tc>
          <w:tcPr>
            <w:tcW w:w="1914" w:type="dxa"/>
            <w:shd w:val="clear" w:color="auto" w:fill="auto"/>
          </w:tcPr>
          <w:p w:rsidR="00C94061" w:rsidRPr="004D606E" w:rsidRDefault="00C94061" w:rsidP="004D606E">
            <w:pPr>
              <w:spacing w:line="360" w:lineRule="auto"/>
              <w:jc w:val="both"/>
              <w:rPr>
                <w:sz w:val="28"/>
                <w:szCs w:val="28"/>
                <w:lang w:val="uk-UA"/>
              </w:rPr>
            </w:pPr>
            <w:r w:rsidRPr="004D606E">
              <w:rPr>
                <w:sz w:val="28"/>
                <w:szCs w:val="28"/>
              </w:rPr>
              <w:t>1841 рік 13 липня</w:t>
            </w:r>
          </w:p>
        </w:tc>
        <w:tc>
          <w:tcPr>
            <w:tcW w:w="1914" w:type="dxa"/>
            <w:shd w:val="clear" w:color="auto" w:fill="auto"/>
          </w:tcPr>
          <w:p w:rsidR="00C94061" w:rsidRPr="004D606E" w:rsidRDefault="00C94061" w:rsidP="004D606E">
            <w:pPr>
              <w:spacing w:line="360" w:lineRule="auto"/>
              <w:jc w:val="both"/>
              <w:rPr>
                <w:sz w:val="28"/>
                <w:szCs w:val="28"/>
                <w:lang w:val="uk-UA"/>
              </w:rPr>
            </w:pPr>
            <w:r w:rsidRPr="004D606E">
              <w:rPr>
                <w:sz w:val="28"/>
                <w:szCs w:val="28"/>
                <w:lang w:val="uk-UA"/>
              </w:rPr>
              <w:t>Лондонська конвенція</w:t>
            </w:r>
          </w:p>
          <w:p w:rsidR="00C94061" w:rsidRPr="004D606E" w:rsidRDefault="00C94061" w:rsidP="004D606E">
            <w:pPr>
              <w:spacing w:line="360" w:lineRule="auto"/>
              <w:jc w:val="both"/>
              <w:rPr>
                <w:sz w:val="28"/>
                <w:szCs w:val="28"/>
                <w:lang w:val="uk-UA"/>
              </w:rPr>
            </w:pPr>
            <w:r w:rsidRPr="004D606E">
              <w:rPr>
                <w:sz w:val="28"/>
                <w:szCs w:val="28"/>
                <w:lang w:val="uk-UA"/>
              </w:rPr>
              <w:t>про протоки</w:t>
            </w:r>
          </w:p>
        </w:tc>
        <w:tc>
          <w:tcPr>
            <w:tcW w:w="5211" w:type="dxa"/>
            <w:shd w:val="clear" w:color="auto" w:fill="auto"/>
          </w:tcPr>
          <w:p w:rsidR="00C94061" w:rsidRPr="004D606E" w:rsidRDefault="00C94061" w:rsidP="004D606E">
            <w:pPr>
              <w:spacing w:line="360" w:lineRule="auto"/>
              <w:jc w:val="both"/>
              <w:rPr>
                <w:sz w:val="28"/>
                <w:szCs w:val="28"/>
                <w:lang w:val="uk-UA"/>
              </w:rPr>
            </w:pPr>
            <w:r w:rsidRPr="004D606E">
              <w:rPr>
                <w:sz w:val="28"/>
                <w:szCs w:val="28"/>
                <w:lang w:val="uk-UA"/>
              </w:rPr>
              <w:t>Лондонська конвенція попередила появу потужного російського Чорноморського флоту у</w:t>
            </w:r>
          </w:p>
          <w:p w:rsidR="00C94061" w:rsidRPr="004D606E" w:rsidRDefault="00C94061" w:rsidP="004D606E">
            <w:pPr>
              <w:spacing w:line="360" w:lineRule="auto"/>
              <w:jc w:val="both"/>
              <w:rPr>
                <w:sz w:val="28"/>
                <w:szCs w:val="28"/>
                <w:lang w:val="uk-UA"/>
              </w:rPr>
            </w:pPr>
            <w:r w:rsidRPr="004D606E">
              <w:rPr>
                <w:sz w:val="28"/>
                <w:szCs w:val="28"/>
                <w:lang w:val="uk-UA"/>
              </w:rPr>
              <w:t>Середземному морі, зберігши</w:t>
            </w:r>
          </w:p>
          <w:p w:rsidR="00C94061" w:rsidRPr="004D606E" w:rsidRDefault="00C94061" w:rsidP="004D606E">
            <w:pPr>
              <w:spacing w:line="360" w:lineRule="auto"/>
              <w:jc w:val="both"/>
              <w:rPr>
                <w:sz w:val="28"/>
                <w:szCs w:val="28"/>
                <w:lang w:val="uk-UA"/>
              </w:rPr>
            </w:pPr>
            <w:r w:rsidRPr="004D606E">
              <w:rPr>
                <w:sz w:val="28"/>
                <w:szCs w:val="28"/>
                <w:lang w:val="uk-UA"/>
              </w:rPr>
              <w:t>таким чином баланс сил у цьому регіоні.</w:t>
            </w:r>
          </w:p>
        </w:tc>
      </w:tr>
      <w:tr w:rsidR="00C94061" w:rsidRPr="004D606E" w:rsidTr="004D606E">
        <w:tc>
          <w:tcPr>
            <w:tcW w:w="1914" w:type="dxa"/>
            <w:shd w:val="clear" w:color="auto" w:fill="auto"/>
          </w:tcPr>
          <w:p w:rsidR="00C94061" w:rsidRPr="004D606E" w:rsidRDefault="00C94061" w:rsidP="004D606E">
            <w:pPr>
              <w:spacing w:line="360" w:lineRule="auto"/>
              <w:jc w:val="both"/>
              <w:rPr>
                <w:sz w:val="28"/>
                <w:szCs w:val="28"/>
                <w:lang w:val="uk-UA"/>
              </w:rPr>
            </w:pPr>
            <w:r w:rsidRPr="004D606E">
              <w:rPr>
                <w:sz w:val="28"/>
                <w:szCs w:val="28"/>
                <w:lang w:val="uk-UA"/>
              </w:rPr>
              <w:t xml:space="preserve">1856 рік </w:t>
            </w:r>
          </w:p>
          <w:p w:rsidR="00C94061" w:rsidRPr="004D606E" w:rsidRDefault="00C94061" w:rsidP="004D606E">
            <w:pPr>
              <w:spacing w:line="360" w:lineRule="auto"/>
              <w:jc w:val="both"/>
              <w:rPr>
                <w:sz w:val="28"/>
                <w:szCs w:val="28"/>
                <w:lang w:val="uk-UA"/>
              </w:rPr>
            </w:pPr>
          </w:p>
        </w:tc>
        <w:tc>
          <w:tcPr>
            <w:tcW w:w="1914" w:type="dxa"/>
            <w:shd w:val="clear" w:color="auto" w:fill="auto"/>
          </w:tcPr>
          <w:p w:rsidR="00C94061" w:rsidRPr="004D606E" w:rsidRDefault="00C94061" w:rsidP="004D606E">
            <w:pPr>
              <w:spacing w:line="360" w:lineRule="auto"/>
              <w:jc w:val="both"/>
              <w:rPr>
                <w:sz w:val="28"/>
                <w:szCs w:val="28"/>
                <w:lang w:val="uk-UA"/>
              </w:rPr>
            </w:pPr>
            <w:r w:rsidRPr="004D606E">
              <w:rPr>
                <w:sz w:val="28"/>
                <w:szCs w:val="28"/>
                <w:lang w:val="uk-UA"/>
              </w:rPr>
              <w:t>Паризький мир</w:t>
            </w:r>
          </w:p>
        </w:tc>
        <w:tc>
          <w:tcPr>
            <w:tcW w:w="5211" w:type="dxa"/>
            <w:shd w:val="clear" w:color="auto" w:fill="auto"/>
          </w:tcPr>
          <w:p w:rsidR="00C94061" w:rsidRPr="004D606E" w:rsidRDefault="00C94061" w:rsidP="004D606E">
            <w:pPr>
              <w:spacing w:line="360" w:lineRule="auto"/>
              <w:jc w:val="both"/>
              <w:rPr>
                <w:sz w:val="28"/>
                <w:szCs w:val="28"/>
                <w:lang w:val="uk-UA"/>
              </w:rPr>
            </w:pPr>
            <w:r w:rsidRPr="004D606E">
              <w:rPr>
                <w:sz w:val="28"/>
                <w:szCs w:val="28"/>
                <w:lang w:val="uk-UA"/>
              </w:rPr>
              <w:t>Паризький мирний договір повністю змінив міжнародного</w:t>
            </w:r>
          </w:p>
          <w:p w:rsidR="00C94061" w:rsidRPr="004D606E" w:rsidRDefault="00C94061" w:rsidP="004D606E">
            <w:pPr>
              <w:spacing w:line="360" w:lineRule="auto"/>
              <w:jc w:val="both"/>
              <w:rPr>
                <w:sz w:val="28"/>
                <w:szCs w:val="28"/>
                <w:lang w:val="uk-UA"/>
              </w:rPr>
            </w:pPr>
            <w:r w:rsidRPr="004D606E">
              <w:rPr>
                <w:sz w:val="28"/>
                <w:szCs w:val="28"/>
                <w:lang w:val="uk-UA"/>
              </w:rPr>
              <w:t>обстановку в Європі, знищивши</w:t>
            </w:r>
          </w:p>
          <w:p w:rsidR="00C94061" w:rsidRPr="004D606E" w:rsidRDefault="00C94061" w:rsidP="004D606E">
            <w:pPr>
              <w:spacing w:line="360" w:lineRule="auto"/>
              <w:jc w:val="both"/>
              <w:rPr>
                <w:sz w:val="28"/>
                <w:szCs w:val="28"/>
                <w:lang w:val="uk-UA"/>
              </w:rPr>
            </w:pPr>
            <w:r w:rsidRPr="004D606E">
              <w:rPr>
                <w:sz w:val="28"/>
                <w:szCs w:val="28"/>
                <w:lang w:val="uk-UA"/>
              </w:rPr>
              <w:t>європейську систему, що збиралася на Віденські</w:t>
            </w:r>
            <w:r>
              <w:t xml:space="preserve"> </w:t>
            </w:r>
            <w:r w:rsidRPr="004D606E">
              <w:rPr>
                <w:sz w:val="28"/>
                <w:szCs w:val="28"/>
                <w:lang w:val="uk-UA"/>
              </w:rPr>
              <w:t>трактати.</w:t>
            </w:r>
          </w:p>
          <w:p w:rsidR="00C94061" w:rsidRPr="004D606E" w:rsidRDefault="00C94061" w:rsidP="004D606E">
            <w:pPr>
              <w:spacing w:line="360" w:lineRule="auto"/>
              <w:jc w:val="both"/>
              <w:rPr>
                <w:sz w:val="28"/>
                <w:szCs w:val="28"/>
                <w:lang w:val="uk-UA"/>
              </w:rPr>
            </w:pPr>
            <w:r w:rsidRPr="004D606E">
              <w:rPr>
                <w:sz w:val="28"/>
                <w:szCs w:val="28"/>
                <w:lang w:val="uk-UA"/>
              </w:rPr>
              <w:t>Він послабив позиції російського царату в Європі та на близькому сході, призвів до подальшого загострення східного питання.</w:t>
            </w:r>
          </w:p>
        </w:tc>
      </w:tr>
    </w:tbl>
    <w:p w:rsidR="00030AB1" w:rsidRPr="001B1DCF" w:rsidRDefault="00030AB1" w:rsidP="005C6347">
      <w:pPr>
        <w:spacing w:line="360" w:lineRule="auto"/>
        <w:jc w:val="both"/>
        <w:rPr>
          <w:sz w:val="28"/>
          <w:szCs w:val="28"/>
          <w:lang w:val="uk-UA"/>
        </w:rPr>
      </w:pP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«Робота з історичним джерелом».</w:t>
      </w:r>
    </w:p>
    <w:p w:rsidR="005C6347"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Коментар вчителя: Прочитайте </w:t>
      </w:r>
      <w:r w:rsidR="005C6347" w:rsidRPr="005C6347">
        <w:rPr>
          <w:sz w:val="28"/>
          <w:szCs w:val="28"/>
          <w:lang w:val="uk-UA"/>
        </w:rPr>
        <w:t xml:space="preserve">«Адріанопольський мирний трактат» – договір між Російською та Османською імперіями, що завершував російсько-турецьку війну 1828-1829 рр. </w:t>
      </w:r>
    </w:p>
    <w:p w:rsidR="005C6347" w:rsidRDefault="005C6347" w:rsidP="001B1DCF">
      <w:pPr>
        <w:spacing w:line="360" w:lineRule="auto"/>
        <w:jc w:val="both"/>
        <w:rPr>
          <w:sz w:val="28"/>
          <w:szCs w:val="28"/>
          <w:lang w:val="uk-UA"/>
        </w:rPr>
      </w:pPr>
      <w:r w:rsidRPr="005C6347">
        <w:rPr>
          <w:sz w:val="28"/>
          <w:szCs w:val="28"/>
          <w:lang w:val="uk-UA"/>
        </w:rPr>
        <w:t xml:space="preserve">Питання для обговорення до документу: </w:t>
      </w:r>
    </w:p>
    <w:p w:rsidR="005C6347" w:rsidRDefault="005C6347" w:rsidP="001B1DCF">
      <w:pPr>
        <w:spacing w:line="360" w:lineRule="auto"/>
        <w:jc w:val="both"/>
        <w:rPr>
          <w:sz w:val="28"/>
          <w:szCs w:val="28"/>
          <w:lang w:val="uk-UA"/>
        </w:rPr>
      </w:pPr>
      <w:r>
        <w:rPr>
          <w:sz w:val="28"/>
          <w:szCs w:val="28"/>
          <w:lang w:val="uk-UA"/>
        </w:rPr>
        <w:lastRenderedPageBreak/>
        <w:t>1.</w:t>
      </w:r>
      <w:r w:rsidRPr="005C6347">
        <w:rPr>
          <w:sz w:val="28"/>
          <w:szCs w:val="28"/>
          <w:lang w:val="uk-UA"/>
        </w:rPr>
        <w:t xml:space="preserve">Яка стаття договору стала важливою для Європи? (і чому?)  </w:t>
      </w:r>
    </w:p>
    <w:p w:rsidR="005C6347" w:rsidRDefault="005C6347" w:rsidP="005C6347">
      <w:pPr>
        <w:spacing w:line="360" w:lineRule="auto"/>
        <w:jc w:val="both"/>
        <w:rPr>
          <w:sz w:val="28"/>
          <w:szCs w:val="28"/>
          <w:lang w:val="uk-UA"/>
        </w:rPr>
      </w:pPr>
      <w:r>
        <w:rPr>
          <w:sz w:val="28"/>
          <w:szCs w:val="28"/>
          <w:lang w:val="uk-UA"/>
        </w:rPr>
        <w:t xml:space="preserve">2. </w:t>
      </w:r>
      <w:r w:rsidRPr="005C6347">
        <w:rPr>
          <w:sz w:val="28"/>
          <w:szCs w:val="28"/>
          <w:lang w:val="uk-UA"/>
        </w:rPr>
        <w:t xml:space="preserve">Права яких країн було підтверджено у документі? </w:t>
      </w:r>
    </w:p>
    <w:p w:rsidR="00030AB1" w:rsidRDefault="005C6347" w:rsidP="005C6347">
      <w:pPr>
        <w:spacing w:line="360" w:lineRule="auto"/>
        <w:jc w:val="both"/>
        <w:rPr>
          <w:sz w:val="28"/>
          <w:szCs w:val="28"/>
          <w:lang w:val="uk-UA"/>
        </w:rPr>
      </w:pPr>
      <w:r>
        <w:rPr>
          <w:sz w:val="28"/>
          <w:szCs w:val="28"/>
          <w:lang w:val="uk-UA"/>
        </w:rPr>
        <w:t>3.</w:t>
      </w:r>
      <w:r w:rsidRPr="005C6347">
        <w:rPr>
          <w:sz w:val="28"/>
          <w:szCs w:val="28"/>
          <w:lang w:val="uk-UA"/>
        </w:rPr>
        <w:t>Чи можна вважати даний договір успішним для Росії?</w:t>
      </w:r>
      <w:r>
        <w:rPr>
          <w:sz w:val="28"/>
          <w:szCs w:val="28"/>
          <w:lang w:val="uk-UA"/>
        </w:rPr>
        <w:tab/>
      </w:r>
    </w:p>
    <w:p w:rsidR="005C6347" w:rsidRPr="001B1DCF" w:rsidRDefault="005C6347" w:rsidP="005C6347">
      <w:pPr>
        <w:spacing w:line="360" w:lineRule="auto"/>
        <w:jc w:val="both"/>
        <w:rPr>
          <w:sz w:val="28"/>
          <w:szCs w:val="28"/>
          <w:lang w:val="uk-UA"/>
        </w:rPr>
      </w:pPr>
      <w:r w:rsidRPr="005C6347">
        <w:rPr>
          <w:sz w:val="28"/>
          <w:szCs w:val="28"/>
          <w:lang w:val="uk-UA"/>
        </w:rPr>
        <w:t>4. 2.. Дипломатична боротьба провідних європейських країн 1853–1856 рр.</w:t>
      </w:r>
    </w:p>
    <w:p w:rsidR="005C6347" w:rsidRPr="005C6347" w:rsidRDefault="00030AB1" w:rsidP="005C6347">
      <w:pPr>
        <w:spacing w:line="360" w:lineRule="auto"/>
        <w:jc w:val="both"/>
        <w:rPr>
          <w:sz w:val="28"/>
          <w:szCs w:val="28"/>
          <w:lang w:val="uk-UA"/>
        </w:rPr>
      </w:pPr>
      <w:r w:rsidRPr="001B1DCF">
        <w:rPr>
          <w:sz w:val="28"/>
          <w:szCs w:val="28"/>
          <w:lang w:val="uk-UA"/>
        </w:rPr>
        <w:t xml:space="preserve"> </w:t>
      </w:r>
      <w:r w:rsidRPr="001B1DCF">
        <w:rPr>
          <w:sz w:val="28"/>
          <w:szCs w:val="28"/>
          <w:lang w:val="uk-UA"/>
        </w:rPr>
        <w:tab/>
      </w:r>
      <w:r w:rsidRPr="005C6347">
        <w:rPr>
          <w:i/>
          <w:sz w:val="28"/>
          <w:szCs w:val="28"/>
          <w:lang w:val="uk-UA"/>
        </w:rPr>
        <w:t>Слово вчителя:</w:t>
      </w:r>
      <w:r w:rsidRPr="001B1DCF">
        <w:rPr>
          <w:sz w:val="28"/>
          <w:szCs w:val="28"/>
          <w:lang w:val="uk-UA"/>
        </w:rPr>
        <w:t xml:space="preserve"> </w:t>
      </w:r>
      <w:r w:rsidR="005C6347" w:rsidRPr="005C6347">
        <w:rPr>
          <w:sz w:val="28"/>
          <w:szCs w:val="28"/>
          <w:lang w:val="uk-UA"/>
        </w:rPr>
        <w:t>8 липня 833 р. в місті Ункяр-Іскелесі</w:t>
      </w:r>
      <w:r w:rsidR="005C6347" w:rsidRPr="005C6347">
        <w:t xml:space="preserve"> </w:t>
      </w:r>
      <w:r w:rsidR="005C6347" w:rsidRPr="005C6347">
        <w:rPr>
          <w:sz w:val="28"/>
          <w:szCs w:val="28"/>
          <w:lang w:val="uk-UA"/>
        </w:rPr>
        <w:t>було укладено договір між Росією і Туреччиною строком на 8 років.</w:t>
      </w:r>
      <w:r w:rsidR="005C6347" w:rsidRPr="005C6347">
        <w:t xml:space="preserve"> </w:t>
      </w:r>
      <w:r w:rsidR="005C6347" w:rsidRPr="005C6347">
        <w:rPr>
          <w:sz w:val="28"/>
          <w:szCs w:val="28"/>
          <w:lang w:val="uk-UA"/>
        </w:rPr>
        <w:t>Час дії Ункяр-Іскелесійського трактату (1833–1840) характеризувався зміцненням дипломатичних відносин між Росією і Туреччиною. В цьому плані слід оцінювати місію в Петербург на чолі з Ахмедом-пашею, що відбулась в жовтні 1833 р., а також російсько-турецьку конвенцію, укладену 29 січня 1834 р. За цією угодою підтверджувався кордон між країнами в Азії, встановлений Адріанопольським миром; Росія зобов’язувалась вивести свої війська з Дунайських князівств, погоджувалась скоротити контрибуцію, яку щорічно виплачувала Туреччина за Адріанопольським трактатом.</w:t>
      </w:r>
    </w:p>
    <w:p w:rsidR="005C6347" w:rsidRDefault="005C6347" w:rsidP="005C6347">
      <w:pPr>
        <w:spacing w:line="360" w:lineRule="auto"/>
        <w:jc w:val="both"/>
        <w:rPr>
          <w:sz w:val="28"/>
          <w:szCs w:val="28"/>
          <w:lang w:val="uk-UA"/>
        </w:rPr>
      </w:pPr>
      <w:r w:rsidRPr="005C6347">
        <w:rPr>
          <w:sz w:val="28"/>
          <w:szCs w:val="28"/>
          <w:lang w:val="uk-UA"/>
        </w:rPr>
        <w:t>Отже, можна стверджувати, що договори з Османською імперією від початку царювання Миколи І були результатом не лише військових перемог, а і дипломатичних домовленостей.</w:t>
      </w:r>
    </w:p>
    <w:p w:rsidR="00030AB1" w:rsidRPr="001B1DCF" w:rsidRDefault="00DC00C8" w:rsidP="001B1DCF">
      <w:pPr>
        <w:spacing w:line="360" w:lineRule="auto"/>
        <w:jc w:val="both"/>
        <w:rPr>
          <w:sz w:val="28"/>
          <w:szCs w:val="28"/>
          <w:lang w:val="uk-UA"/>
        </w:rPr>
      </w:pPr>
      <w:r>
        <w:rPr>
          <w:sz w:val="28"/>
          <w:szCs w:val="28"/>
          <w:lang w:val="uk-UA"/>
        </w:rPr>
        <w:tab/>
        <w:t>«Робота з історичним джерелом</w:t>
      </w:r>
      <w:r w:rsidR="00030AB1" w:rsidRPr="001B1DCF">
        <w:rPr>
          <w:sz w:val="28"/>
          <w:szCs w:val="28"/>
          <w:lang w:val="uk-UA"/>
        </w:rPr>
        <w:t>».</w:t>
      </w:r>
    </w:p>
    <w:p w:rsidR="00030AB1"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Коментар вчителя:</w:t>
      </w:r>
      <w:r w:rsidR="00DC00C8">
        <w:rPr>
          <w:sz w:val="28"/>
          <w:szCs w:val="28"/>
          <w:lang w:val="uk-UA"/>
        </w:rPr>
        <w:t xml:space="preserve"> Пропоную вам ознайомитися зі змістом</w:t>
      </w:r>
      <w:r w:rsidR="00DC00C8" w:rsidRPr="00DC00C8">
        <w:rPr>
          <w:lang w:val="uk-UA"/>
        </w:rPr>
        <w:t xml:space="preserve"> </w:t>
      </w:r>
      <w:r w:rsidR="00DC00C8" w:rsidRPr="00DC00C8">
        <w:rPr>
          <w:sz w:val="28"/>
          <w:szCs w:val="28"/>
          <w:lang w:val="uk-UA"/>
        </w:rPr>
        <w:t xml:space="preserve">Ункяр-Іскелесійського договіру між Росією і Туреччиною 1833 р.. </w:t>
      </w:r>
      <w:r w:rsidR="00DC00C8">
        <w:rPr>
          <w:sz w:val="28"/>
          <w:szCs w:val="28"/>
          <w:lang w:val="uk-UA"/>
        </w:rPr>
        <w:t xml:space="preserve"> </w:t>
      </w:r>
    </w:p>
    <w:p w:rsidR="00DF6301" w:rsidRPr="00DF6301" w:rsidRDefault="00DF6301" w:rsidP="00DF6301">
      <w:pPr>
        <w:spacing w:line="360" w:lineRule="auto"/>
        <w:ind w:firstLine="708"/>
        <w:jc w:val="both"/>
        <w:rPr>
          <w:sz w:val="28"/>
          <w:szCs w:val="28"/>
          <w:lang w:val="uk-UA"/>
        </w:rPr>
      </w:pPr>
      <w:r w:rsidRPr="00DF6301">
        <w:rPr>
          <w:i/>
          <w:sz w:val="28"/>
          <w:szCs w:val="28"/>
          <w:lang w:val="uk-UA"/>
        </w:rPr>
        <w:t>Слово вчителя:</w:t>
      </w:r>
      <w:r>
        <w:rPr>
          <w:sz w:val="28"/>
          <w:szCs w:val="28"/>
          <w:lang w:val="uk-UA"/>
        </w:rPr>
        <w:t xml:space="preserve"> </w:t>
      </w:r>
      <w:r w:rsidRPr="00DF6301">
        <w:rPr>
          <w:sz w:val="28"/>
          <w:szCs w:val="28"/>
          <w:lang w:val="uk-UA"/>
        </w:rPr>
        <w:t xml:space="preserve">В кінці 30-х років ХІХ ст. Близький Схід знову став епіцентром конфлікту, що був наслідком російсько-єгипетського протистояння. Поразка турецької армії в Сирії, смерть султана Махмуда ІІ примусили європейські держави вдаватись до рішучих дій. 15 липня 1840 р. між Австрією, Англією, Пруссією, Росією та Туреччиною була укладена перша Лондонська конвенція. Вона стосувалась врегулювання турецько-єгипетських відносин і режиму Чорноморських проток. 13 липня 1841 р. була укладена друга Лондонська конвенція за участю Франції. Вона стосувалась лише питань про протоки. Босфор і Дарданелли закривались для військових суден всіх держав у мирний час, а під час війни султан мав право пропускати </w:t>
      </w:r>
      <w:r w:rsidRPr="00DF6301">
        <w:rPr>
          <w:sz w:val="28"/>
          <w:szCs w:val="28"/>
          <w:lang w:val="uk-UA"/>
        </w:rPr>
        <w:lastRenderedPageBreak/>
        <w:t>через протоки кораблі тієї держави, яка буде надавати, з його точки зору, допомогу Туреччині.</w:t>
      </w:r>
    </w:p>
    <w:p w:rsidR="00DF6301" w:rsidRPr="00DF6301" w:rsidRDefault="00DF6301" w:rsidP="00DF6301">
      <w:pPr>
        <w:spacing w:line="360" w:lineRule="auto"/>
        <w:ind w:firstLine="708"/>
        <w:jc w:val="both"/>
        <w:rPr>
          <w:sz w:val="28"/>
          <w:szCs w:val="28"/>
          <w:lang w:val="uk-UA"/>
        </w:rPr>
      </w:pPr>
      <w:r w:rsidRPr="00DF6301">
        <w:rPr>
          <w:sz w:val="28"/>
          <w:szCs w:val="28"/>
          <w:lang w:val="uk-UA"/>
        </w:rPr>
        <w:t>Лондонські конвенції 1840–1841 рр. не сприяли примиренню і загальній стабілізації як на Близькому Сході, так і серед держав Європи, що впливали на цей регіон. Як було вже зазначено, після укладання міжнародних конвенцій в Лондоні саме Велика Британія посилила свій вплив на Константинополь. Вона вміло позбавила могутності в цьому регіоні Францію та Росію. Остання, заради погоджених дій з Лондоном та ізоляції Франції, добровільно відмовилась від найвигіднішої за всю історію «Східного питання» угоди 1833 р..</w:t>
      </w:r>
    </w:p>
    <w:p w:rsidR="00DF6301" w:rsidRPr="00DF6301" w:rsidRDefault="00DF6301" w:rsidP="00DF6301">
      <w:pPr>
        <w:spacing w:line="360" w:lineRule="auto"/>
        <w:ind w:firstLine="708"/>
        <w:jc w:val="both"/>
        <w:rPr>
          <w:sz w:val="28"/>
          <w:szCs w:val="28"/>
          <w:lang w:val="uk-UA"/>
        </w:rPr>
      </w:pPr>
      <w:r w:rsidRPr="00DF6301">
        <w:rPr>
          <w:sz w:val="28"/>
          <w:szCs w:val="28"/>
          <w:lang w:val="uk-UA"/>
        </w:rPr>
        <w:t>Іскрою, що поступово розпалювалась і запалала врешті війною стала нота французького посла в Константинополі Опіка в травні 1850 р. Француз вимагав від султана Абдул-Меджида відновити і зберегти у недоторканості права латинської церкви в Палестині.</w:t>
      </w:r>
    </w:p>
    <w:p w:rsidR="00030AB1" w:rsidRDefault="00030AB1" w:rsidP="00DF6301">
      <w:pPr>
        <w:spacing w:line="360" w:lineRule="auto"/>
        <w:jc w:val="both"/>
        <w:rPr>
          <w:sz w:val="28"/>
          <w:szCs w:val="28"/>
          <w:lang w:val="uk-UA"/>
        </w:rPr>
      </w:pPr>
      <w:r w:rsidRPr="001B1DCF">
        <w:rPr>
          <w:sz w:val="28"/>
          <w:szCs w:val="28"/>
          <w:lang w:val="uk-UA"/>
        </w:rPr>
        <w:t xml:space="preserve"> </w:t>
      </w:r>
      <w:r w:rsidRPr="001B1DCF">
        <w:rPr>
          <w:sz w:val="28"/>
          <w:szCs w:val="28"/>
          <w:lang w:val="uk-UA"/>
        </w:rPr>
        <w:tab/>
      </w:r>
      <w:r w:rsidR="00DF6301">
        <w:rPr>
          <w:sz w:val="28"/>
          <w:szCs w:val="28"/>
          <w:lang w:val="uk-UA"/>
        </w:rPr>
        <w:t>«Робота в зошитах»</w:t>
      </w:r>
    </w:p>
    <w:p w:rsidR="00DF6301" w:rsidRPr="00DF6301" w:rsidRDefault="00DF6301" w:rsidP="00DF6301">
      <w:pPr>
        <w:spacing w:line="360" w:lineRule="auto"/>
        <w:jc w:val="both"/>
        <w:rPr>
          <w:sz w:val="28"/>
          <w:szCs w:val="28"/>
          <w:lang w:val="uk-UA"/>
        </w:rPr>
      </w:pPr>
      <w:r>
        <w:rPr>
          <w:sz w:val="28"/>
          <w:szCs w:val="28"/>
          <w:lang w:val="uk-UA"/>
        </w:rPr>
        <w:t xml:space="preserve">Коментар вчителя: занотуйте тезисно </w:t>
      </w:r>
      <w:r w:rsidRPr="00DF6301">
        <w:rPr>
          <w:sz w:val="28"/>
          <w:szCs w:val="28"/>
          <w:lang w:val="uk-UA"/>
        </w:rPr>
        <w:t xml:space="preserve">перебіг дипломатичної боротьби провідних країн світу наприкінці 40-х рр. ХІХ ст. </w:t>
      </w:r>
      <w:r>
        <w:rPr>
          <w:sz w:val="28"/>
          <w:szCs w:val="28"/>
          <w:lang w:val="uk-UA"/>
        </w:rPr>
        <w:t>Можете скористатися інформацією</w:t>
      </w:r>
      <w:r w:rsidRPr="00DF6301">
        <w:rPr>
          <w:sz w:val="28"/>
          <w:szCs w:val="28"/>
          <w:lang w:val="uk-UA"/>
        </w:rPr>
        <w:t xml:space="preserve"> з пункту 4 § 9 </w:t>
      </w:r>
      <w:r>
        <w:rPr>
          <w:sz w:val="28"/>
          <w:szCs w:val="28"/>
          <w:lang w:val="uk-UA"/>
        </w:rPr>
        <w:t>підручника.</w:t>
      </w:r>
    </w:p>
    <w:p w:rsidR="000C2B5B" w:rsidRPr="000C2B5B" w:rsidRDefault="00030AB1" w:rsidP="000C2B5B">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Слово вчителя: </w:t>
      </w:r>
      <w:r w:rsidR="000C2B5B" w:rsidRPr="000C2B5B">
        <w:rPr>
          <w:sz w:val="28"/>
          <w:szCs w:val="28"/>
          <w:lang w:val="uk-UA"/>
        </w:rPr>
        <w:t>На початку травня 1853 р. Меншиков запропонував нову редакцію російсько-турецької угоди. Її особливість була в тому, що російський посол значно зменшив вимоги до Порти. Так, тут зникли зобов’язання султана перед царем, зникли посилання на Кючук-Кайнарджийський мирний трактат. В проекті лише підкреслювалось на збереженні на основі Status-Quo прав та привілеїв православного духовенства.</w:t>
      </w:r>
    </w:p>
    <w:p w:rsidR="00030AB1" w:rsidRDefault="000C2B5B" w:rsidP="000C2B5B">
      <w:pPr>
        <w:spacing w:line="360" w:lineRule="auto"/>
        <w:ind w:firstLine="708"/>
        <w:jc w:val="both"/>
        <w:rPr>
          <w:sz w:val="28"/>
          <w:szCs w:val="28"/>
          <w:lang w:val="uk-UA"/>
        </w:rPr>
      </w:pPr>
      <w:r w:rsidRPr="000C2B5B">
        <w:rPr>
          <w:sz w:val="28"/>
          <w:szCs w:val="28"/>
          <w:lang w:val="uk-UA"/>
        </w:rPr>
        <w:t>Турецькі міністри, що відчували за собою підтирку Англії і Франції, відкинули і цей проект, натомість запропонували свій, де Порта погоджувалась надати Росії земельну ділянку в Єрусалимі для будівництва православної церкви. Меншиков відкинув цей проект і оголосив про розірвання дипломатичних відносин.</w:t>
      </w:r>
    </w:p>
    <w:p w:rsidR="000C2B5B" w:rsidRPr="000C2B5B" w:rsidRDefault="000C2B5B" w:rsidP="000C2B5B">
      <w:pPr>
        <w:spacing w:line="360" w:lineRule="auto"/>
        <w:ind w:firstLine="708"/>
        <w:jc w:val="both"/>
        <w:rPr>
          <w:sz w:val="28"/>
          <w:szCs w:val="28"/>
          <w:lang w:val="uk-UA"/>
        </w:rPr>
      </w:pPr>
      <w:r w:rsidRPr="000C2B5B">
        <w:rPr>
          <w:sz w:val="28"/>
          <w:szCs w:val="28"/>
          <w:lang w:val="uk-UA"/>
        </w:rPr>
        <w:lastRenderedPageBreak/>
        <w:t>Меншиков почав шукати шляхи примирення з турками. Він виробив помірковану ноту, що могла би попередити війну. Тут зазначалось, що православна церква і надалі буде користуватись привілеями та імунітетами, що надані їй з давніх-давен. Якщо Росія шукала приводу до війни і була агресивною стороною, то навіщо було шукати компроміс з Портою?</w:t>
      </w:r>
      <w:r>
        <w:rPr>
          <w:sz w:val="28"/>
          <w:szCs w:val="28"/>
          <w:lang w:val="uk-UA"/>
        </w:rPr>
        <w:t xml:space="preserve"> </w:t>
      </w:r>
      <w:r w:rsidRPr="000C2B5B">
        <w:rPr>
          <w:sz w:val="28"/>
          <w:szCs w:val="28"/>
          <w:lang w:val="uk-UA"/>
        </w:rPr>
        <w:t>Однак Туреччина, її кабінет тепер нічого не вирішували. Міністр закордонних справ Решид-паша просив Стретфорда погодитись на запропоновану ноту, але англійський представник відмовив.</w:t>
      </w:r>
    </w:p>
    <w:p w:rsidR="000C2B5B" w:rsidRDefault="000C2B5B" w:rsidP="000C2B5B">
      <w:pPr>
        <w:spacing w:line="360" w:lineRule="auto"/>
        <w:ind w:firstLine="708"/>
        <w:jc w:val="both"/>
        <w:rPr>
          <w:sz w:val="28"/>
          <w:szCs w:val="28"/>
          <w:lang w:val="uk-UA"/>
        </w:rPr>
      </w:pPr>
      <w:r w:rsidRPr="000C2B5B">
        <w:rPr>
          <w:sz w:val="28"/>
          <w:szCs w:val="28"/>
          <w:lang w:val="uk-UA"/>
        </w:rPr>
        <w:t>Навіть після повернення Меншикова до Петербурга К. Нессельроде запропонував прийняти російську ноту у восьмиденний строк. Йти на поступки ніхто з учасників політичного конфлікту не бажав. Турки розуміли, що отримати шанс помститись Росії за поразки, що почались з XVIII ст.; Наполеон ІІІ, який зумів домовитись з Англією, передбачав перемогу над Росією, що посилило би його авторитет і авторитет його країни на міжнародній арені. Велика Британія бачила у Росії небажаного конкурента на Близькому Сході, а Микола І, поступившись в цьому конфлікті втратив би авторитет серед 12-мільйонного православного населення Османської імперії.</w:t>
      </w:r>
      <w:r>
        <w:rPr>
          <w:sz w:val="28"/>
          <w:szCs w:val="28"/>
          <w:lang w:val="uk-UA"/>
        </w:rPr>
        <w:t xml:space="preserve"> </w:t>
      </w:r>
      <w:r w:rsidRPr="000C2B5B">
        <w:rPr>
          <w:sz w:val="28"/>
          <w:szCs w:val="28"/>
          <w:lang w:val="uk-UA"/>
        </w:rPr>
        <w:t>Конкретного плану дій у «Східному питанні» наразі Микола І не мав.</w:t>
      </w:r>
      <w:r w:rsidRPr="000C2B5B">
        <w:t xml:space="preserve"> </w:t>
      </w:r>
      <w:r w:rsidRPr="000C2B5B">
        <w:rPr>
          <w:sz w:val="28"/>
          <w:szCs w:val="28"/>
          <w:lang w:val="uk-UA"/>
        </w:rPr>
        <w:t>Він шукав шляхи виходу з поки що політичної кризи і був згоден навіть поступитись амбіціями. Це доводить прийняття ним так званої Віденської ноти.</w:t>
      </w:r>
      <w:r w:rsidRPr="000C2B5B">
        <w:t xml:space="preserve"> </w:t>
      </w:r>
      <w:r w:rsidRPr="000C2B5B">
        <w:rPr>
          <w:sz w:val="28"/>
          <w:szCs w:val="28"/>
          <w:lang w:val="uk-UA"/>
        </w:rPr>
        <w:t>Цей й документ було прийнято Австрією, Англією, Францією, Прусією у Відні. Міжнародні рефері в особі чотирьох держав пропонували передусім Туреччині підтвердити положення Кючук-Кайнарджийського та Адріанопольського трактатів про захист Росією православних підданих Туреччини; Росія та Франція повинні були спостерігати за виконанням інших умов. Тобто Віденська нота ставила російсько-турецькі відносини під контроль західних держав.</w:t>
      </w:r>
    </w:p>
    <w:p w:rsidR="000C2B5B" w:rsidRPr="000C2B5B" w:rsidRDefault="000C2B5B" w:rsidP="000C2B5B">
      <w:pPr>
        <w:spacing w:line="360" w:lineRule="auto"/>
        <w:ind w:firstLine="708"/>
        <w:jc w:val="both"/>
        <w:rPr>
          <w:sz w:val="28"/>
          <w:szCs w:val="28"/>
          <w:lang w:val="uk-UA"/>
        </w:rPr>
      </w:pPr>
      <w:r w:rsidRPr="000C2B5B">
        <w:rPr>
          <w:sz w:val="28"/>
          <w:szCs w:val="28"/>
          <w:lang w:val="uk-UA"/>
        </w:rPr>
        <w:t xml:space="preserve">Тепер все залежало від турків. Останні, мабуть розбещені Англією і Францією навесні 1853 р., вже бачили себе в таборі переможців у війні з Росією. Тому із Стамбула прийшла відмова. Міністр закордонних справ </w:t>
      </w:r>
      <w:r w:rsidRPr="000C2B5B">
        <w:rPr>
          <w:sz w:val="28"/>
          <w:szCs w:val="28"/>
          <w:lang w:val="uk-UA"/>
        </w:rPr>
        <w:lastRenderedPageBreak/>
        <w:t>Порти Решид-паша настільки змінив текст Віденської ноти, що було змінено її суть.</w:t>
      </w:r>
    </w:p>
    <w:p w:rsidR="000C2B5B" w:rsidRPr="000C2B5B" w:rsidRDefault="000C2B5B" w:rsidP="000C2B5B">
      <w:pPr>
        <w:spacing w:line="360" w:lineRule="auto"/>
        <w:ind w:firstLine="708"/>
        <w:jc w:val="both"/>
        <w:rPr>
          <w:sz w:val="28"/>
          <w:szCs w:val="28"/>
          <w:lang w:val="uk-UA"/>
        </w:rPr>
      </w:pPr>
      <w:r w:rsidRPr="000C2B5B">
        <w:rPr>
          <w:sz w:val="28"/>
          <w:szCs w:val="28"/>
          <w:lang w:val="uk-UA"/>
        </w:rPr>
        <w:t>Наприкінці вересня 1853 р. Велика рада Османської Порти вирішила завершити нескінчені переговори і оголосити Росії війну. Султан видав ультиматум, звернений до Російської імперії, де вимагалось, щоб у 15-денний строк російські війська залишили Дунайські князівстві.</w:t>
      </w:r>
    </w:p>
    <w:p w:rsidR="004D000C" w:rsidRDefault="004D000C" w:rsidP="001B1DCF">
      <w:pPr>
        <w:spacing w:line="360" w:lineRule="auto"/>
        <w:jc w:val="both"/>
        <w:rPr>
          <w:sz w:val="28"/>
          <w:szCs w:val="28"/>
          <w:lang w:val="uk-UA"/>
        </w:rPr>
      </w:pPr>
      <w:r>
        <w:rPr>
          <w:sz w:val="28"/>
          <w:szCs w:val="28"/>
          <w:lang w:val="uk-UA"/>
        </w:rPr>
        <w:t>«Робота в зошитах»</w:t>
      </w:r>
    </w:p>
    <w:p w:rsidR="004D000C" w:rsidRDefault="004D000C" w:rsidP="001B1DCF">
      <w:pPr>
        <w:spacing w:line="360" w:lineRule="auto"/>
        <w:jc w:val="both"/>
        <w:rPr>
          <w:sz w:val="28"/>
          <w:szCs w:val="28"/>
          <w:lang w:val="uk-UA"/>
        </w:rPr>
      </w:pPr>
      <w:r>
        <w:rPr>
          <w:sz w:val="28"/>
          <w:szCs w:val="28"/>
          <w:lang w:val="uk-UA"/>
        </w:rPr>
        <w:t>Коментар вчителя:</w:t>
      </w:r>
      <w:r w:rsidRPr="004D000C">
        <w:rPr>
          <w:lang w:val="uk-UA"/>
        </w:rPr>
        <w:t xml:space="preserve"> </w:t>
      </w:r>
      <w:r w:rsidRPr="004D000C">
        <w:rPr>
          <w:sz w:val="28"/>
          <w:szCs w:val="28"/>
          <w:lang w:val="uk-UA"/>
        </w:rPr>
        <w:t>За допомогою матеріалів підручника та інформації зі слайд</w:t>
      </w:r>
      <w:r>
        <w:rPr>
          <w:sz w:val="28"/>
          <w:szCs w:val="28"/>
          <w:lang w:val="uk-UA"/>
        </w:rPr>
        <w:t>ів мультимедійної презентації вам необхідно скласти таблицю</w:t>
      </w:r>
      <w:r w:rsidRPr="004D000C">
        <w:rPr>
          <w:sz w:val="28"/>
          <w:szCs w:val="28"/>
          <w:lang w:val="uk-UA"/>
        </w:rPr>
        <w:t xml:space="preserve"> подій Кримської війни 1853-1856 рр.</w:t>
      </w:r>
    </w:p>
    <w:p w:rsidR="000C2B5B" w:rsidRPr="000C2B5B" w:rsidRDefault="000C2B5B" w:rsidP="000C2B5B">
      <w:pPr>
        <w:spacing w:line="360" w:lineRule="auto"/>
        <w:jc w:val="both"/>
        <w:rPr>
          <w:sz w:val="28"/>
          <w:szCs w:val="28"/>
          <w:lang w:val="uk-UA"/>
        </w:rPr>
      </w:pPr>
      <w:r w:rsidRPr="000C2B5B">
        <w:rPr>
          <w:sz w:val="28"/>
          <w:szCs w:val="28"/>
          <w:lang w:val="uk-UA"/>
        </w:rPr>
        <w:t>Орієнтовний вигляд таблиці</w:t>
      </w:r>
    </w:p>
    <w:p w:rsidR="000C2B5B" w:rsidRPr="000C2B5B" w:rsidRDefault="000C2B5B" w:rsidP="000C2B5B">
      <w:pPr>
        <w:spacing w:line="360" w:lineRule="auto"/>
        <w:jc w:val="both"/>
        <w:rPr>
          <w:sz w:val="28"/>
          <w:szCs w:val="28"/>
          <w:lang w:val="uk-UA"/>
        </w:rPr>
      </w:pPr>
      <w:r w:rsidRPr="000C2B5B">
        <w:rPr>
          <w:b/>
          <w:bCs/>
          <w:sz w:val="28"/>
          <w:szCs w:val="28"/>
          <w:lang w:val="uk-UA"/>
        </w:rPr>
        <w:t>Військові дії Східної (Кримської) війни</w:t>
      </w:r>
    </w:p>
    <w:tbl>
      <w:tblPr>
        <w:tblW w:w="9526" w:type="dxa"/>
        <w:shd w:val="clear" w:color="auto" w:fill="FFFFFF"/>
        <w:tblCellMar>
          <w:left w:w="0" w:type="dxa"/>
          <w:right w:w="0" w:type="dxa"/>
        </w:tblCellMar>
        <w:tblLook w:val="04A0"/>
      </w:tblPr>
      <w:tblGrid>
        <w:gridCol w:w="2560"/>
        <w:gridCol w:w="6966"/>
      </w:tblGrid>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Дата</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Події</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20 жовтня 1853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Маніфест про війну з Туреччиною</w:t>
            </w:r>
          </w:p>
        </w:tc>
      </w:tr>
      <w:tr w:rsidR="000C2B5B" w:rsidRPr="000C2B5B" w:rsidTr="000C2B5B">
        <w:trPr>
          <w:trHeight w:val="953"/>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18 листопада 1853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Розгром турецького флоту під командуванням Осман-паші при Синопі ескадрою адмірала П. С. Нахімова</w:t>
            </w:r>
          </w:p>
        </w:tc>
      </w:tr>
      <w:tr w:rsidR="000C2B5B" w:rsidRPr="000C2B5B" w:rsidTr="000C2B5B">
        <w:trPr>
          <w:trHeight w:val="953"/>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11 березня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Переправа з боєм російських військ через Дунай у Галаца, Браїлова і Ізмаїла</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8 квітня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Бомбардування Одеси союзним флотом</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7 травня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Початок облоги Сілістрії російськими військами</w:t>
            </w:r>
          </w:p>
        </w:tc>
      </w:tr>
      <w:tr w:rsidR="000C2B5B" w:rsidRPr="000C2B5B" w:rsidTr="000C2B5B">
        <w:trPr>
          <w:trHeight w:val="969"/>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9 червня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Бомбардування Аландських укріплень союзної ескадрою на Балтиці</w:t>
            </w:r>
          </w:p>
        </w:tc>
      </w:tr>
      <w:tr w:rsidR="000C2B5B" w:rsidRPr="000C2B5B" w:rsidTr="000C2B5B">
        <w:trPr>
          <w:trHeight w:val="1035"/>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10 червня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Зняття облоги Сілістрії і відхід російських військ на ліву сторону Дунаю</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19 липня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Вступ російських військ у Баязет</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26 липня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Висадка десанту союзників на Аландських островах</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lastRenderedPageBreak/>
              <w:t>2-6 вересня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Висадка союзної армії в Криму поблизу Євпаторії</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8 вересня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Битва на р. Альмі в Криму</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14 вересня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Захоплення англійцями Балаклави</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28 вересня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Початок облоги Севастополя</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5-13 жовтня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Перша бомбардування Севастополя</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24 жовтня 1854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Битва при Інкермані в Криму</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5 лютого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Невдалий штурм Євпаторії російськими військами</w:t>
            </w:r>
          </w:p>
        </w:tc>
      </w:tr>
      <w:tr w:rsidR="000C2B5B" w:rsidRPr="000C2B5B" w:rsidTr="000C2B5B">
        <w:trPr>
          <w:trHeight w:val="953"/>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Pr>
                <w:sz w:val="28"/>
                <w:szCs w:val="28"/>
                <w:lang w:val="uk-UA"/>
              </w:rPr>
              <w:t>28 березня –</w:t>
            </w:r>
            <w:r w:rsidRPr="000C2B5B">
              <w:rPr>
                <w:sz w:val="28"/>
                <w:szCs w:val="28"/>
                <w:lang w:val="uk-UA"/>
              </w:rPr>
              <w:t>8 квітня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Друге бомбардування Севастополя</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13 травня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Захоплення Керчі союзними військами</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25 травня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Третє бомбардування Севастополя</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5 червня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Четверте бомбардування Севастополя</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4 серпня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Битва на р. Чорна в Криму</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5-8 серпня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П’яте бомбардування Севастополя</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23 серпня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Невдала спроба турків прорватися з Карса</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26 серпня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Останнє бомбардування Севастополя</w:t>
            </w:r>
          </w:p>
        </w:tc>
      </w:tr>
      <w:tr w:rsidR="000C2B5B" w:rsidRPr="000C2B5B" w:rsidTr="000C2B5B">
        <w:trPr>
          <w:trHeight w:val="953"/>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27 серпня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Штурм Севастополя. Захоплення союзною армією Малахова кургану</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30 серпня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Вступ союзних військ у Севастополь</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16 листопада 1855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hideMark/>
          </w:tcPr>
          <w:p w:rsidR="000C2B5B" w:rsidRPr="000C2B5B" w:rsidRDefault="000C2B5B" w:rsidP="000C2B5B">
            <w:pPr>
              <w:spacing w:line="360" w:lineRule="auto"/>
              <w:jc w:val="both"/>
              <w:rPr>
                <w:sz w:val="28"/>
                <w:szCs w:val="28"/>
              </w:rPr>
            </w:pPr>
            <w:r w:rsidRPr="000C2B5B">
              <w:rPr>
                <w:sz w:val="28"/>
                <w:szCs w:val="28"/>
                <w:lang w:val="uk-UA"/>
              </w:rPr>
              <w:t>Штурм Карса і капітуляція турецького гарнізону</w:t>
            </w:r>
          </w:p>
        </w:tc>
      </w:tr>
      <w:tr w:rsidR="000C2B5B" w:rsidRPr="000C2B5B" w:rsidTr="000C2B5B">
        <w:trPr>
          <w:trHeight w:val="476"/>
        </w:trPr>
        <w:tc>
          <w:tcPr>
            <w:tcW w:w="2560"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6 березня 1856 р.</w:t>
            </w:r>
          </w:p>
        </w:tc>
        <w:tc>
          <w:tcPr>
            <w:tcW w:w="6966" w:type="dxa"/>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vAlign w:val="bottom"/>
            <w:hideMark/>
          </w:tcPr>
          <w:p w:rsidR="000C2B5B" w:rsidRPr="000C2B5B" w:rsidRDefault="000C2B5B" w:rsidP="000C2B5B">
            <w:pPr>
              <w:spacing w:line="360" w:lineRule="auto"/>
              <w:jc w:val="both"/>
              <w:rPr>
                <w:sz w:val="28"/>
                <w:szCs w:val="28"/>
              </w:rPr>
            </w:pPr>
            <w:r w:rsidRPr="000C2B5B">
              <w:rPr>
                <w:sz w:val="28"/>
                <w:szCs w:val="28"/>
                <w:lang w:val="uk-UA"/>
              </w:rPr>
              <w:t>Висновок Паризького мирного договору</w:t>
            </w:r>
          </w:p>
        </w:tc>
      </w:tr>
    </w:tbl>
    <w:p w:rsidR="000C2B5B" w:rsidRDefault="000C2B5B" w:rsidP="001B1DCF">
      <w:pPr>
        <w:spacing w:line="360" w:lineRule="auto"/>
        <w:jc w:val="both"/>
        <w:rPr>
          <w:sz w:val="28"/>
          <w:szCs w:val="28"/>
          <w:lang w:val="uk-UA"/>
        </w:rPr>
      </w:pPr>
    </w:p>
    <w:p w:rsidR="006057C4" w:rsidRPr="001B1DCF" w:rsidRDefault="006057C4" w:rsidP="001B1DCF">
      <w:pPr>
        <w:spacing w:line="360" w:lineRule="auto"/>
        <w:jc w:val="both"/>
        <w:rPr>
          <w:sz w:val="28"/>
          <w:szCs w:val="28"/>
          <w:lang w:val="uk-UA"/>
        </w:rPr>
      </w:pPr>
    </w:p>
    <w:p w:rsidR="00030AB1" w:rsidRPr="001B1DCF" w:rsidRDefault="00030AB1" w:rsidP="001B1DCF">
      <w:pPr>
        <w:spacing w:line="360" w:lineRule="auto"/>
        <w:jc w:val="both"/>
        <w:rPr>
          <w:sz w:val="28"/>
          <w:szCs w:val="28"/>
          <w:lang w:val="uk-UA"/>
        </w:rPr>
      </w:pPr>
      <w:r w:rsidRPr="001B1DCF">
        <w:rPr>
          <w:sz w:val="28"/>
          <w:szCs w:val="28"/>
          <w:lang w:val="uk-UA"/>
        </w:rPr>
        <w:lastRenderedPageBreak/>
        <w:t xml:space="preserve"> </w:t>
      </w:r>
      <w:r w:rsidR="006057C4">
        <w:rPr>
          <w:sz w:val="28"/>
          <w:szCs w:val="28"/>
          <w:lang w:val="uk-UA"/>
        </w:rPr>
        <w:tab/>
        <w:t>«Робота з відеоматеріалом</w:t>
      </w:r>
      <w:r w:rsidRPr="001B1DCF">
        <w:rPr>
          <w:sz w:val="28"/>
          <w:szCs w:val="28"/>
          <w:lang w:val="uk-UA"/>
        </w:rPr>
        <w:t>».</w:t>
      </w:r>
    </w:p>
    <w:p w:rsidR="00030AB1" w:rsidRDefault="00030AB1" w:rsidP="006057C4">
      <w:pPr>
        <w:spacing w:line="360" w:lineRule="auto"/>
        <w:jc w:val="both"/>
        <w:rPr>
          <w:sz w:val="28"/>
          <w:szCs w:val="28"/>
          <w:lang w:val="uk-UA"/>
        </w:rPr>
      </w:pPr>
      <w:r w:rsidRPr="001B1DCF">
        <w:rPr>
          <w:sz w:val="28"/>
          <w:szCs w:val="28"/>
          <w:lang w:val="uk-UA"/>
        </w:rPr>
        <w:t xml:space="preserve"> </w:t>
      </w:r>
      <w:r w:rsidRPr="001B1DCF">
        <w:rPr>
          <w:sz w:val="28"/>
          <w:szCs w:val="28"/>
          <w:lang w:val="uk-UA"/>
        </w:rPr>
        <w:tab/>
      </w:r>
      <w:r w:rsidR="006057C4">
        <w:rPr>
          <w:sz w:val="28"/>
          <w:szCs w:val="28"/>
          <w:lang w:val="uk-UA"/>
        </w:rPr>
        <w:t xml:space="preserve">Коментар вчителя: Пропоную вашій увазі переглянути </w:t>
      </w:r>
      <w:r w:rsidR="006057C4" w:rsidRPr="006057C4">
        <w:rPr>
          <w:sz w:val="28"/>
          <w:szCs w:val="28"/>
          <w:lang w:val="uk-UA"/>
        </w:rPr>
        <w:t xml:space="preserve">відео «Кримська війна 1853-1856 р.» та </w:t>
      </w:r>
      <w:r w:rsidR="006057C4">
        <w:rPr>
          <w:sz w:val="28"/>
          <w:szCs w:val="28"/>
          <w:lang w:val="uk-UA"/>
        </w:rPr>
        <w:t>дати відповідь</w:t>
      </w:r>
      <w:r w:rsidR="006057C4" w:rsidRPr="006057C4">
        <w:rPr>
          <w:sz w:val="28"/>
          <w:szCs w:val="28"/>
          <w:lang w:val="uk-UA"/>
        </w:rPr>
        <w:t>на запи</w:t>
      </w:r>
      <w:r w:rsidR="006057C4">
        <w:rPr>
          <w:sz w:val="28"/>
          <w:szCs w:val="28"/>
          <w:lang w:val="uk-UA"/>
        </w:rPr>
        <w:t xml:space="preserve">тання </w:t>
      </w:r>
      <w:r w:rsidR="006057C4" w:rsidRPr="006057C4">
        <w:rPr>
          <w:sz w:val="28"/>
          <w:szCs w:val="28"/>
          <w:lang w:val="uk-UA"/>
        </w:rPr>
        <w:t>: «Чому, на Вашу думку, Росія зазнала поразки?».</w:t>
      </w:r>
    </w:p>
    <w:p w:rsidR="004961C0" w:rsidRPr="006057C4" w:rsidRDefault="004961C0" w:rsidP="006057C4">
      <w:pPr>
        <w:spacing w:line="360" w:lineRule="auto"/>
        <w:jc w:val="both"/>
        <w:rPr>
          <w:sz w:val="28"/>
          <w:szCs w:val="28"/>
          <w:lang w:val="uk-UA"/>
        </w:rPr>
      </w:pPr>
      <w:r w:rsidRPr="004961C0">
        <w:rPr>
          <w:sz w:val="28"/>
          <w:szCs w:val="28"/>
          <w:lang w:val="uk-UA"/>
        </w:rPr>
        <w:t>4. 3. Паризький конгрес та його рішення.</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«Робота з історичними джерелами». </w:t>
      </w:r>
    </w:p>
    <w:p w:rsidR="00030AB1"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Коментар вчителя: Проаналізуйте</w:t>
      </w:r>
      <w:r w:rsidR="006057C4">
        <w:rPr>
          <w:sz w:val="28"/>
          <w:szCs w:val="28"/>
          <w:lang w:val="uk-UA"/>
        </w:rPr>
        <w:t xml:space="preserve"> пункти Паризького мирного договору.</w:t>
      </w:r>
    </w:p>
    <w:p w:rsidR="006057C4" w:rsidRDefault="006057C4" w:rsidP="001B1DCF">
      <w:pPr>
        <w:spacing w:line="360" w:lineRule="auto"/>
        <w:jc w:val="both"/>
        <w:rPr>
          <w:sz w:val="28"/>
          <w:szCs w:val="28"/>
          <w:lang w:val="uk-UA"/>
        </w:rPr>
      </w:pPr>
      <w:r w:rsidRPr="006057C4">
        <w:rPr>
          <w:sz w:val="28"/>
          <w:szCs w:val="28"/>
          <w:lang w:val="uk-UA"/>
        </w:rPr>
        <w:t xml:space="preserve">Питання для обговорення: </w:t>
      </w:r>
    </w:p>
    <w:p w:rsidR="006057C4" w:rsidRDefault="006057C4" w:rsidP="006057C4">
      <w:pPr>
        <w:numPr>
          <w:ilvl w:val="0"/>
          <w:numId w:val="11"/>
        </w:numPr>
        <w:spacing w:line="360" w:lineRule="auto"/>
        <w:jc w:val="both"/>
        <w:rPr>
          <w:sz w:val="28"/>
          <w:szCs w:val="28"/>
          <w:lang w:val="uk-UA"/>
        </w:rPr>
      </w:pPr>
      <w:r w:rsidRPr="006057C4">
        <w:rPr>
          <w:sz w:val="28"/>
          <w:szCs w:val="28"/>
          <w:lang w:val="uk-UA"/>
        </w:rPr>
        <w:t>Наскільки значними були наслідки війни для Росії згідно даного документу?</w:t>
      </w:r>
    </w:p>
    <w:p w:rsidR="006057C4" w:rsidRDefault="006057C4" w:rsidP="006057C4">
      <w:pPr>
        <w:numPr>
          <w:ilvl w:val="0"/>
          <w:numId w:val="11"/>
        </w:numPr>
        <w:spacing w:line="360" w:lineRule="auto"/>
        <w:jc w:val="both"/>
        <w:rPr>
          <w:sz w:val="28"/>
          <w:szCs w:val="28"/>
          <w:lang w:val="uk-UA"/>
        </w:rPr>
      </w:pPr>
      <w:r w:rsidRPr="006057C4">
        <w:rPr>
          <w:sz w:val="28"/>
          <w:szCs w:val="28"/>
          <w:lang w:val="uk-UA"/>
        </w:rPr>
        <w:t xml:space="preserve"> Яких країн, окрім Росії стосувався договір?</w:t>
      </w:r>
    </w:p>
    <w:p w:rsidR="006057C4" w:rsidRPr="006057C4" w:rsidRDefault="006057C4" w:rsidP="006057C4">
      <w:pPr>
        <w:spacing w:line="360" w:lineRule="auto"/>
        <w:ind w:firstLine="360"/>
        <w:jc w:val="both"/>
        <w:rPr>
          <w:sz w:val="28"/>
          <w:szCs w:val="28"/>
          <w:lang w:val="uk-UA"/>
        </w:rPr>
      </w:pPr>
      <w:r w:rsidRPr="006057C4">
        <w:rPr>
          <w:i/>
          <w:sz w:val="28"/>
          <w:szCs w:val="28"/>
          <w:lang w:val="uk-UA"/>
        </w:rPr>
        <w:t>Слово вчителя:</w:t>
      </w:r>
      <w:r>
        <w:rPr>
          <w:sz w:val="28"/>
          <w:szCs w:val="28"/>
          <w:lang w:val="uk-UA"/>
        </w:rPr>
        <w:t xml:space="preserve"> </w:t>
      </w:r>
      <w:r w:rsidRPr="006057C4">
        <w:rPr>
          <w:sz w:val="28"/>
          <w:szCs w:val="28"/>
          <w:lang w:val="uk-UA"/>
        </w:rPr>
        <w:t>Кримська, або Східна, війна – найважливіша подія в історії міжнародних відносин і зовнішньої політики ХІХ ст. Вона змінила розстановку сил у Європі, суттєво вплинула на внутрішній розвиток країн континенту.</w:t>
      </w:r>
      <w:r>
        <w:rPr>
          <w:sz w:val="28"/>
          <w:szCs w:val="28"/>
          <w:lang w:val="uk-UA"/>
        </w:rPr>
        <w:t xml:space="preserve"> Тому, невипадково вона знайшла своє відображення і у творах образотворчого мистецтва. Пропоную вашій увазі розглянути картину</w:t>
      </w:r>
      <w:r w:rsidRPr="006057C4">
        <w:t xml:space="preserve"> </w:t>
      </w:r>
      <w:r w:rsidRPr="006057C4">
        <w:rPr>
          <w:sz w:val="28"/>
          <w:szCs w:val="28"/>
          <w:lang w:val="uk-UA"/>
        </w:rPr>
        <w:t>Роберта Ґібба, «Тонка червона лінія», 1881 р.. 25 жовтня 1854 року під Балаклавою шотландські бійці вишикувалися у «тонку червоную лінію» і 10 годин стримували російську кінноту. «Наказу відступати не буде, хлопці! Ви маєте померти там, де стоїте!» – звернувся генерал Колін Кемпбелл до своїх солдатів, вишикуваних до бою. Бійці 93-го шотландського полку 25 жовтня 1854 р. під Балаклавою 10 годин стримували російську кінноту. Незважаючи на те, що горяни замість стати у чотири шеренги закрили широкий фронт двом</w:t>
      </w:r>
      <w:r w:rsidR="004961C0">
        <w:rPr>
          <w:sz w:val="28"/>
          <w:szCs w:val="28"/>
          <w:lang w:val="uk-UA"/>
        </w:rPr>
        <w:t>а – тонкою червоною лінією.  Висловить свою думку як ви розумієте побачене і які відчуття у вас</w:t>
      </w:r>
      <w:r w:rsidRPr="006057C4">
        <w:rPr>
          <w:sz w:val="28"/>
          <w:szCs w:val="28"/>
          <w:lang w:val="uk-UA"/>
        </w:rPr>
        <w:t xml:space="preserve"> викликає картина.</w:t>
      </w:r>
    </w:p>
    <w:p w:rsidR="00030AB1" w:rsidRPr="001B1DCF" w:rsidRDefault="00030AB1" w:rsidP="001B1DCF">
      <w:pPr>
        <w:spacing w:line="360" w:lineRule="auto"/>
        <w:jc w:val="both"/>
        <w:rPr>
          <w:sz w:val="28"/>
          <w:szCs w:val="28"/>
          <w:lang w:val="uk-UA"/>
        </w:rPr>
      </w:pPr>
      <w:r w:rsidRPr="001B1DCF">
        <w:rPr>
          <w:sz w:val="28"/>
          <w:szCs w:val="28"/>
          <w:lang w:val="uk-UA"/>
        </w:rPr>
        <w:lastRenderedPageBreak/>
        <w:t>Рис.4.3.1. Візуальне джерело №1.</w:t>
      </w:r>
      <w:r w:rsidR="004961C0" w:rsidRPr="004961C0">
        <w:t xml:space="preserve"> </w:t>
      </w:r>
      <w:r w:rsidR="004961C0">
        <w:rPr>
          <w:sz w:val="28"/>
          <w:szCs w:val="28"/>
          <w:lang w:val="uk-UA"/>
        </w:rPr>
        <w:t>Роберт Ґібб</w:t>
      </w:r>
      <w:r w:rsidR="004961C0" w:rsidRPr="004961C0">
        <w:rPr>
          <w:sz w:val="28"/>
          <w:szCs w:val="28"/>
          <w:lang w:val="uk-UA"/>
        </w:rPr>
        <w:t xml:space="preserve">, «Тонка червона лінія», 1881 р.. </w:t>
      </w:r>
      <w:r w:rsidR="00D25AC9" w:rsidRPr="003E4717">
        <w:rPr>
          <w:sz w:val="28"/>
          <w:szCs w:val="28"/>
          <w:lang w:val="uk-UA"/>
        </w:rPr>
        <w:pict>
          <v:shape id="_x0000_i1029" type="#_x0000_t75" style="width:502.5pt;height:252pt;mso-left-percent:-10001;mso-top-percent:-10001;mso-position-horizontal:absolute;mso-position-horizontal-relative:char;mso-position-vertical:absolute;mso-position-vertical-relative:line;mso-left-percent:-10001;mso-top-percent:-10001">
            <v:imagedata r:id="rId14" o:title=""/>
          </v:shape>
        </w:pict>
      </w:r>
    </w:p>
    <w:p w:rsidR="00030AB1" w:rsidRDefault="00030AB1" w:rsidP="001B1DCF">
      <w:pPr>
        <w:spacing w:line="360" w:lineRule="auto"/>
        <w:jc w:val="both"/>
        <w:rPr>
          <w:sz w:val="28"/>
          <w:szCs w:val="28"/>
          <w:lang w:val="uk-UA"/>
        </w:rPr>
      </w:pPr>
      <w:r w:rsidRPr="001B1DCF">
        <w:rPr>
          <w:sz w:val="28"/>
          <w:szCs w:val="28"/>
          <w:lang w:val="uk-UA"/>
        </w:rPr>
        <w:t xml:space="preserve"> </w:t>
      </w:r>
    </w:p>
    <w:p w:rsidR="004961C0" w:rsidRPr="004961C0" w:rsidRDefault="004961C0" w:rsidP="004961C0">
      <w:pPr>
        <w:spacing w:line="360" w:lineRule="auto"/>
        <w:jc w:val="both"/>
        <w:rPr>
          <w:sz w:val="28"/>
          <w:szCs w:val="28"/>
          <w:lang w:val="uk-UA"/>
        </w:rPr>
      </w:pPr>
      <w:r>
        <w:rPr>
          <w:sz w:val="28"/>
          <w:szCs w:val="28"/>
          <w:lang w:val="uk-UA"/>
        </w:rPr>
        <w:t>Далі я вам пропоную</w:t>
      </w:r>
      <w:r w:rsidRPr="004961C0">
        <w:rPr>
          <w:sz w:val="28"/>
          <w:szCs w:val="28"/>
          <w:lang w:val="uk-UA"/>
        </w:rPr>
        <w:t xml:space="preserve"> для порівняння дві картини О. Боголюбова та І. Айвазовського, присвячені Синопській битві 1853 р.</w:t>
      </w:r>
    </w:p>
    <w:p w:rsidR="00030AB1" w:rsidRDefault="00030AB1" w:rsidP="001B1DCF">
      <w:pPr>
        <w:spacing w:line="360" w:lineRule="auto"/>
        <w:jc w:val="both"/>
        <w:rPr>
          <w:sz w:val="28"/>
          <w:szCs w:val="28"/>
          <w:lang w:val="uk-UA"/>
        </w:rPr>
      </w:pPr>
      <w:r w:rsidRPr="001B1DCF">
        <w:rPr>
          <w:sz w:val="28"/>
          <w:szCs w:val="28"/>
          <w:lang w:val="uk-UA"/>
        </w:rPr>
        <w:t xml:space="preserve"> Рис.4.3.2. Візуальне джерело №2.</w:t>
      </w:r>
      <w:r w:rsidR="004961C0">
        <w:rPr>
          <w:sz w:val="28"/>
          <w:szCs w:val="28"/>
          <w:lang w:val="uk-UA"/>
        </w:rPr>
        <w:t xml:space="preserve"> О. Боголюбов.</w:t>
      </w:r>
      <w:r w:rsidR="004961C0" w:rsidRPr="004961C0">
        <w:t xml:space="preserve"> </w:t>
      </w:r>
      <w:r w:rsidR="004961C0" w:rsidRPr="004961C0">
        <w:rPr>
          <w:sz w:val="28"/>
          <w:szCs w:val="28"/>
          <w:lang w:val="uk-UA"/>
        </w:rPr>
        <w:t>Синопс</w:t>
      </w:r>
      <w:r w:rsidR="004961C0">
        <w:rPr>
          <w:sz w:val="28"/>
          <w:szCs w:val="28"/>
          <w:lang w:val="uk-UA"/>
        </w:rPr>
        <w:t>ь</w:t>
      </w:r>
      <w:r w:rsidR="004961C0" w:rsidRPr="004961C0">
        <w:rPr>
          <w:sz w:val="28"/>
          <w:szCs w:val="28"/>
          <w:lang w:val="uk-UA"/>
        </w:rPr>
        <w:t xml:space="preserve">кий бій. </w:t>
      </w:r>
      <w:r w:rsidR="00D25AC9" w:rsidRPr="003E4717">
        <w:rPr>
          <w:sz w:val="28"/>
          <w:szCs w:val="28"/>
          <w:lang w:val="uk-UA"/>
        </w:rPr>
        <w:pict>
          <v:shape id="_x0000_i1030" type="#_x0000_t75" style="width:459pt;height:304.5pt;mso-left-percent:-10001;mso-top-percent:-10001;mso-position-horizontal:absolute;mso-position-horizontal-relative:char;mso-position-vertical:absolute;mso-position-vertical-relative:line;mso-left-percent:-10001;mso-top-percent:-10001">
            <v:imagedata r:id="rId15" o:title=""/>
          </v:shape>
        </w:pict>
      </w:r>
    </w:p>
    <w:p w:rsidR="004961C0" w:rsidRDefault="004961C0" w:rsidP="001B1DCF">
      <w:pPr>
        <w:spacing w:line="360" w:lineRule="auto"/>
        <w:jc w:val="both"/>
        <w:rPr>
          <w:sz w:val="28"/>
          <w:szCs w:val="28"/>
          <w:lang w:val="uk-UA"/>
        </w:rPr>
      </w:pPr>
    </w:p>
    <w:p w:rsidR="004961C0" w:rsidRPr="004961C0" w:rsidRDefault="004961C0" w:rsidP="004961C0">
      <w:pPr>
        <w:rPr>
          <w:sz w:val="28"/>
          <w:szCs w:val="28"/>
          <w:lang w:val="uk-UA"/>
        </w:rPr>
      </w:pPr>
      <w:r>
        <w:rPr>
          <w:sz w:val="28"/>
          <w:szCs w:val="28"/>
          <w:lang w:val="uk-UA"/>
        </w:rPr>
        <w:lastRenderedPageBreak/>
        <w:t>Рис.4.3.2. Візуальне джерело №3</w:t>
      </w:r>
      <w:r w:rsidRPr="004961C0">
        <w:rPr>
          <w:sz w:val="28"/>
          <w:szCs w:val="28"/>
          <w:lang w:val="uk-UA"/>
        </w:rPr>
        <w:t>.</w:t>
      </w:r>
      <w:r>
        <w:rPr>
          <w:sz w:val="28"/>
          <w:szCs w:val="28"/>
          <w:lang w:val="uk-UA"/>
        </w:rPr>
        <w:t xml:space="preserve"> І. Айвазовський.</w:t>
      </w:r>
      <w:r w:rsidRPr="004961C0">
        <w:rPr>
          <w:lang w:val="uk-UA"/>
        </w:rPr>
        <w:t xml:space="preserve"> </w:t>
      </w:r>
      <w:r w:rsidRPr="004961C0">
        <w:rPr>
          <w:sz w:val="28"/>
          <w:szCs w:val="28"/>
          <w:lang w:val="uk-UA"/>
        </w:rPr>
        <w:t>Синопс</w:t>
      </w:r>
      <w:r>
        <w:rPr>
          <w:sz w:val="28"/>
          <w:szCs w:val="28"/>
          <w:lang w:val="uk-UA"/>
        </w:rPr>
        <w:t>ь</w:t>
      </w:r>
      <w:r w:rsidRPr="004961C0">
        <w:rPr>
          <w:sz w:val="28"/>
          <w:szCs w:val="28"/>
          <w:lang w:val="uk-UA"/>
        </w:rPr>
        <w:t>кий бій. Ніч після бою Айвазовський</w:t>
      </w:r>
    </w:p>
    <w:p w:rsidR="004961C0" w:rsidRPr="001B1DCF" w:rsidRDefault="00030AB1" w:rsidP="004961C0">
      <w:pPr>
        <w:spacing w:line="360" w:lineRule="auto"/>
        <w:jc w:val="both"/>
        <w:rPr>
          <w:sz w:val="28"/>
          <w:szCs w:val="28"/>
          <w:lang w:val="uk-UA"/>
        </w:rPr>
      </w:pPr>
      <w:r w:rsidRPr="004961C0">
        <w:rPr>
          <w:sz w:val="28"/>
          <w:szCs w:val="28"/>
          <w:lang w:val="uk-UA"/>
        </w:rPr>
        <w:t xml:space="preserve"> </w:t>
      </w:r>
      <w:r w:rsidRPr="001B1DCF">
        <w:rPr>
          <w:sz w:val="28"/>
          <w:szCs w:val="28"/>
          <w:lang w:val="uk-UA"/>
        </w:rPr>
        <w:tab/>
      </w:r>
    </w:p>
    <w:p w:rsidR="00030AB1" w:rsidRDefault="00030AB1" w:rsidP="001B1DCF">
      <w:pPr>
        <w:spacing w:line="360" w:lineRule="auto"/>
        <w:jc w:val="both"/>
        <w:rPr>
          <w:sz w:val="28"/>
          <w:szCs w:val="28"/>
          <w:lang w:val="uk-UA"/>
        </w:rPr>
      </w:pPr>
      <w:r w:rsidRPr="001B1DCF">
        <w:rPr>
          <w:sz w:val="28"/>
          <w:szCs w:val="28"/>
          <w:lang w:val="uk-UA"/>
        </w:rPr>
        <w:t xml:space="preserve"> </w:t>
      </w:r>
      <w:r w:rsidR="00D25AC9" w:rsidRPr="003E4717">
        <w:rPr>
          <w:sz w:val="28"/>
          <w:szCs w:val="28"/>
          <w:lang w:val="uk-UA"/>
        </w:rPr>
        <w:pict>
          <v:shape id="_x0000_i1031" type="#_x0000_t75" style="width:6in;height:293.25pt;mso-left-percent:-10001;mso-top-percent:-10001;mso-position-horizontal:absolute;mso-position-horizontal-relative:char;mso-position-vertical:absolute;mso-position-vertical-relative:line;mso-left-percent:-10001;mso-top-percent:-10001">
            <v:imagedata r:id="rId16" o:title=""/>
          </v:shape>
        </w:pict>
      </w:r>
    </w:p>
    <w:p w:rsidR="004961C0" w:rsidRPr="001B1DCF" w:rsidRDefault="004961C0" w:rsidP="001B1DCF">
      <w:pPr>
        <w:spacing w:line="360" w:lineRule="auto"/>
        <w:jc w:val="both"/>
        <w:rPr>
          <w:sz w:val="28"/>
          <w:szCs w:val="28"/>
          <w:lang w:val="uk-UA"/>
        </w:rPr>
      </w:pPr>
    </w:p>
    <w:p w:rsidR="00030AB1" w:rsidRPr="001B1DCF" w:rsidRDefault="00030AB1" w:rsidP="001B1DCF">
      <w:pPr>
        <w:spacing w:line="360" w:lineRule="auto"/>
        <w:jc w:val="both"/>
        <w:rPr>
          <w:sz w:val="28"/>
          <w:szCs w:val="28"/>
          <w:lang w:val="uk-UA"/>
        </w:rPr>
      </w:pPr>
      <w:r w:rsidRPr="001B1DCF">
        <w:rPr>
          <w:sz w:val="28"/>
          <w:szCs w:val="28"/>
          <w:lang w:val="uk-UA"/>
        </w:rPr>
        <w:tab/>
        <w:t xml:space="preserve"> V. Узагальнення та систематизація знань учнів.</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 «Підсумуємо разом».</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r>
      <w:r w:rsidR="004961C0">
        <w:rPr>
          <w:sz w:val="28"/>
          <w:szCs w:val="28"/>
          <w:lang w:val="uk-UA"/>
        </w:rPr>
        <w:t>1. Яка подія розпочинає проблематику «східного питання» у міжнародних відносинах 2</w:t>
      </w:r>
      <w:r w:rsidR="00023C2A">
        <w:rPr>
          <w:sz w:val="28"/>
          <w:szCs w:val="28"/>
          <w:lang w:val="uk-UA"/>
        </w:rPr>
        <w:t>0</w:t>
      </w:r>
      <w:r w:rsidR="004961C0">
        <w:rPr>
          <w:sz w:val="28"/>
          <w:szCs w:val="28"/>
          <w:lang w:val="uk-UA"/>
        </w:rPr>
        <w:t>-х рр. ХІХ ст. (грецьке повстання</w:t>
      </w:r>
      <w:r w:rsidRPr="001B1DCF">
        <w:rPr>
          <w:sz w:val="28"/>
          <w:szCs w:val="28"/>
          <w:lang w:val="uk-UA"/>
        </w:rPr>
        <w:t>).</w:t>
      </w:r>
    </w:p>
    <w:p w:rsidR="00023C2A"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2. </w:t>
      </w:r>
      <w:r w:rsidR="00023C2A">
        <w:rPr>
          <w:sz w:val="28"/>
          <w:szCs w:val="28"/>
          <w:lang w:val="uk-UA"/>
        </w:rPr>
        <w:t>Що стало причиною кризових явищ на Близькому Сході першої половини ХІХ ст.? (Занепад Османської імперії).</w:t>
      </w:r>
    </w:p>
    <w:p w:rsidR="00030AB1" w:rsidRPr="001B1DCF" w:rsidRDefault="00023C2A" w:rsidP="001B1DCF">
      <w:pPr>
        <w:spacing w:line="360" w:lineRule="auto"/>
        <w:jc w:val="both"/>
        <w:rPr>
          <w:sz w:val="28"/>
          <w:szCs w:val="28"/>
          <w:lang w:val="uk-UA"/>
        </w:rPr>
      </w:pPr>
      <w:r>
        <w:rPr>
          <w:sz w:val="28"/>
          <w:szCs w:val="28"/>
          <w:lang w:val="uk-UA"/>
        </w:rPr>
        <w:t xml:space="preserve"> </w:t>
      </w:r>
      <w:r>
        <w:rPr>
          <w:sz w:val="28"/>
          <w:szCs w:val="28"/>
          <w:lang w:val="uk-UA"/>
        </w:rPr>
        <w:tab/>
        <w:t>3. В чому полягала відмінність зовнішньополітичного курсу Олександра І і Миколи І?</w:t>
      </w:r>
    </w:p>
    <w:p w:rsidR="00030AB1" w:rsidRPr="001B1DCF" w:rsidRDefault="00030AB1" w:rsidP="001B1DCF">
      <w:pPr>
        <w:spacing w:line="360" w:lineRule="auto"/>
        <w:jc w:val="both"/>
        <w:rPr>
          <w:sz w:val="28"/>
          <w:szCs w:val="28"/>
          <w:lang w:val="uk-UA"/>
        </w:rPr>
      </w:pPr>
      <w:r w:rsidRPr="001B1DCF">
        <w:rPr>
          <w:sz w:val="28"/>
          <w:szCs w:val="28"/>
          <w:lang w:val="uk-UA"/>
        </w:rPr>
        <w:tab/>
        <w:t>4. Які</w:t>
      </w:r>
      <w:r w:rsidR="00023C2A">
        <w:rPr>
          <w:sz w:val="28"/>
          <w:szCs w:val="28"/>
          <w:lang w:val="uk-UA"/>
        </w:rPr>
        <w:t xml:space="preserve"> інтереси мали інші провідні держави світу на Близькому Сході?</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5. </w:t>
      </w:r>
      <w:r w:rsidR="00023C2A">
        <w:rPr>
          <w:sz w:val="28"/>
          <w:szCs w:val="28"/>
          <w:lang w:val="uk-UA"/>
        </w:rPr>
        <w:t>Назвіть ключові міжнародні договори даного періоду?</w:t>
      </w:r>
    </w:p>
    <w:p w:rsidR="00023C2A" w:rsidRDefault="00030AB1" w:rsidP="00023C2A">
      <w:pPr>
        <w:spacing w:line="360" w:lineRule="auto"/>
        <w:jc w:val="both"/>
        <w:rPr>
          <w:sz w:val="28"/>
          <w:szCs w:val="28"/>
          <w:lang w:val="uk-UA"/>
        </w:rPr>
      </w:pPr>
      <w:r w:rsidRPr="001B1DCF">
        <w:rPr>
          <w:sz w:val="28"/>
          <w:szCs w:val="28"/>
          <w:lang w:val="uk-UA"/>
        </w:rPr>
        <w:t xml:space="preserve"> </w:t>
      </w:r>
      <w:r w:rsidRPr="001B1DCF">
        <w:rPr>
          <w:sz w:val="28"/>
          <w:szCs w:val="28"/>
          <w:lang w:val="uk-UA"/>
        </w:rPr>
        <w:tab/>
      </w:r>
      <w:r w:rsidR="00023C2A">
        <w:rPr>
          <w:sz w:val="28"/>
          <w:szCs w:val="28"/>
          <w:lang w:val="uk-UA"/>
        </w:rPr>
        <w:t>«Десять тез»</w:t>
      </w:r>
      <w:r w:rsidR="00023C2A" w:rsidRPr="00023C2A">
        <w:rPr>
          <w:sz w:val="28"/>
          <w:szCs w:val="28"/>
          <w:lang w:val="uk-UA"/>
        </w:rPr>
        <w:t xml:space="preserve"> </w:t>
      </w:r>
    </w:p>
    <w:p w:rsidR="00030AB1" w:rsidRPr="00023C2A" w:rsidRDefault="00023C2A" w:rsidP="00023C2A">
      <w:pPr>
        <w:spacing w:line="360" w:lineRule="auto"/>
        <w:jc w:val="both"/>
        <w:rPr>
          <w:sz w:val="28"/>
          <w:szCs w:val="28"/>
          <w:lang w:val="uk-UA"/>
        </w:rPr>
      </w:pPr>
      <w:r>
        <w:rPr>
          <w:sz w:val="28"/>
          <w:szCs w:val="28"/>
          <w:lang w:val="uk-UA"/>
        </w:rPr>
        <w:t xml:space="preserve">Пояснення: </w:t>
      </w:r>
      <w:r w:rsidRPr="00023C2A">
        <w:rPr>
          <w:sz w:val="28"/>
          <w:szCs w:val="28"/>
          <w:lang w:val="uk-UA"/>
        </w:rPr>
        <w:t xml:space="preserve">учні повинні записати десять опорних тез-висновків за матеріалом уроку. </w:t>
      </w:r>
    </w:p>
    <w:p w:rsidR="00030AB1" w:rsidRPr="001B1DCF" w:rsidRDefault="00030AB1" w:rsidP="00023C2A">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 </w:t>
      </w:r>
    </w:p>
    <w:p w:rsidR="00030AB1" w:rsidRPr="001B1DCF" w:rsidRDefault="00030AB1" w:rsidP="001B1DCF">
      <w:pPr>
        <w:spacing w:line="360" w:lineRule="auto"/>
        <w:jc w:val="both"/>
        <w:rPr>
          <w:sz w:val="28"/>
          <w:szCs w:val="28"/>
          <w:lang w:val="uk-UA"/>
        </w:rPr>
      </w:pPr>
      <w:r w:rsidRPr="001B1DCF">
        <w:rPr>
          <w:sz w:val="28"/>
          <w:szCs w:val="28"/>
          <w:lang w:val="uk-UA"/>
        </w:rPr>
        <w:lastRenderedPageBreak/>
        <w:t xml:space="preserve"> </w:t>
      </w:r>
      <w:r w:rsidRPr="001B1DCF">
        <w:rPr>
          <w:sz w:val="28"/>
          <w:szCs w:val="28"/>
          <w:lang w:val="uk-UA"/>
        </w:rPr>
        <w:tab/>
        <w:t>VI. Підведення підсумків уроку. Оцінювання навчальної діяльності учнів.</w:t>
      </w:r>
    </w:p>
    <w:p w:rsidR="00023C2A" w:rsidRDefault="00030AB1" w:rsidP="00023C2A">
      <w:pPr>
        <w:spacing w:line="360" w:lineRule="auto"/>
        <w:jc w:val="both"/>
        <w:rPr>
          <w:sz w:val="28"/>
          <w:szCs w:val="28"/>
          <w:lang w:val="uk-UA"/>
        </w:rPr>
      </w:pPr>
      <w:r w:rsidRPr="001B1DCF">
        <w:rPr>
          <w:sz w:val="28"/>
          <w:szCs w:val="28"/>
          <w:lang w:val="uk-UA"/>
        </w:rPr>
        <w:t xml:space="preserve"> </w:t>
      </w:r>
      <w:r w:rsidRPr="001B1DCF">
        <w:rPr>
          <w:sz w:val="28"/>
          <w:szCs w:val="28"/>
          <w:lang w:val="uk-UA"/>
        </w:rPr>
        <w:tab/>
      </w:r>
      <w:r w:rsidRPr="00FA3AFC">
        <w:rPr>
          <w:i/>
          <w:sz w:val="28"/>
          <w:szCs w:val="28"/>
          <w:lang w:val="uk-UA"/>
        </w:rPr>
        <w:t>Слово вчителя:</w:t>
      </w:r>
      <w:r w:rsidRPr="001B1DCF">
        <w:rPr>
          <w:sz w:val="28"/>
          <w:szCs w:val="28"/>
          <w:lang w:val="uk-UA"/>
        </w:rPr>
        <w:t xml:space="preserve"> </w:t>
      </w:r>
      <w:r w:rsidR="00023C2A" w:rsidRPr="00023C2A">
        <w:rPr>
          <w:sz w:val="28"/>
          <w:szCs w:val="28"/>
          <w:lang w:val="uk-UA"/>
        </w:rPr>
        <w:t>Отже, Кримська війна підсумувала певну лінію, що її проводила Російська імперія в другій чверті ХІХ ст. у «Східному питанні». Небажання Миколи І приймати той факт, що успіхи Росії 20-х – 40-х рр. вже не повернути обернулось для нього повною поразкою. Поразкою не тільки у «Східному питанні», адже Росія втрачала і свій виключний вплив на Європу взагалі. Офіційний Петербург переставав бути лідером Священного Союзу через розпад останнього. Факт розпаду союзу Росії, Австрії, Пруссії був дуже важливою подією на міжнародній арені. Звідси народилось звільнення і становлення незалежної Італії, тут можна шукати навіть зародки Першої світової війни. перемога у війні, взагалі, і розпад Священного Союзу, зокрема, зробили Францію однією з найавторитетніших держав Європи. Наполеон ІІІ досяг своєї мети – позбутися принизливих угод 1814–1815 рр.</w:t>
      </w:r>
    </w:p>
    <w:p w:rsidR="00FA3AFC" w:rsidRPr="001B1DCF" w:rsidRDefault="00FA3AFC" w:rsidP="00FA3AFC">
      <w:pPr>
        <w:spacing w:line="360" w:lineRule="auto"/>
        <w:ind w:firstLine="708"/>
        <w:jc w:val="both"/>
        <w:rPr>
          <w:sz w:val="28"/>
          <w:szCs w:val="28"/>
          <w:lang w:val="uk-UA"/>
        </w:rPr>
      </w:pPr>
      <w:r w:rsidRPr="00FA3AFC">
        <w:rPr>
          <w:sz w:val="28"/>
          <w:szCs w:val="28"/>
          <w:lang w:val="uk-UA"/>
        </w:rPr>
        <w:t>Нова розстановка сил в Європі, що виникла в результаті військового і політичного ослаблення Росії під час Кримської війни, отримала назву «Кримської системи». Боротьба за відновлення свого авторитету і впливу, за вихід з міжнародної ізоляції, в якій Росія виявилася в середині 50-х років XIX ст., стала на тривалий час одним з основних напрямків її зовнішньої політики.</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VІI. Пояснення домашнього завдання.</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 xml:space="preserve">1. Опрацювати § </w:t>
      </w:r>
      <w:r w:rsidR="00FA3AFC">
        <w:rPr>
          <w:sz w:val="28"/>
          <w:szCs w:val="28"/>
          <w:lang w:val="uk-UA"/>
        </w:rPr>
        <w:t xml:space="preserve">9 </w:t>
      </w:r>
      <w:r w:rsidRPr="001B1DCF">
        <w:rPr>
          <w:sz w:val="28"/>
          <w:szCs w:val="28"/>
          <w:lang w:val="uk-UA"/>
        </w:rPr>
        <w:t xml:space="preserve"> підручника та конспект в зошиті.</w:t>
      </w:r>
    </w:p>
    <w:p w:rsidR="00030AB1" w:rsidRPr="001B1DCF"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t>2. Дати власну оцінку</w:t>
      </w:r>
      <w:r w:rsidR="00FA3AFC">
        <w:rPr>
          <w:sz w:val="28"/>
          <w:szCs w:val="28"/>
          <w:lang w:val="uk-UA"/>
        </w:rPr>
        <w:t xml:space="preserve"> діям провідних європейських країн стосовно «східного питання» у першій половині ХІХ ст. (виконати письмово)</w:t>
      </w:r>
      <w:r w:rsidRPr="001B1DCF">
        <w:rPr>
          <w:sz w:val="28"/>
          <w:szCs w:val="28"/>
          <w:lang w:val="uk-UA"/>
        </w:rPr>
        <w:t>.</w:t>
      </w:r>
    </w:p>
    <w:p w:rsidR="00030AB1" w:rsidRDefault="00030AB1" w:rsidP="001B1DCF">
      <w:pPr>
        <w:spacing w:line="360" w:lineRule="auto"/>
        <w:jc w:val="both"/>
        <w:rPr>
          <w:sz w:val="28"/>
          <w:szCs w:val="28"/>
          <w:lang w:val="uk-UA"/>
        </w:rPr>
      </w:pPr>
      <w:r w:rsidRPr="001B1DCF">
        <w:rPr>
          <w:sz w:val="28"/>
          <w:szCs w:val="28"/>
          <w:lang w:val="uk-UA"/>
        </w:rPr>
        <w:t xml:space="preserve"> </w:t>
      </w:r>
      <w:r w:rsidRPr="001B1DCF">
        <w:rPr>
          <w:sz w:val="28"/>
          <w:szCs w:val="28"/>
          <w:lang w:val="uk-UA"/>
        </w:rPr>
        <w:tab/>
      </w:r>
    </w:p>
    <w:p w:rsidR="001E3397" w:rsidRDefault="001E3397" w:rsidP="001B1DCF">
      <w:pPr>
        <w:spacing w:line="360" w:lineRule="auto"/>
        <w:jc w:val="both"/>
        <w:rPr>
          <w:sz w:val="28"/>
          <w:szCs w:val="28"/>
          <w:lang w:val="uk-UA"/>
        </w:rPr>
      </w:pPr>
    </w:p>
    <w:p w:rsidR="001E3397" w:rsidRDefault="001E3397" w:rsidP="001B1DCF">
      <w:pPr>
        <w:spacing w:line="360" w:lineRule="auto"/>
        <w:jc w:val="both"/>
        <w:rPr>
          <w:sz w:val="28"/>
          <w:szCs w:val="28"/>
          <w:lang w:val="uk-UA"/>
        </w:rPr>
      </w:pPr>
    </w:p>
    <w:p w:rsidR="001E3397" w:rsidRDefault="001E3397" w:rsidP="001B1DCF">
      <w:pPr>
        <w:spacing w:line="360" w:lineRule="auto"/>
        <w:jc w:val="both"/>
        <w:rPr>
          <w:sz w:val="28"/>
          <w:szCs w:val="28"/>
          <w:lang w:val="uk-UA"/>
        </w:rPr>
      </w:pPr>
    </w:p>
    <w:p w:rsidR="001E3397" w:rsidRDefault="001E3397" w:rsidP="001B1DCF">
      <w:pPr>
        <w:spacing w:line="360" w:lineRule="auto"/>
        <w:jc w:val="both"/>
        <w:rPr>
          <w:sz w:val="28"/>
          <w:szCs w:val="28"/>
          <w:lang w:val="uk-UA"/>
        </w:rPr>
      </w:pPr>
    </w:p>
    <w:p w:rsidR="001E3397" w:rsidRPr="001B1DCF" w:rsidRDefault="001E3397" w:rsidP="001B1DCF">
      <w:pPr>
        <w:spacing w:line="360" w:lineRule="auto"/>
        <w:jc w:val="both"/>
        <w:rPr>
          <w:sz w:val="28"/>
          <w:szCs w:val="28"/>
          <w:lang w:val="uk-UA"/>
        </w:rPr>
      </w:pPr>
    </w:p>
    <w:p w:rsidR="00030AB1" w:rsidRPr="001B1DCF" w:rsidRDefault="00030AB1" w:rsidP="00FA3AFC">
      <w:pPr>
        <w:spacing w:line="360" w:lineRule="auto"/>
        <w:jc w:val="center"/>
        <w:rPr>
          <w:sz w:val="28"/>
          <w:szCs w:val="28"/>
          <w:lang w:val="uk-UA"/>
        </w:rPr>
      </w:pPr>
      <w:r w:rsidRPr="001B1DCF">
        <w:rPr>
          <w:sz w:val="28"/>
          <w:szCs w:val="28"/>
          <w:lang w:val="uk-UA"/>
        </w:rPr>
        <w:lastRenderedPageBreak/>
        <w:t>ЛІТЕРАТУРА:</w:t>
      </w:r>
    </w:p>
    <w:p w:rsidR="007129A2" w:rsidRDefault="003D79B5" w:rsidP="00DA0E8A">
      <w:pPr>
        <w:numPr>
          <w:ilvl w:val="0"/>
          <w:numId w:val="14"/>
        </w:numPr>
        <w:spacing w:line="360" w:lineRule="auto"/>
        <w:jc w:val="both"/>
        <w:rPr>
          <w:sz w:val="28"/>
          <w:szCs w:val="28"/>
          <w:lang w:val="uk-UA"/>
        </w:rPr>
      </w:pPr>
      <w:r>
        <w:rPr>
          <w:sz w:val="28"/>
          <w:szCs w:val="28"/>
          <w:lang w:val="uk-UA"/>
        </w:rPr>
        <w:t>Грін О.О. Словник міжнародно-правових термінів.Ужгород: ПП Данило С.І, 2010. 500 с.</w:t>
      </w:r>
    </w:p>
    <w:p w:rsidR="00DA0E8A" w:rsidRPr="00DA0E8A" w:rsidRDefault="00DA0E8A" w:rsidP="00DA0E8A">
      <w:pPr>
        <w:numPr>
          <w:ilvl w:val="0"/>
          <w:numId w:val="14"/>
        </w:numPr>
        <w:spacing w:line="360" w:lineRule="auto"/>
        <w:jc w:val="both"/>
        <w:rPr>
          <w:sz w:val="28"/>
          <w:szCs w:val="28"/>
          <w:lang w:val="uk-UA"/>
        </w:rPr>
      </w:pPr>
      <w:r w:rsidRPr="00DA0E8A">
        <w:rPr>
          <w:sz w:val="28"/>
          <w:szCs w:val="28"/>
          <w:lang w:val="uk-UA"/>
        </w:rPr>
        <w:t>Крим: шлях крізь віки</w:t>
      </w:r>
      <w:r>
        <w:rPr>
          <w:sz w:val="28"/>
          <w:szCs w:val="28"/>
          <w:lang w:val="uk-UA"/>
        </w:rPr>
        <w:t xml:space="preserve">. </w:t>
      </w:r>
      <w:r w:rsidRPr="00DA0E8A">
        <w:rPr>
          <w:sz w:val="28"/>
          <w:szCs w:val="28"/>
          <w:lang w:val="uk-UA"/>
        </w:rPr>
        <w:t>Як зображували Кримську війну 1853-1856 рр. митці другої половини ХІХ ст.?</w:t>
      </w:r>
      <w:r w:rsidRPr="00DA0E8A">
        <w:t xml:space="preserve"> </w:t>
      </w:r>
      <w:r w:rsidRPr="00DA0E8A">
        <w:rPr>
          <w:sz w:val="28"/>
          <w:szCs w:val="28"/>
          <w:lang w:val="uk-UA"/>
        </w:rPr>
        <w:t>History: веб-сайт. URL:</w:t>
      </w:r>
      <w:r w:rsidRPr="00DA0E8A">
        <w:rPr>
          <w:lang w:val="en-US"/>
        </w:rPr>
        <w:t xml:space="preserve"> </w:t>
      </w:r>
      <w:hyperlink r:id="rId17" w:history="1">
        <w:r w:rsidRPr="00B50597">
          <w:rPr>
            <w:rStyle w:val="a5"/>
            <w:sz w:val="28"/>
            <w:szCs w:val="28"/>
            <w:lang w:val="uk-UA"/>
          </w:rPr>
          <w:t>https://uahistory.co/book/krim/70.html</w:t>
        </w:r>
      </w:hyperlink>
      <w:r>
        <w:rPr>
          <w:sz w:val="28"/>
          <w:szCs w:val="28"/>
          <w:lang w:val="uk-UA"/>
        </w:rPr>
        <w:t xml:space="preserve"> (дата звернення 25.12.2021).</w:t>
      </w:r>
    </w:p>
    <w:p w:rsidR="00FA3AFC" w:rsidRDefault="00FA3AFC" w:rsidP="00DA0E8A">
      <w:pPr>
        <w:numPr>
          <w:ilvl w:val="0"/>
          <w:numId w:val="14"/>
        </w:numPr>
        <w:spacing w:line="360" w:lineRule="auto"/>
        <w:jc w:val="both"/>
        <w:rPr>
          <w:sz w:val="28"/>
          <w:szCs w:val="28"/>
          <w:lang w:val="uk-UA"/>
        </w:rPr>
      </w:pPr>
      <w:r w:rsidRPr="00FA3AFC">
        <w:rPr>
          <w:sz w:val="28"/>
          <w:szCs w:val="28"/>
          <w:lang w:val="uk-UA"/>
        </w:rPr>
        <w:t>Парижский трактат (1856 г.). Хрестоматия по истории Нового времени стран Европы и Америки: В 2 кн. Благовещенск: Из</w:t>
      </w:r>
      <w:r w:rsidR="00DA0E8A">
        <w:rPr>
          <w:sz w:val="28"/>
          <w:szCs w:val="28"/>
          <w:lang w:val="uk-UA"/>
        </w:rPr>
        <w:t xml:space="preserve">д-во БГПУ, 2010. </w:t>
      </w:r>
      <w:r w:rsidRPr="00FA3AFC">
        <w:rPr>
          <w:sz w:val="28"/>
          <w:szCs w:val="28"/>
          <w:lang w:val="uk-UA"/>
        </w:rPr>
        <w:t xml:space="preserve"> Кн.2: Международные отношения в 1648–1918 гг. С. 123–131.</w:t>
      </w:r>
    </w:p>
    <w:p w:rsidR="00DA0E8A" w:rsidRDefault="00FA3AFC" w:rsidP="00DA0E8A">
      <w:pPr>
        <w:numPr>
          <w:ilvl w:val="0"/>
          <w:numId w:val="14"/>
        </w:numPr>
        <w:spacing w:line="360" w:lineRule="auto"/>
        <w:jc w:val="both"/>
        <w:rPr>
          <w:sz w:val="28"/>
          <w:szCs w:val="28"/>
          <w:lang w:val="uk-UA"/>
        </w:rPr>
      </w:pPr>
      <w:r w:rsidRPr="00FA3AFC">
        <w:rPr>
          <w:sz w:val="28"/>
          <w:szCs w:val="28"/>
          <w:lang w:val="uk-UA"/>
        </w:rPr>
        <w:t>Полянський П. Всесвітня історія: підруч. для 9 кл. загальноосвіт. навч.закл. К.: Грамота, 2017. 244 с.</w:t>
      </w:r>
    </w:p>
    <w:p w:rsidR="00FA3AFC" w:rsidRDefault="00FA3AFC" w:rsidP="00DA0E8A">
      <w:pPr>
        <w:numPr>
          <w:ilvl w:val="0"/>
          <w:numId w:val="14"/>
        </w:numPr>
        <w:spacing w:line="360" w:lineRule="auto"/>
        <w:jc w:val="both"/>
        <w:rPr>
          <w:sz w:val="28"/>
          <w:szCs w:val="28"/>
          <w:lang w:val="uk-UA"/>
        </w:rPr>
      </w:pPr>
      <w:r w:rsidRPr="00DA0E8A">
        <w:rPr>
          <w:sz w:val="28"/>
          <w:szCs w:val="28"/>
          <w:lang w:val="uk-UA"/>
        </w:rPr>
        <w:t>Союзно-оборонительный трактат между Россией и Турцией, заключённый в Ункяр-Искелеси 26 июня (8 июля) 1833 г. Хрестоматия по истории международных отношений. учебное пособие / Киселёва В.И., Кертман Л.Е., Панченкова М.Т., Юровская Е.Е.; Москва, 1963. С. 155–156.</w:t>
      </w:r>
    </w:p>
    <w:p w:rsidR="00DA0E8A" w:rsidRPr="00DA0E8A" w:rsidRDefault="00DA0E8A" w:rsidP="00DA0E8A">
      <w:pPr>
        <w:numPr>
          <w:ilvl w:val="0"/>
          <w:numId w:val="14"/>
        </w:numPr>
        <w:spacing w:line="360" w:lineRule="auto"/>
        <w:jc w:val="both"/>
        <w:rPr>
          <w:sz w:val="28"/>
          <w:szCs w:val="28"/>
          <w:lang w:val="uk-UA"/>
        </w:rPr>
      </w:pPr>
      <w:r w:rsidRPr="00DA0E8A">
        <w:rPr>
          <w:sz w:val="28"/>
          <w:szCs w:val="28"/>
          <w:lang w:val="uk-UA"/>
        </w:rPr>
        <w:t>Тонка червона лінія. Як колективний Захід дав прочухана чв</w:t>
      </w:r>
      <w:r>
        <w:rPr>
          <w:sz w:val="28"/>
          <w:szCs w:val="28"/>
          <w:lang w:val="uk-UA"/>
        </w:rPr>
        <w:t>анькуватому російському цареві –</w:t>
      </w:r>
      <w:r w:rsidRPr="00DA0E8A">
        <w:rPr>
          <w:sz w:val="28"/>
          <w:szCs w:val="28"/>
          <w:lang w:val="uk-UA"/>
        </w:rPr>
        <w:t xml:space="preserve"> розбираємо полотно Роберта Ґібба</w:t>
      </w:r>
      <w:r>
        <w:rPr>
          <w:sz w:val="28"/>
          <w:szCs w:val="28"/>
          <w:lang w:val="uk-UA"/>
        </w:rPr>
        <w:t xml:space="preserve">. НВ Арт: веб-сайт. </w:t>
      </w:r>
      <w:r>
        <w:rPr>
          <w:sz w:val="28"/>
          <w:szCs w:val="28"/>
          <w:lang w:val="en-US"/>
        </w:rPr>
        <w:t>URL</w:t>
      </w:r>
      <w:r>
        <w:rPr>
          <w:sz w:val="28"/>
          <w:szCs w:val="28"/>
          <w:lang w:val="uk-UA"/>
        </w:rPr>
        <w:t>:</w:t>
      </w:r>
      <w:r w:rsidRPr="00DA0E8A">
        <w:t xml:space="preserve"> </w:t>
      </w:r>
      <w:hyperlink r:id="rId18" w:history="1">
        <w:r w:rsidRPr="00B50597">
          <w:rPr>
            <w:rStyle w:val="a5"/>
            <w:sz w:val="28"/>
            <w:szCs w:val="28"/>
            <w:lang w:val="uk-UA"/>
          </w:rPr>
          <w:t>https://nv.ua/ukr/art/krimska-viyna-na-kartini-tonka-chervona-liniya-roberta-gibba-1881-roku-50192072.html</w:t>
        </w:r>
      </w:hyperlink>
      <w:r>
        <w:rPr>
          <w:sz w:val="28"/>
          <w:szCs w:val="28"/>
          <w:lang w:val="uk-UA"/>
        </w:rPr>
        <w:t xml:space="preserve"> (дата звернення 25.12.2021)</w:t>
      </w:r>
    </w:p>
    <w:p w:rsidR="00DA0E8A" w:rsidRDefault="00FA3AFC" w:rsidP="00DA0E8A">
      <w:pPr>
        <w:numPr>
          <w:ilvl w:val="0"/>
          <w:numId w:val="14"/>
        </w:numPr>
        <w:spacing w:line="360" w:lineRule="auto"/>
        <w:jc w:val="both"/>
        <w:rPr>
          <w:sz w:val="28"/>
          <w:szCs w:val="28"/>
          <w:lang w:val="uk-UA"/>
        </w:rPr>
      </w:pPr>
      <w:r w:rsidRPr="00FA3AFC">
        <w:rPr>
          <w:sz w:val="28"/>
          <w:szCs w:val="28"/>
          <w:lang w:val="uk-UA"/>
        </w:rPr>
        <w:t>Трактат, заключённый в Адрианополе 2 сентября 1829 г. Хрестоматия по истории международных отношений: учебное пособие/ Киселёва В.И., Кертман Л.Е., Панченкова М.Т., Юровская Е.Е.; Москва, 1963. С. 151–154.</w:t>
      </w:r>
    </w:p>
    <w:p w:rsidR="00DA0E8A" w:rsidRDefault="00DA0E8A" w:rsidP="00DA0E8A">
      <w:pPr>
        <w:spacing w:line="360" w:lineRule="auto"/>
        <w:ind w:left="1116"/>
        <w:jc w:val="both"/>
        <w:rPr>
          <w:sz w:val="28"/>
          <w:szCs w:val="28"/>
          <w:lang w:val="uk-UA"/>
        </w:rPr>
      </w:pPr>
    </w:p>
    <w:p w:rsidR="00DA0E8A" w:rsidRDefault="00DA0E8A" w:rsidP="00DA0E8A">
      <w:pPr>
        <w:spacing w:line="360" w:lineRule="auto"/>
        <w:jc w:val="both"/>
        <w:rPr>
          <w:sz w:val="28"/>
          <w:szCs w:val="28"/>
          <w:lang w:val="uk-UA"/>
        </w:rPr>
      </w:pPr>
    </w:p>
    <w:p w:rsidR="00121066" w:rsidRPr="001B1DCF" w:rsidRDefault="00121066" w:rsidP="001B1DCF">
      <w:pPr>
        <w:spacing w:line="360" w:lineRule="auto"/>
        <w:jc w:val="both"/>
        <w:rPr>
          <w:sz w:val="28"/>
          <w:szCs w:val="28"/>
          <w:lang w:val="uk-UA"/>
        </w:rPr>
      </w:pPr>
    </w:p>
    <w:p w:rsidR="00121066" w:rsidRPr="001B1DCF" w:rsidRDefault="00121066" w:rsidP="001B1DCF">
      <w:pPr>
        <w:spacing w:line="360" w:lineRule="auto"/>
        <w:jc w:val="both"/>
        <w:rPr>
          <w:i/>
          <w:sz w:val="28"/>
          <w:szCs w:val="28"/>
          <w:lang w:val="uk-UA"/>
        </w:rPr>
      </w:pPr>
    </w:p>
    <w:sectPr w:rsidR="00121066" w:rsidRPr="001B1DCF" w:rsidSect="003E3EE5">
      <w:headerReference w:type="even" r:id="rId19"/>
      <w:headerReference w:type="default" r:id="rId20"/>
      <w:headerReference w:type="first" r:id="rId21"/>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79A6" w:rsidRDefault="004D79A6">
      <w:r>
        <w:separator/>
      </w:r>
    </w:p>
  </w:endnote>
  <w:endnote w:type="continuationSeparator" w:id="1">
    <w:p w:rsidR="004D79A6" w:rsidRDefault="004D79A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79A6" w:rsidRDefault="004D79A6">
      <w:r>
        <w:separator/>
      </w:r>
    </w:p>
  </w:footnote>
  <w:footnote w:type="continuationSeparator" w:id="1">
    <w:p w:rsidR="004D79A6" w:rsidRDefault="004D79A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607D" w:rsidRDefault="003E4717" w:rsidP="00AD7BD3">
    <w:pPr>
      <w:pStyle w:val="a7"/>
      <w:framePr w:wrap="around" w:vAnchor="text" w:hAnchor="margin" w:xAlign="right" w:y="1"/>
      <w:rPr>
        <w:rStyle w:val="a9"/>
      </w:rPr>
    </w:pPr>
    <w:r>
      <w:rPr>
        <w:rStyle w:val="a9"/>
      </w:rPr>
      <w:fldChar w:fldCharType="begin"/>
    </w:r>
    <w:r w:rsidR="00EE607D">
      <w:rPr>
        <w:rStyle w:val="a9"/>
      </w:rPr>
      <w:instrText xml:space="preserve">PAGE  </w:instrText>
    </w:r>
    <w:r>
      <w:rPr>
        <w:rStyle w:val="a9"/>
      </w:rPr>
      <w:fldChar w:fldCharType="end"/>
    </w:r>
  </w:p>
  <w:p w:rsidR="00EE607D" w:rsidRDefault="00EE607D" w:rsidP="00D42F3B">
    <w:pPr>
      <w:pStyle w:val="a7"/>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76669"/>
      <w:docPartObj>
        <w:docPartGallery w:val="Page Numbers (Top of Page)"/>
        <w:docPartUnique/>
      </w:docPartObj>
    </w:sdtPr>
    <w:sdtContent>
      <w:p w:rsidR="003E3EE5" w:rsidRDefault="003E4717">
        <w:pPr>
          <w:pStyle w:val="a7"/>
          <w:jc w:val="right"/>
        </w:pPr>
        <w:fldSimple w:instr=" PAGE   \* MERGEFORMAT ">
          <w:r w:rsidR="00D25AC9">
            <w:rPr>
              <w:noProof/>
            </w:rPr>
            <w:t>121</w:t>
          </w:r>
        </w:fldSimple>
      </w:p>
    </w:sdtContent>
  </w:sdt>
  <w:p w:rsidR="00EE607D" w:rsidRDefault="00EE607D" w:rsidP="00D42F3B">
    <w:pPr>
      <w:pStyle w:val="a7"/>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76660"/>
      <w:docPartObj>
        <w:docPartGallery w:val="Page Numbers (Top of Page)"/>
        <w:docPartUnique/>
      </w:docPartObj>
    </w:sdtPr>
    <w:sdtContent>
      <w:p w:rsidR="003E3EE5" w:rsidRDefault="003E4717">
        <w:pPr>
          <w:pStyle w:val="a7"/>
          <w:jc w:val="right"/>
        </w:pPr>
        <w:fldSimple w:instr=" PAGE   \* MERGEFORMAT ">
          <w:r w:rsidR="00D25AC9">
            <w:rPr>
              <w:noProof/>
            </w:rPr>
            <w:t>1</w:t>
          </w:r>
        </w:fldSimple>
      </w:p>
    </w:sdtContent>
  </w:sdt>
  <w:p w:rsidR="003E3EE5" w:rsidRDefault="003E3EE5">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4522E"/>
    <w:multiLevelType w:val="hybridMultilevel"/>
    <w:tmpl w:val="D76CD0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536CBC"/>
    <w:multiLevelType w:val="multilevel"/>
    <w:tmpl w:val="98789CCC"/>
    <w:lvl w:ilvl="0">
      <w:start w:val="1"/>
      <w:numFmt w:val="decimal"/>
      <w:lvlText w:val="%1."/>
      <w:lvlJc w:val="left"/>
      <w:pPr>
        <w:tabs>
          <w:tab w:val="num" w:pos="1470"/>
        </w:tabs>
        <w:ind w:left="1470" w:hanging="615"/>
      </w:pPr>
      <w:rPr>
        <w:rFonts w:cs="Times New Roman" w:hint="default"/>
      </w:rPr>
    </w:lvl>
    <w:lvl w:ilvl="1">
      <w:start w:val="1"/>
      <w:numFmt w:val="decimal"/>
      <w:isLgl/>
      <w:lvlText w:val="%1.%2."/>
      <w:lvlJc w:val="left"/>
      <w:pPr>
        <w:ind w:left="1575" w:hanging="720"/>
      </w:pPr>
      <w:rPr>
        <w:rFonts w:hint="default"/>
      </w:rPr>
    </w:lvl>
    <w:lvl w:ilvl="2">
      <w:start w:val="1"/>
      <w:numFmt w:val="decimal"/>
      <w:isLgl/>
      <w:lvlText w:val="%1.%2.%3."/>
      <w:lvlJc w:val="left"/>
      <w:pPr>
        <w:ind w:left="1575" w:hanging="720"/>
      </w:pPr>
      <w:rPr>
        <w:rFonts w:hint="default"/>
      </w:rPr>
    </w:lvl>
    <w:lvl w:ilvl="3">
      <w:start w:val="1"/>
      <w:numFmt w:val="decimal"/>
      <w:isLgl/>
      <w:lvlText w:val="%1.%2.%3.%4."/>
      <w:lvlJc w:val="left"/>
      <w:pPr>
        <w:ind w:left="1935" w:hanging="1080"/>
      </w:pPr>
      <w:rPr>
        <w:rFonts w:hint="default"/>
      </w:rPr>
    </w:lvl>
    <w:lvl w:ilvl="4">
      <w:start w:val="1"/>
      <w:numFmt w:val="decimal"/>
      <w:isLgl/>
      <w:lvlText w:val="%1.%2.%3.%4.%5."/>
      <w:lvlJc w:val="left"/>
      <w:pPr>
        <w:ind w:left="1935" w:hanging="1080"/>
      </w:pPr>
      <w:rPr>
        <w:rFonts w:hint="default"/>
      </w:rPr>
    </w:lvl>
    <w:lvl w:ilvl="5">
      <w:start w:val="1"/>
      <w:numFmt w:val="decimal"/>
      <w:isLgl/>
      <w:lvlText w:val="%1.%2.%3.%4.%5.%6."/>
      <w:lvlJc w:val="left"/>
      <w:pPr>
        <w:ind w:left="2295" w:hanging="1440"/>
      </w:pPr>
      <w:rPr>
        <w:rFonts w:hint="default"/>
      </w:rPr>
    </w:lvl>
    <w:lvl w:ilvl="6">
      <w:start w:val="1"/>
      <w:numFmt w:val="decimal"/>
      <w:isLgl/>
      <w:lvlText w:val="%1.%2.%3.%4.%5.%6.%7."/>
      <w:lvlJc w:val="left"/>
      <w:pPr>
        <w:ind w:left="2655" w:hanging="1800"/>
      </w:pPr>
      <w:rPr>
        <w:rFonts w:hint="default"/>
      </w:rPr>
    </w:lvl>
    <w:lvl w:ilvl="7">
      <w:start w:val="1"/>
      <w:numFmt w:val="decimal"/>
      <w:isLgl/>
      <w:lvlText w:val="%1.%2.%3.%4.%5.%6.%7.%8."/>
      <w:lvlJc w:val="left"/>
      <w:pPr>
        <w:ind w:left="2655" w:hanging="1800"/>
      </w:pPr>
      <w:rPr>
        <w:rFonts w:hint="default"/>
      </w:rPr>
    </w:lvl>
    <w:lvl w:ilvl="8">
      <w:start w:val="1"/>
      <w:numFmt w:val="decimal"/>
      <w:isLgl/>
      <w:lvlText w:val="%1.%2.%3.%4.%5.%6.%7.%8.%9."/>
      <w:lvlJc w:val="left"/>
      <w:pPr>
        <w:ind w:left="3015" w:hanging="2160"/>
      </w:pPr>
      <w:rPr>
        <w:rFonts w:hint="default"/>
      </w:rPr>
    </w:lvl>
  </w:abstractNum>
  <w:abstractNum w:abstractNumId="2">
    <w:nsid w:val="17733F11"/>
    <w:multiLevelType w:val="hybridMultilevel"/>
    <w:tmpl w:val="A0F8ED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53C211A"/>
    <w:multiLevelType w:val="hybridMultilevel"/>
    <w:tmpl w:val="2B46AB5C"/>
    <w:lvl w:ilvl="0" w:tplc="6DC24284">
      <w:start w:val="1"/>
      <w:numFmt w:val="decimal"/>
      <w:lvlText w:val="%1."/>
      <w:lvlJc w:val="left"/>
      <w:pPr>
        <w:ind w:left="1211" w:hanging="360"/>
      </w:pPr>
      <w:rPr>
        <w:rFonts w:ascii="Times New Roman" w:eastAsia="Times New Roman" w:hAnsi="Times New Roman" w:cs="Times New Roman"/>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nsid w:val="2F120201"/>
    <w:multiLevelType w:val="hybridMultilevel"/>
    <w:tmpl w:val="BC64D3DA"/>
    <w:lvl w:ilvl="0" w:tplc="103658FC">
      <w:start w:val="1"/>
      <w:numFmt w:val="decimal"/>
      <w:lvlText w:val="%1."/>
      <w:lvlJc w:val="left"/>
      <w:pPr>
        <w:tabs>
          <w:tab w:val="num" w:pos="720"/>
        </w:tabs>
        <w:ind w:left="720" w:hanging="360"/>
      </w:pPr>
      <w:rPr>
        <w:rFonts w:cs="Times New Roman"/>
        <w:i w:val="0"/>
        <w:sz w:val="28"/>
        <w:szCs w:val="28"/>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389028ED"/>
    <w:multiLevelType w:val="hybridMultilevel"/>
    <w:tmpl w:val="F77294B6"/>
    <w:lvl w:ilvl="0" w:tplc="B1F6AE4A">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1EB0908"/>
    <w:multiLevelType w:val="hybridMultilevel"/>
    <w:tmpl w:val="12C8C3A2"/>
    <w:lvl w:ilvl="0" w:tplc="1DB044BA">
      <w:start w:val="1"/>
      <w:numFmt w:val="decimal"/>
      <w:lvlText w:val="%1."/>
      <w:lvlJc w:val="left"/>
      <w:pPr>
        <w:ind w:left="1092" w:hanging="384"/>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4EB66444"/>
    <w:multiLevelType w:val="hybridMultilevel"/>
    <w:tmpl w:val="065C6AEE"/>
    <w:lvl w:ilvl="0" w:tplc="A38E09B6">
      <w:start w:val="1"/>
      <w:numFmt w:val="decimal"/>
      <w:lvlText w:val="%1."/>
      <w:lvlJc w:val="left"/>
      <w:pPr>
        <w:ind w:left="1116" w:hanging="408"/>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5882419A"/>
    <w:multiLevelType w:val="hybridMultilevel"/>
    <w:tmpl w:val="C3CE5F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F6908D0"/>
    <w:multiLevelType w:val="hybridMultilevel"/>
    <w:tmpl w:val="8D021C7A"/>
    <w:lvl w:ilvl="0" w:tplc="20D4DB8A">
      <w:start w:val="1"/>
      <w:numFmt w:val="bullet"/>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63E16832"/>
    <w:multiLevelType w:val="hybridMultilevel"/>
    <w:tmpl w:val="14F2E3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FB6673E"/>
    <w:multiLevelType w:val="hybridMultilevel"/>
    <w:tmpl w:val="126AA9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2394A43"/>
    <w:multiLevelType w:val="multilevel"/>
    <w:tmpl w:val="C41013CA"/>
    <w:lvl w:ilvl="0">
      <w:start w:val="1"/>
      <w:numFmt w:val="decimal"/>
      <w:lvlText w:val="%1."/>
      <w:lvlJc w:val="left"/>
      <w:pPr>
        <w:tabs>
          <w:tab w:val="num" w:pos="1290"/>
        </w:tabs>
        <w:ind w:left="1290" w:hanging="435"/>
      </w:pPr>
      <w:rPr>
        <w:rFonts w:cs="Times New Roman" w:hint="default"/>
      </w:rPr>
    </w:lvl>
    <w:lvl w:ilvl="1">
      <w:start w:val="1"/>
      <w:numFmt w:val="decimal"/>
      <w:isLgl/>
      <w:lvlText w:val="%1.%2."/>
      <w:lvlJc w:val="left"/>
      <w:pPr>
        <w:ind w:left="1575" w:hanging="720"/>
      </w:pPr>
      <w:rPr>
        <w:rFonts w:hint="default"/>
      </w:rPr>
    </w:lvl>
    <w:lvl w:ilvl="2">
      <w:start w:val="1"/>
      <w:numFmt w:val="decimal"/>
      <w:isLgl/>
      <w:lvlText w:val="%1.%2.%3."/>
      <w:lvlJc w:val="left"/>
      <w:pPr>
        <w:ind w:left="1575" w:hanging="720"/>
      </w:pPr>
      <w:rPr>
        <w:rFonts w:hint="default"/>
      </w:rPr>
    </w:lvl>
    <w:lvl w:ilvl="3">
      <w:start w:val="1"/>
      <w:numFmt w:val="decimal"/>
      <w:isLgl/>
      <w:lvlText w:val="%1.%2.%3.%4."/>
      <w:lvlJc w:val="left"/>
      <w:pPr>
        <w:ind w:left="1935" w:hanging="1080"/>
      </w:pPr>
      <w:rPr>
        <w:rFonts w:hint="default"/>
      </w:rPr>
    </w:lvl>
    <w:lvl w:ilvl="4">
      <w:start w:val="1"/>
      <w:numFmt w:val="decimal"/>
      <w:isLgl/>
      <w:lvlText w:val="%1.%2.%3.%4.%5."/>
      <w:lvlJc w:val="left"/>
      <w:pPr>
        <w:ind w:left="1935" w:hanging="1080"/>
      </w:pPr>
      <w:rPr>
        <w:rFonts w:hint="default"/>
      </w:rPr>
    </w:lvl>
    <w:lvl w:ilvl="5">
      <w:start w:val="1"/>
      <w:numFmt w:val="decimal"/>
      <w:isLgl/>
      <w:lvlText w:val="%1.%2.%3.%4.%5.%6."/>
      <w:lvlJc w:val="left"/>
      <w:pPr>
        <w:ind w:left="2295" w:hanging="1440"/>
      </w:pPr>
      <w:rPr>
        <w:rFonts w:hint="default"/>
      </w:rPr>
    </w:lvl>
    <w:lvl w:ilvl="6">
      <w:start w:val="1"/>
      <w:numFmt w:val="decimal"/>
      <w:isLgl/>
      <w:lvlText w:val="%1.%2.%3.%4.%5.%6.%7."/>
      <w:lvlJc w:val="left"/>
      <w:pPr>
        <w:ind w:left="2655" w:hanging="1800"/>
      </w:pPr>
      <w:rPr>
        <w:rFonts w:hint="default"/>
      </w:rPr>
    </w:lvl>
    <w:lvl w:ilvl="7">
      <w:start w:val="1"/>
      <w:numFmt w:val="decimal"/>
      <w:isLgl/>
      <w:lvlText w:val="%1.%2.%3.%4.%5.%6.%7.%8."/>
      <w:lvlJc w:val="left"/>
      <w:pPr>
        <w:ind w:left="2655" w:hanging="1800"/>
      </w:pPr>
      <w:rPr>
        <w:rFonts w:hint="default"/>
      </w:rPr>
    </w:lvl>
    <w:lvl w:ilvl="8">
      <w:start w:val="1"/>
      <w:numFmt w:val="decimal"/>
      <w:isLgl/>
      <w:lvlText w:val="%1.%2.%3.%4.%5.%6.%7.%8.%9."/>
      <w:lvlJc w:val="left"/>
      <w:pPr>
        <w:ind w:left="3015" w:hanging="2160"/>
      </w:pPr>
      <w:rPr>
        <w:rFonts w:hint="default"/>
      </w:rPr>
    </w:lvl>
  </w:abstractNum>
  <w:abstractNum w:abstractNumId="13">
    <w:nsid w:val="7B6E02C5"/>
    <w:multiLevelType w:val="singleLevel"/>
    <w:tmpl w:val="EB6E8EAE"/>
    <w:lvl w:ilvl="0">
      <w:start w:val="1"/>
      <w:numFmt w:val="decimal"/>
      <w:lvlText w:val="%1)"/>
      <w:lvlJc w:val="left"/>
      <w:pPr>
        <w:tabs>
          <w:tab w:val="num" w:pos="1215"/>
        </w:tabs>
        <w:ind w:left="1215" w:hanging="360"/>
      </w:pPr>
      <w:rPr>
        <w:rFonts w:cs="Times New Roman" w:hint="default"/>
      </w:rPr>
    </w:lvl>
  </w:abstractNum>
  <w:num w:numId="1">
    <w:abstractNumId w:val="12"/>
  </w:num>
  <w:num w:numId="2">
    <w:abstractNumId w:val="13"/>
  </w:num>
  <w:num w:numId="3">
    <w:abstractNumId w:val="1"/>
  </w:num>
  <w:num w:numId="4">
    <w:abstractNumId w:val="9"/>
  </w:num>
  <w:num w:numId="5">
    <w:abstractNumId w:val="4"/>
  </w:num>
  <w:num w:numId="6">
    <w:abstractNumId w:val="3"/>
  </w:num>
  <w:num w:numId="7">
    <w:abstractNumId w:val="2"/>
  </w:num>
  <w:num w:numId="8">
    <w:abstractNumId w:val="6"/>
  </w:num>
  <w:num w:numId="9">
    <w:abstractNumId w:val="11"/>
  </w:num>
  <w:num w:numId="10">
    <w:abstractNumId w:val="5"/>
  </w:num>
  <w:num w:numId="11">
    <w:abstractNumId w:val="8"/>
  </w:num>
  <w:num w:numId="12">
    <w:abstractNumId w:val="0"/>
  </w:num>
  <w:num w:numId="13">
    <w:abstractNumId w:val="10"/>
  </w:num>
  <w:num w:numId="1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oNotTrackMoves/>
  <w:defaultTabStop w:val="708"/>
  <w:drawingGridHorizontalSpacing w:val="12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75380"/>
    <w:rsid w:val="00023C2A"/>
    <w:rsid w:val="0003013F"/>
    <w:rsid w:val="00030AB1"/>
    <w:rsid w:val="00034541"/>
    <w:rsid w:val="000373C8"/>
    <w:rsid w:val="00045FD9"/>
    <w:rsid w:val="0005473F"/>
    <w:rsid w:val="00072335"/>
    <w:rsid w:val="000800E9"/>
    <w:rsid w:val="00085E1D"/>
    <w:rsid w:val="000962E0"/>
    <w:rsid w:val="000C2B5B"/>
    <w:rsid w:val="000D2020"/>
    <w:rsid w:val="00101FD9"/>
    <w:rsid w:val="00121066"/>
    <w:rsid w:val="001217F1"/>
    <w:rsid w:val="0013250F"/>
    <w:rsid w:val="00156DDA"/>
    <w:rsid w:val="00163590"/>
    <w:rsid w:val="00165417"/>
    <w:rsid w:val="00166DE1"/>
    <w:rsid w:val="001738CB"/>
    <w:rsid w:val="00180A74"/>
    <w:rsid w:val="00182572"/>
    <w:rsid w:val="001B1DCF"/>
    <w:rsid w:val="001B7138"/>
    <w:rsid w:val="001B78AC"/>
    <w:rsid w:val="001D770E"/>
    <w:rsid w:val="001E136E"/>
    <w:rsid w:val="001E3397"/>
    <w:rsid w:val="001F4A50"/>
    <w:rsid w:val="00232637"/>
    <w:rsid w:val="00235302"/>
    <w:rsid w:val="00280EB8"/>
    <w:rsid w:val="002954FE"/>
    <w:rsid w:val="002A2E7B"/>
    <w:rsid w:val="002B2ADB"/>
    <w:rsid w:val="002C0405"/>
    <w:rsid w:val="00314E81"/>
    <w:rsid w:val="003260AE"/>
    <w:rsid w:val="00327FB2"/>
    <w:rsid w:val="00347D00"/>
    <w:rsid w:val="00350306"/>
    <w:rsid w:val="00350A38"/>
    <w:rsid w:val="00366FBD"/>
    <w:rsid w:val="00375837"/>
    <w:rsid w:val="00380E54"/>
    <w:rsid w:val="003A6D77"/>
    <w:rsid w:val="003B3BFE"/>
    <w:rsid w:val="003D79B5"/>
    <w:rsid w:val="003E3EE5"/>
    <w:rsid w:val="003E4717"/>
    <w:rsid w:val="003F6FC6"/>
    <w:rsid w:val="003F776F"/>
    <w:rsid w:val="00403A3E"/>
    <w:rsid w:val="00437653"/>
    <w:rsid w:val="00451858"/>
    <w:rsid w:val="004728F9"/>
    <w:rsid w:val="00475600"/>
    <w:rsid w:val="004904DE"/>
    <w:rsid w:val="00494BF1"/>
    <w:rsid w:val="004961C0"/>
    <w:rsid w:val="004A02FD"/>
    <w:rsid w:val="004B156F"/>
    <w:rsid w:val="004B407C"/>
    <w:rsid w:val="004D000C"/>
    <w:rsid w:val="004D2A7D"/>
    <w:rsid w:val="004D606E"/>
    <w:rsid w:val="004D66EC"/>
    <w:rsid w:val="004D79A6"/>
    <w:rsid w:val="004E19C2"/>
    <w:rsid w:val="004E44CF"/>
    <w:rsid w:val="004F2822"/>
    <w:rsid w:val="00525712"/>
    <w:rsid w:val="00537069"/>
    <w:rsid w:val="00555BA9"/>
    <w:rsid w:val="005744E3"/>
    <w:rsid w:val="0058405D"/>
    <w:rsid w:val="0059386A"/>
    <w:rsid w:val="005C6347"/>
    <w:rsid w:val="006057C4"/>
    <w:rsid w:val="00625592"/>
    <w:rsid w:val="00634015"/>
    <w:rsid w:val="00685E0E"/>
    <w:rsid w:val="00692A22"/>
    <w:rsid w:val="006A4806"/>
    <w:rsid w:val="006B1E48"/>
    <w:rsid w:val="006C630E"/>
    <w:rsid w:val="006D56F5"/>
    <w:rsid w:val="006E77F3"/>
    <w:rsid w:val="007061C8"/>
    <w:rsid w:val="007129A2"/>
    <w:rsid w:val="007511A2"/>
    <w:rsid w:val="007703C9"/>
    <w:rsid w:val="007773B3"/>
    <w:rsid w:val="00782E60"/>
    <w:rsid w:val="007A5A2E"/>
    <w:rsid w:val="007C3BC7"/>
    <w:rsid w:val="0085384C"/>
    <w:rsid w:val="008651D9"/>
    <w:rsid w:val="00883C62"/>
    <w:rsid w:val="00887442"/>
    <w:rsid w:val="008A0B27"/>
    <w:rsid w:val="008B4BA0"/>
    <w:rsid w:val="008C0AEA"/>
    <w:rsid w:val="008C51EA"/>
    <w:rsid w:val="008C728A"/>
    <w:rsid w:val="008E7698"/>
    <w:rsid w:val="008F4335"/>
    <w:rsid w:val="00912008"/>
    <w:rsid w:val="009148D6"/>
    <w:rsid w:val="00920AC6"/>
    <w:rsid w:val="00962DDE"/>
    <w:rsid w:val="00971EC6"/>
    <w:rsid w:val="00977F07"/>
    <w:rsid w:val="00995853"/>
    <w:rsid w:val="009F4377"/>
    <w:rsid w:val="009F7BC0"/>
    <w:rsid w:val="00A0447B"/>
    <w:rsid w:val="00A102C0"/>
    <w:rsid w:val="00A10A2C"/>
    <w:rsid w:val="00A2322A"/>
    <w:rsid w:val="00A5090F"/>
    <w:rsid w:val="00A51799"/>
    <w:rsid w:val="00A61C94"/>
    <w:rsid w:val="00A77ED1"/>
    <w:rsid w:val="00A80E9B"/>
    <w:rsid w:val="00A849C0"/>
    <w:rsid w:val="00A92B5C"/>
    <w:rsid w:val="00A95EE5"/>
    <w:rsid w:val="00A96749"/>
    <w:rsid w:val="00AC1FB0"/>
    <w:rsid w:val="00AD7BD3"/>
    <w:rsid w:val="00AE5077"/>
    <w:rsid w:val="00AE5138"/>
    <w:rsid w:val="00AF53F1"/>
    <w:rsid w:val="00B17546"/>
    <w:rsid w:val="00B32F24"/>
    <w:rsid w:val="00B47871"/>
    <w:rsid w:val="00BA6399"/>
    <w:rsid w:val="00BB22FF"/>
    <w:rsid w:val="00BB26D3"/>
    <w:rsid w:val="00BD14B0"/>
    <w:rsid w:val="00BD7084"/>
    <w:rsid w:val="00BF6FD1"/>
    <w:rsid w:val="00C027FF"/>
    <w:rsid w:val="00C03F86"/>
    <w:rsid w:val="00C16A35"/>
    <w:rsid w:val="00C42089"/>
    <w:rsid w:val="00C51C2B"/>
    <w:rsid w:val="00C63D3B"/>
    <w:rsid w:val="00C8433E"/>
    <w:rsid w:val="00C90BFD"/>
    <w:rsid w:val="00C90DF5"/>
    <w:rsid w:val="00C94061"/>
    <w:rsid w:val="00C958A4"/>
    <w:rsid w:val="00CB1C52"/>
    <w:rsid w:val="00CB3872"/>
    <w:rsid w:val="00CB66CF"/>
    <w:rsid w:val="00CB6A50"/>
    <w:rsid w:val="00CE32E9"/>
    <w:rsid w:val="00CE713B"/>
    <w:rsid w:val="00CF196E"/>
    <w:rsid w:val="00CF284E"/>
    <w:rsid w:val="00D027AD"/>
    <w:rsid w:val="00D10345"/>
    <w:rsid w:val="00D20778"/>
    <w:rsid w:val="00D20B6F"/>
    <w:rsid w:val="00D25AC9"/>
    <w:rsid w:val="00D3626C"/>
    <w:rsid w:val="00D42F3B"/>
    <w:rsid w:val="00D51ECD"/>
    <w:rsid w:val="00D8365A"/>
    <w:rsid w:val="00DA0E8A"/>
    <w:rsid w:val="00DC00C8"/>
    <w:rsid w:val="00DC65E6"/>
    <w:rsid w:val="00DE09DE"/>
    <w:rsid w:val="00DF5DD5"/>
    <w:rsid w:val="00DF6301"/>
    <w:rsid w:val="00E13212"/>
    <w:rsid w:val="00E14A10"/>
    <w:rsid w:val="00E22A34"/>
    <w:rsid w:val="00E2704B"/>
    <w:rsid w:val="00E51190"/>
    <w:rsid w:val="00E6671E"/>
    <w:rsid w:val="00E75380"/>
    <w:rsid w:val="00E83555"/>
    <w:rsid w:val="00E87882"/>
    <w:rsid w:val="00E9557E"/>
    <w:rsid w:val="00EA2AEE"/>
    <w:rsid w:val="00EC2081"/>
    <w:rsid w:val="00EC541C"/>
    <w:rsid w:val="00EE607D"/>
    <w:rsid w:val="00EF0B20"/>
    <w:rsid w:val="00F1338A"/>
    <w:rsid w:val="00F3467B"/>
    <w:rsid w:val="00F45739"/>
    <w:rsid w:val="00F51F3F"/>
    <w:rsid w:val="00F53B29"/>
    <w:rsid w:val="00F574A6"/>
    <w:rsid w:val="00F70CA4"/>
    <w:rsid w:val="00FA3AFC"/>
    <w:rsid w:val="00FB5AC4"/>
    <w:rsid w:val="00FC77F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5380"/>
    <w:rPr>
      <w:rFonts w:ascii="Times New Roman" w:eastAsia="Times New Roman" w:hAnsi="Times New Roman"/>
      <w:sz w:val="24"/>
      <w:szCs w:val="24"/>
    </w:rPr>
  </w:style>
  <w:style w:type="paragraph" w:styleId="1">
    <w:name w:val="heading 1"/>
    <w:basedOn w:val="a"/>
    <w:next w:val="a"/>
    <w:link w:val="10"/>
    <w:qFormat/>
    <w:locked/>
    <w:rsid w:val="007061C8"/>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locked/>
    <w:rsid w:val="00B32F24"/>
    <w:pPr>
      <w:keepNext/>
      <w:jc w:val="center"/>
      <w:outlineLvl w:val="1"/>
    </w:pPr>
    <w:rPr>
      <w:rFonts w:eastAsia="Calibri"/>
      <w:sz w:val="44"/>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uiPriority w:val="99"/>
    <w:semiHidden/>
    <w:locked/>
    <w:rsid w:val="00FB5AC4"/>
    <w:rPr>
      <w:rFonts w:ascii="Cambria" w:hAnsi="Cambria" w:cs="Times New Roman"/>
      <w:b/>
      <w:bCs/>
      <w:i/>
      <w:iCs/>
      <w:sz w:val="28"/>
      <w:szCs w:val="28"/>
    </w:rPr>
  </w:style>
  <w:style w:type="paragraph" w:styleId="a3">
    <w:name w:val="Body Text Indent"/>
    <w:basedOn w:val="a"/>
    <w:link w:val="a4"/>
    <w:uiPriority w:val="99"/>
    <w:rsid w:val="00E75380"/>
    <w:pPr>
      <w:spacing w:after="120"/>
      <w:ind w:left="283"/>
    </w:pPr>
  </w:style>
  <w:style w:type="character" w:customStyle="1" w:styleId="a4">
    <w:name w:val="Основной текст с отступом Знак"/>
    <w:link w:val="a3"/>
    <w:uiPriority w:val="99"/>
    <w:locked/>
    <w:rsid w:val="00E75380"/>
    <w:rPr>
      <w:rFonts w:ascii="Times New Roman" w:hAnsi="Times New Roman" w:cs="Times New Roman"/>
      <w:sz w:val="24"/>
      <w:szCs w:val="24"/>
      <w:lang w:eastAsia="ru-RU"/>
    </w:rPr>
  </w:style>
  <w:style w:type="character" w:styleId="a5">
    <w:name w:val="Hyperlink"/>
    <w:uiPriority w:val="99"/>
    <w:rsid w:val="00E75380"/>
    <w:rPr>
      <w:rFonts w:cs="Times New Roman"/>
      <w:color w:val="0000FF"/>
      <w:u w:val="single"/>
    </w:rPr>
  </w:style>
  <w:style w:type="paragraph" w:styleId="a6">
    <w:name w:val="Normal (Web)"/>
    <w:basedOn w:val="a"/>
    <w:uiPriority w:val="99"/>
    <w:rsid w:val="008651D9"/>
    <w:pPr>
      <w:spacing w:before="100" w:beforeAutospacing="1" w:after="100" w:afterAutospacing="1"/>
    </w:pPr>
  </w:style>
  <w:style w:type="paragraph" w:styleId="a7">
    <w:name w:val="header"/>
    <w:basedOn w:val="a"/>
    <w:link w:val="a8"/>
    <w:uiPriority w:val="99"/>
    <w:rsid w:val="00D42F3B"/>
    <w:pPr>
      <w:tabs>
        <w:tab w:val="center" w:pos="4677"/>
        <w:tab w:val="right" w:pos="9355"/>
      </w:tabs>
    </w:pPr>
  </w:style>
  <w:style w:type="character" w:customStyle="1" w:styleId="a8">
    <w:name w:val="Верхний колонтитул Знак"/>
    <w:link w:val="a7"/>
    <w:uiPriority w:val="99"/>
    <w:rsid w:val="00F3795E"/>
    <w:rPr>
      <w:rFonts w:ascii="Times New Roman" w:eastAsia="Times New Roman" w:hAnsi="Times New Roman"/>
      <w:sz w:val="24"/>
      <w:szCs w:val="24"/>
    </w:rPr>
  </w:style>
  <w:style w:type="character" w:styleId="a9">
    <w:name w:val="page number"/>
    <w:uiPriority w:val="99"/>
    <w:rsid w:val="00D42F3B"/>
    <w:rPr>
      <w:rFonts w:cs="Times New Roman"/>
    </w:rPr>
  </w:style>
  <w:style w:type="character" w:styleId="aa">
    <w:name w:val="FollowedHyperlink"/>
    <w:uiPriority w:val="99"/>
    <w:semiHidden/>
    <w:unhideWhenUsed/>
    <w:rsid w:val="007061C8"/>
    <w:rPr>
      <w:color w:val="800080"/>
      <w:u w:val="single"/>
    </w:rPr>
  </w:style>
  <w:style w:type="character" w:customStyle="1" w:styleId="10">
    <w:name w:val="Заголовок 1 Знак"/>
    <w:link w:val="1"/>
    <w:rsid w:val="007061C8"/>
    <w:rPr>
      <w:rFonts w:ascii="Cambria" w:eastAsia="Times New Roman" w:hAnsi="Cambria" w:cs="Times New Roman"/>
      <w:b/>
      <w:bCs/>
      <w:kern w:val="32"/>
      <w:sz w:val="32"/>
      <w:szCs w:val="32"/>
    </w:rPr>
  </w:style>
  <w:style w:type="table" w:styleId="ab">
    <w:name w:val="Table Grid"/>
    <w:basedOn w:val="a1"/>
    <w:locked/>
    <w:rsid w:val="00C9406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footer"/>
    <w:basedOn w:val="a"/>
    <w:link w:val="ad"/>
    <w:uiPriority w:val="99"/>
    <w:semiHidden/>
    <w:unhideWhenUsed/>
    <w:rsid w:val="003E3EE5"/>
    <w:pPr>
      <w:tabs>
        <w:tab w:val="center" w:pos="4677"/>
        <w:tab w:val="right" w:pos="9355"/>
      </w:tabs>
    </w:pPr>
  </w:style>
  <w:style w:type="character" w:customStyle="1" w:styleId="ad">
    <w:name w:val="Нижний колонтитул Знак"/>
    <w:basedOn w:val="a0"/>
    <w:link w:val="ac"/>
    <w:uiPriority w:val="99"/>
    <w:semiHidden/>
    <w:rsid w:val="003E3EE5"/>
    <w:rPr>
      <w:rFonts w:ascii="Times New Roman" w:eastAsia="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99979906">
      <w:bodyDiv w:val="1"/>
      <w:marLeft w:val="0"/>
      <w:marRight w:val="0"/>
      <w:marTop w:val="0"/>
      <w:marBottom w:val="0"/>
      <w:divBdr>
        <w:top w:val="none" w:sz="0" w:space="0" w:color="auto"/>
        <w:left w:val="none" w:sz="0" w:space="0" w:color="auto"/>
        <w:bottom w:val="none" w:sz="0" w:space="0" w:color="auto"/>
        <w:right w:val="none" w:sz="0" w:space="0" w:color="auto"/>
      </w:divBdr>
      <w:divsChild>
        <w:div w:id="763307985">
          <w:marLeft w:val="0"/>
          <w:marRight w:val="0"/>
          <w:marTop w:val="240"/>
          <w:marBottom w:val="0"/>
          <w:divBdr>
            <w:top w:val="none" w:sz="0" w:space="0" w:color="auto"/>
            <w:left w:val="none" w:sz="0" w:space="0" w:color="auto"/>
            <w:bottom w:val="none" w:sz="0" w:space="0" w:color="auto"/>
            <w:right w:val="none" w:sz="0" w:space="0" w:color="auto"/>
          </w:divBdr>
        </w:div>
      </w:divsChild>
    </w:div>
    <w:div w:id="664405637">
      <w:bodyDiv w:val="1"/>
      <w:marLeft w:val="0"/>
      <w:marRight w:val="0"/>
      <w:marTop w:val="0"/>
      <w:marBottom w:val="0"/>
      <w:divBdr>
        <w:top w:val="none" w:sz="0" w:space="0" w:color="auto"/>
        <w:left w:val="none" w:sz="0" w:space="0" w:color="auto"/>
        <w:bottom w:val="none" w:sz="0" w:space="0" w:color="auto"/>
        <w:right w:val="none" w:sz="0" w:space="0" w:color="auto"/>
      </w:divBdr>
    </w:div>
    <w:div w:id="846166542">
      <w:bodyDiv w:val="1"/>
      <w:marLeft w:val="0"/>
      <w:marRight w:val="0"/>
      <w:marTop w:val="0"/>
      <w:marBottom w:val="0"/>
      <w:divBdr>
        <w:top w:val="none" w:sz="0" w:space="0" w:color="auto"/>
        <w:left w:val="none" w:sz="0" w:space="0" w:color="auto"/>
        <w:bottom w:val="none" w:sz="0" w:space="0" w:color="auto"/>
        <w:right w:val="none" w:sz="0" w:space="0" w:color="auto"/>
      </w:divBdr>
    </w:div>
    <w:div w:id="906308815">
      <w:bodyDiv w:val="1"/>
      <w:marLeft w:val="0"/>
      <w:marRight w:val="0"/>
      <w:marTop w:val="0"/>
      <w:marBottom w:val="0"/>
      <w:divBdr>
        <w:top w:val="none" w:sz="0" w:space="0" w:color="auto"/>
        <w:left w:val="none" w:sz="0" w:space="0" w:color="auto"/>
        <w:bottom w:val="none" w:sz="0" w:space="0" w:color="auto"/>
        <w:right w:val="none" w:sz="0" w:space="0" w:color="auto"/>
      </w:divBdr>
    </w:div>
    <w:div w:id="977688673">
      <w:bodyDiv w:val="1"/>
      <w:marLeft w:val="0"/>
      <w:marRight w:val="0"/>
      <w:marTop w:val="0"/>
      <w:marBottom w:val="0"/>
      <w:divBdr>
        <w:top w:val="none" w:sz="0" w:space="0" w:color="auto"/>
        <w:left w:val="none" w:sz="0" w:space="0" w:color="auto"/>
        <w:bottom w:val="none" w:sz="0" w:space="0" w:color="auto"/>
        <w:right w:val="none" w:sz="0" w:space="0" w:color="auto"/>
      </w:divBdr>
    </w:div>
    <w:div w:id="1047410809">
      <w:bodyDiv w:val="1"/>
      <w:marLeft w:val="0"/>
      <w:marRight w:val="0"/>
      <w:marTop w:val="0"/>
      <w:marBottom w:val="0"/>
      <w:divBdr>
        <w:top w:val="none" w:sz="0" w:space="0" w:color="auto"/>
        <w:left w:val="none" w:sz="0" w:space="0" w:color="auto"/>
        <w:bottom w:val="none" w:sz="0" w:space="0" w:color="auto"/>
        <w:right w:val="none" w:sz="0" w:space="0" w:color="auto"/>
      </w:divBdr>
    </w:div>
    <w:div w:id="1885943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https://upload.wikimedia.org/wikipedia/commons/thumb/d/d8/Mahmud_II.jpg/280px-Mahmud_II.jpg" TargetMode="External"/><Relationship Id="rId18" Type="http://schemas.openxmlformats.org/officeDocument/2006/relationships/hyperlink" Target="https://nv.ua/ukr/art/krimska-viyna-na-kartini-tonka-chervona-liniya-roberta-gibba-1881-roku-50192072.html"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s://uahistory.co/book/krim/70.html"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s://upload.wikimedia.org/wikipedia/commons/thumb/c/cc/Franz_Kr%C3%BCger_-_Portrait_of_Emperor_Nicholas_I_-_WGA12289.jpg/280px-Franz_Kr%C3%BCger_-_Portrait_of_Emperor_Nicholas_I_-_WGA12289.jpg"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EEDFDB-39B9-4862-ACE7-B7E07425A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1079</TotalTime>
  <Pages>1</Pages>
  <Words>31270</Words>
  <Characters>178244</Characters>
  <Application>Microsoft Office Word</Application>
  <DocSecurity>0</DocSecurity>
  <Lines>1485</Lines>
  <Paragraphs>418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SPecialiST</dc:creator>
  <cp:keywords/>
  <dc:description/>
  <cp:lastModifiedBy>310</cp:lastModifiedBy>
  <cp:revision>75</cp:revision>
  <dcterms:created xsi:type="dcterms:W3CDTF">2016-05-05T19:15:00Z</dcterms:created>
  <dcterms:modified xsi:type="dcterms:W3CDTF">2022-01-13T07:06:00Z</dcterms:modified>
</cp:coreProperties>
</file>