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3.xml" ContentType="application/vnd.openxmlformats-officedocument.drawingml.chart+xml"/>
  <Override PartName="/word/theme/themeOverride3.xml" ContentType="application/vnd.openxmlformats-officedocument.themeOverride+xml"/>
  <Override PartName="/word/header2.xml" ContentType="application/vnd.openxmlformats-officedocument.wordprocessingml.header+xml"/>
  <Override PartName="/word/footer1.xml" ContentType="application/vnd.openxmlformats-officedocument.wordprocessingml.footer+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52F4" w:rsidRPr="00563869" w:rsidRDefault="00DD52F4" w:rsidP="00DD52F4">
      <w:pPr>
        <w:tabs>
          <w:tab w:val="right" w:pos="8640"/>
        </w:tabs>
        <w:suppressAutoHyphens/>
        <w:jc w:val="center"/>
        <w:rPr>
          <w:sz w:val="28"/>
          <w:szCs w:val="28"/>
          <w:lang w:eastAsia="en-US"/>
        </w:rPr>
      </w:pPr>
      <w:bookmarkStart w:id="0" w:name="_GoBack"/>
      <w:bookmarkEnd w:id="0"/>
      <w:r w:rsidRPr="00563869">
        <w:rPr>
          <w:sz w:val="28"/>
          <w:szCs w:val="28"/>
          <w:lang w:eastAsia="en-US"/>
        </w:rPr>
        <w:t xml:space="preserve">НАЦІОНАЛЬНИЙ УНІВЕРСИТЕТ БІОРЕСУРСІВ </w:t>
      </w:r>
    </w:p>
    <w:p w:rsidR="00DD52F4" w:rsidRPr="00563869" w:rsidRDefault="00DD52F4" w:rsidP="00DD52F4">
      <w:pPr>
        <w:tabs>
          <w:tab w:val="right" w:pos="8640"/>
        </w:tabs>
        <w:suppressAutoHyphens/>
        <w:jc w:val="center"/>
        <w:rPr>
          <w:sz w:val="28"/>
          <w:szCs w:val="28"/>
          <w:lang w:eastAsia="en-US"/>
        </w:rPr>
      </w:pPr>
      <w:r w:rsidRPr="00563869">
        <w:rPr>
          <w:sz w:val="28"/>
          <w:szCs w:val="28"/>
          <w:lang w:eastAsia="en-US"/>
        </w:rPr>
        <w:t>І ПРИРОДОКОРИСТУВАННЯ УКРАЇНИ</w:t>
      </w:r>
    </w:p>
    <w:p w:rsidR="00DD52F4" w:rsidRPr="00563869" w:rsidRDefault="00DD52F4" w:rsidP="00DD52F4">
      <w:pPr>
        <w:tabs>
          <w:tab w:val="right" w:pos="8640"/>
        </w:tabs>
        <w:suppressAutoHyphens/>
        <w:jc w:val="center"/>
        <w:rPr>
          <w:sz w:val="28"/>
          <w:szCs w:val="28"/>
          <w:lang w:eastAsia="en-US"/>
        </w:rPr>
      </w:pPr>
      <w:r w:rsidRPr="00563869">
        <w:rPr>
          <w:sz w:val="28"/>
          <w:szCs w:val="28"/>
          <w:lang w:eastAsia="en-US"/>
        </w:rPr>
        <w:t>МІНІСТЕРСТВО ОСВІТИ І НАУКИ УКРАЇНИ</w:t>
      </w:r>
    </w:p>
    <w:p w:rsidR="00DD52F4" w:rsidRPr="00563869" w:rsidRDefault="00DD52F4" w:rsidP="00DD52F4">
      <w:pPr>
        <w:tabs>
          <w:tab w:val="right" w:pos="8640"/>
        </w:tabs>
        <w:suppressAutoHyphens/>
        <w:ind w:firstLine="709"/>
        <w:jc w:val="center"/>
        <w:rPr>
          <w:sz w:val="28"/>
          <w:szCs w:val="28"/>
          <w:lang w:eastAsia="en-US"/>
        </w:rPr>
      </w:pPr>
    </w:p>
    <w:p w:rsidR="00DD52F4" w:rsidRPr="00563869" w:rsidRDefault="00DD52F4" w:rsidP="00DD52F4">
      <w:pPr>
        <w:tabs>
          <w:tab w:val="right" w:pos="8640"/>
        </w:tabs>
        <w:suppressAutoHyphens/>
        <w:ind w:firstLine="709"/>
        <w:jc w:val="center"/>
        <w:rPr>
          <w:sz w:val="28"/>
          <w:szCs w:val="28"/>
          <w:lang w:eastAsia="en-US"/>
        </w:rPr>
      </w:pPr>
      <w:r w:rsidRPr="00563869">
        <w:rPr>
          <w:sz w:val="28"/>
          <w:szCs w:val="28"/>
          <w:lang w:eastAsia="en-US"/>
        </w:rPr>
        <w:t>ГЛУХІВСЬКИЙ  НАЦІОНАЛЬНИЙ ПЕДАГОГІЧНИЙ УНІВЕРСИТЕТ ІМЕНІ ОЛЕКСАНДРА ДОВЖЕНКА</w:t>
      </w:r>
    </w:p>
    <w:p w:rsidR="00DD52F4" w:rsidRPr="00563869" w:rsidRDefault="00DD52F4" w:rsidP="00DD52F4">
      <w:pPr>
        <w:tabs>
          <w:tab w:val="right" w:pos="8640"/>
        </w:tabs>
        <w:suppressAutoHyphens/>
        <w:jc w:val="center"/>
        <w:rPr>
          <w:sz w:val="28"/>
          <w:szCs w:val="28"/>
          <w:lang w:eastAsia="en-US"/>
        </w:rPr>
      </w:pPr>
      <w:r w:rsidRPr="00563869">
        <w:rPr>
          <w:sz w:val="28"/>
          <w:szCs w:val="28"/>
          <w:lang w:eastAsia="en-US"/>
        </w:rPr>
        <w:t>МІНІСТЕРСТВО ОСВІТИ І НАУКИ УКРАЇНИ</w:t>
      </w:r>
    </w:p>
    <w:p w:rsidR="00DD52F4" w:rsidRPr="00563869" w:rsidRDefault="00DD52F4" w:rsidP="00DD52F4">
      <w:pPr>
        <w:tabs>
          <w:tab w:val="right" w:pos="8640"/>
        </w:tabs>
        <w:suppressAutoHyphens/>
        <w:ind w:firstLine="709"/>
        <w:jc w:val="center"/>
        <w:rPr>
          <w:sz w:val="28"/>
          <w:szCs w:val="28"/>
        </w:rPr>
      </w:pPr>
    </w:p>
    <w:p w:rsidR="00DD52F4" w:rsidRPr="00563869" w:rsidRDefault="00DD52F4" w:rsidP="00DD52F4">
      <w:pPr>
        <w:tabs>
          <w:tab w:val="right" w:pos="8640"/>
        </w:tabs>
        <w:suppressAutoHyphens/>
        <w:ind w:firstLine="709"/>
        <w:jc w:val="right"/>
        <w:rPr>
          <w:sz w:val="28"/>
          <w:szCs w:val="28"/>
        </w:rPr>
      </w:pPr>
    </w:p>
    <w:p w:rsidR="00DD52F4" w:rsidRPr="00563869" w:rsidRDefault="00DD52F4" w:rsidP="00DD52F4">
      <w:pPr>
        <w:jc w:val="right"/>
        <w:rPr>
          <w:sz w:val="28"/>
          <w:szCs w:val="28"/>
        </w:rPr>
      </w:pPr>
      <w:r w:rsidRPr="00563869">
        <w:rPr>
          <w:sz w:val="28"/>
          <w:szCs w:val="28"/>
        </w:rPr>
        <w:t xml:space="preserve">Кваліфікаційна наукова праця </w:t>
      </w:r>
    </w:p>
    <w:p w:rsidR="00DD52F4" w:rsidRPr="00563869" w:rsidRDefault="00DD52F4" w:rsidP="00DD52F4">
      <w:pPr>
        <w:jc w:val="right"/>
        <w:rPr>
          <w:sz w:val="28"/>
          <w:szCs w:val="28"/>
        </w:rPr>
      </w:pPr>
      <w:r w:rsidRPr="00563869">
        <w:rPr>
          <w:sz w:val="28"/>
          <w:szCs w:val="28"/>
        </w:rPr>
        <w:t>на правах рукопису</w:t>
      </w:r>
    </w:p>
    <w:p w:rsidR="00DD52F4" w:rsidRPr="00563869" w:rsidRDefault="00DD52F4" w:rsidP="00DD52F4">
      <w:pPr>
        <w:tabs>
          <w:tab w:val="right" w:pos="8640"/>
        </w:tabs>
        <w:suppressAutoHyphens/>
        <w:ind w:firstLine="709"/>
        <w:jc w:val="center"/>
        <w:rPr>
          <w:sz w:val="28"/>
          <w:szCs w:val="28"/>
        </w:rPr>
      </w:pPr>
    </w:p>
    <w:p w:rsidR="00DD52F4" w:rsidRPr="00563869" w:rsidRDefault="00DD52F4" w:rsidP="00DD52F4">
      <w:pPr>
        <w:suppressAutoHyphens/>
        <w:jc w:val="center"/>
        <w:rPr>
          <w:b/>
          <w:sz w:val="28"/>
          <w:szCs w:val="28"/>
        </w:rPr>
      </w:pPr>
      <w:r w:rsidRPr="00563869">
        <w:rPr>
          <w:b/>
          <w:sz w:val="28"/>
          <w:szCs w:val="28"/>
        </w:rPr>
        <w:t>Погоріла Наталія Іванівна</w:t>
      </w:r>
    </w:p>
    <w:p w:rsidR="00DD52F4" w:rsidRPr="00563869" w:rsidRDefault="00DD52F4" w:rsidP="00DD52F4">
      <w:pPr>
        <w:suppressAutoHyphens/>
        <w:jc w:val="center"/>
        <w:rPr>
          <w:sz w:val="28"/>
          <w:szCs w:val="28"/>
        </w:rPr>
      </w:pPr>
    </w:p>
    <w:p w:rsidR="00DD52F4" w:rsidRPr="00563869" w:rsidRDefault="00DD52F4" w:rsidP="00DD52F4">
      <w:pPr>
        <w:tabs>
          <w:tab w:val="right" w:pos="9356"/>
        </w:tabs>
        <w:suppressAutoHyphens/>
        <w:ind w:left="6804"/>
        <w:rPr>
          <w:sz w:val="28"/>
          <w:szCs w:val="28"/>
        </w:rPr>
      </w:pPr>
      <w:r w:rsidRPr="00563869">
        <w:rPr>
          <w:sz w:val="28"/>
          <w:szCs w:val="28"/>
        </w:rPr>
        <w:t>Прим. № ____</w:t>
      </w:r>
    </w:p>
    <w:p w:rsidR="00DD52F4" w:rsidRPr="00563869" w:rsidRDefault="00DD52F4" w:rsidP="00DD52F4">
      <w:pPr>
        <w:tabs>
          <w:tab w:val="right" w:pos="8640"/>
        </w:tabs>
        <w:suppressAutoHyphens/>
        <w:spacing w:before="240"/>
        <w:ind w:firstLine="5670"/>
        <w:rPr>
          <w:sz w:val="28"/>
          <w:szCs w:val="28"/>
        </w:rPr>
      </w:pPr>
      <w:r w:rsidRPr="00563869">
        <w:rPr>
          <w:sz w:val="28"/>
          <w:szCs w:val="28"/>
        </w:rPr>
        <w:t>УДК 377.8:63:631.5-051</w:t>
      </w:r>
    </w:p>
    <w:p w:rsidR="00DD52F4" w:rsidRPr="00563869" w:rsidRDefault="00DD52F4" w:rsidP="00DD52F4">
      <w:pPr>
        <w:tabs>
          <w:tab w:val="right" w:pos="8640"/>
        </w:tabs>
        <w:suppressAutoHyphens/>
        <w:ind w:firstLine="709"/>
        <w:jc w:val="center"/>
        <w:rPr>
          <w:sz w:val="28"/>
          <w:szCs w:val="28"/>
        </w:rPr>
      </w:pPr>
    </w:p>
    <w:p w:rsidR="00DD52F4" w:rsidRPr="00563869" w:rsidRDefault="00DD52F4" w:rsidP="00DD52F4">
      <w:pPr>
        <w:tabs>
          <w:tab w:val="right" w:pos="8640"/>
        </w:tabs>
        <w:suppressAutoHyphens/>
        <w:ind w:firstLine="709"/>
        <w:jc w:val="center"/>
        <w:rPr>
          <w:sz w:val="28"/>
          <w:szCs w:val="28"/>
        </w:rPr>
      </w:pPr>
    </w:p>
    <w:p w:rsidR="00DD52F4" w:rsidRPr="00563869" w:rsidRDefault="00DD52F4" w:rsidP="00DD52F4">
      <w:pPr>
        <w:jc w:val="center"/>
        <w:rPr>
          <w:b/>
          <w:sz w:val="28"/>
          <w:szCs w:val="28"/>
          <w:lang w:eastAsia="ru-RU"/>
        </w:rPr>
      </w:pPr>
      <w:r w:rsidRPr="00563869">
        <w:rPr>
          <w:b/>
          <w:sz w:val="28"/>
          <w:szCs w:val="28"/>
          <w:lang w:eastAsia="ru-RU"/>
        </w:rPr>
        <w:t xml:space="preserve">ДИСЕРТАЦІЯ </w:t>
      </w:r>
    </w:p>
    <w:p w:rsidR="00DD52F4" w:rsidRPr="00563869" w:rsidRDefault="00DD52F4" w:rsidP="00DD52F4">
      <w:pPr>
        <w:jc w:val="center"/>
        <w:rPr>
          <w:b/>
          <w:sz w:val="28"/>
          <w:szCs w:val="28"/>
          <w:lang w:eastAsia="ru-RU"/>
        </w:rPr>
      </w:pPr>
    </w:p>
    <w:p w:rsidR="00DD52F4" w:rsidRPr="00563869" w:rsidRDefault="00DD52F4" w:rsidP="00DD52F4">
      <w:pPr>
        <w:tabs>
          <w:tab w:val="right" w:pos="8640"/>
        </w:tabs>
        <w:suppressAutoHyphens/>
        <w:jc w:val="center"/>
        <w:rPr>
          <w:sz w:val="28"/>
          <w:szCs w:val="28"/>
        </w:rPr>
      </w:pPr>
      <w:r w:rsidRPr="00563869">
        <w:rPr>
          <w:sz w:val="28"/>
          <w:szCs w:val="28"/>
        </w:rPr>
        <w:t xml:space="preserve">ПЕДАГОГІЧНІ УМОВИ ФОРМУВАННЯ ПРОФЕСІЙНОЇ КОМПЕТЕНТНОСТІ МАЙБУТНІХ АГРОТЕХНІКІВ </w:t>
      </w:r>
      <w:r w:rsidRPr="00563869">
        <w:rPr>
          <w:sz w:val="28"/>
          <w:szCs w:val="28"/>
        </w:rPr>
        <w:br/>
        <w:t>У АГРАРНИХ КОЛЕДЖАХ</w:t>
      </w:r>
    </w:p>
    <w:p w:rsidR="00DD52F4" w:rsidRPr="00563869" w:rsidRDefault="00DD52F4" w:rsidP="00DD52F4">
      <w:pPr>
        <w:tabs>
          <w:tab w:val="right" w:pos="8640"/>
        </w:tabs>
        <w:suppressAutoHyphens/>
        <w:jc w:val="center"/>
        <w:rPr>
          <w:sz w:val="28"/>
          <w:szCs w:val="28"/>
        </w:rPr>
      </w:pPr>
    </w:p>
    <w:p w:rsidR="00DD52F4" w:rsidRPr="00563869" w:rsidRDefault="00DD52F4" w:rsidP="00DD52F4">
      <w:pPr>
        <w:tabs>
          <w:tab w:val="left" w:pos="142"/>
          <w:tab w:val="left" w:pos="851"/>
        </w:tabs>
        <w:jc w:val="center"/>
        <w:rPr>
          <w:b/>
          <w:noProof/>
          <w:sz w:val="28"/>
          <w:szCs w:val="28"/>
          <w:lang w:eastAsia="ru-RU"/>
        </w:rPr>
      </w:pPr>
      <w:r w:rsidRPr="00563869">
        <w:rPr>
          <w:b/>
          <w:noProof/>
          <w:sz w:val="28"/>
          <w:szCs w:val="28"/>
          <w:lang w:eastAsia="ru-RU"/>
        </w:rPr>
        <w:t>13.00.04 – теорiя i методика професiйної освiти</w:t>
      </w:r>
    </w:p>
    <w:p w:rsidR="00DD52F4" w:rsidRPr="00563869" w:rsidRDefault="00DD52F4" w:rsidP="00DD52F4">
      <w:pPr>
        <w:tabs>
          <w:tab w:val="left" w:pos="142"/>
          <w:tab w:val="left" w:pos="851"/>
          <w:tab w:val="left" w:pos="4290"/>
        </w:tabs>
        <w:rPr>
          <w:b/>
          <w:noProof/>
          <w:sz w:val="28"/>
          <w:szCs w:val="28"/>
          <w:lang w:eastAsia="ru-RU"/>
        </w:rPr>
      </w:pPr>
      <w:r w:rsidRPr="00563869">
        <w:rPr>
          <w:b/>
          <w:noProof/>
          <w:sz w:val="28"/>
          <w:szCs w:val="28"/>
          <w:lang w:eastAsia="ru-RU"/>
        </w:rPr>
        <w:tab/>
      </w:r>
      <w:r w:rsidRPr="00563869">
        <w:rPr>
          <w:b/>
          <w:noProof/>
          <w:sz w:val="28"/>
          <w:szCs w:val="28"/>
          <w:lang w:eastAsia="ru-RU"/>
        </w:rPr>
        <w:tab/>
      </w:r>
    </w:p>
    <w:p w:rsidR="00DD52F4" w:rsidRPr="00563869" w:rsidRDefault="00DD52F4" w:rsidP="00DD52F4">
      <w:pPr>
        <w:spacing w:line="276" w:lineRule="auto"/>
        <w:jc w:val="center"/>
        <w:rPr>
          <w:b/>
          <w:sz w:val="28"/>
          <w:szCs w:val="28"/>
          <w:lang w:eastAsia="ru-RU"/>
        </w:rPr>
      </w:pPr>
      <w:r w:rsidRPr="00563869">
        <w:rPr>
          <w:b/>
          <w:sz w:val="28"/>
          <w:szCs w:val="28"/>
          <w:lang w:eastAsia="ru-RU"/>
        </w:rPr>
        <w:t>Освітні, педагогічні науки</w:t>
      </w:r>
    </w:p>
    <w:p w:rsidR="00DD52F4" w:rsidRPr="00563869" w:rsidRDefault="00DD52F4" w:rsidP="00DD52F4">
      <w:pPr>
        <w:tabs>
          <w:tab w:val="left" w:pos="142"/>
          <w:tab w:val="left" w:pos="851"/>
          <w:tab w:val="left" w:pos="4290"/>
        </w:tabs>
        <w:rPr>
          <w:noProof/>
          <w:sz w:val="28"/>
          <w:szCs w:val="28"/>
          <w:lang w:eastAsia="ru-RU"/>
        </w:rPr>
      </w:pPr>
    </w:p>
    <w:p w:rsidR="00DD52F4" w:rsidRPr="00563869" w:rsidRDefault="00DD52F4" w:rsidP="00DD52F4">
      <w:pPr>
        <w:jc w:val="center"/>
        <w:rPr>
          <w:sz w:val="28"/>
          <w:szCs w:val="28"/>
          <w:lang w:eastAsia="ru-RU"/>
        </w:rPr>
      </w:pPr>
      <w:r w:rsidRPr="00563869">
        <w:rPr>
          <w:sz w:val="28"/>
          <w:szCs w:val="28"/>
          <w:lang w:eastAsia="ru-RU"/>
        </w:rPr>
        <w:t>Подається на здобуття наукового ступеня</w:t>
      </w:r>
    </w:p>
    <w:p w:rsidR="00DD52F4" w:rsidRPr="00563869" w:rsidRDefault="00DD52F4" w:rsidP="00DD52F4">
      <w:pPr>
        <w:jc w:val="center"/>
        <w:rPr>
          <w:sz w:val="28"/>
          <w:szCs w:val="28"/>
          <w:lang w:eastAsia="ru-RU"/>
        </w:rPr>
      </w:pPr>
      <w:r w:rsidRPr="00563869">
        <w:rPr>
          <w:sz w:val="28"/>
          <w:szCs w:val="28"/>
          <w:lang w:eastAsia="ru-RU"/>
        </w:rPr>
        <w:t>кандидата педагогічних наук</w:t>
      </w:r>
    </w:p>
    <w:p w:rsidR="00DD52F4" w:rsidRPr="00563869" w:rsidRDefault="00DD52F4" w:rsidP="00DD52F4">
      <w:pPr>
        <w:spacing w:line="276" w:lineRule="auto"/>
        <w:jc w:val="center"/>
        <w:rPr>
          <w:sz w:val="28"/>
          <w:szCs w:val="28"/>
          <w:lang w:eastAsia="ru-RU"/>
        </w:rPr>
      </w:pPr>
    </w:p>
    <w:p w:rsidR="00DD52F4" w:rsidRPr="00563869" w:rsidRDefault="00DD52F4" w:rsidP="00DD52F4">
      <w:pPr>
        <w:spacing w:line="276" w:lineRule="auto"/>
        <w:jc w:val="center"/>
        <w:rPr>
          <w:sz w:val="28"/>
          <w:szCs w:val="28"/>
          <w:lang w:eastAsia="ru-RU"/>
        </w:rPr>
      </w:pPr>
      <w:r w:rsidRPr="00563869">
        <w:rPr>
          <w:sz w:val="28"/>
          <w:szCs w:val="28"/>
          <w:lang w:eastAsia="ru-RU"/>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DD52F4" w:rsidRPr="00563869" w:rsidRDefault="00DD52F4" w:rsidP="00DD52F4">
      <w:pPr>
        <w:jc w:val="right"/>
        <w:rPr>
          <w:sz w:val="28"/>
          <w:szCs w:val="28"/>
        </w:rPr>
      </w:pPr>
      <w:r w:rsidRPr="00563869">
        <w:rPr>
          <w:sz w:val="28"/>
          <w:szCs w:val="28"/>
          <w:lang w:eastAsia="ru-RU"/>
        </w:rPr>
        <w:t>_____________Н.</w:t>
      </w:r>
      <w:r w:rsidR="002013D6" w:rsidRPr="00563869">
        <w:rPr>
          <w:sz w:val="28"/>
          <w:szCs w:val="28"/>
          <w:lang w:eastAsia="ru-RU"/>
        </w:rPr>
        <w:t> </w:t>
      </w:r>
      <w:r w:rsidRPr="00563869">
        <w:rPr>
          <w:sz w:val="28"/>
          <w:szCs w:val="28"/>
          <w:lang w:eastAsia="ru-RU"/>
        </w:rPr>
        <w:t>І.</w:t>
      </w:r>
      <w:r w:rsidR="002013D6" w:rsidRPr="00563869">
        <w:rPr>
          <w:sz w:val="28"/>
          <w:szCs w:val="28"/>
          <w:lang w:eastAsia="ru-RU"/>
        </w:rPr>
        <w:t> </w:t>
      </w:r>
      <w:r w:rsidRPr="00563869">
        <w:rPr>
          <w:sz w:val="28"/>
          <w:szCs w:val="28"/>
          <w:lang w:eastAsia="ru-RU"/>
        </w:rPr>
        <w:t xml:space="preserve">Погоріла </w:t>
      </w:r>
    </w:p>
    <w:p w:rsidR="00DD52F4" w:rsidRPr="00563869" w:rsidRDefault="00DD52F4" w:rsidP="00DD52F4">
      <w:pPr>
        <w:suppressAutoHyphens/>
        <w:ind w:left="5103"/>
        <w:rPr>
          <w:sz w:val="28"/>
          <w:szCs w:val="28"/>
          <w:lang w:eastAsia="ru-RU"/>
        </w:rPr>
      </w:pPr>
    </w:p>
    <w:p w:rsidR="00DD52F4" w:rsidRPr="00563869" w:rsidRDefault="00DD52F4" w:rsidP="00DD52F4">
      <w:pPr>
        <w:suppressAutoHyphens/>
        <w:ind w:left="5103"/>
        <w:rPr>
          <w:sz w:val="28"/>
          <w:szCs w:val="28"/>
          <w:lang w:eastAsia="ru-RU"/>
        </w:rPr>
      </w:pPr>
    </w:p>
    <w:p w:rsidR="00DD52F4" w:rsidRPr="00563869" w:rsidRDefault="00DD52F4" w:rsidP="00DD52F4">
      <w:pPr>
        <w:suppressAutoHyphens/>
        <w:ind w:left="4962"/>
        <w:rPr>
          <w:sz w:val="28"/>
          <w:szCs w:val="28"/>
          <w:lang w:eastAsia="ru-RU"/>
        </w:rPr>
      </w:pPr>
      <w:r w:rsidRPr="00563869">
        <w:rPr>
          <w:sz w:val="28"/>
          <w:szCs w:val="28"/>
          <w:lang w:eastAsia="ru-RU"/>
        </w:rPr>
        <w:t xml:space="preserve">Науковий керівник </w:t>
      </w:r>
    </w:p>
    <w:p w:rsidR="00DD52F4" w:rsidRPr="00563869" w:rsidRDefault="00DD52F4" w:rsidP="00DD52F4">
      <w:pPr>
        <w:suppressAutoHyphens/>
        <w:ind w:left="4962"/>
        <w:rPr>
          <w:sz w:val="28"/>
          <w:szCs w:val="28"/>
        </w:rPr>
      </w:pPr>
      <w:r w:rsidRPr="00563869">
        <w:rPr>
          <w:sz w:val="28"/>
          <w:szCs w:val="28"/>
        </w:rPr>
        <w:t xml:space="preserve">Пригодій Микола Анатолійович, </w:t>
      </w:r>
    </w:p>
    <w:p w:rsidR="00DD52F4" w:rsidRPr="00563869" w:rsidRDefault="00DD52F4" w:rsidP="00DD52F4">
      <w:pPr>
        <w:ind w:left="4962"/>
        <w:rPr>
          <w:sz w:val="20"/>
          <w:szCs w:val="20"/>
          <w:lang w:eastAsia="ru-RU"/>
        </w:rPr>
      </w:pPr>
      <w:r w:rsidRPr="00563869">
        <w:rPr>
          <w:sz w:val="28"/>
          <w:szCs w:val="28"/>
        </w:rPr>
        <w:t>доктор педагогічних наук, професор</w:t>
      </w:r>
    </w:p>
    <w:p w:rsidR="00DD52F4" w:rsidRPr="00563869" w:rsidRDefault="00DD52F4" w:rsidP="00DD52F4">
      <w:pPr>
        <w:pStyle w:val="31"/>
        <w:suppressAutoHyphens/>
        <w:spacing w:after="0" w:line="240" w:lineRule="auto"/>
        <w:ind w:firstLine="709"/>
        <w:jc w:val="center"/>
        <w:rPr>
          <w:rFonts w:ascii="Times New Roman" w:hAnsi="Times New Roman" w:cs="Times New Roman"/>
          <w:sz w:val="28"/>
          <w:szCs w:val="28"/>
          <w:lang w:val="uk-UA"/>
        </w:rPr>
      </w:pPr>
    </w:p>
    <w:p w:rsidR="00DD52F4" w:rsidRPr="00563869" w:rsidRDefault="00DD52F4" w:rsidP="00DD52F4">
      <w:pPr>
        <w:pStyle w:val="31"/>
        <w:suppressAutoHyphens/>
        <w:spacing w:after="0" w:line="240" w:lineRule="auto"/>
        <w:ind w:firstLine="709"/>
        <w:jc w:val="center"/>
        <w:rPr>
          <w:rFonts w:ascii="Times New Roman" w:hAnsi="Times New Roman" w:cs="Times New Roman"/>
          <w:sz w:val="28"/>
          <w:szCs w:val="28"/>
          <w:lang w:val="uk-UA"/>
        </w:rPr>
      </w:pPr>
    </w:p>
    <w:p w:rsidR="00DD52F4" w:rsidRPr="00563869" w:rsidRDefault="00DD52F4" w:rsidP="00DD52F4">
      <w:pPr>
        <w:tabs>
          <w:tab w:val="right" w:pos="8640"/>
        </w:tabs>
        <w:suppressAutoHyphens/>
        <w:spacing w:line="360" w:lineRule="auto"/>
        <w:ind w:firstLine="709"/>
        <w:jc w:val="center"/>
        <w:rPr>
          <w:sz w:val="28"/>
          <w:szCs w:val="28"/>
        </w:rPr>
        <w:sectPr w:rsidR="00DD52F4" w:rsidRPr="00563869" w:rsidSect="00DD52F4">
          <w:headerReference w:type="default" r:id="rId8"/>
          <w:pgSz w:w="11906" w:h="16838"/>
          <w:pgMar w:top="1134" w:right="850" w:bottom="1134" w:left="1701" w:header="708" w:footer="708" w:gutter="0"/>
          <w:cols w:space="708"/>
          <w:docGrid w:linePitch="360"/>
        </w:sectPr>
      </w:pPr>
    </w:p>
    <w:p w:rsidR="00DD52F4" w:rsidRPr="00563869" w:rsidRDefault="00DD52F4" w:rsidP="00DD52F4">
      <w:pPr>
        <w:tabs>
          <w:tab w:val="right" w:pos="8640"/>
        </w:tabs>
        <w:suppressAutoHyphens/>
        <w:spacing w:line="360" w:lineRule="auto"/>
        <w:ind w:firstLine="709"/>
        <w:jc w:val="center"/>
        <w:rPr>
          <w:sz w:val="28"/>
          <w:szCs w:val="28"/>
        </w:rPr>
      </w:pPr>
    </w:p>
    <w:p w:rsidR="00DD52F4" w:rsidRPr="00563869" w:rsidRDefault="00DD52F4" w:rsidP="00DD52F4">
      <w:pPr>
        <w:tabs>
          <w:tab w:val="right" w:pos="8640"/>
        </w:tabs>
        <w:suppressAutoHyphens/>
        <w:spacing w:line="360" w:lineRule="auto"/>
        <w:jc w:val="center"/>
        <w:rPr>
          <w:sz w:val="28"/>
          <w:szCs w:val="28"/>
        </w:rPr>
      </w:pPr>
      <w:r w:rsidRPr="00563869">
        <w:rPr>
          <w:caps/>
          <w:szCs w:val="28"/>
        </w:rPr>
        <w:t>КИЇВ</w:t>
      </w:r>
      <w:r w:rsidRPr="00563869">
        <w:rPr>
          <w:sz w:val="28"/>
          <w:szCs w:val="28"/>
        </w:rPr>
        <w:t xml:space="preserve"> – 2018</w:t>
      </w:r>
      <w:r w:rsidRPr="00563869">
        <w:rPr>
          <w:sz w:val="28"/>
          <w:szCs w:val="28"/>
        </w:rPr>
        <w:br w:type="page"/>
      </w:r>
    </w:p>
    <w:p w:rsidR="00DD52F4" w:rsidRPr="00563869" w:rsidRDefault="00DD52F4" w:rsidP="00DD52F4">
      <w:pPr>
        <w:suppressAutoHyphens/>
        <w:spacing w:line="360" w:lineRule="auto"/>
        <w:ind w:firstLine="709"/>
        <w:jc w:val="both"/>
        <w:rPr>
          <w:b/>
          <w:sz w:val="28"/>
          <w:szCs w:val="28"/>
          <w:lang w:eastAsia="ru-RU"/>
        </w:rPr>
      </w:pPr>
      <w:r w:rsidRPr="00563869">
        <w:rPr>
          <w:b/>
          <w:i/>
          <w:sz w:val="28"/>
          <w:szCs w:val="28"/>
          <w:lang w:eastAsia="ru-RU"/>
        </w:rPr>
        <w:lastRenderedPageBreak/>
        <w:t>Погоріла Н. І.</w:t>
      </w:r>
      <w:r w:rsidRPr="00563869">
        <w:rPr>
          <w:b/>
          <w:sz w:val="28"/>
          <w:szCs w:val="28"/>
          <w:lang w:eastAsia="ru-RU"/>
        </w:rPr>
        <w:t xml:space="preserve"> Педагогічні умови формування професійної компетентності майбутніх агротехніків у аграрних коледжах. – Кваліфікаційна наукова праця на правах рукопису. </w:t>
      </w:r>
    </w:p>
    <w:p w:rsidR="00DD52F4" w:rsidRPr="00563869" w:rsidRDefault="00DD52F4" w:rsidP="00DD52F4">
      <w:pPr>
        <w:suppressAutoHyphens/>
        <w:spacing w:line="360" w:lineRule="auto"/>
        <w:ind w:firstLine="709"/>
        <w:jc w:val="both"/>
        <w:rPr>
          <w:b/>
          <w:sz w:val="28"/>
          <w:szCs w:val="28"/>
          <w:lang w:eastAsia="ru-RU"/>
        </w:rPr>
      </w:pPr>
    </w:p>
    <w:p w:rsidR="00DD52F4" w:rsidRPr="00563869" w:rsidRDefault="00DD52F4" w:rsidP="00DD52F4">
      <w:pPr>
        <w:suppressAutoHyphens/>
        <w:spacing w:line="360" w:lineRule="auto"/>
        <w:ind w:firstLine="709"/>
        <w:jc w:val="both"/>
        <w:rPr>
          <w:sz w:val="28"/>
          <w:szCs w:val="28"/>
          <w:lang w:eastAsia="ru-RU"/>
        </w:rPr>
      </w:pPr>
      <w:r w:rsidRPr="00563869">
        <w:rPr>
          <w:sz w:val="28"/>
          <w:szCs w:val="28"/>
          <w:lang w:eastAsia="ru-RU"/>
        </w:rPr>
        <w:t xml:space="preserve">Дисертація на здобуття наукового ступеня кандидата педагогічних наук за спеціальністю 13.00.04 «Теорія і методика професійної освіти». – Глухівський національний педагогічний університет імені Олександра Довженка, Глухів, 2018. </w:t>
      </w:r>
    </w:p>
    <w:p w:rsidR="00DD52F4" w:rsidRPr="00563869" w:rsidRDefault="00DD52F4" w:rsidP="00DD52F4">
      <w:pPr>
        <w:suppressAutoHyphens/>
        <w:spacing w:line="360" w:lineRule="auto"/>
        <w:ind w:firstLine="709"/>
        <w:jc w:val="both"/>
        <w:rPr>
          <w:sz w:val="28"/>
          <w:szCs w:val="28"/>
          <w:lang w:eastAsia="ru-RU"/>
        </w:rPr>
      </w:pPr>
      <w:r w:rsidRPr="00563869">
        <w:rPr>
          <w:sz w:val="28"/>
          <w:szCs w:val="28"/>
          <w:lang w:eastAsia="ru-RU"/>
        </w:rPr>
        <w:t>Дисертаці</w:t>
      </w:r>
      <w:r w:rsidR="002013D6" w:rsidRPr="00563869">
        <w:rPr>
          <w:sz w:val="28"/>
          <w:szCs w:val="28"/>
          <w:lang w:eastAsia="ru-RU"/>
        </w:rPr>
        <w:t>я</w:t>
      </w:r>
      <w:r w:rsidRPr="00563869">
        <w:rPr>
          <w:sz w:val="28"/>
          <w:szCs w:val="28"/>
          <w:lang w:eastAsia="ru-RU"/>
        </w:rPr>
        <w:t xml:space="preserve"> є теоретико-експериментальним обґрунтуванням науково-методичного забезпечення формування професійної компетентності майбутніх агротехніків у аграрних коледжах. </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Формування професійної компетентності майбутніх фахівців – одна з найактуальніших проблем освіти сьогодення. Цей процес спрямований на розвиток особистості, актуалізацію професійної активності, самостійності та гнучкості мислення, що забезпечуватиме швидке пристосування до змінних умов праці, високий рівень загальної </w:t>
      </w:r>
      <w:r w:rsidR="002013D6" w:rsidRPr="00563869">
        <w:rPr>
          <w:sz w:val="28"/>
          <w:szCs w:val="28"/>
          <w:lang w:eastAsia="ru-RU"/>
        </w:rPr>
        <w:t>та</w:t>
      </w:r>
      <w:r w:rsidRPr="00563869">
        <w:rPr>
          <w:sz w:val="28"/>
          <w:szCs w:val="28"/>
          <w:lang w:eastAsia="ru-RU"/>
        </w:rPr>
        <w:t xml:space="preserve"> професійної культури, завдяки якому можливо буде співвідносити свої професійні домагання і пропозиції на ринку праці.</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На основі узагальнених наукових досягнень уточнено сутність професійної компетентності майбутніх агротехніків, яку розуміємо як динамічну комбінацію знань, </w:t>
      </w:r>
      <w:r w:rsidR="002013D6" w:rsidRPr="00563869">
        <w:rPr>
          <w:sz w:val="28"/>
          <w:szCs w:val="28"/>
          <w:lang w:eastAsia="ru-RU"/>
        </w:rPr>
        <w:t>у</w:t>
      </w:r>
      <w:r w:rsidRPr="00563869">
        <w:rPr>
          <w:sz w:val="28"/>
          <w:szCs w:val="28"/>
          <w:lang w:eastAsia="ru-RU"/>
        </w:rPr>
        <w:t xml:space="preserve">мінь і практичних навичок, способів мислення, професійних, світоглядних і громадянських якостей, морально-етичних цінностей, </w:t>
      </w:r>
      <w:r w:rsidR="002013D6" w:rsidRPr="00563869">
        <w:rPr>
          <w:sz w:val="28"/>
          <w:szCs w:val="28"/>
          <w:lang w:eastAsia="ru-RU"/>
        </w:rPr>
        <w:t>що</w:t>
      </w:r>
      <w:r w:rsidRPr="00563869">
        <w:rPr>
          <w:sz w:val="28"/>
          <w:szCs w:val="28"/>
          <w:lang w:eastAsia="ru-RU"/>
        </w:rPr>
        <w:t xml:space="preserve"> визначає </w:t>
      </w:r>
      <w:r w:rsidR="002013D6" w:rsidRPr="00563869">
        <w:rPr>
          <w:sz w:val="28"/>
          <w:szCs w:val="28"/>
          <w:lang w:eastAsia="ru-RU"/>
        </w:rPr>
        <w:t>їхню</w:t>
      </w:r>
      <w:r w:rsidRPr="00563869">
        <w:rPr>
          <w:sz w:val="28"/>
          <w:szCs w:val="28"/>
          <w:lang w:eastAsia="ru-RU"/>
        </w:rPr>
        <w:t xml:space="preserve"> здатність успішно здійснювати професійну діяльність.   </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Розроблено галузеві стандарти: засоби діагностики якості вищої освіти галузі знань 0901 «Сільське господарство і лісництво», напряму підготовки 6.090101 «Агрономія», спеціальності 5.09010103 «Виробництво і переробка продукції рослинництва», кваліфікації 3212 «Агротехнік». Розроблено типову програму практик для підготовки фахівців ОКР «молодший </w:t>
      </w:r>
      <w:r w:rsidRPr="00563869">
        <w:rPr>
          <w:sz w:val="28"/>
          <w:szCs w:val="28"/>
          <w:lang w:eastAsia="ru-RU"/>
        </w:rPr>
        <w:lastRenderedPageBreak/>
        <w:t xml:space="preserve">спеціаліст» спеціальності 201 Агрономія спеціалізації «Виробництво і переробка продукції рослинництва» в аграрних вищих навчальних закладах.  </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Доведено, що головними складовими структури професійної компетентності майбутнього агротехніка є когнітивний, поведінковий та особистісний компоненти. </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Когнітивний компонент (знання</w:t>
      </w:r>
      <w:r w:rsidR="002013D6" w:rsidRPr="00563869">
        <w:rPr>
          <w:sz w:val="28"/>
          <w:szCs w:val="28"/>
          <w:lang w:eastAsia="ru-RU"/>
        </w:rPr>
        <w:t xml:space="preserve"> </w:t>
      </w:r>
      <w:r w:rsidRPr="00563869">
        <w:rPr>
          <w:sz w:val="28"/>
          <w:szCs w:val="28"/>
          <w:lang w:eastAsia="ru-RU"/>
        </w:rPr>
        <w:t xml:space="preserve">змісту компетентності) відображає наявність знань про стан аграрної сфери та перспективи її розвитку, стан і перспективи розвитку техніки і технології; завдання аграрної галузі та її економіку, основні агровиробничі процеси, умови і режим роботи, охорону праці </w:t>
      </w:r>
      <w:r w:rsidR="002013D6" w:rsidRPr="00563869">
        <w:rPr>
          <w:sz w:val="28"/>
          <w:szCs w:val="28"/>
          <w:lang w:eastAsia="ru-RU"/>
        </w:rPr>
        <w:t>й</w:t>
      </w:r>
      <w:r w:rsidRPr="00563869">
        <w:rPr>
          <w:sz w:val="28"/>
          <w:szCs w:val="28"/>
          <w:lang w:eastAsia="ru-RU"/>
        </w:rPr>
        <w:t xml:space="preserve"> техніку безпеки, основи організації виробництва, праці й управління, вимоги до особистості фахівця.</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Поведінковий компонент (досвід виявлення компетентності </w:t>
      </w:r>
      <w:r w:rsidR="002013D6" w:rsidRPr="00563869">
        <w:rPr>
          <w:sz w:val="28"/>
          <w:szCs w:val="28"/>
          <w:lang w:eastAsia="ru-RU"/>
        </w:rPr>
        <w:t xml:space="preserve">в </w:t>
      </w:r>
      <w:r w:rsidRPr="00563869">
        <w:rPr>
          <w:sz w:val="28"/>
          <w:szCs w:val="28"/>
          <w:lang w:eastAsia="ru-RU"/>
        </w:rPr>
        <w:t xml:space="preserve">різноманітних стандартних та нестандартних ситуаціях) охоплює набір </w:t>
      </w:r>
      <w:r w:rsidR="002013D6" w:rsidRPr="00563869">
        <w:rPr>
          <w:sz w:val="28"/>
          <w:szCs w:val="28"/>
          <w:lang w:eastAsia="ru-RU"/>
        </w:rPr>
        <w:t>у</w:t>
      </w:r>
      <w:r w:rsidRPr="00563869">
        <w:rPr>
          <w:sz w:val="28"/>
          <w:szCs w:val="28"/>
          <w:lang w:eastAsia="ru-RU"/>
        </w:rPr>
        <w:t>мінь і навичок використовувати здобуті знання й інформаційну грамотність у вирішенні професійних завдань, застосовувати нові технології, володіти сучасними методами оцін</w:t>
      </w:r>
      <w:r w:rsidR="002013D6" w:rsidRPr="00563869">
        <w:rPr>
          <w:sz w:val="28"/>
          <w:szCs w:val="28"/>
          <w:lang w:eastAsia="ru-RU"/>
        </w:rPr>
        <w:t>ювання</w:t>
      </w:r>
      <w:r w:rsidRPr="00563869">
        <w:rPr>
          <w:sz w:val="28"/>
          <w:szCs w:val="28"/>
          <w:lang w:eastAsia="ru-RU"/>
        </w:rPr>
        <w:t xml:space="preserve"> праці, проектування, передбачати наслідки діяльності, адаптуватися в професійних ситуаціях, продуктивно співпрацювати, брати на себе відповідальність, управляти оргтехнікою й вимірювальною технікою тощо.</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Особистісний компонент (готовність до вияву компетентності) визначає спрямованість особистості агротехніка, обумовлюючи його життєві цінності, ідеали, мотиви, смисли і цілі, стресостійкість, допомагає долати небажані впливи та є основою професіонального розвитку.</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Відповідно до означених компонентів професійної компетентності майбутніх агротехніків визначен</w:t>
      </w:r>
      <w:r w:rsidR="00780D95" w:rsidRPr="00563869">
        <w:rPr>
          <w:sz w:val="28"/>
          <w:szCs w:val="28"/>
          <w:lang w:eastAsia="ru-RU"/>
        </w:rPr>
        <w:t xml:space="preserve">о </w:t>
      </w:r>
      <w:r w:rsidRPr="00563869">
        <w:rPr>
          <w:sz w:val="28"/>
          <w:szCs w:val="28"/>
          <w:lang w:eastAsia="ru-RU"/>
        </w:rPr>
        <w:t>критерії її сформованості та їх показники.</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Пізнавальний критерій характеризує володіння агротехніками фаховими знаннями. Показниками цього критерію є: глибина, повнота та системність професійних знань. </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Діяльнісний критерій відображає здатність фахівця реалізувати професійну діяльність і має такі показники: вміння вирішувати практичні </w:t>
      </w:r>
      <w:r w:rsidRPr="00563869">
        <w:rPr>
          <w:sz w:val="28"/>
          <w:szCs w:val="28"/>
          <w:lang w:eastAsia="ru-RU"/>
        </w:rPr>
        <w:lastRenderedPageBreak/>
        <w:t>виробничі ситуації; гнучкість (багатоваріантність) виконання професійних операцій; пізнавальна активність агротехніка.</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Мотиваційний критерій характеризує мотивацію майбутніх агротехників до оволодіння професією. Показниками цього критерію є: наявність підвищеного інтересу до майбутньої професії та потреби </w:t>
      </w:r>
      <w:r w:rsidR="00780D95" w:rsidRPr="00563869">
        <w:rPr>
          <w:sz w:val="28"/>
          <w:szCs w:val="28"/>
          <w:lang w:eastAsia="ru-RU"/>
        </w:rPr>
        <w:t>в</w:t>
      </w:r>
      <w:r w:rsidRPr="00563869">
        <w:rPr>
          <w:sz w:val="28"/>
          <w:szCs w:val="28"/>
          <w:lang w:eastAsia="ru-RU"/>
        </w:rPr>
        <w:t xml:space="preserve"> її отриманні; наявність внутрішніх мотивів оволодіння практичними </w:t>
      </w:r>
      <w:r w:rsidR="00780D95" w:rsidRPr="00563869">
        <w:rPr>
          <w:sz w:val="28"/>
          <w:szCs w:val="28"/>
          <w:lang w:eastAsia="ru-RU"/>
        </w:rPr>
        <w:t>в</w:t>
      </w:r>
      <w:r w:rsidRPr="00563869">
        <w:rPr>
          <w:sz w:val="28"/>
          <w:szCs w:val="28"/>
          <w:lang w:eastAsia="ru-RU"/>
        </w:rPr>
        <w:t>міннями й навичками; ціннісна орієнтація особистості.</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На основі аналізу наукової літератури, специфіки професійної діяльності агротехніка виокремлено чотири рівні (початковий; низький; середній; високий), що характеризують ступінь сформованості основних компонентів професійної компетентності майбутніх агротехніків, та описано їх якісні характеристики.</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У результаті з’ясування сучасного стану формування професійної компетентності майбутніх агротехніків у аграрних коледжах виявлено недостатню цілеспрямованість та систематичність, інколи навіть стихійність зазначеного процесу; відсутність необхідних методичних та діагностичних матеріалів. Визначення рівнів сформованості професійної компетентності майбутніх агротехніків довело, що </w:t>
      </w:r>
      <w:r w:rsidR="006F67CD" w:rsidRPr="00563869">
        <w:rPr>
          <w:sz w:val="28"/>
          <w:szCs w:val="28"/>
          <w:lang w:eastAsia="ru-RU"/>
        </w:rPr>
        <w:t>в</w:t>
      </w:r>
      <w:r w:rsidRPr="00563869">
        <w:rPr>
          <w:sz w:val="28"/>
          <w:szCs w:val="28"/>
          <w:lang w:eastAsia="ru-RU"/>
        </w:rPr>
        <w:t xml:space="preserve"> більшості респондентів рівень її сформованості не задовольняє сучасні вимоги і відповідає початковому рівню. Це зумовило необхідність розроблення практичних механізмів удосконалення процесу формування професійної компетентності майбутніх агротехніків у аграрних коледжах.</w:t>
      </w:r>
    </w:p>
    <w:p w:rsidR="001238B2"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Виявлено, теоретично обґрунтовано педагогічні умови (створення освітнього середовища із долученням особистісно та практико-орієнтованих технологій навчання; удосконалення змісту практичної підготовки майбутніх агротехніків у аграрних коледжах; модернізація системи контролю та оцінювання досягнень студентів-агротехніків). </w:t>
      </w:r>
    </w:p>
    <w:p w:rsidR="00AA4471" w:rsidRDefault="001238B2" w:rsidP="007C2C9B">
      <w:pPr>
        <w:suppressAutoHyphens/>
        <w:spacing w:line="360" w:lineRule="auto"/>
        <w:ind w:firstLine="709"/>
        <w:jc w:val="both"/>
        <w:rPr>
          <w:sz w:val="28"/>
          <w:szCs w:val="28"/>
          <w:lang w:eastAsia="ru-RU"/>
        </w:rPr>
      </w:pPr>
      <w:r w:rsidRPr="00563869">
        <w:rPr>
          <w:sz w:val="28"/>
          <w:szCs w:val="28"/>
          <w:lang w:eastAsia="ru-RU"/>
        </w:rPr>
        <w:t>Р</w:t>
      </w:r>
      <w:r w:rsidR="007C2C9B" w:rsidRPr="00563869">
        <w:rPr>
          <w:sz w:val="28"/>
          <w:szCs w:val="28"/>
          <w:lang w:eastAsia="ru-RU"/>
        </w:rPr>
        <w:t xml:space="preserve">озроблено структурно-функціональну модель, </w:t>
      </w:r>
      <w:r w:rsidR="006F67CD" w:rsidRPr="00563869">
        <w:rPr>
          <w:sz w:val="28"/>
          <w:szCs w:val="28"/>
          <w:lang w:eastAsia="ru-RU"/>
        </w:rPr>
        <w:t>що</w:t>
      </w:r>
      <w:r w:rsidR="007C2C9B" w:rsidRPr="00563869">
        <w:rPr>
          <w:sz w:val="28"/>
          <w:szCs w:val="28"/>
          <w:lang w:eastAsia="ru-RU"/>
        </w:rPr>
        <w:t xml:space="preserve"> мі</w:t>
      </w:r>
      <w:r w:rsidR="006F67CD" w:rsidRPr="00563869">
        <w:rPr>
          <w:sz w:val="28"/>
          <w:szCs w:val="28"/>
          <w:lang w:eastAsia="ru-RU"/>
        </w:rPr>
        <w:t>стить</w:t>
      </w:r>
      <w:r w:rsidR="007C2C9B" w:rsidRPr="00563869">
        <w:rPr>
          <w:sz w:val="28"/>
          <w:szCs w:val="28"/>
          <w:lang w:eastAsia="ru-RU"/>
        </w:rPr>
        <w:t xml:space="preserve"> три блоки: методологічно-цільовий, змістово-технологічний, корекційно-результативний, що інтегруються </w:t>
      </w:r>
      <w:r w:rsidR="006F67CD" w:rsidRPr="00563869">
        <w:rPr>
          <w:sz w:val="28"/>
          <w:szCs w:val="28"/>
          <w:lang w:eastAsia="ru-RU"/>
        </w:rPr>
        <w:t>в</w:t>
      </w:r>
      <w:r w:rsidR="007C2C9B" w:rsidRPr="00563869">
        <w:rPr>
          <w:sz w:val="28"/>
          <w:szCs w:val="28"/>
          <w:lang w:eastAsia="ru-RU"/>
        </w:rPr>
        <w:t xml:space="preserve"> цілісну керовану систему та дозволяють </w:t>
      </w:r>
      <w:r w:rsidR="006F67CD" w:rsidRPr="00563869">
        <w:rPr>
          <w:sz w:val="28"/>
          <w:szCs w:val="28"/>
          <w:lang w:eastAsia="ru-RU"/>
        </w:rPr>
        <w:lastRenderedPageBreak/>
        <w:t>ре</w:t>
      </w:r>
      <w:r w:rsidR="007C2C9B" w:rsidRPr="00563869">
        <w:rPr>
          <w:sz w:val="28"/>
          <w:szCs w:val="28"/>
          <w:lang w:eastAsia="ru-RU"/>
        </w:rPr>
        <w:t xml:space="preserve">презентувати цілеспрямований процес формування професійної компетентності агротехніків, а також структурний взаємозв’язок її основних компонентів. </w:t>
      </w:r>
    </w:p>
    <w:p w:rsidR="00641E37" w:rsidRDefault="007C2C9B" w:rsidP="007C2C9B">
      <w:pPr>
        <w:suppressAutoHyphens/>
        <w:spacing w:line="360" w:lineRule="auto"/>
        <w:ind w:firstLine="709"/>
        <w:jc w:val="both"/>
        <w:rPr>
          <w:sz w:val="28"/>
          <w:szCs w:val="28"/>
          <w:lang w:eastAsia="ru-RU"/>
        </w:rPr>
      </w:pPr>
      <w:r w:rsidRPr="00563869">
        <w:rPr>
          <w:sz w:val="28"/>
          <w:szCs w:val="28"/>
          <w:lang w:eastAsia="ru-RU"/>
        </w:rPr>
        <w:t>На основі розробленої моделі схарактеризовано методику реалізації педагогічних умов формування професійної компетентності майбутніх агротехніків у аграрних коледжах</w:t>
      </w:r>
      <w:r w:rsidR="006F67CD" w:rsidRPr="00563869">
        <w:rPr>
          <w:sz w:val="28"/>
          <w:szCs w:val="28"/>
          <w:lang w:eastAsia="ru-RU"/>
        </w:rPr>
        <w:t>,</w:t>
      </w:r>
      <w:r w:rsidRPr="00563869">
        <w:rPr>
          <w:sz w:val="28"/>
          <w:szCs w:val="28"/>
          <w:lang w:eastAsia="ru-RU"/>
        </w:rPr>
        <w:t xml:space="preserve"> розкрито особливості підготовки й організації педагогічного експерименту, проаналізовано та узагальнено результати дослідно-експериментальної роботи з перевірки дієвості педагогічних умов формування професійної компетентності майбутніх агротехніків у аграрних коледжах. Метою констатувального етапу експерименту було формування бази даних про рівні сформованості професійної компетентності майбутніх агротехніків з використанням спеціальних діагностичних процедур, а також визначення схожості груп, що брали участь в експерименті. </w:t>
      </w:r>
    </w:p>
    <w:p w:rsidR="001238B2"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Зміст </w:t>
      </w:r>
      <w:r w:rsidR="00641E37">
        <w:rPr>
          <w:sz w:val="28"/>
          <w:szCs w:val="28"/>
          <w:lang w:eastAsia="ru-RU"/>
        </w:rPr>
        <w:t xml:space="preserve">експериментальної </w:t>
      </w:r>
      <w:r w:rsidRPr="00563869">
        <w:rPr>
          <w:sz w:val="28"/>
          <w:szCs w:val="28"/>
          <w:lang w:eastAsia="ru-RU"/>
        </w:rPr>
        <w:t>роботи передбачав реалізацію в експериментальній групі виявлених педагогічних умов</w:t>
      </w:r>
      <w:r w:rsidR="00A80912" w:rsidRPr="00563869">
        <w:rPr>
          <w:sz w:val="28"/>
          <w:szCs w:val="28"/>
          <w:lang w:eastAsia="ru-RU"/>
        </w:rPr>
        <w:t>,</w:t>
      </w:r>
      <w:r w:rsidRPr="00563869">
        <w:rPr>
          <w:sz w:val="28"/>
          <w:szCs w:val="28"/>
          <w:lang w:eastAsia="ru-RU"/>
        </w:rPr>
        <w:t xml:space="preserve"> </w:t>
      </w:r>
      <w:r w:rsidR="00A80912" w:rsidRPr="00563869">
        <w:rPr>
          <w:sz w:val="28"/>
          <w:szCs w:val="28"/>
          <w:lang w:eastAsia="ru-RU"/>
        </w:rPr>
        <w:t>тоді</w:t>
      </w:r>
      <w:r w:rsidRPr="00563869">
        <w:rPr>
          <w:sz w:val="28"/>
          <w:szCs w:val="28"/>
          <w:lang w:eastAsia="ru-RU"/>
        </w:rPr>
        <w:t xml:space="preserve"> як студенти контрольної групи навчались за традиційною методикою. Формування професійної компетентності майбутніх агротехніків у аграрних коледжах відбувалося в три етапи</w:t>
      </w:r>
      <w:r w:rsidR="001238B2" w:rsidRPr="00563869">
        <w:rPr>
          <w:sz w:val="28"/>
          <w:szCs w:val="28"/>
          <w:lang w:eastAsia="ru-RU"/>
        </w:rPr>
        <w:t>.</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Перший етап (інформаційно-початковий) було спрямовано на формування ціннісних орієнтацій майбутніх фахівців, підвищеного інтересу до майбутньої професійної діяльності, потреби та внутрішніх мотивів до оволодіння професійними знаннями, практичними </w:t>
      </w:r>
      <w:r w:rsidR="00A80912" w:rsidRPr="00563869">
        <w:rPr>
          <w:sz w:val="28"/>
          <w:szCs w:val="28"/>
          <w:lang w:eastAsia="ru-RU"/>
        </w:rPr>
        <w:t>в</w:t>
      </w:r>
      <w:r w:rsidRPr="00563869">
        <w:rPr>
          <w:sz w:val="28"/>
          <w:szCs w:val="28"/>
          <w:lang w:eastAsia="ru-RU"/>
        </w:rPr>
        <w:t xml:space="preserve">міннями й навичками та охоплював пропедевтичну теоретичну підготовку студентів. </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Другий етап (діяльнісно-творчий) мав на меті забезпечення ґрунтовної практичної підготовки майбутніх агротехніків і передбачав перетворення освітнього процесу, що виявилося ефективним </w:t>
      </w:r>
      <w:r w:rsidR="00CD0941" w:rsidRPr="00563869">
        <w:rPr>
          <w:sz w:val="28"/>
          <w:szCs w:val="28"/>
          <w:lang w:eastAsia="ru-RU"/>
        </w:rPr>
        <w:t>під час</w:t>
      </w:r>
      <w:r w:rsidRPr="00563869">
        <w:rPr>
          <w:sz w:val="28"/>
          <w:szCs w:val="28"/>
          <w:lang w:eastAsia="ru-RU"/>
        </w:rPr>
        <w:t xml:space="preserve"> використанн</w:t>
      </w:r>
      <w:r w:rsidR="00CD0941" w:rsidRPr="00563869">
        <w:rPr>
          <w:sz w:val="28"/>
          <w:szCs w:val="28"/>
          <w:lang w:eastAsia="ru-RU"/>
        </w:rPr>
        <w:t>я</w:t>
      </w:r>
      <w:r w:rsidRPr="00563869">
        <w:rPr>
          <w:sz w:val="28"/>
          <w:szCs w:val="28"/>
          <w:lang w:eastAsia="ru-RU"/>
        </w:rPr>
        <w:t xml:space="preserve"> технологій проектного, модульного та ігрового навчання, тьюторської, малих груп, кейс-технології; а також різноманітних форм (інтегроване заняття, заняття у формі сюжетно-рольових ігор, заняття-дискусії тощо). Це </w:t>
      </w:r>
      <w:r w:rsidR="00CD0941" w:rsidRPr="00563869">
        <w:rPr>
          <w:sz w:val="28"/>
          <w:szCs w:val="28"/>
          <w:lang w:eastAsia="ru-RU"/>
        </w:rPr>
        <w:lastRenderedPageBreak/>
        <w:t>в</w:t>
      </w:r>
      <w:r w:rsidRPr="00563869">
        <w:rPr>
          <w:sz w:val="28"/>
          <w:szCs w:val="28"/>
          <w:lang w:eastAsia="ru-RU"/>
        </w:rPr>
        <w:t xml:space="preserve">можливило подальше набуття професійних знань, удосконалення </w:t>
      </w:r>
      <w:r w:rsidR="00CD0941" w:rsidRPr="00563869">
        <w:rPr>
          <w:sz w:val="28"/>
          <w:szCs w:val="28"/>
          <w:lang w:eastAsia="ru-RU"/>
        </w:rPr>
        <w:t>в</w:t>
      </w:r>
      <w:r w:rsidRPr="00563869">
        <w:rPr>
          <w:sz w:val="28"/>
          <w:szCs w:val="28"/>
          <w:lang w:eastAsia="ru-RU"/>
        </w:rPr>
        <w:t xml:space="preserve">міння їх використовувати в стандартних та нестандартних ситуаціях, поступове оволодіння практичними </w:t>
      </w:r>
      <w:r w:rsidR="00CD0941" w:rsidRPr="00563869">
        <w:rPr>
          <w:sz w:val="28"/>
          <w:szCs w:val="28"/>
          <w:lang w:eastAsia="ru-RU"/>
        </w:rPr>
        <w:t>в</w:t>
      </w:r>
      <w:r w:rsidRPr="00563869">
        <w:rPr>
          <w:sz w:val="28"/>
          <w:szCs w:val="28"/>
          <w:lang w:eastAsia="ru-RU"/>
        </w:rPr>
        <w:t xml:space="preserve">міннями й навичками в професійній сфері </w:t>
      </w:r>
      <w:r w:rsidR="00CD0941" w:rsidRPr="00563869">
        <w:rPr>
          <w:sz w:val="28"/>
          <w:szCs w:val="28"/>
          <w:lang w:eastAsia="ru-RU"/>
        </w:rPr>
        <w:t>в</w:t>
      </w:r>
      <w:r w:rsidRPr="00563869">
        <w:rPr>
          <w:sz w:val="28"/>
          <w:szCs w:val="28"/>
          <w:lang w:eastAsia="ru-RU"/>
        </w:rPr>
        <w:t xml:space="preserve"> процесі аудиторної, позааудиторної, самостійної роботи студентів та проходження ними різних видів практик. </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Третій етап (рефлексивно-діагностичний) – мав на меті рефлексію власної діяльності, закріплення установки на саморозвиток і самовдосконалення в професійній сфері </w:t>
      </w:r>
      <w:r w:rsidR="00CD0941" w:rsidRPr="00563869">
        <w:rPr>
          <w:sz w:val="28"/>
          <w:szCs w:val="28"/>
          <w:lang w:eastAsia="ru-RU"/>
        </w:rPr>
        <w:t>й</w:t>
      </w:r>
      <w:r w:rsidRPr="00563869">
        <w:rPr>
          <w:sz w:val="28"/>
          <w:szCs w:val="28"/>
          <w:lang w:eastAsia="ru-RU"/>
        </w:rPr>
        <w:t xml:space="preserve"> полягав у розроб</w:t>
      </w:r>
      <w:r w:rsidR="00CD0941" w:rsidRPr="00563869">
        <w:rPr>
          <w:sz w:val="28"/>
          <w:szCs w:val="28"/>
          <w:lang w:eastAsia="ru-RU"/>
        </w:rPr>
        <w:t>ленні</w:t>
      </w:r>
      <w:r w:rsidRPr="00563869">
        <w:rPr>
          <w:sz w:val="28"/>
          <w:szCs w:val="28"/>
          <w:lang w:eastAsia="ru-RU"/>
        </w:rPr>
        <w:t xml:space="preserve"> й </w:t>
      </w:r>
      <w:r w:rsidR="00CD0941" w:rsidRPr="00563869">
        <w:rPr>
          <w:sz w:val="28"/>
          <w:szCs w:val="28"/>
          <w:lang w:eastAsia="ru-RU"/>
        </w:rPr>
        <w:t>у</w:t>
      </w:r>
      <w:r w:rsidRPr="00563869">
        <w:rPr>
          <w:sz w:val="28"/>
          <w:szCs w:val="28"/>
          <w:lang w:eastAsia="ru-RU"/>
        </w:rPr>
        <w:t xml:space="preserve">провадженні в практику індивідуальних творчих проектів. Перспективними напрямами подальших наукових досліджень є адаптація розроблених педагогічних умов до особливостей педагогічного процесу конкретних аграрних коледжів, удосконалення технологій розвитку професійної компетентності фахівців аграрної галузі, розв’язання педагогічної проблеми оптимізації засобів </w:t>
      </w:r>
      <w:r w:rsidR="00CD0941" w:rsidRPr="00563869">
        <w:rPr>
          <w:sz w:val="28"/>
          <w:szCs w:val="28"/>
          <w:lang w:eastAsia="ru-RU"/>
        </w:rPr>
        <w:t>у</w:t>
      </w:r>
      <w:r w:rsidRPr="00563869">
        <w:rPr>
          <w:sz w:val="28"/>
          <w:szCs w:val="28"/>
          <w:lang w:eastAsia="ru-RU"/>
        </w:rPr>
        <w:t xml:space="preserve"> аспекті розвитку особистісних якостей майбутніх агротехніків</w:t>
      </w:r>
      <w:r w:rsidR="00CD0941" w:rsidRPr="00563869">
        <w:rPr>
          <w:sz w:val="28"/>
          <w:szCs w:val="28"/>
          <w:lang w:eastAsia="ru-RU"/>
        </w:rPr>
        <w:t xml:space="preserve">. </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 xml:space="preserve">Поетапне </w:t>
      </w:r>
      <w:r w:rsidR="00736AE7" w:rsidRPr="00563869">
        <w:rPr>
          <w:sz w:val="28"/>
          <w:szCs w:val="28"/>
          <w:lang w:eastAsia="ru-RU"/>
        </w:rPr>
        <w:t>залуче</w:t>
      </w:r>
      <w:r w:rsidRPr="00563869">
        <w:rPr>
          <w:sz w:val="28"/>
          <w:szCs w:val="28"/>
          <w:lang w:eastAsia="ru-RU"/>
        </w:rPr>
        <w:t xml:space="preserve">ння студентів </w:t>
      </w:r>
      <w:r w:rsidR="00C42495" w:rsidRPr="00563869">
        <w:rPr>
          <w:sz w:val="28"/>
          <w:szCs w:val="28"/>
          <w:lang w:eastAsia="ru-RU"/>
        </w:rPr>
        <w:t>до</w:t>
      </w:r>
      <w:r w:rsidRPr="00563869">
        <w:rPr>
          <w:sz w:val="28"/>
          <w:szCs w:val="28"/>
          <w:lang w:eastAsia="ru-RU"/>
        </w:rPr>
        <w:t xml:space="preserve"> різн</w:t>
      </w:r>
      <w:r w:rsidR="00C42495" w:rsidRPr="00563869">
        <w:rPr>
          <w:sz w:val="28"/>
          <w:szCs w:val="28"/>
          <w:lang w:eastAsia="ru-RU"/>
        </w:rPr>
        <w:t>их</w:t>
      </w:r>
      <w:r w:rsidRPr="00563869">
        <w:rPr>
          <w:sz w:val="28"/>
          <w:szCs w:val="28"/>
          <w:lang w:eastAsia="ru-RU"/>
        </w:rPr>
        <w:t xml:space="preserve"> вид</w:t>
      </w:r>
      <w:r w:rsidR="00C42495" w:rsidRPr="00563869">
        <w:rPr>
          <w:sz w:val="28"/>
          <w:szCs w:val="28"/>
          <w:lang w:eastAsia="ru-RU"/>
        </w:rPr>
        <w:t>ів</w:t>
      </w:r>
      <w:r w:rsidRPr="00563869">
        <w:rPr>
          <w:sz w:val="28"/>
          <w:szCs w:val="28"/>
          <w:lang w:eastAsia="ru-RU"/>
        </w:rPr>
        <w:t xml:space="preserve"> діяльності індивідуального й колективного характеру дозволило позитивно впливати на якість підготовки майбутніх фахівців у аграрному коледжі.</w:t>
      </w:r>
    </w:p>
    <w:p w:rsidR="007C2C9B" w:rsidRPr="00563869" w:rsidRDefault="007C2C9B" w:rsidP="007C2C9B">
      <w:pPr>
        <w:suppressAutoHyphens/>
        <w:spacing w:line="360" w:lineRule="auto"/>
        <w:ind w:firstLine="709"/>
        <w:jc w:val="both"/>
        <w:rPr>
          <w:sz w:val="28"/>
          <w:szCs w:val="28"/>
          <w:lang w:eastAsia="ru-RU"/>
        </w:rPr>
      </w:pPr>
      <w:r w:rsidRPr="00563869">
        <w:rPr>
          <w:sz w:val="28"/>
          <w:szCs w:val="28"/>
          <w:lang w:eastAsia="ru-RU"/>
        </w:rPr>
        <w:t>Проведене дослідження доводить дієвість виявлених педагогічних умов формування професійної компетентності майбутніх агротехніків у аграрних коледжах</w:t>
      </w:r>
      <w:r w:rsidR="00977C6A" w:rsidRPr="00563869">
        <w:rPr>
          <w:sz w:val="28"/>
          <w:szCs w:val="28"/>
          <w:lang w:eastAsia="ru-RU"/>
        </w:rPr>
        <w:t>. У ньому</w:t>
      </w:r>
      <w:r w:rsidRPr="00563869">
        <w:rPr>
          <w:sz w:val="28"/>
          <w:szCs w:val="28"/>
          <w:lang w:eastAsia="ru-RU"/>
        </w:rPr>
        <w:t xml:space="preserve"> схарактеризовано методику їх реалізації</w:t>
      </w:r>
      <w:r w:rsidR="00977C6A" w:rsidRPr="00563869">
        <w:rPr>
          <w:sz w:val="28"/>
          <w:szCs w:val="28"/>
          <w:lang w:eastAsia="ru-RU"/>
        </w:rPr>
        <w:t xml:space="preserve">, </w:t>
      </w:r>
      <w:r w:rsidRPr="00563869">
        <w:rPr>
          <w:sz w:val="28"/>
          <w:szCs w:val="28"/>
          <w:lang w:eastAsia="ru-RU"/>
        </w:rPr>
        <w:t>обґрунтовано критерії, показники та рівні її сформованості; з’ясовано сучасний стан формування професійної компетентності майбутніх агротехніків у аграрних коледжах</w:t>
      </w:r>
      <w:r w:rsidR="00977C6A" w:rsidRPr="00563869">
        <w:rPr>
          <w:sz w:val="28"/>
          <w:szCs w:val="28"/>
          <w:lang w:eastAsia="ru-RU"/>
        </w:rPr>
        <w:t>.</w:t>
      </w:r>
    </w:p>
    <w:p w:rsidR="00DD52F4" w:rsidRPr="00563869" w:rsidRDefault="00DD52F4" w:rsidP="00DD52F4">
      <w:pPr>
        <w:suppressAutoHyphens/>
        <w:spacing w:line="360" w:lineRule="auto"/>
        <w:ind w:firstLine="709"/>
        <w:jc w:val="both"/>
        <w:rPr>
          <w:sz w:val="28"/>
          <w:szCs w:val="28"/>
          <w:lang w:eastAsia="ru-RU"/>
        </w:rPr>
      </w:pPr>
      <w:r w:rsidRPr="00563869">
        <w:rPr>
          <w:b/>
          <w:sz w:val="28"/>
          <w:szCs w:val="28"/>
          <w:lang w:eastAsia="ru-RU"/>
        </w:rPr>
        <w:t>Ключові слова:</w:t>
      </w:r>
      <w:r w:rsidRPr="00563869">
        <w:rPr>
          <w:sz w:val="28"/>
          <w:szCs w:val="28"/>
          <w:lang w:eastAsia="ru-RU"/>
        </w:rPr>
        <w:t xml:space="preserve"> професійна компетентність, майбутні агротехніки, модель формування, педагогічні умови, зміст професійної підготовки майбутніх агротехніків.</w:t>
      </w:r>
    </w:p>
    <w:p w:rsidR="00DD52F4" w:rsidRPr="00563869" w:rsidRDefault="00DD52F4">
      <w:pPr>
        <w:rPr>
          <w:b/>
          <w:i/>
          <w:sz w:val="28"/>
          <w:szCs w:val="28"/>
          <w:lang w:eastAsia="ru-RU"/>
        </w:rPr>
      </w:pPr>
      <w:r w:rsidRPr="00563869">
        <w:rPr>
          <w:b/>
          <w:i/>
          <w:sz w:val="28"/>
          <w:szCs w:val="28"/>
          <w:lang w:eastAsia="ru-RU"/>
        </w:rPr>
        <w:br w:type="page"/>
      </w:r>
    </w:p>
    <w:p w:rsidR="001023AD" w:rsidRPr="00563869" w:rsidRDefault="001023AD" w:rsidP="001023AD">
      <w:pPr>
        <w:suppressAutoHyphens/>
        <w:spacing w:line="360" w:lineRule="auto"/>
        <w:ind w:firstLine="709"/>
        <w:jc w:val="both"/>
        <w:rPr>
          <w:b/>
          <w:sz w:val="28"/>
          <w:szCs w:val="28"/>
          <w:lang w:eastAsia="ru-RU"/>
        </w:rPr>
      </w:pPr>
      <w:r w:rsidRPr="00563869">
        <w:rPr>
          <w:b/>
          <w:i/>
          <w:sz w:val="28"/>
          <w:szCs w:val="28"/>
          <w:lang w:eastAsia="ru-RU"/>
        </w:rPr>
        <w:lastRenderedPageBreak/>
        <w:t>Pohorila N.</w:t>
      </w:r>
      <w:r w:rsidR="007C2C9B" w:rsidRPr="00563869">
        <w:rPr>
          <w:b/>
          <w:i/>
          <w:sz w:val="28"/>
          <w:szCs w:val="28"/>
          <w:lang w:eastAsia="ru-RU"/>
        </w:rPr>
        <w:t> </w:t>
      </w:r>
      <w:r w:rsidRPr="00563869">
        <w:rPr>
          <w:b/>
          <w:i/>
          <w:sz w:val="28"/>
          <w:szCs w:val="28"/>
          <w:lang w:eastAsia="ru-RU"/>
        </w:rPr>
        <w:t>I.</w:t>
      </w:r>
      <w:r w:rsidRPr="00563869">
        <w:rPr>
          <w:b/>
          <w:sz w:val="28"/>
          <w:szCs w:val="28"/>
          <w:lang w:eastAsia="ru-RU"/>
        </w:rPr>
        <w:t xml:space="preserve"> Pedagogical conditions of </w:t>
      </w:r>
      <w:r w:rsidR="004C100E" w:rsidRPr="00563869">
        <w:rPr>
          <w:b/>
          <w:sz w:val="28"/>
          <w:szCs w:val="28"/>
          <w:lang w:eastAsia="ru-RU"/>
        </w:rPr>
        <w:t>future agr</w:t>
      </w:r>
      <w:r w:rsidR="004C100E">
        <w:rPr>
          <w:b/>
          <w:sz w:val="28"/>
          <w:szCs w:val="28"/>
          <w:lang w:val="en-US" w:eastAsia="ru-RU"/>
        </w:rPr>
        <w:t>ot</w:t>
      </w:r>
      <w:r w:rsidR="004C100E">
        <w:rPr>
          <w:b/>
          <w:sz w:val="28"/>
          <w:szCs w:val="28"/>
          <w:lang w:eastAsia="ru-RU"/>
        </w:rPr>
        <w:t>echnicians’</w:t>
      </w:r>
      <w:r w:rsidR="004C100E">
        <w:rPr>
          <w:b/>
          <w:sz w:val="28"/>
          <w:szCs w:val="28"/>
          <w:lang w:val="en-US" w:eastAsia="ru-RU"/>
        </w:rPr>
        <w:t xml:space="preserve"> </w:t>
      </w:r>
      <w:r w:rsidRPr="00563869">
        <w:rPr>
          <w:b/>
          <w:sz w:val="28"/>
          <w:szCs w:val="28"/>
          <w:lang w:eastAsia="ru-RU"/>
        </w:rPr>
        <w:t>professional competence form</w:t>
      </w:r>
      <w:r w:rsidR="004C100E">
        <w:rPr>
          <w:b/>
          <w:sz w:val="28"/>
          <w:szCs w:val="28"/>
          <w:lang w:val="en-US" w:eastAsia="ru-RU"/>
        </w:rPr>
        <w:t>ing at</w:t>
      </w:r>
      <w:r w:rsidRPr="00563869">
        <w:rPr>
          <w:b/>
          <w:sz w:val="28"/>
          <w:szCs w:val="28"/>
          <w:lang w:eastAsia="ru-RU"/>
        </w:rPr>
        <w:t xml:space="preserve"> the agrarian colleges. – The manuscript.</w:t>
      </w:r>
    </w:p>
    <w:p w:rsidR="001023AD" w:rsidRPr="00563869" w:rsidRDefault="001023AD" w:rsidP="007C2C9B">
      <w:pPr>
        <w:spacing w:line="360" w:lineRule="auto"/>
        <w:ind w:firstLine="708"/>
        <w:jc w:val="both"/>
        <w:rPr>
          <w:rFonts w:eastAsia="Calibri"/>
          <w:sz w:val="28"/>
          <w:szCs w:val="28"/>
          <w:lang w:eastAsia="ru-RU"/>
        </w:rPr>
      </w:pPr>
      <w:r w:rsidRPr="00563869">
        <w:rPr>
          <w:rFonts w:eastAsia="Calibri"/>
          <w:sz w:val="28"/>
          <w:szCs w:val="28"/>
          <w:lang w:eastAsia="ru-RU"/>
        </w:rPr>
        <w:t>Thesis for a Pedagogical Sciences Candidate Degree in Speciality 13.00.04 – Theory and Methods of Professional Education. – Oleksandr Dovzhenko Hlukhiv national pedagogical university, Hlukhiv, 201</w:t>
      </w:r>
      <w:r w:rsidR="004C100E">
        <w:rPr>
          <w:rFonts w:eastAsia="Calibri"/>
          <w:sz w:val="28"/>
          <w:szCs w:val="28"/>
          <w:lang w:eastAsia="ru-RU"/>
        </w:rPr>
        <w:t>8</w:t>
      </w:r>
      <w:r w:rsidRPr="00563869">
        <w:rPr>
          <w:rFonts w:eastAsia="Calibri"/>
          <w:sz w:val="28"/>
          <w:szCs w:val="28"/>
          <w:lang w:eastAsia="ru-RU"/>
        </w:rPr>
        <w:t>.</w:t>
      </w:r>
    </w:p>
    <w:p w:rsidR="006B3972" w:rsidRPr="006B3972" w:rsidRDefault="006B3972" w:rsidP="006B3972">
      <w:pPr>
        <w:spacing w:line="360" w:lineRule="auto"/>
        <w:ind w:firstLine="708"/>
        <w:jc w:val="both"/>
        <w:rPr>
          <w:rFonts w:eastAsia="Calibri"/>
          <w:sz w:val="28"/>
          <w:szCs w:val="28"/>
          <w:lang w:val="en-US" w:eastAsia="ru-RU"/>
        </w:rPr>
      </w:pPr>
      <w:r w:rsidRPr="006B3972">
        <w:rPr>
          <w:rFonts w:eastAsia="Calibri"/>
          <w:sz w:val="28"/>
          <w:szCs w:val="28"/>
          <w:lang w:val="en-US" w:eastAsia="ru-RU"/>
        </w:rPr>
        <w:t xml:space="preserve">The thesis is a theoretical and experimental study of scientific and methodological support of future </w:t>
      </w:r>
      <w:r w:rsidRPr="006B3972">
        <w:rPr>
          <w:sz w:val="28"/>
          <w:szCs w:val="28"/>
          <w:lang w:val="en-US" w:eastAsia="ru-RU"/>
        </w:rPr>
        <w:t xml:space="preserve">agrotechnicians’ </w:t>
      </w:r>
      <w:r w:rsidRPr="006B3972">
        <w:rPr>
          <w:rFonts w:eastAsia="Calibri"/>
          <w:sz w:val="28"/>
          <w:szCs w:val="28"/>
          <w:lang w:val="en-US" w:eastAsia="ru-RU"/>
        </w:rPr>
        <w:t>professional competence forming at the agrarian colleges.</w:t>
      </w:r>
    </w:p>
    <w:p w:rsidR="006B3972" w:rsidRPr="006B3972" w:rsidRDefault="006B3972" w:rsidP="006B3972">
      <w:pPr>
        <w:spacing w:line="360" w:lineRule="auto"/>
        <w:ind w:firstLine="709"/>
        <w:jc w:val="both"/>
        <w:rPr>
          <w:sz w:val="28"/>
          <w:szCs w:val="28"/>
          <w:lang w:val="en-US" w:eastAsia="ru-RU"/>
        </w:rPr>
      </w:pPr>
      <w:r w:rsidRPr="006B3972">
        <w:rPr>
          <w:rFonts w:eastAsia="Calibri"/>
          <w:sz w:val="28"/>
          <w:szCs w:val="28"/>
          <w:lang w:val="en-US" w:eastAsia="ru-RU"/>
        </w:rPr>
        <w:t>Future specialists’ professional competence forming</w:t>
      </w:r>
      <w:r w:rsidRPr="006B3972">
        <w:rPr>
          <w:sz w:val="28"/>
          <w:szCs w:val="28"/>
          <w:lang w:val="en-US" w:eastAsia="ru-RU"/>
        </w:rPr>
        <w:t xml:space="preserve"> is one of the most urgent problems of today</w:t>
      </w:r>
      <w:r w:rsidR="00B02F0E">
        <w:rPr>
          <w:sz w:val="28"/>
          <w:szCs w:val="28"/>
          <w:lang w:val="en-US" w:eastAsia="ru-RU"/>
        </w:rPr>
        <w:t>’</w:t>
      </w:r>
      <w:r w:rsidRPr="006B3972">
        <w:rPr>
          <w:sz w:val="28"/>
          <w:szCs w:val="28"/>
          <w:lang w:val="en-US" w:eastAsia="ru-RU"/>
        </w:rPr>
        <w:t>s education. This process is aimed at personal development, actualization of professional activity, autonomy and flexibility of thinking, which will ensure rapid adaptation to changing working conditions, high level of general and professional culture, which will help to reconcile their professional claims and offers of the labor market.</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Based on generalized scientific achievements, the essence of future agrotechnicians’ professional competence is clarified. It is understood as a dynamic combination of knowledge and practical skills, ways of thinking, professional, ideological and civic qualities, moral and ethical values, which determines its ability to successfully carry out professional activities.</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The industry standards were developed, namely the diagnostic tools for the higher education quality defining in the field of knowledge 0901 «Agriculture and Forestry», educational direction 6.090101 «Agronomy», specialty 5.09010103 «Producing and processing of greenery», qualification 3212 «Agr</w:t>
      </w:r>
      <w:r w:rsidR="00DE2139">
        <w:rPr>
          <w:sz w:val="28"/>
          <w:szCs w:val="28"/>
          <w:lang w:val="en-US" w:eastAsia="ru-RU"/>
        </w:rPr>
        <w:t>otechnician</w:t>
      </w:r>
      <w:r w:rsidRPr="006B3972">
        <w:rPr>
          <w:sz w:val="28"/>
          <w:szCs w:val="28"/>
          <w:lang w:val="en-US" w:eastAsia="ru-RU"/>
        </w:rPr>
        <w:t>». A typical program of practice for training specialists of educational qualificatioanal level «</w:t>
      </w:r>
      <w:r w:rsidR="00DE2139">
        <w:rPr>
          <w:sz w:val="28"/>
          <w:szCs w:val="28"/>
          <w:lang w:val="en-US" w:eastAsia="ru-RU"/>
        </w:rPr>
        <w:t>J</w:t>
      </w:r>
      <w:r w:rsidRPr="006B3972">
        <w:rPr>
          <w:sz w:val="28"/>
          <w:szCs w:val="28"/>
          <w:lang w:val="en-US" w:eastAsia="ru-RU"/>
        </w:rPr>
        <w:t xml:space="preserve">unior specialist» on specialty 201 «Agronomy» at higher educational establishments is worked out. </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The structural components of future agrotechnicians’ professional competence were specified. Among them are cognitive, behavioral and personal ones.</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lastRenderedPageBreak/>
        <w:t>Cognitive component reflects the knowledge about the state of the agrarian sector and prospects for its development as well as the state and prospects for the development of technics and technology; the agrarian sector tasks and its economy; the peculiarities of production in the agrarian industry;</w:t>
      </w:r>
      <w:r w:rsidR="00DE2139">
        <w:rPr>
          <w:sz w:val="28"/>
          <w:szCs w:val="28"/>
          <w:lang w:val="en-US" w:eastAsia="ru-RU"/>
        </w:rPr>
        <w:t xml:space="preserve"> the</w:t>
      </w:r>
      <w:r w:rsidRPr="006B3972">
        <w:rPr>
          <w:sz w:val="28"/>
          <w:szCs w:val="28"/>
          <w:lang w:val="en-US" w:eastAsia="ru-RU"/>
        </w:rPr>
        <w:t xml:space="preserve"> conditions and</w:t>
      </w:r>
      <w:r w:rsidR="00DE2139">
        <w:rPr>
          <w:sz w:val="28"/>
          <w:szCs w:val="28"/>
          <w:lang w:val="en-US" w:eastAsia="ru-RU"/>
        </w:rPr>
        <w:t xml:space="preserve"> </w:t>
      </w:r>
      <w:r w:rsidRPr="006B3972">
        <w:rPr>
          <w:sz w:val="28"/>
          <w:szCs w:val="28"/>
          <w:lang w:val="en-US" w:eastAsia="ru-RU"/>
        </w:rPr>
        <w:t xml:space="preserve">mode of work; labor protection and technics of safety; the basis of the production organizing and management; requirements to the specialist in </w:t>
      </w:r>
      <w:r w:rsidR="004F3212">
        <w:rPr>
          <w:sz w:val="28"/>
          <w:szCs w:val="28"/>
          <w:lang w:val="en-US" w:eastAsia="ru-RU"/>
        </w:rPr>
        <w:t xml:space="preserve">the agrarian </w:t>
      </w:r>
      <w:r w:rsidRPr="006B3972">
        <w:rPr>
          <w:sz w:val="28"/>
          <w:szCs w:val="28"/>
          <w:lang w:val="en-US" w:eastAsia="ru-RU"/>
        </w:rPr>
        <w:t>sphere.</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 xml:space="preserve">Behavioral component covers a set of skills and abilities to use the acquired knowledge and information literacy in solving professional tasks; to apply new technologies; to possess modern methods of labor assessing, designing, predicting the effects of the activities; to adapt in professional situations; to cooperate productively; </w:t>
      </w:r>
      <w:r w:rsidR="004F3212">
        <w:rPr>
          <w:sz w:val="28"/>
          <w:szCs w:val="28"/>
          <w:lang w:val="en-US" w:eastAsia="ru-RU"/>
        </w:rPr>
        <w:t xml:space="preserve">to </w:t>
      </w:r>
      <w:r w:rsidRPr="006B3972">
        <w:rPr>
          <w:sz w:val="28"/>
          <w:szCs w:val="28"/>
          <w:lang w:val="en-US" w:eastAsia="ru-RU"/>
        </w:rPr>
        <w:t xml:space="preserve">take responsibility; </w:t>
      </w:r>
      <w:r w:rsidR="004F3212">
        <w:rPr>
          <w:sz w:val="28"/>
          <w:szCs w:val="28"/>
          <w:lang w:val="en-US" w:eastAsia="ru-RU"/>
        </w:rPr>
        <w:t xml:space="preserve">to </w:t>
      </w:r>
      <w:r w:rsidRPr="006B3972">
        <w:rPr>
          <w:sz w:val="28"/>
          <w:szCs w:val="28"/>
          <w:lang w:val="en-US" w:eastAsia="ru-RU"/>
        </w:rPr>
        <w:t>manage office equipment and measuring technique, etc.</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Personal component determines the personality orientation of the agrotechnician including his vital values, ideals, motives and goals, stress resistance, which helps to overcome unwanted influences and serves as the basis of professional development.</w:t>
      </w:r>
    </w:p>
    <w:p w:rsidR="004F3212" w:rsidRDefault="006B3972" w:rsidP="006B3972">
      <w:pPr>
        <w:spacing w:line="360" w:lineRule="auto"/>
        <w:ind w:firstLine="709"/>
        <w:jc w:val="both"/>
        <w:rPr>
          <w:sz w:val="28"/>
          <w:szCs w:val="28"/>
          <w:lang w:val="en-US" w:eastAsia="ru-RU"/>
        </w:rPr>
      </w:pPr>
      <w:r w:rsidRPr="006B3972">
        <w:rPr>
          <w:sz w:val="28"/>
          <w:szCs w:val="28"/>
          <w:lang w:val="en-US" w:eastAsia="ru-RU"/>
        </w:rPr>
        <w:t>According to the future agrotechnicians’ professional competence structural components the criteria their indicators and levels are determined.</w:t>
      </w:r>
      <w:r w:rsidR="004F3212">
        <w:rPr>
          <w:sz w:val="28"/>
          <w:szCs w:val="28"/>
          <w:lang w:val="en-US" w:eastAsia="ru-RU"/>
        </w:rPr>
        <w:t xml:space="preserve"> </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Cognitive criterion characterizes the professional knowledge of the agrotechnician.  Its indicators are: depth, completeness and systemicity of professional knowledge.</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Active criterion reflects the ability of the specialist to implement professional activities</w:t>
      </w:r>
      <w:r w:rsidR="004F3212">
        <w:rPr>
          <w:sz w:val="28"/>
          <w:szCs w:val="28"/>
          <w:lang w:val="en-US" w:eastAsia="ru-RU"/>
        </w:rPr>
        <w:t>. It</w:t>
      </w:r>
      <w:r w:rsidRPr="006B3972">
        <w:rPr>
          <w:sz w:val="28"/>
          <w:szCs w:val="28"/>
          <w:lang w:val="en-US" w:eastAsia="ru-RU"/>
        </w:rPr>
        <w:t xml:space="preserve"> has the following indicators: the ability to solve practical situations; </w:t>
      </w:r>
      <w:r w:rsidR="004F3212">
        <w:rPr>
          <w:sz w:val="28"/>
          <w:szCs w:val="28"/>
          <w:lang w:val="en-US" w:eastAsia="ru-RU"/>
        </w:rPr>
        <w:t xml:space="preserve">the </w:t>
      </w:r>
      <w:r w:rsidRPr="006B3972">
        <w:rPr>
          <w:sz w:val="28"/>
          <w:szCs w:val="28"/>
          <w:lang w:val="en-US" w:eastAsia="ru-RU"/>
        </w:rPr>
        <w:t xml:space="preserve">flexibility (multivariate) of professional operations performing; </w:t>
      </w:r>
      <w:r w:rsidR="004F3212">
        <w:rPr>
          <w:sz w:val="28"/>
          <w:szCs w:val="28"/>
          <w:lang w:val="en-US" w:eastAsia="ru-RU"/>
        </w:rPr>
        <w:t xml:space="preserve">the </w:t>
      </w:r>
      <w:r w:rsidRPr="006B3972">
        <w:rPr>
          <w:sz w:val="28"/>
          <w:szCs w:val="28"/>
          <w:lang w:val="en-US" w:eastAsia="ru-RU"/>
        </w:rPr>
        <w:t>agrotechnicians</w:t>
      </w:r>
      <w:r w:rsidR="004F3212">
        <w:rPr>
          <w:sz w:val="28"/>
          <w:szCs w:val="28"/>
          <w:lang w:val="en-US" w:eastAsia="ru-RU"/>
        </w:rPr>
        <w:t>’</w:t>
      </w:r>
      <w:r w:rsidRPr="006B3972">
        <w:rPr>
          <w:sz w:val="28"/>
          <w:szCs w:val="28"/>
          <w:lang w:val="en-US" w:eastAsia="ru-RU"/>
        </w:rPr>
        <w:t xml:space="preserve"> cognitive activity. </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 xml:space="preserve">Motivational criterion characterizes the motivation of future agrotechnician to master the profession. </w:t>
      </w:r>
      <w:r w:rsidR="004F3212">
        <w:rPr>
          <w:sz w:val="28"/>
          <w:szCs w:val="28"/>
          <w:lang w:val="en-US" w:eastAsia="ru-RU"/>
        </w:rPr>
        <w:t>Its</w:t>
      </w:r>
      <w:r w:rsidRPr="006B3972">
        <w:rPr>
          <w:sz w:val="28"/>
          <w:szCs w:val="28"/>
          <w:lang w:val="en-US" w:eastAsia="ru-RU"/>
        </w:rPr>
        <w:t xml:space="preserve"> indicators are: the presence of increased interest to the profession and the need for obtaining it; the presence of internal motives for mastering practical skills and abilities; </w:t>
      </w:r>
      <w:r w:rsidR="00C104CA">
        <w:rPr>
          <w:sz w:val="28"/>
          <w:szCs w:val="28"/>
          <w:lang w:val="en-US" w:eastAsia="ru-RU"/>
        </w:rPr>
        <w:t xml:space="preserve">the </w:t>
      </w:r>
      <w:r w:rsidRPr="006B3972">
        <w:rPr>
          <w:sz w:val="28"/>
          <w:szCs w:val="28"/>
          <w:lang w:val="en-US" w:eastAsia="ru-RU"/>
        </w:rPr>
        <w:t>value orientation of the person.</w:t>
      </w:r>
    </w:p>
    <w:p w:rsidR="006B3972" w:rsidRPr="006B3972" w:rsidRDefault="006B3972" w:rsidP="006B3972">
      <w:pPr>
        <w:suppressAutoHyphens/>
        <w:spacing w:line="360" w:lineRule="auto"/>
        <w:ind w:firstLine="709"/>
        <w:jc w:val="both"/>
        <w:rPr>
          <w:sz w:val="28"/>
          <w:szCs w:val="28"/>
          <w:lang w:val="en-US" w:eastAsia="ru-RU"/>
        </w:rPr>
      </w:pPr>
      <w:r w:rsidRPr="006B3972">
        <w:rPr>
          <w:sz w:val="28"/>
          <w:szCs w:val="28"/>
          <w:lang w:val="en-US" w:eastAsia="ru-RU"/>
        </w:rPr>
        <w:lastRenderedPageBreak/>
        <w:t xml:space="preserve">Based on the scientific literature analysis and taking into account the specifics of the agrotechnicians’ professional activity four levels (initial, low, medium, high) characterizing the degree of forming the basic components of the agrotechnicians professional competence </w:t>
      </w:r>
      <w:r w:rsidR="00C104CA">
        <w:rPr>
          <w:sz w:val="28"/>
          <w:szCs w:val="28"/>
          <w:lang w:val="en-US" w:eastAsia="ru-RU"/>
        </w:rPr>
        <w:t>are</w:t>
      </w:r>
      <w:r w:rsidRPr="006B3972">
        <w:rPr>
          <w:sz w:val="28"/>
          <w:szCs w:val="28"/>
          <w:lang w:val="en-US" w:eastAsia="ru-RU"/>
        </w:rPr>
        <w:t xml:space="preserve"> identified and their qualitative characteristics </w:t>
      </w:r>
      <w:r w:rsidR="00C104CA">
        <w:rPr>
          <w:sz w:val="28"/>
          <w:szCs w:val="28"/>
          <w:lang w:val="en-US" w:eastAsia="ru-RU"/>
        </w:rPr>
        <w:t>are</w:t>
      </w:r>
      <w:r w:rsidRPr="006B3972">
        <w:rPr>
          <w:sz w:val="28"/>
          <w:szCs w:val="28"/>
          <w:lang w:val="en-US" w:eastAsia="ru-RU"/>
        </w:rPr>
        <w:t xml:space="preserve"> described.</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As a result of the analysis of the current state of future agrotechnicians’ professional competence forming at agrarian colleges the insufficient purposefulness and systematicness, sometimes even the spontaneity of the mentioned process was revealed as well as the lack of necessary methodological and diagnostic tools. The levels of the majority of future agrotechnicians’ professional competence do not meet modern requirements and correspond to the initial level. This fact caused the necessity of working out practical mechanisms for improving the process of future agrotechnicians’ professional competence forming at the agrarian colleges.</w:t>
      </w:r>
    </w:p>
    <w:p w:rsidR="00C104CA" w:rsidRDefault="006B3972" w:rsidP="006B3972">
      <w:pPr>
        <w:spacing w:line="360" w:lineRule="auto"/>
        <w:ind w:firstLine="709"/>
        <w:jc w:val="both"/>
        <w:rPr>
          <w:spacing w:val="-4"/>
          <w:sz w:val="28"/>
          <w:szCs w:val="28"/>
          <w:lang w:val="en-US" w:eastAsia="ru-RU"/>
        </w:rPr>
      </w:pPr>
      <w:r w:rsidRPr="006B3972">
        <w:rPr>
          <w:spacing w:val="-4"/>
          <w:sz w:val="28"/>
          <w:szCs w:val="28"/>
          <w:lang w:val="en-US" w:eastAsia="ru-RU"/>
        </w:rPr>
        <w:t xml:space="preserve">The pedagogical conditions of future agrotechnicians’ professional competence forming were revealed, theoretically grounded and experimentally tested. They are: creating the educational environment based on personally and practically oriented teaching technologies; improving the content of future agrotechnicians’ practical training at agrarian colleges; modernizing the system of control and evaluation of future  agricultural technicians’ achievements. </w:t>
      </w:r>
    </w:p>
    <w:p w:rsidR="006B3972" w:rsidRPr="006B3972" w:rsidRDefault="006B3972" w:rsidP="006B3972">
      <w:pPr>
        <w:spacing w:line="360" w:lineRule="auto"/>
        <w:ind w:firstLine="709"/>
        <w:jc w:val="both"/>
        <w:rPr>
          <w:spacing w:val="-2"/>
          <w:sz w:val="28"/>
          <w:szCs w:val="28"/>
          <w:lang w:val="en-US" w:eastAsia="ru-RU"/>
        </w:rPr>
      </w:pPr>
      <w:r w:rsidRPr="006B3972">
        <w:rPr>
          <w:spacing w:val="-4"/>
          <w:sz w:val="28"/>
          <w:szCs w:val="28"/>
          <w:lang w:val="en-US" w:eastAsia="ru-RU"/>
        </w:rPr>
        <w:t>The structural and functional model of future agrotechnicians’ professional competence forming at agrarian colleges was developed. It contains three blocks: methodological-purposeful, content-technological, correction-productive, which are integrated into a holistic controlled system, and gives the opportunity to present the purposeful process of agrotechnicians professional competence forming as well as structural interrelation between its main components.</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 xml:space="preserve">Based on the developed model, the methodics of realizing the pedagogical conditions of </w:t>
      </w:r>
      <w:r w:rsidRPr="006B3972">
        <w:rPr>
          <w:spacing w:val="-4"/>
          <w:sz w:val="28"/>
          <w:szCs w:val="28"/>
          <w:lang w:val="en-US" w:eastAsia="ru-RU"/>
        </w:rPr>
        <w:t>future agrotechnicians’ professional competence forming at</w:t>
      </w:r>
      <w:r w:rsidRPr="006B3972">
        <w:rPr>
          <w:sz w:val="28"/>
          <w:szCs w:val="28"/>
          <w:lang w:val="en-US" w:eastAsia="ru-RU"/>
        </w:rPr>
        <w:t xml:space="preserve"> agrarian colleges was characterized; the peculiarities of organizing pedagogical experiment were given; the results of experimental work were analyzed and generalized.</w:t>
      </w:r>
    </w:p>
    <w:p w:rsidR="006B3972" w:rsidRPr="006B3972" w:rsidRDefault="00C104CA" w:rsidP="006B3972">
      <w:pPr>
        <w:spacing w:line="360" w:lineRule="auto"/>
        <w:ind w:firstLine="709"/>
        <w:jc w:val="both"/>
        <w:rPr>
          <w:spacing w:val="-2"/>
          <w:sz w:val="28"/>
          <w:szCs w:val="28"/>
          <w:lang w:val="en-US" w:eastAsia="ru-RU"/>
        </w:rPr>
      </w:pPr>
      <w:r>
        <w:rPr>
          <w:spacing w:val="-2"/>
          <w:sz w:val="28"/>
          <w:szCs w:val="28"/>
          <w:lang w:val="en-US" w:eastAsia="ru-RU"/>
        </w:rPr>
        <w:lastRenderedPageBreak/>
        <w:t>The</w:t>
      </w:r>
      <w:r w:rsidR="006B3972" w:rsidRPr="006B3972">
        <w:rPr>
          <w:spacing w:val="-2"/>
          <w:sz w:val="28"/>
          <w:szCs w:val="28"/>
          <w:lang w:val="en-US" w:eastAsia="ru-RU"/>
        </w:rPr>
        <w:t xml:space="preserve"> experiment was carried out to prove the validity of the revealed pedagogical conditions of future agrotechnicians’ professional competence forming at agrarian colleges.</w:t>
      </w:r>
    </w:p>
    <w:p w:rsidR="00C104CA" w:rsidRDefault="006B3972" w:rsidP="006B3972">
      <w:pPr>
        <w:spacing w:line="360" w:lineRule="auto"/>
        <w:ind w:firstLine="709"/>
        <w:jc w:val="both"/>
        <w:rPr>
          <w:sz w:val="28"/>
          <w:szCs w:val="28"/>
          <w:lang w:val="en-US" w:eastAsia="ru-RU"/>
        </w:rPr>
      </w:pPr>
      <w:r w:rsidRPr="006B3972">
        <w:rPr>
          <w:sz w:val="28"/>
          <w:szCs w:val="28"/>
          <w:lang w:val="en-US" w:eastAsia="ru-RU"/>
        </w:rPr>
        <w:t xml:space="preserve">The content of </w:t>
      </w:r>
      <w:r w:rsidR="00C104CA" w:rsidRPr="006B3972">
        <w:rPr>
          <w:sz w:val="28"/>
          <w:szCs w:val="28"/>
          <w:lang w:val="en-US" w:eastAsia="ru-RU"/>
        </w:rPr>
        <w:t xml:space="preserve">experiment </w:t>
      </w:r>
      <w:r w:rsidRPr="006B3972">
        <w:rPr>
          <w:sz w:val="28"/>
          <w:szCs w:val="28"/>
          <w:lang w:val="en-US" w:eastAsia="ru-RU"/>
        </w:rPr>
        <w:t xml:space="preserve">work was aimed at realizing the revealed pedagogical conditions in the experimental group while the students of the control group were trained using traditional methodics. Future agrotechnicians’ professional competence forming at the agrarian college took place in three stages. </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The first stage (informational</w:t>
      </w:r>
      <w:r w:rsidR="00C104CA">
        <w:rPr>
          <w:sz w:val="28"/>
          <w:szCs w:val="28"/>
          <w:lang w:val="en-US" w:eastAsia="ru-RU"/>
        </w:rPr>
        <w:t>-</w:t>
      </w:r>
      <w:r w:rsidRPr="006B3972">
        <w:rPr>
          <w:sz w:val="28"/>
          <w:szCs w:val="28"/>
          <w:lang w:val="en-US" w:eastAsia="ru-RU"/>
        </w:rPr>
        <w:t>initial) covered propaedeutic theoretical training of students and was aimed at forming value orientations of future specialists, increased interest to future profession, needs and internal motives for mastering professional knowledge, practical skills, etc.</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 xml:space="preserve">The second stage (active-creative) was directed at providing a thorough practical training of future agrotechnicians and envisaged the transformation of the educational process using project, modular, tutoring, case and game technologies as well as various forms (integrated classes, classes in the form of games, discussions, etc.). This made it possible to further acquiring professional knowledge, improving the ability to use them in standard and non-standard situations, gradually mastering the practical professional skills in the classroom, out-of-class activities, students’ self-study  and different types of practices. </w:t>
      </w:r>
    </w:p>
    <w:p w:rsidR="006B3972" w:rsidRPr="006B3972" w:rsidRDefault="006B3972" w:rsidP="006B3972">
      <w:pPr>
        <w:suppressAutoHyphens/>
        <w:spacing w:line="360" w:lineRule="auto"/>
        <w:ind w:firstLine="709"/>
        <w:jc w:val="both"/>
        <w:rPr>
          <w:sz w:val="28"/>
          <w:szCs w:val="28"/>
          <w:lang w:val="en-US" w:eastAsia="ru-RU"/>
        </w:rPr>
      </w:pPr>
      <w:r w:rsidRPr="006B3972">
        <w:rPr>
          <w:sz w:val="28"/>
          <w:szCs w:val="28"/>
          <w:lang w:val="en-US" w:eastAsia="ru-RU"/>
        </w:rPr>
        <w:t>The gradual students involvement in various types of individual and collective activities allowed to influence positively the quality of future specialists’ training at the agrarian college.</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 xml:space="preserve">The third stage (reflexive-diagnostic) aimed at the reflection of future specialists’ own activities, strengthening the directive of self-development and self-improvement in the professional sphere and was to develop and implement the individual creative projects. </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t>The research results prove</w:t>
      </w:r>
      <w:r w:rsidR="000920EC">
        <w:rPr>
          <w:sz w:val="28"/>
          <w:szCs w:val="28"/>
          <w:lang w:val="en-US" w:eastAsia="ru-RU"/>
        </w:rPr>
        <w:t>d</w:t>
      </w:r>
      <w:r w:rsidRPr="006B3972">
        <w:rPr>
          <w:sz w:val="28"/>
          <w:szCs w:val="28"/>
          <w:lang w:val="en-US" w:eastAsia="ru-RU"/>
        </w:rPr>
        <w:t xml:space="preserve"> the effectiveness of the revealed pedagogical conditions </w:t>
      </w:r>
      <w:r w:rsidRPr="006B3972">
        <w:rPr>
          <w:spacing w:val="-2"/>
          <w:sz w:val="28"/>
          <w:szCs w:val="28"/>
          <w:lang w:val="en-US" w:eastAsia="ru-RU"/>
        </w:rPr>
        <w:t>of future agrotechnicians’ professional competence forming at agrarian colleges</w:t>
      </w:r>
      <w:r w:rsidRPr="006B3972">
        <w:rPr>
          <w:sz w:val="28"/>
          <w:szCs w:val="28"/>
          <w:lang w:val="en-US" w:eastAsia="ru-RU"/>
        </w:rPr>
        <w:t>.</w:t>
      </w:r>
    </w:p>
    <w:p w:rsidR="006B3972" w:rsidRPr="006B3972" w:rsidRDefault="006B3972" w:rsidP="006B3972">
      <w:pPr>
        <w:spacing w:line="360" w:lineRule="auto"/>
        <w:ind w:firstLine="709"/>
        <w:jc w:val="both"/>
        <w:rPr>
          <w:sz w:val="28"/>
          <w:szCs w:val="28"/>
          <w:lang w:val="en-US" w:eastAsia="ru-RU"/>
        </w:rPr>
      </w:pPr>
      <w:r w:rsidRPr="006B3972">
        <w:rPr>
          <w:sz w:val="28"/>
          <w:szCs w:val="28"/>
          <w:lang w:val="en-US" w:eastAsia="ru-RU"/>
        </w:rPr>
        <w:lastRenderedPageBreak/>
        <w:t xml:space="preserve">Promising areas of further research are the adaptation of the developed pedagogical conditions to the peculiarities of pedagogical process of concrete agrarian colleges; improvement of </w:t>
      </w:r>
      <w:r w:rsidR="000920EC">
        <w:rPr>
          <w:sz w:val="28"/>
          <w:szCs w:val="28"/>
          <w:lang w:val="en-US" w:eastAsia="ru-RU"/>
        </w:rPr>
        <w:t>t</w:t>
      </w:r>
      <w:r w:rsidR="000920EC" w:rsidRPr="006B3972">
        <w:rPr>
          <w:sz w:val="28"/>
          <w:szCs w:val="28"/>
          <w:lang w:val="en-US" w:eastAsia="ru-RU"/>
        </w:rPr>
        <w:t xml:space="preserve">he future agrarian sector specialists’ professional competence forming </w:t>
      </w:r>
      <w:r w:rsidRPr="006B3972">
        <w:rPr>
          <w:sz w:val="28"/>
          <w:szCs w:val="28"/>
          <w:lang w:val="en-US" w:eastAsia="ru-RU"/>
        </w:rPr>
        <w:t xml:space="preserve">technologies; optimization of educational tools  in the aspect of future agrotechnicians personal qualities development. </w:t>
      </w:r>
    </w:p>
    <w:p w:rsidR="006B3972" w:rsidRPr="006B3972" w:rsidRDefault="006B3972" w:rsidP="006B3972">
      <w:pPr>
        <w:spacing w:line="360" w:lineRule="auto"/>
        <w:ind w:firstLine="709"/>
        <w:jc w:val="both"/>
        <w:rPr>
          <w:sz w:val="28"/>
          <w:szCs w:val="28"/>
          <w:lang w:val="en-US" w:eastAsia="ru-RU"/>
        </w:rPr>
      </w:pPr>
      <w:r w:rsidRPr="006B3972">
        <w:rPr>
          <w:b/>
          <w:sz w:val="28"/>
          <w:szCs w:val="28"/>
          <w:lang w:val="en-US" w:eastAsia="ru-RU"/>
        </w:rPr>
        <w:t>Key words:</w:t>
      </w:r>
      <w:r w:rsidRPr="006B3972">
        <w:rPr>
          <w:sz w:val="28"/>
          <w:szCs w:val="28"/>
          <w:lang w:val="en-US" w:eastAsia="ru-RU"/>
        </w:rPr>
        <w:t xml:space="preserve"> professional competence, future agrotechnician, model of professional competence forming, pedagogical conditions, future agrotechnicians professional training.</w:t>
      </w:r>
    </w:p>
    <w:p w:rsidR="006B3972" w:rsidRPr="006B3972" w:rsidRDefault="006B3972" w:rsidP="006B3972">
      <w:pPr>
        <w:spacing w:after="160" w:line="259" w:lineRule="auto"/>
        <w:rPr>
          <w:rFonts w:ascii="Calibri" w:eastAsia="Calibri" w:hAnsi="Calibri"/>
          <w:sz w:val="22"/>
          <w:szCs w:val="22"/>
          <w:lang w:eastAsia="en-US"/>
        </w:rPr>
      </w:pPr>
    </w:p>
    <w:p w:rsidR="006B3972" w:rsidRDefault="006B3972" w:rsidP="007C2C9B">
      <w:pPr>
        <w:spacing w:line="360" w:lineRule="auto"/>
        <w:ind w:firstLine="708"/>
        <w:jc w:val="both"/>
        <w:rPr>
          <w:rFonts w:eastAsia="Calibri"/>
          <w:sz w:val="28"/>
          <w:szCs w:val="28"/>
          <w:lang w:eastAsia="ru-RU"/>
        </w:rPr>
      </w:pPr>
    </w:p>
    <w:p w:rsidR="00DD52F4" w:rsidRPr="00563869" w:rsidRDefault="00DD52F4" w:rsidP="00DD52F4">
      <w:pPr>
        <w:rPr>
          <w:b/>
          <w:bCs/>
          <w:caps/>
          <w:sz w:val="28"/>
          <w:szCs w:val="28"/>
          <w:lang w:eastAsia="ru-RU"/>
        </w:rPr>
      </w:pPr>
    </w:p>
    <w:p w:rsidR="00DD52F4" w:rsidRPr="00563869" w:rsidRDefault="00DD52F4" w:rsidP="00DD52F4">
      <w:pPr>
        <w:rPr>
          <w:b/>
          <w:bCs/>
          <w:caps/>
          <w:sz w:val="28"/>
          <w:szCs w:val="28"/>
          <w:lang w:eastAsia="ru-RU"/>
        </w:rPr>
      </w:pPr>
      <w:r w:rsidRPr="00563869">
        <w:rPr>
          <w:b/>
          <w:bCs/>
          <w:caps/>
          <w:sz w:val="28"/>
          <w:szCs w:val="28"/>
          <w:lang w:eastAsia="ru-RU"/>
        </w:rPr>
        <w:br w:type="page"/>
      </w:r>
    </w:p>
    <w:p w:rsidR="00DD52F4" w:rsidRPr="00563869" w:rsidRDefault="00DD52F4" w:rsidP="00DD52F4">
      <w:pPr>
        <w:widowControl w:val="0"/>
        <w:tabs>
          <w:tab w:val="left" w:pos="567"/>
        </w:tabs>
        <w:spacing w:line="360" w:lineRule="auto"/>
        <w:jc w:val="center"/>
        <w:rPr>
          <w:b/>
          <w:bCs/>
          <w:caps/>
          <w:sz w:val="28"/>
          <w:szCs w:val="28"/>
          <w:lang w:eastAsia="ru-RU"/>
        </w:rPr>
      </w:pPr>
      <w:r w:rsidRPr="00563869">
        <w:rPr>
          <w:b/>
          <w:bCs/>
          <w:caps/>
          <w:sz w:val="28"/>
          <w:szCs w:val="28"/>
          <w:lang w:eastAsia="ru-RU"/>
        </w:rPr>
        <w:lastRenderedPageBreak/>
        <w:t>Список публікацій здобувача</w:t>
      </w:r>
      <w:r w:rsidRPr="00563869">
        <w:rPr>
          <w:color w:val="000000"/>
          <w:sz w:val="22"/>
          <w:szCs w:val="22"/>
          <w:shd w:val="clear" w:color="auto" w:fill="FFFFFF"/>
          <w:lang w:eastAsia="ru-RU"/>
        </w:rPr>
        <w:t xml:space="preserve"> </w:t>
      </w:r>
      <w:r w:rsidRPr="00563869">
        <w:rPr>
          <w:b/>
          <w:caps/>
          <w:color w:val="000000"/>
          <w:sz w:val="28"/>
          <w:szCs w:val="28"/>
          <w:shd w:val="clear" w:color="auto" w:fill="FFFFFF"/>
          <w:lang w:eastAsia="ru-RU"/>
        </w:rPr>
        <w:t>за темою дисертації</w:t>
      </w:r>
      <w:r w:rsidRPr="00563869">
        <w:rPr>
          <w:b/>
          <w:bCs/>
          <w:caps/>
          <w:sz w:val="28"/>
          <w:szCs w:val="28"/>
          <w:lang w:eastAsia="ru-RU"/>
        </w:rPr>
        <w:t>:</w:t>
      </w:r>
    </w:p>
    <w:p w:rsidR="00DD52F4" w:rsidRPr="00563869" w:rsidRDefault="00DD52F4" w:rsidP="00DD52F4">
      <w:pPr>
        <w:widowControl w:val="0"/>
        <w:tabs>
          <w:tab w:val="left" w:pos="284"/>
          <w:tab w:val="left" w:pos="709"/>
          <w:tab w:val="left" w:pos="1134"/>
        </w:tabs>
        <w:spacing w:line="360" w:lineRule="auto"/>
        <w:jc w:val="center"/>
        <w:rPr>
          <w:b/>
          <w:i/>
          <w:sz w:val="28"/>
          <w:szCs w:val="28"/>
          <w:lang w:eastAsia="ru-RU"/>
        </w:rPr>
      </w:pPr>
    </w:p>
    <w:p w:rsidR="00DD52F4" w:rsidRPr="00563869" w:rsidRDefault="00DD52F4" w:rsidP="00DD52F4">
      <w:pPr>
        <w:widowControl w:val="0"/>
        <w:tabs>
          <w:tab w:val="left" w:pos="284"/>
          <w:tab w:val="left" w:pos="709"/>
          <w:tab w:val="left" w:pos="1134"/>
        </w:tabs>
        <w:spacing w:line="360" w:lineRule="auto"/>
        <w:jc w:val="center"/>
        <w:rPr>
          <w:b/>
          <w:i/>
          <w:sz w:val="28"/>
          <w:szCs w:val="28"/>
          <w:lang w:eastAsia="ru-RU"/>
        </w:rPr>
      </w:pPr>
      <w:r w:rsidRPr="00563869">
        <w:rPr>
          <w:b/>
          <w:i/>
          <w:sz w:val="28"/>
          <w:szCs w:val="28"/>
          <w:lang w:eastAsia="ru-RU"/>
        </w:rPr>
        <w:t xml:space="preserve">Наукові праці, у яких опубліковано основні </w:t>
      </w:r>
    </w:p>
    <w:p w:rsidR="00DD52F4" w:rsidRPr="00563869" w:rsidRDefault="00DD52F4" w:rsidP="00DD52F4">
      <w:pPr>
        <w:widowControl w:val="0"/>
        <w:tabs>
          <w:tab w:val="left" w:pos="284"/>
          <w:tab w:val="left" w:pos="709"/>
          <w:tab w:val="left" w:pos="1134"/>
        </w:tabs>
        <w:spacing w:line="360" w:lineRule="auto"/>
        <w:jc w:val="center"/>
        <w:rPr>
          <w:b/>
          <w:i/>
          <w:sz w:val="28"/>
          <w:szCs w:val="28"/>
          <w:lang w:eastAsia="ru-RU"/>
        </w:rPr>
      </w:pPr>
      <w:r w:rsidRPr="00563869">
        <w:rPr>
          <w:b/>
          <w:i/>
          <w:sz w:val="28"/>
          <w:szCs w:val="28"/>
          <w:lang w:eastAsia="ru-RU"/>
        </w:rPr>
        <w:t>наукові результати дисертації:</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bookmarkStart w:id="1" w:name="_Ref288832290"/>
      <w:r w:rsidRPr="00563869">
        <w:rPr>
          <w:sz w:val="28"/>
          <w:szCs w:val="28"/>
          <w:lang w:eastAsia="ru-RU"/>
        </w:rPr>
        <w:t xml:space="preserve">Погоріла Н. І. Використання інтерактивних методів у навчанні. </w:t>
      </w:r>
      <w:r w:rsidRPr="00563869">
        <w:rPr>
          <w:i/>
          <w:sz w:val="28"/>
          <w:szCs w:val="28"/>
          <w:lang w:eastAsia="ru-RU"/>
        </w:rPr>
        <w:t>Здобутки та перспективи вітчизняного садівництва: зб. наук. праць</w:t>
      </w:r>
      <w:r w:rsidRPr="00563869">
        <w:rPr>
          <w:sz w:val="28"/>
          <w:szCs w:val="28"/>
          <w:lang w:eastAsia="ru-RU"/>
        </w:rPr>
        <w:t>. Корсунь-Шевченківський, 2009. С. 184–188.</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Компетентнісно орієнтована освіта в сучасному світі. </w:t>
      </w:r>
      <w:r w:rsidRPr="00563869">
        <w:rPr>
          <w:i/>
          <w:sz w:val="28"/>
          <w:szCs w:val="28"/>
          <w:lang w:eastAsia="ru-RU"/>
        </w:rPr>
        <w:t>Збірник наукових праць № 58. Серія «Педагогічні та психологія»</w:t>
      </w:r>
      <w:r w:rsidRPr="00563869">
        <w:rPr>
          <w:sz w:val="28"/>
          <w:szCs w:val="28"/>
          <w:lang w:eastAsia="ru-RU"/>
        </w:rPr>
        <w:t>. Хмельницький, 2011. С. 67–71.</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Критерії, показники та рівні сформованості професійної компетентності студентів-агротехніків у аграрних коледжах. </w:t>
      </w:r>
      <w:r w:rsidRPr="00563869">
        <w:rPr>
          <w:i/>
          <w:sz w:val="28"/>
          <w:szCs w:val="28"/>
          <w:lang w:eastAsia="ru-RU"/>
        </w:rPr>
        <w:t xml:space="preserve">Щомісячний науково-педагогічний журнал «Молодь і Ринок». </w:t>
      </w:r>
      <w:r w:rsidRPr="00563869">
        <w:rPr>
          <w:sz w:val="28"/>
          <w:szCs w:val="28"/>
          <w:lang w:eastAsia="ru-RU"/>
        </w:rPr>
        <w:t>Дрогобич, 2015. Вип. № 6 (125). С. 91–95.</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Методика експериментальної перевірки ефективності формування професійної компетентності майбутніх агротехніків у аграрних коледжах. </w:t>
      </w:r>
      <w:r w:rsidRPr="00563869">
        <w:rPr>
          <w:i/>
          <w:sz w:val="28"/>
          <w:szCs w:val="28"/>
          <w:lang w:eastAsia="ru-RU"/>
        </w:rPr>
        <w:t>Нові технології навчання: наук.-метод. зб</w:t>
      </w:r>
      <w:r w:rsidRPr="00563869">
        <w:rPr>
          <w:sz w:val="28"/>
          <w:szCs w:val="28"/>
          <w:lang w:eastAsia="ru-RU"/>
        </w:rPr>
        <w:t>. Київ, 2015. Вип. 86. Частина 1. С. 137–140.</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Обґрунтування педагогічних умов формування професійної компетентності майбутніх агротехніків. </w:t>
      </w:r>
      <w:r w:rsidRPr="00563869">
        <w:rPr>
          <w:i/>
          <w:sz w:val="28"/>
          <w:szCs w:val="28"/>
          <w:lang w:eastAsia="ru-RU"/>
        </w:rPr>
        <w:t>Гуманітарний вісник ДВНЗ «Переяслав-Хмельницький державний педагогічний університет імені Григорія Сковороди»</w:t>
      </w:r>
      <w:r w:rsidRPr="00563869">
        <w:rPr>
          <w:sz w:val="28"/>
          <w:szCs w:val="28"/>
          <w:lang w:eastAsia="ru-RU"/>
        </w:rPr>
        <w:t xml:space="preserve">. Київ, 2015. Дод. 2 до Вип. 35. Том ІV(16): Тематичний випуск «Міжнародні Челпанківські психолого-педагогічні читання». С. 176–184. </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Педагогічні технології формування професійної компетентності майбутніх агротехніків у аграрних коледжах. </w:t>
      </w:r>
      <w:r w:rsidRPr="00563869">
        <w:rPr>
          <w:i/>
          <w:sz w:val="28"/>
          <w:szCs w:val="28"/>
          <w:lang w:eastAsia="ru-RU"/>
        </w:rPr>
        <w:t>Щомісячний науково-педагогічний журнал «Молодь і Ринок».</w:t>
      </w:r>
      <w:r w:rsidRPr="00563869">
        <w:rPr>
          <w:sz w:val="28"/>
          <w:szCs w:val="28"/>
          <w:lang w:eastAsia="ru-RU"/>
        </w:rPr>
        <w:t xml:space="preserve"> Дрогобич, 2016. Вип. № 6 (137). С. 93–97.</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Сутність формування професійних компетентностей майбутніх агротехніків у аграрних коледжах. </w:t>
      </w:r>
      <w:r w:rsidRPr="00563869">
        <w:rPr>
          <w:i/>
          <w:sz w:val="28"/>
          <w:szCs w:val="28"/>
          <w:lang w:eastAsia="ru-RU"/>
        </w:rPr>
        <w:t xml:space="preserve">Науковий вісник Національного </w:t>
      </w:r>
      <w:r w:rsidRPr="00563869">
        <w:rPr>
          <w:i/>
          <w:sz w:val="28"/>
          <w:szCs w:val="28"/>
          <w:lang w:eastAsia="ru-RU"/>
        </w:rPr>
        <w:lastRenderedPageBreak/>
        <w:t xml:space="preserve">університету біоресурсів і природокористування України. Серія «Педагогіка, психологія, філософія». </w:t>
      </w:r>
      <w:r w:rsidRPr="00563869">
        <w:rPr>
          <w:sz w:val="28"/>
          <w:szCs w:val="28"/>
          <w:lang w:eastAsia="ru-RU"/>
        </w:rPr>
        <w:t>Київ</w:t>
      </w:r>
      <w:r w:rsidR="00CA2467" w:rsidRPr="00563869">
        <w:rPr>
          <w:sz w:val="28"/>
          <w:szCs w:val="28"/>
          <w:lang w:eastAsia="ru-RU"/>
        </w:rPr>
        <w:t xml:space="preserve">, </w:t>
      </w:r>
      <w:r w:rsidRPr="00563869">
        <w:rPr>
          <w:sz w:val="28"/>
          <w:szCs w:val="28"/>
          <w:lang w:eastAsia="ru-RU"/>
        </w:rPr>
        <w:t>2015. № 208. Ч. 2. С. 264–273.</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Погоріла Н.</w:t>
      </w:r>
      <w:r w:rsidR="00CA2467" w:rsidRPr="00563869">
        <w:rPr>
          <w:sz w:val="28"/>
          <w:szCs w:val="28"/>
          <w:lang w:eastAsia="ru-RU"/>
        </w:rPr>
        <w:t> </w:t>
      </w:r>
      <w:r w:rsidRPr="00563869">
        <w:rPr>
          <w:sz w:val="28"/>
          <w:szCs w:val="28"/>
          <w:lang w:eastAsia="ru-RU"/>
        </w:rPr>
        <w:t xml:space="preserve">І. Сучасні освітні технології як засіб формування ключових компетенцій у студентів-агрономів у коледжах. </w:t>
      </w:r>
      <w:r w:rsidRPr="00563869">
        <w:rPr>
          <w:i/>
          <w:sz w:val="28"/>
          <w:szCs w:val="28"/>
          <w:lang w:eastAsia="ru-RU"/>
        </w:rPr>
        <w:t>Нові технології навчання: наук.-метод. зб</w:t>
      </w:r>
      <w:r w:rsidRPr="00563869">
        <w:rPr>
          <w:sz w:val="28"/>
          <w:szCs w:val="28"/>
          <w:lang w:eastAsia="ru-RU"/>
        </w:rPr>
        <w:t>. Київ, 2011. С. 46–53.</w:t>
      </w:r>
    </w:p>
    <w:bookmarkEnd w:id="1"/>
    <w:p w:rsidR="00DD52F4" w:rsidRPr="00563869" w:rsidRDefault="00DD52F4" w:rsidP="00DD52F4">
      <w:pPr>
        <w:numPr>
          <w:ilvl w:val="0"/>
          <w:numId w:val="47"/>
        </w:numPr>
        <w:tabs>
          <w:tab w:val="left" w:pos="1134"/>
        </w:tabs>
        <w:spacing w:line="360" w:lineRule="auto"/>
        <w:ind w:left="0" w:firstLine="709"/>
        <w:contextualSpacing/>
        <w:jc w:val="both"/>
        <w:rPr>
          <w:bCs/>
          <w:i/>
          <w:sz w:val="28"/>
          <w:szCs w:val="28"/>
          <w:lang w:eastAsia="ru-RU"/>
        </w:rPr>
      </w:pPr>
      <w:r w:rsidRPr="00563869">
        <w:rPr>
          <w:sz w:val="28"/>
          <w:szCs w:val="28"/>
          <w:lang w:eastAsia="ru-RU"/>
        </w:rPr>
        <w:t xml:space="preserve">Pogorila N. I. Features and specificity of professional preparation for students of the agricultural sphere of manufacture. </w:t>
      </w:r>
      <w:r w:rsidRPr="00563869">
        <w:rPr>
          <w:i/>
          <w:sz w:val="28"/>
          <w:szCs w:val="28"/>
          <w:lang w:eastAsia="ru-RU"/>
        </w:rPr>
        <w:t>The scientific method</w:t>
      </w:r>
      <w:r w:rsidRPr="00563869">
        <w:rPr>
          <w:sz w:val="28"/>
          <w:szCs w:val="28"/>
          <w:lang w:eastAsia="ru-RU"/>
        </w:rPr>
        <w:t>. Warszawa, 2017. № 11. vol. 1. P. 73–75.</w:t>
      </w:r>
    </w:p>
    <w:p w:rsidR="00DD52F4" w:rsidRPr="00563869" w:rsidRDefault="00DD52F4" w:rsidP="00DD52F4">
      <w:pPr>
        <w:spacing w:line="360" w:lineRule="auto"/>
        <w:rPr>
          <w:b/>
          <w:bCs/>
          <w:sz w:val="28"/>
          <w:szCs w:val="28"/>
        </w:rPr>
      </w:pPr>
    </w:p>
    <w:p w:rsidR="00DD52F4" w:rsidRPr="00563869" w:rsidRDefault="00DD52F4" w:rsidP="00DD52F4">
      <w:pPr>
        <w:tabs>
          <w:tab w:val="left" w:pos="1134"/>
        </w:tabs>
        <w:spacing w:line="360" w:lineRule="auto"/>
        <w:contextualSpacing/>
        <w:jc w:val="center"/>
        <w:rPr>
          <w:b/>
          <w:bCs/>
          <w:i/>
          <w:sz w:val="28"/>
          <w:szCs w:val="28"/>
          <w:lang w:eastAsia="ru-RU"/>
        </w:rPr>
      </w:pPr>
      <w:r w:rsidRPr="00563869">
        <w:rPr>
          <w:b/>
          <w:bCs/>
          <w:i/>
          <w:sz w:val="28"/>
          <w:szCs w:val="28"/>
          <w:lang w:eastAsia="ru-RU"/>
        </w:rPr>
        <w:t>Опубліковані праці, які засвідчують апробацію</w:t>
      </w:r>
    </w:p>
    <w:p w:rsidR="00DD52F4" w:rsidRPr="00563869" w:rsidRDefault="00DD52F4" w:rsidP="00DD52F4">
      <w:pPr>
        <w:tabs>
          <w:tab w:val="left" w:pos="1134"/>
        </w:tabs>
        <w:spacing w:line="360" w:lineRule="auto"/>
        <w:contextualSpacing/>
        <w:jc w:val="center"/>
        <w:rPr>
          <w:b/>
          <w:bCs/>
          <w:i/>
          <w:sz w:val="28"/>
          <w:szCs w:val="28"/>
          <w:lang w:eastAsia="ru-RU"/>
        </w:rPr>
      </w:pPr>
      <w:r w:rsidRPr="00563869">
        <w:rPr>
          <w:b/>
          <w:bCs/>
          <w:i/>
          <w:sz w:val="28"/>
          <w:szCs w:val="28"/>
          <w:lang w:eastAsia="ru-RU"/>
        </w:rPr>
        <w:t>матеріалів дисертації:</w:t>
      </w:r>
    </w:p>
    <w:p w:rsidR="00DD52F4" w:rsidRPr="00563869" w:rsidRDefault="00DD52F4" w:rsidP="00DD52F4">
      <w:pPr>
        <w:pStyle w:val="aff7"/>
        <w:numPr>
          <w:ilvl w:val="0"/>
          <w:numId w:val="47"/>
        </w:numPr>
        <w:tabs>
          <w:tab w:val="left" w:pos="1134"/>
        </w:tabs>
        <w:spacing w:line="360" w:lineRule="auto"/>
        <w:ind w:left="0" w:firstLine="709"/>
        <w:contextualSpacing/>
        <w:jc w:val="both"/>
        <w:rPr>
          <w:color w:val="000000"/>
          <w:sz w:val="28"/>
          <w:szCs w:val="28"/>
          <w:lang w:eastAsia="ru-RU"/>
        </w:rPr>
      </w:pPr>
      <w:r w:rsidRPr="00563869">
        <w:rPr>
          <w:sz w:val="28"/>
          <w:szCs w:val="28"/>
          <w:lang w:eastAsia="ru-RU"/>
        </w:rPr>
        <w:t xml:space="preserve">Погоріла Н. І. Обґрунтування умов формування професійної компетентності майбутніх агротехніків у аграрних коледжах України. </w:t>
      </w:r>
      <w:r w:rsidRPr="00563869">
        <w:rPr>
          <w:i/>
          <w:sz w:val="28"/>
          <w:szCs w:val="28"/>
          <w:lang w:eastAsia="ru-RU"/>
        </w:rPr>
        <w:t xml:space="preserve">Україна – Греція в діалозі культур: Афонська спадщина, грецько-слов’янські зв’язки, мовні та наукові контакти: </w:t>
      </w:r>
      <w:r w:rsidRPr="00563869">
        <w:rPr>
          <w:sz w:val="28"/>
          <w:szCs w:val="28"/>
          <w:lang w:eastAsia="ru-RU"/>
        </w:rPr>
        <w:t xml:space="preserve">зб. праць за матеріалами VI Міжнародної науково-практичної </w:t>
      </w:r>
      <w:r w:rsidRPr="00563869">
        <w:rPr>
          <w:color w:val="000000"/>
          <w:sz w:val="28"/>
          <w:szCs w:val="28"/>
          <w:lang w:eastAsia="ru-RU"/>
        </w:rPr>
        <w:t>конференції (Київ, 21</w:t>
      </w:r>
      <w:r w:rsidRPr="00563869">
        <w:rPr>
          <w:sz w:val="28"/>
          <w:szCs w:val="28"/>
          <w:lang w:eastAsia="ru-RU"/>
        </w:rPr>
        <w:t>–</w:t>
      </w:r>
      <w:r w:rsidRPr="00563869">
        <w:rPr>
          <w:color w:val="000000"/>
          <w:sz w:val="28"/>
          <w:szCs w:val="28"/>
          <w:lang w:eastAsia="ru-RU"/>
        </w:rPr>
        <w:t>22 вересня 2015</w:t>
      </w:r>
      <w:r w:rsidR="00CA2467" w:rsidRPr="00563869">
        <w:rPr>
          <w:color w:val="000000"/>
          <w:sz w:val="28"/>
          <w:szCs w:val="28"/>
          <w:lang w:eastAsia="ru-RU"/>
        </w:rPr>
        <w:t> </w:t>
      </w:r>
      <w:r w:rsidRPr="00563869">
        <w:rPr>
          <w:color w:val="000000"/>
          <w:sz w:val="28"/>
          <w:szCs w:val="28"/>
          <w:lang w:eastAsia="ru-RU"/>
        </w:rPr>
        <w:t>року). Київ, 2015. С. 116–117.</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Особливості професійної компетентності майбутніх агротехніків в аграрних коледжах. </w:t>
      </w:r>
      <w:r w:rsidRPr="00563869">
        <w:rPr>
          <w:i/>
          <w:sz w:val="28"/>
          <w:szCs w:val="28"/>
          <w:lang w:eastAsia="ru-RU"/>
        </w:rPr>
        <w:t xml:space="preserve">Питання сучасної науки і освіти: </w:t>
      </w:r>
      <w:r w:rsidRPr="00563869">
        <w:rPr>
          <w:sz w:val="28"/>
          <w:szCs w:val="28"/>
          <w:lang w:eastAsia="ru-RU"/>
        </w:rPr>
        <w:t>матеріали ХІ Міжнародної наук. інтернет-конференції (Київ, 14–16 липня 2015 року). Київ, 2015. С. 88–94.</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Сучасні педагогічні технології формування професійної компетентності майбутніх агротехніків у аграрних коледжах. </w:t>
      </w:r>
      <w:r w:rsidRPr="00563869">
        <w:rPr>
          <w:i/>
          <w:sz w:val="28"/>
          <w:szCs w:val="28"/>
          <w:lang w:eastAsia="ru-RU"/>
        </w:rPr>
        <w:t xml:space="preserve">Вплив євроінтеграції на соціально-економічний розвиток: </w:t>
      </w:r>
      <w:r w:rsidRPr="00563869">
        <w:rPr>
          <w:sz w:val="28"/>
          <w:szCs w:val="28"/>
          <w:lang w:eastAsia="ru-RU"/>
        </w:rPr>
        <w:t xml:space="preserve">матеріали ХХХХ Міжнародної науково-практичної конференції (Чернівці, 15–16 травня 2016 р.). Київ, 2016. Т. 2. С. 35–37. </w:t>
      </w:r>
    </w:p>
    <w:p w:rsidR="00DD52F4" w:rsidRPr="00563869" w:rsidRDefault="00DD52F4" w:rsidP="00DD52F4">
      <w:pPr>
        <w:numPr>
          <w:ilvl w:val="0"/>
          <w:numId w:val="47"/>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Формування ключових компетенцій як основа якісної підготовки майбутніх агрономів. </w:t>
      </w:r>
      <w:r w:rsidRPr="00563869">
        <w:rPr>
          <w:i/>
          <w:sz w:val="28"/>
          <w:szCs w:val="28"/>
          <w:lang w:eastAsia="ru-RU"/>
        </w:rPr>
        <w:t xml:space="preserve">Теорія та методика професійної освіти: наукові читання ім. Віктора Сидоренка: </w:t>
      </w:r>
      <w:r w:rsidRPr="00563869">
        <w:rPr>
          <w:sz w:val="28"/>
          <w:szCs w:val="28"/>
          <w:lang w:eastAsia="ru-RU"/>
        </w:rPr>
        <w:t xml:space="preserve">збірник доповідей та тез доповідей </w:t>
      </w:r>
      <w:r w:rsidRPr="00563869">
        <w:rPr>
          <w:sz w:val="28"/>
          <w:szCs w:val="28"/>
          <w:lang w:eastAsia="ru-RU"/>
        </w:rPr>
        <w:lastRenderedPageBreak/>
        <w:t>V Міжнародної конференції (Київ, 26–27 лютого 2014 року)</w:t>
      </w:r>
      <w:r w:rsidRPr="00563869">
        <w:rPr>
          <w:i/>
          <w:sz w:val="28"/>
          <w:szCs w:val="28"/>
          <w:lang w:eastAsia="ru-RU"/>
        </w:rPr>
        <w:t>.</w:t>
      </w:r>
      <w:r w:rsidRPr="00563869">
        <w:rPr>
          <w:sz w:val="28"/>
          <w:szCs w:val="28"/>
          <w:lang w:eastAsia="ru-RU"/>
        </w:rPr>
        <w:t xml:space="preserve"> Київ, 2014. С.</w:t>
      </w:r>
      <w:r w:rsidR="00CA2467" w:rsidRPr="00563869">
        <w:rPr>
          <w:sz w:val="28"/>
          <w:szCs w:val="28"/>
          <w:lang w:eastAsia="ru-RU"/>
        </w:rPr>
        <w:t> </w:t>
      </w:r>
      <w:r w:rsidRPr="00563869">
        <w:rPr>
          <w:sz w:val="28"/>
          <w:szCs w:val="28"/>
          <w:lang w:eastAsia="ru-RU"/>
        </w:rPr>
        <w:t>159–160.</w:t>
      </w:r>
    </w:p>
    <w:p w:rsidR="00DD52F4" w:rsidRPr="00563869" w:rsidRDefault="00DD52F4" w:rsidP="00DD52F4">
      <w:pPr>
        <w:numPr>
          <w:ilvl w:val="0"/>
          <w:numId w:val="48"/>
        </w:numPr>
        <w:tabs>
          <w:tab w:val="left" w:pos="1134"/>
        </w:tabs>
        <w:spacing w:line="360" w:lineRule="auto"/>
        <w:ind w:left="0" w:right="-57" w:firstLine="709"/>
        <w:jc w:val="both"/>
        <w:rPr>
          <w:sz w:val="28"/>
          <w:szCs w:val="28"/>
          <w:lang w:eastAsia="ru-RU"/>
        </w:rPr>
      </w:pPr>
      <w:r w:rsidRPr="00563869">
        <w:rPr>
          <w:sz w:val="28"/>
          <w:szCs w:val="28"/>
          <w:lang w:eastAsia="ru-RU"/>
        </w:rPr>
        <w:t xml:space="preserve">ГСВОУ. Видання. Засоби діагностики якості вищої освіти молодшого спеціаліста / укл. Бакума Л. В., Деркач Н. Є., Малинка Л. В., Оверченко Н. П., Пасюта А. Г., </w:t>
      </w:r>
      <w:r w:rsidRPr="00563869">
        <w:rPr>
          <w:i/>
          <w:sz w:val="28"/>
          <w:szCs w:val="28"/>
          <w:lang w:eastAsia="ru-RU"/>
        </w:rPr>
        <w:t>Погоріла Н. І.</w:t>
      </w:r>
      <w:r w:rsidRPr="00563869">
        <w:rPr>
          <w:sz w:val="28"/>
          <w:szCs w:val="28"/>
          <w:lang w:eastAsia="ru-RU"/>
        </w:rPr>
        <w:t>,</w:t>
      </w:r>
      <w:r w:rsidR="00CA2467" w:rsidRPr="00563869">
        <w:rPr>
          <w:sz w:val="28"/>
          <w:szCs w:val="28"/>
          <w:lang w:eastAsia="ru-RU"/>
        </w:rPr>
        <w:t xml:space="preserve"> </w:t>
      </w:r>
      <w:r w:rsidRPr="00563869">
        <w:rPr>
          <w:sz w:val="28"/>
          <w:szCs w:val="28"/>
          <w:lang w:eastAsia="ru-RU"/>
        </w:rPr>
        <w:t>Субін В. С. Київ, 2014. 167 с.</w:t>
      </w:r>
    </w:p>
    <w:p w:rsidR="00DD52F4" w:rsidRPr="00563869" w:rsidRDefault="00DD52F4" w:rsidP="00DD52F4">
      <w:pPr>
        <w:numPr>
          <w:ilvl w:val="0"/>
          <w:numId w:val="48"/>
        </w:numPr>
        <w:tabs>
          <w:tab w:val="left" w:pos="1134"/>
        </w:tabs>
        <w:spacing w:line="360" w:lineRule="auto"/>
        <w:ind w:left="0" w:right="-57" w:firstLine="709"/>
        <w:jc w:val="both"/>
        <w:rPr>
          <w:sz w:val="28"/>
          <w:szCs w:val="28"/>
          <w:lang w:eastAsia="ru-RU"/>
        </w:rPr>
      </w:pPr>
      <w:r w:rsidRPr="00563869">
        <w:rPr>
          <w:sz w:val="28"/>
          <w:szCs w:val="28"/>
          <w:lang w:eastAsia="ru-RU"/>
        </w:rPr>
        <w:t>Погоріла Н. І., Демчук В. С., Кондратюк Р. Р., Коленда О. В. та ін. Типова програма практик для підготовки фахівців ОКР «молодший спеціаліст» спеціальності 201 Агрономія спеціалізації «Виробництво і переробка продукції рослинництва» в аграрних вищих навчальних закладах. Київ, 2016. 95 с.</w:t>
      </w:r>
    </w:p>
    <w:p w:rsidR="00DD52F4" w:rsidRPr="00563869" w:rsidRDefault="00DD52F4" w:rsidP="00DD52F4">
      <w:pPr>
        <w:suppressAutoHyphens/>
        <w:spacing w:line="360" w:lineRule="auto"/>
        <w:ind w:firstLine="709"/>
        <w:jc w:val="both"/>
        <w:rPr>
          <w:sz w:val="28"/>
          <w:szCs w:val="28"/>
          <w:lang w:eastAsia="ru-RU"/>
        </w:rPr>
      </w:pPr>
    </w:p>
    <w:p w:rsidR="00DD52F4" w:rsidRPr="00563869" w:rsidRDefault="00DD52F4" w:rsidP="00DD52F4">
      <w:pPr>
        <w:spacing w:line="360" w:lineRule="auto"/>
        <w:rPr>
          <w:b/>
          <w:bCs/>
          <w:sz w:val="28"/>
          <w:szCs w:val="28"/>
        </w:rPr>
      </w:pPr>
    </w:p>
    <w:p w:rsidR="00DD52F4" w:rsidRPr="00563869" w:rsidRDefault="00DD52F4" w:rsidP="00DD52F4">
      <w:pPr>
        <w:rPr>
          <w:b/>
          <w:bCs/>
          <w:sz w:val="28"/>
          <w:szCs w:val="28"/>
        </w:rPr>
      </w:pPr>
      <w:r w:rsidRPr="00563869">
        <w:rPr>
          <w:b/>
          <w:bCs/>
          <w:sz w:val="28"/>
          <w:szCs w:val="28"/>
        </w:rPr>
        <w:br w:type="page"/>
      </w:r>
    </w:p>
    <w:p w:rsidR="00DD52F4" w:rsidRPr="00563869" w:rsidRDefault="00DD52F4" w:rsidP="00DD52F4">
      <w:pPr>
        <w:suppressAutoHyphens/>
        <w:spacing w:line="360" w:lineRule="auto"/>
        <w:jc w:val="center"/>
        <w:rPr>
          <w:b/>
          <w:bCs/>
          <w:sz w:val="28"/>
          <w:szCs w:val="28"/>
        </w:rPr>
      </w:pPr>
      <w:r w:rsidRPr="00563869">
        <w:rPr>
          <w:b/>
          <w:bCs/>
          <w:sz w:val="28"/>
          <w:szCs w:val="28"/>
        </w:rPr>
        <w:lastRenderedPageBreak/>
        <w:t>ЗМІСТ</w:t>
      </w:r>
    </w:p>
    <w:p w:rsidR="00DD52F4" w:rsidRPr="00563869" w:rsidRDefault="00DD52F4" w:rsidP="00DD52F4">
      <w:pPr>
        <w:suppressAutoHyphens/>
        <w:spacing w:line="360" w:lineRule="auto"/>
        <w:jc w:val="center"/>
        <w:rPr>
          <w:bCs/>
          <w:sz w:val="28"/>
          <w:szCs w:val="28"/>
        </w:rPr>
      </w:pPr>
    </w:p>
    <w:p w:rsidR="00064B94" w:rsidRPr="00563869" w:rsidRDefault="00DD52F4"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r w:rsidRPr="00563869">
        <w:rPr>
          <w:sz w:val="28"/>
          <w:szCs w:val="28"/>
        </w:rPr>
        <w:fldChar w:fldCharType="begin"/>
      </w:r>
      <w:r w:rsidRPr="00563869">
        <w:rPr>
          <w:sz w:val="28"/>
          <w:szCs w:val="28"/>
        </w:rPr>
        <w:instrText xml:space="preserve"> TOC \o "1-3" \h \z \u </w:instrText>
      </w:r>
      <w:r w:rsidRPr="00563869">
        <w:rPr>
          <w:sz w:val="28"/>
          <w:szCs w:val="28"/>
        </w:rPr>
        <w:fldChar w:fldCharType="separate"/>
      </w:r>
      <w:hyperlink w:anchor="_Toc503823049" w:history="1">
        <w:r w:rsidR="00064B94" w:rsidRPr="00563869">
          <w:rPr>
            <w:rStyle w:val="a8"/>
            <w:noProof/>
            <w:sz w:val="28"/>
            <w:szCs w:val="28"/>
          </w:rPr>
          <w:t>ПЕРЕЛІК УМОВНИХ СКОРОЧЕНЬ</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_Toc503823049 \h </w:instrText>
        </w:r>
        <w:r w:rsidR="00064B94" w:rsidRPr="00563869">
          <w:rPr>
            <w:noProof/>
            <w:webHidden/>
            <w:sz w:val="28"/>
            <w:szCs w:val="28"/>
          </w:rPr>
        </w:r>
        <w:r w:rsidR="00064B94" w:rsidRPr="00563869">
          <w:rPr>
            <w:noProof/>
            <w:webHidden/>
            <w:sz w:val="28"/>
            <w:szCs w:val="28"/>
          </w:rPr>
          <w:fldChar w:fldCharType="separate"/>
        </w:r>
        <w:r w:rsidR="00C3500A">
          <w:rPr>
            <w:noProof/>
            <w:webHidden/>
            <w:sz w:val="28"/>
            <w:szCs w:val="28"/>
          </w:rPr>
          <w:t>17</w:t>
        </w:r>
        <w:r w:rsidR="00064B94" w:rsidRPr="00563869">
          <w:rPr>
            <w:noProof/>
            <w:webHidden/>
            <w:sz w:val="28"/>
            <w:szCs w:val="28"/>
          </w:rPr>
          <w:fldChar w:fldCharType="end"/>
        </w:r>
      </w:hyperlink>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50" w:history="1">
        <w:r w:rsidR="00064B94" w:rsidRPr="00563869">
          <w:rPr>
            <w:rStyle w:val="a8"/>
            <w:bCs/>
            <w:noProof/>
            <w:sz w:val="28"/>
            <w:szCs w:val="28"/>
          </w:rPr>
          <w:t>ВСТУП</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_Toc503823050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18</w:t>
        </w:r>
        <w:r w:rsidR="00064B94" w:rsidRPr="00563869">
          <w:rPr>
            <w:noProof/>
            <w:webHidden/>
            <w:sz w:val="28"/>
            <w:szCs w:val="28"/>
          </w:rPr>
          <w:fldChar w:fldCharType="end"/>
        </w:r>
      </w:hyperlink>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51" w:history="1">
        <w:r w:rsidR="00064B94" w:rsidRPr="00563869">
          <w:rPr>
            <w:rStyle w:val="a8"/>
            <w:noProof/>
            <w:sz w:val="28"/>
            <w:szCs w:val="28"/>
          </w:rPr>
          <w:t>РОЗДІЛ 1</w:t>
        </w:r>
        <w:r w:rsidR="00CA2467" w:rsidRPr="00563869">
          <w:rPr>
            <w:rStyle w:val="a8"/>
            <w:noProof/>
            <w:sz w:val="28"/>
            <w:szCs w:val="28"/>
          </w:rPr>
          <w:t>.</w:t>
        </w:r>
        <w:r w:rsidR="00064B94" w:rsidRPr="00563869">
          <w:rPr>
            <w:rStyle w:val="a8"/>
            <w:noProof/>
            <w:sz w:val="28"/>
            <w:szCs w:val="28"/>
          </w:rPr>
          <w:t xml:space="preserve"> ФОРМУВАННЯ ПРОФЕСІЙНОЇ КОМПЕТЕНТНОСТІ МАЙБУТНІХ ФАХІВЦІВ ЯК НАУКОВО-ПЕДАГОГІЧНА ПРОБЛЕМА</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_Toc503823051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26</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52" w:history="1">
        <w:r w:rsidR="00064B94" w:rsidRPr="00563869">
          <w:rPr>
            <w:rStyle w:val="a8"/>
            <w:bCs/>
            <w:noProof/>
            <w:sz w:val="28"/>
            <w:szCs w:val="28"/>
          </w:rPr>
          <w:t>1.1. Стан розробленості проблеми формування професійної компетентності майбутніх агротехніків</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_Toc503823052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26</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53" w:history="1">
        <w:r w:rsidR="00064B94" w:rsidRPr="00563869">
          <w:rPr>
            <w:rStyle w:val="a8"/>
            <w:bCs/>
            <w:noProof/>
            <w:sz w:val="28"/>
            <w:szCs w:val="28"/>
          </w:rPr>
          <w:t xml:space="preserve">1.2. Сутність поняття «професійна компетентність майбутніх агротехніків у аграрних коледжах», її структура, критерії, показники </w:t>
        </w:r>
        <w:r w:rsidR="00FC5934" w:rsidRPr="00563869">
          <w:rPr>
            <w:rStyle w:val="a8"/>
            <w:bCs/>
            <w:noProof/>
            <w:sz w:val="28"/>
            <w:szCs w:val="28"/>
          </w:rPr>
          <w:br/>
        </w:r>
        <w:r w:rsidR="00064B94" w:rsidRPr="00563869">
          <w:rPr>
            <w:rStyle w:val="a8"/>
            <w:bCs/>
            <w:noProof/>
            <w:sz w:val="28"/>
            <w:szCs w:val="28"/>
          </w:rPr>
          <w:t>та рівні сформованості</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_Toc503823053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55</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54" w:history="1">
        <w:r w:rsidR="00064B94" w:rsidRPr="00563869">
          <w:rPr>
            <w:rStyle w:val="a8"/>
            <w:bCs/>
            <w:noProof/>
            <w:sz w:val="28"/>
            <w:szCs w:val="28"/>
          </w:rPr>
          <w:t xml:space="preserve">1.3. Особливості формування професійної компетентності </w:t>
        </w:r>
        <w:r w:rsidR="00FC5934" w:rsidRPr="00563869">
          <w:rPr>
            <w:rStyle w:val="a8"/>
            <w:bCs/>
            <w:noProof/>
            <w:sz w:val="28"/>
            <w:szCs w:val="28"/>
          </w:rPr>
          <w:br/>
        </w:r>
        <w:r w:rsidR="00064B94" w:rsidRPr="00563869">
          <w:rPr>
            <w:rStyle w:val="a8"/>
            <w:bCs/>
            <w:noProof/>
            <w:sz w:val="28"/>
            <w:szCs w:val="28"/>
          </w:rPr>
          <w:t>майбутніх агротехніків у аграрних коледжах</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_Toc503823054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75</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55" w:history="1">
        <w:r w:rsidR="00064B94" w:rsidRPr="00563869">
          <w:rPr>
            <w:rStyle w:val="a8"/>
            <w:bCs/>
            <w:noProof/>
            <w:sz w:val="28"/>
            <w:szCs w:val="28"/>
          </w:rPr>
          <w:t>Висновки до першого розділу</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_Toc503823055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87</w:t>
        </w:r>
        <w:r w:rsidR="00064B94" w:rsidRPr="00563869">
          <w:rPr>
            <w:noProof/>
            <w:webHidden/>
            <w:sz w:val="28"/>
            <w:szCs w:val="28"/>
          </w:rPr>
          <w:fldChar w:fldCharType="end"/>
        </w:r>
      </w:hyperlink>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56" w:history="1">
        <w:r w:rsidR="00064B94" w:rsidRPr="00563869">
          <w:rPr>
            <w:rStyle w:val="a8"/>
            <w:bCs/>
            <w:noProof/>
            <w:sz w:val="28"/>
            <w:szCs w:val="28"/>
          </w:rPr>
          <w:t>СПИСОК ВИКОРИСТАНИХ ДЖЕРЕЛ ДО РОЗДІЛУ 1</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_Toc503823056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89</w:t>
        </w:r>
        <w:r w:rsidR="00064B94" w:rsidRPr="00563869">
          <w:rPr>
            <w:noProof/>
            <w:webHidden/>
            <w:sz w:val="28"/>
            <w:szCs w:val="28"/>
          </w:rPr>
          <w:fldChar w:fldCharType="end"/>
        </w:r>
      </w:hyperlink>
    </w:p>
    <w:p w:rsidR="00AB5A0F" w:rsidRDefault="00AB5A0F" w:rsidP="00210B45">
      <w:pPr>
        <w:pStyle w:val="12"/>
        <w:tabs>
          <w:tab w:val="right" w:leader="dot" w:pos="9345"/>
        </w:tabs>
        <w:spacing w:after="0" w:line="360" w:lineRule="auto"/>
        <w:ind w:firstLine="709"/>
        <w:rPr>
          <w:lang w:val="ru-RU"/>
        </w:rPr>
      </w:pPr>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57" w:history="1">
        <w:r w:rsidR="00064B94" w:rsidRPr="00563869">
          <w:rPr>
            <w:rStyle w:val="a8"/>
            <w:bCs/>
            <w:noProof/>
            <w:sz w:val="28"/>
            <w:szCs w:val="28"/>
          </w:rPr>
          <w:t>РОЗДІЛ 2</w:t>
        </w:r>
        <w:r w:rsidR="00CA2467" w:rsidRPr="00563869">
          <w:rPr>
            <w:rStyle w:val="a8"/>
            <w:bCs/>
            <w:noProof/>
            <w:sz w:val="28"/>
            <w:szCs w:val="28"/>
          </w:rPr>
          <w:t>.</w:t>
        </w:r>
        <w:r w:rsidR="00064B94" w:rsidRPr="00563869">
          <w:rPr>
            <w:rStyle w:val="a8"/>
            <w:bCs/>
            <w:noProof/>
            <w:sz w:val="28"/>
            <w:szCs w:val="28"/>
          </w:rPr>
          <w:t xml:space="preserve"> ТЕОРЕТИКО-МЕТОДИЧНІ АСПЕКТИ ФОРМУВАННЯ ПРОФЕСІЙНОЇ КОМПЕТЕНТНОСТІ МАЙБУТНІХ АГРОТЕХНІКІВ У АГРАРНИХ КОЛЕДЖАХ</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_Toc503823057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101</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58" w:history="1">
        <w:r w:rsidR="00064B94" w:rsidRPr="00563869">
          <w:rPr>
            <w:rStyle w:val="a8"/>
            <w:bCs/>
            <w:noProof/>
            <w:sz w:val="28"/>
            <w:szCs w:val="28"/>
          </w:rPr>
          <w:t>2.1. Обґрунтування педагогічних умов формування професійної компетентності майбутніх агротехніків</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_Toc503823058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101</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59" w:history="1">
        <w:r w:rsidR="00064B94" w:rsidRPr="00563869">
          <w:rPr>
            <w:rStyle w:val="a8"/>
            <w:bCs/>
            <w:noProof/>
            <w:sz w:val="28"/>
            <w:szCs w:val="28"/>
          </w:rPr>
          <w:t>2.2. Модель формування професійної компетентності майбутніх агротехніків у аграрних коледжах</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_Toc503823059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120</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60" w:history="1">
        <w:r w:rsidR="00064B94" w:rsidRPr="00563869">
          <w:rPr>
            <w:rStyle w:val="a8"/>
            <w:noProof/>
            <w:sz w:val="28"/>
            <w:szCs w:val="28"/>
          </w:rPr>
          <w:t>2.3. Методика реалізації педагогічних умов формування професійної компетентності майбутніх агротехніків у аграрних коледжах</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_Toc503823060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133</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61" w:history="1">
        <w:r w:rsidR="00064B94" w:rsidRPr="00563869">
          <w:rPr>
            <w:rStyle w:val="a8"/>
            <w:bCs/>
            <w:noProof/>
            <w:sz w:val="28"/>
            <w:szCs w:val="28"/>
          </w:rPr>
          <w:t>Висновки до другого розділу</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_Toc503823061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164</w:t>
        </w:r>
        <w:r w:rsidR="00064B94" w:rsidRPr="00563869">
          <w:rPr>
            <w:noProof/>
            <w:webHidden/>
            <w:sz w:val="28"/>
            <w:szCs w:val="28"/>
          </w:rPr>
          <w:fldChar w:fldCharType="end"/>
        </w:r>
      </w:hyperlink>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62" w:history="1">
        <w:r w:rsidR="00064B94" w:rsidRPr="00563869">
          <w:rPr>
            <w:rStyle w:val="a8"/>
            <w:bCs/>
            <w:noProof/>
            <w:sz w:val="28"/>
            <w:szCs w:val="28"/>
          </w:rPr>
          <w:t>СПИСОК ВИКОРИСТАНИХ ДЖЕРЕЛ ДО РОЗДІЛУ 2</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_Toc503823062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166</w:t>
        </w:r>
        <w:r w:rsidR="00064B94" w:rsidRPr="00563869">
          <w:rPr>
            <w:noProof/>
            <w:webHidden/>
            <w:sz w:val="28"/>
            <w:szCs w:val="28"/>
          </w:rPr>
          <w:fldChar w:fldCharType="end"/>
        </w:r>
      </w:hyperlink>
    </w:p>
    <w:p w:rsidR="00FC5934" w:rsidRPr="00563869" w:rsidRDefault="00FC5934" w:rsidP="00210B45">
      <w:pPr>
        <w:pStyle w:val="12"/>
        <w:tabs>
          <w:tab w:val="right" w:leader="dot" w:pos="9345"/>
        </w:tabs>
        <w:spacing w:after="0" w:line="360" w:lineRule="auto"/>
        <w:ind w:firstLine="709"/>
        <w:rPr>
          <w:rStyle w:val="a8"/>
          <w:noProof/>
          <w:sz w:val="28"/>
          <w:szCs w:val="28"/>
        </w:rPr>
      </w:pPr>
    </w:p>
    <w:p w:rsidR="00FC5934" w:rsidRPr="00563869" w:rsidRDefault="00FC5934" w:rsidP="00210B45">
      <w:pPr>
        <w:pStyle w:val="12"/>
        <w:tabs>
          <w:tab w:val="right" w:leader="dot" w:pos="9345"/>
        </w:tabs>
        <w:spacing w:after="0" w:line="360" w:lineRule="auto"/>
        <w:ind w:firstLine="709"/>
        <w:rPr>
          <w:rStyle w:val="a8"/>
          <w:noProof/>
          <w:sz w:val="28"/>
          <w:szCs w:val="28"/>
        </w:rPr>
      </w:pPr>
    </w:p>
    <w:p w:rsidR="00FC5934" w:rsidRPr="00563869" w:rsidRDefault="00FC5934" w:rsidP="00210B45">
      <w:pPr>
        <w:pStyle w:val="12"/>
        <w:tabs>
          <w:tab w:val="right" w:leader="dot" w:pos="9345"/>
        </w:tabs>
        <w:spacing w:after="0" w:line="360" w:lineRule="auto"/>
        <w:ind w:firstLine="709"/>
        <w:rPr>
          <w:rStyle w:val="a8"/>
          <w:noProof/>
          <w:sz w:val="28"/>
          <w:szCs w:val="28"/>
        </w:rPr>
      </w:pPr>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63" w:history="1">
        <w:r w:rsidR="00064B94" w:rsidRPr="00563869">
          <w:rPr>
            <w:rStyle w:val="a8"/>
            <w:bCs/>
            <w:noProof/>
            <w:sz w:val="28"/>
            <w:szCs w:val="28"/>
          </w:rPr>
          <w:t>РОЗДІЛ 3</w:t>
        </w:r>
        <w:r w:rsidR="00CA2467" w:rsidRPr="00563869">
          <w:rPr>
            <w:rStyle w:val="a8"/>
            <w:bCs/>
            <w:noProof/>
            <w:sz w:val="28"/>
            <w:szCs w:val="28"/>
          </w:rPr>
          <w:t>.</w:t>
        </w:r>
        <w:r w:rsidR="00064B94" w:rsidRPr="00563869">
          <w:rPr>
            <w:rStyle w:val="a8"/>
            <w:bCs/>
            <w:noProof/>
            <w:sz w:val="28"/>
            <w:szCs w:val="28"/>
          </w:rPr>
          <w:t xml:space="preserve"> ЕКСПЕРИМЕНТАЛЬНА ПЕРЕВІРКА ДІЄВОСТІ ПЕДАГОГІЧНИХ УМОВ ФОРМУВАННЯ ПРОФЕСІЙНОЇ КОМПЕТЕНТНОСТІ МАЙБУТНІХ АГРОТЕХНІКІВ </w:t>
        </w:r>
        <w:r w:rsidR="00FC5934" w:rsidRPr="00563869">
          <w:rPr>
            <w:rStyle w:val="a8"/>
            <w:bCs/>
            <w:noProof/>
            <w:sz w:val="28"/>
            <w:szCs w:val="28"/>
          </w:rPr>
          <w:br/>
        </w:r>
        <w:r w:rsidR="00064B94" w:rsidRPr="00563869">
          <w:rPr>
            <w:rStyle w:val="a8"/>
            <w:bCs/>
            <w:noProof/>
            <w:sz w:val="28"/>
            <w:szCs w:val="28"/>
          </w:rPr>
          <w:t>У АГРАРНИХ КОЛЕДЖАХ</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_Toc503823063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175</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64" w:history="1">
        <w:r w:rsidR="00064B94" w:rsidRPr="00563869">
          <w:rPr>
            <w:rStyle w:val="a8"/>
            <w:bCs/>
            <w:noProof/>
            <w:sz w:val="28"/>
            <w:szCs w:val="28"/>
          </w:rPr>
          <w:t xml:space="preserve">3.1. Експериментальна перевірка дієвості педагогічних умов </w:t>
        </w:r>
        <w:r w:rsidR="00046A11" w:rsidRPr="00563869">
          <w:rPr>
            <w:rStyle w:val="a8"/>
            <w:bCs/>
            <w:noProof/>
            <w:sz w:val="28"/>
            <w:szCs w:val="28"/>
          </w:rPr>
          <w:t xml:space="preserve">формування </w:t>
        </w:r>
        <w:r w:rsidR="00064B94" w:rsidRPr="00563869">
          <w:rPr>
            <w:rStyle w:val="a8"/>
            <w:bCs/>
            <w:noProof/>
            <w:sz w:val="28"/>
            <w:szCs w:val="28"/>
          </w:rPr>
          <w:t>професійної компетентності майбутніх агротехніків</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_Toc503823064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175</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65" w:history="1">
        <w:r w:rsidR="00064B94" w:rsidRPr="00563869">
          <w:rPr>
            <w:rStyle w:val="a8"/>
            <w:bCs/>
            <w:noProof/>
            <w:sz w:val="28"/>
            <w:szCs w:val="28"/>
          </w:rPr>
          <w:t>3.2. Аналіз результатів формувального етапу педагогічного експерименту</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_Toc503823065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189</w:t>
        </w:r>
        <w:r w:rsidR="00064B94" w:rsidRPr="00563869">
          <w:rPr>
            <w:noProof/>
            <w:webHidden/>
            <w:sz w:val="28"/>
            <w:szCs w:val="28"/>
          </w:rPr>
          <w:fldChar w:fldCharType="end"/>
        </w:r>
      </w:hyperlink>
    </w:p>
    <w:p w:rsidR="00064B94" w:rsidRPr="00563869" w:rsidRDefault="00C3500A" w:rsidP="00210B45">
      <w:pPr>
        <w:pStyle w:val="21"/>
        <w:tabs>
          <w:tab w:val="right" w:leader="dot" w:pos="9345"/>
        </w:tabs>
        <w:spacing w:after="0" w:line="360" w:lineRule="auto"/>
        <w:ind w:left="0" w:firstLine="709"/>
        <w:rPr>
          <w:rFonts w:asciiTheme="minorHAnsi" w:eastAsiaTheme="minorEastAsia" w:hAnsiTheme="minorHAnsi" w:cstheme="minorBidi"/>
          <w:noProof/>
          <w:sz w:val="28"/>
          <w:szCs w:val="28"/>
        </w:rPr>
      </w:pPr>
      <w:hyperlink w:anchor="_Toc503823066" w:history="1">
        <w:r w:rsidR="00064B94" w:rsidRPr="00563869">
          <w:rPr>
            <w:rStyle w:val="a8"/>
            <w:bCs/>
            <w:noProof/>
            <w:sz w:val="28"/>
            <w:szCs w:val="28"/>
          </w:rPr>
          <w:t>Висновки до третього розділу</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_Toc503823066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198</w:t>
        </w:r>
        <w:r w:rsidR="00064B94" w:rsidRPr="00563869">
          <w:rPr>
            <w:noProof/>
            <w:webHidden/>
            <w:sz w:val="28"/>
            <w:szCs w:val="28"/>
          </w:rPr>
          <w:fldChar w:fldCharType="end"/>
        </w:r>
      </w:hyperlink>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67" w:history="1">
        <w:r w:rsidR="00064B94" w:rsidRPr="00563869">
          <w:rPr>
            <w:rStyle w:val="a8"/>
            <w:bCs/>
            <w:noProof/>
            <w:sz w:val="28"/>
            <w:szCs w:val="28"/>
          </w:rPr>
          <w:t>СПИСОК ВИКОРИСТАНИХ ДЖЕРЕЛ ДО РОЗДІЛУ 3</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_Toc503823067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200</w:t>
        </w:r>
        <w:r w:rsidR="00064B94" w:rsidRPr="00563869">
          <w:rPr>
            <w:noProof/>
            <w:webHidden/>
            <w:sz w:val="28"/>
            <w:szCs w:val="28"/>
          </w:rPr>
          <w:fldChar w:fldCharType="end"/>
        </w:r>
      </w:hyperlink>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68" w:history="1">
        <w:r w:rsidR="00064B94" w:rsidRPr="00563869">
          <w:rPr>
            <w:rStyle w:val="a8"/>
            <w:noProof/>
            <w:sz w:val="28"/>
            <w:szCs w:val="28"/>
            <w:lang w:eastAsia="ru-RU"/>
          </w:rPr>
          <w:t>ВИСНОВКИ</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_Toc503823068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201</w:t>
        </w:r>
        <w:r w:rsidR="00064B94" w:rsidRPr="00563869">
          <w:rPr>
            <w:noProof/>
            <w:webHidden/>
            <w:sz w:val="28"/>
            <w:szCs w:val="28"/>
          </w:rPr>
          <w:fldChar w:fldCharType="end"/>
        </w:r>
      </w:hyperlink>
    </w:p>
    <w:p w:rsidR="00064B94" w:rsidRPr="00563869" w:rsidRDefault="00C3500A" w:rsidP="00210B45">
      <w:pPr>
        <w:pStyle w:val="12"/>
        <w:tabs>
          <w:tab w:val="right" w:leader="dot" w:pos="9345"/>
        </w:tabs>
        <w:spacing w:after="0" w:line="360" w:lineRule="auto"/>
        <w:ind w:firstLine="709"/>
        <w:rPr>
          <w:rFonts w:asciiTheme="minorHAnsi" w:eastAsiaTheme="minorEastAsia" w:hAnsiTheme="minorHAnsi" w:cstheme="minorBidi"/>
          <w:noProof/>
          <w:sz w:val="28"/>
          <w:szCs w:val="28"/>
        </w:rPr>
      </w:pPr>
      <w:hyperlink w:anchor="_Toc503823069" w:history="1">
        <w:r w:rsidR="00064B94" w:rsidRPr="00563869">
          <w:rPr>
            <w:rStyle w:val="a8"/>
            <w:bCs/>
            <w:noProof/>
            <w:sz w:val="28"/>
            <w:szCs w:val="28"/>
          </w:rPr>
          <w:t>ДОДАТКИ</w:t>
        </w:r>
        <w:r w:rsidR="00064B94" w:rsidRPr="00563869">
          <w:rPr>
            <w:noProof/>
            <w:webHidden/>
            <w:sz w:val="28"/>
            <w:szCs w:val="28"/>
          </w:rPr>
          <w:tab/>
        </w:r>
        <w:r w:rsidR="00064B94" w:rsidRPr="00563869">
          <w:rPr>
            <w:noProof/>
            <w:webHidden/>
            <w:sz w:val="28"/>
            <w:szCs w:val="28"/>
          </w:rPr>
          <w:fldChar w:fldCharType="begin"/>
        </w:r>
        <w:r w:rsidR="00064B94" w:rsidRPr="00563869">
          <w:rPr>
            <w:noProof/>
            <w:webHidden/>
            <w:sz w:val="28"/>
            <w:szCs w:val="28"/>
          </w:rPr>
          <w:instrText xml:space="preserve"> PAGEREF _Toc503823069 \h </w:instrText>
        </w:r>
        <w:r w:rsidR="00064B94" w:rsidRPr="00563869">
          <w:rPr>
            <w:noProof/>
            <w:webHidden/>
            <w:sz w:val="28"/>
            <w:szCs w:val="28"/>
          </w:rPr>
        </w:r>
        <w:r w:rsidR="00064B94" w:rsidRPr="00563869">
          <w:rPr>
            <w:noProof/>
            <w:webHidden/>
            <w:sz w:val="28"/>
            <w:szCs w:val="28"/>
          </w:rPr>
          <w:fldChar w:fldCharType="separate"/>
        </w:r>
        <w:r>
          <w:rPr>
            <w:noProof/>
            <w:webHidden/>
            <w:sz w:val="28"/>
            <w:szCs w:val="28"/>
          </w:rPr>
          <w:t>205</w:t>
        </w:r>
        <w:r w:rsidR="00064B94" w:rsidRPr="00563869">
          <w:rPr>
            <w:noProof/>
            <w:webHidden/>
            <w:sz w:val="28"/>
            <w:szCs w:val="28"/>
          </w:rPr>
          <w:fldChar w:fldCharType="end"/>
        </w:r>
      </w:hyperlink>
    </w:p>
    <w:p w:rsidR="00DD52F4" w:rsidRPr="00563869" w:rsidRDefault="00DD52F4" w:rsidP="00210B45">
      <w:pPr>
        <w:spacing w:line="360" w:lineRule="auto"/>
        <w:ind w:firstLine="709"/>
        <w:rPr>
          <w:sz w:val="2"/>
          <w:szCs w:val="28"/>
        </w:rPr>
      </w:pPr>
      <w:r w:rsidRPr="00563869">
        <w:rPr>
          <w:sz w:val="28"/>
          <w:szCs w:val="28"/>
        </w:rPr>
        <w:fldChar w:fldCharType="end"/>
      </w:r>
    </w:p>
    <w:p w:rsidR="00DD52F4" w:rsidRPr="00563869" w:rsidRDefault="00DD52F4" w:rsidP="00DD52F4">
      <w:pPr>
        <w:rPr>
          <w:b/>
          <w:bCs/>
          <w:sz w:val="28"/>
          <w:szCs w:val="28"/>
          <w:lang w:eastAsia="ru-RU"/>
        </w:rPr>
      </w:pPr>
      <w:r w:rsidRPr="00563869">
        <w:br w:type="page"/>
      </w:r>
    </w:p>
    <w:p w:rsidR="00DD52F4" w:rsidRPr="00563869" w:rsidRDefault="00DD52F4" w:rsidP="00DD52F4">
      <w:pPr>
        <w:pStyle w:val="1"/>
        <w:spacing w:before="0" w:line="360" w:lineRule="auto"/>
        <w:jc w:val="center"/>
        <w:rPr>
          <w:rFonts w:ascii="Times New Roman" w:hAnsi="Times New Roman" w:cs="Times New Roman"/>
          <w:color w:val="auto"/>
          <w:lang w:val="uk-UA"/>
        </w:rPr>
      </w:pPr>
      <w:bookmarkStart w:id="2" w:name="_Toc503823049"/>
      <w:r w:rsidRPr="00563869">
        <w:rPr>
          <w:rFonts w:ascii="Times New Roman" w:hAnsi="Times New Roman" w:cs="Times New Roman"/>
          <w:color w:val="auto"/>
          <w:lang w:val="uk-UA"/>
        </w:rPr>
        <w:lastRenderedPageBreak/>
        <w:t>ПЕРЕЛІК УМОВНИХ СКОРОЧЕНЬ</w:t>
      </w:r>
      <w:bookmarkEnd w:id="2"/>
    </w:p>
    <w:p w:rsidR="00DD52F4" w:rsidRPr="00563869" w:rsidRDefault="00DD52F4" w:rsidP="00DD52F4">
      <w:pPr>
        <w:spacing w:line="360" w:lineRule="auto"/>
        <w:jc w:val="center"/>
        <w:rPr>
          <w:sz w:val="28"/>
          <w:szCs w:val="28"/>
        </w:rPr>
      </w:pPr>
    </w:p>
    <w:p w:rsidR="00DD52F4" w:rsidRPr="00563869" w:rsidRDefault="00DD52F4" w:rsidP="00DD52F4">
      <w:pPr>
        <w:spacing w:line="360" w:lineRule="auto"/>
        <w:jc w:val="both"/>
        <w:rPr>
          <w:sz w:val="28"/>
          <w:szCs w:val="28"/>
        </w:rPr>
      </w:pPr>
      <w:r w:rsidRPr="00563869">
        <w:rPr>
          <w:sz w:val="28"/>
          <w:szCs w:val="28"/>
        </w:rPr>
        <w:t>ВНЗ – вищий навчальний заклад</w:t>
      </w:r>
    </w:p>
    <w:p w:rsidR="00DD52F4" w:rsidRPr="00563869" w:rsidRDefault="00DD52F4" w:rsidP="00DD52F4">
      <w:pPr>
        <w:spacing w:line="360" w:lineRule="auto"/>
        <w:jc w:val="both"/>
        <w:rPr>
          <w:sz w:val="28"/>
          <w:szCs w:val="28"/>
        </w:rPr>
      </w:pPr>
      <w:r w:rsidRPr="00563869">
        <w:rPr>
          <w:sz w:val="28"/>
          <w:szCs w:val="28"/>
        </w:rPr>
        <w:t>ВСП – відокремлений структурний підрозділ</w:t>
      </w:r>
    </w:p>
    <w:p w:rsidR="00DD52F4" w:rsidRPr="00563869" w:rsidRDefault="00DD52F4" w:rsidP="00DD52F4">
      <w:pPr>
        <w:spacing w:line="360" w:lineRule="auto"/>
        <w:jc w:val="both"/>
        <w:rPr>
          <w:sz w:val="28"/>
          <w:szCs w:val="28"/>
        </w:rPr>
      </w:pPr>
      <w:r w:rsidRPr="00563869">
        <w:rPr>
          <w:sz w:val="28"/>
          <w:szCs w:val="28"/>
        </w:rPr>
        <w:t>ДНЗ – дошкільний навчальний заклад</w:t>
      </w:r>
    </w:p>
    <w:p w:rsidR="00DD52F4" w:rsidRPr="00563869" w:rsidRDefault="00DD52F4" w:rsidP="00DD52F4">
      <w:pPr>
        <w:spacing w:line="360" w:lineRule="auto"/>
        <w:jc w:val="both"/>
        <w:rPr>
          <w:sz w:val="28"/>
          <w:szCs w:val="28"/>
        </w:rPr>
      </w:pPr>
      <w:r w:rsidRPr="00563869">
        <w:rPr>
          <w:sz w:val="28"/>
          <w:szCs w:val="28"/>
        </w:rPr>
        <w:t>ЗОШ – загальноосвітня школа</w:t>
      </w:r>
    </w:p>
    <w:p w:rsidR="00DD52F4" w:rsidRPr="00563869" w:rsidRDefault="00DD52F4" w:rsidP="00DD52F4">
      <w:pPr>
        <w:spacing w:line="360" w:lineRule="auto"/>
        <w:jc w:val="both"/>
        <w:rPr>
          <w:sz w:val="28"/>
          <w:szCs w:val="28"/>
        </w:rPr>
      </w:pPr>
      <w:r w:rsidRPr="00563869">
        <w:rPr>
          <w:sz w:val="28"/>
          <w:szCs w:val="28"/>
        </w:rPr>
        <w:t>ЗУ – Закон України</w:t>
      </w:r>
    </w:p>
    <w:p w:rsidR="00DD52F4" w:rsidRPr="00563869" w:rsidRDefault="00DD52F4" w:rsidP="00DD52F4">
      <w:pPr>
        <w:spacing w:line="360" w:lineRule="auto"/>
        <w:jc w:val="both"/>
        <w:rPr>
          <w:sz w:val="28"/>
          <w:szCs w:val="28"/>
        </w:rPr>
      </w:pPr>
      <w:r w:rsidRPr="00563869">
        <w:rPr>
          <w:sz w:val="28"/>
          <w:szCs w:val="28"/>
        </w:rPr>
        <w:t>ЗУН – знання, уміння та навички</w:t>
      </w:r>
    </w:p>
    <w:p w:rsidR="00DD52F4" w:rsidRPr="00563869" w:rsidRDefault="00DD52F4" w:rsidP="00DD52F4">
      <w:pPr>
        <w:spacing w:line="360" w:lineRule="auto"/>
        <w:jc w:val="both"/>
        <w:rPr>
          <w:sz w:val="28"/>
          <w:szCs w:val="28"/>
        </w:rPr>
      </w:pPr>
      <w:r w:rsidRPr="00563869">
        <w:rPr>
          <w:sz w:val="28"/>
          <w:szCs w:val="28"/>
        </w:rPr>
        <w:t>КМУ – Кабінет Міністрів України</w:t>
      </w:r>
    </w:p>
    <w:p w:rsidR="00DD52F4" w:rsidRPr="00563869" w:rsidRDefault="00DD52F4" w:rsidP="00DD52F4">
      <w:pPr>
        <w:spacing w:line="360" w:lineRule="auto"/>
        <w:jc w:val="both"/>
        <w:rPr>
          <w:sz w:val="28"/>
          <w:szCs w:val="28"/>
        </w:rPr>
      </w:pPr>
      <w:r w:rsidRPr="00563869">
        <w:rPr>
          <w:sz w:val="28"/>
          <w:szCs w:val="28"/>
        </w:rPr>
        <w:t>НРК – Національна рамка кваліфікацій</w:t>
      </w:r>
    </w:p>
    <w:p w:rsidR="00DD52F4" w:rsidRPr="00563869" w:rsidRDefault="00DD52F4" w:rsidP="00DD52F4">
      <w:pPr>
        <w:spacing w:line="360" w:lineRule="auto"/>
        <w:jc w:val="both"/>
        <w:rPr>
          <w:sz w:val="28"/>
          <w:szCs w:val="28"/>
        </w:rPr>
      </w:pPr>
      <w:r w:rsidRPr="00563869">
        <w:rPr>
          <w:sz w:val="28"/>
          <w:szCs w:val="28"/>
        </w:rPr>
        <w:t>ОКХ – освітньо-кваліфікаційна характеристика</w:t>
      </w:r>
    </w:p>
    <w:p w:rsidR="00DD52F4" w:rsidRPr="00563869" w:rsidRDefault="00DD52F4" w:rsidP="00DD52F4">
      <w:pPr>
        <w:spacing w:line="360" w:lineRule="auto"/>
        <w:jc w:val="both"/>
        <w:rPr>
          <w:sz w:val="28"/>
          <w:szCs w:val="28"/>
        </w:rPr>
      </w:pPr>
      <w:r w:rsidRPr="00563869">
        <w:rPr>
          <w:sz w:val="28"/>
          <w:szCs w:val="28"/>
        </w:rPr>
        <w:t>ОПП – освітньо-професійна програма</w:t>
      </w:r>
    </w:p>
    <w:p w:rsidR="00DD52F4" w:rsidRPr="00563869" w:rsidRDefault="00DD52F4" w:rsidP="00DD52F4">
      <w:pPr>
        <w:spacing w:line="360" w:lineRule="auto"/>
        <w:jc w:val="both"/>
        <w:rPr>
          <w:sz w:val="28"/>
          <w:szCs w:val="28"/>
        </w:rPr>
      </w:pPr>
      <w:r w:rsidRPr="00563869">
        <w:rPr>
          <w:sz w:val="28"/>
          <w:szCs w:val="28"/>
        </w:rPr>
        <w:t>ПК – професійна компетентність</w:t>
      </w:r>
    </w:p>
    <w:p w:rsidR="00DD52F4" w:rsidRPr="00563869" w:rsidRDefault="00DD52F4" w:rsidP="00DD52F4">
      <w:pPr>
        <w:spacing w:line="360" w:lineRule="auto"/>
        <w:jc w:val="both"/>
        <w:rPr>
          <w:sz w:val="28"/>
          <w:szCs w:val="28"/>
        </w:rPr>
      </w:pPr>
      <w:r w:rsidRPr="00563869">
        <w:rPr>
          <w:sz w:val="28"/>
          <w:szCs w:val="28"/>
        </w:rPr>
        <w:t>УНУС – Уманський національний університет садівництва</w:t>
      </w:r>
    </w:p>
    <w:p w:rsidR="00DD52F4" w:rsidRPr="00563869" w:rsidRDefault="00DD52F4" w:rsidP="00DD52F4">
      <w:pPr>
        <w:spacing w:line="360" w:lineRule="auto"/>
        <w:jc w:val="both"/>
        <w:rPr>
          <w:rFonts w:ascii="Cambria" w:hAnsi="Cambria" w:cs="Cambria"/>
          <w:b/>
          <w:bCs/>
          <w:sz w:val="32"/>
          <w:szCs w:val="32"/>
        </w:rPr>
      </w:pPr>
      <w:r w:rsidRPr="00563869">
        <w:rPr>
          <w:sz w:val="28"/>
          <w:szCs w:val="28"/>
        </w:rPr>
        <w:br w:type="page"/>
      </w:r>
    </w:p>
    <w:p w:rsidR="00DD52F4" w:rsidRPr="00563869" w:rsidRDefault="00DD52F4" w:rsidP="00DD52F4">
      <w:pPr>
        <w:suppressAutoHyphens/>
        <w:spacing w:line="360" w:lineRule="auto"/>
        <w:jc w:val="center"/>
        <w:outlineLvl w:val="0"/>
        <w:rPr>
          <w:b/>
          <w:bCs/>
          <w:sz w:val="28"/>
          <w:szCs w:val="28"/>
        </w:rPr>
      </w:pPr>
      <w:bookmarkStart w:id="3" w:name="_Toc503823050"/>
      <w:r w:rsidRPr="00563869">
        <w:rPr>
          <w:b/>
          <w:bCs/>
          <w:sz w:val="28"/>
          <w:szCs w:val="28"/>
        </w:rPr>
        <w:lastRenderedPageBreak/>
        <w:t>ВСТУП</w:t>
      </w:r>
      <w:bookmarkEnd w:id="3"/>
    </w:p>
    <w:p w:rsidR="00DD52F4" w:rsidRPr="00563869" w:rsidRDefault="00DD52F4" w:rsidP="00DD52F4">
      <w:pPr>
        <w:suppressAutoHyphens/>
        <w:spacing w:line="360" w:lineRule="auto"/>
        <w:ind w:firstLine="709"/>
        <w:jc w:val="both"/>
        <w:rPr>
          <w:sz w:val="28"/>
          <w:szCs w:val="28"/>
        </w:rPr>
      </w:pPr>
    </w:p>
    <w:p w:rsidR="00DD52F4" w:rsidRPr="00563869" w:rsidRDefault="00DD52F4" w:rsidP="005701BA">
      <w:pPr>
        <w:suppressAutoHyphens/>
        <w:spacing w:line="360" w:lineRule="auto"/>
        <w:ind w:firstLine="709"/>
        <w:jc w:val="both"/>
        <w:rPr>
          <w:sz w:val="28"/>
          <w:szCs w:val="28"/>
        </w:rPr>
      </w:pPr>
      <w:r w:rsidRPr="00563869">
        <w:rPr>
          <w:b/>
          <w:sz w:val="28"/>
          <w:szCs w:val="28"/>
          <w:lang w:eastAsia="ru-RU"/>
        </w:rPr>
        <w:t>Обґрунтування вибору теми дослідження</w:t>
      </w:r>
      <w:r w:rsidRPr="00563869">
        <w:rPr>
          <w:b/>
          <w:bCs/>
          <w:sz w:val="28"/>
          <w:szCs w:val="28"/>
          <w:lang w:eastAsia="ru-RU"/>
        </w:rPr>
        <w:t>.</w:t>
      </w:r>
      <w:r w:rsidRPr="00563869">
        <w:rPr>
          <w:b/>
          <w:bCs/>
          <w:sz w:val="20"/>
          <w:szCs w:val="20"/>
        </w:rPr>
        <w:t xml:space="preserve"> </w:t>
      </w:r>
      <w:r w:rsidRPr="00563869">
        <w:rPr>
          <w:sz w:val="28"/>
          <w:szCs w:val="28"/>
        </w:rPr>
        <w:t>Одним із найважливіших завдань національної</w:t>
      </w:r>
      <w:r w:rsidRPr="00563869">
        <w:rPr>
          <w:sz w:val="20"/>
          <w:szCs w:val="20"/>
        </w:rPr>
        <w:t xml:space="preserve"> </w:t>
      </w:r>
      <w:r w:rsidRPr="00563869">
        <w:rPr>
          <w:sz w:val="28"/>
          <w:szCs w:val="28"/>
        </w:rPr>
        <w:t>системи освіти є підготовка конкурентоспроможного фахівця, який має базові знання, практичні навички, характеризується високим рівнем професійної мобільності та прискореної адаптації в сучасних умовах в усіх сферах громадського життя і в агропромисловому комплексі зокрема. Одним із ефективних шляхів розв’язання проблеми якісної підготовки майбутніх спеціалістів є компетентнісний підхід. Його в</w:t>
      </w:r>
      <w:r w:rsidRPr="00563869">
        <w:rPr>
          <w:sz w:val="28"/>
          <w:szCs w:val="28"/>
          <w:lang w:eastAsia="en-US"/>
        </w:rPr>
        <w:t xml:space="preserve">провадження в освітній процес – найважливіше положення концептуального характеру щодо оновлення якості та змісту </w:t>
      </w:r>
      <w:r w:rsidRPr="00563869">
        <w:rPr>
          <w:sz w:val="28"/>
          <w:szCs w:val="28"/>
        </w:rPr>
        <w:t>сучасної</w:t>
      </w:r>
      <w:r w:rsidRPr="00563869">
        <w:rPr>
          <w:sz w:val="28"/>
          <w:szCs w:val="28"/>
          <w:lang w:eastAsia="en-US"/>
        </w:rPr>
        <w:t xml:space="preserve"> освіти.</w:t>
      </w:r>
    </w:p>
    <w:p w:rsidR="00DD52F4" w:rsidRPr="00563869" w:rsidRDefault="00DD52F4" w:rsidP="005701BA">
      <w:pPr>
        <w:suppressAutoHyphens/>
        <w:spacing w:line="360" w:lineRule="auto"/>
        <w:ind w:firstLine="709"/>
        <w:jc w:val="both"/>
        <w:rPr>
          <w:sz w:val="28"/>
          <w:szCs w:val="28"/>
        </w:rPr>
      </w:pPr>
      <w:r w:rsidRPr="00563869">
        <w:rPr>
          <w:sz w:val="28"/>
          <w:szCs w:val="28"/>
        </w:rPr>
        <w:t>Таку позицію простежено в Законах України «Про освіту» (2017 р.), «Про вищу освіту» (2014 р.), Національній доктрині розвитку освіти України (2002 р.), Постанові КМУ «Про Національну рамку кваліфікацій» (2011 р.), Указі Президента України «Про Національну стратегію розвитку освіти в Україні на період до 2021 року» (2013 р.), проекті «Концепція розвитку освіти України на період 2015</w:t>
      </w:r>
      <w:r w:rsidRPr="00563869">
        <w:rPr>
          <w:sz w:val="28"/>
          <w:szCs w:val="28"/>
          <w:lang w:eastAsia="en-US"/>
        </w:rPr>
        <w:t>–</w:t>
      </w:r>
      <w:r w:rsidRPr="00563869">
        <w:rPr>
          <w:sz w:val="28"/>
          <w:szCs w:val="28"/>
        </w:rPr>
        <w:t xml:space="preserve">2025 років» (2014 р.) та ряді нормативних документів Міністерства аграрної політики та продовольства України, Міністерства освіти і науки України, Міністерства праці та соціальної політики України, у яких визначені заходи щодо забезпечення нової якості підготовки фахівців. </w:t>
      </w:r>
    </w:p>
    <w:p w:rsidR="00DD52F4" w:rsidRPr="00563869" w:rsidRDefault="00DD52F4" w:rsidP="005701BA">
      <w:pPr>
        <w:suppressAutoHyphens/>
        <w:spacing w:line="360" w:lineRule="auto"/>
        <w:ind w:firstLine="709"/>
        <w:jc w:val="both"/>
        <w:rPr>
          <w:sz w:val="28"/>
          <w:szCs w:val="28"/>
        </w:rPr>
      </w:pPr>
      <w:r w:rsidRPr="00563869">
        <w:rPr>
          <w:sz w:val="28"/>
          <w:szCs w:val="28"/>
        </w:rPr>
        <w:t>Питання компетентнісного підходу в освіті знайшли відображення в працях таких науковців, як В. Байденко, А. Бермус, Н. Бібік, В. Болотов, О. Заблоцька, Е. Зеєр, І. Зимня, Е. Іванова, О. Лебедєв, Л. Луценко, П. Лузан, О. Овчарук, О. Пометун, М. Пригодій, Дж. Равен, Г. Селько, М. Ставбард, І. Тараненко, А. Хуторськой.</w:t>
      </w:r>
    </w:p>
    <w:p w:rsidR="00DD52F4" w:rsidRPr="00563869" w:rsidRDefault="00DD52F4" w:rsidP="005701BA">
      <w:pPr>
        <w:suppressAutoHyphens/>
        <w:spacing w:line="360" w:lineRule="auto"/>
        <w:ind w:firstLine="709"/>
        <w:jc w:val="both"/>
        <w:rPr>
          <w:sz w:val="28"/>
          <w:szCs w:val="28"/>
        </w:rPr>
      </w:pPr>
      <w:r w:rsidRPr="00563869">
        <w:rPr>
          <w:sz w:val="28"/>
          <w:szCs w:val="28"/>
        </w:rPr>
        <w:t xml:space="preserve">Професійно значущі якості майбутнього фахівця були предметом досліджень Л. Єлагіна, О. Пєхоти, А. Шлятен, С. Гончаренка, О. Семеног; проблему професійної компетентності студіювали і аналізували Н. Бібік, </w:t>
      </w:r>
      <w:r w:rsidRPr="00563869">
        <w:rPr>
          <w:sz w:val="28"/>
          <w:szCs w:val="28"/>
        </w:rPr>
        <w:lastRenderedPageBreak/>
        <w:t>А. Грітченко, Н. Гусак, Н. Гузій, І. Зязюн, Н. Кузьміна, В. Луговий, В. Сластьонін, В. Стрельніков, Г. Терещук.</w:t>
      </w:r>
    </w:p>
    <w:p w:rsidR="00DD52F4" w:rsidRPr="00563869" w:rsidRDefault="00DD52F4" w:rsidP="005701BA">
      <w:pPr>
        <w:suppressAutoHyphens/>
        <w:spacing w:line="360" w:lineRule="auto"/>
        <w:ind w:firstLine="709"/>
        <w:jc w:val="both"/>
        <w:rPr>
          <w:sz w:val="28"/>
          <w:szCs w:val="28"/>
        </w:rPr>
      </w:pPr>
      <w:r w:rsidRPr="00563869">
        <w:rPr>
          <w:sz w:val="28"/>
          <w:szCs w:val="28"/>
        </w:rPr>
        <w:t>Формування професійної компетентності майбутніх фахівців – одна з найактуальніших проблем освіти сьогодення. Цей процес спрямований на розвиток</w:t>
      </w:r>
      <w:r w:rsidRPr="00563869">
        <w:rPr>
          <w:color w:val="FF0000"/>
          <w:sz w:val="28"/>
          <w:szCs w:val="28"/>
        </w:rPr>
        <w:t xml:space="preserve"> </w:t>
      </w:r>
      <w:r w:rsidRPr="00563869">
        <w:rPr>
          <w:sz w:val="28"/>
          <w:szCs w:val="28"/>
        </w:rPr>
        <w:t xml:space="preserve">особистості, актуалізацію професійної активності, самостійності та гнучкості мислення, що забезпечуватиме швидке пристосування до змінних умов праці, високий рівень загальної </w:t>
      </w:r>
      <w:r w:rsidR="00CA2467" w:rsidRPr="00563869">
        <w:rPr>
          <w:sz w:val="28"/>
          <w:szCs w:val="28"/>
        </w:rPr>
        <w:t>й</w:t>
      </w:r>
      <w:r w:rsidRPr="00563869">
        <w:rPr>
          <w:sz w:val="28"/>
          <w:szCs w:val="28"/>
        </w:rPr>
        <w:t xml:space="preserve"> професійної культури, завдяки якому можна буде співвідносити свої професійні домагання і пропозиції на ринку праці.</w:t>
      </w:r>
    </w:p>
    <w:p w:rsidR="00DD52F4" w:rsidRPr="00563869" w:rsidRDefault="00DD52F4" w:rsidP="005701BA">
      <w:pPr>
        <w:suppressAutoHyphens/>
        <w:spacing w:line="360" w:lineRule="auto"/>
        <w:ind w:firstLine="709"/>
        <w:jc w:val="both"/>
        <w:rPr>
          <w:sz w:val="28"/>
          <w:szCs w:val="28"/>
        </w:rPr>
      </w:pPr>
      <w:r w:rsidRPr="00563869">
        <w:rPr>
          <w:sz w:val="28"/>
          <w:szCs w:val="28"/>
          <w:lang w:eastAsia="en-US"/>
        </w:rPr>
        <w:t>Різні аспекти професійної підготовки майбутніх фахівців у коледжах І–ІІ рівнів акредитації висвітлено в цілій низці робіт, а саме: техніків-електриків сільського господарства (Д. Костюк); вихователів ДНЗ (Р. Аронова); майбутніх спеціалістів с/г виробництва (В. Нагаєв); землевпорядників (Т. Кристопчук); майбутніх фахівців радіотехнічного профілю (Л. Марцева); економістів (Н. Уйсімбаєва); техніків-механіків (С. Літвінчук, А. Зуєва), менеджереів-аграріїв (А. Антонець) та ін.</w:t>
      </w:r>
    </w:p>
    <w:p w:rsidR="00DD52F4" w:rsidRPr="00563869" w:rsidRDefault="00DD52F4" w:rsidP="005701BA">
      <w:pPr>
        <w:suppressAutoHyphens/>
        <w:spacing w:line="360" w:lineRule="auto"/>
        <w:ind w:firstLine="709"/>
        <w:jc w:val="both"/>
        <w:rPr>
          <w:sz w:val="28"/>
          <w:szCs w:val="28"/>
        </w:rPr>
      </w:pPr>
      <w:r w:rsidRPr="00563869">
        <w:rPr>
          <w:sz w:val="28"/>
          <w:szCs w:val="28"/>
        </w:rPr>
        <w:t xml:space="preserve">Установлено, що проблема формування професійної компетентності майбутніх агротехніків у аграрних коледжах не була предметом спеціальних наукових досліджень. Крім того, вищі навчальні заклади, що готують майбутніх агротехніків, зіштовхуються з проблемами формування їхньої професійної компетентності, зокрема </w:t>
      </w:r>
      <w:r w:rsidR="00CA2467" w:rsidRPr="00563869">
        <w:rPr>
          <w:sz w:val="28"/>
          <w:szCs w:val="28"/>
        </w:rPr>
        <w:t>з</w:t>
      </w:r>
      <w:r w:rsidRPr="00563869">
        <w:rPr>
          <w:sz w:val="28"/>
          <w:szCs w:val="28"/>
        </w:rPr>
        <w:t xml:space="preserve"> відсутністю методичного забезпечення для якісної підготовки спеціалістів на рівні сучасних вимог. Це зумовлює потребу в розробленні засобів, спрямованих на поліпшення підготовки майбутніх агротехніків.</w:t>
      </w:r>
    </w:p>
    <w:p w:rsidR="00DD52F4" w:rsidRPr="00563869" w:rsidRDefault="00DD52F4" w:rsidP="005701BA">
      <w:pPr>
        <w:suppressAutoHyphens/>
        <w:spacing w:line="360" w:lineRule="auto"/>
        <w:ind w:firstLine="709"/>
        <w:jc w:val="both"/>
        <w:rPr>
          <w:sz w:val="28"/>
          <w:szCs w:val="28"/>
        </w:rPr>
      </w:pPr>
      <w:r w:rsidRPr="00563869">
        <w:rPr>
          <w:sz w:val="28"/>
          <w:szCs w:val="28"/>
        </w:rPr>
        <w:t xml:space="preserve">Доцільність наукового пошуку підтверджується необхідністю подолання наявних суперечностей між: </w:t>
      </w:r>
    </w:p>
    <w:p w:rsidR="00DD52F4" w:rsidRPr="00563869" w:rsidRDefault="00DD52F4" w:rsidP="005701BA">
      <w:pPr>
        <w:numPr>
          <w:ilvl w:val="0"/>
          <w:numId w:val="43"/>
        </w:numPr>
        <w:tabs>
          <w:tab w:val="left" w:pos="1134"/>
        </w:tabs>
        <w:suppressAutoHyphens/>
        <w:spacing w:line="360" w:lineRule="auto"/>
        <w:ind w:left="0" w:firstLine="709"/>
        <w:jc w:val="both"/>
        <w:rPr>
          <w:sz w:val="28"/>
          <w:szCs w:val="28"/>
        </w:rPr>
      </w:pPr>
      <w:r w:rsidRPr="00563869">
        <w:rPr>
          <w:sz w:val="28"/>
          <w:szCs w:val="28"/>
        </w:rPr>
        <w:t>вимогами до компетентності агротехніків на етапі інтеграції України в європейський освітній простір та недостатньою підготовленістю випускників аграрних коледжів до професійної діяльності;</w:t>
      </w:r>
    </w:p>
    <w:p w:rsidR="00DD52F4" w:rsidRPr="00563869" w:rsidRDefault="00DD52F4" w:rsidP="005701BA">
      <w:pPr>
        <w:numPr>
          <w:ilvl w:val="0"/>
          <w:numId w:val="43"/>
        </w:numPr>
        <w:tabs>
          <w:tab w:val="left" w:pos="1134"/>
        </w:tabs>
        <w:suppressAutoHyphens/>
        <w:spacing w:line="360" w:lineRule="auto"/>
        <w:ind w:left="0" w:firstLine="709"/>
        <w:jc w:val="both"/>
        <w:rPr>
          <w:sz w:val="28"/>
          <w:szCs w:val="28"/>
        </w:rPr>
      </w:pPr>
      <w:r w:rsidRPr="00563869">
        <w:rPr>
          <w:sz w:val="28"/>
          <w:szCs w:val="28"/>
        </w:rPr>
        <w:lastRenderedPageBreak/>
        <w:t>потребою сучасного агропромислового комплексу в професійно компетентних фахівцях та недостатньою розробленістю науково-методичних засад цього процесу;</w:t>
      </w:r>
    </w:p>
    <w:p w:rsidR="00DD52F4" w:rsidRPr="00563869" w:rsidRDefault="00DD52F4" w:rsidP="005701BA">
      <w:pPr>
        <w:numPr>
          <w:ilvl w:val="0"/>
          <w:numId w:val="43"/>
        </w:numPr>
        <w:tabs>
          <w:tab w:val="left" w:pos="1134"/>
        </w:tabs>
        <w:suppressAutoHyphens/>
        <w:spacing w:line="360" w:lineRule="auto"/>
        <w:ind w:left="0" w:firstLine="709"/>
        <w:jc w:val="both"/>
        <w:rPr>
          <w:sz w:val="28"/>
          <w:szCs w:val="28"/>
        </w:rPr>
      </w:pPr>
      <w:r w:rsidRPr="00563869">
        <w:rPr>
          <w:sz w:val="28"/>
          <w:szCs w:val="28"/>
        </w:rPr>
        <w:t xml:space="preserve">необхідністю модернізації системи вищої аграрної освіти в напрямі формування професійної компетентності майбутніх агротехніків і недостатньою готовністю </w:t>
      </w:r>
      <w:r w:rsidRPr="00563869">
        <w:rPr>
          <w:color w:val="000000"/>
          <w:sz w:val="28"/>
          <w:szCs w:val="28"/>
          <w:lang w:eastAsia="en-US"/>
        </w:rPr>
        <w:t>науково-педагогічних працівників до реалізації компетентнісного підходу в професійній підготовці майбутніх агротехніків</w:t>
      </w:r>
      <w:r w:rsidRPr="00563869">
        <w:rPr>
          <w:sz w:val="28"/>
          <w:szCs w:val="28"/>
        </w:rPr>
        <w:t>;</w:t>
      </w:r>
    </w:p>
    <w:p w:rsidR="00DD52F4" w:rsidRPr="00563869" w:rsidRDefault="00DD52F4" w:rsidP="005701BA">
      <w:pPr>
        <w:numPr>
          <w:ilvl w:val="0"/>
          <w:numId w:val="43"/>
        </w:numPr>
        <w:tabs>
          <w:tab w:val="left" w:pos="1134"/>
        </w:tabs>
        <w:suppressAutoHyphens/>
        <w:spacing w:line="360" w:lineRule="auto"/>
        <w:ind w:left="0" w:firstLine="709"/>
        <w:jc w:val="both"/>
        <w:rPr>
          <w:sz w:val="28"/>
          <w:szCs w:val="28"/>
        </w:rPr>
      </w:pPr>
      <w:r w:rsidRPr="00563869">
        <w:rPr>
          <w:sz w:val="28"/>
          <w:szCs w:val="28"/>
        </w:rPr>
        <w:t>потребою формування професійної компетентності майбутніх агротехніків і недостатньою розробленістю ефективних механізмів для досягнення необхідного результату.</w:t>
      </w:r>
    </w:p>
    <w:p w:rsidR="00DD52F4" w:rsidRPr="00563869" w:rsidRDefault="00DD52F4" w:rsidP="005701BA">
      <w:pPr>
        <w:suppressAutoHyphens/>
        <w:spacing w:line="360" w:lineRule="auto"/>
        <w:ind w:firstLine="709"/>
        <w:jc w:val="both"/>
        <w:rPr>
          <w:b/>
          <w:bCs/>
          <w:sz w:val="28"/>
          <w:szCs w:val="28"/>
        </w:rPr>
      </w:pPr>
      <w:r w:rsidRPr="00563869">
        <w:rPr>
          <w:noProof/>
          <w:sz w:val="28"/>
          <w:szCs w:val="28"/>
          <w:lang w:eastAsia="ru-RU"/>
        </w:rPr>
        <w:t xml:space="preserve">Актуальність проблеми, її теоретична і практична значущість та </w:t>
      </w:r>
      <w:r w:rsidRPr="00563869">
        <w:rPr>
          <w:noProof/>
          <w:sz w:val="28"/>
          <w:szCs w:val="28"/>
          <w:lang w:eastAsia="en-US"/>
        </w:rPr>
        <w:t xml:space="preserve">нерозробленість педагогічних засобів для подолання вказаних суперечностей </w:t>
      </w:r>
      <w:r w:rsidRPr="00563869">
        <w:rPr>
          <w:noProof/>
          <w:sz w:val="28"/>
          <w:szCs w:val="28"/>
          <w:lang w:eastAsia="ru-RU"/>
        </w:rPr>
        <w:t>зумовили вибiр теми дисертації:</w:t>
      </w:r>
      <w:r w:rsidRPr="00563869">
        <w:rPr>
          <w:sz w:val="28"/>
          <w:szCs w:val="28"/>
          <w:lang w:eastAsia="ru-RU"/>
        </w:rPr>
        <w:t xml:space="preserve"> </w:t>
      </w:r>
      <w:r w:rsidRPr="00563869">
        <w:rPr>
          <w:b/>
          <w:bCs/>
          <w:sz w:val="28"/>
          <w:szCs w:val="28"/>
        </w:rPr>
        <w:t xml:space="preserve">«Педагогічні умови </w:t>
      </w:r>
      <w:bookmarkStart w:id="4" w:name="_Hlk501015573"/>
      <w:r w:rsidRPr="00563869">
        <w:rPr>
          <w:b/>
          <w:bCs/>
          <w:sz w:val="28"/>
          <w:szCs w:val="28"/>
        </w:rPr>
        <w:t>формування професійної компетентності майбутніх агротехніків у аграрних коледжах</w:t>
      </w:r>
      <w:bookmarkEnd w:id="4"/>
      <w:r w:rsidRPr="00563869">
        <w:rPr>
          <w:b/>
          <w:bCs/>
          <w:sz w:val="28"/>
          <w:szCs w:val="28"/>
        </w:rPr>
        <w:t>».</w:t>
      </w:r>
    </w:p>
    <w:p w:rsidR="00DD52F4" w:rsidRPr="00563869" w:rsidRDefault="00DD52F4" w:rsidP="005701BA">
      <w:pPr>
        <w:suppressAutoHyphens/>
        <w:spacing w:line="360" w:lineRule="auto"/>
        <w:ind w:firstLine="709"/>
        <w:jc w:val="both"/>
        <w:rPr>
          <w:color w:val="000000"/>
          <w:sz w:val="28"/>
          <w:szCs w:val="28"/>
        </w:rPr>
      </w:pPr>
      <w:r w:rsidRPr="00563869">
        <w:rPr>
          <w:b/>
          <w:bCs/>
          <w:color w:val="000000"/>
          <w:sz w:val="28"/>
          <w:szCs w:val="28"/>
        </w:rPr>
        <w:t xml:space="preserve">Зв’язок роботи з науковими планами, програмами, темами. </w:t>
      </w:r>
      <w:r w:rsidRPr="00563869">
        <w:rPr>
          <w:color w:val="000000"/>
          <w:sz w:val="28"/>
          <w:szCs w:val="28"/>
        </w:rPr>
        <w:t>Дисертацію виконано відповідно до плану науково-дослідної роботи кафедри методики навчання та управління навчальними закладами Національного університету біоресурсів і природокористування України за темою «Теоретико-практичні засади реалізації різних підходів в освіті» (номер державної реєстрації 0114U003977).</w:t>
      </w:r>
    </w:p>
    <w:p w:rsidR="00DD52F4" w:rsidRPr="00563869" w:rsidRDefault="00DD52F4" w:rsidP="005701BA">
      <w:pPr>
        <w:suppressAutoHyphens/>
        <w:spacing w:line="360" w:lineRule="auto"/>
        <w:ind w:firstLine="709"/>
        <w:jc w:val="both"/>
        <w:rPr>
          <w:sz w:val="28"/>
          <w:szCs w:val="28"/>
        </w:rPr>
      </w:pPr>
      <w:r w:rsidRPr="00563869">
        <w:rPr>
          <w:color w:val="000000"/>
          <w:sz w:val="28"/>
          <w:szCs w:val="28"/>
        </w:rPr>
        <w:t xml:space="preserve">Тему </w:t>
      </w:r>
      <w:r w:rsidRPr="00563869">
        <w:rPr>
          <w:color w:val="000000"/>
          <w:sz w:val="28"/>
          <w:szCs w:val="28"/>
          <w:lang w:eastAsia="ru-RU"/>
        </w:rPr>
        <w:t xml:space="preserve">дисертації </w:t>
      </w:r>
      <w:r w:rsidRPr="00563869">
        <w:rPr>
          <w:color w:val="000000"/>
          <w:sz w:val="28"/>
          <w:szCs w:val="28"/>
        </w:rPr>
        <w:t>затверджено вченою радою Природничо-гуманітарного ННІ Національного університету біоресурсів і природокористування</w:t>
      </w:r>
      <w:r w:rsidRPr="00563869">
        <w:rPr>
          <w:sz w:val="28"/>
          <w:szCs w:val="28"/>
        </w:rPr>
        <w:t xml:space="preserve"> України (протокол № 3 від 20 листопада 2014 р.) </w:t>
      </w:r>
      <w:r w:rsidRPr="00563869">
        <w:rPr>
          <w:sz w:val="28"/>
          <w:szCs w:val="28"/>
          <w:lang w:eastAsia="ru-RU"/>
        </w:rPr>
        <w:t>та узгоджено в Міжвідомчій раді з координації наукових досліджень з педагогічних і психологічних наук в Україні</w:t>
      </w:r>
      <w:r w:rsidRPr="00563869">
        <w:rPr>
          <w:sz w:val="28"/>
          <w:szCs w:val="28"/>
        </w:rPr>
        <w:t xml:space="preserve"> (протокол № 9 від 26 грудня 2014 р.).</w:t>
      </w:r>
    </w:p>
    <w:p w:rsidR="00DD52F4" w:rsidRPr="00563869" w:rsidRDefault="00DD52F4" w:rsidP="005701BA">
      <w:pPr>
        <w:suppressAutoHyphens/>
        <w:spacing w:line="360" w:lineRule="auto"/>
        <w:ind w:firstLine="709"/>
        <w:jc w:val="both"/>
        <w:rPr>
          <w:sz w:val="28"/>
          <w:szCs w:val="28"/>
        </w:rPr>
      </w:pPr>
      <w:r w:rsidRPr="00563869">
        <w:rPr>
          <w:b/>
          <w:sz w:val="28"/>
          <w:szCs w:val="28"/>
          <w:lang w:eastAsia="ru-RU"/>
        </w:rPr>
        <w:t xml:space="preserve">Мета дослідження </w:t>
      </w:r>
      <w:r w:rsidRPr="00563869">
        <w:rPr>
          <w:sz w:val="28"/>
          <w:szCs w:val="28"/>
          <w:lang w:eastAsia="ru-RU"/>
        </w:rPr>
        <w:t>полягає в</w:t>
      </w:r>
      <w:r w:rsidRPr="00563869">
        <w:rPr>
          <w:i/>
          <w:sz w:val="28"/>
          <w:szCs w:val="28"/>
          <w:lang w:eastAsia="ru-RU"/>
        </w:rPr>
        <w:t xml:space="preserve"> </w:t>
      </w:r>
      <w:r w:rsidRPr="00563869">
        <w:rPr>
          <w:sz w:val="28"/>
          <w:szCs w:val="28"/>
          <w:lang w:eastAsia="ru-RU"/>
        </w:rPr>
        <w:t>теоретичному обґрунтуванні та експериментальній перевірці дієвості педагогічних умов,</w:t>
      </w:r>
      <w:r w:rsidRPr="00563869">
        <w:rPr>
          <w:color w:val="FF0000"/>
          <w:sz w:val="28"/>
          <w:szCs w:val="28"/>
          <w:lang w:eastAsia="en-US"/>
        </w:rPr>
        <w:t xml:space="preserve"> </w:t>
      </w:r>
      <w:r w:rsidRPr="00563869">
        <w:rPr>
          <w:sz w:val="28"/>
          <w:szCs w:val="28"/>
          <w:lang w:eastAsia="en-US"/>
        </w:rPr>
        <w:t>що вможливлюють</w:t>
      </w:r>
      <w:r w:rsidRPr="00563869">
        <w:rPr>
          <w:sz w:val="28"/>
          <w:szCs w:val="28"/>
          <w:lang w:eastAsia="ru-RU"/>
        </w:rPr>
        <w:t xml:space="preserve"> </w:t>
      </w:r>
      <w:r w:rsidRPr="00563869">
        <w:rPr>
          <w:sz w:val="28"/>
          <w:szCs w:val="28"/>
          <w:lang w:eastAsia="ru-RU"/>
        </w:rPr>
        <w:lastRenderedPageBreak/>
        <w:t>формування професійної компетентності майбутніх агротехніків у аграрних коледжах</w:t>
      </w:r>
      <w:r w:rsidRPr="00563869">
        <w:rPr>
          <w:sz w:val="28"/>
          <w:szCs w:val="28"/>
        </w:rPr>
        <w:t>.</w:t>
      </w:r>
      <w:r w:rsidRPr="00563869">
        <w:rPr>
          <w:sz w:val="28"/>
          <w:szCs w:val="28"/>
          <w:lang w:eastAsia="ru-RU"/>
        </w:rPr>
        <w:t xml:space="preserve"> </w:t>
      </w:r>
    </w:p>
    <w:p w:rsidR="00DD52F4" w:rsidRPr="00563869" w:rsidRDefault="00DD52F4" w:rsidP="005701BA">
      <w:pPr>
        <w:shd w:val="clear" w:color="auto" w:fill="FFFFFF"/>
        <w:suppressAutoHyphens/>
        <w:autoSpaceDE w:val="0"/>
        <w:autoSpaceDN w:val="0"/>
        <w:adjustRightInd w:val="0"/>
        <w:spacing w:line="360" w:lineRule="auto"/>
        <w:ind w:firstLine="709"/>
        <w:jc w:val="both"/>
        <w:rPr>
          <w:b/>
          <w:color w:val="000000"/>
          <w:sz w:val="28"/>
          <w:szCs w:val="28"/>
        </w:rPr>
      </w:pPr>
      <w:r w:rsidRPr="00563869">
        <w:rPr>
          <w:color w:val="000000"/>
          <w:sz w:val="28"/>
          <w:szCs w:val="28"/>
        </w:rPr>
        <w:t xml:space="preserve">Відповідно до мети дослідження визначено такі </w:t>
      </w:r>
      <w:r w:rsidRPr="00563869">
        <w:rPr>
          <w:b/>
          <w:iCs/>
          <w:color w:val="000000"/>
          <w:sz w:val="28"/>
          <w:szCs w:val="28"/>
        </w:rPr>
        <w:t>завдання</w:t>
      </w:r>
      <w:r w:rsidRPr="00563869">
        <w:rPr>
          <w:b/>
          <w:color w:val="000000"/>
          <w:sz w:val="28"/>
          <w:szCs w:val="28"/>
        </w:rPr>
        <w:t xml:space="preserve">: </w:t>
      </w:r>
    </w:p>
    <w:p w:rsidR="00DD52F4" w:rsidRPr="00CF6A5C" w:rsidRDefault="00DD52F4" w:rsidP="005701BA">
      <w:pPr>
        <w:numPr>
          <w:ilvl w:val="0"/>
          <w:numId w:val="38"/>
        </w:numPr>
        <w:shd w:val="clear" w:color="auto" w:fill="FFFFFF"/>
        <w:tabs>
          <w:tab w:val="left" w:pos="1134"/>
        </w:tabs>
        <w:suppressAutoHyphens/>
        <w:autoSpaceDE w:val="0"/>
        <w:autoSpaceDN w:val="0"/>
        <w:adjustRightInd w:val="0"/>
        <w:spacing w:line="360" w:lineRule="auto"/>
        <w:ind w:left="0" w:firstLine="709"/>
        <w:jc w:val="both"/>
        <w:rPr>
          <w:sz w:val="28"/>
          <w:szCs w:val="28"/>
        </w:rPr>
      </w:pPr>
      <w:r w:rsidRPr="00563869">
        <w:rPr>
          <w:color w:val="000000"/>
          <w:sz w:val="28"/>
          <w:szCs w:val="28"/>
        </w:rPr>
        <w:t xml:space="preserve">Проаналізувати стан розробленості проблеми формування професійної компетентності майбутніх агротехніків у педагогічній теорії та </w:t>
      </w:r>
      <w:r w:rsidRPr="00CF6A5C">
        <w:rPr>
          <w:sz w:val="28"/>
          <w:szCs w:val="28"/>
        </w:rPr>
        <w:t>практиці.</w:t>
      </w:r>
    </w:p>
    <w:p w:rsidR="00DD52F4" w:rsidRPr="00563869" w:rsidRDefault="00DD52F4" w:rsidP="005701BA">
      <w:pPr>
        <w:numPr>
          <w:ilvl w:val="0"/>
          <w:numId w:val="38"/>
        </w:numPr>
        <w:shd w:val="clear" w:color="auto" w:fill="FFFFFF"/>
        <w:tabs>
          <w:tab w:val="left" w:pos="1134"/>
        </w:tabs>
        <w:suppressAutoHyphens/>
        <w:autoSpaceDE w:val="0"/>
        <w:autoSpaceDN w:val="0"/>
        <w:adjustRightInd w:val="0"/>
        <w:spacing w:line="360" w:lineRule="auto"/>
        <w:ind w:left="0" w:firstLine="709"/>
        <w:jc w:val="both"/>
        <w:rPr>
          <w:color w:val="000000"/>
          <w:sz w:val="28"/>
          <w:szCs w:val="28"/>
        </w:rPr>
      </w:pPr>
      <w:r w:rsidRPr="00563869">
        <w:rPr>
          <w:sz w:val="28"/>
          <w:szCs w:val="28"/>
        </w:rPr>
        <w:t>Уточнити сутність поняття «професійна компетентність агротехніка», її структуру; визначити</w:t>
      </w:r>
      <w:r w:rsidRPr="00563869">
        <w:rPr>
          <w:color w:val="000000"/>
          <w:sz w:val="28"/>
          <w:szCs w:val="28"/>
        </w:rPr>
        <w:t xml:space="preserve"> критерії, показники та схарактеризувати рівні її сформованості.</w:t>
      </w:r>
    </w:p>
    <w:p w:rsidR="00DD52F4" w:rsidRPr="00563869" w:rsidRDefault="00DD52F4" w:rsidP="005701BA">
      <w:pPr>
        <w:numPr>
          <w:ilvl w:val="0"/>
          <w:numId w:val="38"/>
        </w:numPr>
        <w:shd w:val="clear" w:color="auto" w:fill="FFFFFF"/>
        <w:tabs>
          <w:tab w:val="left" w:pos="1134"/>
        </w:tabs>
        <w:suppressAutoHyphens/>
        <w:autoSpaceDE w:val="0"/>
        <w:autoSpaceDN w:val="0"/>
        <w:adjustRightInd w:val="0"/>
        <w:spacing w:line="360" w:lineRule="auto"/>
        <w:ind w:left="0" w:firstLine="709"/>
        <w:jc w:val="both"/>
        <w:rPr>
          <w:color w:val="000000"/>
          <w:sz w:val="28"/>
          <w:szCs w:val="28"/>
        </w:rPr>
      </w:pPr>
      <w:r w:rsidRPr="00563869">
        <w:rPr>
          <w:color w:val="000000"/>
          <w:sz w:val="28"/>
          <w:szCs w:val="28"/>
        </w:rPr>
        <w:t>Виявити та обґрунтувати педагогічні умови формування професійної компетентності майбутніх агротехніків у аграрних коледжах.</w:t>
      </w:r>
    </w:p>
    <w:p w:rsidR="00DD52F4" w:rsidRPr="00563869" w:rsidRDefault="00DD52F4" w:rsidP="005701BA">
      <w:pPr>
        <w:numPr>
          <w:ilvl w:val="0"/>
          <w:numId w:val="38"/>
        </w:numPr>
        <w:shd w:val="clear" w:color="auto" w:fill="FFFFFF"/>
        <w:tabs>
          <w:tab w:val="left" w:pos="1134"/>
        </w:tabs>
        <w:suppressAutoHyphens/>
        <w:autoSpaceDE w:val="0"/>
        <w:autoSpaceDN w:val="0"/>
        <w:adjustRightInd w:val="0"/>
        <w:spacing w:line="360" w:lineRule="auto"/>
        <w:ind w:left="0" w:firstLine="709"/>
        <w:jc w:val="both"/>
        <w:rPr>
          <w:color w:val="000000"/>
          <w:sz w:val="28"/>
          <w:szCs w:val="28"/>
        </w:rPr>
      </w:pPr>
      <w:r w:rsidRPr="00563869">
        <w:rPr>
          <w:color w:val="000000"/>
          <w:sz w:val="28"/>
          <w:szCs w:val="28"/>
        </w:rPr>
        <w:t>Розробити модель та методику формування професійної компетентності майбутніх агротехніків у аграрних коледжах.</w:t>
      </w:r>
    </w:p>
    <w:p w:rsidR="00DD52F4" w:rsidRPr="00563869" w:rsidRDefault="00DD52F4" w:rsidP="005701BA">
      <w:pPr>
        <w:numPr>
          <w:ilvl w:val="0"/>
          <w:numId w:val="38"/>
        </w:numPr>
        <w:shd w:val="clear" w:color="auto" w:fill="FFFFFF"/>
        <w:tabs>
          <w:tab w:val="left" w:pos="1134"/>
        </w:tabs>
        <w:suppressAutoHyphens/>
        <w:autoSpaceDE w:val="0"/>
        <w:autoSpaceDN w:val="0"/>
        <w:adjustRightInd w:val="0"/>
        <w:spacing w:line="360" w:lineRule="auto"/>
        <w:ind w:left="0" w:firstLine="709"/>
        <w:jc w:val="both"/>
        <w:rPr>
          <w:color w:val="000000"/>
          <w:sz w:val="28"/>
          <w:szCs w:val="28"/>
        </w:rPr>
      </w:pPr>
      <w:r w:rsidRPr="00563869">
        <w:rPr>
          <w:color w:val="000000"/>
          <w:sz w:val="28"/>
          <w:szCs w:val="28"/>
        </w:rPr>
        <w:t>Експериментально перевірити дієвість педагогічних умов формування професійної компетентності майбутніх агротехніків у аграрних коледжах та методики їх реалізації.</w:t>
      </w:r>
    </w:p>
    <w:p w:rsidR="00DD52F4" w:rsidRPr="00563869" w:rsidRDefault="00DD52F4" w:rsidP="005701BA">
      <w:pPr>
        <w:shd w:val="clear" w:color="auto" w:fill="FFFFFF"/>
        <w:tabs>
          <w:tab w:val="left" w:pos="993"/>
        </w:tabs>
        <w:suppressAutoHyphens/>
        <w:autoSpaceDE w:val="0"/>
        <w:autoSpaceDN w:val="0"/>
        <w:adjustRightInd w:val="0"/>
        <w:spacing w:line="360" w:lineRule="auto"/>
        <w:ind w:firstLine="709"/>
        <w:jc w:val="both"/>
        <w:rPr>
          <w:sz w:val="28"/>
          <w:szCs w:val="28"/>
        </w:rPr>
      </w:pPr>
      <w:r w:rsidRPr="00563869">
        <w:rPr>
          <w:b/>
          <w:iCs/>
          <w:sz w:val="28"/>
          <w:szCs w:val="28"/>
        </w:rPr>
        <w:t>Об’єкт дослідження</w:t>
      </w:r>
      <w:r w:rsidRPr="00563869">
        <w:rPr>
          <w:i/>
          <w:iCs/>
          <w:sz w:val="28"/>
          <w:szCs w:val="28"/>
        </w:rPr>
        <w:t xml:space="preserve"> </w:t>
      </w:r>
      <w:r w:rsidRPr="00563869">
        <w:rPr>
          <w:sz w:val="28"/>
          <w:szCs w:val="28"/>
        </w:rPr>
        <w:t>– професійна підготовка майбутніх агротехніків у аграрних коледжах.</w:t>
      </w:r>
    </w:p>
    <w:p w:rsidR="00DD52F4" w:rsidRPr="00563869" w:rsidRDefault="00DD52F4" w:rsidP="005701BA">
      <w:pPr>
        <w:shd w:val="clear" w:color="auto" w:fill="FFFFFF"/>
        <w:suppressAutoHyphens/>
        <w:autoSpaceDE w:val="0"/>
        <w:autoSpaceDN w:val="0"/>
        <w:adjustRightInd w:val="0"/>
        <w:spacing w:line="360" w:lineRule="auto"/>
        <w:ind w:firstLine="709"/>
        <w:jc w:val="both"/>
        <w:rPr>
          <w:sz w:val="28"/>
          <w:szCs w:val="28"/>
        </w:rPr>
      </w:pPr>
      <w:r w:rsidRPr="00563869">
        <w:rPr>
          <w:b/>
          <w:iCs/>
          <w:sz w:val="28"/>
          <w:szCs w:val="28"/>
        </w:rPr>
        <w:t>Предмет дослідження</w:t>
      </w:r>
      <w:r w:rsidRPr="00563869">
        <w:rPr>
          <w:i/>
          <w:iCs/>
          <w:sz w:val="28"/>
          <w:szCs w:val="28"/>
        </w:rPr>
        <w:t xml:space="preserve"> </w:t>
      </w:r>
      <w:r w:rsidRPr="00563869">
        <w:rPr>
          <w:sz w:val="28"/>
          <w:szCs w:val="28"/>
        </w:rPr>
        <w:t>– педагогічні умови формування професійної компетентності майбутніх агротехніків у аграрних коледжах.</w:t>
      </w:r>
    </w:p>
    <w:p w:rsidR="00DD52F4" w:rsidRPr="00563869" w:rsidRDefault="00DD52F4" w:rsidP="005701BA">
      <w:pPr>
        <w:spacing w:line="360" w:lineRule="auto"/>
        <w:ind w:firstLine="709"/>
        <w:jc w:val="both"/>
        <w:rPr>
          <w:b/>
          <w:sz w:val="28"/>
          <w:szCs w:val="28"/>
          <w:lang w:eastAsia="ru-RU"/>
        </w:rPr>
      </w:pPr>
      <w:r w:rsidRPr="00563869">
        <w:rPr>
          <w:sz w:val="28"/>
          <w:szCs w:val="28"/>
          <w:lang w:eastAsia="ru-RU"/>
        </w:rPr>
        <w:t xml:space="preserve">Для реалізації основних завдань дослідження на різних його етапах використано такі </w:t>
      </w:r>
      <w:r w:rsidRPr="00563869">
        <w:rPr>
          <w:b/>
          <w:sz w:val="28"/>
          <w:szCs w:val="28"/>
          <w:lang w:eastAsia="ru-RU"/>
        </w:rPr>
        <w:t>методи:</w:t>
      </w:r>
    </w:p>
    <w:p w:rsidR="00DD52F4" w:rsidRPr="00563869" w:rsidRDefault="00DD52F4" w:rsidP="005701BA">
      <w:pPr>
        <w:numPr>
          <w:ilvl w:val="0"/>
          <w:numId w:val="41"/>
        </w:numPr>
        <w:tabs>
          <w:tab w:val="left" w:pos="1134"/>
        </w:tabs>
        <w:autoSpaceDE w:val="0"/>
        <w:autoSpaceDN w:val="0"/>
        <w:adjustRightInd w:val="0"/>
        <w:spacing w:line="360" w:lineRule="auto"/>
        <w:ind w:left="0" w:firstLine="709"/>
        <w:jc w:val="both"/>
        <w:rPr>
          <w:color w:val="000000"/>
          <w:sz w:val="28"/>
          <w:szCs w:val="28"/>
          <w:lang w:eastAsia="ru-RU"/>
        </w:rPr>
      </w:pPr>
      <w:r w:rsidRPr="00563869">
        <w:rPr>
          <w:i/>
          <w:color w:val="000000"/>
          <w:sz w:val="28"/>
          <w:szCs w:val="28"/>
          <w:lang w:eastAsia="ru-RU"/>
        </w:rPr>
        <w:t>теоретичні:</w:t>
      </w:r>
      <w:r w:rsidRPr="00563869">
        <w:rPr>
          <w:color w:val="000000"/>
          <w:sz w:val="28"/>
          <w:szCs w:val="28"/>
          <w:lang w:eastAsia="ru-RU"/>
        </w:rPr>
        <w:t xml:space="preserve"> </w:t>
      </w:r>
      <w:r w:rsidRPr="00563869">
        <w:rPr>
          <w:iCs/>
          <w:color w:val="000000"/>
          <w:sz w:val="28"/>
          <w:szCs w:val="28"/>
          <w:lang w:eastAsia="ru-RU"/>
        </w:rPr>
        <w:t xml:space="preserve">аналіз, синтез, </w:t>
      </w:r>
      <w:r w:rsidRPr="00563869">
        <w:rPr>
          <w:iCs/>
          <w:sz w:val="28"/>
          <w:szCs w:val="28"/>
          <w:lang w:eastAsia="en-US"/>
        </w:rPr>
        <w:t>конкретизація й узагальнення</w:t>
      </w:r>
      <w:r w:rsidRPr="00563869">
        <w:rPr>
          <w:i/>
          <w:iCs/>
          <w:sz w:val="28"/>
          <w:szCs w:val="28"/>
          <w:lang w:eastAsia="en-US"/>
        </w:rPr>
        <w:t xml:space="preserve"> </w:t>
      </w:r>
      <w:r w:rsidRPr="00563869">
        <w:rPr>
          <w:sz w:val="28"/>
          <w:szCs w:val="28"/>
          <w:lang w:eastAsia="en-US"/>
        </w:rPr>
        <w:t>в процесі опрацювання</w:t>
      </w:r>
      <w:r w:rsidRPr="00563869">
        <w:rPr>
          <w:color w:val="FF0000"/>
          <w:sz w:val="28"/>
          <w:szCs w:val="28"/>
          <w:lang w:eastAsia="en-US"/>
        </w:rPr>
        <w:t xml:space="preserve"> </w:t>
      </w:r>
      <w:r w:rsidRPr="00563869">
        <w:rPr>
          <w:color w:val="000000"/>
          <w:sz w:val="28"/>
          <w:szCs w:val="28"/>
          <w:lang w:eastAsia="ru-RU"/>
        </w:rPr>
        <w:t xml:space="preserve">педагогічно-психологічної літератури і навчально-нормативної документації з метою з’ясування стану розробленості проблеми дослідження; </w:t>
      </w:r>
      <w:r w:rsidRPr="00563869">
        <w:rPr>
          <w:iCs/>
          <w:color w:val="000000"/>
          <w:sz w:val="28"/>
          <w:szCs w:val="28"/>
          <w:lang w:eastAsia="ru-RU"/>
        </w:rPr>
        <w:t>порівняння й узагальнення</w:t>
      </w:r>
      <w:r w:rsidRPr="00563869">
        <w:rPr>
          <w:i/>
          <w:iCs/>
          <w:color w:val="000000"/>
          <w:sz w:val="28"/>
          <w:szCs w:val="28"/>
          <w:lang w:eastAsia="ru-RU"/>
        </w:rPr>
        <w:t xml:space="preserve"> </w:t>
      </w:r>
      <w:r w:rsidRPr="00563869">
        <w:rPr>
          <w:color w:val="000000"/>
          <w:sz w:val="28"/>
          <w:szCs w:val="28"/>
          <w:lang w:eastAsia="ru-RU"/>
        </w:rPr>
        <w:t xml:space="preserve">з метою зіставлення різних підходів учених до вивчення досліджуваного феномену, визначення напрямів майбутніх наукових пошуків та уточнення категоріально-поняттєвого апарату дослідження; системний аналіз для обґрунтування педагогічних умов формування </w:t>
      </w:r>
      <w:r w:rsidRPr="00563869">
        <w:rPr>
          <w:color w:val="000000"/>
          <w:sz w:val="28"/>
          <w:szCs w:val="28"/>
        </w:rPr>
        <w:t xml:space="preserve">професійної компетентності майбутніх агротехніків у аграрних </w:t>
      </w:r>
      <w:r w:rsidRPr="00563869">
        <w:rPr>
          <w:color w:val="000000"/>
          <w:sz w:val="28"/>
          <w:szCs w:val="28"/>
        </w:rPr>
        <w:lastRenderedPageBreak/>
        <w:t>коледжах</w:t>
      </w:r>
      <w:r w:rsidRPr="00563869">
        <w:rPr>
          <w:color w:val="000000"/>
          <w:sz w:val="28"/>
          <w:szCs w:val="28"/>
          <w:lang w:eastAsia="ru-RU"/>
        </w:rPr>
        <w:t>, прогнозування ефективних форм і засобів їх реалізації;</w:t>
      </w:r>
      <w:r w:rsidRPr="00563869">
        <w:rPr>
          <w:iCs/>
          <w:color w:val="000000"/>
          <w:sz w:val="28"/>
          <w:szCs w:val="28"/>
          <w:lang w:eastAsia="ru-RU"/>
        </w:rPr>
        <w:t xml:space="preserve"> моделювання </w:t>
      </w:r>
      <w:r w:rsidRPr="00563869">
        <w:rPr>
          <w:color w:val="000000"/>
          <w:sz w:val="28"/>
          <w:szCs w:val="28"/>
          <w:lang w:eastAsia="ru-RU"/>
        </w:rPr>
        <w:t>для розроблення моделі формування професійної компетентності майбутніх агротехніків у аграрних коледжах;</w:t>
      </w:r>
    </w:p>
    <w:p w:rsidR="00DD52F4" w:rsidRPr="00563869" w:rsidRDefault="00DD52F4" w:rsidP="005701BA">
      <w:pPr>
        <w:numPr>
          <w:ilvl w:val="0"/>
          <w:numId w:val="41"/>
        </w:numPr>
        <w:tabs>
          <w:tab w:val="left" w:pos="1134"/>
        </w:tabs>
        <w:autoSpaceDE w:val="0"/>
        <w:autoSpaceDN w:val="0"/>
        <w:adjustRightInd w:val="0"/>
        <w:spacing w:line="360" w:lineRule="auto"/>
        <w:ind w:left="0" w:firstLine="709"/>
        <w:jc w:val="both"/>
        <w:rPr>
          <w:color w:val="000000"/>
          <w:sz w:val="28"/>
          <w:szCs w:val="28"/>
          <w:lang w:eastAsia="ru-RU"/>
        </w:rPr>
      </w:pPr>
      <w:r w:rsidRPr="00563869">
        <w:rPr>
          <w:i/>
          <w:color w:val="000000"/>
          <w:sz w:val="28"/>
          <w:szCs w:val="28"/>
          <w:lang w:eastAsia="ru-RU"/>
        </w:rPr>
        <w:t>емпіричні:</w:t>
      </w:r>
      <w:r w:rsidRPr="00563869">
        <w:rPr>
          <w:color w:val="000000"/>
          <w:sz w:val="28"/>
          <w:szCs w:val="28"/>
          <w:lang w:eastAsia="ru-RU"/>
        </w:rPr>
        <w:t xml:space="preserve"> </w:t>
      </w:r>
      <w:r w:rsidRPr="00563869">
        <w:rPr>
          <w:iCs/>
          <w:color w:val="000000"/>
          <w:sz w:val="28"/>
          <w:szCs w:val="28"/>
          <w:lang w:eastAsia="ru-RU"/>
        </w:rPr>
        <w:t xml:space="preserve">анкетування, бесіди, спостереження, тестування </w:t>
      </w:r>
      <w:r w:rsidRPr="00563869">
        <w:rPr>
          <w:color w:val="000000"/>
          <w:sz w:val="28"/>
          <w:szCs w:val="28"/>
          <w:lang w:eastAsia="ru-RU"/>
        </w:rPr>
        <w:t xml:space="preserve">з метою </w:t>
      </w:r>
      <w:r w:rsidRPr="00563869">
        <w:rPr>
          <w:sz w:val="28"/>
          <w:szCs w:val="28"/>
          <w:lang w:eastAsia="en-US"/>
        </w:rPr>
        <w:t>діагностування</w:t>
      </w:r>
      <w:r w:rsidRPr="00563869">
        <w:rPr>
          <w:sz w:val="28"/>
          <w:szCs w:val="28"/>
          <w:lang w:eastAsia="ru-RU"/>
        </w:rPr>
        <w:t xml:space="preserve"> </w:t>
      </w:r>
      <w:r w:rsidRPr="00563869">
        <w:rPr>
          <w:color w:val="000000"/>
          <w:sz w:val="28"/>
          <w:szCs w:val="28"/>
          <w:lang w:eastAsia="ru-RU"/>
        </w:rPr>
        <w:t xml:space="preserve">рівнів сформованості компонентів професійної компетентності в майбутніх агротехніків у процесі їхньої фахової підготовки; </w:t>
      </w:r>
      <w:r w:rsidRPr="00563869">
        <w:rPr>
          <w:iCs/>
          <w:color w:val="000000"/>
          <w:sz w:val="28"/>
          <w:szCs w:val="28"/>
          <w:lang w:eastAsia="ru-RU"/>
        </w:rPr>
        <w:t>педагогічний експеримент</w:t>
      </w:r>
      <w:r w:rsidRPr="00563869">
        <w:rPr>
          <w:color w:val="000000"/>
          <w:sz w:val="28"/>
          <w:szCs w:val="28"/>
          <w:lang w:eastAsia="ru-RU"/>
        </w:rPr>
        <w:t xml:space="preserve"> для з’ясування стану сформованості професійної компетентності майбутніх агротехніків у аграрних коледжах, апробації педагогічних умов та визначення їх дієвості;</w:t>
      </w:r>
    </w:p>
    <w:p w:rsidR="00DD52F4" w:rsidRPr="00563869" w:rsidRDefault="00DD52F4" w:rsidP="005701BA">
      <w:pPr>
        <w:numPr>
          <w:ilvl w:val="0"/>
          <w:numId w:val="39"/>
        </w:numPr>
        <w:tabs>
          <w:tab w:val="left" w:pos="1134"/>
        </w:tabs>
        <w:suppressAutoHyphens/>
        <w:spacing w:line="360" w:lineRule="auto"/>
        <w:ind w:left="0" w:firstLine="709"/>
        <w:jc w:val="both"/>
        <w:rPr>
          <w:color w:val="000000"/>
          <w:sz w:val="28"/>
          <w:szCs w:val="28"/>
          <w:lang w:eastAsia="ru-RU"/>
        </w:rPr>
      </w:pPr>
      <w:r w:rsidRPr="00563869">
        <w:rPr>
          <w:i/>
          <w:color w:val="000000"/>
          <w:sz w:val="28"/>
          <w:szCs w:val="28"/>
          <w:lang w:eastAsia="ru-RU"/>
        </w:rPr>
        <w:t>статистичні:</w:t>
      </w:r>
      <w:r w:rsidRPr="00563869">
        <w:rPr>
          <w:color w:val="000000"/>
          <w:sz w:val="28"/>
          <w:szCs w:val="28"/>
          <w:lang w:eastAsia="ru-RU"/>
        </w:rPr>
        <w:t xml:space="preserve"> кількісний аналіз, порівняння експериментальних даних з метою забезпечення вірогідності й об’єктивності отриманих результатів дослідження; </w:t>
      </w:r>
      <w:r w:rsidRPr="00563869">
        <w:rPr>
          <w:iCs/>
          <w:color w:val="000000"/>
          <w:sz w:val="28"/>
          <w:szCs w:val="28"/>
          <w:lang w:eastAsia="ru-RU"/>
        </w:rPr>
        <w:t>графічні</w:t>
      </w:r>
      <w:r w:rsidRPr="00563869">
        <w:rPr>
          <w:color w:val="000000"/>
          <w:sz w:val="28"/>
          <w:szCs w:val="28"/>
          <w:lang w:eastAsia="ru-RU"/>
        </w:rPr>
        <w:t xml:space="preserve"> для унаочнення та порівняння результатів проведеного експерименту.</w:t>
      </w:r>
    </w:p>
    <w:p w:rsidR="00DD52F4" w:rsidRPr="00563869" w:rsidRDefault="00DD52F4" w:rsidP="005701BA">
      <w:pPr>
        <w:spacing w:line="360" w:lineRule="auto"/>
        <w:ind w:firstLine="709"/>
        <w:jc w:val="both"/>
        <w:rPr>
          <w:i/>
          <w:sz w:val="28"/>
          <w:szCs w:val="28"/>
          <w:lang w:eastAsia="ru-RU"/>
        </w:rPr>
      </w:pPr>
      <w:r w:rsidRPr="00563869">
        <w:rPr>
          <w:b/>
          <w:sz w:val="28"/>
          <w:szCs w:val="28"/>
          <w:lang w:eastAsia="ru-RU"/>
        </w:rPr>
        <w:t xml:space="preserve">Наукова новизна отриманих результатів дослідження </w:t>
      </w:r>
      <w:r w:rsidRPr="00563869">
        <w:rPr>
          <w:sz w:val="28"/>
          <w:szCs w:val="28"/>
          <w:lang w:eastAsia="ru-RU"/>
        </w:rPr>
        <w:t xml:space="preserve">полягає в тому, що </w:t>
      </w:r>
      <w:r w:rsidRPr="00563869">
        <w:rPr>
          <w:i/>
          <w:sz w:val="28"/>
          <w:szCs w:val="28"/>
          <w:lang w:eastAsia="ru-RU"/>
        </w:rPr>
        <w:t>вперше:</w:t>
      </w:r>
    </w:p>
    <w:p w:rsidR="00DD52F4" w:rsidRPr="00563869" w:rsidRDefault="00DD52F4" w:rsidP="005701BA">
      <w:pPr>
        <w:numPr>
          <w:ilvl w:val="0"/>
          <w:numId w:val="40"/>
        </w:numPr>
        <w:tabs>
          <w:tab w:val="left" w:pos="1134"/>
        </w:tabs>
        <w:suppressAutoHyphens/>
        <w:spacing w:line="360" w:lineRule="auto"/>
        <w:ind w:left="0" w:firstLine="709"/>
        <w:jc w:val="both"/>
        <w:rPr>
          <w:sz w:val="28"/>
          <w:szCs w:val="28"/>
          <w:lang w:eastAsia="ru-RU"/>
        </w:rPr>
      </w:pPr>
      <w:r w:rsidRPr="00563869">
        <w:rPr>
          <w:sz w:val="28"/>
          <w:szCs w:val="28"/>
          <w:lang w:eastAsia="ru-RU"/>
        </w:rPr>
        <w:t xml:space="preserve">виявлено, теоретично обґрунтовано та експериментально перевірено педагогічні умови формування професійної компетентності майбутніх агротехніків у аграрних коледжах (створення освітнього середовища із долученням особистісно та практико-орієнтованих технологій навчання; удосконалення змісту практичної підготовки майбутніх агротехніків у аграрних коледжах; </w:t>
      </w:r>
      <w:r w:rsidRPr="00563869">
        <w:rPr>
          <w:bCs/>
          <w:iCs/>
          <w:sz w:val="28"/>
          <w:szCs w:val="28"/>
          <w:lang w:eastAsia="en-US"/>
        </w:rPr>
        <w:t>модернізація</w:t>
      </w:r>
      <w:r w:rsidRPr="00563869">
        <w:rPr>
          <w:sz w:val="28"/>
          <w:szCs w:val="28"/>
          <w:lang w:eastAsia="ru-RU"/>
        </w:rPr>
        <w:t xml:space="preserve"> системи контролю та оцінювання </w:t>
      </w:r>
      <w:r w:rsidRPr="00563869">
        <w:rPr>
          <w:bCs/>
          <w:iCs/>
          <w:sz w:val="28"/>
          <w:szCs w:val="28"/>
          <w:lang w:eastAsia="en-US"/>
        </w:rPr>
        <w:t>досягнень студентів-агротехніків);</w:t>
      </w:r>
    </w:p>
    <w:p w:rsidR="00DD52F4" w:rsidRPr="00563869" w:rsidRDefault="00DD52F4" w:rsidP="005701BA">
      <w:pPr>
        <w:numPr>
          <w:ilvl w:val="0"/>
          <w:numId w:val="40"/>
        </w:numPr>
        <w:tabs>
          <w:tab w:val="left" w:pos="1134"/>
        </w:tabs>
        <w:suppressAutoHyphens/>
        <w:spacing w:line="360" w:lineRule="auto"/>
        <w:ind w:left="0" w:firstLine="709"/>
        <w:jc w:val="both"/>
        <w:rPr>
          <w:sz w:val="28"/>
          <w:szCs w:val="28"/>
          <w:lang w:eastAsia="ru-RU"/>
        </w:rPr>
      </w:pPr>
      <w:r w:rsidRPr="00563869">
        <w:rPr>
          <w:sz w:val="28"/>
          <w:szCs w:val="28"/>
          <w:lang w:eastAsia="ru-RU"/>
        </w:rPr>
        <w:t xml:space="preserve">розроблено модель формування професійної компетентності майбутніх агротехніків у аграрних коледжах, структурні компоненти якої (методологічно-цільовий, змістово-технологічний, корекційно-результативний) ґрунтуються на виявлених педагогічних умовах; </w:t>
      </w:r>
    </w:p>
    <w:p w:rsidR="00DD52F4" w:rsidRPr="00563869" w:rsidRDefault="00DD52F4" w:rsidP="005701BA">
      <w:pPr>
        <w:suppressAutoHyphens/>
        <w:spacing w:line="360" w:lineRule="auto"/>
        <w:ind w:firstLine="709"/>
        <w:jc w:val="both"/>
        <w:rPr>
          <w:i/>
          <w:sz w:val="28"/>
          <w:szCs w:val="28"/>
          <w:lang w:eastAsia="ru-RU"/>
        </w:rPr>
      </w:pPr>
      <w:r w:rsidRPr="00563869">
        <w:rPr>
          <w:i/>
          <w:sz w:val="28"/>
          <w:szCs w:val="28"/>
          <w:lang w:eastAsia="ru-RU"/>
        </w:rPr>
        <w:t>уточнено:</w:t>
      </w:r>
    </w:p>
    <w:p w:rsidR="00DD52F4" w:rsidRPr="00563869" w:rsidRDefault="00DD52F4" w:rsidP="005701BA">
      <w:pPr>
        <w:numPr>
          <w:ilvl w:val="0"/>
          <w:numId w:val="40"/>
        </w:numPr>
        <w:tabs>
          <w:tab w:val="left" w:pos="1134"/>
        </w:tabs>
        <w:suppressAutoHyphens/>
        <w:spacing w:line="360" w:lineRule="auto"/>
        <w:ind w:left="0" w:firstLine="709"/>
        <w:jc w:val="both"/>
        <w:rPr>
          <w:sz w:val="28"/>
          <w:szCs w:val="28"/>
          <w:lang w:eastAsia="ru-RU"/>
        </w:rPr>
      </w:pPr>
      <w:r w:rsidRPr="00563869">
        <w:rPr>
          <w:sz w:val="28"/>
          <w:szCs w:val="28"/>
          <w:lang w:eastAsia="ru-RU"/>
        </w:rPr>
        <w:t xml:space="preserve">сутність поняття «професійна компетентність агротехніка» та її структуру, уточнення полягає в дефініціюванні поняття з урахуванням </w:t>
      </w:r>
      <w:r w:rsidRPr="00563869">
        <w:rPr>
          <w:sz w:val="28"/>
          <w:szCs w:val="28"/>
          <w:lang w:eastAsia="ru-RU"/>
        </w:rPr>
        <w:lastRenderedPageBreak/>
        <w:t xml:space="preserve">особливостей професійної діяльності та виокремленні структурних компонентів; </w:t>
      </w:r>
    </w:p>
    <w:p w:rsidR="00DD52F4" w:rsidRPr="00563869" w:rsidRDefault="00DD52F4" w:rsidP="005701BA">
      <w:pPr>
        <w:numPr>
          <w:ilvl w:val="0"/>
          <w:numId w:val="40"/>
        </w:numPr>
        <w:tabs>
          <w:tab w:val="left" w:pos="1134"/>
        </w:tabs>
        <w:suppressAutoHyphens/>
        <w:spacing w:line="360" w:lineRule="auto"/>
        <w:ind w:left="0" w:firstLine="709"/>
        <w:jc w:val="both"/>
        <w:rPr>
          <w:sz w:val="28"/>
          <w:szCs w:val="28"/>
          <w:lang w:eastAsia="ru-RU"/>
        </w:rPr>
      </w:pPr>
      <w:r w:rsidRPr="00563869">
        <w:rPr>
          <w:sz w:val="28"/>
          <w:szCs w:val="28"/>
          <w:lang w:eastAsia="en-US"/>
        </w:rPr>
        <w:t>сутнісні характеристики критеріїв</w:t>
      </w:r>
      <w:r w:rsidRPr="00563869">
        <w:rPr>
          <w:sz w:val="28"/>
          <w:szCs w:val="28"/>
          <w:lang w:eastAsia="ru-RU"/>
        </w:rPr>
        <w:t xml:space="preserve"> (мотиваційний, пізнавальний, діяльнісний), показників та рівнів (початковий, низький, середній, високий) сформованості професійної компетентності майбутніх агротехніків у аграрних коледжах;</w:t>
      </w:r>
    </w:p>
    <w:p w:rsidR="00DD52F4" w:rsidRPr="00563869" w:rsidRDefault="00DD52F4" w:rsidP="005701BA">
      <w:pPr>
        <w:tabs>
          <w:tab w:val="left" w:pos="993"/>
        </w:tabs>
        <w:spacing w:line="360" w:lineRule="auto"/>
        <w:ind w:firstLine="709"/>
        <w:jc w:val="both"/>
        <w:rPr>
          <w:rFonts w:cs="Calibri"/>
          <w:sz w:val="28"/>
          <w:szCs w:val="28"/>
        </w:rPr>
      </w:pPr>
      <w:r w:rsidRPr="00563869">
        <w:rPr>
          <w:rFonts w:cs="Calibri"/>
          <w:i/>
          <w:sz w:val="28"/>
          <w:szCs w:val="28"/>
        </w:rPr>
        <w:t xml:space="preserve">удосконалено: </w:t>
      </w:r>
    </w:p>
    <w:p w:rsidR="00DD52F4" w:rsidRPr="00563869" w:rsidRDefault="00DD52F4" w:rsidP="005701BA">
      <w:pPr>
        <w:numPr>
          <w:ilvl w:val="0"/>
          <w:numId w:val="40"/>
        </w:numPr>
        <w:tabs>
          <w:tab w:val="left" w:pos="1134"/>
        </w:tabs>
        <w:suppressAutoHyphens/>
        <w:spacing w:line="360" w:lineRule="auto"/>
        <w:ind w:left="0" w:firstLine="709"/>
        <w:jc w:val="both"/>
        <w:rPr>
          <w:sz w:val="28"/>
          <w:szCs w:val="28"/>
          <w:lang w:eastAsia="ru-RU"/>
        </w:rPr>
      </w:pPr>
      <w:r w:rsidRPr="00563869">
        <w:rPr>
          <w:sz w:val="28"/>
          <w:szCs w:val="28"/>
          <w:lang w:eastAsia="ru-RU"/>
        </w:rPr>
        <w:t xml:space="preserve">зміст та методику формування професійної компетентності агротехніків у аграрних коледжах (удосконалення полягає в розробленні та впровадженні типової </w:t>
      </w:r>
      <w:r w:rsidRPr="00563869">
        <w:rPr>
          <w:sz w:val="28"/>
          <w:szCs w:val="28"/>
        </w:rPr>
        <w:t>програми практик, засобів діагностики якості вищої освіти фахівців ОКР «молодший спеціаліст» спеціальності 201 Агрономія</w:t>
      </w:r>
      <w:r w:rsidRPr="00563869">
        <w:rPr>
          <w:sz w:val="28"/>
          <w:szCs w:val="28"/>
          <w:lang w:eastAsia="ru-RU"/>
        </w:rPr>
        <w:t>);</w:t>
      </w:r>
    </w:p>
    <w:p w:rsidR="00DD52F4" w:rsidRPr="00563869" w:rsidRDefault="00DD52F4" w:rsidP="005701BA">
      <w:pPr>
        <w:suppressAutoHyphens/>
        <w:spacing w:line="360" w:lineRule="auto"/>
        <w:ind w:firstLine="709"/>
        <w:jc w:val="both"/>
        <w:rPr>
          <w:i/>
          <w:sz w:val="28"/>
          <w:szCs w:val="28"/>
          <w:lang w:eastAsia="ru-RU"/>
        </w:rPr>
      </w:pPr>
      <w:r w:rsidRPr="00563869">
        <w:rPr>
          <w:i/>
          <w:sz w:val="28"/>
          <w:szCs w:val="28"/>
          <w:lang w:eastAsia="ru-RU"/>
        </w:rPr>
        <w:t>подальшого розвитку набули:</w:t>
      </w:r>
    </w:p>
    <w:p w:rsidR="00DD52F4" w:rsidRPr="00563869" w:rsidRDefault="00DD52F4" w:rsidP="005701BA">
      <w:pPr>
        <w:numPr>
          <w:ilvl w:val="0"/>
          <w:numId w:val="41"/>
        </w:numPr>
        <w:tabs>
          <w:tab w:val="left" w:pos="1134"/>
        </w:tabs>
        <w:suppressAutoHyphens/>
        <w:spacing w:line="360" w:lineRule="auto"/>
        <w:ind w:left="0" w:firstLine="709"/>
        <w:jc w:val="both"/>
        <w:rPr>
          <w:sz w:val="28"/>
          <w:szCs w:val="28"/>
          <w:lang w:eastAsia="ru-RU"/>
        </w:rPr>
      </w:pPr>
      <w:r w:rsidRPr="00563869">
        <w:rPr>
          <w:sz w:val="28"/>
          <w:szCs w:val="28"/>
          <w:lang w:eastAsia="en-US"/>
        </w:rPr>
        <w:t xml:space="preserve">теоретичні засади реалізації </w:t>
      </w:r>
      <w:r w:rsidRPr="00563869">
        <w:rPr>
          <w:sz w:val="28"/>
          <w:szCs w:val="28"/>
          <w:lang w:eastAsia="ru-RU"/>
        </w:rPr>
        <w:t xml:space="preserve">компетентнісного підходу </w:t>
      </w:r>
      <w:r w:rsidRPr="00563869">
        <w:rPr>
          <w:sz w:val="28"/>
          <w:szCs w:val="28"/>
          <w:lang w:eastAsia="en-US"/>
        </w:rPr>
        <w:t>в професійній підготовці майбутніх агротехніків</w:t>
      </w:r>
      <w:r w:rsidRPr="00563869">
        <w:rPr>
          <w:sz w:val="28"/>
          <w:szCs w:val="28"/>
          <w:lang w:eastAsia="ru-RU"/>
        </w:rPr>
        <w:t>.</w:t>
      </w:r>
    </w:p>
    <w:p w:rsidR="00DD52F4" w:rsidRPr="00563869" w:rsidRDefault="00DD52F4" w:rsidP="005701BA">
      <w:pPr>
        <w:suppressAutoHyphens/>
        <w:spacing w:line="360" w:lineRule="auto"/>
        <w:ind w:firstLine="709"/>
        <w:jc w:val="both"/>
        <w:rPr>
          <w:color w:val="000000"/>
          <w:sz w:val="28"/>
          <w:szCs w:val="28"/>
        </w:rPr>
      </w:pPr>
      <w:r w:rsidRPr="00563869">
        <w:rPr>
          <w:b/>
          <w:bCs/>
          <w:color w:val="000000"/>
          <w:sz w:val="28"/>
          <w:szCs w:val="28"/>
        </w:rPr>
        <w:t xml:space="preserve">Практичне значення отриманих результатів </w:t>
      </w:r>
      <w:r w:rsidRPr="00563869">
        <w:rPr>
          <w:color w:val="000000"/>
          <w:sz w:val="28"/>
          <w:szCs w:val="28"/>
        </w:rPr>
        <w:t xml:space="preserve">полягає в упровадженні в навчальний процес програми практик для підготовки фахівців ОКР «молодший спеціаліст» спеціальності 201 Агрономія зі спеціалізацією «Виробництво і переробка продукції рослинництва» в аграрних вищих навчальних закладах та розробленні Галузевого стандарту вищої освіти «Засоби діагностики якостей вищої освіти спеціальності 5.09010103 «Виробництво і переробка продукції рослинництва» напряму підготовки 6.090101 Агрономія галузі знань 0901 </w:t>
      </w:r>
      <w:r w:rsidR="00994690" w:rsidRPr="00563869">
        <w:rPr>
          <w:color w:val="000000"/>
          <w:sz w:val="28"/>
          <w:szCs w:val="28"/>
        </w:rPr>
        <w:t>«</w:t>
      </w:r>
      <w:r w:rsidRPr="00563869">
        <w:rPr>
          <w:color w:val="000000"/>
          <w:sz w:val="28"/>
          <w:szCs w:val="28"/>
        </w:rPr>
        <w:t>Сільське господарство і лісництво».</w:t>
      </w:r>
    </w:p>
    <w:p w:rsidR="00DD52F4" w:rsidRPr="00563869" w:rsidRDefault="00DD52F4" w:rsidP="005701BA">
      <w:pPr>
        <w:spacing w:line="360" w:lineRule="auto"/>
        <w:ind w:firstLine="709"/>
        <w:jc w:val="both"/>
        <w:rPr>
          <w:color w:val="000000"/>
          <w:sz w:val="28"/>
          <w:szCs w:val="28"/>
          <w:lang w:eastAsia="ru-RU"/>
        </w:rPr>
      </w:pPr>
      <w:r w:rsidRPr="00563869">
        <w:rPr>
          <w:color w:val="000000"/>
          <w:sz w:val="28"/>
          <w:szCs w:val="28"/>
          <w:lang w:eastAsia="ru-RU"/>
        </w:rPr>
        <w:t xml:space="preserve">Матеріали дослідження можуть бути використані для вдосконалення професійної підготовки майбутніх агротехніків у аграрних коледжах; у системі підвищення кваліфікації агротехніків, у професійній діяльності педагогічних та науково-педагогічних працівників аграрних навчальних закладів; </w:t>
      </w:r>
      <w:r w:rsidRPr="00563869">
        <w:rPr>
          <w:color w:val="000000"/>
          <w:spacing w:val="-4"/>
          <w:sz w:val="28"/>
          <w:szCs w:val="28"/>
          <w:lang w:eastAsia="ru-RU"/>
        </w:rPr>
        <w:t>самоосвітній діяльності майбутніх</w:t>
      </w:r>
      <w:r w:rsidRPr="00563869">
        <w:rPr>
          <w:color w:val="000000"/>
          <w:sz w:val="28"/>
          <w:szCs w:val="28"/>
          <w:lang w:eastAsia="ru-RU"/>
        </w:rPr>
        <w:t xml:space="preserve"> агротехніків;</w:t>
      </w:r>
      <w:r w:rsidRPr="00563869">
        <w:rPr>
          <w:color w:val="000000"/>
          <w:spacing w:val="-4"/>
          <w:sz w:val="28"/>
          <w:szCs w:val="28"/>
          <w:lang w:eastAsia="ru-RU"/>
        </w:rPr>
        <w:t xml:space="preserve"> у системі післядипломної освіти й </w:t>
      </w:r>
      <w:r w:rsidRPr="00563869">
        <w:rPr>
          <w:color w:val="000000"/>
          <w:sz w:val="28"/>
          <w:szCs w:val="28"/>
          <w:lang w:eastAsia="ru-RU"/>
        </w:rPr>
        <w:t xml:space="preserve">підвищення кваліфікації </w:t>
      </w:r>
      <w:r w:rsidRPr="00563869">
        <w:rPr>
          <w:color w:val="000000"/>
          <w:spacing w:val="-4"/>
          <w:sz w:val="28"/>
          <w:szCs w:val="28"/>
          <w:lang w:eastAsia="ru-RU"/>
        </w:rPr>
        <w:t>педагогічних працівників.</w:t>
      </w:r>
    </w:p>
    <w:p w:rsidR="00DD52F4" w:rsidRPr="00563869" w:rsidRDefault="00DD52F4" w:rsidP="005701BA">
      <w:pPr>
        <w:suppressAutoHyphens/>
        <w:spacing w:line="360" w:lineRule="auto"/>
        <w:ind w:firstLine="709"/>
        <w:jc w:val="both"/>
        <w:rPr>
          <w:color w:val="000000"/>
          <w:sz w:val="28"/>
          <w:szCs w:val="28"/>
        </w:rPr>
      </w:pPr>
      <w:r w:rsidRPr="00563869">
        <w:rPr>
          <w:color w:val="000000"/>
          <w:sz w:val="28"/>
          <w:szCs w:val="28"/>
        </w:rPr>
        <w:t xml:space="preserve">Результати дослідження </w:t>
      </w:r>
      <w:r w:rsidRPr="00563869">
        <w:rPr>
          <w:i/>
          <w:color w:val="000000"/>
          <w:sz w:val="28"/>
          <w:szCs w:val="28"/>
        </w:rPr>
        <w:t>впроваджено</w:t>
      </w:r>
      <w:r w:rsidRPr="00563869">
        <w:rPr>
          <w:color w:val="000000"/>
          <w:sz w:val="28"/>
          <w:szCs w:val="28"/>
        </w:rPr>
        <w:t xml:space="preserve"> в освітній процес ВСП Городищенський коледж Уманського національного університету </w:t>
      </w:r>
      <w:r w:rsidRPr="00563869">
        <w:rPr>
          <w:color w:val="000000"/>
          <w:sz w:val="28"/>
          <w:szCs w:val="28"/>
        </w:rPr>
        <w:lastRenderedPageBreak/>
        <w:t>садівництва (довідка № 203 від 03 червня 2015 р.), Березоворудського технікуму Полтавської державної аграрної академії (довідка № 109 від 15 червня 2015 р.), Мирогощанського аграрного коледжу (довідка № 736/2/11-16 від 03 листопада 2016 р.).</w:t>
      </w:r>
    </w:p>
    <w:p w:rsidR="00DD52F4" w:rsidRPr="00563869" w:rsidRDefault="00DD52F4" w:rsidP="005701BA">
      <w:pPr>
        <w:suppressAutoHyphens/>
        <w:spacing w:line="360" w:lineRule="auto"/>
        <w:ind w:firstLine="709"/>
        <w:jc w:val="both"/>
        <w:rPr>
          <w:color w:val="000000"/>
          <w:sz w:val="28"/>
          <w:szCs w:val="28"/>
        </w:rPr>
      </w:pPr>
      <w:r w:rsidRPr="00563869">
        <w:rPr>
          <w:b/>
          <w:bCs/>
          <w:color w:val="000000"/>
          <w:sz w:val="28"/>
          <w:szCs w:val="28"/>
        </w:rPr>
        <w:t xml:space="preserve">Особистий внесок здобувача. </w:t>
      </w:r>
      <w:r w:rsidRPr="00563869">
        <w:rPr>
          <w:color w:val="000000"/>
          <w:sz w:val="28"/>
          <w:szCs w:val="28"/>
        </w:rPr>
        <w:t>У Галузевому стандарті вищої освіти [14], підготовленому в співавторстві, дисертанткою обґрунтовано вимоги до змісту та форм кваліфікаційних випробувань, що мають на меті визначення рівня теоретичної й практичної підготовки випускника ОКР «молодший спеціаліст» до подальшої професійної діяльності. У Типовій програмі практик [15], написаній у співавторстві, дисертантці належить розроблення методики проведення всіх видів практик студентами аграрних коледжів.</w:t>
      </w:r>
    </w:p>
    <w:p w:rsidR="00DD52F4" w:rsidRPr="00563869" w:rsidRDefault="00DD52F4" w:rsidP="005701BA">
      <w:pPr>
        <w:spacing w:line="360" w:lineRule="auto"/>
        <w:ind w:firstLine="709"/>
        <w:contextualSpacing/>
        <w:jc w:val="both"/>
        <w:rPr>
          <w:sz w:val="28"/>
          <w:szCs w:val="28"/>
          <w:lang w:eastAsia="ru-RU"/>
        </w:rPr>
      </w:pPr>
      <w:r w:rsidRPr="00563869">
        <w:rPr>
          <w:b/>
          <w:bCs/>
          <w:sz w:val="28"/>
          <w:szCs w:val="28"/>
        </w:rPr>
        <w:t xml:space="preserve">Апробація результатів дослідження. </w:t>
      </w:r>
      <w:r w:rsidRPr="00563869">
        <w:rPr>
          <w:sz w:val="28"/>
          <w:szCs w:val="28"/>
          <w:lang w:eastAsia="ru-RU"/>
        </w:rPr>
        <w:t>Основні положення й результати дослідження оприлюднено та обговорено на науково-практичних конференціях різного рівня:</w:t>
      </w:r>
    </w:p>
    <w:p w:rsidR="00DD52F4" w:rsidRPr="00563869" w:rsidRDefault="00DD52F4" w:rsidP="005701BA">
      <w:pPr>
        <w:numPr>
          <w:ilvl w:val="0"/>
          <w:numId w:val="42"/>
        </w:numPr>
        <w:tabs>
          <w:tab w:val="left" w:pos="1134"/>
        </w:tabs>
        <w:suppressAutoHyphens/>
        <w:spacing w:line="360" w:lineRule="auto"/>
        <w:ind w:left="0" w:firstLine="709"/>
        <w:jc w:val="both"/>
        <w:rPr>
          <w:sz w:val="28"/>
          <w:szCs w:val="28"/>
        </w:rPr>
      </w:pPr>
      <w:r w:rsidRPr="00563869">
        <w:rPr>
          <w:i/>
          <w:iCs/>
          <w:sz w:val="28"/>
          <w:szCs w:val="28"/>
        </w:rPr>
        <w:t>міжнародних ‒</w:t>
      </w:r>
      <w:r w:rsidRPr="00563869">
        <w:rPr>
          <w:iCs/>
          <w:sz w:val="28"/>
          <w:szCs w:val="28"/>
        </w:rPr>
        <w:t xml:space="preserve"> </w:t>
      </w:r>
      <w:r w:rsidRPr="00563869">
        <w:rPr>
          <w:sz w:val="28"/>
          <w:szCs w:val="28"/>
        </w:rPr>
        <w:t xml:space="preserve">«Теорія та методика професійної освіти: наукові читання імені професора Віктора Сидоренка» (Київ, 2014), «Питання сучасної науки і освіти» (Київ, 2015), </w:t>
      </w:r>
      <w:r w:rsidRPr="00563869">
        <w:rPr>
          <w:sz w:val="28"/>
          <w:szCs w:val="28"/>
          <w:lang w:eastAsia="ru-RU"/>
        </w:rPr>
        <w:t>«Діалог культур: Україна – Греція» (Київ, 2015</w:t>
      </w:r>
      <w:r w:rsidRPr="00563869">
        <w:rPr>
          <w:sz w:val="28"/>
          <w:szCs w:val="28"/>
        </w:rPr>
        <w:t xml:space="preserve">), </w:t>
      </w:r>
      <w:r w:rsidRPr="00563869">
        <w:rPr>
          <w:sz w:val="28"/>
          <w:szCs w:val="28"/>
          <w:lang w:eastAsia="ru-RU"/>
        </w:rPr>
        <w:t>«Вплив євроінтеграції на соціально-економічний розвиток» (Чернівці, 2016)</w:t>
      </w:r>
      <w:r w:rsidRPr="00563869">
        <w:rPr>
          <w:sz w:val="28"/>
          <w:szCs w:val="28"/>
        </w:rPr>
        <w:t>;</w:t>
      </w:r>
    </w:p>
    <w:p w:rsidR="00DD52F4" w:rsidRPr="00563869" w:rsidRDefault="00DD52F4" w:rsidP="005701BA">
      <w:pPr>
        <w:numPr>
          <w:ilvl w:val="0"/>
          <w:numId w:val="42"/>
        </w:numPr>
        <w:tabs>
          <w:tab w:val="left" w:pos="1134"/>
        </w:tabs>
        <w:suppressAutoHyphens/>
        <w:spacing w:line="360" w:lineRule="auto"/>
        <w:ind w:left="0" w:firstLine="709"/>
        <w:jc w:val="both"/>
        <w:rPr>
          <w:sz w:val="28"/>
          <w:szCs w:val="28"/>
        </w:rPr>
      </w:pPr>
      <w:r w:rsidRPr="00563869">
        <w:rPr>
          <w:i/>
          <w:iCs/>
          <w:sz w:val="28"/>
          <w:szCs w:val="28"/>
        </w:rPr>
        <w:t xml:space="preserve">всеукраїнських ‒ </w:t>
      </w:r>
      <w:r w:rsidRPr="00563869">
        <w:rPr>
          <w:iCs/>
          <w:sz w:val="28"/>
          <w:szCs w:val="28"/>
        </w:rPr>
        <w:t>«</w:t>
      </w:r>
      <w:r w:rsidRPr="00563869">
        <w:rPr>
          <w:sz w:val="28"/>
          <w:szCs w:val="28"/>
        </w:rPr>
        <w:t>Галузеві стандарти вищої освіти України зі спеціальності 5.09010103 “Виробництво і переробка продукції рослинництва”» (Київ, 2013), «</w:t>
      </w:r>
      <w:r w:rsidRPr="00563869">
        <w:rPr>
          <w:sz w:val="28"/>
          <w:szCs w:val="28"/>
          <w:lang w:eastAsia="ru-RU"/>
        </w:rPr>
        <w:t xml:space="preserve">Методично-наукові засади формування тестування з незалежного оцінювання якостей знань студентів спеціальності 5.05170108 «Зберігання, консервування та переробка плодів і овочів» (Київ, </w:t>
      </w:r>
      <w:r w:rsidRPr="00563869">
        <w:rPr>
          <w:sz w:val="28"/>
          <w:szCs w:val="28"/>
        </w:rPr>
        <w:t>2012</w:t>
      </w:r>
      <w:r w:rsidRPr="00563869">
        <w:rPr>
          <w:sz w:val="28"/>
          <w:szCs w:val="28"/>
          <w:lang w:eastAsia="ru-RU"/>
        </w:rPr>
        <w:t>), «Модернізація змісту освіти і науки в Україні: неформальна освіта для дорослих» (Київ, 2015);</w:t>
      </w:r>
    </w:p>
    <w:p w:rsidR="00DD52F4" w:rsidRPr="00563869" w:rsidRDefault="00DD52F4" w:rsidP="005701BA">
      <w:pPr>
        <w:numPr>
          <w:ilvl w:val="0"/>
          <w:numId w:val="42"/>
        </w:numPr>
        <w:tabs>
          <w:tab w:val="left" w:pos="1134"/>
        </w:tabs>
        <w:suppressAutoHyphens/>
        <w:spacing w:line="360" w:lineRule="auto"/>
        <w:ind w:left="0" w:firstLine="709"/>
        <w:jc w:val="both"/>
        <w:rPr>
          <w:sz w:val="28"/>
          <w:szCs w:val="28"/>
        </w:rPr>
      </w:pPr>
      <w:r w:rsidRPr="00563869">
        <w:rPr>
          <w:i/>
          <w:iCs/>
          <w:sz w:val="28"/>
          <w:szCs w:val="28"/>
        </w:rPr>
        <w:t>регіональних ‒</w:t>
      </w:r>
      <w:r w:rsidRPr="00563869">
        <w:rPr>
          <w:iCs/>
          <w:sz w:val="28"/>
          <w:szCs w:val="28"/>
        </w:rPr>
        <w:t xml:space="preserve"> </w:t>
      </w:r>
      <w:r w:rsidRPr="00563869">
        <w:rPr>
          <w:sz w:val="28"/>
          <w:szCs w:val="28"/>
          <w:lang w:eastAsia="ru-RU"/>
        </w:rPr>
        <w:t>«</w:t>
      </w:r>
      <w:r w:rsidRPr="00563869">
        <w:rPr>
          <w:sz w:val="28"/>
          <w:szCs w:val="28"/>
        </w:rPr>
        <w:t>Навчально-методична конференція напряму підготовки «Харчові технології та інженерія» (Городище, 2010</w:t>
      </w:r>
      <w:r w:rsidRPr="00563869">
        <w:rPr>
          <w:sz w:val="28"/>
          <w:szCs w:val="28"/>
          <w:lang w:eastAsia="ru-RU"/>
        </w:rPr>
        <w:t>); «Майстер-клас з питань підвищення професійної майстерності викладачів аграрних вищих навчальних закладів І</w:t>
      </w:r>
      <w:r w:rsidRPr="00563869">
        <w:rPr>
          <w:sz w:val="28"/>
          <w:szCs w:val="28"/>
          <w:lang w:eastAsia="en-US"/>
        </w:rPr>
        <w:t>–</w:t>
      </w:r>
      <w:r w:rsidRPr="00563869">
        <w:rPr>
          <w:sz w:val="28"/>
          <w:szCs w:val="28"/>
          <w:lang w:eastAsia="ru-RU"/>
        </w:rPr>
        <w:t>ІІ рівнів акредитації» (Немішаєве, 2011);</w:t>
      </w:r>
    </w:p>
    <w:p w:rsidR="00DD52F4" w:rsidRPr="00563869" w:rsidRDefault="00DD52F4" w:rsidP="005701BA">
      <w:pPr>
        <w:numPr>
          <w:ilvl w:val="0"/>
          <w:numId w:val="42"/>
        </w:numPr>
        <w:tabs>
          <w:tab w:val="left" w:pos="1134"/>
        </w:tabs>
        <w:spacing w:line="360" w:lineRule="auto"/>
        <w:ind w:left="0" w:firstLine="709"/>
        <w:contextualSpacing/>
        <w:jc w:val="both"/>
        <w:rPr>
          <w:sz w:val="28"/>
          <w:szCs w:val="28"/>
        </w:rPr>
      </w:pPr>
      <w:r w:rsidRPr="00563869">
        <w:rPr>
          <w:i/>
          <w:sz w:val="28"/>
          <w:szCs w:val="28"/>
          <w:lang w:eastAsia="en-US"/>
        </w:rPr>
        <w:lastRenderedPageBreak/>
        <w:t>методичних семінарах і засіданнях кафедри</w:t>
      </w:r>
      <w:r w:rsidRPr="00563869">
        <w:rPr>
          <w:sz w:val="28"/>
          <w:szCs w:val="28"/>
          <w:lang w:eastAsia="en-US"/>
        </w:rPr>
        <w:t xml:space="preserve"> </w:t>
      </w:r>
      <w:r w:rsidRPr="00563869">
        <w:rPr>
          <w:sz w:val="28"/>
          <w:szCs w:val="28"/>
        </w:rPr>
        <w:t>методики навчання та управління навчальними закладами Національного університету біоресурсів і природокористування України (2013–2016).</w:t>
      </w:r>
    </w:p>
    <w:p w:rsidR="00DD52F4" w:rsidRPr="00563869" w:rsidRDefault="00DD52F4" w:rsidP="005701BA">
      <w:pPr>
        <w:suppressAutoHyphens/>
        <w:spacing w:line="360" w:lineRule="auto"/>
        <w:ind w:firstLine="709"/>
        <w:jc w:val="both"/>
        <w:rPr>
          <w:bCs/>
          <w:sz w:val="28"/>
          <w:szCs w:val="28"/>
        </w:rPr>
      </w:pPr>
      <w:r w:rsidRPr="00563869">
        <w:rPr>
          <w:b/>
          <w:bCs/>
          <w:sz w:val="28"/>
          <w:szCs w:val="28"/>
        </w:rPr>
        <w:t xml:space="preserve">Публікації. </w:t>
      </w:r>
      <w:r w:rsidRPr="00563869">
        <w:rPr>
          <w:bCs/>
          <w:sz w:val="28"/>
          <w:szCs w:val="28"/>
        </w:rPr>
        <w:t>Основні положення та результати наукового дослідження відображено в 15 публікаціях автора (13 з них – одноосібні): 7 статтях у наукових фахових виданнях з педагогічних наук, 1 з яких унесено до наукометричних баз (Index Copernicus, РИНЦ); 1 публікації в закордонному періодичному виданні, що є наукометричним; 1 статті в іншому виданні України, 4 публікаціях матеріалів конференцій; 1 типовій програмі практик; 1 галузевому стандарті.</w:t>
      </w:r>
    </w:p>
    <w:p w:rsidR="00DD52F4" w:rsidRPr="00563869" w:rsidRDefault="00DD52F4" w:rsidP="005701BA">
      <w:pPr>
        <w:suppressAutoHyphens/>
        <w:spacing w:line="360" w:lineRule="auto"/>
        <w:ind w:firstLine="709"/>
        <w:jc w:val="both"/>
        <w:rPr>
          <w:sz w:val="28"/>
          <w:szCs w:val="28"/>
        </w:rPr>
      </w:pPr>
      <w:r w:rsidRPr="00563869">
        <w:rPr>
          <w:b/>
          <w:bCs/>
          <w:color w:val="222222"/>
          <w:sz w:val="28"/>
          <w:szCs w:val="28"/>
          <w:shd w:val="clear" w:color="auto" w:fill="FFFFFF"/>
          <w:lang w:eastAsia="en-US"/>
        </w:rPr>
        <w:t>Структура та обсяг дисертації. </w:t>
      </w:r>
      <w:r w:rsidRPr="00563869">
        <w:rPr>
          <w:bCs/>
          <w:sz w:val="28"/>
          <w:szCs w:val="28"/>
        </w:rPr>
        <w:t>Робота складається зі вступу, трьох розділів, висновків до розділів, загальних висновків, списків використаних джерел (всього: 228 найменувань, із них 7 іноземними мовами) та 9 додатків (на 32 сторінках). Робота містить 19 таблиць, 9 рисунків. Загальний обсяг дисертації 236 сторін</w:t>
      </w:r>
      <w:r w:rsidR="006C5F71" w:rsidRPr="00563869">
        <w:rPr>
          <w:bCs/>
          <w:sz w:val="28"/>
          <w:szCs w:val="28"/>
        </w:rPr>
        <w:t>ок</w:t>
      </w:r>
      <w:r w:rsidRPr="00563869">
        <w:rPr>
          <w:bCs/>
          <w:sz w:val="28"/>
          <w:szCs w:val="28"/>
        </w:rPr>
        <w:t>, основного тексту – 160 сторінок.</w:t>
      </w:r>
    </w:p>
    <w:p w:rsidR="00DD52F4" w:rsidRPr="00563869" w:rsidRDefault="00DD52F4" w:rsidP="00DD52F4">
      <w:pPr>
        <w:suppressAutoHyphens/>
        <w:spacing w:line="360" w:lineRule="auto"/>
        <w:ind w:firstLine="709"/>
        <w:jc w:val="both"/>
        <w:rPr>
          <w:sz w:val="28"/>
          <w:szCs w:val="28"/>
        </w:rPr>
      </w:pPr>
      <w:r w:rsidRPr="00563869">
        <w:rPr>
          <w:sz w:val="28"/>
          <w:szCs w:val="28"/>
        </w:rPr>
        <w:br w:type="page"/>
      </w:r>
    </w:p>
    <w:p w:rsidR="00173BA6" w:rsidRPr="00563869" w:rsidRDefault="00173BA6" w:rsidP="00662D86">
      <w:pPr>
        <w:pStyle w:val="1"/>
        <w:spacing w:line="360" w:lineRule="auto"/>
        <w:jc w:val="center"/>
        <w:rPr>
          <w:rFonts w:ascii="Times New Roman" w:hAnsi="Times New Roman" w:cs="Times New Roman"/>
          <w:color w:val="auto"/>
          <w:lang w:val="uk-UA"/>
        </w:rPr>
      </w:pPr>
      <w:bookmarkStart w:id="5" w:name="_Toc503823051"/>
      <w:r w:rsidRPr="00563869">
        <w:rPr>
          <w:rFonts w:ascii="Times New Roman" w:hAnsi="Times New Roman" w:cs="Times New Roman"/>
          <w:color w:val="auto"/>
          <w:lang w:val="uk-UA"/>
        </w:rPr>
        <w:lastRenderedPageBreak/>
        <w:t>РОЗДІЛ 1</w:t>
      </w:r>
      <w:r w:rsidRPr="00563869">
        <w:rPr>
          <w:rFonts w:ascii="Times New Roman" w:hAnsi="Times New Roman" w:cs="Times New Roman"/>
          <w:color w:val="auto"/>
          <w:lang w:val="uk-UA"/>
        </w:rPr>
        <w:br/>
        <w:t>ФОРМУВАННЯ ПРОФЕСІЙНОЇ КОМПЕТЕНТНОСТІ МАЙБУТНІХ ФАХІВЦІВ ЯК НАУКОВО-ПЕДАГОГІЧНА ПРОБЛЕМА</w:t>
      </w:r>
      <w:bookmarkEnd w:id="5"/>
    </w:p>
    <w:p w:rsidR="00173BA6" w:rsidRPr="00563869" w:rsidRDefault="00173BA6" w:rsidP="00662D86">
      <w:pPr>
        <w:suppressAutoHyphens/>
        <w:spacing w:line="360" w:lineRule="auto"/>
        <w:ind w:firstLine="709"/>
        <w:jc w:val="both"/>
        <w:rPr>
          <w:sz w:val="28"/>
          <w:szCs w:val="28"/>
        </w:rPr>
      </w:pPr>
    </w:p>
    <w:p w:rsidR="00173BA6" w:rsidRPr="00563869" w:rsidRDefault="00173BA6" w:rsidP="005646BF">
      <w:pPr>
        <w:suppressAutoHyphens/>
        <w:spacing w:line="360" w:lineRule="auto"/>
        <w:ind w:firstLine="709"/>
        <w:jc w:val="both"/>
        <w:outlineLvl w:val="1"/>
        <w:rPr>
          <w:b/>
          <w:bCs/>
          <w:sz w:val="28"/>
          <w:szCs w:val="28"/>
        </w:rPr>
      </w:pPr>
      <w:bookmarkStart w:id="6" w:name="_Toc503823052"/>
      <w:r w:rsidRPr="00563869">
        <w:rPr>
          <w:b/>
          <w:bCs/>
          <w:sz w:val="28"/>
          <w:szCs w:val="28"/>
        </w:rPr>
        <w:t xml:space="preserve">1.1. </w:t>
      </w:r>
      <w:r w:rsidR="001238B2" w:rsidRPr="00563869">
        <w:rPr>
          <w:b/>
          <w:bCs/>
          <w:sz w:val="28"/>
          <w:szCs w:val="28"/>
        </w:rPr>
        <w:t>Стан розробленості проблеми формування професійної компетентності майбутніх агротехніків</w:t>
      </w:r>
      <w:bookmarkEnd w:id="6"/>
    </w:p>
    <w:p w:rsidR="00173BA6" w:rsidRPr="00563869" w:rsidRDefault="00173BA6" w:rsidP="005646BF">
      <w:pPr>
        <w:suppressAutoHyphens/>
        <w:spacing w:line="360" w:lineRule="auto"/>
        <w:ind w:firstLine="709"/>
        <w:jc w:val="both"/>
        <w:rPr>
          <w:sz w:val="28"/>
          <w:szCs w:val="28"/>
        </w:rPr>
      </w:pPr>
    </w:p>
    <w:p w:rsidR="00AE0767" w:rsidRPr="00563869" w:rsidRDefault="00AE0767" w:rsidP="005646BF">
      <w:pPr>
        <w:suppressAutoHyphens/>
        <w:spacing w:line="360" w:lineRule="auto"/>
        <w:ind w:firstLine="709"/>
        <w:jc w:val="both"/>
        <w:rPr>
          <w:sz w:val="28"/>
          <w:szCs w:val="28"/>
        </w:rPr>
      </w:pPr>
      <w:r w:rsidRPr="00563869">
        <w:rPr>
          <w:sz w:val="28"/>
          <w:szCs w:val="28"/>
        </w:rPr>
        <w:t xml:space="preserve">Компетентнісний підхід набуває </w:t>
      </w:r>
      <w:r w:rsidR="000669FB" w:rsidRPr="00563869">
        <w:rPr>
          <w:sz w:val="28"/>
          <w:szCs w:val="28"/>
        </w:rPr>
        <w:t xml:space="preserve">якісно </w:t>
      </w:r>
      <w:r w:rsidRPr="00563869">
        <w:rPr>
          <w:sz w:val="28"/>
          <w:szCs w:val="28"/>
        </w:rPr>
        <w:t xml:space="preserve">нових характеристик у структурі </w:t>
      </w:r>
      <w:r w:rsidR="009756CA" w:rsidRPr="00563869">
        <w:rPr>
          <w:sz w:val="28"/>
          <w:szCs w:val="28"/>
        </w:rPr>
        <w:t xml:space="preserve">новітньої </w:t>
      </w:r>
      <w:r w:rsidRPr="00563869">
        <w:rPr>
          <w:sz w:val="28"/>
          <w:szCs w:val="28"/>
        </w:rPr>
        <w:t>освітньої парадигми. Він передбачає оволодіння студентами регламентовано</w:t>
      </w:r>
      <w:r w:rsidR="008A0F2D" w:rsidRPr="00563869">
        <w:rPr>
          <w:sz w:val="28"/>
          <w:szCs w:val="28"/>
        </w:rPr>
        <w:t>го</w:t>
      </w:r>
      <w:r w:rsidRPr="00563869">
        <w:rPr>
          <w:sz w:val="28"/>
          <w:szCs w:val="28"/>
        </w:rPr>
        <w:t xml:space="preserve"> навчальною програмою обсягу теоретичних знань, засвоєння методів пошуку нових знань, інноваційних технологій та їх застосування </w:t>
      </w:r>
      <w:r w:rsidR="008A0F2D" w:rsidRPr="00563869">
        <w:rPr>
          <w:sz w:val="28"/>
          <w:szCs w:val="28"/>
        </w:rPr>
        <w:t xml:space="preserve">в </w:t>
      </w:r>
      <w:r w:rsidRPr="00563869">
        <w:rPr>
          <w:sz w:val="28"/>
          <w:szCs w:val="28"/>
        </w:rPr>
        <w:t>навчально-виховному процесі вищих навчальних закладів.</w:t>
      </w:r>
    </w:p>
    <w:p w:rsidR="00173BA6" w:rsidRPr="00563869" w:rsidRDefault="00AE0767" w:rsidP="005646BF">
      <w:pPr>
        <w:suppressAutoHyphens/>
        <w:spacing w:line="360" w:lineRule="auto"/>
        <w:ind w:firstLine="709"/>
        <w:jc w:val="both"/>
        <w:rPr>
          <w:sz w:val="28"/>
          <w:szCs w:val="28"/>
        </w:rPr>
      </w:pPr>
      <w:r w:rsidRPr="00563869">
        <w:rPr>
          <w:sz w:val="28"/>
          <w:szCs w:val="28"/>
        </w:rPr>
        <w:t>Ідея компетентнісної</w:t>
      </w:r>
      <w:r w:rsidR="00173BA6" w:rsidRPr="00563869">
        <w:rPr>
          <w:sz w:val="28"/>
          <w:szCs w:val="28"/>
        </w:rPr>
        <w:t xml:space="preserve"> освіти – одна із відповідей на питання </w:t>
      </w:r>
      <w:r w:rsidR="008A0F2D" w:rsidRPr="00563869">
        <w:rPr>
          <w:sz w:val="28"/>
          <w:szCs w:val="28"/>
        </w:rPr>
        <w:t>стосовно</w:t>
      </w:r>
      <w:r w:rsidR="00173BA6" w:rsidRPr="00563869">
        <w:rPr>
          <w:sz w:val="28"/>
          <w:szCs w:val="28"/>
        </w:rPr>
        <w:t xml:space="preserve"> напрям</w:t>
      </w:r>
      <w:r w:rsidR="008A0F2D" w:rsidRPr="00563869">
        <w:rPr>
          <w:sz w:val="28"/>
          <w:szCs w:val="28"/>
        </w:rPr>
        <w:t>у</w:t>
      </w:r>
      <w:r w:rsidR="00173BA6" w:rsidRPr="00563869">
        <w:rPr>
          <w:sz w:val="28"/>
          <w:szCs w:val="28"/>
        </w:rPr>
        <w:t xml:space="preserve"> модернізації освіти. Формування компетенцій студентів, здатності застосовувати</w:t>
      </w:r>
      <w:r w:rsidR="00D34AE6" w:rsidRPr="00563869">
        <w:rPr>
          <w:sz w:val="28"/>
          <w:szCs w:val="28"/>
        </w:rPr>
        <w:t xml:space="preserve"> свої</w:t>
      </w:r>
      <w:r w:rsidR="00173BA6" w:rsidRPr="00563869">
        <w:rPr>
          <w:sz w:val="28"/>
          <w:szCs w:val="28"/>
        </w:rPr>
        <w:t xml:space="preserve"> знання в реальн</w:t>
      </w:r>
      <w:r w:rsidR="00D34AE6" w:rsidRPr="00563869">
        <w:rPr>
          <w:sz w:val="28"/>
          <w:szCs w:val="28"/>
        </w:rPr>
        <w:t>их</w:t>
      </w:r>
      <w:r w:rsidR="00173BA6" w:rsidRPr="00563869">
        <w:rPr>
          <w:sz w:val="28"/>
          <w:szCs w:val="28"/>
        </w:rPr>
        <w:t xml:space="preserve"> життєв</w:t>
      </w:r>
      <w:r w:rsidR="00D34AE6" w:rsidRPr="00563869">
        <w:rPr>
          <w:sz w:val="28"/>
          <w:szCs w:val="28"/>
        </w:rPr>
        <w:t>их</w:t>
      </w:r>
      <w:r w:rsidR="00173BA6" w:rsidRPr="00563869">
        <w:rPr>
          <w:sz w:val="28"/>
          <w:szCs w:val="28"/>
        </w:rPr>
        <w:t xml:space="preserve"> ситуаці</w:t>
      </w:r>
      <w:r w:rsidR="00D34AE6" w:rsidRPr="00563869">
        <w:rPr>
          <w:sz w:val="28"/>
          <w:szCs w:val="28"/>
        </w:rPr>
        <w:t>ях</w:t>
      </w:r>
      <w:r w:rsidR="00173BA6" w:rsidRPr="00563869">
        <w:rPr>
          <w:sz w:val="28"/>
          <w:szCs w:val="28"/>
        </w:rPr>
        <w:t xml:space="preserve"> є однією з найактуальн</w:t>
      </w:r>
      <w:r w:rsidR="00D34AE6" w:rsidRPr="00563869">
        <w:rPr>
          <w:sz w:val="28"/>
          <w:szCs w:val="28"/>
        </w:rPr>
        <w:t>іших</w:t>
      </w:r>
      <w:r w:rsidR="00173BA6" w:rsidRPr="00563869">
        <w:rPr>
          <w:sz w:val="28"/>
          <w:szCs w:val="28"/>
        </w:rPr>
        <w:t xml:space="preserve"> проблем </w:t>
      </w:r>
      <w:r w:rsidR="00D34AE6" w:rsidRPr="00563869">
        <w:rPr>
          <w:sz w:val="28"/>
          <w:szCs w:val="28"/>
        </w:rPr>
        <w:t xml:space="preserve">вищої </w:t>
      </w:r>
      <w:r w:rsidR="00173BA6" w:rsidRPr="00563869">
        <w:rPr>
          <w:sz w:val="28"/>
          <w:szCs w:val="28"/>
        </w:rPr>
        <w:t>освіти. Це</w:t>
      </w:r>
      <w:r w:rsidR="00D34AE6" w:rsidRPr="00563869">
        <w:rPr>
          <w:sz w:val="28"/>
          <w:szCs w:val="28"/>
        </w:rPr>
        <w:t>, насамперед,</w:t>
      </w:r>
      <w:r w:rsidR="00173BA6" w:rsidRPr="00563869">
        <w:rPr>
          <w:sz w:val="28"/>
          <w:szCs w:val="28"/>
        </w:rPr>
        <w:t xml:space="preserve"> пов’язано з </w:t>
      </w:r>
      <w:r w:rsidR="00D34AE6" w:rsidRPr="00563869">
        <w:rPr>
          <w:sz w:val="28"/>
          <w:szCs w:val="28"/>
        </w:rPr>
        <w:t xml:space="preserve">потребою </w:t>
      </w:r>
      <w:r w:rsidR="008A0F2D" w:rsidRPr="00563869">
        <w:rPr>
          <w:sz w:val="28"/>
          <w:szCs w:val="28"/>
        </w:rPr>
        <w:t>в</w:t>
      </w:r>
      <w:r w:rsidR="00D34AE6" w:rsidRPr="00563869">
        <w:rPr>
          <w:sz w:val="28"/>
          <w:szCs w:val="28"/>
        </w:rPr>
        <w:t xml:space="preserve"> зміцненні конкурентоспроможності й авторитету </w:t>
      </w:r>
      <w:r w:rsidR="00173BA6" w:rsidRPr="00563869">
        <w:rPr>
          <w:sz w:val="28"/>
          <w:szCs w:val="28"/>
        </w:rPr>
        <w:t xml:space="preserve">України </w:t>
      </w:r>
      <w:r w:rsidR="008A0F2D" w:rsidRPr="00563869">
        <w:rPr>
          <w:sz w:val="28"/>
          <w:szCs w:val="28"/>
        </w:rPr>
        <w:t>з-поміж</w:t>
      </w:r>
      <w:r w:rsidR="00D34AE6" w:rsidRPr="00563869">
        <w:rPr>
          <w:sz w:val="28"/>
          <w:szCs w:val="28"/>
        </w:rPr>
        <w:t xml:space="preserve"> інших держав та </w:t>
      </w:r>
      <w:r w:rsidR="00173BA6" w:rsidRPr="00563869">
        <w:rPr>
          <w:sz w:val="28"/>
          <w:szCs w:val="28"/>
        </w:rPr>
        <w:t>міжнародн</w:t>
      </w:r>
      <w:r w:rsidR="00D34AE6" w:rsidRPr="00563869">
        <w:rPr>
          <w:sz w:val="28"/>
          <w:szCs w:val="28"/>
        </w:rPr>
        <w:t>их інституцій. Основні положення цих тверджень викладено в</w:t>
      </w:r>
      <w:r w:rsidR="00173BA6" w:rsidRPr="00563869">
        <w:rPr>
          <w:sz w:val="28"/>
          <w:szCs w:val="28"/>
        </w:rPr>
        <w:t xml:space="preserve"> </w:t>
      </w:r>
      <w:r w:rsidR="008A0F2D" w:rsidRPr="00563869">
        <w:rPr>
          <w:sz w:val="28"/>
          <w:szCs w:val="28"/>
        </w:rPr>
        <w:t>З</w:t>
      </w:r>
      <w:r w:rsidR="00173BA6" w:rsidRPr="00563869">
        <w:rPr>
          <w:sz w:val="28"/>
          <w:szCs w:val="28"/>
        </w:rPr>
        <w:t>аконах України «Про освіту» [</w:t>
      </w:r>
      <w:r w:rsidR="002C3ADA" w:rsidRPr="00563869">
        <w:rPr>
          <w:sz w:val="28"/>
          <w:szCs w:val="28"/>
        </w:rPr>
        <w:fldChar w:fldCharType="begin"/>
      </w:r>
      <w:r w:rsidR="002C3ADA" w:rsidRPr="00563869">
        <w:rPr>
          <w:sz w:val="28"/>
          <w:szCs w:val="28"/>
        </w:rPr>
        <w:instrText xml:space="preserve"> REF _Ref499640568 \r \h </w:instrText>
      </w:r>
      <w:r w:rsidR="002C3ADA" w:rsidRPr="00563869">
        <w:rPr>
          <w:sz w:val="28"/>
          <w:szCs w:val="28"/>
        </w:rPr>
      </w:r>
      <w:r w:rsidR="002C3ADA" w:rsidRPr="00563869">
        <w:rPr>
          <w:sz w:val="28"/>
          <w:szCs w:val="28"/>
        </w:rPr>
        <w:fldChar w:fldCharType="separate"/>
      </w:r>
      <w:r w:rsidR="00C3500A">
        <w:rPr>
          <w:sz w:val="28"/>
          <w:szCs w:val="28"/>
        </w:rPr>
        <w:t>37</w:t>
      </w:r>
      <w:r w:rsidR="002C3ADA" w:rsidRPr="00563869">
        <w:rPr>
          <w:sz w:val="28"/>
          <w:szCs w:val="28"/>
        </w:rPr>
        <w:fldChar w:fldCharType="end"/>
      </w:r>
      <w:r w:rsidR="00173BA6" w:rsidRPr="00563869">
        <w:rPr>
          <w:sz w:val="28"/>
          <w:szCs w:val="28"/>
        </w:rPr>
        <w:t>], «Про вищу освіту» [</w:t>
      </w:r>
      <w:r w:rsidR="002C3ADA" w:rsidRPr="00563869">
        <w:rPr>
          <w:sz w:val="28"/>
          <w:szCs w:val="28"/>
        </w:rPr>
        <w:fldChar w:fldCharType="begin"/>
      </w:r>
      <w:r w:rsidR="002C3ADA" w:rsidRPr="00563869">
        <w:rPr>
          <w:sz w:val="28"/>
          <w:szCs w:val="28"/>
        </w:rPr>
        <w:instrText xml:space="preserve"> REF _Ref499640581 \r \h </w:instrText>
      </w:r>
      <w:r w:rsidR="002C3ADA" w:rsidRPr="00563869">
        <w:rPr>
          <w:sz w:val="28"/>
          <w:szCs w:val="28"/>
        </w:rPr>
      </w:r>
      <w:r w:rsidR="002C3ADA" w:rsidRPr="00563869">
        <w:rPr>
          <w:sz w:val="28"/>
          <w:szCs w:val="28"/>
        </w:rPr>
        <w:fldChar w:fldCharType="separate"/>
      </w:r>
      <w:r w:rsidR="00C3500A">
        <w:rPr>
          <w:sz w:val="28"/>
          <w:szCs w:val="28"/>
        </w:rPr>
        <w:t>36</w:t>
      </w:r>
      <w:r w:rsidR="002C3ADA" w:rsidRPr="00563869">
        <w:rPr>
          <w:sz w:val="28"/>
          <w:szCs w:val="28"/>
        </w:rPr>
        <w:fldChar w:fldCharType="end"/>
      </w:r>
      <w:r w:rsidR="00173BA6" w:rsidRPr="00563869">
        <w:rPr>
          <w:sz w:val="28"/>
          <w:szCs w:val="28"/>
        </w:rPr>
        <w:t>], Національній доктрині розвитку освіти України у ХХІ столітті [</w:t>
      </w:r>
      <w:r w:rsidR="002C3ADA" w:rsidRPr="00563869">
        <w:rPr>
          <w:sz w:val="28"/>
          <w:szCs w:val="28"/>
        </w:rPr>
        <w:fldChar w:fldCharType="begin"/>
      </w:r>
      <w:r w:rsidR="002C3ADA" w:rsidRPr="00563869">
        <w:rPr>
          <w:sz w:val="28"/>
          <w:szCs w:val="28"/>
        </w:rPr>
        <w:instrText xml:space="preserve"> REF _Ref499640595 \r \h </w:instrText>
      </w:r>
      <w:r w:rsidR="002C3ADA" w:rsidRPr="00563869">
        <w:rPr>
          <w:sz w:val="28"/>
          <w:szCs w:val="28"/>
        </w:rPr>
      </w:r>
      <w:r w:rsidR="002C3ADA" w:rsidRPr="00563869">
        <w:rPr>
          <w:sz w:val="28"/>
          <w:szCs w:val="28"/>
        </w:rPr>
        <w:fldChar w:fldCharType="separate"/>
      </w:r>
      <w:r w:rsidR="00C3500A">
        <w:rPr>
          <w:sz w:val="28"/>
          <w:szCs w:val="28"/>
        </w:rPr>
        <w:t>74</w:t>
      </w:r>
      <w:r w:rsidR="002C3ADA" w:rsidRPr="00563869">
        <w:rPr>
          <w:sz w:val="28"/>
          <w:szCs w:val="28"/>
        </w:rPr>
        <w:fldChar w:fldCharType="end"/>
      </w:r>
      <w:r w:rsidR="00173BA6" w:rsidRPr="00563869">
        <w:rPr>
          <w:sz w:val="28"/>
          <w:szCs w:val="28"/>
        </w:rPr>
        <w:t>], Державній цільовій програмі розвитку українського села на період до 2015 року [</w:t>
      </w:r>
      <w:r w:rsidR="002C3ADA" w:rsidRPr="00563869">
        <w:rPr>
          <w:sz w:val="28"/>
          <w:szCs w:val="28"/>
        </w:rPr>
        <w:fldChar w:fldCharType="begin"/>
      </w:r>
      <w:r w:rsidR="002C3ADA" w:rsidRPr="00563869">
        <w:rPr>
          <w:sz w:val="28"/>
          <w:szCs w:val="28"/>
        </w:rPr>
        <w:instrText xml:space="preserve"> REF _Ref499640642 \r \h </w:instrText>
      </w:r>
      <w:r w:rsidR="002C3ADA" w:rsidRPr="00563869">
        <w:rPr>
          <w:sz w:val="28"/>
          <w:szCs w:val="28"/>
        </w:rPr>
      </w:r>
      <w:r w:rsidR="002C3ADA" w:rsidRPr="00563869">
        <w:rPr>
          <w:sz w:val="28"/>
          <w:szCs w:val="28"/>
        </w:rPr>
        <w:fldChar w:fldCharType="separate"/>
      </w:r>
      <w:r w:rsidR="00C3500A">
        <w:rPr>
          <w:sz w:val="28"/>
          <w:szCs w:val="28"/>
        </w:rPr>
        <w:t>27</w:t>
      </w:r>
      <w:r w:rsidR="002C3ADA" w:rsidRPr="00563869">
        <w:rPr>
          <w:sz w:val="28"/>
          <w:szCs w:val="28"/>
        </w:rPr>
        <w:fldChar w:fldCharType="end"/>
      </w:r>
      <w:r w:rsidR="00173BA6" w:rsidRPr="00563869">
        <w:rPr>
          <w:sz w:val="28"/>
          <w:szCs w:val="28"/>
        </w:rPr>
        <w:t>], Постанові КМУ «Про Національну рамку кваліфікацій» [</w:t>
      </w:r>
      <w:r w:rsidR="002C3ADA" w:rsidRPr="00563869">
        <w:rPr>
          <w:sz w:val="28"/>
          <w:szCs w:val="28"/>
        </w:rPr>
        <w:fldChar w:fldCharType="begin"/>
      </w:r>
      <w:r w:rsidR="002C3ADA" w:rsidRPr="00563869">
        <w:rPr>
          <w:sz w:val="28"/>
          <w:szCs w:val="28"/>
        </w:rPr>
        <w:instrText xml:space="preserve"> REF _Ref499640657 \r \h </w:instrText>
      </w:r>
      <w:r w:rsidR="002C3ADA" w:rsidRPr="00563869">
        <w:rPr>
          <w:sz w:val="28"/>
          <w:szCs w:val="28"/>
        </w:rPr>
      </w:r>
      <w:r w:rsidR="002C3ADA" w:rsidRPr="00563869">
        <w:rPr>
          <w:sz w:val="28"/>
          <w:szCs w:val="28"/>
        </w:rPr>
        <w:fldChar w:fldCharType="separate"/>
      </w:r>
      <w:r w:rsidR="00C3500A">
        <w:rPr>
          <w:sz w:val="28"/>
          <w:szCs w:val="28"/>
        </w:rPr>
        <w:t>75</w:t>
      </w:r>
      <w:r w:rsidR="002C3ADA" w:rsidRPr="00563869">
        <w:rPr>
          <w:sz w:val="28"/>
          <w:szCs w:val="28"/>
        </w:rPr>
        <w:fldChar w:fldCharType="end"/>
      </w:r>
      <w:r w:rsidR="00173BA6" w:rsidRPr="00563869">
        <w:rPr>
          <w:sz w:val="28"/>
          <w:szCs w:val="28"/>
        </w:rPr>
        <w:t>], Указ</w:t>
      </w:r>
      <w:r w:rsidR="00ED3AF0" w:rsidRPr="00563869">
        <w:rPr>
          <w:sz w:val="28"/>
          <w:szCs w:val="28"/>
        </w:rPr>
        <w:t>і</w:t>
      </w:r>
      <w:r w:rsidR="00173BA6" w:rsidRPr="00563869">
        <w:rPr>
          <w:sz w:val="28"/>
          <w:szCs w:val="28"/>
        </w:rPr>
        <w:t xml:space="preserve"> Президента України «Про Національну стратегію розвитку освіти в Україні на період до 2021 року» [</w:t>
      </w:r>
      <w:r w:rsidR="002C3ADA" w:rsidRPr="00563869">
        <w:rPr>
          <w:sz w:val="28"/>
          <w:szCs w:val="28"/>
        </w:rPr>
        <w:fldChar w:fldCharType="begin"/>
      </w:r>
      <w:r w:rsidR="002C3ADA" w:rsidRPr="00563869">
        <w:rPr>
          <w:sz w:val="28"/>
          <w:szCs w:val="28"/>
        </w:rPr>
        <w:instrText xml:space="preserve"> REF _Ref499640595 \r \h </w:instrText>
      </w:r>
      <w:r w:rsidR="002C3ADA" w:rsidRPr="00563869">
        <w:rPr>
          <w:sz w:val="28"/>
          <w:szCs w:val="28"/>
        </w:rPr>
      </w:r>
      <w:r w:rsidR="002C3ADA" w:rsidRPr="00563869">
        <w:rPr>
          <w:sz w:val="28"/>
          <w:szCs w:val="28"/>
        </w:rPr>
        <w:fldChar w:fldCharType="separate"/>
      </w:r>
      <w:r w:rsidR="00C3500A">
        <w:rPr>
          <w:sz w:val="28"/>
          <w:szCs w:val="28"/>
        </w:rPr>
        <w:t>74</w:t>
      </w:r>
      <w:r w:rsidR="002C3ADA" w:rsidRPr="00563869">
        <w:rPr>
          <w:sz w:val="28"/>
          <w:szCs w:val="28"/>
        </w:rPr>
        <w:fldChar w:fldCharType="end"/>
      </w:r>
      <w:r w:rsidR="00173BA6" w:rsidRPr="00563869">
        <w:rPr>
          <w:sz w:val="28"/>
          <w:szCs w:val="28"/>
        </w:rPr>
        <w:t>], проект</w:t>
      </w:r>
      <w:r w:rsidR="00ED3AF0" w:rsidRPr="00563869">
        <w:rPr>
          <w:sz w:val="28"/>
          <w:szCs w:val="28"/>
        </w:rPr>
        <w:t>і</w:t>
      </w:r>
      <w:r w:rsidR="00173BA6" w:rsidRPr="00563869">
        <w:rPr>
          <w:sz w:val="28"/>
          <w:szCs w:val="28"/>
        </w:rPr>
        <w:t xml:space="preserve"> «Концепція розвитку освіти України на період 2015</w:t>
      </w:r>
      <w:r w:rsidR="008A0F2D" w:rsidRPr="00563869">
        <w:rPr>
          <w:sz w:val="28"/>
          <w:szCs w:val="28"/>
        </w:rPr>
        <w:t>–</w:t>
      </w:r>
      <w:r w:rsidR="00173BA6" w:rsidRPr="00563869">
        <w:rPr>
          <w:sz w:val="28"/>
          <w:szCs w:val="28"/>
        </w:rPr>
        <w:t>2025 років» [</w:t>
      </w:r>
      <w:r w:rsidR="002C3ADA" w:rsidRPr="00563869">
        <w:rPr>
          <w:sz w:val="28"/>
          <w:szCs w:val="28"/>
        </w:rPr>
        <w:fldChar w:fldCharType="begin"/>
      </w:r>
      <w:r w:rsidR="002C3ADA" w:rsidRPr="00563869">
        <w:rPr>
          <w:sz w:val="28"/>
          <w:szCs w:val="28"/>
        </w:rPr>
        <w:instrText xml:space="preserve"> REF _Ref499640694 \r \h </w:instrText>
      </w:r>
      <w:r w:rsidR="002C3ADA" w:rsidRPr="00563869">
        <w:rPr>
          <w:sz w:val="28"/>
          <w:szCs w:val="28"/>
        </w:rPr>
      </w:r>
      <w:r w:rsidR="002C3ADA" w:rsidRPr="00563869">
        <w:rPr>
          <w:sz w:val="28"/>
          <w:szCs w:val="28"/>
        </w:rPr>
        <w:fldChar w:fldCharType="separate"/>
      </w:r>
      <w:r w:rsidR="00C3500A">
        <w:rPr>
          <w:sz w:val="28"/>
          <w:szCs w:val="28"/>
        </w:rPr>
        <w:t>53</w:t>
      </w:r>
      <w:r w:rsidR="002C3ADA" w:rsidRPr="00563869">
        <w:rPr>
          <w:sz w:val="28"/>
          <w:szCs w:val="28"/>
        </w:rPr>
        <w:fldChar w:fldCharType="end"/>
      </w:r>
      <w:r w:rsidR="00173BA6" w:rsidRPr="00563869">
        <w:rPr>
          <w:sz w:val="28"/>
          <w:szCs w:val="28"/>
        </w:rPr>
        <w:t>].</w:t>
      </w:r>
      <w:r w:rsidRPr="00563869">
        <w:rPr>
          <w:sz w:val="28"/>
          <w:szCs w:val="28"/>
        </w:rPr>
        <w:t xml:space="preserve"> </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У вищевказаних нормативних актах визначено кроки щодо забезпечення нової якості підготовки фахівців. Основа підготовки кадрів полягає у формуванні професійної спрямованості студентів. Розв’язання цієї проблеми </w:t>
      </w:r>
      <w:r w:rsidR="00ED3AF0" w:rsidRPr="00563869">
        <w:rPr>
          <w:sz w:val="28"/>
          <w:szCs w:val="28"/>
        </w:rPr>
        <w:t>має</w:t>
      </w:r>
      <w:r w:rsidR="00D34AE6" w:rsidRPr="00563869">
        <w:rPr>
          <w:sz w:val="28"/>
          <w:szCs w:val="28"/>
        </w:rPr>
        <w:t xml:space="preserve"> забезпечити </w:t>
      </w:r>
      <w:r w:rsidR="001D0FC5" w:rsidRPr="00563869">
        <w:rPr>
          <w:sz w:val="28"/>
          <w:szCs w:val="28"/>
        </w:rPr>
        <w:t xml:space="preserve">ефективне формування </w:t>
      </w:r>
      <w:r w:rsidRPr="00563869">
        <w:rPr>
          <w:sz w:val="28"/>
          <w:szCs w:val="28"/>
        </w:rPr>
        <w:t xml:space="preserve">готовності майбутніх </w:t>
      </w:r>
      <w:r w:rsidR="001D0FC5" w:rsidRPr="00563869">
        <w:rPr>
          <w:sz w:val="28"/>
          <w:szCs w:val="28"/>
        </w:rPr>
        <w:lastRenderedPageBreak/>
        <w:t xml:space="preserve">спеціалістів </w:t>
      </w:r>
      <w:r w:rsidRPr="00563869">
        <w:rPr>
          <w:sz w:val="28"/>
          <w:szCs w:val="28"/>
        </w:rPr>
        <w:t xml:space="preserve">до </w:t>
      </w:r>
      <w:r w:rsidR="001D0FC5" w:rsidRPr="00563869">
        <w:rPr>
          <w:sz w:val="28"/>
          <w:szCs w:val="28"/>
        </w:rPr>
        <w:t>професійної діяльності</w:t>
      </w:r>
      <w:r w:rsidRPr="00563869">
        <w:rPr>
          <w:sz w:val="28"/>
          <w:szCs w:val="28"/>
        </w:rPr>
        <w:t>, освоєнн</w:t>
      </w:r>
      <w:r w:rsidR="00FF6B69" w:rsidRPr="00563869">
        <w:rPr>
          <w:sz w:val="28"/>
          <w:szCs w:val="28"/>
        </w:rPr>
        <w:t>я</w:t>
      </w:r>
      <w:r w:rsidRPr="00563869">
        <w:rPr>
          <w:sz w:val="28"/>
          <w:szCs w:val="28"/>
        </w:rPr>
        <w:t xml:space="preserve"> й впровадженн</w:t>
      </w:r>
      <w:r w:rsidR="00FF6B69" w:rsidRPr="00563869">
        <w:rPr>
          <w:sz w:val="28"/>
          <w:szCs w:val="28"/>
        </w:rPr>
        <w:t>я</w:t>
      </w:r>
      <w:r w:rsidRPr="00563869">
        <w:rPr>
          <w:sz w:val="28"/>
          <w:szCs w:val="28"/>
        </w:rPr>
        <w:t xml:space="preserve"> інноваційних технологій, стал</w:t>
      </w:r>
      <w:r w:rsidR="00FF6B69" w:rsidRPr="00563869">
        <w:rPr>
          <w:sz w:val="28"/>
          <w:szCs w:val="28"/>
        </w:rPr>
        <w:t>ий</w:t>
      </w:r>
      <w:r w:rsidRPr="00563869">
        <w:rPr>
          <w:sz w:val="28"/>
          <w:szCs w:val="28"/>
        </w:rPr>
        <w:t xml:space="preserve"> розвит</w:t>
      </w:r>
      <w:r w:rsidR="00FF6B69" w:rsidRPr="00563869">
        <w:rPr>
          <w:sz w:val="28"/>
          <w:szCs w:val="28"/>
        </w:rPr>
        <w:t>о</w:t>
      </w:r>
      <w:r w:rsidRPr="00563869">
        <w:rPr>
          <w:sz w:val="28"/>
          <w:szCs w:val="28"/>
        </w:rPr>
        <w:t>к наукового світогляду.</w:t>
      </w:r>
    </w:p>
    <w:p w:rsidR="008454A8" w:rsidRPr="00563869" w:rsidRDefault="001D0FC5" w:rsidP="005646BF">
      <w:pPr>
        <w:suppressAutoHyphens/>
        <w:spacing w:line="360" w:lineRule="auto"/>
        <w:ind w:firstLine="709"/>
        <w:jc w:val="both"/>
        <w:rPr>
          <w:sz w:val="28"/>
          <w:szCs w:val="28"/>
        </w:rPr>
      </w:pPr>
      <w:r w:rsidRPr="00563869">
        <w:rPr>
          <w:sz w:val="28"/>
          <w:szCs w:val="28"/>
        </w:rPr>
        <w:t>Теперішнє с</w:t>
      </w:r>
      <w:r w:rsidR="00173BA6" w:rsidRPr="00563869">
        <w:rPr>
          <w:sz w:val="28"/>
          <w:szCs w:val="28"/>
        </w:rPr>
        <w:t xml:space="preserve">успільство </w:t>
      </w:r>
      <w:r w:rsidRPr="00563869">
        <w:rPr>
          <w:sz w:val="28"/>
          <w:szCs w:val="28"/>
        </w:rPr>
        <w:t xml:space="preserve">має </w:t>
      </w:r>
      <w:r w:rsidR="00173BA6" w:rsidRPr="00563869">
        <w:rPr>
          <w:sz w:val="28"/>
          <w:szCs w:val="28"/>
        </w:rPr>
        <w:t xml:space="preserve">потребу </w:t>
      </w:r>
      <w:r w:rsidRPr="00563869">
        <w:rPr>
          <w:sz w:val="28"/>
          <w:szCs w:val="28"/>
        </w:rPr>
        <w:t>у фахівцях</w:t>
      </w:r>
      <w:r w:rsidR="00173BA6" w:rsidRPr="00563869">
        <w:rPr>
          <w:sz w:val="28"/>
          <w:szCs w:val="28"/>
        </w:rPr>
        <w:t xml:space="preserve"> не </w:t>
      </w:r>
      <w:r w:rsidR="00171257" w:rsidRPr="00563869">
        <w:rPr>
          <w:sz w:val="28"/>
          <w:szCs w:val="28"/>
        </w:rPr>
        <w:t>тільки</w:t>
      </w:r>
      <w:r w:rsidRPr="00563869">
        <w:rPr>
          <w:sz w:val="28"/>
          <w:szCs w:val="28"/>
        </w:rPr>
        <w:t xml:space="preserve"> з </w:t>
      </w:r>
      <w:r w:rsidR="00173BA6" w:rsidRPr="00563869">
        <w:rPr>
          <w:sz w:val="28"/>
          <w:szCs w:val="28"/>
        </w:rPr>
        <w:t xml:space="preserve">механічно </w:t>
      </w:r>
      <w:r w:rsidR="00171257" w:rsidRPr="00563869">
        <w:rPr>
          <w:sz w:val="28"/>
          <w:szCs w:val="28"/>
        </w:rPr>
        <w:t>засвоєними</w:t>
      </w:r>
      <w:r w:rsidR="00173BA6" w:rsidRPr="00563869">
        <w:rPr>
          <w:sz w:val="28"/>
          <w:szCs w:val="28"/>
        </w:rPr>
        <w:t xml:space="preserve"> знаннями, а</w:t>
      </w:r>
      <w:r w:rsidR="00171257" w:rsidRPr="00563869">
        <w:rPr>
          <w:sz w:val="28"/>
          <w:szCs w:val="28"/>
        </w:rPr>
        <w:t>ле</w:t>
      </w:r>
      <w:r w:rsidR="00173BA6" w:rsidRPr="00563869">
        <w:rPr>
          <w:sz w:val="28"/>
          <w:szCs w:val="28"/>
        </w:rPr>
        <w:t xml:space="preserve"> </w:t>
      </w:r>
      <w:r w:rsidR="00171257" w:rsidRPr="00563869">
        <w:rPr>
          <w:sz w:val="28"/>
          <w:szCs w:val="28"/>
        </w:rPr>
        <w:t xml:space="preserve">й </w:t>
      </w:r>
      <w:r w:rsidR="00173BA6" w:rsidRPr="00563869">
        <w:rPr>
          <w:sz w:val="28"/>
          <w:szCs w:val="28"/>
        </w:rPr>
        <w:t xml:space="preserve">з </w:t>
      </w:r>
      <w:r w:rsidR="00171257" w:rsidRPr="00563869">
        <w:rPr>
          <w:sz w:val="28"/>
          <w:szCs w:val="28"/>
        </w:rPr>
        <w:t xml:space="preserve">особистісним, </w:t>
      </w:r>
      <w:r w:rsidR="00173BA6" w:rsidRPr="00563869">
        <w:rPr>
          <w:sz w:val="28"/>
          <w:szCs w:val="28"/>
        </w:rPr>
        <w:t>духовн</w:t>
      </w:r>
      <w:r w:rsidR="00171257" w:rsidRPr="00563869">
        <w:rPr>
          <w:sz w:val="28"/>
          <w:szCs w:val="28"/>
        </w:rPr>
        <w:t>им</w:t>
      </w:r>
      <w:r w:rsidR="00173BA6" w:rsidRPr="00563869">
        <w:rPr>
          <w:sz w:val="28"/>
          <w:szCs w:val="28"/>
        </w:rPr>
        <w:t xml:space="preserve">, </w:t>
      </w:r>
      <w:r w:rsidR="00171257" w:rsidRPr="00563869">
        <w:rPr>
          <w:sz w:val="28"/>
          <w:szCs w:val="28"/>
        </w:rPr>
        <w:t xml:space="preserve">культурним та </w:t>
      </w:r>
      <w:r w:rsidR="00173BA6" w:rsidRPr="00563869">
        <w:rPr>
          <w:sz w:val="28"/>
          <w:szCs w:val="28"/>
        </w:rPr>
        <w:t>креативним досвідом. В. Краєвський, А. Хуторськ</w:t>
      </w:r>
      <w:r w:rsidR="00FF6B69" w:rsidRPr="00563869">
        <w:rPr>
          <w:sz w:val="28"/>
          <w:szCs w:val="28"/>
        </w:rPr>
        <w:t>о</w:t>
      </w:r>
      <w:r w:rsidR="00173BA6" w:rsidRPr="00563869">
        <w:rPr>
          <w:sz w:val="28"/>
          <w:szCs w:val="28"/>
        </w:rPr>
        <w:t>й [</w:t>
      </w:r>
      <w:r w:rsidR="009C0AB2" w:rsidRPr="00563869">
        <w:rPr>
          <w:sz w:val="28"/>
          <w:szCs w:val="28"/>
        </w:rPr>
        <w:fldChar w:fldCharType="begin"/>
      </w:r>
      <w:r w:rsidR="009C0AB2" w:rsidRPr="00563869">
        <w:rPr>
          <w:sz w:val="28"/>
          <w:szCs w:val="28"/>
        </w:rPr>
        <w:instrText xml:space="preserve"> REF _Ref499642646 \r \h </w:instrText>
      </w:r>
      <w:r w:rsidR="009C0AB2" w:rsidRPr="00563869">
        <w:rPr>
          <w:sz w:val="28"/>
          <w:szCs w:val="28"/>
        </w:rPr>
      </w:r>
      <w:r w:rsidR="009C0AB2" w:rsidRPr="00563869">
        <w:rPr>
          <w:sz w:val="28"/>
          <w:szCs w:val="28"/>
        </w:rPr>
        <w:fldChar w:fldCharType="separate"/>
      </w:r>
      <w:r w:rsidR="00C3500A">
        <w:rPr>
          <w:sz w:val="28"/>
          <w:szCs w:val="28"/>
        </w:rPr>
        <w:t>56</w:t>
      </w:r>
      <w:r w:rsidR="009C0AB2" w:rsidRPr="00563869">
        <w:rPr>
          <w:sz w:val="28"/>
          <w:szCs w:val="28"/>
        </w:rPr>
        <w:fldChar w:fldCharType="end"/>
      </w:r>
      <w:r w:rsidR="00173BA6" w:rsidRPr="00563869">
        <w:rPr>
          <w:sz w:val="28"/>
          <w:szCs w:val="28"/>
        </w:rPr>
        <w:t>] та І. Лернер [</w:t>
      </w:r>
      <w:r w:rsidR="009C0AB2" w:rsidRPr="00563869">
        <w:rPr>
          <w:sz w:val="28"/>
          <w:szCs w:val="28"/>
        </w:rPr>
        <w:fldChar w:fldCharType="begin"/>
      </w:r>
      <w:r w:rsidR="009C0AB2" w:rsidRPr="00563869">
        <w:rPr>
          <w:sz w:val="28"/>
          <w:szCs w:val="28"/>
        </w:rPr>
        <w:instrText xml:space="preserve"> REF _Ref499642655 \r \h </w:instrText>
      </w:r>
      <w:r w:rsidR="009C0AB2" w:rsidRPr="00563869">
        <w:rPr>
          <w:sz w:val="28"/>
          <w:szCs w:val="28"/>
        </w:rPr>
      </w:r>
      <w:r w:rsidR="009C0AB2" w:rsidRPr="00563869">
        <w:rPr>
          <w:sz w:val="28"/>
          <w:szCs w:val="28"/>
        </w:rPr>
        <w:fldChar w:fldCharType="separate"/>
      </w:r>
      <w:r w:rsidR="00C3500A">
        <w:rPr>
          <w:sz w:val="28"/>
          <w:szCs w:val="28"/>
        </w:rPr>
        <w:t>63</w:t>
      </w:r>
      <w:r w:rsidR="009C0AB2" w:rsidRPr="00563869">
        <w:rPr>
          <w:sz w:val="28"/>
          <w:szCs w:val="28"/>
        </w:rPr>
        <w:fldChar w:fldCharType="end"/>
      </w:r>
      <w:r w:rsidR="00173BA6" w:rsidRPr="00563869">
        <w:rPr>
          <w:sz w:val="28"/>
          <w:szCs w:val="28"/>
        </w:rPr>
        <w:t>] підкреслю</w:t>
      </w:r>
      <w:r w:rsidR="00ED3AF0" w:rsidRPr="00563869">
        <w:rPr>
          <w:sz w:val="28"/>
          <w:szCs w:val="28"/>
        </w:rPr>
        <w:t>вали</w:t>
      </w:r>
      <w:r w:rsidR="00173BA6" w:rsidRPr="00563869">
        <w:rPr>
          <w:sz w:val="28"/>
          <w:szCs w:val="28"/>
        </w:rPr>
        <w:t xml:space="preserve"> важливість та актуальність компетентнісної орієнтації в змісті освіти, виокремлюючи чотири її основні компоненти</w:t>
      </w:r>
      <w:r w:rsidR="00ED3AF0" w:rsidRPr="00563869">
        <w:rPr>
          <w:sz w:val="28"/>
          <w:szCs w:val="28"/>
        </w:rPr>
        <w:t>:</w:t>
      </w:r>
      <w:r w:rsidR="00173BA6" w:rsidRPr="00563869">
        <w:rPr>
          <w:sz w:val="28"/>
          <w:szCs w:val="28"/>
        </w:rPr>
        <w:t xml:space="preserve"> значення в різних галузях науки, досвід виконання різн</w:t>
      </w:r>
      <w:r w:rsidR="00171257" w:rsidRPr="00563869">
        <w:rPr>
          <w:sz w:val="28"/>
          <w:szCs w:val="28"/>
        </w:rPr>
        <w:t xml:space="preserve">оманітних </w:t>
      </w:r>
      <w:r w:rsidR="00173BA6" w:rsidRPr="00563869">
        <w:rPr>
          <w:sz w:val="28"/>
          <w:szCs w:val="28"/>
        </w:rPr>
        <w:t xml:space="preserve">видів </w:t>
      </w:r>
      <w:r w:rsidR="00171257" w:rsidRPr="00563869">
        <w:rPr>
          <w:sz w:val="28"/>
          <w:szCs w:val="28"/>
        </w:rPr>
        <w:t>робіт</w:t>
      </w:r>
      <w:r w:rsidR="00173BA6" w:rsidRPr="00563869">
        <w:rPr>
          <w:sz w:val="28"/>
          <w:szCs w:val="28"/>
        </w:rPr>
        <w:t xml:space="preserve">, досвід </w:t>
      </w:r>
      <w:r w:rsidR="00171257" w:rsidRPr="00563869">
        <w:rPr>
          <w:sz w:val="28"/>
          <w:szCs w:val="28"/>
        </w:rPr>
        <w:t>професійної</w:t>
      </w:r>
      <w:r w:rsidR="00173BA6" w:rsidRPr="00563869">
        <w:rPr>
          <w:sz w:val="28"/>
          <w:szCs w:val="28"/>
        </w:rPr>
        <w:t xml:space="preserve"> діяльності та емоційн</w:t>
      </w:r>
      <w:r w:rsidR="008454A8" w:rsidRPr="00563869">
        <w:rPr>
          <w:sz w:val="28"/>
          <w:szCs w:val="28"/>
        </w:rPr>
        <w:t>о</w:t>
      </w:r>
      <w:r w:rsidR="00173BA6" w:rsidRPr="00563869">
        <w:rPr>
          <w:sz w:val="28"/>
          <w:szCs w:val="28"/>
        </w:rPr>
        <w:t>-ціннісн</w:t>
      </w:r>
      <w:r w:rsidR="008454A8" w:rsidRPr="00563869">
        <w:rPr>
          <w:sz w:val="28"/>
          <w:szCs w:val="28"/>
        </w:rPr>
        <w:t>е</w:t>
      </w:r>
      <w:r w:rsidR="00173BA6" w:rsidRPr="00563869">
        <w:rPr>
          <w:sz w:val="28"/>
          <w:szCs w:val="28"/>
        </w:rPr>
        <w:t xml:space="preserve"> ставлення до об’єктів і способів діяльності індивіда.</w:t>
      </w:r>
    </w:p>
    <w:p w:rsidR="00173BA6" w:rsidRPr="00563869" w:rsidRDefault="00173BA6" w:rsidP="005646BF">
      <w:pPr>
        <w:suppressAutoHyphens/>
        <w:spacing w:line="360" w:lineRule="auto"/>
        <w:ind w:firstLine="709"/>
        <w:jc w:val="both"/>
        <w:rPr>
          <w:sz w:val="28"/>
          <w:szCs w:val="28"/>
        </w:rPr>
      </w:pPr>
      <w:r w:rsidRPr="00563869">
        <w:rPr>
          <w:sz w:val="28"/>
          <w:szCs w:val="28"/>
        </w:rPr>
        <w:t>Оволодіння певним досвідом приводить до соціалізації майбутнього фахівця.</w:t>
      </w:r>
      <w:r w:rsidR="008E2A24" w:rsidRPr="00563869">
        <w:rPr>
          <w:sz w:val="28"/>
          <w:szCs w:val="28"/>
        </w:rPr>
        <w:t xml:space="preserve">  </w:t>
      </w:r>
    </w:p>
    <w:p w:rsidR="00173BA6" w:rsidRPr="00563869" w:rsidRDefault="00C95C7D" w:rsidP="005646BF">
      <w:pPr>
        <w:suppressAutoHyphens/>
        <w:spacing w:line="360" w:lineRule="auto"/>
        <w:ind w:firstLine="709"/>
        <w:jc w:val="both"/>
        <w:rPr>
          <w:sz w:val="28"/>
          <w:szCs w:val="28"/>
        </w:rPr>
      </w:pPr>
      <w:r w:rsidRPr="00563869">
        <w:rPr>
          <w:sz w:val="28"/>
          <w:szCs w:val="28"/>
        </w:rPr>
        <w:t xml:space="preserve">Нині </w:t>
      </w:r>
      <w:r w:rsidR="00726CDD" w:rsidRPr="00563869">
        <w:rPr>
          <w:sz w:val="28"/>
          <w:szCs w:val="28"/>
        </w:rPr>
        <w:t>для майбутнього спеціаліста</w:t>
      </w:r>
      <w:r w:rsidR="00171257" w:rsidRPr="00563869">
        <w:rPr>
          <w:sz w:val="28"/>
          <w:szCs w:val="28"/>
        </w:rPr>
        <w:t xml:space="preserve"> </w:t>
      </w:r>
      <w:r w:rsidRPr="00563869">
        <w:rPr>
          <w:sz w:val="28"/>
          <w:szCs w:val="28"/>
        </w:rPr>
        <w:t xml:space="preserve">важливим </w:t>
      </w:r>
      <w:r w:rsidR="00173BA6" w:rsidRPr="00563869">
        <w:rPr>
          <w:sz w:val="28"/>
          <w:szCs w:val="28"/>
        </w:rPr>
        <w:t xml:space="preserve">є не </w:t>
      </w:r>
      <w:r w:rsidR="00171257" w:rsidRPr="00563869">
        <w:rPr>
          <w:sz w:val="28"/>
          <w:szCs w:val="28"/>
        </w:rPr>
        <w:t xml:space="preserve">лише </w:t>
      </w:r>
      <w:r w:rsidR="00173BA6" w:rsidRPr="00563869">
        <w:rPr>
          <w:sz w:val="28"/>
          <w:szCs w:val="28"/>
        </w:rPr>
        <w:t xml:space="preserve">обсяг </w:t>
      </w:r>
      <w:r w:rsidR="00726CDD" w:rsidRPr="00563869">
        <w:rPr>
          <w:sz w:val="28"/>
          <w:szCs w:val="28"/>
        </w:rPr>
        <w:t>набутих</w:t>
      </w:r>
      <w:r w:rsidR="00171257" w:rsidRPr="00563869">
        <w:rPr>
          <w:sz w:val="28"/>
          <w:szCs w:val="28"/>
        </w:rPr>
        <w:t xml:space="preserve"> </w:t>
      </w:r>
      <w:r w:rsidR="00173BA6" w:rsidRPr="00563869">
        <w:rPr>
          <w:sz w:val="28"/>
          <w:szCs w:val="28"/>
        </w:rPr>
        <w:t>знань, а</w:t>
      </w:r>
      <w:r w:rsidR="00171257" w:rsidRPr="00563869">
        <w:rPr>
          <w:sz w:val="28"/>
          <w:szCs w:val="28"/>
        </w:rPr>
        <w:t>ле</w:t>
      </w:r>
      <w:r w:rsidR="00173BA6" w:rsidRPr="00563869">
        <w:rPr>
          <w:sz w:val="28"/>
          <w:szCs w:val="28"/>
        </w:rPr>
        <w:t xml:space="preserve"> й </w:t>
      </w:r>
      <w:r w:rsidR="008E2A24" w:rsidRPr="00563869">
        <w:rPr>
          <w:sz w:val="28"/>
          <w:szCs w:val="28"/>
        </w:rPr>
        <w:t>у</w:t>
      </w:r>
      <w:r w:rsidR="00173BA6" w:rsidRPr="00563869">
        <w:rPr>
          <w:sz w:val="28"/>
          <w:szCs w:val="28"/>
        </w:rPr>
        <w:t xml:space="preserve">міння </w:t>
      </w:r>
      <w:r w:rsidR="00171257" w:rsidRPr="00563869">
        <w:rPr>
          <w:sz w:val="28"/>
          <w:szCs w:val="28"/>
        </w:rPr>
        <w:t>їх застосовувати</w:t>
      </w:r>
      <w:r w:rsidR="00173BA6" w:rsidRPr="00563869">
        <w:rPr>
          <w:sz w:val="28"/>
          <w:szCs w:val="28"/>
        </w:rPr>
        <w:t xml:space="preserve">, бути готовим </w:t>
      </w:r>
      <w:r w:rsidR="00A06077" w:rsidRPr="00563869">
        <w:rPr>
          <w:sz w:val="28"/>
          <w:szCs w:val="28"/>
        </w:rPr>
        <w:t>самовдосконалюватися й</w:t>
      </w:r>
      <w:r w:rsidR="00173BA6" w:rsidRPr="00563869">
        <w:rPr>
          <w:sz w:val="28"/>
          <w:szCs w:val="28"/>
        </w:rPr>
        <w:t xml:space="preserve"> пристосовуватис</w:t>
      </w:r>
      <w:r w:rsidR="00A06077" w:rsidRPr="00563869">
        <w:rPr>
          <w:sz w:val="28"/>
          <w:szCs w:val="28"/>
        </w:rPr>
        <w:t>я</w:t>
      </w:r>
      <w:r w:rsidR="00173BA6" w:rsidRPr="00563869">
        <w:rPr>
          <w:sz w:val="28"/>
          <w:szCs w:val="28"/>
        </w:rPr>
        <w:t xml:space="preserve"> до </w:t>
      </w:r>
      <w:r w:rsidR="00A06077" w:rsidRPr="00563869">
        <w:rPr>
          <w:sz w:val="28"/>
          <w:szCs w:val="28"/>
        </w:rPr>
        <w:t>сучасних</w:t>
      </w:r>
      <w:r w:rsidR="00173BA6" w:rsidRPr="00563869">
        <w:rPr>
          <w:sz w:val="28"/>
          <w:szCs w:val="28"/>
        </w:rPr>
        <w:t xml:space="preserve"> потреб ринку, </w:t>
      </w:r>
      <w:r w:rsidR="00A06077" w:rsidRPr="00563869">
        <w:rPr>
          <w:sz w:val="28"/>
          <w:szCs w:val="28"/>
        </w:rPr>
        <w:t xml:space="preserve">управляти та </w:t>
      </w:r>
      <w:r w:rsidR="00173BA6" w:rsidRPr="00563869">
        <w:rPr>
          <w:sz w:val="28"/>
          <w:szCs w:val="28"/>
        </w:rPr>
        <w:t xml:space="preserve">оперувати </w:t>
      </w:r>
      <w:r w:rsidR="00A06077" w:rsidRPr="00563869">
        <w:rPr>
          <w:sz w:val="28"/>
          <w:szCs w:val="28"/>
        </w:rPr>
        <w:t>і</w:t>
      </w:r>
      <w:r w:rsidR="00173BA6" w:rsidRPr="00563869">
        <w:rPr>
          <w:sz w:val="28"/>
          <w:szCs w:val="28"/>
        </w:rPr>
        <w:t xml:space="preserve">нформацією, </w:t>
      </w:r>
      <w:r w:rsidR="00A06077" w:rsidRPr="00563869">
        <w:rPr>
          <w:sz w:val="28"/>
          <w:szCs w:val="28"/>
        </w:rPr>
        <w:t xml:space="preserve">мобільно приймати рішення, </w:t>
      </w:r>
      <w:r w:rsidR="00173BA6" w:rsidRPr="00563869">
        <w:rPr>
          <w:sz w:val="28"/>
          <w:szCs w:val="28"/>
        </w:rPr>
        <w:t>активно діяти</w:t>
      </w:r>
      <w:r w:rsidR="00A06077" w:rsidRPr="00563869">
        <w:rPr>
          <w:sz w:val="28"/>
          <w:szCs w:val="28"/>
        </w:rPr>
        <w:t xml:space="preserve"> і навчатися в</w:t>
      </w:r>
      <w:r w:rsidR="00173BA6" w:rsidRPr="00563869">
        <w:rPr>
          <w:sz w:val="28"/>
          <w:szCs w:val="28"/>
        </w:rPr>
        <w:t xml:space="preserve">продовж </w:t>
      </w:r>
      <w:r w:rsidR="008E2A24" w:rsidRPr="00563869">
        <w:rPr>
          <w:sz w:val="28"/>
          <w:szCs w:val="28"/>
        </w:rPr>
        <w:t>у</w:t>
      </w:r>
      <w:r w:rsidR="00A06077" w:rsidRPr="00563869">
        <w:rPr>
          <w:sz w:val="28"/>
          <w:szCs w:val="28"/>
        </w:rPr>
        <w:t xml:space="preserve">сього </w:t>
      </w:r>
      <w:r w:rsidR="00173BA6" w:rsidRPr="00563869">
        <w:rPr>
          <w:sz w:val="28"/>
          <w:szCs w:val="28"/>
        </w:rPr>
        <w:t xml:space="preserve">життя. </w:t>
      </w:r>
      <w:r w:rsidR="00A06077" w:rsidRPr="00563869">
        <w:rPr>
          <w:sz w:val="28"/>
          <w:szCs w:val="28"/>
        </w:rPr>
        <w:t>Освітня п</w:t>
      </w:r>
      <w:r w:rsidR="00173BA6" w:rsidRPr="00563869">
        <w:rPr>
          <w:sz w:val="28"/>
          <w:szCs w:val="28"/>
        </w:rPr>
        <w:t>рогресивна спільнота ставить</w:t>
      </w:r>
      <w:r w:rsidR="006D2F40" w:rsidRPr="00563869">
        <w:rPr>
          <w:sz w:val="28"/>
          <w:szCs w:val="28"/>
        </w:rPr>
        <w:t xml:space="preserve"> </w:t>
      </w:r>
      <w:r w:rsidR="00A06077" w:rsidRPr="00563869">
        <w:rPr>
          <w:sz w:val="28"/>
          <w:szCs w:val="28"/>
        </w:rPr>
        <w:t xml:space="preserve">нове завдання </w:t>
      </w:r>
      <w:r w:rsidR="00173BA6" w:rsidRPr="00563869">
        <w:rPr>
          <w:sz w:val="28"/>
          <w:szCs w:val="28"/>
        </w:rPr>
        <w:t xml:space="preserve">– сформувати в </w:t>
      </w:r>
      <w:r w:rsidR="006D2F40" w:rsidRPr="00563869">
        <w:rPr>
          <w:sz w:val="28"/>
          <w:szCs w:val="28"/>
        </w:rPr>
        <w:t>студента</w:t>
      </w:r>
      <w:r w:rsidR="00173BA6" w:rsidRPr="00563869">
        <w:rPr>
          <w:sz w:val="28"/>
          <w:szCs w:val="28"/>
        </w:rPr>
        <w:t xml:space="preserve"> та дорослої людини вміння вчитися. </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Компетентнісний підхід до формування змісту освіти став </w:t>
      </w:r>
      <w:r w:rsidR="00726CDD" w:rsidRPr="00563869">
        <w:rPr>
          <w:sz w:val="28"/>
          <w:szCs w:val="28"/>
        </w:rPr>
        <w:t xml:space="preserve">основним </w:t>
      </w:r>
      <w:r w:rsidRPr="00563869">
        <w:rPr>
          <w:sz w:val="28"/>
          <w:szCs w:val="28"/>
        </w:rPr>
        <w:t>методологічним концептуальним орієнтиром для сучасних навчальних закладів України.</w:t>
      </w:r>
    </w:p>
    <w:p w:rsidR="00AE0767" w:rsidRPr="00563869" w:rsidRDefault="00AE0767" w:rsidP="005646BF">
      <w:pPr>
        <w:suppressAutoHyphens/>
        <w:spacing w:line="360" w:lineRule="auto"/>
        <w:ind w:firstLine="709"/>
        <w:jc w:val="both"/>
        <w:rPr>
          <w:sz w:val="28"/>
          <w:szCs w:val="28"/>
        </w:rPr>
      </w:pPr>
      <w:r w:rsidRPr="00563869">
        <w:rPr>
          <w:sz w:val="28"/>
          <w:szCs w:val="28"/>
        </w:rPr>
        <w:t xml:space="preserve">Упровадження компетентнісного підходу в навчальний процес є </w:t>
      </w:r>
      <w:r w:rsidR="006D2F40" w:rsidRPr="00563869">
        <w:rPr>
          <w:sz w:val="28"/>
          <w:szCs w:val="28"/>
        </w:rPr>
        <w:t>най</w:t>
      </w:r>
      <w:r w:rsidRPr="00563869">
        <w:rPr>
          <w:sz w:val="28"/>
          <w:szCs w:val="28"/>
        </w:rPr>
        <w:t>важлив</w:t>
      </w:r>
      <w:r w:rsidR="006D2F40" w:rsidRPr="00563869">
        <w:rPr>
          <w:sz w:val="28"/>
          <w:szCs w:val="28"/>
        </w:rPr>
        <w:t>ішим із</w:t>
      </w:r>
      <w:r w:rsidRPr="00563869">
        <w:rPr>
          <w:sz w:val="28"/>
          <w:szCs w:val="28"/>
        </w:rPr>
        <w:t xml:space="preserve"> </w:t>
      </w:r>
      <w:r w:rsidR="006D2F40" w:rsidRPr="00563869">
        <w:rPr>
          <w:sz w:val="28"/>
          <w:szCs w:val="28"/>
        </w:rPr>
        <w:t xml:space="preserve">положень концептуального характеру щодо </w:t>
      </w:r>
      <w:r w:rsidRPr="00563869">
        <w:rPr>
          <w:sz w:val="28"/>
          <w:szCs w:val="28"/>
        </w:rPr>
        <w:t xml:space="preserve">оновлення </w:t>
      </w:r>
      <w:r w:rsidR="006D2F40" w:rsidRPr="00563869">
        <w:rPr>
          <w:sz w:val="28"/>
          <w:szCs w:val="28"/>
        </w:rPr>
        <w:t xml:space="preserve">якості </w:t>
      </w:r>
      <w:r w:rsidRPr="00563869">
        <w:rPr>
          <w:sz w:val="28"/>
          <w:szCs w:val="28"/>
        </w:rPr>
        <w:t xml:space="preserve">та </w:t>
      </w:r>
      <w:r w:rsidR="006D2F40" w:rsidRPr="00563869">
        <w:rPr>
          <w:sz w:val="28"/>
          <w:szCs w:val="28"/>
        </w:rPr>
        <w:t xml:space="preserve">змісту </w:t>
      </w:r>
      <w:r w:rsidRPr="00563869">
        <w:rPr>
          <w:sz w:val="28"/>
          <w:szCs w:val="28"/>
        </w:rPr>
        <w:t xml:space="preserve">освіти. Сучасний </w:t>
      </w:r>
      <w:r w:rsidR="006D2F40" w:rsidRPr="00563869">
        <w:rPr>
          <w:sz w:val="28"/>
          <w:szCs w:val="28"/>
        </w:rPr>
        <w:t xml:space="preserve">освітній </w:t>
      </w:r>
      <w:r w:rsidRPr="00563869">
        <w:rPr>
          <w:sz w:val="28"/>
          <w:szCs w:val="28"/>
        </w:rPr>
        <w:t>заклад</w:t>
      </w:r>
      <w:r w:rsidR="006D2F40" w:rsidRPr="00563869">
        <w:rPr>
          <w:sz w:val="28"/>
          <w:szCs w:val="28"/>
        </w:rPr>
        <w:t xml:space="preserve"> </w:t>
      </w:r>
      <w:r w:rsidR="00726CDD" w:rsidRPr="00563869">
        <w:rPr>
          <w:sz w:val="28"/>
          <w:szCs w:val="28"/>
        </w:rPr>
        <w:t>має</w:t>
      </w:r>
      <w:r w:rsidRPr="00563869">
        <w:rPr>
          <w:sz w:val="28"/>
          <w:szCs w:val="28"/>
        </w:rPr>
        <w:t xml:space="preserve"> розви</w:t>
      </w:r>
      <w:r w:rsidR="00B161C7" w:rsidRPr="00563869">
        <w:rPr>
          <w:sz w:val="28"/>
          <w:szCs w:val="28"/>
        </w:rPr>
        <w:t>вати</w:t>
      </w:r>
      <w:r w:rsidRPr="00563869">
        <w:rPr>
          <w:sz w:val="28"/>
          <w:szCs w:val="28"/>
        </w:rPr>
        <w:t xml:space="preserve"> </w:t>
      </w:r>
      <w:r w:rsidR="00B161C7" w:rsidRPr="00563869">
        <w:rPr>
          <w:sz w:val="28"/>
          <w:szCs w:val="28"/>
        </w:rPr>
        <w:t>патріотичність та</w:t>
      </w:r>
      <w:r w:rsidRPr="00563869">
        <w:rPr>
          <w:sz w:val="28"/>
          <w:szCs w:val="28"/>
        </w:rPr>
        <w:t xml:space="preserve"> культур</w:t>
      </w:r>
      <w:r w:rsidR="00B161C7" w:rsidRPr="00563869">
        <w:rPr>
          <w:sz w:val="28"/>
          <w:szCs w:val="28"/>
        </w:rPr>
        <w:t>у мислення</w:t>
      </w:r>
      <w:r w:rsidRPr="00563869">
        <w:rPr>
          <w:sz w:val="28"/>
          <w:szCs w:val="28"/>
        </w:rPr>
        <w:t>, формува</w:t>
      </w:r>
      <w:r w:rsidR="00B161C7" w:rsidRPr="00563869">
        <w:rPr>
          <w:sz w:val="28"/>
          <w:szCs w:val="28"/>
        </w:rPr>
        <w:t>ти</w:t>
      </w:r>
      <w:r w:rsidRPr="00563869">
        <w:rPr>
          <w:sz w:val="28"/>
          <w:szCs w:val="28"/>
        </w:rPr>
        <w:t xml:space="preserve"> необхідн</w:t>
      </w:r>
      <w:r w:rsidR="00B161C7" w:rsidRPr="00563869">
        <w:rPr>
          <w:sz w:val="28"/>
          <w:szCs w:val="28"/>
        </w:rPr>
        <w:t>і</w:t>
      </w:r>
      <w:r w:rsidRPr="00563869">
        <w:rPr>
          <w:sz w:val="28"/>
          <w:szCs w:val="28"/>
        </w:rPr>
        <w:t xml:space="preserve"> </w:t>
      </w:r>
      <w:r w:rsidR="00B161C7" w:rsidRPr="00563869">
        <w:rPr>
          <w:sz w:val="28"/>
          <w:szCs w:val="28"/>
        </w:rPr>
        <w:t xml:space="preserve">компетентності, соціально-економічні й політико-правові знання </w:t>
      </w:r>
      <w:r w:rsidRPr="00563869">
        <w:rPr>
          <w:sz w:val="28"/>
          <w:szCs w:val="28"/>
        </w:rPr>
        <w:t xml:space="preserve">для </w:t>
      </w:r>
      <w:r w:rsidR="00B161C7" w:rsidRPr="00563869">
        <w:rPr>
          <w:sz w:val="28"/>
          <w:szCs w:val="28"/>
        </w:rPr>
        <w:t xml:space="preserve">співіснування в </w:t>
      </w:r>
      <w:r w:rsidRPr="00563869">
        <w:rPr>
          <w:sz w:val="28"/>
          <w:szCs w:val="28"/>
        </w:rPr>
        <w:t>європейсько</w:t>
      </w:r>
      <w:r w:rsidR="00B161C7" w:rsidRPr="00563869">
        <w:rPr>
          <w:sz w:val="28"/>
          <w:szCs w:val="28"/>
        </w:rPr>
        <w:t>му товаристві</w:t>
      </w:r>
      <w:r w:rsidRPr="00563869">
        <w:rPr>
          <w:sz w:val="28"/>
          <w:szCs w:val="28"/>
        </w:rPr>
        <w:t>.</w:t>
      </w:r>
    </w:p>
    <w:p w:rsidR="00173BA6" w:rsidRPr="00563869" w:rsidRDefault="00B161C7" w:rsidP="005646BF">
      <w:pPr>
        <w:suppressAutoHyphens/>
        <w:spacing w:line="360" w:lineRule="auto"/>
        <w:ind w:firstLine="709"/>
        <w:jc w:val="both"/>
        <w:rPr>
          <w:sz w:val="28"/>
          <w:szCs w:val="28"/>
        </w:rPr>
      </w:pPr>
      <w:r w:rsidRPr="00563869">
        <w:rPr>
          <w:sz w:val="28"/>
          <w:szCs w:val="28"/>
        </w:rPr>
        <w:t>Основн</w:t>
      </w:r>
      <w:r w:rsidR="002F7A9C" w:rsidRPr="00563869">
        <w:rPr>
          <w:sz w:val="28"/>
          <w:szCs w:val="28"/>
        </w:rPr>
        <w:t>е</w:t>
      </w:r>
      <w:r w:rsidRPr="00563869">
        <w:rPr>
          <w:sz w:val="28"/>
          <w:szCs w:val="28"/>
        </w:rPr>
        <w:t xml:space="preserve"> завдання </w:t>
      </w:r>
      <w:r w:rsidR="00173BA6" w:rsidRPr="00563869">
        <w:rPr>
          <w:sz w:val="28"/>
          <w:szCs w:val="28"/>
        </w:rPr>
        <w:t xml:space="preserve">європейської освіти </w:t>
      </w:r>
      <w:r w:rsidR="002F7A9C" w:rsidRPr="00563869">
        <w:rPr>
          <w:sz w:val="28"/>
          <w:szCs w:val="28"/>
        </w:rPr>
        <w:t xml:space="preserve">– </w:t>
      </w:r>
      <w:r w:rsidR="00173BA6" w:rsidRPr="00563869">
        <w:rPr>
          <w:sz w:val="28"/>
          <w:szCs w:val="28"/>
        </w:rPr>
        <w:t>наданн</w:t>
      </w:r>
      <w:r w:rsidR="002F7A9C" w:rsidRPr="00563869">
        <w:rPr>
          <w:sz w:val="28"/>
          <w:szCs w:val="28"/>
        </w:rPr>
        <w:t>я</w:t>
      </w:r>
      <w:r w:rsidR="00173BA6" w:rsidRPr="00563869">
        <w:rPr>
          <w:sz w:val="28"/>
          <w:szCs w:val="28"/>
        </w:rPr>
        <w:t xml:space="preserve"> знань </w:t>
      </w:r>
      <w:r w:rsidR="002F7A9C" w:rsidRPr="00563869">
        <w:rPr>
          <w:sz w:val="28"/>
          <w:szCs w:val="28"/>
        </w:rPr>
        <w:t xml:space="preserve">молодому поколінню </w:t>
      </w:r>
      <w:r w:rsidR="00173BA6" w:rsidRPr="00563869">
        <w:rPr>
          <w:sz w:val="28"/>
          <w:szCs w:val="28"/>
        </w:rPr>
        <w:t xml:space="preserve">про </w:t>
      </w:r>
      <w:r w:rsidR="002F7A9C" w:rsidRPr="00563869">
        <w:rPr>
          <w:sz w:val="28"/>
          <w:szCs w:val="28"/>
        </w:rPr>
        <w:t xml:space="preserve">зальну </w:t>
      </w:r>
      <w:r w:rsidR="00173BA6" w:rsidRPr="00563869">
        <w:rPr>
          <w:sz w:val="28"/>
          <w:szCs w:val="28"/>
        </w:rPr>
        <w:t>європейську спадщину</w:t>
      </w:r>
      <w:r w:rsidR="002F7A9C" w:rsidRPr="00563869">
        <w:rPr>
          <w:sz w:val="28"/>
          <w:szCs w:val="28"/>
        </w:rPr>
        <w:t xml:space="preserve"> й традиції,</w:t>
      </w:r>
      <w:r w:rsidR="00173BA6" w:rsidRPr="00563869">
        <w:rPr>
          <w:sz w:val="28"/>
          <w:szCs w:val="28"/>
        </w:rPr>
        <w:t xml:space="preserve"> практичних умінь </w:t>
      </w:r>
      <w:r w:rsidR="002F7A9C" w:rsidRPr="00563869">
        <w:rPr>
          <w:sz w:val="28"/>
          <w:szCs w:val="28"/>
        </w:rPr>
        <w:t xml:space="preserve">пристосовуватись </w:t>
      </w:r>
      <w:r w:rsidR="00173BA6" w:rsidRPr="00563869">
        <w:rPr>
          <w:sz w:val="28"/>
          <w:szCs w:val="28"/>
        </w:rPr>
        <w:t xml:space="preserve">до </w:t>
      </w:r>
      <w:r w:rsidR="002F7A9C" w:rsidRPr="00563869">
        <w:rPr>
          <w:sz w:val="28"/>
          <w:szCs w:val="28"/>
        </w:rPr>
        <w:t xml:space="preserve">навчання і </w:t>
      </w:r>
      <w:r w:rsidR="00173BA6" w:rsidRPr="00563869">
        <w:rPr>
          <w:sz w:val="28"/>
          <w:szCs w:val="28"/>
        </w:rPr>
        <w:t xml:space="preserve">життя в різних </w:t>
      </w:r>
      <w:r w:rsidR="002F7A9C" w:rsidRPr="00563869">
        <w:rPr>
          <w:sz w:val="28"/>
          <w:szCs w:val="28"/>
        </w:rPr>
        <w:t xml:space="preserve">європейських </w:t>
      </w:r>
      <w:r w:rsidR="00173BA6" w:rsidRPr="00563869">
        <w:rPr>
          <w:sz w:val="28"/>
          <w:szCs w:val="28"/>
        </w:rPr>
        <w:t xml:space="preserve">країнах, бути </w:t>
      </w:r>
      <w:r w:rsidR="002F7A9C" w:rsidRPr="00563869">
        <w:rPr>
          <w:sz w:val="28"/>
          <w:szCs w:val="28"/>
        </w:rPr>
        <w:lastRenderedPageBreak/>
        <w:t xml:space="preserve">соціально адаптованими, </w:t>
      </w:r>
      <w:r w:rsidR="00173BA6" w:rsidRPr="00563869">
        <w:rPr>
          <w:sz w:val="28"/>
          <w:szCs w:val="28"/>
        </w:rPr>
        <w:t xml:space="preserve">мобільними, </w:t>
      </w:r>
      <w:r w:rsidR="002F7A9C" w:rsidRPr="00563869">
        <w:rPr>
          <w:sz w:val="28"/>
          <w:szCs w:val="28"/>
        </w:rPr>
        <w:t xml:space="preserve">комунікабельними, </w:t>
      </w:r>
      <w:r w:rsidR="00173BA6" w:rsidRPr="00563869">
        <w:rPr>
          <w:sz w:val="28"/>
          <w:szCs w:val="28"/>
        </w:rPr>
        <w:t xml:space="preserve">здатними до </w:t>
      </w:r>
      <w:r w:rsidR="002F7A9C" w:rsidRPr="00563869">
        <w:rPr>
          <w:sz w:val="28"/>
          <w:szCs w:val="28"/>
        </w:rPr>
        <w:t>захисту власних прав</w:t>
      </w:r>
      <w:r w:rsidR="00173BA6"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Запровадження компетентнісного підходу в європейську освіту розпочалося ще 1996 р., коли в доповіді Міжнародної комісії ЮНЕСКО з освіти для ХХІ століття «Освіта. Прихований скарб» було сформульовано чотири принципи, на яких має базуватись освіта: навчитися жити разом, навчитися отримувати знання, навчитися працювати, навчити жити, </w:t>
      </w:r>
      <w:r w:rsidR="008E2A24" w:rsidRPr="00563869">
        <w:rPr>
          <w:sz w:val="28"/>
          <w:szCs w:val="28"/>
        </w:rPr>
        <w:t>що</w:t>
      </w:r>
      <w:r w:rsidRPr="00563869">
        <w:rPr>
          <w:sz w:val="28"/>
          <w:szCs w:val="28"/>
        </w:rPr>
        <w:t xml:space="preserve"> по суті є глобальними компетентностями [</w:t>
      </w:r>
      <w:r w:rsidR="009C0AB2" w:rsidRPr="00563869">
        <w:rPr>
          <w:sz w:val="28"/>
          <w:szCs w:val="28"/>
        </w:rPr>
        <w:fldChar w:fldCharType="begin"/>
      </w:r>
      <w:r w:rsidR="009C0AB2" w:rsidRPr="00563869">
        <w:rPr>
          <w:sz w:val="28"/>
          <w:szCs w:val="28"/>
        </w:rPr>
        <w:instrText xml:space="preserve"> REF _Ref499642674 \r \h </w:instrText>
      </w:r>
      <w:r w:rsidR="009C0AB2" w:rsidRPr="00563869">
        <w:rPr>
          <w:sz w:val="28"/>
          <w:szCs w:val="28"/>
        </w:rPr>
      </w:r>
      <w:r w:rsidR="009C0AB2" w:rsidRPr="00563869">
        <w:rPr>
          <w:sz w:val="28"/>
          <w:szCs w:val="28"/>
        </w:rPr>
        <w:fldChar w:fldCharType="separate"/>
      </w:r>
      <w:r w:rsidR="00C3500A">
        <w:rPr>
          <w:sz w:val="28"/>
          <w:szCs w:val="28"/>
        </w:rPr>
        <w:t>51</w:t>
      </w:r>
      <w:r w:rsidR="009C0AB2" w:rsidRPr="00563869">
        <w:rPr>
          <w:sz w:val="28"/>
          <w:szCs w:val="28"/>
        </w:rPr>
        <w:fldChar w:fldCharType="end"/>
      </w:r>
      <w:r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Проблем</w:t>
      </w:r>
      <w:r w:rsidR="008E2A24" w:rsidRPr="00563869">
        <w:rPr>
          <w:sz w:val="28"/>
          <w:szCs w:val="28"/>
        </w:rPr>
        <w:t>у</w:t>
      </w:r>
      <w:r w:rsidRPr="00563869">
        <w:rPr>
          <w:sz w:val="28"/>
          <w:szCs w:val="28"/>
        </w:rPr>
        <w:t xml:space="preserve"> компетентнісного підходу </w:t>
      </w:r>
      <w:r w:rsidR="008E2A24" w:rsidRPr="00563869">
        <w:rPr>
          <w:sz w:val="28"/>
          <w:szCs w:val="28"/>
        </w:rPr>
        <w:t>висвітлено</w:t>
      </w:r>
      <w:r w:rsidRPr="00563869">
        <w:rPr>
          <w:sz w:val="28"/>
          <w:szCs w:val="28"/>
        </w:rPr>
        <w:t xml:space="preserve"> </w:t>
      </w:r>
      <w:r w:rsidR="008E2A24" w:rsidRPr="00563869">
        <w:rPr>
          <w:sz w:val="28"/>
          <w:szCs w:val="28"/>
        </w:rPr>
        <w:t>в</w:t>
      </w:r>
      <w:r w:rsidRPr="00563869">
        <w:rPr>
          <w:sz w:val="28"/>
          <w:szCs w:val="28"/>
        </w:rPr>
        <w:t xml:space="preserve"> наукових доробках </w:t>
      </w:r>
      <w:r w:rsidR="00A03DF0" w:rsidRPr="00563869">
        <w:rPr>
          <w:sz w:val="28"/>
          <w:szCs w:val="28"/>
        </w:rPr>
        <w:t>В. Шинкарук</w:t>
      </w:r>
      <w:r w:rsidR="00726CDD" w:rsidRPr="00563869">
        <w:rPr>
          <w:sz w:val="28"/>
          <w:szCs w:val="28"/>
        </w:rPr>
        <w:t>а</w:t>
      </w:r>
      <w:r w:rsidR="00A03DF0"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_Ref499642692 \r \h </w:instrText>
      </w:r>
      <w:r w:rsidR="009C0AB2" w:rsidRPr="00563869">
        <w:rPr>
          <w:sz w:val="28"/>
          <w:szCs w:val="28"/>
        </w:rPr>
      </w:r>
      <w:r w:rsidR="009C0AB2" w:rsidRPr="00563869">
        <w:rPr>
          <w:sz w:val="28"/>
          <w:szCs w:val="28"/>
        </w:rPr>
        <w:fldChar w:fldCharType="separate"/>
      </w:r>
      <w:r w:rsidR="00C3500A">
        <w:rPr>
          <w:sz w:val="28"/>
          <w:szCs w:val="28"/>
        </w:rPr>
        <w:t>18</w:t>
      </w:r>
      <w:r w:rsidR="009C0AB2" w:rsidRPr="00563869">
        <w:rPr>
          <w:sz w:val="28"/>
          <w:szCs w:val="28"/>
        </w:rPr>
        <w:fldChar w:fldCharType="end"/>
      </w:r>
      <w:r w:rsidR="00A03DF0" w:rsidRPr="00563869">
        <w:rPr>
          <w:sz w:val="28"/>
          <w:szCs w:val="28"/>
        </w:rPr>
        <w:t xml:space="preserve">], </w:t>
      </w:r>
      <w:r w:rsidRPr="00563869">
        <w:rPr>
          <w:sz w:val="28"/>
          <w:szCs w:val="28"/>
        </w:rPr>
        <w:t>В. Байденк</w:t>
      </w:r>
      <w:r w:rsidR="00726CDD" w:rsidRPr="00563869">
        <w:rPr>
          <w:sz w:val="28"/>
          <w:szCs w:val="28"/>
        </w:rPr>
        <w:t>а</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_Ref499642704 \r \h </w:instrText>
      </w:r>
      <w:r w:rsidR="009C0AB2" w:rsidRPr="00563869">
        <w:rPr>
          <w:sz w:val="28"/>
          <w:szCs w:val="28"/>
        </w:rPr>
      </w:r>
      <w:r w:rsidR="009C0AB2" w:rsidRPr="00563869">
        <w:rPr>
          <w:sz w:val="28"/>
          <w:szCs w:val="28"/>
        </w:rPr>
        <w:fldChar w:fldCharType="separate"/>
      </w:r>
      <w:r w:rsidR="00C3500A">
        <w:rPr>
          <w:sz w:val="28"/>
          <w:szCs w:val="28"/>
        </w:rPr>
        <w:t>6</w:t>
      </w:r>
      <w:r w:rsidR="009C0AB2" w:rsidRPr="00563869">
        <w:rPr>
          <w:sz w:val="28"/>
          <w:szCs w:val="28"/>
        </w:rPr>
        <w:fldChar w:fldCharType="end"/>
      </w:r>
      <w:r w:rsidRPr="00563869">
        <w:rPr>
          <w:sz w:val="28"/>
          <w:szCs w:val="28"/>
        </w:rPr>
        <w:t>], А. Бермус</w:t>
      </w:r>
      <w:r w:rsidR="00726CDD" w:rsidRPr="00563869">
        <w:rPr>
          <w:sz w:val="28"/>
          <w:szCs w:val="28"/>
        </w:rPr>
        <w:t>а</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_Ref499642721 \r \h </w:instrText>
      </w:r>
      <w:r w:rsidR="009C0AB2" w:rsidRPr="00563869">
        <w:rPr>
          <w:sz w:val="28"/>
          <w:szCs w:val="28"/>
        </w:rPr>
      </w:r>
      <w:r w:rsidR="009C0AB2" w:rsidRPr="00563869">
        <w:rPr>
          <w:sz w:val="28"/>
          <w:szCs w:val="28"/>
        </w:rPr>
        <w:fldChar w:fldCharType="separate"/>
      </w:r>
      <w:r w:rsidR="00C3500A">
        <w:rPr>
          <w:sz w:val="28"/>
          <w:szCs w:val="28"/>
        </w:rPr>
        <w:t>8</w:t>
      </w:r>
      <w:r w:rsidR="009C0AB2" w:rsidRPr="00563869">
        <w:rPr>
          <w:sz w:val="28"/>
          <w:szCs w:val="28"/>
        </w:rPr>
        <w:fldChar w:fldCharType="end"/>
      </w:r>
      <w:r w:rsidRPr="00563869">
        <w:rPr>
          <w:sz w:val="28"/>
          <w:szCs w:val="28"/>
        </w:rPr>
        <w:t>], Н. Бібік [</w:t>
      </w:r>
      <w:r w:rsidR="009C0AB2" w:rsidRPr="00563869">
        <w:rPr>
          <w:sz w:val="28"/>
          <w:szCs w:val="28"/>
        </w:rPr>
        <w:fldChar w:fldCharType="begin"/>
      </w:r>
      <w:r w:rsidR="009C0AB2" w:rsidRPr="00563869">
        <w:rPr>
          <w:sz w:val="28"/>
          <w:szCs w:val="28"/>
        </w:rPr>
        <w:instrText xml:space="preserve"> REF _Ref499642728 \r \h </w:instrText>
      </w:r>
      <w:r w:rsidR="009C0AB2" w:rsidRPr="00563869">
        <w:rPr>
          <w:sz w:val="28"/>
          <w:szCs w:val="28"/>
        </w:rPr>
      </w:r>
      <w:r w:rsidR="009C0AB2" w:rsidRPr="00563869">
        <w:rPr>
          <w:sz w:val="28"/>
          <w:szCs w:val="28"/>
        </w:rPr>
        <w:fldChar w:fldCharType="separate"/>
      </w:r>
      <w:r w:rsidR="00C3500A">
        <w:rPr>
          <w:sz w:val="28"/>
          <w:szCs w:val="28"/>
        </w:rPr>
        <w:t>11</w:t>
      </w:r>
      <w:r w:rsidR="009C0AB2" w:rsidRPr="00563869">
        <w:rPr>
          <w:sz w:val="28"/>
          <w:szCs w:val="28"/>
        </w:rPr>
        <w:fldChar w:fldCharType="end"/>
      </w:r>
      <w:r w:rsidRPr="00563869">
        <w:rPr>
          <w:sz w:val="28"/>
          <w:szCs w:val="28"/>
        </w:rPr>
        <w:t>], В.</w:t>
      </w:r>
      <w:r w:rsidR="00A03DF0" w:rsidRPr="00563869">
        <w:rPr>
          <w:sz w:val="28"/>
          <w:szCs w:val="28"/>
        </w:rPr>
        <w:t> </w:t>
      </w:r>
      <w:r w:rsidRPr="00563869">
        <w:rPr>
          <w:sz w:val="28"/>
          <w:szCs w:val="28"/>
        </w:rPr>
        <w:t>Болотов</w:t>
      </w:r>
      <w:r w:rsidR="00726CDD" w:rsidRPr="00563869">
        <w:rPr>
          <w:sz w:val="28"/>
          <w:szCs w:val="28"/>
        </w:rPr>
        <w:t>а</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_Ref499642739 \r \h </w:instrText>
      </w:r>
      <w:r w:rsidR="009C0AB2" w:rsidRPr="00563869">
        <w:rPr>
          <w:sz w:val="28"/>
          <w:szCs w:val="28"/>
        </w:rPr>
      </w:r>
      <w:r w:rsidR="009C0AB2" w:rsidRPr="00563869">
        <w:rPr>
          <w:sz w:val="28"/>
          <w:szCs w:val="28"/>
        </w:rPr>
        <w:fldChar w:fldCharType="separate"/>
      </w:r>
      <w:r w:rsidR="00C3500A">
        <w:rPr>
          <w:sz w:val="28"/>
          <w:szCs w:val="28"/>
        </w:rPr>
        <w:t>13</w:t>
      </w:r>
      <w:r w:rsidR="009C0AB2" w:rsidRPr="00563869">
        <w:rPr>
          <w:sz w:val="28"/>
          <w:szCs w:val="28"/>
        </w:rPr>
        <w:fldChar w:fldCharType="end"/>
      </w:r>
      <w:r w:rsidRPr="00563869">
        <w:rPr>
          <w:sz w:val="28"/>
          <w:szCs w:val="28"/>
        </w:rPr>
        <w:t>], І. Зимн</w:t>
      </w:r>
      <w:r w:rsidR="008E2A24" w:rsidRPr="00563869">
        <w:rPr>
          <w:sz w:val="28"/>
          <w:szCs w:val="28"/>
        </w:rPr>
        <w:t>ьої</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_Ref499642749 \r \h </w:instrText>
      </w:r>
      <w:r w:rsidR="009C0AB2" w:rsidRPr="00563869">
        <w:rPr>
          <w:sz w:val="28"/>
          <w:szCs w:val="28"/>
        </w:rPr>
      </w:r>
      <w:r w:rsidR="009C0AB2" w:rsidRPr="00563869">
        <w:rPr>
          <w:sz w:val="28"/>
          <w:szCs w:val="28"/>
        </w:rPr>
        <w:fldChar w:fldCharType="separate"/>
      </w:r>
      <w:r w:rsidR="00C3500A">
        <w:rPr>
          <w:sz w:val="28"/>
          <w:szCs w:val="28"/>
        </w:rPr>
        <w:t>40</w:t>
      </w:r>
      <w:r w:rsidR="009C0AB2" w:rsidRPr="00563869">
        <w:rPr>
          <w:sz w:val="28"/>
          <w:szCs w:val="28"/>
        </w:rPr>
        <w:fldChar w:fldCharType="end"/>
      </w:r>
      <w:r w:rsidRPr="00563869">
        <w:rPr>
          <w:sz w:val="28"/>
          <w:szCs w:val="28"/>
        </w:rPr>
        <w:t>], Е. Іванова [</w:t>
      </w:r>
      <w:r w:rsidR="009C0AB2" w:rsidRPr="00563869">
        <w:rPr>
          <w:sz w:val="28"/>
          <w:szCs w:val="28"/>
        </w:rPr>
        <w:fldChar w:fldCharType="begin"/>
      </w:r>
      <w:r w:rsidR="009C0AB2" w:rsidRPr="00563869">
        <w:rPr>
          <w:sz w:val="28"/>
          <w:szCs w:val="28"/>
        </w:rPr>
        <w:instrText xml:space="preserve"> REF _Ref499642815 \r \h </w:instrText>
      </w:r>
      <w:r w:rsidR="009C0AB2" w:rsidRPr="00563869">
        <w:rPr>
          <w:sz w:val="28"/>
          <w:szCs w:val="28"/>
        </w:rPr>
      </w:r>
      <w:r w:rsidR="009C0AB2" w:rsidRPr="00563869">
        <w:rPr>
          <w:sz w:val="28"/>
          <w:szCs w:val="28"/>
        </w:rPr>
        <w:fldChar w:fldCharType="separate"/>
      </w:r>
      <w:r w:rsidR="00C3500A">
        <w:rPr>
          <w:sz w:val="28"/>
          <w:szCs w:val="28"/>
        </w:rPr>
        <w:t>43</w:t>
      </w:r>
      <w:r w:rsidR="009C0AB2" w:rsidRPr="00563869">
        <w:rPr>
          <w:sz w:val="28"/>
          <w:szCs w:val="28"/>
        </w:rPr>
        <w:fldChar w:fldCharType="end"/>
      </w:r>
      <w:r w:rsidRPr="00563869">
        <w:rPr>
          <w:sz w:val="28"/>
          <w:szCs w:val="28"/>
        </w:rPr>
        <w:t>], О. Лебедєв</w:t>
      </w:r>
      <w:r w:rsidR="00726CDD" w:rsidRPr="00563869">
        <w:rPr>
          <w:sz w:val="28"/>
          <w:szCs w:val="28"/>
        </w:rPr>
        <w:t>а</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_Ref499642824 \r \h </w:instrText>
      </w:r>
      <w:r w:rsidR="009C0AB2" w:rsidRPr="00563869">
        <w:rPr>
          <w:sz w:val="28"/>
          <w:szCs w:val="28"/>
        </w:rPr>
      </w:r>
      <w:r w:rsidR="009C0AB2" w:rsidRPr="00563869">
        <w:rPr>
          <w:sz w:val="28"/>
          <w:szCs w:val="28"/>
        </w:rPr>
        <w:fldChar w:fldCharType="separate"/>
      </w:r>
      <w:r w:rsidR="00C3500A">
        <w:rPr>
          <w:sz w:val="28"/>
          <w:szCs w:val="28"/>
        </w:rPr>
        <w:t>62</w:t>
      </w:r>
      <w:r w:rsidR="009C0AB2" w:rsidRPr="00563869">
        <w:rPr>
          <w:sz w:val="28"/>
          <w:szCs w:val="28"/>
        </w:rPr>
        <w:fldChar w:fldCharType="end"/>
      </w:r>
      <w:r w:rsidRPr="00563869">
        <w:rPr>
          <w:sz w:val="28"/>
          <w:szCs w:val="28"/>
        </w:rPr>
        <w:t>], Л.</w:t>
      </w:r>
      <w:r w:rsidR="00726CDD" w:rsidRPr="00563869">
        <w:rPr>
          <w:sz w:val="28"/>
          <w:szCs w:val="28"/>
        </w:rPr>
        <w:t> </w:t>
      </w:r>
      <w:r w:rsidRPr="00563869">
        <w:rPr>
          <w:sz w:val="28"/>
          <w:szCs w:val="28"/>
        </w:rPr>
        <w:t>Луценко [</w:t>
      </w:r>
      <w:r w:rsidR="009C0AB2" w:rsidRPr="00563869">
        <w:rPr>
          <w:sz w:val="28"/>
          <w:szCs w:val="28"/>
        </w:rPr>
        <w:fldChar w:fldCharType="begin"/>
      </w:r>
      <w:r w:rsidR="009C0AB2" w:rsidRPr="00563869">
        <w:rPr>
          <w:sz w:val="28"/>
          <w:szCs w:val="28"/>
        </w:rPr>
        <w:instrText xml:space="preserve"> REF _Ref499642832 \r \h </w:instrText>
      </w:r>
      <w:r w:rsidR="009C0AB2" w:rsidRPr="00563869">
        <w:rPr>
          <w:sz w:val="28"/>
          <w:szCs w:val="28"/>
        </w:rPr>
      </w:r>
      <w:r w:rsidR="009C0AB2" w:rsidRPr="00563869">
        <w:rPr>
          <w:sz w:val="28"/>
          <w:szCs w:val="28"/>
        </w:rPr>
        <w:fldChar w:fldCharType="separate"/>
      </w:r>
      <w:r w:rsidR="00C3500A">
        <w:rPr>
          <w:sz w:val="28"/>
          <w:szCs w:val="28"/>
        </w:rPr>
        <w:t>66</w:t>
      </w:r>
      <w:r w:rsidR="009C0AB2" w:rsidRPr="00563869">
        <w:rPr>
          <w:sz w:val="28"/>
          <w:szCs w:val="28"/>
        </w:rPr>
        <w:fldChar w:fldCharType="end"/>
      </w:r>
      <w:r w:rsidRPr="00563869">
        <w:rPr>
          <w:sz w:val="28"/>
          <w:szCs w:val="28"/>
        </w:rPr>
        <w:t>], О.</w:t>
      </w:r>
      <w:r w:rsidR="008E2A24" w:rsidRPr="00563869">
        <w:rPr>
          <w:sz w:val="28"/>
          <w:szCs w:val="28"/>
        </w:rPr>
        <w:t> </w:t>
      </w:r>
      <w:r w:rsidRPr="00563869">
        <w:rPr>
          <w:sz w:val="28"/>
          <w:szCs w:val="28"/>
        </w:rPr>
        <w:t>Пометун [</w:t>
      </w:r>
      <w:r w:rsidR="009C0AB2" w:rsidRPr="00563869">
        <w:rPr>
          <w:sz w:val="28"/>
          <w:szCs w:val="28"/>
        </w:rPr>
        <w:fldChar w:fldCharType="begin"/>
      </w:r>
      <w:r w:rsidR="009C0AB2" w:rsidRPr="00563869">
        <w:rPr>
          <w:sz w:val="28"/>
          <w:szCs w:val="28"/>
        </w:rPr>
        <w:instrText xml:space="preserve"> REF _Ref499642842 \r \h </w:instrText>
      </w:r>
      <w:r w:rsidR="009C0AB2" w:rsidRPr="00563869">
        <w:rPr>
          <w:sz w:val="28"/>
          <w:szCs w:val="28"/>
        </w:rPr>
      </w:r>
      <w:r w:rsidR="009C0AB2" w:rsidRPr="00563869">
        <w:rPr>
          <w:sz w:val="28"/>
          <w:szCs w:val="28"/>
        </w:rPr>
        <w:fldChar w:fldCharType="separate"/>
      </w:r>
      <w:r w:rsidR="00C3500A">
        <w:rPr>
          <w:sz w:val="28"/>
          <w:szCs w:val="28"/>
        </w:rPr>
        <w:t>90</w:t>
      </w:r>
      <w:r w:rsidR="009C0AB2" w:rsidRPr="00563869">
        <w:rPr>
          <w:sz w:val="28"/>
          <w:szCs w:val="28"/>
        </w:rPr>
        <w:fldChar w:fldCharType="end"/>
      </w:r>
      <w:r w:rsidRPr="00563869">
        <w:rPr>
          <w:sz w:val="28"/>
          <w:szCs w:val="28"/>
        </w:rPr>
        <w:t>], О. Овчарук [</w:t>
      </w:r>
      <w:r w:rsidR="009C0AB2" w:rsidRPr="00563869">
        <w:rPr>
          <w:sz w:val="28"/>
          <w:szCs w:val="28"/>
        </w:rPr>
        <w:fldChar w:fldCharType="begin"/>
      </w:r>
      <w:r w:rsidR="009C0AB2" w:rsidRPr="00563869">
        <w:rPr>
          <w:sz w:val="28"/>
          <w:szCs w:val="28"/>
        </w:rPr>
        <w:instrText xml:space="preserve"> REF _Ref499642674 \r \h </w:instrText>
      </w:r>
      <w:r w:rsidR="009C0AB2" w:rsidRPr="00563869">
        <w:rPr>
          <w:sz w:val="28"/>
          <w:szCs w:val="28"/>
        </w:rPr>
      </w:r>
      <w:r w:rsidR="009C0AB2" w:rsidRPr="00563869">
        <w:rPr>
          <w:sz w:val="28"/>
          <w:szCs w:val="28"/>
        </w:rPr>
        <w:fldChar w:fldCharType="separate"/>
      </w:r>
      <w:r w:rsidR="00C3500A">
        <w:rPr>
          <w:sz w:val="28"/>
          <w:szCs w:val="28"/>
        </w:rPr>
        <w:t>51</w:t>
      </w:r>
      <w:r w:rsidR="009C0AB2" w:rsidRPr="00563869">
        <w:rPr>
          <w:sz w:val="28"/>
          <w:szCs w:val="28"/>
        </w:rPr>
        <w:fldChar w:fldCharType="end"/>
      </w:r>
      <w:r w:rsidRPr="00563869">
        <w:rPr>
          <w:sz w:val="28"/>
          <w:szCs w:val="28"/>
        </w:rPr>
        <w:t>], А. Хуторськ</w:t>
      </w:r>
      <w:r w:rsidR="00726CDD" w:rsidRPr="00563869">
        <w:rPr>
          <w:sz w:val="28"/>
          <w:szCs w:val="28"/>
        </w:rPr>
        <w:t>ого</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_Ref499642905 \r \h </w:instrText>
      </w:r>
      <w:r w:rsidR="009C0AB2" w:rsidRPr="00563869">
        <w:rPr>
          <w:sz w:val="28"/>
          <w:szCs w:val="28"/>
        </w:rPr>
      </w:r>
      <w:r w:rsidR="009C0AB2" w:rsidRPr="00563869">
        <w:rPr>
          <w:sz w:val="28"/>
          <w:szCs w:val="28"/>
        </w:rPr>
        <w:fldChar w:fldCharType="separate"/>
      </w:r>
      <w:r w:rsidR="00C3500A">
        <w:rPr>
          <w:sz w:val="28"/>
          <w:szCs w:val="28"/>
        </w:rPr>
        <w:t>118</w:t>
      </w:r>
      <w:r w:rsidR="009C0AB2" w:rsidRPr="00563869">
        <w:rPr>
          <w:sz w:val="28"/>
          <w:szCs w:val="28"/>
        </w:rPr>
        <w:fldChar w:fldCharType="end"/>
      </w:r>
      <w:r w:rsidRPr="00563869">
        <w:rPr>
          <w:sz w:val="28"/>
          <w:szCs w:val="28"/>
        </w:rPr>
        <w:t>], Е. Зеєр</w:t>
      </w:r>
      <w:r w:rsidR="00726CDD" w:rsidRPr="00563869">
        <w:rPr>
          <w:sz w:val="28"/>
          <w:szCs w:val="28"/>
        </w:rPr>
        <w:t>а</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_Ref499642919 \r \h </w:instrText>
      </w:r>
      <w:r w:rsidR="009C0AB2" w:rsidRPr="00563869">
        <w:rPr>
          <w:sz w:val="28"/>
          <w:szCs w:val="28"/>
        </w:rPr>
      </w:r>
      <w:r w:rsidR="009C0AB2" w:rsidRPr="00563869">
        <w:rPr>
          <w:sz w:val="28"/>
          <w:szCs w:val="28"/>
        </w:rPr>
        <w:fldChar w:fldCharType="separate"/>
      </w:r>
      <w:r w:rsidR="00C3500A">
        <w:rPr>
          <w:sz w:val="28"/>
          <w:szCs w:val="28"/>
        </w:rPr>
        <w:t>39</w:t>
      </w:r>
      <w:r w:rsidR="009C0AB2" w:rsidRPr="00563869">
        <w:rPr>
          <w:sz w:val="28"/>
          <w:szCs w:val="28"/>
        </w:rPr>
        <w:fldChar w:fldCharType="end"/>
      </w:r>
      <w:r w:rsidRPr="00563869">
        <w:rPr>
          <w:sz w:val="28"/>
          <w:szCs w:val="28"/>
        </w:rPr>
        <w:t>], О.</w:t>
      </w:r>
      <w:r w:rsidR="009C0AB2" w:rsidRPr="00563869">
        <w:rPr>
          <w:sz w:val="28"/>
          <w:szCs w:val="28"/>
        </w:rPr>
        <w:t> </w:t>
      </w:r>
      <w:r w:rsidRPr="00563869">
        <w:rPr>
          <w:sz w:val="28"/>
          <w:szCs w:val="28"/>
        </w:rPr>
        <w:t>Заблоцьк</w:t>
      </w:r>
      <w:r w:rsidR="008E2A24" w:rsidRPr="00563869">
        <w:rPr>
          <w:sz w:val="28"/>
          <w:szCs w:val="28"/>
        </w:rPr>
        <w:t>ої</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_Ref499642929 \r \h </w:instrText>
      </w:r>
      <w:r w:rsidR="009C0AB2" w:rsidRPr="00563869">
        <w:rPr>
          <w:sz w:val="28"/>
          <w:szCs w:val="28"/>
        </w:rPr>
      </w:r>
      <w:r w:rsidR="009C0AB2" w:rsidRPr="00563869">
        <w:rPr>
          <w:sz w:val="28"/>
          <w:szCs w:val="28"/>
        </w:rPr>
        <w:fldChar w:fldCharType="separate"/>
      </w:r>
      <w:r w:rsidR="00C3500A">
        <w:rPr>
          <w:sz w:val="28"/>
          <w:szCs w:val="28"/>
        </w:rPr>
        <w:t>35</w:t>
      </w:r>
      <w:r w:rsidR="009C0AB2" w:rsidRPr="00563869">
        <w:rPr>
          <w:sz w:val="28"/>
          <w:szCs w:val="28"/>
        </w:rPr>
        <w:fldChar w:fldCharType="end"/>
      </w:r>
      <w:r w:rsidRPr="00563869">
        <w:rPr>
          <w:sz w:val="28"/>
          <w:szCs w:val="28"/>
        </w:rPr>
        <w:t>], Дж. Равен</w:t>
      </w:r>
      <w:r w:rsidR="00726CDD" w:rsidRPr="00563869">
        <w:rPr>
          <w:sz w:val="28"/>
          <w:szCs w:val="28"/>
        </w:rPr>
        <w:t>а</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_Ref499642951 \r \h </w:instrText>
      </w:r>
      <w:r w:rsidR="009C0AB2" w:rsidRPr="00563869">
        <w:rPr>
          <w:sz w:val="28"/>
          <w:szCs w:val="28"/>
        </w:rPr>
      </w:r>
      <w:r w:rsidR="009C0AB2" w:rsidRPr="00563869">
        <w:rPr>
          <w:sz w:val="28"/>
          <w:szCs w:val="28"/>
        </w:rPr>
        <w:fldChar w:fldCharType="separate"/>
      </w:r>
      <w:r w:rsidR="00C3500A">
        <w:rPr>
          <w:sz w:val="28"/>
          <w:szCs w:val="28"/>
        </w:rPr>
        <w:t>95</w:t>
      </w:r>
      <w:r w:rsidR="009C0AB2" w:rsidRPr="00563869">
        <w:rPr>
          <w:sz w:val="28"/>
          <w:szCs w:val="28"/>
        </w:rPr>
        <w:fldChar w:fldCharType="end"/>
      </w:r>
      <w:r w:rsidRPr="00563869">
        <w:rPr>
          <w:sz w:val="28"/>
          <w:szCs w:val="28"/>
        </w:rPr>
        <w:t>], І. Тараненко [</w:t>
      </w:r>
      <w:r w:rsidR="009C0AB2" w:rsidRPr="00563869">
        <w:rPr>
          <w:sz w:val="28"/>
          <w:szCs w:val="28"/>
        </w:rPr>
        <w:fldChar w:fldCharType="begin"/>
      </w:r>
      <w:r w:rsidR="009C0AB2" w:rsidRPr="00563869">
        <w:rPr>
          <w:sz w:val="28"/>
          <w:szCs w:val="28"/>
        </w:rPr>
        <w:instrText xml:space="preserve"> REF _Ref499642962 \r \h </w:instrText>
      </w:r>
      <w:r w:rsidR="009C0AB2" w:rsidRPr="00563869">
        <w:rPr>
          <w:sz w:val="28"/>
          <w:szCs w:val="28"/>
        </w:rPr>
      </w:r>
      <w:r w:rsidR="009C0AB2" w:rsidRPr="00563869">
        <w:rPr>
          <w:sz w:val="28"/>
          <w:szCs w:val="28"/>
        </w:rPr>
        <w:fldChar w:fldCharType="separate"/>
      </w:r>
      <w:r w:rsidR="00C3500A">
        <w:rPr>
          <w:sz w:val="28"/>
          <w:szCs w:val="28"/>
        </w:rPr>
        <w:t>110</w:t>
      </w:r>
      <w:r w:rsidR="009C0AB2" w:rsidRPr="00563869">
        <w:rPr>
          <w:sz w:val="28"/>
          <w:szCs w:val="28"/>
        </w:rPr>
        <w:fldChar w:fldCharType="end"/>
      </w:r>
      <w:r w:rsidRPr="00563869">
        <w:rPr>
          <w:sz w:val="28"/>
          <w:szCs w:val="28"/>
        </w:rPr>
        <w:t>], Г.</w:t>
      </w:r>
      <w:r w:rsidR="00C10482" w:rsidRPr="00563869">
        <w:rPr>
          <w:sz w:val="28"/>
          <w:szCs w:val="28"/>
        </w:rPr>
        <w:t> </w:t>
      </w:r>
      <w:r w:rsidRPr="00563869">
        <w:rPr>
          <w:sz w:val="28"/>
          <w:szCs w:val="28"/>
        </w:rPr>
        <w:t>Сел</w:t>
      </w:r>
      <w:r w:rsidR="00726CDD" w:rsidRPr="00563869">
        <w:rPr>
          <w:sz w:val="28"/>
          <w:szCs w:val="28"/>
        </w:rPr>
        <w:t>ев</w:t>
      </w:r>
      <w:r w:rsidRPr="00563869">
        <w:rPr>
          <w:sz w:val="28"/>
          <w:szCs w:val="28"/>
        </w:rPr>
        <w:t>к</w:t>
      </w:r>
      <w:r w:rsidR="00726CDD" w:rsidRPr="00563869">
        <w:rPr>
          <w:sz w:val="28"/>
          <w:szCs w:val="28"/>
        </w:rPr>
        <w:t>а</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_Ref499642972 \r \h </w:instrText>
      </w:r>
      <w:r w:rsidR="009C0AB2" w:rsidRPr="00563869">
        <w:rPr>
          <w:sz w:val="28"/>
          <w:szCs w:val="28"/>
        </w:rPr>
      </w:r>
      <w:r w:rsidR="009C0AB2" w:rsidRPr="00563869">
        <w:rPr>
          <w:sz w:val="28"/>
          <w:szCs w:val="28"/>
        </w:rPr>
        <w:fldChar w:fldCharType="separate"/>
      </w:r>
      <w:r w:rsidR="00C3500A">
        <w:rPr>
          <w:sz w:val="28"/>
          <w:szCs w:val="28"/>
        </w:rPr>
        <w:t>98</w:t>
      </w:r>
      <w:r w:rsidR="009C0AB2" w:rsidRPr="00563869">
        <w:rPr>
          <w:sz w:val="28"/>
          <w:szCs w:val="28"/>
        </w:rPr>
        <w:fldChar w:fldCharType="end"/>
      </w:r>
      <w:r w:rsidRPr="00563869">
        <w:rPr>
          <w:sz w:val="28"/>
          <w:szCs w:val="28"/>
        </w:rPr>
        <w:t>], М.</w:t>
      </w:r>
      <w:r w:rsidR="00047873" w:rsidRPr="00563869">
        <w:rPr>
          <w:sz w:val="28"/>
          <w:szCs w:val="28"/>
        </w:rPr>
        <w:t> </w:t>
      </w:r>
      <w:r w:rsidRPr="00563869">
        <w:rPr>
          <w:sz w:val="28"/>
          <w:szCs w:val="28"/>
        </w:rPr>
        <w:t>Стобарт [</w:t>
      </w:r>
      <w:r w:rsidR="009C0AB2" w:rsidRPr="00563869">
        <w:rPr>
          <w:sz w:val="28"/>
          <w:szCs w:val="28"/>
        </w:rPr>
        <w:fldChar w:fldCharType="begin"/>
      </w:r>
      <w:r w:rsidR="009C0AB2" w:rsidRPr="00563869">
        <w:rPr>
          <w:sz w:val="28"/>
          <w:szCs w:val="28"/>
        </w:rPr>
        <w:instrText xml:space="preserve"> REF _Ref499642983 \r \h </w:instrText>
      </w:r>
      <w:r w:rsidR="009C0AB2" w:rsidRPr="00563869">
        <w:rPr>
          <w:sz w:val="28"/>
          <w:szCs w:val="28"/>
        </w:rPr>
      </w:r>
      <w:r w:rsidR="009C0AB2" w:rsidRPr="00563869">
        <w:rPr>
          <w:sz w:val="28"/>
          <w:szCs w:val="28"/>
        </w:rPr>
        <w:fldChar w:fldCharType="separate"/>
      </w:r>
      <w:r w:rsidR="00C3500A">
        <w:rPr>
          <w:sz w:val="28"/>
          <w:szCs w:val="28"/>
        </w:rPr>
        <w:t>108</w:t>
      </w:r>
      <w:r w:rsidR="009C0AB2" w:rsidRPr="00563869">
        <w:rPr>
          <w:sz w:val="28"/>
          <w:szCs w:val="28"/>
        </w:rPr>
        <w:fldChar w:fldCharType="end"/>
      </w:r>
      <w:r w:rsidRPr="00563869">
        <w:rPr>
          <w:sz w:val="28"/>
          <w:szCs w:val="28"/>
        </w:rPr>
        <w:t>] та ін.</w:t>
      </w:r>
    </w:p>
    <w:p w:rsidR="00173BA6" w:rsidRPr="00563869" w:rsidRDefault="00173BA6" w:rsidP="005646BF">
      <w:pPr>
        <w:suppressAutoHyphens/>
        <w:spacing w:line="360" w:lineRule="auto"/>
        <w:ind w:firstLine="709"/>
        <w:jc w:val="both"/>
        <w:rPr>
          <w:sz w:val="28"/>
          <w:szCs w:val="28"/>
        </w:rPr>
      </w:pPr>
      <w:r w:rsidRPr="00563869">
        <w:rPr>
          <w:sz w:val="28"/>
          <w:szCs w:val="28"/>
        </w:rPr>
        <w:t>Вважа</w:t>
      </w:r>
      <w:r w:rsidR="008E2A24" w:rsidRPr="00563869">
        <w:rPr>
          <w:sz w:val="28"/>
          <w:szCs w:val="28"/>
        </w:rPr>
        <w:t>ю</w:t>
      </w:r>
      <w:r w:rsidRPr="00563869">
        <w:rPr>
          <w:sz w:val="28"/>
          <w:szCs w:val="28"/>
        </w:rPr>
        <w:t xml:space="preserve">ть, що компетентнісний підхід зародився в США, і однією із перших публікацій, </w:t>
      </w:r>
      <w:r w:rsidR="008E2A24" w:rsidRPr="00563869">
        <w:rPr>
          <w:sz w:val="28"/>
          <w:szCs w:val="28"/>
        </w:rPr>
        <w:t>що</w:t>
      </w:r>
      <w:r w:rsidRPr="00563869">
        <w:rPr>
          <w:sz w:val="28"/>
          <w:szCs w:val="28"/>
        </w:rPr>
        <w:t xml:space="preserve"> відкрила цю проблематику</w:t>
      </w:r>
      <w:r w:rsidR="008E2A24" w:rsidRPr="00563869">
        <w:rPr>
          <w:sz w:val="28"/>
          <w:szCs w:val="28"/>
        </w:rPr>
        <w:t>,</w:t>
      </w:r>
      <w:r w:rsidRPr="00563869">
        <w:rPr>
          <w:sz w:val="28"/>
          <w:szCs w:val="28"/>
        </w:rPr>
        <w:t xml:space="preserve"> була стаття Д. Маклелланда</w:t>
      </w:r>
      <w:r w:rsidR="009B45C4" w:rsidRPr="00563869">
        <w:rPr>
          <w:sz w:val="28"/>
          <w:szCs w:val="28"/>
        </w:rPr>
        <w:t xml:space="preserve"> </w:t>
      </w:r>
      <w:r w:rsidRPr="00563869">
        <w:rPr>
          <w:sz w:val="28"/>
          <w:szCs w:val="28"/>
        </w:rPr>
        <w:t xml:space="preserve">«Тестувати компетентність, а не інтелект», </w:t>
      </w:r>
      <w:r w:rsidR="008E2A24" w:rsidRPr="00563869">
        <w:rPr>
          <w:sz w:val="28"/>
          <w:szCs w:val="28"/>
        </w:rPr>
        <w:t>опублікована</w:t>
      </w:r>
      <w:r w:rsidRPr="00563869">
        <w:rPr>
          <w:sz w:val="28"/>
          <w:szCs w:val="28"/>
        </w:rPr>
        <w:t xml:space="preserve"> в 1973 році [</w:t>
      </w:r>
      <w:r w:rsidR="009C0AB2" w:rsidRPr="00563869">
        <w:rPr>
          <w:sz w:val="28"/>
          <w:szCs w:val="28"/>
        </w:rPr>
        <w:fldChar w:fldCharType="begin"/>
      </w:r>
      <w:r w:rsidR="009C0AB2" w:rsidRPr="00563869">
        <w:rPr>
          <w:sz w:val="28"/>
          <w:szCs w:val="28"/>
        </w:rPr>
        <w:instrText xml:space="preserve"> REF _Ref499642994 \r \h </w:instrText>
      </w:r>
      <w:r w:rsidR="009C0AB2" w:rsidRPr="00563869">
        <w:rPr>
          <w:sz w:val="28"/>
          <w:szCs w:val="28"/>
        </w:rPr>
      </w:r>
      <w:r w:rsidR="009C0AB2" w:rsidRPr="00563869">
        <w:rPr>
          <w:sz w:val="28"/>
          <w:szCs w:val="28"/>
        </w:rPr>
        <w:fldChar w:fldCharType="separate"/>
      </w:r>
      <w:r w:rsidR="00C3500A">
        <w:rPr>
          <w:sz w:val="28"/>
          <w:szCs w:val="28"/>
        </w:rPr>
        <w:t>126</w:t>
      </w:r>
      <w:r w:rsidR="009C0AB2" w:rsidRPr="00563869">
        <w:rPr>
          <w:sz w:val="28"/>
          <w:szCs w:val="28"/>
        </w:rPr>
        <w:fldChar w:fldCharType="end"/>
      </w:r>
      <w:r w:rsidRPr="00563869">
        <w:rPr>
          <w:sz w:val="28"/>
          <w:szCs w:val="28"/>
        </w:rPr>
        <w:t>].</w:t>
      </w:r>
    </w:p>
    <w:p w:rsidR="000B358A" w:rsidRPr="00563869" w:rsidRDefault="000B358A" w:rsidP="005646BF">
      <w:pPr>
        <w:shd w:val="clear" w:color="auto" w:fill="FFFFFF"/>
        <w:spacing w:line="360" w:lineRule="auto"/>
        <w:ind w:firstLine="709"/>
        <w:jc w:val="both"/>
        <w:rPr>
          <w:bCs/>
          <w:color w:val="000000"/>
          <w:sz w:val="28"/>
          <w:szCs w:val="28"/>
        </w:rPr>
      </w:pPr>
      <w:r w:rsidRPr="00563869">
        <w:rPr>
          <w:sz w:val="28"/>
          <w:szCs w:val="28"/>
        </w:rPr>
        <w:t xml:space="preserve">Л. Марцева </w:t>
      </w:r>
      <w:r w:rsidRPr="00563869">
        <w:rPr>
          <w:bCs/>
          <w:color w:val="000000"/>
          <w:sz w:val="28"/>
          <w:szCs w:val="28"/>
        </w:rPr>
        <w:t>наголошує, що компетентнісний підхід до навчання вимагає певної послідовності у вивченні навчальних дисциплін:</w:t>
      </w:r>
      <w:r w:rsidR="00D3475F" w:rsidRPr="00563869">
        <w:rPr>
          <w:bCs/>
          <w:color w:val="000000"/>
          <w:sz w:val="28"/>
          <w:szCs w:val="28"/>
        </w:rPr>
        <w:t xml:space="preserve"> </w:t>
      </w:r>
      <w:r w:rsidRPr="00563869">
        <w:rPr>
          <w:bCs/>
          <w:color w:val="000000"/>
          <w:sz w:val="28"/>
          <w:szCs w:val="28"/>
        </w:rPr>
        <w:t>перший блок навчальних дисциплін орієнтований на розвиток у студентів ключових компетентностей майбутньої професійної діяльності;</w:t>
      </w:r>
      <w:r w:rsidR="00D3475F" w:rsidRPr="00563869">
        <w:rPr>
          <w:bCs/>
          <w:color w:val="000000"/>
          <w:sz w:val="28"/>
          <w:szCs w:val="28"/>
        </w:rPr>
        <w:t xml:space="preserve"> </w:t>
      </w:r>
      <w:r w:rsidRPr="00563869">
        <w:rPr>
          <w:bCs/>
          <w:color w:val="000000"/>
          <w:sz w:val="28"/>
          <w:szCs w:val="28"/>
        </w:rPr>
        <w:t xml:space="preserve">другий </w:t>
      </w:r>
      <w:r w:rsidR="004E1B9B" w:rsidRPr="00563869">
        <w:rPr>
          <w:sz w:val="28"/>
          <w:szCs w:val="28"/>
        </w:rPr>
        <w:t>–</w:t>
      </w:r>
      <w:r w:rsidRPr="00563869">
        <w:rPr>
          <w:bCs/>
          <w:color w:val="000000"/>
          <w:sz w:val="28"/>
          <w:szCs w:val="28"/>
        </w:rPr>
        <w:t xml:space="preserve"> на «занурення» студента в професійні завдання, засвоєння способів їх розв’язання, </w:t>
      </w:r>
      <w:r w:rsidR="004E1B9B" w:rsidRPr="00563869">
        <w:rPr>
          <w:bCs/>
          <w:color w:val="000000"/>
          <w:sz w:val="28"/>
          <w:szCs w:val="28"/>
        </w:rPr>
        <w:t>що</w:t>
      </w:r>
      <w:r w:rsidRPr="00563869">
        <w:rPr>
          <w:bCs/>
          <w:color w:val="000000"/>
          <w:sz w:val="28"/>
          <w:szCs w:val="28"/>
        </w:rPr>
        <w:t xml:space="preserve"> сприяють формуванню базової компетентності студентів на основі сформованих ключових компетентностей;</w:t>
      </w:r>
      <w:r w:rsidR="00D3475F" w:rsidRPr="00563869">
        <w:rPr>
          <w:bCs/>
          <w:color w:val="000000"/>
          <w:sz w:val="28"/>
          <w:szCs w:val="28"/>
        </w:rPr>
        <w:t xml:space="preserve"> </w:t>
      </w:r>
      <w:r w:rsidRPr="00563869">
        <w:rPr>
          <w:bCs/>
          <w:color w:val="000000"/>
          <w:sz w:val="28"/>
          <w:szCs w:val="28"/>
        </w:rPr>
        <w:t>третій блок навчальних дисциплін спрямований на формування спеціальної компетентності майбутніх фахівців на основі базової компетентності.</w:t>
      </w:r>
      <w:r w:rsidR="004E1B9B" w:rsidRPr="00563869">
        <w:rPr>
          <w:bCs/>
          <w:color w:val="000000"/>
          <w:sz w:val="28"/>
          <w:szCs w:val="28"/>
        </w:rPr>
        <w:t xml:space="preserve"> </w:t>
      </w:r>
    </w:p>
    <w:p w:rsidR="002A4260" w:rsidRPr="00563869" w:rsidRDefault="002A4260" w:rsidP="005646BF">
      <w:pPr>
        <w:shd w:val="clear" w:color="auto" w:fill="FFFFFF"/>
        <w:spacing w:line="360" w:lineRule="auto"/>
        <w:ind w:firstLine="709"/>
        <w:jc w:val="both"/>
        <w:rPr>
          <w:bCs/>
          <w:color w:val="000000"/>
          <w:sz w:val="28"/>
          <w:szCs w:val="28"/>
        </w:rPr>
      </w:pPr>
      <w:r w:rsidRPr="00563869">
        <w:rPr>
          <w:bCs/>
          <w:color w:val="000000"/>
          <w:sz w:val="28"/>
          <w:szCs w:val="28"/>
        </w:rPr>
        <w:t xml:space="preserve">В умовах компетентнісного підходу </w:t>
      </w:r>
      <w:r w:rsidR="004E1B9B" w:rsidRPr="00563869">
        <w:rPr>
          <w:bCs/>
          <w:color w:val="000000"/>
          <w:sz w:val="28"/>
          <w:szCs w:val="28"/>
        </w:rPr>
        <w:t xml:space="preserve">пізнавальна мотивація студентів </w:t>
      </w:r>
      <w:r w:rsidRPr="00563869">
        <w:rPr>
          <w:bCs/>
          <w:color w:val="000000"/>
          <w:sz w:val="28"/>
          <w:szCs w:val="28"/>
        </w:rPr>
        <w:t>актуалізується за рахунок</w:t>
      </w:r>
      <w:r w:rsidR="00F86393" w:rsidRPr="00563869">
        <w:rPr>
          <w:bCs/>
          <w:color w:val="000000"/>
          <w:sz w:val="28"/>
          <w:szCs w:val="28"/>
        </w:rPr>
        <w:t xml:space="preserve"> </w:t>
      </w:r>
      <w:r w:rsidRPr="00563869">
        <w:rPr>
          <w:bCs/>
          <w:color w:val="000000"/>
          <w:sz w:val="28"/>
          <w:szCs w:val="28"/>
        </w:rPr>
        <w:t xml:space="preserve">підтримки успіху </w:t>
      </w:r>
      <w:r w:rsidR="004E1B9B" w:rsidRPr="00563869">
        <w:rPr>
          <w:bCs/>
          <w:color w:val="000000"/>
          <w:sz w:val="28"/>
          <w:szCs w:val="28"/>
        </w:rPr>
        <w:t>у</w:t>
      </w:r>
      <w:r w:rsidRPr="00563869">
        <w:rPr>
          <w:bCs/>
          <w:color w:val="000000"/>
          <w:sz w:val="28"/>
          <w:szCs w:val="28"/>
        </w:rPr>
        <w:t xml:space="preserve"> сфері професійної діяльності;</w:t>
      </w:r>
      <w:r w:rsidR="00F86393" w:rsidRPr="00563869">
        <w:rPr>
          <w:bCs/>
          <w:color w:val="000000"/>
          <w:sz w:val="28"/>
          <w:szCs w:val="28"/>
        </w:rPr>
        <w:t xml:space="preserve"> </w:t>
      </w:r>
      <w:r w:rsidR="004E1B9B" w:rsidRPr="00563869">
        <w:rPr>
          <w:bCs/>
          <w:color w:val="000000"/>
          <w:sz w:val="28"/>
          <w:szCs w:val="28"/>
        </w:rPr>
        <w:lastRenderedPageBreak/>
        <w:t>у</w:t>
      </w:r>
      <w:r w:rsidRPr="00563869">
        <w:rPr>
          <w:bCs/>
          <w:color w:val="000000"/>
          <w:sz w:val="28"/>
          <w:szCs w:val="28"/>
        </w:rPr>
        <w:t>провадження особистісно орієнтованого змісту навчання (</w:t>
      </w:r>
      <w:r w:rsidR="004E1B9B" w:rsidRPr="00563869">
        <w:rPr>
          <w:bCs/>
          <w:color w:val="000000"/>
          <w:sz w:val="28"/>
          <w:szCs w:val="28"/>
        </w:rPr>
        <w:t>у</w:t>
      </w:r>
      <w:r w:rsidRPr="00563869">
        <w:rPr>
          <w:bCs/>
          <w:color w:val="000000"/>
          <w:sz w:val="28"/>
          <w:szCs w:val="28"/>
        </w:rPr>
        <w:t>рахування індивідуальних потреб студентів у новій інформації).</w:t>
      </w:r>
    </w:p>
    <w:p w:rsidR="002A4260" w:rsidRPr="00563869" w:rsidRDefault="002A4260" w:rsidP="005646BF">
      <w:pPr>
        <w:shd w:val="clear" w:color="auto" w:fill="FFFFFF"/>
        <w:spacing w:line="360" w:lineRule="auto"/>
        <w:ind w:firstLine="709"/>
        <w:jc w:val="both"/>
        <w:rPr>
          <w:bCs/>
          <w:color w:val="000000"/>
          <w:sz w:val="28"/>
          <w:szCs w:val="28"/>
        </w:rPr>
      </w:pPr>
      <w:r w:rsidRPr="00563869">
        <w:rPr>
          <w:bCs/>
          <w:color w:val="000000"/>
          <w:sz w:val="28"/>
          <w:szCs w:val="28"/>
        </w:rPr>
        <w:t>Фактично запровадження компетентнісного підходу здійснюється з метою формування високої готовності студента до успішної професійної діяльності в різних сферах обраної спеціальності.</w:t>
      </w:r>
    </w:p>
    <w:p w:rsidR="00173BA6" w:rsidRPr="00563869" w:rsidRDefault="00173BA6" w:rsidP="005646BF">
      <w:pPr>
        <w:suppressAutoHyphens/>
        <w:spacing w:line="360" w:lineRule="auto"/>
        <w:ind w:firstLine="709"/>
        <w:jc w:val="both"/>
        <w:rPr>
          <w:sz w:val="28"/>
          <w:szCs w:val="28"/>
        </w:rPr>
      </w:pPr>
      <w:r w:rsidRPr="00563869">
        <w:rPr>
          <w:sz w:val="28"/>
          <w:szCs w:val="28"/>
        </w:rPr>
        <w:t>І. Зимня виділ</w:t>
      </w:r>
      <w:r w:rsidR="00A03DF0" w:rsidRPr="00563869">
        <w:rPr>
          <w:sz w:val="28"/>
          <w:szCs w:val="28"/>
        </w:rPr>
        <w:t>ила</w:t>
      </w:r>
      <w:r w:rsidRPr="00563869">
        <w:rPr>
          <w:sz w:val="28"/>
          <w:szCs w:val="28"/>
        </w:rPr>
        <w:t xml:space="preserve"> три основні етапи становлення компетентнісного підходу в освіті:</w:t>
      </w:r>
      <w:r w:rsidR="00A03DF0" w:rsidRPr="00563869">
        <w:rPr>
          <w:sz w:val="28"/>
          <w:szCs w:val="28"/>
        </w:rPr>
        <w:t xml:space="preserve"> від розмежування понять «компетенція» та «компетентність» до дослідження компетентності як наукової категорії [</w:t>
      </w:r>
      <w:r w:rsidR="009C0AB2" w:rsidRPr="00563869">
        <w:rPr>
          <w:sz w:val="28"/>
          <w:szCs w:val="28"/>
        </w:rPr>
        <w:fldChar w:fldCharType="begin"/>
      </w:r>
      <w:r w:rsidR="009C0AB2" w:rsidRPr="00563869">
        <w:rPr>
          <w:sz w:val="28"/>
          <w:szCs w:val="28"/>
        </w:rPr>
        <w:instrText xml:space="preserve"> REF _Ref499642749 \r \h </w:instrText>
      </w:r>
      <w:r w:rsidR="009C0AB2" w:rsidRPr="00563869">
        <w:rPr>
          <w:sz w:val="28"/>
          <w:szCs w:val="28"/>
        </w:rPr>
      </w:r>
      <w:r w:rsidR="009C0AB2" w:rsidRPr="00563869">
        <w:rPr>
          <w:sz w:val="28"/>
          <w:szCs w:val="28"/>
        </w:rPr>
        <w:fldChar w:fldCharType="separate"/>
      </w:r>
      <w:r w:rsidR="00C3500A">
        <w:rPr>
          <w:sz w:val="28"/>
          <w:szCs w:val="28"/>
        </w:rPr>
        <w:t>40</w:t>
      </w:r>
      <w:r w:rsidR="009C0AB2" w:rsidRPr="00563869">
        <w:rPr>
          <w:sz w:val="28"/>
          <w:szCs w:val="28"/>
        </w:rPr>
        <w:fldChar w:fldCharType="end"/>
      </w:r>
      <w:r w:rsidR="00A03DF0"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Зауважимо, що компетентнісний підхід в освіті передбачає серйозні зрушення в розумінні загальних цілей освіти за умов її варіативності, </w:t>
      </w:r>
      <w:r w:rsidR="004E1B9B" w:rsidRPr="00563869">
        <w:rPr>
          <w:sz w:val="28"/>
          <w:szCs w:val="28"/>
        </w:rPr>
        <w:t xml:space="preserve">що </w:t>
      </w:r>
      <w:r w:rsidRPr="00563869">
        <w:rPr>
          <w:sz w:val="28"/>
          <w:szCs w:val="28"/>
        </w:rPr>
        <w:t>мають супроводжуватися змінами в підходах і механізмах формування змісту, а отже, і в стандартах освіти. Треба чітко зрозуміти різницю в цих підходах</w:t>
      </w:r>
      <w:r w:rsidR="002F7A9C"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_Ref499642674 \r \h </w:instrText>
      </w:r>
      <w:r w:rsidR="009C0AB2" w:rsidRPr="00563869">
        <w:rPr>
          <w:sz w:val="28"/>
          <w:szCs w:val="28"/>
        </w:rPr>
      </w:r>
      <w:r w:rsidR="009C0AB2" w:rsidRPr="00563869">
        <w:rPr>
          <w:sz w:val="28"/>
          <w:szCs w:val="28"/>
        </w:rPr>
        <w:fldChar w:fldCharType="separate"/>
      </w:r>
      <w:r w:rsidR="00C3500A">
        <w:rPr>
          <w:sz w:val="28"/>
          <w:szCs w:val="28"/>
        </w:rPr>
        <w:t>51</w:t>
      </w:r>
      <w:r w:rsidR="009C0AB2" w:rsidRPr="00563869">
        <w:rPr>
          <w:sz w:val="28"/>
          <w:szCs w:val="28"/>
        </w:rPr>
        <w:fldChar w:fldCharType="end"/>
      </w:r>
      <w:r w:rsidR="002F7A9C" w:rsidRPr="00563869">
        <w:rPr>
          <w:sz w:val="28"/>
          <w:szCs w:val="28"/>
        </w:rPr>
        <w:t>, с. 70]</w:t>
      </w:r>
      <w:r w:rsidRPr="00563869">
        <w:rPr>
          <w:sz w:val="28"/>
          <w:szCs w:val="28"/>
        </w:rPr>
        <w:t xml:space="preserve">. Сьогодні формування змісту державних стандартів відбувається від «обов’язкового мінімуму знань», </w:t>
      </w:r>
      <w:r w:rsidR="00795ACB" w:rsidRPr="00563869">
        <w:rPr>
          <w:sz w:val="28"/>
          <w:szCs w:val="28"/>
        </w:rPr>
        <w:t xml:space="preserve">що </w:t>
      </w:r>
      <w:r w:rsidRPr="00563869">
        <w:rPr>
          <w:sz w:val="28"/>
          <w:szCs w:val="28"/>
        </w:rPr>
        <w:t>має засвоїти студент.</w:t>
      </w:r>
    </w:p>
    <w:p w:rsidR="003729B5" w:rsidRPr="00563869" w:rsidRDefault="00173BA6" w:rsidP="005646BF">
      <w:pPr>
        <w:suppressAutoHyphens/>
        <w:spacing w:line="360" w:lineRule="auto"/>
        <w:ind w:firstLine="709"/>
        <w:jc w:val="both"/>
        <w:rPr>
          <w:sz w:val="28"/>
          <w:szCs w:val="28"/>
        </w:rPr>
      </w:pPr>
      <w:r w:rsidRPr="00563869">
        <w:rPr>
          <w:sz w:val="28"/>
          <w:szCs w:val="28"/>
        </w:rPr>
        <w:t xml:space="preserve">Отже, компетентність означає наявність знань про різні аспекти життя людини, навичок творчого володіння інтелектуальним і фізичним інструментарієм, здатності взаємодіяти з іншими людьми в різних ситуаціях, </w:t>
      </w:r>
      <w:r w:rsidR="00795ACB" w:rsidRPr="00563869">
        <w:rPr>
          <w:sz w:val="28"/>
          <w:szCs w:val="28"/>
        </w:rPr>
        <w:t xml:space="preserve">у тому числі й </w:t>
      </w:r>
      <w:r w:rsidRPr="00563869">
        <w:rPr>
          <w:sz w:val="28"/>
          <w:szCs w:val="28"/>
        </w:rPr>
        <w:t>конфліктн</w:t>
      </w:r>
      <w:r w:rsidR="00795ACB" w:rsidRPr="00563869">
        <w:rPr>
          <w:sz w:val="28"/>
          <w:szCs w:val="28"/>
        </w:rPr>
        <w:t>их</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_Ref499643022 \r \h </w:instrText>
      </w:r>
      <w:r w:rsidR="009C0AB2" w:rsidRPr="00563869">
        <w:rPr>
          <w:sz w:val="28"/>
          <w:szCs w:val="28"/>
        </w:rPr>
      </w:r>
      <w:r w:rsidR="009C0AB2" w:rsidRPr="00563869">
        <w:rPr>
          <w:sz w:val="28"/>
          <w:szCs w:val="28"/>
        </w:rPr>
        <w:fldChar w:fldCharType="separate"/>
      </w:r>
      <w:r w:rsidR="00C3500A">
        <w:rPr>
          <w:sz w:val="28"/>
          <w:szCs w:val="28"/>
        </w:rPr>
        <w:t>83</w:t>
      </w:r>
      <w:r w:rsidR="009C0AB2" w:rsidRPr="00563869">
        <w:rPr>
          <w:sz w:val="28"/>
          <w:szCs w:val="28"/>
        </w:rPr>
        <w:fldChar w:fldCharType="end"/>
      </w:r>
      <w:r w:rsidRPr="00563869">
        <w:rPr>
          <w:sz w:val="28"/>
          <w:szCs w:val="28"/>
        </w:rPr>
        <w:t>]; характеризує повноту, достатність та адекватність здійснюваних дій, що базуються на наявності великих знань та відповідного практичного досвіду [</w:t>
      </w:r>
      <w:r w:rsidR="009C0AB2" w:rsidRPr="00563869">
        <w:rPr>
          <w:sz w:val="28"/>
          <w:szCs w:val="28"/>
        </w:rPr>
        <w:fldChar w:fldCharType="begin"/>
      </w:r>
      <w:r w:rsidR="009C0AB2" w:rsidRPr="00563869">
        <w:rPr>
          <w:sz w:val="28"/>
          <w:szCs w:val="28"/>
        </w:rPr>
        <w:instrText xml:space="preserve"> REF _Ref499643034 \r \h </w:instrText>
      </w:r>
      <w:r w:rsidR="009C0AB2" w:rsidRPr="00563869">
        <w:rPr>
          <w:sz w:val="28"/>
          <w:szCs w:val="28"/>
        </w:rPr>
      </w:r>
      <w:r w:rsidR="009C0AB2" w:rsidRPr="00563869">
        <w:rPr>
          <w:sz w:val="28"/>
          <w:szCs w:val="28"/>
        </w:rPr>
        <w:fldChar w:fldCharType="separate"/>
      </w:r>
      <w:r w:rsidR="00C3500A">
        <w:rPr>
          <w:sz w:val="28"/>
          <w:szCs w:val="28"/>
        </w:rPr>
        <w:t>67</w:t>
      </w:r>
      <w:r w:rsidR="009C0AB2" w:rsidRPr="00563869">
        <w:rPr>
          <w:sz w:val="28"/>
          <w:szCs w:val="28"/>
        </w:rPr>
        <w:fldChar w:fldCharType="end"/>
      </w:r>
      <w:r w:rsidRPr="00563869">
        <w:rPr>
          <w:sz w:val="28"/>
          <w:szCs w:val="28"/>
        </w:rPr>
        <w:t xml:space="preserve">]. </w:t>
      </w:r>
    </w:p>
    <w:p w:rsidR="00173BA6" w:rsidRPr="00563869" w:rsidRDefault="00E012B8" w:rsidP="005646BF">
      <w:pPr>
        <w:suppressAutoHyphens/>
        <w:spacing w:line="360" w:lineRule="auto"/>
        <w:ind w:firstLine="709"/>
        <w:jc w:val="both"/>
        <w:rPr>
          <w:sz w:val="28"/>
          <w:szCs w:val="28"/>
        </w:rPr>
      </w:pPr>
      <w:r w:rsidRPr="00563869">
        <w:rPr>
          <w:sz w:val="28"/>
          <w:szCs w:val="28"/>
        </w:rPr>
        <w:t>Сьогодні п</w:t>
      </w:r>
      <w:r w:rsidR="00173BA6" w:rsidRPr="00563869">
        <w:rPr>
          <w:sz w:val="28"/>
          <w:szCs w:val="28"/>
        </w:rPr>
        <w:t>ід компетентністю розумі</w:t>
      </w:r>
      <w:r w:rsidR="00795ACB" w:rsidRPr="00563869">
        <w:rPr>
          <w:sz w:val="28"/>
          <w:szCs w:val="28"/>
        </w:rPr>
        <w:t>ю</w:t>
      </w:r>
      <w:r w:rsidR="00173BA6" w:rsidRPr="00563869">
        <w:rPr>
          <w:sz w:val="28"/>
          <w:szCs w:val="28"/>
        </w:rPr>
        <w:t xml:space="preserve">ть </w:t>
      </w:r>
      <w:r w:rsidR="008755C6" w:rsidRPr="00563869">
        <w:rPr>
          <w:sz w:val="28"/>
          <w:szCs w:val="28"/>
        </w:rPr>
        <w:t>динамічн</w:t>
      </w:r>
      <w:r w:rsidR="00795ACB" w:rsidRPr="00563869">
        <w:rPr>
          <w:sz w:val="28"/>
          <w:szCs w:val="28"/>
        </w:rPr>
        <w:t>у</w:t>
      </w:r>
      <w:r w:rsidR="00173BA6" w:rsidRPr="00563869">
        <w:rPr>
          <w:sz w:val="28"/>
          <w:szCs w:val="28"/>
        </w:rPr>
        <w:t xml:space="preserve"> </w:t>
      </w:r>
      <w:r w:rsidRPr="00563869">
        <w:rPr>
          <w:sz w:val="28"/>
          <w:szCs w:val="28"/>
        </w:rPr>
        <w:t>систем</w:t>
      </w:r>
      <w:r w:rsidR="00795ACB" w:rsidRPr="00563869">
        <w:rPr>
          <w:sz w:val="28"/>
          <w:szCs w:val="28"/>
        </w:rPr>
        <w:t>у</w:t>
      </w:r>
      <w:r w:rsidR="00173BA6" w:rsidRPr="00563869">
        <w:rPr>
          <w:sz w:val="28"/>
          <w:szCs w:val="28"/>
        </w:rPr>
        <w:t xml:space="preserve"> </w:t>
      </w:r>
      <w:r w:rsidR="008755C6" w:rsidRPr="00563869">
        <w:rPr>
          <w:sz w:val="28"/>
          <w:szCs w:val="28"/>
        </w:rPr>
        <w:t xml:space="preserve">знань, умінь та професійних навичок, особистісних </w:t>
      </w:r>
      <w:r w:rsidR="00173BA6" w:rsidRPr="00563869">
        <w:rPr>
          <w:sz w:val="28"/>
          <w:szCs w:val="28"/>
        </w:rPr>
        <w:t>якостей</w:t>
      </w:r>
      <w:r w:rsidR="008755C6" w:rsidRPr="00563869">
        <w:rPr>
          <w:sz w:val="28"/>
          <w:szCs w:val="28"/>
        </w:rPr>
        <w:t xml:space="preserve">, моральних та етичних цінностей, громадсько-світоглядних позицій, що забезпечує успішне </w:t>
      </w:r>
      <w:r w:rsidR="00173BA6" w:rsidRPr="00563869">
        <w:rPr>
          <w:sz w:val="28"/>
          <w:szCs w:val="28"/>
        </w:rPr>
        <w:t xml:space="preserve">виконання </w:t>
      </w:r>
      <w:r w:rsidR="005B04D1" w:rsidRPr="00563869">
        <w:rPr>
          <w:sz w:val="28"/>
          <w:szCs w:val="28"/>
        </w:rPr>
        <w:t xml:space="preserve">своїх </w:t>
      </w:r>
      <w:r w:rsidR="008755C6" w:rsidRPr="00563869">
        <w:rPr>
          <w:sz w:val="28"/>
          <w:szCs w:val="28"/>
        </w:rPr>
        <w:t xml:space="preserve">професійних </w:t>
      </w:r>
      <w:r w:rsidR="005B04D1" w:rsidRPr="00563869">
        <w:rPr>
          <w:sz w:val="28"/>
          <w:szCs w:val="28"/>
        </w:rPr>
        <w:t>обов’язків</w:t>
      </w:r>
      <w:r w:rsidR="00173BA6" w:rsidRPr="00563869">
        <w:rPr>
          <w:sz w:val="28"/>
          <w:szCs w:val="28"/>
        </w:rPr>
        <w:t xml:space="preserve"> у </w:t>
      </w:r>
      <w:r w:rsidR="005B04D1" w:rsidRPr="00563869">
        <w:rPr>
          <w:sz w:val="28"/>
          <w:szCs w:val="28"/>
        </w:rPr>
        <w:t>відповідній</w:t>
      </w:r>
      <w:r w:rsidR="00173BA6" w:rsidRPr="00563869">
        <w:rPr>
          <w:sz w:val="28"/>
          <w:szCs w:val="28"/>
        </w:rPr>
        <w:t xml:space="preserve"> галузі діяльності.</w:t>
      </w:r>
    </w:p>
    <w:p w:rsidR="003729B5" w:rsidRPr="00563869" w:rsidRDefault="00795ACB" w:rsidP="005646BF">
      <w:pPr>
        <w:suppressAutoHyphens/>
        <w:spacing w:line="360" w:lineRule="auto"/>
        <w:ind w:firstLine="709"/>
        <w:jc w:val="both"/>
        <w:rPr>
          <w:sz w:val="28"/>
          <w:szCs w:val="28"/>
        </w:rPr>
      </w:pPr>
      <w:r w:rsidRPr="00563869">
        <w:rPr>
          <w:sz w:val="28"/>
          <w:szCs w:val="28"/>
        </w:rPr>
        <w:t>Із</w:t>
      </w:r>
      <w:r w:rsidR="00173BA6" w:rsidRPr="00563869">
        <w:rPr>
          <w:sz w:val="28"/>
          <w:szCs w:val="28"/>
        </w:rPr>
        <w:t xml:space="preserve"> середини 80-х років компетентнісн</w:t>
      </w:r>
      <w:r w:rsidR="00A03DF0" w:rsidRPr="00563869">
        <w:rPr>
          <w:sz w:val="28"/>
          <w:szCs w:val="28"/>
        </w:rPr>
        <w:t xml:space="preserve">а </w:t>
      </w:r>
      <w:r w:rsidR="00173BA6" w:rsidRPr="00563869">
        <w:rPr>
          <w:sz w:val="28"/>
          <w:szCs w:val="28"/>
        </w:rPr>
        <w:t xml:space="preserve">освіта почала поширюватись </w:t>
      </w:r>
      <w:r w:rsidRPr="00563869">
        <w:rPr>
          <w:sz w:val="28"/>
          <w:szCs w:val="28"/>
        </w:rPr>
        <w:t>у</w:t>
      </w:r>
      <w:r w:rsidR="00173BA6" w:rsidRPr="00563869">
        <w:rPr>
          <w:sz w:val="28"/>
          <w:szCs w:val="28"/>
        </w:rPr>
        <w:t xml:space="preserve"> багатьох розвин</w:t>
      </w:r>
      <w:r w:rsidRPr="00563869">
        <w:rPr>
          <w:sz w:val="28"/>
          <w:szCs w:val="28"/>
        </w:rPr>
        <w:t>ених</w:t>
      </w:r>
      <w:r w:rsidR="00173BA6" w:rsidRPr="00563869">
        <w:rPr>
          <w:sz w:val="28"/>
          <w:szCs w:val="28"/>
        </w:rPr>
        <w:t xml:space="preserve"> країнах світу. Так, наприклад, в Австралії, Великобританії, Фінляндії, Австрії, США, Канаді, Нідерландах </w:t>
      </w:r>
      <w:r w:rsidRPr="00563869">
        <w:rPr>
          <w:sz w:val="28"/>
          <w:szCs w:val="28"/>
        </w:rPr>
        <w:t>у</w:t>
      </w:r>
      <w:r w:rsidR="00173BA6" w:rsidRPr="00563869">
        <w:rPr>
          <w:sz w:val="28"/>
          <w:szCs w:val="28"/>
        </w:rPr>
        <w:t xml:space="preserve"> найрізноманітніших модифікаціях вона міцно утвердилась </w:t>
      </w:r>
      <w:r w:rsidRPr="00563869">
        <w:rPr>
          <w:sz w:val="28"/>
          <w:szCs w:val="28"/>
        </w:rPr>
        <w:t>у</w:t>
      </w:r>
      <w:r w:rsidR="00173BA6" w:rsidRPr="00563869">
        <w:rPr>
          <w:sz w:val="28"/>
          <w:szCs w:val="28"/>
        </w:rPr>
        <w:t xml:space="preserve"> системах освіти. </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Серед причин, </w:t>
      </w:r>
      <w:r w:rsidR="00795ACB" w:rsidRPr="00563869">
        <w:rPr>
          <w:sz w:val="28"/>
          <w:szCs w:val="28"/>
        </w:rPr>
        <w:t>що</w:t>
      </w:r>
      <w:r w:rsidRPr="00563869">
        <w:rPr>
          <w:sz w:val="28"/>
          <w:szCs w:val="28"/>
        </w:rPr>
        <w:t xml:space="preserve"> спонукали </w:t>
      </w:r>
      <w:r w:rsidR="00795ACB" w:rsidRPr="00563869">
        <w:rPr>
          <w:sz w:val="28"/>
          <w:szCs w:val="28"/>
        </w:rPr>
        <w:t>керівництво</w:t>
      </w:r>
      <w:r w:rsidRPr="00563869">
        <w:rPr>
          <w:sz w:val="28"/>
          <w:szCs w:val="28"/>
        </w:rPr>
        <w:t xml:space="preserve"> цих країн звернути увагу на проблему професійної компетентності працездатного населення і молоді, </w:t>
      </w:r>
      <w:r w:rsidRPr="00563869">
        <w:rPr>
          <w:sz w:val="28"/>
          <w:szCs w:val="28"/>
        </w:rPr>
        <w:lastRenderedPageBreak/>
        <w:t xml:space="preserve">можна </w:t>
      </w:r>
      <w:r w:rsidR="00795ACB" w:rsidRPr="00563869">
        <w:rPr>
          <w:sz w:val="28"/>
          <w:szCs w:val="28"/>
        </w:rPr>
        <w:t>виокремити такі</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_Ref499643045 \r \h </w:instrText>
      </w:r>
      <w:r w:rsidR="009C0AB2" w:rsidRPr="00563869">
        <w:rPr>
          <w:sz w:val="28"/>
          <w:szCs w:val="28"/>
        </w:rPr>
      </w:r>
      <w:r w:rsidR="009C0AB2" w:rsidRPr="00563869">
        <w:rPr>
          <w:sz w:val="28"/>
          <w:szCs w:val="28"/>
        </w:rPr>
        <w:fldChar w:fldCharType="separate"/>
      </w:r>
      <w:r w:rsidR="00C3500A">
        <w:rPr>
          <w:sz w:val="28"/>
          <w:szCs w:val="28"/>
        </w:rPr>
        <w:t>48</w:t>
      </w:r>
      <w:r w:rsidR="009C0AB2" w:rsidRPr="00563869">
        <w:rPr>
          <w:sz w:val="28"/>
          <w:szCs w:val="28"/>
        </w:rPr>
        <w:fldChar w:fldCharType="end"/>
      </w:r>
      <w:r w:rsidRPr="00563869">
        <w:rPr>
          <w:sz w:val="28"/>
          <w:szCs w:val="28"/>
        </w:rPr>
        <w:t xml:space="preserve">]: утиски роботодавців, які ініціювали соціальний діалог </w:t>
      </w:r>
      <w:r w:rsidR="00795ACB" w:rsidRPr="00563869">
        <w:rPr>
          <w:sz w:val="28"/>
          <w:szCs w:val="28"/>
        </w:rPr>
        <w:t>щодо</w:t>
      </w:r>
      <w:r w:rsidRPr="00563869">
        <w:rPr>
          <w:sz w:val="28"/>
          <w:szCs w:val="28"/>
        </w:rPr>
        <w:t xml:space="preserve"> якості професійної освіти і висунули особливі вимоги до випускників професійних освітніх установ як основні «замовники кадрів»;</w:t>
      </w:r>
      <w:r w:rsidR="00F86393" w:rsidRPr="00563869">
        <w:rPr>
          <w:sz w:val="28"/>
          <w:szCs w:val="28"/>
        </w:rPr>
        <w:t xml:space="preserve"> </w:t>
      </w:r>
      <w:r w:rsidRPr="00563869">
        <w:rPr>
          <w:sz w:val="28"/>
          <w:szCs w:val="28"/>
        </w:rPr>
        <w:t xml:space="preserve">необхідність підвищити конкурентоздатність випускників на ринку праці </w:t>
      </w:r>
      <w:r w:rsidR="00795ACB" w:rsidRPr="00563869">
        <w:rPr>
          <w:sz w:val="28"/>
          <w:szCs w:val="28"/>
        </w:rPr>
        <w:t>й</w:t>
      </w:r>
      <w:r w:rsidRPr="00563869">
        <w:rPr>
          <w:sz w:val="28"/>
          <w:szCs w:val="28"/>
        </w:rPr>
        <w:t xml:space="preserve"> забезпечити їх</w:t>
      </w:r>
      <w:r w:rsidR="00795ACB" w:rsidRPr="00563869">
        <w:rPr>
          <w:sz w:val="28"/>
          <w:szCs w:val="28"/>
        </w:rPr>
        <w:t>ню</w:t>
      </w:r>
      <w:r w:rsidRPr="00563869">
        <w:rPr>
          <w:sz w:val="28"/>
          <w:szCs w:val="28"/>
        </w:rPr>
        <w:t xml:space="preserve"> адаптацію засобами ефективної професіоналізації;</w:t>
      </w:r>
      <w:r w:rsidR="00F86393" w:rsidRPr="00563869">
        <w:rPr>
          <w:sz w:val="28"/>
          <w:szCs w:val="28"/>
        </w:rPr>
        <w:t xml:space="preserve"> </w:t>
      </w:r>
      <w:r w:rsidRPr="00563869">
        <w:rPr>
          <w:sz w:val="28"/>
          <w:szCs w:val="28"/>
        </w:rPr>
        <w:t>створення основи для нострифікації (взаємовизнання) професійних сертифікатів випускників у рамках створення єдиного європейського освітнього простору.</w:t>
      </w:r>
    </w:p>
    <w:p w:rsidR="00173BA6" w:rsidRPr="00563869" w:rsidRDefault="00A03DF0" w:rsidP="005646BF">
      <w:pPr>
        <w:suppressAutoHyphens/>
        <w:spacing w:line="360" w:lineRule="auto"/>
        <w:ind w:firstLine="709"/>
        <w:jc w:val="both"/>
        <w:rPr>
          <w:sz w:val="28"/>
          <w:szCs w:val="28"/>
        </w:rPr>
      </w:pPr>
      <w:r w:rsidRPr="00563869">
        <w:rPr>
          <w:sz w:val="28"/>
          <w:szCs w:val="28"/>
        </w:rPr>
        <w:t>Компетентнісн</w:t>
      </w:r>
      <w:r w:rsidR="00173BA6" w:rsidRPr="00563869">
        <w:rPr>
          <w:sz w:val="28"/>
          <w:szCs w:val="28"/>
        </w:rPr>
        <w:t xml:space="preserve">ий підхід </w:t>
      </w:r>
      <w:r w:rsidR="00EC02F6" w:rsidRPr="00563869">
        <w:rPr>
          <w:sz w:val="28"/>
          <w:szCs w:val="28"/>
        </w:rPr>
        <w:t xml:space="preserve">нині </w:t>
      </w:r>
      <w:r w:rsidR="00B50CF8" w:rsidRPr="00563869">
        <w:rPr>
          <w:sz w:val="28"/>
          <w:szCs w:val="28"/>
        </w:rPr>
        <w:t>використову</w:t>
      </w:r>
      <w:r w:rsidR="00795ACB" w:rsidRPr="00563869">
        <w:rPr>
          <w:sz w:val="28"/>
          <w:szCs w:val="28"/>
        </w:rPr>
        <w:t>ю</w:t>
      </w:r>
      <w:r w:rsidR="00B50CF8" w:rsidRPr="00563869">
        <w:rPr>
          <w:sz w:val="28"/>
          <w:szCs w:val="28"/>
        </w:rPr>
        <w:t>ть</w:t>
      </w:r>
      <w:r w:rsidR="00795ACB" w:rsidRPr="00563869">
        <w:rPr>
          <w:sz w:val="28"/>
          <w:szCs w:val="28"/>
        </w:rPr>
        <w:t xml:space="preserve"> у</w:t>
      </w:r>
      <w:r w:rsidR="00173BA6" w:rsidRPr="00563869">
        <w:rPr>
          <w:sz w:val="28"/>
          <w:szCs w:val="28"/>
        </w:rPr>
        <w:t xml:space="preserve"> </w:t>
      </w:r>
      <w:r w:rsidR="00EC02F6" w:rsidRPr="00563869">
        <w:rPr>
          <w:sz w:val="28"/>
          <w:szCs w:val="28"/>
        </w:rPr>
        <w:t>багатьох</w:t>
      </w:r>
      <w:r w:rsidR="00173BA6" w:rsidRPr="00563869">
        <w:rPr>
          <w:sz w:val="28"/>
          <w:szCs w:val="28"/>
        </w:rPr>
        <w:t xml:space="preserve"> </w:t>
      </w:r>
      <w:r w:rsidR="00DF4D46" w:rsidRPr="00563869">
        <w:rPr>
          <w:sz w:val="28"/>
          <w:szCs w:val="28"/>
        </w:rPr>
        <w:t>економічно розвинених</w:t>
      </w:r>
      <w:r w:rsidR="00EC02F6" w:rsidRPr="00563869">
        <w:rPr>
          <w:sz w:val="28"/>
          <w:szCs w:val="28"/>
        </w:rPr>
        <w:t xml:space="preserve"> </w:t>
      </w:r>
      <w:r w:rsidR="00173BA6" w:rsidRPr="00563869">
        <w:rPr>
          <w:sz w:val="28"/>
          <w:szCs w:val="28"/>
        </w:rPr>
        <w:t xml:space="preserve">країнах світу, </w:t>
      </w:r>
      <w:r w:rsidR="009F5B6B" w:rsidRPr="00563869">
        <w:rPr>
          <w:sz w:val="28"/>
          <w:szCs w:val="28"/>
        </w:rPr>
        <w:t>де</w:t>
      </w:r>
      <w:r w:rsidR="00EC02F6" w:rsidRPr="00563869">
        <w:rPr>
          <w:sz w:val="28"/>
          <w:szCs w:val="28"/>
        </w:rPr>
        <w:t xml:space="preserve"> </w:t>
      </w:r>
      <w:r w:rsidR="00173BA6" w:rsidRPr="00563869">
        <w:rPr>
          <w:sz w:val="28"/>
          <w:szCs w:val="28"/>
        </w:rPr>
        <w:t xml:space="preserve">відбувається процес </w:t>
      </w:r>
      <w:r w:rsidR="00EC02F6" w:rsidRPr="00563869">
        <w:rPr>
          <w:sz w:val="28"/>
          <w:szCs w:val="28"/>
        </w:rPr>
        <w:t xml:space="preserve">відбору </w:t>
      </w:r>
      <w:r w:rsidR="00173BA6" w:rsidRPr="00563869">
        <w:rPr>
          <w:sz w:val="28"/>
          <w:szCs w:val="28"/>
        </w:rPr>
        <w:t xml:space="preserve">та </w:t>
      </w:r>
      <w:r w:rsidR="00795ACB" w:rsidRPr="00563869">
        <w:rPr>
          <w:sz w:val="28"/>
          <w:szCs w:val="28"/>
        </w:rPr>
        <w:t>визначення</w:t>
      </w:r>
      <w:r w:rsidR="00EC02F6" w:rsidRPr="00563869">
        <w:rPr>
          <w:sz w:val="28"/>
          <w:szCs w:val="28"/>
        </w:rPr>
        <w:t xml:space="preserve"> </w:t>
      </w:r>
      <w:r w:rsidR="00173BA6" w:rsidRPr="00563869">
        <w:rPr>
          <w:sz w:val="28"/>
          <w:szCs w:val="28"/>
        </w:rPr>
        <w:t xml:space="preserve">ключових компетенцій. </w:t>
      </w:r>
      <w:r w:rsidR="00DF4D46" w:rsidRPr="00563869">
        <w:rPr>
          <w:sz w:val="28"/>
          <w:szCs w:val="28"/>
        </w:rPr>
        <w:t>Інтеграція</w:t>
      </w:r>
      <w:r w:rsidR="00173BA6" w:rsidRPr="00563869">
        <w:rPr>
          <w:sz w:val="28"/>
          <w:szCs w:val="28"/>
        </w:rPr>
        <w:t xml:space="preserve"> компетентнісного підходу </w:t>
      </w:r>
      <w:r w:rsidR="00795ACB" w:rsidRPr="00563869">
        <w:rPr>
          <w:sz w:val="28"/>
          <w:szCs w:val="28"/>
        </w:rPr>
        <w:t>в умовах</w:t>
      </w:r>
      <w:r w:rsidR="00173BA6" w:rsidRPr="00563869">
        <w:rPr>
          <w:sz w:val="28"/>
          <w:szCs w:val="28"/>
        </w:rPr>
        <w:t xml:space="preserve"> </w:t>
      </w:r>
      <w:r w:rsidR="00DF4D46" w:rsidRPr="00563869">
        <w:rPr>
          <w:sz w:val="28"/>
          <w:szCs w:val="28"/>
        </w:rPr>
        <w:t>оновленн</w:t>
      </w:r>
      <w:r w:rsidR="00795ACB" w:rsidRPr="00563869">
        <w:rPr>
          <w:sz w:val="28"/>
          <w:szCs w:val="28"/>
        </w:rPr>
        <w:t>я</w:t>
      </w:r>
      <w:r w:rsidR="00173BA6" w:rsidRPr="00563869">
        <w:rPr>
          <w:sz w:val="28"/>
          <w:szCs w:val="28"/>
        </w:rPr>
        <w:t xml:space="preserve"> змісту освітніх галузе</w:t>
      </w:r>
      <w:r w:rsidR="00DF4D46" w:rsidRPr="00563869">
        <w:rPr>
          <w:sz w:val="28"/>
          <w:szCs w:val="28"/>
        </w:rPr>
        <w:t>вих стандартів</w:t>
      </w:r>
      <w:r w:rsidR="00173BA6" w:rsidRPr="00563869">
        <w:rPr>
          <w:sz w:val="28"/>
          <w:szCs w:val="28"/>
        </w:rPr>
        <w:t xml:space="preserve"> є, на думку </w:t>
      </w:r>
      <w:r w:rsidR="00DF4D46" w:rsidRPr="00563869">
        <w:rPr>
          <w:sz w:val="28"/>
          <w:szCs w:val="28"/>
        </w:rPr>
        <w:t>досвідчених</w:t>
      </w:r>
      <w:r w:rsidR="00173BA6" w:rsidRPr="00563869">
        <w:rPr>
          <w:sz w:val="28"/>
          <w:szCs w:val="28"/>
        </w:rPr>
        <w:t xml:space="preserve"> міжнародних експертів, </w:t>
      </w:r>
      <w:r w:rsidR="00DF4D46" w:rsidRPr="00563869">
        <w:rPr>
          <w:sz w:val="28"/>
          <w:szCs w:val="28"/>
        </w:rPr>
        <w:t>основою для</w:t>
      </w:r>
      <w:r w:rsidR="00173BA6" w:rsidRPr="00563869">
        <w:rPr>
          <w:sz w:val="28"/>
          <w:szCs w:val="28"/>
        </w:rPr>
        <w:t xml:space="preserve"> розроб</w:t>
      </w:r>
      <w:r w:rsidR="00795ACB" w:rsidRPr="00563869">
        <w:rPr>
          <w:sz w:val="28"/>
          <w:szCs w:val="28"/>
        </w:rPr>
        <w:t>лення</w:t>
      </w:r>
      <w:r w:rsidR="00173BA6" w:rsidRPr="00563869">
        <w:rPr>
          <w:sz w:val="28"/>
          <w:szCs w:val="28"/>
        </w:rPr>
        <w:t xml:space="preserve"> стандартів освіти.</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В Україні компетентнісний підхід як засіб </w:t>
      </w:r>
      <w:r w:rsidR="00DF4D46" w:rsidRPr="00563869">
        <w:rPr>
          <w:sz w:val="28"/>
          <w:szCs w:val="28"/>
        </w:rPr>
        <w:t>реформування</w:t>
      </w:r>
      <w:r w:rsidRPr="00563869">
        <w:rPr>
          <w:sz w:val="28"/>
          <w:szCs w:val="28"/>
        </w:rPr>
        <w:t xml:space="preserve"> змісту освіти </w:t>
      </w:r>
      <w:r w:rsidR="00DF4D46" w:rsidRPr="00563869">
        <w:rPr>
          <w:sz w:val="28"/>
          <w:szCs w:val="28"/>
        </w:rPr>
        <w:t xml:space="preserve">супроводжується </w:t>
      </w:r>
      <w:r w:rsidR="00AE0141" w:rsidRPr="00563869">
        <w:rPr>
          <w:sz w:val="28"/>
          <w:szCs w:val="28"/>
        </w:rPr>
        <w:t xml:space="preserve">спірними взаємопов’язаними </w:t>
      </w:r>
      <w:r w:rsidR="00795ACB" w:rsidRPr="00563869">
        <w:rPr>
          <w:sz w:val="28"/>
          <w:szCs w:val="28"/>
        </w:rPr>
        <w:t>чинник</w:t>
      </w:r>
      <w:r w:rsidR="00AE0141" w:rsidRPr="00563869">
        <w:rPr>
          <w:sz w:val="28"/>
          <w:szCs w:val="28"/>
        </w:rPr>
        <w:t>ами: з одно</w:t>
      </w:r>
      <w:r w:rsidR="00795ACB" w:rsidRPr="00563869">
        <w:rPr>
          <w:sz w:val="28"/>
          <w:szCs w:val="28"/>
        </w:rPr>
        <w:t>го</w:t>
      </w:r>
      <w:r w:rsidR="00AE0141" w:rsidRPr="00563869">
        <w:rPr>
          <w:sz w:val="28"/>
          <w:szCs w:val="28"/>
        </w:rPr>
        <w:t xml:space="preserve"> </w:t>
      </w:r>
      <w:r w:rsidR="00795ACB" w:rsidRPr="00563869">
        <w:rPr>
          <w:sz w:val="28"/>
          <w:szCs w:val="28"/>
        </w:rPr>
        <w:t>боку,</w:t>
      </w:r>
      <w:r w:rsidR="00AE0141" w:rsidRPr="00563869">
        <w:rPr>
          <w:sz w:val="28"/>
          <w:szCs w:val="28"/>
        </w:rPr>
        <w:t xml:space="preserve"> </w:t>
      </w:r>
      <w:r w:rsidRPr="00563869">
        <w:rPr>
          <w:sz w:val="28"/>
          <w:szCs w:val="28"/>
        </w:rPr>
        <w:t>викликає зацікавленість</w:t>
      </w:r>
      <w:r w:rsidR="00AE0141" w:rsidRPr="00563869">
        <w:rPr>
          <w:sz w:val="28"/>
          <w:szCs w:val="28"/>
        </w:rPr>
        <w:t xml:space="preserve"> до його використання</w:t>
      </w:r>
      <w:r w:rsidRPr="00563869">
        <w:rPr>
          <w:sz w:val="28"/>
          <w:szCs w:val="28"/>
        </w:rPr>
        <w:t xml:space="preserve">, </w:t>
      </w:r>
      <w:r w:rsidR="00AE0141" w:rsidRPr="00563869">
        <w:rPr>
          <w:sz w:val="28"/>
          <w:szCs w:val="28"/>
        </w:rPr>
        <w:t xml:space="preserve">а з </w:t>
      </w:r>
      <w:r w:rsidRPr="00563869">
        <w:rPr>
          <w:sz w:val="28"/>
          <w:szCs w:val="28"/>
        </w:rPr>
        <w:t>і</w:t>
      </w:r>
      <w:r w:rsidR="00AE0141" w:rsidRPr="00563869">
        <w:rPr>
          <w:sz w:val="28"/>
          <w:szCs w:val="28"/>
        </w:rPr>
        <w:t>ншо</w:t>
      </w:r>
      <w:r w:rsidR="00795ACB" w:rsidRPr="00563869">
        <w:rPr>
          <w:sz w:val="28"/>
          <w:szCs w:val="28"/>
        </w:rPr>
        <w:t>го</w:t>
      </w:r>
      <w:r w:rsidR="00AE0141" w:rsidRPr="00563869">
        <w:rPr>
          <w:sz w:val="28"/>
          <w:szCs w:val="28"/>
        </w:rPr>
        <w:t xml:space="preserve"> –</w:t>
      </w:r>
      <w:r w:rsidRPr="00563869">
        <w:rPr>
          <w:sz w:val="28"/>
          <w:szCs w:val="28"/>
        </w:rPr>
        <w:t xml:space="preserve"> спротив серед </w:t>
      </w:r>
      <w:r w:rsidR="00AE0141" w:rsidRPr="00563869">
        <w:rPr>
          <w:sz w:val="28"/>
          <w:szCs w:val="28"/>
        </w:rPr>
        <w:t>викладачів</w:t>
      </w:r>
      <w:r w:rsidRPr="00563869">
        <w:rPr>
          <w:sz w:val="28"/>
          <w:szCs w:val="28"/>
        </w:rPr>
        <w:t>, науковців</w:t>
      </w:r>
      <w:r w:rsidR="00AE0141" w:rsidRPr="00563869">
        <w:rPr>
          <w:sz w:val="28"/>
          <w:szCs w:val="28"/>
        </w:rPr>
        <w:t xml:space="preserve"> та</w:t>
      </w:r>
      <w:r w:rsidRPr="00563869">
        <w:rPr>
          <w:sz w:val="28"/>
          <w:szCs w:val="28"/>
        </w:rPr>
        <w:t xml:space="preserve"> </w:t>
      </w:r>
      <w:r w:rsidR="00AE0141" w:rsidRPr="00563869">
        <w:rPr>
          <w:sz w:val="28"/>
          <w:szCs w:val="28"/>
        </w:rPr>
        <w:t>керівників</w:t>
      </w:r>
      <w:r w:rsidRPr="00563869">
        <w:rPr>
          <w:sz w:val="28"/>
          <w:szCs w:val="28"/>
        </w:rPr>
        <w:t xml:space="preserve"> різних рівнів.</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Цей підхід у свідомості </w:t>
      </w:r>
      <w:r w:rsidR="00795ACB" w:rsidRPr="00563869">
        <w:rPr>
          <w:sz w:val="28"/>
          <w:szCs w:val="28"/>
        </w:rPr>
        <w:t xml:space="preserve">його </w:t>
      </w:r>
      <w:r w:rsidRPr="00563869">
        <w:rPr>
          <w:sz w:val="28"/>
          <w:szCs w:val="28"/>
        </w:rPr>
        <w:t xml:space="preserve">прибічників протистоїть ЗУНам в освіті та всьому негативному, що з ними пов’язують: з </w:t>
      </w:r>
      <w:r w:rsidR="00795ACB" w:rsidRPr="00563869">
        <w:rPr>
          <w:sz w:val="28"/>
          <w:szCs w:val="28"/>
        </w:rPr>
        <w:t>домінуванням</w:t>
      </w:r>
      <w:r w:rsidRPr="00563869">
        <w:rPr>
          <w:sz w:val="28"/>
          <w:szCs w:val="28"/>
        </w:rPr>
        <w:t xml:space="preserve"> фактичного, інформаційного елементу, недостатністю в учнів (студентів) умінь застосувати знання в різноманітних ситуаціях для виконання практичних і теоретичних завдань, тобто </w:t>
      </w:r>
      <w:r w:rsidR="00795ACB" w:rsidRPr="00563869">
        <w:rPr>
          <w:sz w:val="28"/>
          <w:szCs w:val="28"/>
        </w:rPr>
        <w:t>в</w:t>
      </w:r>
      <w:r w:rsidRPr="00563869">
        <w:rPr>
          <w:sz w:val="28"/>
          <w:szCs w:val="28"/>
        </w:rPr>
        <w:t>мінь користуватис</w:t>
      </w:r>
      <w:r w:rsidR="00795ACB" w:rsidRPr="00563869">
        <w:rPr>
          <w:sz w:val="28"/>
          <w:szCs w:val="28"/>
        </w:rPr>
        <w:t>я</w:t>
      </w:r>
      <w:r w:rsidRPr="00563869">
        <w:rPr>
          <w:sz w:val="28"/>
          <w:szCs w:val="28"/>
        </w:rPr>
        <w:t xml:space="preserve"> знаннями [</w:t>
      </w:r>
      <w:r w:rsidR="009C0AB2" w:rsidRPr="00563869">
        <w:rPr>
          <w:sz w:val="28"/>
          <w:szCs w:val="28"/>
        </w:rPr>
        <w:fldChar w:fldCharType="begin"/>
      </w:r>
      <w:r w:rsidR="009C0AB2" w:rsidRPr="00563869">
        <w:rPr>
          <w:sz w:val="28"/>
          <w:szCs w:val="28"/>
        </w:rPr>
        <w:instrText xml:space="preserve"> REF _Ref499642728 \r \h </w:instrText>
      </w:r>
      <w:r w:rsidR="009C0AB2" w:rsidRPr="00563869">
        <w:rPr>
          <w:sz w:val="28"/>
          <w:szCs w:val="28"/>
        </w:rPr>
      </w:r>
      <w:r w:rsidR="009C0AB2" w:rsidRPr="00563869">
        <w:rPr>
          <w:sz w:val="28"/>
          <w:szCs w:val="28"/>
        </w:rPr>
        <w:fldChar w:fldCharType="separate"/>
      </w:r>
      <w:r w:rsidR="00C3500A">
        <w:rPr>
          <w:sz w:val="28"/>
          <w:szCs w:val="28"/>
        </w:rPr>
        <w:t>11</w:t>
      </w:r>
      <w:r w:rsidR="009C0AB2" w:rsidRPr="00563869">
        <w:rPr>
          <w:sz w:val="28"/>
          <w:szCs w:val="28"/>
        </w:rPr>
        <w:fldChar w:fldCharType="end"/>
      </w:r>
      <w:r w:rsidRPr="00563869">
        <w:rPr>
          <w:sz w:val="28"/>
          <w:szCs w:val="28"/>
        </w:rPr>
        <w:t>].</w:t>
      </w:r>
    </w:p>
    <w:p w:rsidR="00173BA6" w:rsidRPr="00563869" w:rsidRDefault="00795ACB" w:rsidP="005646BF">
      <w:pPr>
        <w:suppressAutoHyphens/>
        <w:spacing w:line="360" w:lineRule="auto"/>
        <w:ind w:firstLine="709"/>
        <w:jc w:val="both"/>
        <w:rPr>
          <w:sz w:val="28"/>
          <w:szCs w:val="28"/>
        </w:rPr>
      </w:pPr>
      <w:r w:rsidRPr="00563869">
        <w:rPr>
          <w:sz w:val="28"/>
          <w:szCs w:val="28"/>
        </w:rPr>
        <w:t>У</w:t>
      </w:r>
      <w:r w:rsidR="00173BA6" w:rsidRPr="00563869">
        <w:rPr>
          <w:sz w:val="28"/>
          <w:szCs w:val="28"/>
        </w:rPr>
        <w:t>раховуючи вищезазначене,</w:t>
      </w:r>
      <w:r w:rsidR="009B45C4" w:rsidRPr="00563869">
        <w:rPr>
          <w:sz w:val="28"/>
          <w:szCs w:val="28"/>
        </w:rPr>
        <w:t xml:space="preserve"> </w:t>
      </w:r>
      <w:r w:rsidR="00173BA6" w:rsidRPr="00563869">
        <w:rPr>
          <w:sz w:val="28"/>
          <w:szCs w:val="28"/>
        </w:rPr>
        <w:t>доцільність</w:t>
      </w:r>
      <w:r w:rsidR="009B45C4" w:rsidRPr="00563869">
        <w:rPr>
          <w:sz w:val="28"/>
          <w:szCs w:val="28"/>
        </w:rPr>
        <w:t xml:space="preserve"> </w:t>
      </w:r>
      <w:r w:rsidR="00173BA6" w:rsidRPr="00563869">
        <w:rPr>
          <w:sz w:val="28"/>
          <w:szCs w:val="28"/>
        </w:rPr>
        <w:t>упровадження компетентнісного підходу у вищих навчальних закладах є досить актуальною.</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Розглянемо </w:t>
      </w:r>
      <w:r w:rsidR="00C7560C" w:rsidRPr="00563869">
        <w:rPr>
          <w:sz w:val="28"/>
          <w:szCs w:val="28"/>
        </w:rPr>
        <w:t>наукове</w:t>
      </w:r>
      <w:r w:rsidR="005D6CAE" w:rsidRPr="00563869">
        <w:rPr>
          <w:sz w:val="28"/>
          <w:szCs w:val="28"/>
        </w:rPr>
        <w:t xml:space="preserve"> бачення </w:t>
      </w:r>
      <w:r w:rsidRPr="00563869">
        <w:rPr>
          <w:sz w:val="28"/>
          <w:szCs w:val="28"/>
        </w:rPr>
        <w:t xml:space="preserve">компетентнісного підходу </w:t>
      </w:r>
      <w:r w:rsidR="00795ACB" w:rsidRPr="00563869">
        <w:rPr>
          <w:sz w:val="28"/>
          <w:szCs w:val="28"/>
        </w:rPr>
        <w:t>в</w:t>
      </w:r>
      <w:r w:rsidRPr="00563869">
        <w:rPr>
          <w:sz w:val="28"/>
          <w:szCs w:val="28"/>
        </w:rPr>
        <w:t xml:space="preserve"> сучасних реформаціях:</w:t>
      </w:r>
      <w:r w:rsidR="00E711B9" w:rsidRPr="00563869">
        <w:rPr>
          <w:sz w:val="28"/>
          <w:szCs w:val="28"/>
        </w:rPr>
        <w:t xml:space="preserve"> </w:t>
      </w:r>
      <w:r w:rsidRPr="00563869">
        <w:rPr>
          <w:sz w:val="28"/>
          <w:szCs w:val="28"/>
        </w:rPr>
        <w:t>компетентнісний підхід дає відповіді на запити виробничої сфери (Т. Ковальова [</w:t>
      </w:r>
      <w:r w:rsidR="009C0AB2" w:rsidRPr="00563869">
        <w:rPr>
          <w:sz w:val="28"/>
          <w:szCs w:val="28"/>
        </w:rPr>
        <w:fldChar w:fldCharType="begin"/>
      </w:r>
      <w:r w:rsidR="009C0AB2" w:rsidRPr="00563869">
        <w:rPr>
          <w:sz w:val="28"/>
          <w:szCs w:val="28"/>
        </w:rPr>
        <w:instrText xml:space="preserve"> REF _Ref499643072 \r \h </w:instrText>
      </w:r>
      <w:r w:rsidR="009C0AB2" w:rsidRPr="00563869">
        <w:rPr>
          <w:sz w:val="28"/>
          <w:szCs w:val="28"/>
        </w:rPr>
      </w:r>
      <w:r w:rsidR="009C0AB2" w:rsidRPr="00563869">
        <w:rPr>
          <w:sz w:val="28"/>
          <w:szCs w:val="28"/>
        </w:rPr>
        <w:fldChar w:fldCharType="separate"/>
      </w:r>
      <w:r w:rsidR="00C3500A">
        <w:rPr>
          <w:sz w:val="28"/>
          <w:szCs w:val="28"/>
        </w:rPr>
        <w:t>46</w:t>
      </w:r>
      <w:r w:rsidR="009C0AB2" w:rsidRPr="00563869">
        <w:rPr>
          <w:sz w:val="28"/>
          <w:szCs w:val="28"/>
        </w:rPr>
        <w:fldChar w:fldCharType="end"/>
      </w:r>
      <w:r w:rsidRPr="00563869">
        <w:rPr>
          <w:sz w:val="28"/>
          <w:szCs w:val="28"/>
        </w:rPr>
        <w:t>]);</w:t>
      </w:r>
      <w:r w:rsidR="00E711B9" w:rsidRPr="00563869">
        <w:rPr>
          <w:sz w:val="28"/>
          <w:szCs w:val="28"/>
        </w:rPr>
        <w:t xml:space="preserve"> </w:t>
      </w:r>
      <w:r w:rsidRPr="00563869">
        <w:rPr>
          <w:sz w:val="28"/>
          <w:szCs w:val="28"/>
        </w:rPr>
        <w:t>компетентнісний підхід проявляється як відновлення змісту освіти у відповідь на соціально-економічну реальність, що змінюється (І. Фрумін [</w:t>
      </w:r>
      <w:r w:rsidR="009C0AB2" w:rsidRPr="00563869">
        <w:rPr>
          <w:sz w:val="28"/>
          <w:szCs w:val="28"/>
        </w:rPr>
        <w:fldChar w:fldCharType="begin"/>
      </w:r>
      <w:r w:rsidR="009C0AB2" w:rsidRPr="00563869">
        <w:rPr>
          <w:sz w:val="28"/>
          <w:szCs w:val="28"/>
        </w:rPr>
        <w:instrText xml:space="preserve"> REF _Ref499643087 \r \h </w:instrText>
      </w:r>
      <w:r w:rsidR="009C0AB2" w:rsidRPr="00563869">
        <w:rPr>
          <w:sz w:val="28"/>
          <w:szCs w:val="28"/>
        </w:rPr>
      </w:r>
      <w:r w:rsidR="009C0AB2" w:rsidRPr="00563869">
        <w:rPr>
          <w:sz w:val="28"/>
          <w:szCs w:val="28"/>
        </w:rPr>
        <w:fldChar w:fldCharType="separate"/>
      </w:r>
      <w:r w:rsidR="00C3500A">
        <w:rPr>
          <w:sz w:val="28"/>
          <w:szCs w:val="28"/>
        </w:rPr>
        <w:t>116</w:t>
      </w:r>
      <w:r w:rsidR="009C0AB2" w:rsidRPr="00563869">
        <w:rPr>
          <w:sz w:val="28"/>
          <w:szCs w:val="28"/>
        </w:rPr>
        <w:fldChar w:fldCharType="end"/>
      </w:r>
      <w:r w:rsidRPr="00563869">
        <w:rPr>
          <w:sz w:val="28"/>
          <w:szCs w:val="28"/>
        </w:rPr>
        <w:t>]);</w:t>
      </w:r>
      <w:r w:rsidR="00E711B9" w:rsidRPr="00563869">
        <w:rPr>
          <w:sz w:val="28"/>
          <w:szCs w:val="28"/>
        </w:rPr>
        <w:t xml:space="preserve"> </w:t>
      </w:r>
      <w:r w:rsidRPr="00563869">
        <w:rPr>
          <w:sz w:val="28"/>
          <w:szCs w:val="28"/>
        </w:rPr>
        <w:t xml:space="preserve">компетентнісний підхід як узагальнена </w:t>
      </w:r>
      <w:r w:rsidRPr="00563869">
        <w:rPr>
          <w:sz w:val="28"/>
          <w:szCs w:val="28"/>
        </w:rPr>
        <w:lastRenderedPageBreak/>
        <w:t>умова здатності людини ефективно діяти за межами навчальних сюжетів і навчальних ситуацій (В. Болотов [</w:t>
      </w:r>
      <w:r w:rsidR="009C0AB2" w:rsidRPr="00563869">
        <w:rPr>
          <w:sz w:val="28"/>
          <w:szCs w:val="28"/>
        </w:rPr>
        <w:fldChar w:fldCharType="begin"/>
      </w:r>
      <w:r w:rsidR="009C0AB2" w:rsidRPr="00563869">
        <w:rPr>
          <w:sz w:val="28"/>
          <w:szCs w:val="28"/>
        </w:rPr>
        <w:instrText xml:space="preserve"> REF _Ref499642739 \r \h </w:instrText>
      </w:r>
      <w:r w:rsidR="009C0AB2" w:rsidRPr="00563869">
        <w:rPr>
          <w:sz w:val="28"/>
          <w:szCs w:val="28"/>
        </w:rPr>
      </w:r>
      <w:r w:rsidR="009C0AB2" w:rsidRPr="00563869">
        <w:rPr>
          <w:sz w:val="28"/>
          <w:szCs w:val="28"/>
        </w:rPr>
        <w:fldChar w:fldCharType="separate"/>
      </w:r>
      <w:r w:rsidR="00C3500A">
        <w:rPr>
          <w:sz w:val="28"/>
          <w:szCs w:val="28"/>
        </w:rPr>
        <w:t>13</w:t>
      </w:r>
      <w:r w:rsidR="009C0AB2" w:rsidRPr="00563869">
        <w:rPr>
          <w:sz w:val="28"/>
          <w:szCs w:val="28"/>
        </w:rPr>
        <w:fldChar w:fldCharType="end"/>
      </w:r>
      <w:r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П</w:t>
      </w:r>
      <w:r w:rsidR="00A60B63" w:rsidRPr="00563869">
        <w:rPr>
          <w:sz w:val="28"/>
          <w:szCs w:val="28"/>
        </w:rPr>
        <w:t>ідготовка</w:t>
      </w:r>
      <w:r w:rsidRPr="00563869">
        <w:rPr>
          <w:sz w:val="28"/>
          <w:szCs w:val="28"/>
        </w:rPr>
        <w:t xml:space="preserve"> нов</w:t>
      </w:r>
      <w:r w:rsidR="00A60B63" w:rsidRPr="00563869">
        <w:rPr>
          <w:sz w:val="28"/>
          <w:szCs w:val="28"/>
        </w:rPr>
        <w:t>их</w:t>
      </w:r>
      <w:r w:rsidRPr="00563869">
        <w:rPr>
          <w:sz w:val="28"/>
          <w:szCs w:val="28"/>
        </w:rPr>
        <w:t xml:space="preserve"> галузевих стандартів вищої освіти</w:t>
      </w:r>
      <w:r w:rsidR="00A60B63" w:rsidRPr="00563869">
        <w:rPr>
          <w:sz w:val="28"/>
          <w:szCs w:val="28"/>
        </w:rPr>
        <w:t>, які б</w:t>
      </w:r>
      <w:r w:rsidRPr="00563869">
        <w:rPr>
          <w:sz w:val="28"/>
          <w:szCs w:val="28"/>
        </w:rPr>
        <w:t xml:space="preserve"> </w:t>
      </w:r>
      <w:r w:rsidR="00A60B63" w:rsidRPr="00563869">
        <w:rPr>
          <w:sz w:val="28"/>
          <w:szCs w:val="28"/>
        </w:rPr>
        <w:t xml:space="preserve">базувалися на використанні </w:t>
      </w:r>
      <w:r w:rsidRPr="00563869">
        <w:rPr>
          <w:sz w:val="28"/>
          <w:szCs w:val="28"/>
        </w:rPr>
        <w:t xml:space="preserve">компетентнісного підходу </w:t>
      </w:r>
      <w:r w:rsidR="00A60B63" w:rsidRPr="00563869">
        <w:rPr>
          <w:sz w:val="28"/>
          <w:szCs w:val="28"/>
        </w:rPr>
        <w:t>– необхідний</w:t>
      </w:r>
      <w:r w:rsidRPr="00563869">
        <w:rPr>
          <w:sz w:val="28"/>
          <w:szCs w:val="28"/>
        </w:rPr>
        <w:t xml:space="preserve"> етап реформування </w:t>
      </w:r>
      <w:r w:rsidR="00A60B63" w:rsidRPr="00563869">
        <w:rPr>
          <w:sz w:val="28"/>
          <w:szCs w:val="28"/>
        </w:rPr>
        <w:t xml:space="preserve">вітчизняної </w:t>
      </w:r>
      <w:r w:rsidRPr="00563869">
        <w:rPr>
          <w:sz w:val="28"/>
          <w:szCs w:val="28"/>
        </w:rPr>
        <w:t>системи освіти.</w:t>
      </w:r>
    </w:p>
    <w:p w:rsidR="00173BA6" w:rsidRPr="00563869" w:rsidRDefault="00A60B63" w:rsidP="005646BF">
      <w:pPr>
        <w:suppressAutoHyphens/>
        <w:spacing w:line="360" w:lineRule="auto"/>
        <w:ind w:firstLine="709"/>
        <w:jc w:val="both"/>
        <w:rPr>
          <w:sz w:val="28"/>
          <w:szCs w:val="28"/>
        </w:rPr>
      </w:pPr>
      <w:r w:rsidRPr="00563869">
        <w:rPr>
          <w:sz w:val="28"/>
          <w:szCs w:val="28"/>
        </w:rPr>
        <w:t>Використ</w:t>
      </w:r>
      <w:r w:rsidR="00173BA6" w:rsidRPr="00563869">
        <w:rPr>
          <w:sz w:val="28"/>
          <w:szCs w:val="28"/>
        </w:rPr>
        <w:t xml:space="preserve">ання компетентнісного підходу </w:t>
      </w:r>
      <w:r w:rsidR="005F1B1E" w:rsidRPr="00563869">
        <w:rPr>
          <w:sz w:val="28"/>
          <w:szCs w:val="28"/>
        </w:rPr>
        <w:t>в процесі</w:t>
      </w:r>
      <w:r w:rsidRPr="00563869">
        <w:rPr>
          <w:sz w:val="28"/>
          <w:szCs w:val="28"/>
        </w:rPr>
        <w:t xml:space="preserve"> створен</w:t>
      </w:r>
      <w:r w:rsidR="005F1B1E" w:rsidRPr="00563869">
        <w:rPr>
          <w:sz w:val="28"/>
          <w:szCs w:val="28"/>
        </w:rPr>
        <w:t>ня</w:t>
      </w:r>
      <w:r w:rsidR="00173BA6" w:rsidRPr="00563869">
        <w:rPr>
          <w:sz w:val="28"/>
          <w:szCs w:val="28"/>
        </w:rPr>
        <w:t xml:space="preserve"> галузевих стандартів вищої освіти </w:t>
      </w:r>
      <w:r w:rsidRPr="00563869">
        <w:rPr>
          <w:sz w:val="28"/>
          <w:szCs w:val="28"/>
        </w:rPr>
        <w:t>не означає відх</w:t>
      </w:r>
      <w:r w:rsidR="005F1B1E" w:rsidRPr="00563869">
        <w:rPr>
          <w:sz w:val="28"/>
          <w:szCs w:val="28"/>
        </w:rPr>
        <w:t>оду</w:t>
      </w:r>
      <w:r w:rsidRPr="00563869">
        <w:rPr>
          <w:sz w:val="28"/>
          <w:szCs w:val="28"/>
        </w:rPr>
        <w:t xml:space="preserve"> від традиційної </w:t>
      </w:r>
      <w:r w:rsidR="00173BA6" w:rsidRPr="00563869">
        <w:rPr>
          <w:sz w:val="28"/>
          <w:szCs w:val="28"/>
        </w:rPr>
        <w:t xml:space="preserve">для </w:t>
      </w:r>
      <w:r w:rsidRPr="00563869">
        <w:rPr>
          <w:sz w:val="28"/>
          <w:szCs w:val="28"/>
        </w:rPr>
        <w:t xml:space="preserve">української </w:t>
      </w:r>
      <w:r w:rsidR="00173BA6" w:rsidRPr="00563869">
        <w:rPr>
          <w:sz w:val="28"/>
          <w:szCs w:val="28"/>
        </w:rPr>
        <w:t>освіти систем</w:t>
      </w:r>
      <w:r w:rsidRPr="00563869">
        <w:rPr>
          <w:sz w:val="28"/>
          <w:szCs w:val="28"/>
        </w:rPr>
        <w:t>и</w:t>
      </w:r>
      <w:r w:rsidR="00173BA6" w:rsidRPr="00563869">
        <w:rPr>
          <w:sz w:val="28"/>
          <w:szCs w:val="28"/>
        </w:rPr>
        <w:t xml:space="preserve"> «знання, уміння, навички», </w:t>
      </w:r>
      <w:r w:rsidRPr="00563869">
        <w:rPr>
          <w:sz w:val="28"/>
          <w:szCs w:val="28"/>
        </w:rPr>
        <w:t>н</w:t>
      </w:r>
      <w:r w:rsidR="00173BA6" w:rsidRPr="00563869">
        <w:rPr>
          <w:sz w:val="28"/>
          <w:szCs w:val="28"/>
        </w:rPr>
        <w:t>а</w:t>
      </w:r>
      <w:r w:rsidRPr="00563869">
        <w:rPr>
          <w:sz w:val="28"/>
          <w:szCs w:val="28"/>
        </w:rPr>
        <w:t>томість</w:t>
      </w:r>
      <w:r w:rsidR="00173BA6" w:rsidRPr="00563869">
        <w:rPr>
          <w:sz w:val="28"/>
          <w:szCs w:val="28"/>
        </w:rPr>
        <w:t xml:space="preserve"> </w:t>
      </w:r>
      <w:r w:rsidR="00393E15" w:rsidRPr="00563869">
        <w:rPr>
          <w:sz w:val="28"/>
          <w:szCs w:val="28"/>
        </w:rPr>
        <w:t xml:space="preserve">це повинно </w:t>
      </w:r>
      <w:r w:rsidR="00173BA6" w:rsidRPr="00563869">
        <w:rPr>
          <w:sz w:val="28"/>
          <w:szCs w:val="28"/>
        </w:rPr>
        <w:t>створ</w:t>
      </w:r>
      <w:r w:rsidR="00393E15" w:rsidRPr="00563869">
        <w:rPr>
          <w:sz w:val="28"/>
          <w:szCs w:val="28"/>
        </w:rPr>
        <w:t>ити</w:t>
      </w:r>
      <w:r w:rsidR="00173BA6" w:rsidRPr="00563869">
        <w:rPr>
          <w:sz w:val="28"/>
          <w:szCs w:val="28"/>
        </w:rPr>
        <w:t xml:space="preserve"> </w:t>
      </w:r>
      <w:r w:rsidR="00526221" w:rsidRPr="00563869">
        <w:rPr>
          <w:sz w:val="28"/>
          <w:szCs w:val="28"/>
        </w:rPr>
        <w:t xml:space="preserve">засади </w:t>
      </w:r>
      <w:r w:rsidR="00173BA6" w:rsidRPr="00563869">
        <w:rPr>
          <w:sz w:val="28"/>
          <w:szCs w:val="28"/>
        </w:rPr>
        <w:t xml:space="preserve">для </w:t>
      </w:r>
      <w:r w:rsidR="00393E15" w:rsidRPr="00563869">
        <w:rPr>
          <w:sz w:val="28"/>
          <w:szCs w:val="28"/>
        </w:rPr>
        <w:t>най</w:t>
      </w:r>
      <w:r w:rsidR="00173BA6" w:rsidRPr="00563869">
        <w:rPr>
          <w:sz w:val="28"/>
          <w:szCs w:val="28"/>
        </w:rPr>
        <w:t xml:space="preserve">більш гнучкого наближення </w:t>
      </w:r>
      <w:r w:rsidR="005F1B1E" w:rsidRPr="00563869">
        <w:rPr>
          <w:sz w:val="28"/>
          <w:szCs w:val="28"/>
        </w:rPr>
        <w:t xml:space="preserve">результатів освіти </w:t>
      </w:r>
      <w:r w:rsidR="00393E15" w:rsidRPr="00563869">
        <w:rPr>
          <w:sz w:val="28"/>
          <w:szCs w:val="28"/>
        </w:rPr>
        <w:t>до вимог та потреб ринку праці</w:t>
      </w:r>
      <w:r w:rsidR="00173BA6" w:rsidRPr="00563869">
        <w:rPr>
          <w:sz w:val="28"/>
          <w:szCs w:val="28"/>
        </w:rPr>
        <w:t xml:space="preserve">, </w:t>
      </w:r>
      <w:r w:rsidR="00393E15" w:rsidRPr="00563869">
        <w:rPr>
          <w:sz w:val="28"/>
          <w:szCs w:val="28"/>
        </w:rPr>
        <w:t xml:space="preserve">а також забезпечити </w:t>
      </w:r>
      <w:r w:rsidR="00173BA6" w:rsidRPr="00563869">
        <w:rPr>
          <w:sz w:val="28"/>
          <w:szCs w:val="28"/>
        </w:rPr>
        <w:t>подальш</w:t>
      </w:r>
      <w:r w:rsidR="00393E15" w:rsidRPr="00563869">
        <w:rPr>
          <w:sz w:val="28"/>
          <w:szCs w:val="28"/>
        </w:rPr>
        <w:t>ий</w:t>
      </w:r>
      <w:r w:rsidR="00173BA6" w:rsidRPr="00563869">
        <w:rPr>
          <w:sz w:val="28"/>
          <w:szCs w:val="28"/>
        </w:rPr>
        <w:t xml:space="preserve"> розвит</w:t>
      </w:r>
      <w:r w:rsidR="00393E15" w:rsidRPr="00563869">
        <w:rPr>
          <w:sz w:val="28"/>
          <w:szCs w:val="28"/>
        </w:rPr>
        <w:t>о</w:t>
      </w:r>
      <w:r w:rsidR="00173BA6" w:rsidRPr="00563869">
        <w:rPr>
          <w:sz w:val="28"/>
          <w:szCs w:val="28"/>
        </w:rPr>
        <w:t>к освітніх технологій і системи освіти в цілому.</w:t>
      </w:r>
      <w:r w:rsidR="005F1B1E" w:rsidRPr="00563869">
        <w:rPr>
          <w:sz w:val="28"/>
          <w:szCs w:val="28"/>
        </w:rPr>
        <w:t xml:space="preserve"> </w:t>
      </w:r>
    </w:p>
    <w:p w:rsidR="00173BA6" w:rsidRPr="00563869" w:rsidRDefault="00173BA6" w:rsidP="005646BF">
      <w:pPr>
        <w:suppressAutoHyphens/>
        <w:spacing w:line="360" w:lineRule="auto"/>
        <w:ind w:firstLine="709"/>
        <w:jc w:val="both"/>
        <w:rPr>
          <w:sz w:val="28"/>
          <w:szCs w:val="28"/>
        </w:rPr>
      </w:pPr>
      <w:r w:rsidRPr="00563869">
        <w:rPr>
          <w:sz w:val="28"/>
          <w:szCs w:val="28"/>
        </w:rPr>
        <w:t>Застосування компетентнісного підходу до розроб</w:t>
      </w:r>
      <w:r w:rsidR="005F1B1E" w:rsidRPr="00563869">
        <w:rPr>
          <w:sz w:val="28"/>
          <w:szCs w:val="28"/>
        </w:rPr>
        <w:t>лення</w:t>
      </w:r>
      <w:r w:rsidRPr="00563869">
        <w:rPr>
          <w:sz w:val="28"/>
          <w:szCs w:val="28"/>
        </w:rPr>
        <w:t xml:space="preserve"> державних стандартів </w:t>
      </w:r>
      <w:r w:rsidR="009F5B6B" w:rsidRPr="00563869">
        <w:rPr>
          <w:sz w:val="28"/>
          <w:szCs w:val="28"/>
        </w:rPr>
        <w:t>має</w:t>
      </w:r>
      <w:r w:rsidRPr="00563869">
        <w:rPr>
          <w:sz w:val="28"/>
          <w:szCs w:val="28"/>
        </w:rPr>
        <w:t xml:space="preserve"> привести до формування нової системи кредитів оцін</w:t>
      </w:r>
      <w:r w:rsidR="005F1B1E" w:rsidRPr="00563869">
        <w:rPr>
          <w:sz w:val="28"/>
          <w:szCs w:val="28"/>
        </w:rPr>
        <w:t>ювання</w:t>
      </w:r>
      <w:r w:rsidRPr="00563869">
        <w:rPr>
          <w:sz w:val="28"/>
          <w:szCs w:val="28"/>
        </w:rPr>
        <w:t xml:space="preserve"> якості підготовки фахівців із переходом від оцін</w:t>
      </w:r>
      <w:r w:rsidR="005F1B1E" w:rsidRPr="00563869">
        <w:rPr>
          <w:sz w:val="28"/>
          <w:szCs w:val="28"/>
        </w:rPr>
        <w:t>ювання</w:t>
      </w:r>
      <w:r w:rsidRPr="00563869">
        <w:rPr>
          <w:sz w:val="28"/>
          <w:szCs w:val="28"/>
        </w:rPr>
        <w:t xml:space="preserve"> знань до оцін</w:t>
      </w:r>
      <w:r w:rsidR="005F1B1E" w:rsidRPr="00563869">
        <w:rPr>
          <w:sz w:val="28"/>
          <w:szCs w:val="28"/>
        </w:rPr>
        <w:t>ювання</w:t>
      </w:r>
      <w:r w:rsidRPr="00563869">
        <w:rPr>
          <w:sz w:val="28"/>
          <w:szCs w:val="28"/>
        </w:rPr>
        <w:t xml:space="preserve"> компетенцій та визначення рівня компетентності в цілому [</w:t>
      </w:r>
      <w:r w:rsidR="009C0AB2" w:rsidRPr="00563869">
        <w:rPr>
          <w:sz w:val="28"/>
          <w:szCs w:val="28"/>
        </w:rPr>
        <w:fldChar w:fldCharType="begin"/>
      </w:r>
      <w:r w:rsidR="009C0AB2" w:rsidRPr="00563869">
        <w:rPr>
          <w:sz w:val="28"/>
          <w:szCs w:val="28"/>
        </w:rPr>
        <w:instrText xml:space="preserve"> REF _Ref499643109 \r \h </w:instrText>
      </w:r>
      <w:r w:rsidR="009C0AB2" w:rsidRPr="00563869">
        <w:rPr>
          <w:sz w:val="28"/>
          <w:szCs w:val="28"/>
        </w:rPr>
      </w:r>
      <w:r w:rsidR="009C0AB2" w:rsidRPr="00563869">
        <w:rPr>
          <w:sz w:val="28"/>
          <w:szCs w:val="28"/>
        </w:rPr>
        <w:fldChar w:fldCharType="separate"/>
      </w:r>
      <w:r w:rsidR="00C3500A">
        <w:rPr>
          <w:sz w:val="28"/>
          <w:szCs w:val="28"/>
        </w:rPr>
        <w:t>52</w:t>
      </w:r>
      <w:r w:rsidR="009C0AB2" w:rsidRPr="00563869">
        <w:rPr>
          <w:sz w:val="28"/>
          <w:szCs w:val="28"/>
        </w:rPr>
        <w:fldChar w:fldCharType="end"/>
      </w:r>
      <w:r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Проблемами компетентнісного підходу у вищій освіті займа</w:t>
      </w:r>
      <w:r w:rsidR="009F5B6B" w:rsidRPr="00563869">
        <w:rPr>
          <w:sz w:val="28"/>
          <w:szCs w:val="28"/>
        </w:rPr>
        <w:t>лися</w:t>
      </w:r>
      <w:r w:rsidRPr="00563869">
        <w:rPr>
          <w:sz w:val="28"/>
          <w:szCs w:val="28"/>
        </w:rPr>
        <w:t xml:space="preserve"> </w:t>
      </w:r>
      <w:r w:rsidR="005F1B1E" w:rsidRPr="00563869">
        <w:rPr>
          <w:sz w:val="28"/>
          <w:szCs w:val="28"/>
        </w:rPr>
        <w:t xml:space="preserve"> такі </w:t>
      </w:r>
      <w:r w:rsidRPr="00563869">
        <w:rPr>
          <w:sz w:val="28"/>
          <w:szCs w:val="28"/>
        </w:rPr>
        <w:t>науковці: О. Овчарук [</w:t>
      </w:r>
      <w:r w:rsidR="009C0AB2" w:rsidRPr="00563869">
        <w:rPr>
          <w:sz w:val="28"/>
          <w:szCs w:val="28"/>
        </w:rPr>
        <w:fldChar w:fldCharType="begin"/>
      </w:r>
      <w:r w:rsidR="009C0AB2" w:rsidRPr="00563869">
        <w:rPr>
          <w:sz w:val="28"/>
          <w:szCs w:val="28"/>
        </w:rPr>
        <w:instrText xml:space="preserve"> REF _Ref499642674 \r \h </w:instrText>
      </w:r>
      <w:r w:rsidR="009C0AB2" w:rsidRPr="00563869">
        <w:rPr>
          <w:sz w:val="28"/>
          <w:szCs w:val="28"/>
        </w:rPr>
      </w:r>
      <w:r w:rsidR="009C0AB2" w:rsidRPr="00563869">
        <w:rPr>
          <w:sz w:val="28"/>
          <w:szCs w:val="28"/>
        </w:rPr>
        <w:fldChar w:fldCharType="separate"/>
      </w:r>
      <w:r w:rsidR="00C3500A">
        <w:rPr>
          <w:sz w:val="28"/>
          <w:szCs w:val="28"/>
        </w:rPr>
        <w:t>51</w:t>
      </w:r>
      <w:r w:rsidR="009C0AB2" w:rsidRPr="00563869">
        <w:rPr>
          <w:sz w:val="28"/>
          <w:szCs w:val="28"/>
        </w:rPr>
        <w:fldChar w:fldCharType="end"/>
      </w:r>
      <w:r w:rsidRPr="00563869">
        <w:rPr>
          <w:sz w:val="28"/>
          <w:szCs w:val="28"/>
        </w:rPr>
        <w:t>], О. Лебедєв [</w:t>
      </w:r>
      <w:r w:rsidR="009C0AB2" w:rsidRPr="00563869">
        <w:rPr>
          <w:sz w:val="28"/>
          <w:szCs w:val="28"/>
        </w:rPr>
        <w:fldChar w:fldCharType="begin"/>
      </w:r>
      <w:r w:rsidR="009C0AB2" w:rsidRPr="00563869">
        <w:rPr>
          <w:sz w:val="28"/>
          <w:szCs w:val="28"/>
        </w:rPr>
        <w:instrText xml:space="preserve"> REF _Ref499642824 \r \h </w:instrText>
      </w:r>
      <w:r w:rsidR="009C0AB2" w:rsidRPr="00563869">
        <w:rPr>
          <w:sz w:val="28"/>
          <w:szCs w:val="28"/>
        </w:rPr>
      </w:r>
      <w:r w:rsidR="009C0AB2" w:rsidRPr="00563869">
        <w:rPr>
          <w:sz w:val="28"/>
          <w:szCs w:val="28"/>
        </w:rPr>
        <w:fldChar w:fldCharType="separate"/>
      </w:r>
      <w:r w:rsidR="00C3500A">
        <w:rPr>
          <w:sz w:val="28"/>
          <w:szCs w:val="28"/>
        </w:rPr>
        <w:t>62</w:t>
      </w:r>
      <w:r w:rsidR="009C0AB2" w:rsidRPr="00563869">
        <w:rPr>
          <w:sz w:val="28"/>
          <w:szCs w:val="28"/>
        </w:rPr>
        <w:fldChar w:fldCharType="end"/>
      </w:r>
      <w:r w:rsidRPr="00563869">
        <w:rPr>
          <w:sz w:val="28"/>
          <w:szCs w:val="28"/>
        </w:rPr>
        <w:t>], Г. Терещук [</w:t>
      </w:r>
      <w:r w:rsidR="009C0AB2" w:rsidRPr="00563869">
        <w:rPr>
          <w:sz w:val="28"/>
          <w:szCs w:val="28"/>
        </w:rPr>
        <w:fldChar w:fldCharType="begin"/>
      </w:r>
      <w:r w:rsidR="009C0AB2" w:rsidRPr="00563869">
        <w:rPr>
          <w:sz w:val="28"/>
          <w:szCs w:val="28"/>
        </w:rPr>
        <w:instrText xml:space="preserve"> REF _Ref499643144 \r \h </w:instrText>
      </w:r>
      <w:r w:rsidR="009C0AB2" w:rsidRPr="00563869">
        <w:rPr>
          <w:sz w:val="28"/>
          <w:szCs w:val="28"/>
        </w:rPr>
      </w:r>
      <w:r w:rsidR="009C0AB2" w:rsidRPr="00563869">
        <w:rPr>
          <w:sz w:val="28"/>
          <w:szCs w:val="28"/>
        </w:rPr>
        <w:fldChar w:fldCharType="separate"/>
      </w:r>
      <w:r w:rsidR="00C3500A">
        <w:rPr>
          <w:sz w:val="28"/>
          <w:szCs w:val="28"/>
        </w:rPr>
        <w:t>114</w:t>
      </w:r>
      <w:r w:rsidR="009C0AB2" w:rsidRPr="00563869">
        <w:rPr>
          <w:sz w:val="28"/>
          <w:szCs w:val="28"/>
        </w:rPr>
        <w:fldChar w:fldCharType="end"/>
      </w:r>
      <w:r w:rsidRPr="00563869">
        <w:rPr>
          <w:sz w:val="28"/>
          <w:szCs w:val="28"/>
        </w:rPr>
        <w:t>], Н. Бібік [</w:t>
      </w:r>
      <w:r w:rsidR="009C0AB2" w:rsidRPr="00563869">
        <w:rPr>
          <w:sz w:val="28"/>
          <w:szCs w:val="28"/>
        </w:rPr>
        <w:fldChar w:fldCharType="begin"/>
      </w:r>
      <w:r w:rsidR="009C0AB2" w:rsidRPr="00563869">
        <w:rPr>
          <w:sz w:val="28"/>
          <w:szCs w:val="28"/>
        </w:rPr>
        <w:instrText xml:space="preserve"> REF _Ref499642728 \r \h </w:instrText>
      </w:r>
      <w:r w:rsidR="009C0AB2" w:rsidRPr="00563869">
        <w:rPr>
          <w:sz w:val="28"/>
          <w:szCs w:val="28"/>
        </w:rPr>
      </w:r>
      <w:r w:rsidR="009C0AB2" w:rsidRPr="00563869">
        <w:rPr>
          <w:sz w:val="28"/>
          <w:szCs w:val="28"/>
        </w:rPr>
        <w:fldChar w:fldCharType="separate"/>
      </w:r>
      <w:r w:rsidR="00C3500A">
        <w:rPr>
          <w:sz w:val="28"/>
          <w:szCs w:val="28"/>
        </w:rPr>
        <w:t>11</w:t>
      </w:r>
      <w:r w:rsidR="009C0AB2" w:rsidRPr="00563869">
        <w:rPr>
          <w:sz w:val="28"/>
          <w:szCs w:val="28"/>
        </w:rPr>
        <w:fldChar w:fldCharType="end"/>
      </w:r>
      <w:r w:rsidRPr="00563869">
        <w:rPr>
          <w:sz w:val="28"/>
          <w:szCs w:val="28"/>
        </w:rPr>
        <w:t>], О. Заблоцька [</w:t>
      </w:r>
      <w:r w:rsidR="009C0AB2" w:rsidRPr="00563869">
        <w:rPr>
          <w:sz w:val="28"/>
          <w:szCs w:val="28"/>
        </w:rPr>
        <w:fldChar w:fldCharType="begin"/>
      </w:r>
      <w:r w:rsidR="009C0AB2" w:rsidRPr="00563869">
        <w:rPr>
          <w:sz w:val="28"/>
          <w:szCs w:val="28"/>
        </w:rPr>
        <w:instrText xml:space="preserve"> REF _Ref499642929 \r \h </w:instrText>
      </w:r>
      <w:r w:rsidR="009C0AB2" w:rsidRPr="00563869">
        <w:rPr>
          <w:sz w:val="28"/>
          <w:szCs w:val="28"/>
        </w:rPr>
      </w:r>
      <w:r w:rsidR="009C0AB2" w:rsidRPr="00563869">
        <w:rPr>
          <w:sz w:val="28"/>
          <w:szCs w:val="28"/>
        </w:rPr>
        <w:fldChar w:fldCharType="separate"/>
      </w:r>
      <w:r w:rsidR="00C3500A">
        <w:rPr>
          <w:sz w:val="28"/>
          <w:szCs w:val="28"/>
        </w:rPr>
        <w:t>35</w:t>
      </w:r>
      <w:r w:rsidR="009C0AB2" w:rsidRPr="00563869">
        <w:rPr>
          <w:sz w:val="28"/>
          <w:szCs w:val="28"/>
        </w:rPr>
        <w:fldChar w:fldCharType="end"/>
      </w:r>
      <w:r w:rsidRPr="00563869">
        <w:rPr>
          <w:sz w:val="28"/>
          <w:szCs w:val="28"/>
        </w:rPr>
        <w:t xml:space="preserve">], </w:t>
      </w:r>
      <w:r w:rsidR="009F5B6B" w:rsidRPr="00563869">
        <w:rPr>
          <w:sz w:val="28"/>
          <w:szCs w:val="28"/>
        </w:rPr>
        <w:t>О</w:t>
      </w:r>
      <w:r w:rsidRPr="00563869">
        <w:rPr>
          <w:sz w:val="28"/>
          <w:szCs w:val="28"/>
        </w:rPr>
        <w:t>. Іванова [</w:t>
      </w:r>
      <w:r w:rsidR="009C0AB2" w:rsidRPr="00563869">
        <w:rPr>
          <w:sz w:val="28"/>
          <w:szCs w:val="28"/>
        </w:rPr>
        <w:fldChar w:fldCharType="begin"/>
      </w:r>
      <w:r w:rsidR="009C0AB2" w:rsidRPr="00563869">
        <w:rPr>
          <w:sz w:val="28"/>
          <w:szCs w:val="28"/>
        </w:rPr>
        <w:instrText xml:space="preserve"> REF _Ref499642815 \r \h </w:instrText>
      </w:r>
      <w:r w:rsidR="009C0AB2" w:rsidRPr="00563869">
        <w:rPr>
          <w:sz w:val="28"/>
          <w:szCs w:val="28"/>
        </w:rPr>
      </w:r>
      <w:r w:rsidR="009C0AB2" w:rsidRPr="00563869">
        <w:rPr>
          <w:sz w:val="28"/>
          <w:szCs w:val="28"/>
        </w:rPr>
        <w:fldChar w:fldCharType="separate"/>
      </w:r>
      <w:r w:rsidR="00C3500A">
        <w:rPr>
          <w:sz w:val="28"/>
          <w:szCs w:val="28"/>
        </w:rPr>
        <w:t>43</w:t>
      </w:r>
      <w:r w:rsidR="009C0AB2" w:rsidRPr="00563869">
        <w:rPr>
          <w:sz w:val="28"/>
          <w:szCs w:val="28"/>
        </w:rPr>
        <w:fldChar w:fldCharType="end"/>
      </w:r>
      <w:r w:rsidRPr="00563869">
        <w:rPr>
          <w:sz w:val="28"/>
          <w:szCs w:val="28"/>
        </w:rPr>
        <w:t>] та ін.</w:t>
      </w:r>
      <w:r w:rsidR="005D6CAE" w:rsidRPr="00563869">
        <w:rPr>
          <w:sz w:val="28"/>
          <w:szCs w:val="28"/>
        </w:rPr>
        <w:t xml:space="preserve"> </w:t>
      </w:r>
    </w:p>
    <w:p w:rsidR="003729B5" w:rsidRPr="00563869" w:rsidRDefault="00173BA6" w:rsidP="005646BF">
      <w:pPr>
        <w:suppressAutoHyphens/>
        <w:spacing w:line="360" w:lineRule="auto"/>
        <w:ind w:firstLine="709"/>
        <w:jc w:val="both"/>
        <w:rPr>
          <w:sz w:val="28"/>
          <w:szCs w:val="28"/>
        </w:rPr>
      </w:pPr>
      <w:r w:rsidRPr="00563869">
        <w:rPr>
          <w:sz w:val="28"/>
          <w:szCs w:val="28"/>
        </w:rPr>
        <w:t>Компетентнісний підхід розгляда</w:t>
      </w:r>
      <w:r w:rsidR="005F1B1E" w:rsidRPr="00563869">
        <w:rPr>
          <w:sz w:val="28"/>
          <w:szCs w:val="28"/>
        </w:rPr>
        <w:t>ю</w:t>
      </w:r>
      <w:r w:rsidRPr="00563869">
        <w:rPr>
          <w:sz w:val="28"/>
          <w:szCs w:val="28"/>
        </w:rPr>
        <w:t>ть</w:t>
      </w:r>
      <w:r w:rsidR="005F1B1E" w:rsidRPr="00563869">
        <w:rPr>
          <w:sz w:val="28"/>
          <w:szCs w:val="28"/>
        </w:rPr>
        <w:t xml:space="preserve"> у</w:t>
      </w:r>
      <w:r w:rsidR="00C7560C" w:rsidRPr="00563869">
        <w:rPr>
          <w:sz w:val="28"/>
          <w:szCs w:val="28"/>
        </w:rPr>
        <w:t xml:space="preserve"> </w:t>
      </w:r>
      <w:r w:rsidRPr="00563869">
        <w:rPr>
          <w:sz w:val="28"/>
          <w:szCs w:val="28"/>
        </w:rPr>
        <w:t>систем</w:t>
      </w:r>
      <w:r w:rsidR="00C7560C" w:rsidRPr="00563869">
        <w:rPr>
          <w:sz w:val="28"/>
          <w:szCs w:val="28"/>
        </w:rPr>
        <w:t>і</w:t>
      </w:r>
      <w:r w:rsidRPr="00563869">
        <w:rPr>
          <w:sz w:val="28"/>
          <w:szCs w:val="28"/>
        </w:rPr>
        <w:t xml:space="preserve"> освіти як такий, що впливає не тільки на саму структуру знань, а й на якість освіти в цілому. У цьому контексті відомий сучасний філософ А. Тоффлер, аналізуючи феномен трансформації сучасних суспільств, стверджує</w:t>
      </w:r>
      <w:r w:rsidR="005F1B1E" w:rsidRPr="00563869">
        <w:rPr>
          <w:sz w:val="28"/>
          <w:szCs w:val="28"/>
        </w:rPr>
        <w:t>:</w:t>
      </w:r>
      <w:r w:rsidRPr="00563869">
        <w:rPr>
          <w:sz w:val="28"/>
          <w:szCs w:val="28"/>
        </w:rPr>
        <w:t xml:space="preserve"> «Світ, </w:t>
      </w:r>
      <w:r w:rsidR="005F1B1E" w:rsidRPr="00563869">
        <w:rPr>
          <w:sz w:val="28"/>
          <w:szCs w:val="28"/>
        </w:rPr>
        <w:t>що</w:t>
      </w:r>
      <w:r w:rsidRPr="00563869">
        <w:rPr>
          <w:sz w:val="28"/>
          <w:szCs w:val="28"/>
        </w:rPr>
        <w:t xml:space="preserve"> швидко утворюється від зіткнення нових цінностей і технологій, нових геополітичних відносин, нових стилів життя й засобів сполучення, вимагає абсолютно нових ідей і аналогій, класифікацій і концепцій» [</w:t>
      </w:r>
      <w:r w:rsidR="009C0AB2" w:rsidRPr="00563869">
        <w:rPr>
          <w:sz w:val="28"/>
          <w:szCs w:val="28"/>
        </w:rPr>
        <w:fldChar w:fldCharType="begin"/>
      </w:r>
      <w:r w:rsidR="009C0AB2" w:rsidRPr="00563869">
        <w:rPr>
          <w:sz w:val="28"/>
          <w:szCs w:val="28"/>
        </w:rPr>
        <w:instrText xml:space="preserve"> REF _Ref499643188 \r \h </w:instrText>
      </w:r>
      <w:r w:rsidR="009C0AB2" w:rsidRPr="00563869">
        <w:rPr>
          <w:sz w:val="28"/>
          <w:szCs w:val="28"/>
        </w:rPr>
      </w:r>
      <w:r w:rsidR="009C0AB2" w:rsidRPr="00563869">
        <w:rPr>
          <w:sz w:val="28"/>
          <w:szCs w:val="28"/>
        </w:rPr>
        <w:fldChar w:fldCharType="separate"/>
      </w:r>
      <w:r w:rsidR="00C3500A">
        <w:rPr>
          <w:sz w:val="28"/>
          <w:szCs w:val="28"/>
        </w:rPr>
        <w:t>123</w:t>
      </w:r>
      <w:r w:rsidR="009C0AB2" w:rsidRPr="00563869">
        <w:rPr>
          <w:sz w:val="28"/>
          <w:szCs w:val="28"/>
        </w:rPr>
        <w:fldChar w:fldCharType="end"/>
      </w:r>
      <w:r w:rsidRPr="00563869">
        <w:rPr>
          <w:sz w:val="28"/>
          <w:szCs w:val="28"/>
        </w:rPr>
        <w:t xml:space="preserve">]. </w:t>
      </w:r>
    </w:p>
    <w:p w:rsidR="00173BA6" w:rsidRPr="00563869" w:rsidRDefault="00173BA6" w:rsidP="005646BF">
      <w:pPr>
        <w:suppressAutoHyphens/>
        <w:spacing w:line="360" w:lineRule="auto"/>
        <w:ind w:firstLine="709"/>
        <w:jc w:val="both"/>
        <w:rPr>
          <w:sz w:val="28"/>
          <w:szCs w:val="28"/>
        </w:rPr>
      </w:pPr>
      <w:r w:rsidRPr="00563869">
        <w:rPr>
          <w:sz w:val="28"/>
          <w:szCs w:val="28"/>
        </w:rPr>
        <w:t>Модернізація змісту освіти стосується перш за все оновлення змісту – розроб</w:t>
      </w:r>
      <w:r w:rsidR="005F1B1E" w:rsidRPr="00563869">
        <w:rPr>
          <w:sz w:val="28"/>
          <w:szCs w:val="28"/>
        </w:rPr>
        <w:t>лення</w:t>
      </w:r>
      <w:r w:rsidRPr="00563869">
        <w:rPr>
          <w:sz w:val="28"/>
          <w:szCs w:val="28"/>
        </w:rPr>
        <w:t xml:space="preserve"> нових стандартів, оновлення навчальних програм та </w:t>
      </w:r>
      <w:r w:rsidR="009F5B6B" w:rsidRPr="00563869">
        <w:rPr>
          <w:sz w:val="28"/>
          <w:szCs w:val="28"/>
        </w:rPr>
        <w:t>навчально-методичного забезпечення</w:t>
      </w:r>
      <w:r w:rsidRPr="00563869">
        <w:rPr>
          <w:sz w:val="28"/>
          <w:szCs w:val="28"/>
        </w:rPr>
        <w:t>.</w:t>
      </w:r>
    </w:p>
    <w:p w:rsidR="003729B5" w:rsidRPr="00563869" w:rsidRDefault="00173BA6" w:rsidP="005646BF">
      <w:pPr>
        <w:suppressAutoHyphens/>
        <w:spacing w:line="360" w:lineRule="auto"/>
        <w:ind w:firstLine="709"/>
        <w:jc w:val="both"/>
        <w:rPr>
          <w:sz w:val="28"/>
          <w:szCs w:val="28"/>
        </w:rPr>
      </w:pPr>
      <w:r w:rsidRPr="00563869">
        <w:rPr>
          <w:sz w:val="28"/>
          <w:szCs w:val="28"/>
        </w:rPr>
        <w:t xml:space="preserve">В Україні </w:t>
      </w:r>
      <w:r w:rsidR="00641CAF" w:rsidRPr="00563869">
        <w:rPr>
          <w:sz w:val="28"/>
          <w:szCs w:val="28"/>
        </w:rPr>
        <w:t>такий</w:t>
      </w:r>
      <w:r w:rsidRPr="00563869">
        <w:rPr>
          <w:sz w:val="28"/>
          <w:szCs w:val="28"/>
        </w:rPr>
        <w:t xml:space="preserve"> процес є </w:t>
      </w:r>
      <w:r w:rsidR="00641CAF" w:rsidRPr="00563869">
        <w:rPr>
          <w:sz w:val="28"/>
          <w:szCs w:val="28"/>
        </w:rPr>
        <w:t>повністю</w:t>
      </w:r>
      <w:r w:rsidRPr="00563869">
        <w:rPr>
          <w:sz w:val="28"/>
          <w:szCs w:val="28"/>
        </w:rPr>
        <w:t xml:space="preserve"> закономірним </w:t>
      </w:r>
      <w:r w:rsidR="00641CAF" w:rsidRPr="00563869">
        <w:rPr>
          <w:sz w:val="28"/>
          <w:szCs w:val="28"/>
        </w:rPr>
        <w:t>і</w:t>
      </w:r>
      <w:r w:rsidRPr="00563869">
        <w:rPr>
          <w:sz w:val="28"/>
          <w:szCs w:val="28"/>
        </w:rPr>
        <w:t xml:space="preserve"> відповідає змінам, </w:t>
      </w:r>
      <w:r w:rsidR="00E01D1D" w:rsidRPr="00563869">
        <w:rPr>
          <w:sz w:val="28"/>
          <w:szCs w:val="28"/>
        </w:rPr>
        <w:t>що</w:t>
      </w:r>
      <w:r w:rsidRPr="00563869">
        <w:rPr>
          <w:sz w:val="28"/>
          <w:szCs w:val="28"/>
        </w:rPr>
        <w:t xml:space="preserve"> відбуваються в </w:t>
      </w:r>
      <w:r w:rsidR="00641CAF" w:rsidRPr="00563869">
        <w:rPr>
          <w:sz w:val="28"/>
          <w:szCs w:val="28"/>
        </w:rPr>
        <w:t xml:space="preserve">більшості </w:t>
      </w:r>
      <w:r w:rsidRPr="00563869">
        <w:rPr>
          <w:sz w:val="28"/>
          <w:szCs w:val="28"/>
        </w:rPr>
        <w:t>країн</w:t>
      </w:r>
      <w:r w:rsidR="00641CAF" w:rsidRPr="00563869">
        <w:rPr>
          <w:sz w:val="28"/>
          <w:szCs w:val="28"/>
        </w:rPr>
        <w:t xml:space="preserve"> світу</w:t>
      </w:r>
      <w:r w:rsidRPr="00563869">
        <w:rPr>
          <w:sz w:val="28"/>
          <w:szCs w:val="28"/>
        </w:rPr>
        <w:t xml:space="preserve">. Важливим </w:t>
      </w:r>
      <w:r w:rsidR="00641CAF" w:rsidRPr="00563869">
        <w:rPr>
          <w:sz w:val="28"/>
          <w:szCs w:val="28"/>
        </w:rPr>
        <w:t>етапом</w:t>
      </w:r>
      <w:r w:rsidRPr="00563869">
        <w:rPr>
          <w:sz w:val="28"/>
          <w:szCs w:val="28"/>
        </w:rPr>
        <w:t xml:space="preserve"> модернізації </w:t>
      </w:r>
      <w:r w:rsidRPr="00563869">
        <w:rPr>
          <w:sz w:val="28"/>
          <w:szCs w:val="28"/>
        </w:rPr>
        <w:lastRenderedPageBreak/>
        <w:t xml:space="preserve">освіти </w:t>
      </w:r>
      <w:r w:rsidR="00641CAF" w:rsidRPr="00563869">
        <w:rPr>
          <w:sz w:val="28"/>
          <w:szCs w:val="28"/>
        </w:rPr>
        <w:t>в інших</w:t>
      </w:r>
      <w:r w:rsidRPr="00563869">
        <w:rPr>
          <w:sz w:val="28"/>
          <w:szCs w:val="28"/>
        </w:rPr>
        <w:t xml:space="preserve"> країнах є </w:t>
      </w:r>
      <w:r w:rsidR="00641CAF" w:rsidRPr="00563869">
        <w:rPr>
          <w:sz w:val="28"/>
          <w:szCs w:val="28"/>
        </w:rPr>
        <w:t xml:space="preserve">якісне </w:t>
      </w:r>
      <w:r w:rsidRPr="00563869">
        <w:rPr>
          <w:sz w:val="28"/>
          <w:szCs w:val="28"/>
        </w:rPr>
        <w:t xml:space="preserve">оновлення </w:t>
      </w:r>
      <w:r w:rsidR="009F5B6B" w:rsidRPr="00563869">
        <w:rPr>
          <w:sz w:val="28"/>
          <w:szCs w:val="28"/>
        </w:rPr>
        <w:t xml:space="preserve">змісту освіти </w:t>
      </w:r>
      <w:r w:rsidRPr="00563869">
        <w:rPr>
          <w:sz w:val="28"/>
          <w:szCs w:val="28"/>
        </w:rPr>
        <w:t>та</w:t>
      </w:r>
      <w:r w:rsidR="009F5B6B" w:rsidRPr="00563869">
        <w:rPr>
          <w:sz w:val="28"/>
          <w:szCs w:val="28"/>
        </w:rPr>
        <w:t xml:space="preserve"> технологій навчання</w:t>
      </w:r>
      <w:r w:rsidRPr="00563869">
        <w:rPr>
          <w:sz w:val="28"/>
          <w:szCs w:val="28"/>
        </w:rPr>
        <w:t xml:space="preserve">, узгодження їх із </w:t>
      </w:r>
      <w:r w:rsidR="0033711F" w:rsidRPr="00563869">
        <w:rPr>
          <w:sz w:val="28"/>
          <w:szCs w:val="28"/>
        </w:rPr>
        <w:t xml:space="preserve">потребами </w:t>
      </w:r>
      <w:r w:rsidRPr="00563869">
        <w:rPr>
          <w:sz w:val="28"/>
          <w:szCs w:val="28"/>
        </w:rPr>
        <w:t>с</w:t>
      </w:r>
      <w:r w:rsidR="0033711F" w:rsidRPr="00563869">
        <w:rPr>
          <w:sz w:val="28"/>
          <w:szCs w:val="28"/>
        </w:rPr>
        <w:t>ьогодення</w:t>
      </w:r>
      <w:r w:rsidRPr="00563869">
        <w:rPr>
          <w:sz w:val="28"/>
          <w:szCs w:val="28"/>
        </w:rPr>
        <w:t xml:space="preserve">, а саме – орієнтація на компетентнісний підхід </w:t>
      </w:r>
      <w:r w:rsidR="00E01D1D" w:rsidRPr="00563869">
        <w:rPr>
          <w:sz w:val="28"/>
          <w:szCs w:val="28"/>
        </w:rPr>
        <w:t>під час</w:t>
      </w:r>
      <w:r w:rsidR="0033711F" w:rsidRPr="00563869">
        <w:rPr>
          <w:sz w:val="28"/>
          <w:szCs w:val="28"/>
        </w:rPr>
        <w:t xml:space="preserve"> розроб</w:t>
      </w:r>
      <w:r w:rsidR="00E01D1D" w:rsidRPr="00563869">
        <w:rPr>
          <w:sz w:val="28"/>
          <w:szCs w:val="28"/>
        </w:rPr>
        <w:t>лення</w:t>
      </w:r>
      <w:r w:rsidR="0033711F" w:rsidRPr="00563869">
        <w:rPr>
          <w:sz w:val="28"/>
          <w:szCs w:val="28"/>
        </w:rPr>
        <w:t xml:space="preserve"> </w:t>
      </w:r>
      <w:r w:rsidR="00164E76" w:rsidRPr="00563869">
        <w:rPr>
          <w:sz w:val="28"/>
          <w:szCs w:val="28"/>
        </w:rPr>
        <w:t xml:space="preserve">робочих програм </w:t>
      </w:r>
      <w:r w:rsidR="0033711F" w:rsidRPr="00563869">
        <w:rPr>
          <w:sz w:val="28"/>
          <w:szCs w:val="28"/>
        </w:rPr>
        <w:t xml:space="preserve">навчальних </w:t>
      </w:r>
      <w:r w:rsidR="00164E76" w:rsidRPr="00563869">
        <w:rPr>
          <w:sz w:val="28"/>
          <w:szCs w:val="28"/>
        </w:rPr>
        <w:t>дисциплін, їх методично</w:t>
      </w:r>
      <w:r w:rsidR="00E01D1D" w:rsidRPr="00563869">
        <w:rPr>
          <w:sz w:val="28"/>
          <w:szCs w:val="28"/>
        </w:rPr>
        <w:t>го</w:t>
      </w:r>
      <w:r w:rsidR="00164E76" w:rsidRPr="00563869">
        <w:rPr>
          <w:sz w:val="28"/>
          <w:szCs w:val="28"/>
        </w:rPr>
        <w:t xml:space="preserve"> супровод</w:t>
      </w:r>
      <w:r w:rsidR="00E01D1D" w:rsidRPr="00563869">
        <w:rPr>
          <w:sz w:val="28"/>
          <w:szCs w:val="28"/>
        </w:rPr>
        <w:t>у</w:t>
      </w:r>
      <w:r w:rsidR="00164E76" w:rsidRPr="00563869">
        <w:rPr>
          <w:sz w:val="28"/>
          <w:szCs w:val="28"/>
        </w:rPr>
        <w:t xml:space="preserve"> </w:t>
      </w:r>
      <w:r w:rsidRPr="00563869">
        <w:rPr>
          <w:sz w:val="28"/>
          <w:szCs w:val="28"/>
        </w:rPr>
        <w:t xml:space="preserve">та створення </w:t>
      </w:r>
      <w:r w:rsidR="0033711F" w:rsidRPr="00563869">
        <w:rPr>
          <w:sz w:val="28"/>
          <w:szCs w:val="28"/>
        </w:rPr>
        <w:t xml:space="preserve">нових, більш </w:t>
      </w:r>
      <w:r w:rsidRPr="00563869">
        <w:rPr>
          <w:sz w:val="28"/>
          <w:szCs w:val="28"/>
        </w:rPr>
        <w:t xml:space="preserve">ефективних механізмів </w:t>
      </w:r>
      <w:r w:rsidR="0033711F" w:rsidRPr="00563869">
        <w:rPr>
          <w:sz w:val="28"/>
          <w:szCs w:val="28"/>
        </w:rPr>
        <w:t xml:space="preserve">і методик </w:t>
      </w:r>
      <w:r w:rsidRPr="00563869">
        <w:rPr>
          <w:sz w:val="28"/>
          <w:szCs w:val="28"/>
        </w:rPr>
        <w:t xml:space="preserve">його запровадження, </w:t>
      </w:r>
      <w:r w:rsidR="0033711F" w:rsidRPr="00563869">
        <w:rPr>
          <w:sz w:val="28"/>
          <w:szCs w:val="28"/>
        </w:rPr>
        <w:t>що стає можливим</w:t>
      </w:r>
      <w:r w:rsidRPr="00563869">
        <w:rPr>
          <w:sz w:val="28"/>
          <w:szCs w:val="28"/>
        </w:rPr>
        <w:t xml:space="preserve"> </w:t>
      </w:r>
      <w:r w:rsidR="00E01D1D" w:rsidRPr="00563869">
        <w:rPr>
          <w:sz w:val="28"/>
          <w:szCs w:val="28"/>
        </w:rPr>
        <w:t>шляхом</w:t>
      </w:r>
      <w:r w:rsidR="0033711F" w:rsidRPr="00563869">
        <w:rPr>
          <w:sz w:val="28"/>
          <w:szCs w:val="28"/>
        </w:rPr>
        <w:t xml:space="preserve"> створення нових програм, </w:t>
      </w:r>
      <w:r w:rsidRPr="00563869">
        <w:rPr>
          <w:sz w:val="28"/>
          <w:szCs w:val="28"/>
        </w:rPr>
        <w:t>оновлення змісту навчання</w:t>
      </w:r>
      <w:r w:rsidR="0033711F" w:rsidRPr="00563869">
        <w:rPr>
          <w:sz w:val="28"/>
          <w:szCs w:val="28"/>
        </w:rPr>
        <w:t xml:space="preserve"> та</w:t>
      </w:r>
      <w:r w:rsidRPr="00563869">
        <w:rPr>
          <w:sz w:val="28"/>
          <w:szCs w:val="28"/>
        </w:rPr>
        <w:t xml:space="preserve"> навчально-методичної бази. </w:t>
      </w:r>
    </w:p>
    <w:p w:rsidR="00173BA6" w:rsidRPr="00563869" w:rsidRDefault="00721FAE" w:rsidP="005646BF">
      <w:pPr>
        <w:suppressAutoHyphens/>
        <w:spacing w:line="360" w:lineRule="auto"/>
        <w:ind w:firstLine="709"/>
        <w:jc w:val="both"/>
        <w:rPr>
          <w:sz w:val="28"/>
          <w:szCs w:val="28"/>
        </w:rPr>
      </w:pPr>
      <w:r w:rsidRPr="00563869">
        <w:rPr>
          <w:sz w:val="28"/>
          <w:szCs w:val="28"/>
        </w:rPr>
        <w:t>Для</w:t>
      </w:r>
      <w:r w:rsidR="00173BA6" w:rsidRPr="00563869">
        <w:rPr>
          <w:sz w:val="28"/>
          <w:szCs w:val="28"/>
        </w:rPr>
        <w:t xml:space="preserve"> більшості </w:t>
      </w:r>
      <w:r w:rsidR="00AE7BD2" w:rsidRPr="00563869">
        <w:rPr>
          <w:sz w:val="28"/>
          <w:szCs w:val="28"/>
        </w:rPr>
        <w:t xml:space="preserve">систем </w:t>
      </w:r>
      <w:r w:rsidRPr="00563869">
        <w:rPr>
          <w:sz w:val="28"/>
          <w:szCs w:val="28"/>
        </w:rPr>
        <w:t xml:space="preserve">освіти </w:t>
      </w:r>
      <w:r w:rsidR="00AE7BD2" w:rsidRPr="00563869">
        <w:rPr>
          <w:sz w:val="28"/>
          <w:szCs w:val="28"/>
        </w:rPr>
        <w:t>економічно</w:t>
      </w:r>
      <w:r w:rsidR="00173BA6" w:rsidRPr="00563869">
        <w:rPr>
          <w:sz w:val="28"/>
          <w:szCs w:val="28"/>
        </w:rPr>
        <w:t xml:space="preserve"> розвинених країн</w:t>
      </w:r>
      <w:r w:rsidRPr="00563869">
        <w:rPr>
          <w:sz w:val="28"/>
          <w:szCs w:val="28"/>
        </w:rPr>
        <w:t xml:space="preserve"> світу, що мають</w:t>
      </w:r>
      <w:r w:rsidR="00173BA6" w:rsidRPr="00563869">
        <w:rPr>
          <w:sz w:val="28"/>
          <w:szCs w:val="28"/>
        </w:rPr>
        <w:t xml:space="preserve"> висок</w:t>
      </w:r>
      <w:r w:rsidRPr="00563869">
        <w:rPr>
          <w:sz w:val="28"/>
          <w:szCs w:val="28"/>
        </w:rPr>
        <w:t>і</w:t>
      </w:r>
      <w:r w:rsidR="00173BA6" w:rsidRPr="00563869">
        <w:rPr>
          <w:sz w:val="28"/>
          <w:szCs w:val="28"/>
        </w:rPr>
        <w:t xml:space="preserve"> освітні </w:t>
      </w:r>
      <w:r w:rsidRPr="00563869">
        <w:rPr>
          <w:sz w:val="28"/>
          <w:szCs w:val="28"/>
        </w:rPr>
        <w:t>індикатори,</w:t>
      </w:r>
      <w:r w:rsidR="00173BA6" w:rsidRPr="00563869">
        <w:rPr>
          <w:sz w:val="28"/>
          <w:szCs w:val="28"/>
        </w:rPr>
        <w:t xml:space="preserve"> це пов’язано з </w:t>
      </w:r>
      <w:r w:rsidR="002E340C" w:rsidRPr="00563869">
        <w:rPr>
          <w:sz w:val="28"/>
          <w:szCs w:val="28"/>
        </w:rPr>
        <w:t>так</w:t>
      </w:r>
      <w:r w:rsidRPr="00563869">
        <w:rPr>
          <w:sz w:val="28"/>
          <w:szCs w:val="28"/>
        </w:rPr>
        <w:t>ими</w:t>
      </w:r>
      <w:r w:rsidR="00173BA6" w:rsidRPr="00563869">
        <w:rPr>
          <w:sz w:val="28"/>
          <w:szCs w:val="28"/>
        </w:rPr>
        <w:t xml:space="preserve"> чинниками:</w:t>
      </w:r>
    </w:p>
    <w:p w:rsidR="00173BA6" w:rsidRPr="00563869" w:rsidRDefault="00173BA6" w:rsidP="005646BF">
      <w:pPr>
        <w:suppressAutoHyphens/>
        <w:spacing w:line="360" w:lineRule="auto"/>
        <w:ind w:firstLine="709"/>
        <w:jc w:val="both"/>
        <w:rPr>
          <w:sz w:val="28"/>
          <w:szCs w:val="28"/>
        </w:rPr>
      </w:pPr>
      <w:r w:rsidRPr="00563869">
        <w:rPr>
          <w:sz w:val="28"/>
          <w:szCs w:val="28"/>
        </w:rPr>
        <w:t>– </w:t>
      </w:r>
      <w:r w:rsidR="00164E76" w:rsidRPr="00563869">
        <w:rPr>
          <w:sz w:val="28"/>
          <w:szCs w:val="28"/>
        </w:rPr>
        <w:t>розвитк</w:t>
      </w:r>
      <w:r w:rsidR="002E340C" w:rsidRPr="00563869">
        <w:rPr>
          <w:sz w:val="28"/>
          <w:szCs w:val="28"/>
        </w:rPr>
        <w:t>ом</w:t>
      </w:r>
      <w:r w:rsidRPr="00563869">
        <w:rPr>
          <w:sz w:val="28"/>
          <w:szCs w:val="28"/>
        </w:rPr>
        <w:t xml:space="preserve"> інформаційного суспільства, де </w:t>
      </w:r>
      <w:r w:rsidR="00721FAE" w:rsidRPr="00563869">
        <w:rPr>
          <w:sz w:val="28"/>
          <w:szCs w:val="28"/>
        </w:rPr>
        <w:t>основним показником</w:t>
      </w:r>
      <w:r w:rsidRPr="00563869">
        <w:rPr>
          <w:sz w:val="28"/>
          <w:szCs w:val="28"/>
        </w:rPr>
        <w:t xml:space="preserve"> є не просто </w:t>
      </w:r>
      <w:r w:rsidR="00721FAE" w:rsidRPr="00563869">
        <w:rPr>
          <w:sz w:val="28"/>
          <w:szCs w:val="28"/>
        </w:rPr>
        <w:t xml:space="preserve">отримання </w:t>
      </w:r>
      <w:r w:rsidRPr="00563869">
        <w:rPr>
          <w:sz w:val="28"/>
          <w:szCs w:val="28"/>
        </w:rPr>
        <w:t>інформаці</w:t>
      </w:r>
      <w:r w:rsidR="00721FAE" w:rsidRPr="00563869">
        <w:rPr>
          <w:sz w:val="28"/>
          <w:szCs w:val="28"/>
        </w:rPr>
        <w:t>ї</w:t>
      </w:r>
      <w:r w:rsidRPr="00563869">
        <w:rPr>
          <w:sz w:val="28"/>
          <w:szCs w:val="28"/>
        </w:rPr>
        <w:t xml:space="preserve">, а </w:t>
      </w:r>
      <w:r w:rsidR="00A54B4E" w:rsidRPr="00563869">
        <w:rPr>
          <w:sz w:val="28"/>
          <w:szCs w:val="28"/>
        </w:rPr>
        <w:t xml:space="preserve">й </w:t>
      </w:r>
      <w:r w:rsidR="002E340C" w:rsidRPr="00563869">
        <w:rPr>
          <w:sz w:val="28"/>
          <w:szCs w:val="28"/>
        </w:rPr>
        <w:t>у</w:t>
      </w:r>
      <w:r w:rsidRPr="00563869">
        <w:rPr>
          <w:sz w:val="28"/>
          <w:szCs w:val="28"/>
        </w:rPr>
        <w:t xml:space="preserve">міння </w:t>
      </w:r>
      <w:r w:rsidR="00721FAE" w:rsidRPr="00563869">
        <w:rPr>
          <w:sz w:val="28"/>
          <w:szCs w:val="28"/>
        </w:rPr>
        <w:t xml:space="preserve">її </w:t>
      </w:r>
      <w:r w:rsidR="00A54B4E" w:rsidRPr="00563869">
        <w:rPr>
          <w:sz w:val="28"/>
          <w:szCs w:val="28"/>
        </w:rPr>
        <w:t>аналізувати і</w:t>
      </w:r>
      <w:r w:rsidRPr="00563869">
        <w:rPr>
          <w:sz w:val="28"/>
          <w:szCs w:val="28"/>
        </w:rPr>
        <w:t xml:space="preserve"> застосувати для </w:t>
      </w:r>
      <w:r w:rsidR="00A54B4E" w:rsidRPr="00563869">
        <w:rPr>
          <w:sz w:val="28"/>
          <w:szCs w:val="28"/>
        </w:rPr>
        <w:t xml:space="preserve">свого </w:t>
      </w:r>
      <w:r w:rsidRPr="00563869">
        <w:rPr>
          <w:sz w:val="28"/>
          <w:szCs w:val="28"/>
        </w:rPr>
        <w:t xml:space="preserve">власного </w:t>
      </w:r>
      <w:r w:rsidR="00A54B4E" w:rsidRPr="00563869">
        <w:rPr>
          <w:sz w:val="28"/>
          <w:szCs w:val="28"/>
        </w:rPr>
        <w:t>само</w:t>
      </w:r>
      <w:r w:rsidRPr="00563869">
        <w:rPr>
          <w:sz w:val="28"/>
          <w:szCs w:val="28"/>
        </w:rPr>
        <w:t>розвитку</w:t>
      </w:r>
      <w:r w:rsidR="00A54B4E" w:rsidRPr="00563869">
        <w:rPr>
          <w:sz w:val="28"/>
          <w:szCs w:val="28"/>
        </w:rPr>
        <w:t xml:space="preserve"> й самовдосконалення</w:t>
      </w:r>
      <w:r w:rsidRPr="00563869">
        <w:rPr>
          <w:sz w:val="28"/>
          <w:szCs w:val="28"/>
        </w:rPr>
        <w:t xml:space="preserve">, що </w:t>
      </w:r>
      <w:r w:rsidR="00A54B4E" w:rsidRPr="00563869">
        <w:rPr>
          <w:sz w:val="28"/>
          <w:szCs w:val="28"/>
        </w:rPr>
        <w:t>передбачає засвоєння</w:t>
      </w:r>
      <w:r w:rsidRPr="00563869">
        <w:rPr>
          <w:sz w:val="28"/>
          <w:szCs w:val="28"/>
        </w:rPr>
        <w:t xml:space="preserve"> громадян</w:t>
      </w:r>
      <w:r w:rsidR="00A54B4E" w:rsidRPr="00563869">
        <w:rPr>
          <w:sz w:val="28"/>
          <w:szCs w:val="28"/>
        </w:rPr>
        <w:t>ами</w:t>
      </w:r>
      <w:r w:rsidRPr="00563869">
        <w:rPr>
          <w:sz w:val="28"/>
          <w:szCs w:val="28"/>
        </w:rPr>
        <w:t xml:space="preserve"> нових </w:t>
      </w:r>
      <w:r w:rsidR="00A54B4E" w:rsidRPr="00563869">
        <w:rPr>
          <w:sz w:val="28"/>
          <w:szCs w:val="28"/>
        </w:rPr>
        <w:t xml:space="preserve">знань </w:t>
      </w:r>
      <w:r w:rsidRPr="00563869">
        <w:rPr>
          <w:sz w:val="28"/>
          <w:szCs w:val="28"/>
        </w:rPr>
        <w:t>та</w:t>
      </w:r>
      <w:r w:rsidR="00A54B4E" w:rsidRPr="00563869">
        <w:rPr>
          <w:sz w:val="28"/>
          <w:szCs w:val="28"/>
        </w:rPr>
        <w:t xml:space="preserve"> вмінь</w:t>
      </w:r>
      <w:r w:rsidRPr="00563869">
        <w:rPr>
          <w:sz w:val="28"/>
          <w:szCs w:val="28"/>
        </w:rPr>
        <w:t xml:space="preserve">, </w:t>
      </w:r>
      <w:r w:rsidR="002E340C" w:rsidRPr="00563869">
        <w:rPr>
          <w:sz w:val="28"/>
          <w:szCs w:val="28"/>
        </w:rPr>
        <w:t>що</w:t>
      </w:r>
      <w:r w:rsidRPr="00563869">
        <w:rPr>
          <w:sz w:val="28"/>
          <w:szCs w:val="28"/>
        </w:rPr>
        <w:t xml:space="preserve"> дозволять </w:t>
      </w:r>
      <w:r w:rsidR="00A54B4E" w:rsidRPr="00563869">
        <w:rPr>
          <w:sz w:val="28"/>
          <w:szCs w:val="28"/>
        </w:rPr>
        <w:t>мобільно, ефективно та швидко</w:t>
      </w:r>
      <w:r w:rsidRPr="00563869">
        <w:rPr>
          <w:sz w:val="28"/>
          <w:szCs w:val="28"/>
        </w:rPr>
        <w:t xml:space="preserve"> використовувати інформацію для </w:t>
      </w:r>
      <w:r w:rsidR="002E340C" w:rsidRPr="00563869">
        <w:rPr>
          <w:sz w:val="28"/>
          <w:szCs w:val="28"/>
        </w:rPr>
        <w:t>забезпечення</w:t>
      </w:r>
      <w:r w:rsidR="00A54B4E" w:rsidRPr="00563869">
        <w:rPr>
          <w:sz w:val="28"/>
          <w:szCs w:val="28"/>
        </w:rPr>
        <w:t xml:space="preserve"> </w:t>
      </w:r>
      <w:r w:rsidRPr="00563869">
        <w:rPr>
          <w:sz w:val="28"/>
          <w:szCs w:val="28"/>
        </w:rPr>
        <w:t>власного добробуту;</w:t>
      </w:r>
    </w:p>
    <w:p w:rsidR="00173BA6" w:rsidRPr="00563869" w:rsidRDefault="00173BA6" w:rsidP="005646BF">
      <w:pPr>
        <w:suppressAutoHyphens/>
        <w:spacing w:line="360" w:lineRule="auto"/>
        <w:ind w:firstLine="709"/>
        <w:jc w:val="both"/>
        <w:rPr>
          <w:sz w:val="28"/>
          <w:szCs w:val="28"/>
        </w:rPr>
      </w:pPr>
      <w:r w:rsidRPr="00563869">
        <w:rPr>
          <w:sz w:val="28"/>
          <w:szCs w:val="28"/>
        </w:rPr>
        <w:t>– встановлення</w:t>
      </w:r>
      <w:r w:rsidR="002E340C" w:rsidRPr="00563869">
        <w:rPr>
          <w:sz w:val="28"/>
          <w:szCs w:val="28"/>
        </w:rPr>
        <w:t>м</w:t>
      </w:r>
      <w:r w:rsidRPr="00563869">
        <w:rPr>
          <w:sz w:val="28"/>
          <w:szCs w:val="28"/>
        </w:rPr>
        <w:t xml:space="preserve"> </w:t>
      </w:r>
      <w:r w:rsidR="00A54B4E" w:rsidRPr="00563869">
        <w:rPr>
          <w:sz w:val="28"/>
          <w:szCs w:val="28"/>
        </w:rPr>
        <w:t>нових</w:t>
      </w:r>
      <w:r w:rsidR="002E340C" w:rsidRPr="00563869">
        <w:rPr>
          <w:sz w:val="28"/>
          <w:szCs w:val="28"/>
        </w:rPr>
        <w:t>,</w:t>
      </w:r>
      <w:r w:rsidR="00A54B4E" w:rsidRPr="00563869">
        <w:rPr>
          <w:sz w:val="28"/>
          <w:szCs w:val="28"/>
        </w:rPr>
        <w:t xml:space="preserve"> більш високих вимог до навчальних дисциплін, систем оцінювання результатів навчальних досягнень та якості надання освітніх послуг у цілому. Через це змін</w:t>
      </w:r>
      <w:r w:rsidR="00D613E3" w:rsidRPr="00563869">
        <w:rPr>
          <w:sz w:val="28"/>
          <w:szCs w:val="28"/>
        </w:rPr>
        <w:t xml:space="preserve">юються </w:t>
      </w:r>
      <w:r w:rsidRPr="00563869">
        <w:rPr>
          <w:sz w:val="28"/>
          <w:szCs w:val="28"/>
        </w:rPr>
        <w:t>стандарт</w:t>
      </w:r>
      <w:r w:rsidR="00D613E3" w:rsidRPr="00563869">
        <w:rPr>
          <w:sz w:val="28"/>
          <w:szCs w:val="28"/>
        </w:rPr>
        <w:t>и</w:t>
      </w:r>
      <w:r w:rsidRPr="00563869">
        <w:rPr>
          <w:sz w:val="28"/>
          <w:szCs w:val="28"/>
        </w:rPr>
        <w:t xml:space="preserve"> </w:t>
      </w:r>
      <w:r w:rsidR="00D613E3" w:rsidRPr="00563869">
        <w:rPr>
          <w:sz w:val="28"/>
          <w:szCs w:val="28"/>
        </w:rPr>
        <w:t xml:space="preserve">і в </w:t>
      </w:r>
      <w:r w:rsidRPr="00563869">
        <w:rPr>
          <w:sz w:val="28"/>
          <w:szCs w:val="28"/>
        </w:rPr>
        <w:t>освіт</w:t>
      </w:r>
      <w:r w:rsidR="00D613E3" w:rsidRPr="00563869">
        <w:rPr>
          <w:sz w:val="28"/>
          <w:szCs w:val="28"/>
        </w:rPr>
        <w:t xml:space="preserve">і, і </w:t>
      </w:r>
      <w:r w:rsidRPr="00563869">
        <w:rPr>
          <w:sz w:val="28"/>
          <w:szCs w:val="28"/>
        </w:rPr>
        <w:t xml:space="preserve">у всіх </w:t>
      </w:r>
      <w:r w:rsidR="00D613E3" w:rsidRPr="00563869">
        <w:rPr>
          <w:sz w:val="28"/>
          <w:szCs w:val="28"/>
        </w:rPr>
        <w:t>інших галузях життя</w:t>
      </w:r>
      <w:r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 </w:t>
      </w:r>
      <w:r w:rsidR="00D613E3" w:rsidRPr="00563869">
        <w:rPr>
          <w:sz w:val="28"/>
          <w:szCs w:val="28"/>
        </w:rPr>
        <w:t>інтеграці</w:t>
      </w:r>
      <w:r w:rsidR="002E340C" w:rsidRPr="00563869">
        <w:rPr>
          <w:sz w:val="28"/>
          <w:szCs w:val="28"/>
        </w:rPr>
        <w:t>єю</w:t>
      </w:r>
      <w:r w:rsidR="00D613E3" w:rsidRPr="00563869">
        <w:rPr>
          <w:sz w:val="28"/>
          <w:szCs w:val="28"/>
        </w:rPr>
        <w:t xml:space="preserve"> </w:t>
      </w:r>
      <w:r w:rsidR="002E340C" w:rsidRPr="00563869">
        <w:rPr>
          <w:sz w:val="28"/>
          <w:szCs w:val="28"/>
        </w:rPr>
        <w:t>нинішніх</w:t>
      </w:r>
      <w:r w:rsidR="00D613E3" w:rsidRPr="00563869">
        <w:rPr>
          <w:sz w:val="28"/>
          <w:szCs w:val="28"/>
        </w:rPr>
        <w:t xml:space="preserve"> систем освіти до світового освітнього простору та </w:t>
      </w:r>
      <w:r w:rsidRPr="00563869">
        <w:rPr>
          <w:sz w:val="28"/>
          <w:szCs w:val="28"/>
        </w:rPr>
        <w:t xml:space="preserve">відкриття </w:t>
      </w:r>
      <w:r w:rsidR="00D613E3" w:rsidRPr="00563869">
        <w:rPr>
          <w:sz w:val="28"/>
          <w:szCs w:val="28"/>
        </w:rPr>
        <w:t xml:space="preserve">між країнами </w:t>
      </w:r>
      <w:r w:rsidRPr="00563869">
        <w:rPr>
          <w:sz w:val="28"/>
          <w:szCs w:val="28"/>
        </w:rPr>
        <w:t>кордонів. Важливим чинник</w:t>
      </w:r>
      <w:r w:rsidR="00D613E3" w:rsidRPr="00563869">
        <w:rPr>
          <w:sz w:val="28"/>
          <w:szCs w:val="28"/>
        </w:rPr>
        <w:t>о</w:t>
      </w:r>
      <w:r w:rsidRPr="00563869">
        <w:rPr>
          <w:sz w:val="28"/>
          <w:szCs w:val="28"/>
        </w:rPr>
        <w:t xml:space="preserve">м </w:t>
      </w:r>
      <w:r w:rsidR="00D613E3" w:rsidRPr="00563869">
        <w:rPr>
          <w:sz w:val="28"/>
          <w:szCs w:val="28"/>
        </w:rPr>
        <w:t>оновлення</w:t>
      </w:r>
      <w:r w:rsidRPr="00563869">
        <w:rPr>
          <w:sz w:val="28"/>
          <w:szCs w:val="28"/>
        </w:rPr>
        <w:t xml:space="preserve"> змісту освіти </w:t>
      </w:r>
      <w:r w:rsidR="00D613E3" w:rsidRPr="00563869">
        <w:rPr>
          <w:sz w:val="28"/>
          <w:szCs w:val="28"/>
        </w:rPr>
        <w:t>в</w:t>
      </w:r>
      <w:r w:rsidRPr="00563869">
        <w:rPr>
          <w:sz w:val="28"/>
          <w:szCs w:val="28"/>
        </w:rPr>
        <w:t xml:space="preserve"> багатьох </w:t>
      </w:r>
      <w:r w:rsidR="00D613E3" w:rsidRPr="00563869">
        <w:rPr>
          <w:sz w:val="28"/>
          <w:szCs w:val="28"/>
        </w:rPr>
        <w:t xml:space="preserve">інших </w:t>
      </w:r>
      <w:r w:rsidRPr="00563869">
        <w:rPr>
          <w:sz w:val="28"/>
          <w:szCs w:val="28"/>
        </w:rPr>
        <w:t xml:space="preserve">країнах є розширення </w:t>
      </w:r>
      <w:r w:rsidR="00D613E3" w:rsidRPr="00563869">
        <w:rPr>
          <w:sz w:val="28"/>
          <w:szCs w:val="28"/>
        </w:rPr>
        <w:t xml:space="preserve">можливостей для молоді навчатися «без </w:t>
      </w:r>
      <w:r w:rsidRPr="00563869">
        <w:rPr>
          <w:sz w:val="28"/>
          <w:szCs w:val="28"/>
        </w:rPr>
        <w:t>кордонів</w:t>
      </w:r>
      <w:r w:rsidR="00D613E3" w:rsidRPr="00563869">
        <w:rPr>
          <w:sz w:val="28"/>
          <w:szCs w:val="28"/>
        </w:rPr>
        <w:t>»</w:t>
      </w:r>
      <w:r w:rsidRPr="00563869">
        <w:rPr>
          <w:sz w:val="28"/>
          <w:szCs w:val="28"/>
        </w:rPr>
        <w:t xml:space="preserve">. </w:t>
      </w:r>
      <w:r w:rsidR="00D613E3" w:rsidRPr="00563869">
        <w:rPr>
          <w:sz w:val="28"/>
          <w:szCs w:val="28"/>
        </w:rPr>
        <w:t>Для отримання навчання та працевлаштування в</w:t>
      </w:r>
      <w:r w:rsidRPr="00563869">
        <w:rPr>
          <w:sz w:val="28"/>
          <w:szCs w:val="28"/>
        </w:rPr>
        <w:t xml:space="preserve"> умовах сучасної міграції </w:t>
      </w:r>
      <w:r w:rsidR="005464AC" w:rsidRPr="00563869">
        <w:rPr>
          <w:sz w:val="28"/>
          <w:szCs w:val="28"/>
        </w:rPr>
        <w:t>не тільки в межах країни</w:t>
      </w:r>
      <w:r w:rsidRPr="00563869">
        <w:rPr>
          <w:sz w:val="28"/>
          <w:szCs w:val="28"/>
        </w:rPr>
        <w:t>, а й регіонів виникає необхідність</w:t>
      </w:r>
      <w:r w:rsidR="005464AC" w:rsidRPr="00563869">
        <w:rPr>
          <w:sz w:val="28"/>
          <w:szCs w:val="28"/>
        </w:rPr>
        <w:t xml:space="preserve"> в адаптації </w:t>
      </w:r>
      <w:r w:rsidRPr="00563869">
        <w:rPr>
          <w:sz w:val="28"/>
          <w:szCs w:val="28"/>
        </w:rPr>
        <w:t>суспільств</w:t>
      </w:r>
      <w:r w:rsidR="005464AC" w:rsidRPr="00563869">
        <w:rPr>
          <w:sz w:val="28"/>
          <w:szCs w:val="28"/>
        </w:rPr>
        <w:t>а</w:t>
      </w:r>
      <w:r w:rsidRPr="00563869">
        <w:rPr>
          <w:sz w:val="28"/>
          <w:szCs w:val="28"/>
        </w:rPr>
        <w:t xml:space="preserve"> до </w:t>
      </w:r>
      <w:r w:rsidR="005464AC" w:rsidRPr="00563869">
        <w:rPr>
          <w:sz w:val="28"/>
          <w:szCs w:val="28"/>
        </w:rPr>
        <w:t xml:space="preserve">потрібних </w:t>
      </w:r>
      <w:r w:rsidRPr="00563869">
        <w:rPr>
          <w:sz w:val="28"/>
          <w:szCs w:val="28"/>
        </w:rPr>
        <w:t>змін;</w:t>
      </w:r>
    </w:p>
    <w:p w:rsidR="00173BA6" w:rsidRPr="00563869" w:rsidRDefault="00173BA6" w:rsidP="005646BF">
      <w:pPr>
        <w:suppressAutoHyphens/>
        <w:spacing w:line="360" w:lineRule="auto"/>
        <w:ind w:firstLine="709"/>
        <w:jc w:val="both"/>
        <w:rPr>
          <w:sz w:val="28"/>
          <w:szCs w:val="28"/>
        </w:rPr>
      </w:pPr>
      <w:r w:rsidRPr="00563869">
        <w:rPr>
          <w:sz w:val="28"/>
          <w:szCs w:val="28"/>
        </w:rPr>
        <w:t>– потреб</w:t>
      </w:r>
      <w:r w:rsidR="002E340C" w:rsidRPr="00563869">
        <w:rPr>
          <w:sz w:val="28"/>
          <w:szCs w:val="28"/>
        </w:rPr>
        <w:t>ою</w:t>
      </w:r>
      <w:r w:rsidRPr="00563869">
        <w:rPr>
          <w:sz w:val="28"/>
          <w:szCs w:val="28"/>
        </w:rPr>
        <w:t xml:space="preserve"> </w:t>
      </w:r>
      <w:r w:rsidR="002E340C" w:rsidRPr="00563869">
        <w:rPr>
          <w:sz w:val="28"/>
          <w:szCs w:val="28"/>
        </w:rPr>
        <w:t>в</w:t>
      </w:r>
      <w:r w:rsidRPr="00563869">
        <w:rPr>
          <w:sz w:val="28"/>
          <w:szCs w:val="28"/>
        </w:rPr>
        <w:t xml:space="preserve"> нових знан</w:t>
      </w:r>
      <w:r w:rsidR="005464AC" w:rsidRPr="00563869">
        <w:rPr>
          <w:sz w:val="28"/>
          <w:szCs w:val="28"/>
        </w:rPr>
        <w:t>нях</w:t>
      </w:r>
      <w:r w:rsidRPr="00563869">
        <w:rPr>
          <w:sz w:val="28"/>
          <w:szCs w:val="28"/>
        </w:rPr>
        <w:t xml:space="preserve">, </w:t>
      </w:r>
      <w:r w:rsidR="002E340C" w:rsidRPr="00563869">
        <w:rPr>
          <w:sz w:val="28"/>
          <w:szCs w:val="28"/>
        </w:rPr>
        <w:t>що</w:t>
      </w:r>
      <w:r w:rsidR="005464AC" w:rsidRPr="00563869">
        <w:rPr>
          <w:sz w:val="28"/>
          <w:szCs w:val="28"/>
        </w:rPr>
        <w:t xml:space="preserve"> </w:t>
      </w:r>
      <w:r w:rsidR="00581B87" w:rsidRPr="00563869">
        <w:rPr>
          <w:sz w:val="28"/>
          <w:szCs w:val="28"/>
        </w:rPr>
        <w:t>мають бути основою</w:t>
      </w:r>
      <w:r w:rsidRPr="00563869">
        <w:rPr>
          <w:sz w:val="28"/>
          <w:szCs w:val="28"/>
        </w:rPr>
        <w:t xml:space="preserve"> для успішного життя в с</w:t>
      </w:r>
      <w:r w:rsidR="005464AC" w:rsidRPr="00563869">
        <w:rPr>
          <w:sz w:val="28"/>
          <w:szCs w:val="28"/>
        </w:rPr>
        <w:t>оціумі</w:t>
      </w:r>
      <w:r w:rsidRPr="00563869">
        <w:rPr>
          <w:sz w:val="28"/>
          <w:szCs w:val="28"/>
        </w:rPr>
        <w:t xml:space="preserve">. </w:t>
      </w:r>
      <w:r w:rsidR="00DF7E49" w:rsidRPr="00563869">
        <w:rPr>
          <w:sz w:val="28"/>
          <w:szCs w:val="28"/>
        </w:rPr>
        <w:t xml:space="preserve">Здобуття </w:t>
      </w:r>
      <w:r w:rsidRPr="00563869">
        <w:rPr>
          <w:sz w:val="28"/>
          <w:szCs w:val="28"/>
        </w:rPr>
        <w:t>життєво важливих компетентностей</w:t>
      </w:r>
      <w:r w:rsidR="005464AC" w:rsidRPr="00563869">
        <w:rPr>
          <w:sz w:val="28"/>
          <w:szCs w:val="28"/>
        </w:rPr>
        <w:t>,</w:t>
      </w:r>
      <w:r w:rsidRPr="00563869">
        <w:rPr>
          <w:sz w:val="28"/>
          <w:szCs w:val="28"/>
        </w:rPr>
        <w:t xml:space="preserve"> </w:t>
      </w:r>
      <w:r w:rsidR="005464AC" w:rsidRPr="00563869">
        <w:rPr>
          <w:sz w:val="28"/>
          <w:szCs w:val="28"/>
        </w:rPr>
        <w:t>на думку експертів, повинно</w:t>
      </w:r>
      <w:r w:rsidRPr="00563869">
        <w:rPr>
          <w:sz w:val="28"/>
          <w:szCs w:val="28"/>
        </w:rPr>
        <w:t xml:space="preserve"> дати людині </w:t>
      </w:r>
      <w:r w:rsidR="005464AC" w:rsidRPr="00563869">
        <w:rPr>
          <w:sz w:val="28"/>
          <w:szCs w:val="28"/>
        </w:rPr>
        <w:t xml:space="preserve">як особистості </w:t>
      </w:r>
      <w:r w:rsidRPr="00563869">
        <w:rPr>
          <w:sz w:val="28"/>
          <w:szCs w:val="28"/>
        </w:rPr>
        <w:t>можлив</w:t>
      </w:r>
      <w:r w:rsidR="005464AC" w:rsidRPr="00563869">
        <w:rPr>
          <w:sz w:val="28"/>
          <w:szCs w:val="28"/>
        </w:rPr>
        <w:t>ість</w:t>
      </w:r>
      <w:r w:rsidRPr="00563869">
        <w:rPr>
          <w:sz w:val="28"/>
          <w:szCs w:val="28"/>
        </w:rPr>
        <w:t xml:space="preserve"> орієнтуватись </w:t>
      </w:r>
      <w:r w:rsidR="005464AC" w:rsidRPr="00563869">
        <w:rPr>
          <w:sz w:val="28"/>
          <w:szCs w:val="28"/>
        </w:rPr>
        <w:t>в</w:t>
      </w:r>
      <w:r w:rsidRPr="00563869">
        <w:rPr>
          <w:sz w:val="28"/>
          <w:szCs w:val="28"/>
        </w:rPr>
        <w:t xml:space="preserve"> </w:t>
      </w:r>
      <w:r w:rsidR="005464AC" w:rsidRPr="00563869">
        <w:rPr>
          <w:sz w:val="28"/>
          <w:szCs w:val="28"/>
        </w:rPr>
        <w:t xml:space="preserve">інформаційному просторі, </w:t>
      </w:r>
      <w:r w:rsidRPr="00563869">
        <w:rPr>
          <w:sz w:val="28"/>
          <w:szCs w:val="28"/>
        </w:rPr>
        <w:t xml:space="preserve">сучасному суспільстві, </w:t>
      </w:r>
      <w:r w:rsidR="00DF7E49" w:rsidRPr="00563869">
        <w:rPr>
          <w:sz w:val="28"/>
          <w:szCs w:val="28"/>
        </w:rPr>
        <w:t>динамічному</w:t>
      </w:r>
      <w:r w:rsidRPr="00563869">
        <w:rPr>
          <w:sz w:val="28"/>
          <w:szCs w:val="28"/>
        </w:rPr>
        <w:t xml:space="preserve"> ринку праці</w:t>
      </w:r>
      <w:r w:rsidR="00DF7E49" w:rsidRPr="00563869">
        <w:rPr>
          <w:sz w:val="28"/>
          <w:szCs w:val="28"/>
        </w:rPr>
        <w:t xml:space="preserve"> та</w:t>
      </w:r>
      <w:r w:rsidRPr="00563869">
        <w:rPr>
          <w:sz w:val="28"/>
          <w:szCs w:val="28"/>
        </w:rPr>
        <w:t xml:space="preserve"> подальшому </w:t>
      </w:r>
      <w:r w:rsidR="00DF7E49" w:rsidRPr="00563869">
        <w:rPr>
          <w:sz w:val="28"/>
          <w:szCs w:val="28"/>
        </w:rPr>
        <w:t xml:space="preserve">отриманні </w:t>
      </w:r>
      <w:r w:rsidRPr="00563869">
        <w:rPr>
          <w:sz w:val="28"/>
          <w:szCs w:val="28"/>
        </w:rPr>
        <w:t xml:space="preserve">освіти. </w:t>
      </w:r>
      <w:r w:rsidR="00DF7E49" w:rsidRPr="00563869">
        <w:rPr>
          <w:sz w:val="28"/>
          <w:szCs w:val="28"/>
        </w:rPr>
        <w:t>Концептуальним орієнтиром для багатьох закладів освіти зарубіжжя став к</w:t>
      </w:r>
      <w:r w:rsidRPr="00563869">
        <w:rPr>
          <w:sz w:val="28"/>
          <w:szCs w:val="28"/>
        </w:rPr>
        <w:t>омпетентнісно</w:t>
      </w:r>
      <w:r w:rsidR="00563869" w:rsidRPr="00563869">
        <w:rPr>
          <w:sz w:val="28"/>
          <w:szCs w:val="28"/>
        </w:rPr>
        <w:t xml:space="preserve"> </w:t>
      </w:r>
      <w:r w:rsidRPr="00563869">
        <w:rPr>
          <w:sz w:val="28"/>
          <w:szCs w:val="28"/>
        </w:rPr>
        <w:t xml:space="preserve">орієнтований підхід </w:t>
      </w:r>
      <w:r w:rsidR="00563869" w:rsidRPr="00563869">
        <w:rPr>
          <w:sz w:val="28"/>
          <w:szCs w:val="28"/>
        </w:rPr>
        <w:t>у процесі</w:t>
      </w:r>
      <w:r w:rsidRPr="00563869">
        <w:rPr>
          <w:sz w:val="28"/>
          <w:szCs w:val="28"/>
        </w:rPr>
        <w:t xml:space="preserve"> </w:t>
      </w:r>
      <w:r w:rsidRPr="00563869">
        <w:rPr>
          <w:sz w:val="28"/>
          <w:szCs w:val="28"/>
        </w:rPr>
        <w:lastRenderedPageBreak/>
        <w:t>формуванн</w:t>
      </w:r>
      <w:r w:rsidR="00563869" w:rsidRPr="00563869">
        <w:rPr>
          <w:sz w:val="28"/>
          <w:szCs w:val="28"/>
        </w:rPr>
        <w:t>я</w:t>
      </w:r>
      <w:r w:rsidRPr="00563869">
        <w:rPr>
          <w:sz w:val="28"/>
          <w:szCs w:val="28"/>
        </w:rPr>
        <w:t xml:space="preserve"> змісту освіти</w:t>
      </w:r>
      <w:r w:rsidR="00DF7E49" w:rsidRPr="00563869">
        <w:rPr>
          <w:sz w:val="28"/>
          <w:szCs w:val="28"/>
        </w:rPr>
        <w:t>, що</w:t>
      </w:r>
      <w:r w:rsidRPr="00563869">
        <w:rPr>
          <w:sz w:val="28"/>
          <w:szCs w:val="28"/>
        </w:rPr>
        <w:t xml:space="preserve"> породжує </w:t>
      </w:r>
      <w:r w:rsidR="00DF7E49" w:rsidRPr="00563869">
        <w:rPr>
          <w:sz w:val="28"/>
          <w:szCs w:val="28"/>
        </w:rPr>
        <w:t xml:space="preserve">й дотепер </w:t>
      </w:r>
      <w:r w:rsidRPr="00563869">
        <w:rPr>
          <w:sz w:val="28"/>
          <w:szCs w:val="28"/>
        </w:rPr>
        <w:t xml:space="preserve">безліч дискусій </w:t>
      </w:r>
      <w:r w:rsidR="00DF7E49" w:rsidRPr="00563869">
        <w:rPr>
          <w:sz w:val="28"/>
          <w:szCs w:val="28"/>
        </w:rPr>
        <w:t xml:space="preserve">не тільки між деякими окремими країнами, а й </w:t>
      </w:r>
      <w:r w:rsidRPr="00563869">
        <w:rPr>
          <w:sz w:val="28"/>
          <w:szCs w:val="28"/>
        </w:rPr>
        <w:t>на міжнародн</w:t>
      </w:r>
      <w:r w:rsidR="00DF7E49" w:rsidRPr="00563869">
        <w:rPr>
          <w:sz w:val="28"/>
          <w:szCs w:val="28"/>
        </w:rPr>
        <w:t>ій арені</w:t>
      </w:r>
      <w:r w:rsidRPr="00563869">
        <w:rPr>
          <w:sz w:val="28"/>
          <w:szCs w:val="28"/>
        </w:rPr>
        <w:t>.</w:t>
      </w:r>
    </w:p>
    <w:p w:rsidR="00173BA6" w:rsidRPr="00563869" w:rsidRDefault="00A03DF0" w:rsidP="005646BF">
      <w:pPr>
        <w:suppressAutoHyphens/>
        <w:spacing w:line="360" w:lineRule="auto"/>
        <w:ind w:firstLine="709"/>
        <w:jc w:val="both"/>
        <w:rPr>
          <w:sz w:val="28"/>
          <w:szCs w:val="28"/>
        </w:rPr>
      </w:pPr>
      <w:r w:rsidRPr="00563869">
        <w:rPr>
          <w:sz w:val="28"/>
          <w:szCs w:val="28"/>
        </w:rPr>
        <w:t xml:space="preserve">Цінність застосування </w:t>
      </w:r>
      <w:r w:rsidR="00173BA6" w:rsidRPr="00563869">
        <w:rPr>
          <w:sz w:val="28"/>
          <w:szCs w:val="28"/>
        </w:rPr>
        <w:t xml:space="preserve">компетентнісного підходу </w:t>
      </w:r>
      <w:r w:rsidRPr="00563869">
        <w:rPr>
          <w:sz w:val="28"/>
          <w:szCs w:val="28"/>
        </w:rPr>
        <w:t xml:space="preserve">для студентів </w:t>
      </w:r>
      <w:r w:rsidR="00173BA6" w:rsidRPr="00563869">
        <w:rPr>
          <w:sz w:val="28"/>
          <w:szCs w:val="28"/>
        </w:rPr>
        <w:t xml:space="preserve">полягає в тому, що </w:t>
      </w:r>
      <w:r w:rsidRPr="00563869">
        <w:rPr>
          <w:sz w:val="28"/>
          <w:szCs w:val="28"/>
        </w:rPr>
        <w:t xml:space="preserve">вони </w:t>
      </w:r>
      <w:r w:rsidR="00173BA6" w:rsidRPr="00563869">
        <w:rPr>
          <w:sz w:val="28"/>
          <w:szCs w:val="28"/>
        </w:rPr>
        <w:t xml:space="preserve">засвоюють не </w:t>
      </w:r>
      <w:r w:rsidR="00581B87" w:rsidRPr="00563869">
        <w:rPr>
          <w:sz w:val="28"/>
          <w:szCs w:val="28"/>
        </w:rPr>
        <w:t xml:space="preserve">лише </w:t>
      </w:r>
      <w:r w:rsidR="00173BA6" w:rsidRPr="00563869">
        <w:rPr>
          <w:sz w:val="28"/>
          <w:szCs w:val="28"/>
        </w:rPr>
        <w:t xml:space="preserve">«готові знання», </w:t>
      </w:r>
      <w:r w:rsidR="00563869" w:rsidRPr="00563869">
        <w:rPr>
          <w:sz w:val="28"/>
          <w:szCs w:val="28"/>
        </w:rPr>
        <w:t>що транслює</w:t>
      </w:r>
      <w:r w:rsidR="00173BA6" w:rsidRPr="00563869">
        <w:rPr>
          <w:sz w:val="28"/>
          <w:szCs w:val="28"/>
        </w:rPr>
        <w:t xml:space="preserve"> викладач, а</w:t>
      </w:r>
      <w:r w:rsidR="00581B87" w:rsidRPr="00563869">
        <w:rPr>
          <w:sz w:val="28"/>
          <w:szCs w:val="28"/>
        </w:rPr>
        <w:t xml:space="preserve"> й уміння, способи і прийоми його миследіяльності</w:t>
      </w:r>
      <w:r w:rsidR="00173BA6" w:rsidRPr="00563869">
        <w:rPr>
          <w:sz w:val="28"/>
          <w:szCs w:val="28"/>
        </w:rPr>
        <w:t xml:space="preserve">. </w:t>
      </w:r>
    </w:p>
    <w:p w:rsidR="00173BA6" w:rsidRPr="00563869" w:rsidRDefault="00173BA6" w:rsidP="005646BF">
      <w:pPr>
        <w:suppressAutoHyphens/>
        <w:spacing w:line="360" w:lineRule="auto"/>
        <w:ind w:firstLine="709"/>
        <w:jc w:val="both"/>
        <w:rPr>
          <w:sz w:val="28"/>
          <w:szCs w:val="28"/>
        </w:rPr>
      </w:pPr>
      <w:r w:rsidRPr="00563869">
        <w:rPr>
          <w:sz w:val="28"/>
          <w:szCs w:val="28"/>
        </w:rPr>
        <w:t>Б. Ельконін наголошує на тому, що конкретних знань з певної спеціальності сьогодні недостатньо, вони виконують підпорядковану роль.</w:t>
      </w:r>
    </w:p>
    <w:p w:rsidR="00DF7E49" w:rsidRPr="00563869" w:rsidRDefault="00173BA6" w:rsidP="005646BF">
      <w:pPr>
        <w:suppressAutoHyphens/>
        <w:spacing w:line="360" w:lineRule="auto"/>
        <w:ind w:firstLine="709"/>
        <w:jc w:val="both"/>
        <w:rPr>
          <w:sz w:val="28"/>
          <w:szCs w:val="28"/>
        </w:rPr>
      </w:pPr>
      <w:r w:rsidRPr="00563869">
        <w:rPr>
          <w:sz w:val="28"/>
          <w:szCs w:val="28"/>
        </w:rPr>
        <w:t>Компетентнісний підхід</w:t>
      </w:r>
      <w:r w:rsidR="00563869" w:rsidRPr="00563869">
        <w:rPr>
          <w:sz w:val="28"/>
          <w:szCs w:val="28"/>
        </w:rPr>
        <w:t>,</w:t>
      </w:r>
      <w:r w:rsidRPr="00563869">
        <w:rPr>
          <w:sz w:val="28"/>
          <w:szCs w:val="28"/>
        </w:rPr>
        <w:t xml:space="preserve"> </w:t>
      </w:r>
      <w:r w:rsidR="00926F08" w:rsidRPr="00563869">
        <w:rPr>
          <w:sz w:val="28"/>
          <w:szCs w:val="28"/>
        </w:rPr>
        <w:t xml:space="preserve">заснований на ЗУНах, </w:t>
      </w:r>
      <w:r w:rsidR="00321D53" w:rsidRPr="00563869">
        <w:rPr>
          <w:sz w:val="28"/>
          <w:szCs w:val="28"/>
        </w:rPr>
        <w:t>характеризується</w:t>
      </w:r>
      <w:r w:rsidRPr="00563869">
        <w:rPr>
          <w:sz w:val="28"/>
          <w:szCs w:val="28"/>
        </w:rPr>
        <w:t xml:space="preserve"> інноваційни</w:t>
      </w:r>
      <w:r w:rsidR="00321D53" w:rsidRPr="00563869">
        <w:rPr>
          <w:sz w:val="28"/>
          <w:szCs w:val="28"/>
        </w:rPr>
        <w:t>м</w:t>
      </w:r>
      <w:r w:rsidRPr="00563869">
        <w:rPr>
          <w:sz w:val="28"/>
          <w:szCs w:val="28"/>
        </w:rPr>
        <w:t xml:space="preserve"> </w:t>
      </w:r>
      <w:r w:rsidR="00644139" w:rsidRPr="00563869">
        <w:rPr>
          <w:sz w:val="28"/>
          <w:szCs w:val="28"/>
        </w:rPr>
        <w:t>змістом</w:t>
      </w:r>
      <w:r w:rsidR="00926F08" w:rsidRPr="00563869">
        <w:rPr>
          <w:sz w:val="28"/>
          <w:szCs w:val="28"/>
        </w:rPr>
        <w:t>, що зумовило зміну вітчизняної (постр</w:t>
      </w:r>
      <w:r w:rsidR="00563869" w:rsidRPr="00563869">
        <w:rPr>
          <w:sz w:val="28"/>
          <w:szCs w:val="28"/>
        </w:rPr>
        <w:t>а</w:t>
      </w:r>
      <w:r w:rsidR="00926F08" w:rsidRPr="00563869">
        <w:rPr>
          <w:sz w:val="28"/>
          <w:szCs w:val="28"/>
        </w:rPr>
        <w:t xml:space="preserve">дянської) </w:t>
      </w:r>
      <w:r w:rsidR="00321D53" w:rsidRPr="00563869">
        <w:rPr>
          <w:sz w:val="28"/>
          <w:szCs w:val="28"/>
        </w:rPr>
        <w:t>освітн</w:t>
      </w:r>
      <w:r w:rsidR="00563869" w:rsidRPr="00563869">
        <w:rPr>
          <w:sz w:val="28"/>
          <w:szCs w:val="28"/>
        </w:rPr>
        <w:t>ь</w:t>
      </w:r>
      <w:r w:rsidR="00926F08" w:rsidRPr="00563869">
        <w:rPr>
          <w:sz w:val="28"/>
          <w:szCs w:val="28"/>
        </w:rPr>
        <w:t>ої</w:t>
      </w:r>
      <w:r w:rsidR="00321D53" w:rsidRPr="00563869">
        <w:rPr>
          <w:sz w:val="28"/>
          <w:szCs w:val="28"/>
        </w:rPr>
        <w:t xml:space="preserve"> </w:t>
      </w:r>
      <w:r w:rsidRPr="00563869">
        <w:rPr>
          <w:sz w:val="28"/>
          <w:szCs w:val="28"/>
        </w:rPr>
        <w:t>систем</w:t>
      </w:r>
      <w:r w:rsidR="00926F08" w:rsidRPr="00563869">
        <w:rPr>
          <w:sz w:val="28"/>
          <w:szCs w:val="28"/>
        </w:rPr>
        <w:t>и</w:t>
      </w:r>
      <w:r w:rsidRPr="00563869">
        <w:rPr>
          <w:sz w:val="28"/>
          <w:szCs w:val="28"/>
        </w:rPr>
        <w:t>. Т</w:t>
      </w:r>
      <w:r w:rsidR="00321D53" w:rsidRPr="00563869">
        <w:rPr>
          <w:sz w:val="28"/>
          <w:szCs w:val="28"/>
        </w:rPr>
        <w:t>одішн</w:t>
      </w:r>
      <w:r w:rsidR="00563869">
        <w:rPr>
          <w:sz w:val="28"/>
          <w:szCs w:val="28"/>
        </w:rPr>
        <w:t xml:space="preserve">ій </w:t>
      </w:r>
      <w:r w:rsidRPr="00563869">
        <w:rPr>
          <w:sz w:val="28"/>
          <w:szCs w:val="28"/>
        </w:rPr>
        <w:t>ЗУНівськ</w:t>
      </w:r>
      <w:r w:rsidR="00563869">
        <w:rPr>
          <w:sz w:val="28"/>
          <w:szCs w:val="28"/>
        </w:rPr>
        <w:t>ій</w:t>
      </w:r>
      <w:r w:rsidRPr="00563869">
        <w:rPr>
          <w:sz w:val="28"/>
          <w:szCs w:val="28"/>
        </w:rPr>
        <w:t xml:space="preserve"> парадигм</w:t>
      </w:r>
      <w:r w:rsidR="00563869">
        <w:rPr>
          <w:sz w:val="28"/>
          <w:szCs w:val="28"/>
        </w:rPr>
        <w:t>і</w:t>
      </w:r>
      <w:r w:rsidRPr="00563869">
        <w:rPr>
          <w:sz w:val="28"/>
          <w:szCs w:val="28"/>
        </w:rPr>
        <w:t xml:space="preserve"> </w:t>
      </w:r>
      <w:r w:rsidR="00321D53" w:rsidRPr="00563869">
        <w:rPr>
          <w:sz w:val="28"/>
          <w:szCs w:val="28"/>
        </w:rPr>
        <w:t xml:space="preserve">тепер </w:t>
      </w:r>
      <w:r w:rsidR="00563869">
        <w:rPr>
          <w:sz w:val="28"/>
          <w:szCs w:val="28"/>
        </w:rPr>
        <w:t>у</w:t>
      </w:r>
      <w:r w:rsidR="00321D53" w:rsidRPr="00563869">
        <w:rPr>
          <w:sz w:val="28"/>
          <w:szCs w:val="28"/>
        </w:rPr>
        <w:t xml:space="preserve">же </w:t>
      </w:r>
      <w:r w:rsidRPr="00563869">
        <w:rPr>
          <w:sz w:val="28"/>
          <w:szCs w:val="28"/>
        </w:rPr>
        <w:t xml:space="preserve">не </w:t>
      </w:r>
      <w:r w:rsidR="00563869">
        <w:rPr>
          <w:sz w:val="28"/>
          <w:szCs w:val="28"/>
        </w:rPr>
        <w:t>належить провідне</w:t>
      </w:r>
      <w:r w:rsidR="00321D53" w:rsidRPr="00563869">
        <w:rPr>
          <w:sz w:val="28"/>
          <w:szCs w:val="28"/>
        </w:rPr>
        <w:t xml:space="preserve"> місце</w:t>
      </w:r>
      <w:r w:rsidRPr="00563869">
        <w:rPr>
          <w:sz w:val="28"/>
          <w:szCs w:val="28"/>
        </w:rPr>
        <w:t xml:space="preserve"> в системі </w:t>
      </w:r>
      <w:r w:rsidR="00321D53" w:rsidRPr="00563869">
        <w:rPr>
          <w:sz w:val="28"/>
          <w:szCs w:val="28"/>
        </w:rPr>
        <w:t xml:space="preserve">вітчизняної </w:t>
      </w:r>
      <w:r w:rsidRPr="00563869">
        <w:rPr>
          <w:sz w:val="28"/>
          <w:szCs w:val="28"/>
        </w:rPr>
        <w:t xml:space="preserve">освіти. Це </w:t>
      </w:r>
      <w:r w:rsidR="00321D53" w:rsidRPr="00563869">
        <w:rPr>
          <w:sz w:val="28"/>
          <w:szCs w:val="28"/>
        </w:rPr>
        <w:t xml:space="preserve">можна </w:t>
      </w:r>
      <w:r w:rsidRPr="00563869">
        <w:rPr>
          <w:sz w:val="28"/>
          <w:szCs w:val="28"/>
        </w:rPr>
        <w:t>поясн</w:t>
      </w:r>
      <w:r w:rsidR="00321D53" w:rsidRPr="00563869">
        <w:rPr>
          <w:sz w:val="28"/>
          <w:szCs w:val="28"/>
        </w:rPr>
        <w:t>ити</w:t>
      </w:r>
      <w:r w:rsidRPr="00563869">
        <w:rPr>
          <w:sz w:val="28"/>
          <w:szCs w:val="28"/>
        </w:rPr>
        <w:t xml:space="preserve"> тим, що в сучасн</w:t>
      </w:r>
      <w:r w:rsidR="00321D53" w:rsidRPr="00563869">
        <w:rPr>
          <w:sz w:val="28"/>
          <w:szCs w:val="28"/>
        </w:rPr>
        <w:t xml:space="preserve">ому суспільстві </w:t>
      </w:r>
      <w:r w:rsidR="00563869" w:rsidRPr="00563869">
        <w:rPr>
          <w:sz w:val="28"/>
          <w:szCs w:val="28"/>
        </w:rPr>
        <w:t>і</w:t>
      </w:r>
      <w:r w:rsidR="00321D53" w:rsidRPr="00563869">
        <w:rPr>
          <w:sz w:val="28"/>
          <w:szCs w:val="28"/>
        </w:rPr>
        <w:t xml:space="preserve">з сучасним розвитком технологій </w:t>
      </w:r>
      <w:r w:rsidRPr="00563869">
        <w:rPr>
          <w:sz w:val="28"/>
          <w:szCs w:val="28"/>
        </w:rPr>
        <w:t>інформація за</w:t>
      </w:r>
      <w:r w:rsidR="00321D53" w:rsidRPr="00563869">
        <w:rPr>
          <w:sz w:val="28"/>
          <w:szCs w:val="28"/>
        </w:rPr>
        <w:t>надто</w:t>
      </w:r>
      <w:r w:rsidRPr="00563869">
        <w:rPr>
          <w:sz w:val="28"/>
          <w:szCs w:val="28"/>
        </w:rPr>
        <w:t xml:space="preserve"> швид</w:t>
      </w:r>
      <w:r w:rsidR="00321D53" w:rsidRPr="00563869">
        <w:rPr>
          <w:sz w:val="28"/>
          <w:szCs w:val="28"/>
        </w:rPr>
        <w:t>ко</w:t>
      </w:r>
      <w:r w:rsidRPr="00563869">
        <w:rPr>
          <w:sz w:val="28"/>
          <w:szCs w:val="28"/>
        </w:rPr>
        <w:t xml:space="preserve"> стає застарілою, </w:t>
      </w:r>
      <w:r w:rsidR="00563869">
        <w:rPr>
          <w:sz w:val="28"/>
          <w:szCs w:val="28"/>
        </w:rPr>
        <w:t xml:space="preserve">раніше, </w:t>
      </w:r>
      <w:r w:rsidR="00321D53" w:rsidRPr="00563869">
        <w:rPr>
          <w:sz w:val="28"/>
          <w:szCs w:val="28"/>
        </w:rPr>
        <w:t>а</w:t>
      </w:r>
      <w:r w:rsidRPr="00563869">
        <w:rPr>
          <w:sz w:val="28"/>
          <w:szCs w:val="28"/>
        </w:rPr>
        <w:t xml:space="preserve">ніж завершується </w:t>
      </w:r>
      <w:r w:rsidR="00321D53" w:rsidRPr="00563869">
        <w:rPr>
          <w:sz w:val="28"/>
          <w:szCs w:val="28"/>
        </w:rPr>
        <w:t>цикл</w:t>
      </w:r>
      <w:r w:rsidRPr="00563869">
        <w:rPr>
          <w:sz w:val="28"/>
          <w:szCs w:val="28"/>
        </w:rPr>
        <w:t xml:space="preserve"> навчання </w:t>
      </w:r>
      <w:r w:rsidR="000729EB" w:rsidRPr="00563869">
        <w:rPr>
          <w:sz w:val="28"/>
          <w:szCs w:val="28"/>
        </w:rPr>
        <w:t>в освітньому</w:t>
      </w:r>
      <w:r w:rsidRPr="00563869">
        <w:rPr>
          <w:sz w:val="28"/>
          <w:szCs w:val="28"/>
        </w:rPr>
        <w:t xml:space="preserve"> закладі. </w:t>
      </w:r>
      <w:r w:rsidR="000729EB" w:rsidRPr="00563869">
        <w:rPr>
          <w:sz w:val="28"/>
          <w:szCs w:val="28"/>
        </w:rPr>
        <w:t>Значні</w:t>
      </w:r>
      <w:r w:rsidRPr="00563869">
        <w:rPr>
          <w:sz w:val="28"/>
          <w:szCs w:val="28"/>
        </w:rPr>
        <w:t xml:space="preserve"> зміни в </w:t>
      </w:r>
      <w:r w:rsidR="000729EB" w:rsidRPr="00563869">
        <w:rPr>
          <w:sz w:val="28"/>
          <w:szCs w:val="28"/>
        </w:rPr>
        <w:t xml:space="preserve">інформаційній, технологічній та </w:t>
      </w:r>
      <w:r w:rsidRPr="00563869">
        <w:rPr>
          <w:sz w:val="28"/>
          <w:szCs w:val="28"/>
        </w:rPr>
        <w:t xml:space="preserve">соціальній </w:t>
      </w:r>
      <w:r w:rsidR="000729EB" w:rsidRPr="00563869">
        <w:rPr>
          <w:sz w:val="28"/>
          <w:szCs w:val="28"/>
        </w:rPr>
        <w:t>галузях</w:t>
      </w:r>
      <w:r w:rsidRPr="00563869">
        <w:rPr>
          <w:sz w:val="28"/>
          <w:szCs w:val="28"/>
        </w:rPr>
        <w:t xml:space="preserve"> </w:t>
      </w:r>
      <w:r w:rsidR="00563869">
        <w:rPr>
          <w:sz w:val="28"/>
          <w:szCs w:val="28"/>
        </w:rPr>
        <w:t>спричинили</w:t>
      </w:r>
      <w:r w:rsidRPr="00563869">
        <w:rPr>
          <w:sz w:val="28"/>
          <w:szCs w:val="28"/>
        </w:rPr>
        <w:t xml:space="preserve"> криз</w:t>
      </w:r>
      <w:r w:rsidR="00563869">
        <w:rPr>
          <w:sz w:val="28"/>
          <w:szCs w:val="28"/>
        </w:rPr>
        <w:t>у</w:t>
      </w:r>
      <w:r w:rsidRPr="00563869">
        <w:rPr>
          <w:sz w:val="28"/>
          <w:szCs w:val="28"/>
        </w:rPr>
        <w:t xml:space="preserve"> </w:t>
      </w:r>
      <w:r w:rsidR="000729EB" w:rsidRPr="00563869">
        <w:rPr>
          <w:sz w:val="28"/>
          <w:szCs w:val="28"/>
        </w:rPr>
        <w:t xml:space="preserve">освітньої </w:t>
      </w:r>
      <w:r w:rsidRPr="00563869">
        <w:rPr>
          <w:sz w:val="28"/>
          <w:szCs w:val="28"/>
        </w:rPr>
        <w:t xml:space="preserve">парадигми, </w:t>
      </w:r>
      <w:r w:rsidR="00563869">
        <w:rPr>
          <w:sz w:val="28"/>
          <w:szCs w:val="28"/>
        </w:rPr>
        <w:t>що</w:t>
      </w:r>
      <w:r w:rsidRPr="00563869">
        <w:rPr>
          <w:sz w:val="28"/>
          <w:szCs w:val="28"/>
        </w:rPr>
        <w:t xml:space="preserve"> </w:t>
      </w:r>
      <w:r w:rsidR="00563869">
        <w:rPr>
          <w:sz w:val="28"/>
          <w:szCs w:val="28"/>
        </w:rPr>
        <w:t>ви</w:t>
      </w:r>
      <w:r w:rsidRPr="00563869">
        <w:rPr>
          <w:sz w:val="28"/>
          <w:szCs w:val="28"/>
        </w:rPr>
        <w:t>буд</w:t>
      </w:r>
      <w:r w:rsidR="00563869">
        <w:rPr>
          <w:sz w:val="28"/>
          <w:szCs w:val="28"/>
        </w:rPr>
        <w:t>о</w:t>
      </w:r>
      <w:r w:rsidR="000729EB" w:rsidRPr="00563869">
        <w:rPr>
          <w:sz w:val="28"/>
          <w:szCs w:val="28"/>
        </w:rPr>
        <w:t>в</w:t>
      </w:r>
      <w:r w:rsidR="00563869">
        <w:rPr>
          <w:sz w:val="28"/>
          <w:szCs w:val="28"/>
        </w:rPr>
        <w:t>ува</w:t>
      </w:r>
      <w:r w:rsidR="000729EB" w:rsidRPr="00563869">
        <w:rPr>
          <w:sz w:val="28"/>
          <w:szCs w:val="28"/>
        </w:rPr>
        <w:t>лася ви</w:t>
      </w:r>
      <w:r w:rsidR="00563869">
        <w:rPr>
          <w:sz w:val="28"/>
          <w:szCs w:val="28"/>
        </w:rPr>
        <w:t>ключно</w:t>
      </w:r>
      <w:r w:rsidR="000729EB" w:rsidRPr="00563869">
        <w:rPr>
          <w:sz w:val="28"/>
          <w:szCs w:val="28"/>
        </w:rPr>
        <w:t xml:space="preserve"> </w:t>
      </w:r>
      <w:r w:rsidRPr="00563869">
        <w:rPr>
          <w:sz w:val="28"/>
          <w:szCs w:val="28"/>
        </w:rPr>
        <w:t>на переда</w:t>
      </w:r>
      <w:r w:rsidR="00563869">
        <w:rPr>
          <w:sz w:val="28"/>
          <w:szCs w:val="28"/>
        </w:rPr>
        <w:t>ванні</w:t>
      </w:r>
      <w:r w:rsidRPr="00563869">
        <w:rPr>
          <w:sz w:val="28"/>
          <w:szCs w:val="28"/>
        </w:rPr>
        <w:t xml:space="preserve"> ЗУН</w:t>
      </w:r>
      <w:r w:rsidR="000729EB" w:rsidRPr="00563869">
        <w:rPr>
          <w:sz w:val="28"/>
          <w:szCs w:val="28"/>
        </w:rPr>
        <w:t>ів</w:t>
      </w:r>
      <w:r w:rsidRPr="00563869">
        <w:rPr>
          <w:sz w:val="28"/>
          <w:szCs w:val="28"/>
        </w:rPr>
        <w:t xml:space="preserve"> </w:t>
      </w:r>
      <w:r w:rsidR="000729EB" w:rsidRPr="00563869">
        <w:rPr>
          <w:sz w:val="28"/>
          <w:szCs w:val="28"/>
        </w:rPr>
        <w:t>від викладачів до</w:t>
      </w:r>
      <w:r w:rsidRPr="00563869">
        <w:rPr>
          <w:sz w:val="28"/>
          <w:szCs w:val="28"/>
        </w:rPr>
        <w:t xml:space="preserve"> студент</w:t>
      </w:r>
      <w:r w:rsidR="000729EB" w:rsidRPr="00563869">
        <w:rPr>
          <w:sz w:val="28"/>
          <w:szCs w:val="28"/>
        </w:rPr>
        <w:t>ів</w:t>
      </w:r>
      <w:r w:rsidRPr="00563869">
        <w:rPr>
          <w:sz w:val="28"/>
          <w:szCs w:val="28"/>
        </w:rPr>
        <w:t xml:space="preserve">. Сучасне суспільство </w:t>
      </w:r>
      <w:r w:rsidR="00563869">
        <w:rPr>
          <w:sz w:val="28"/>
          <w:szCs w:val="28"/>
        </w:rPr>
        <w:t>потребує</w:t>
      </w:r>
      <w:r w:rsidRPr="00563869">
        <w:rPr>
          <w:sz w:val="28"/>
          <w:szCs w:val="28"/>
        </w:rPr>
        <w:t xml:space="preserve"> фахівців</w:t>
      </w:r>
      <w:r w:rsidR="000729EB" w:rsidRPr="00563869">
        <w:rPr>
          <w:sz w:val="28"/>
          <w:szCs w:val="28"/>
        </w:rPr>
        <w:t xml:space="preserve">, які </w:t>
      </w:r>
      <w:r w:rsidRPr="00563869">
        <w:rPr>
          <w:sz w:val="28"/>
          <w:szCs w:val="28"/>
        </w:rPr>
        <w:t xml:space="preserve">не </w:t>
      </w:r>
      <w:r w:rsidR="000729EB" w:rsidRPr="00563869">
        <w:rPr>
          <w:sz w:val="28"/>
          <w:szCs w:val="28"/>
        </w:rPr>
        <w:t xml:space="preserve">лише мають </w:t>
      </w:r>
      <w:r w:rsidRPr="00563869">
        <w:rPr>
          <w:sz w:val="28"/>
          <w:szCs w:val="28"/>
        </w:rPr>
        <w:t xml:space="preserve">«механічно» </w:t>
      </w:r>
      <w:r w:rsidR="000729EB" w:rsidRPr="00563869">
        <w:rPr>
          <w:sz w:val="28"/>
          <w:szCs w:val="28"/>
        </w:rPr>
        <w:t xml:space="preserve">засвоєні </w:t>
      </w:r>
      <w:r w:rsidRPr="00563869">
        <w:rPr>
          <w:sz w:val="28"/>
          <w:szCs w:val="28"/>
        </w:rPr>
        <w:t>знання, а</w:t>
      </w:r>
      <w:r w:rsidR="00563869">
        <w:rPr>
          <w:sz w:val="28"/>
          <w:szCs w:val="28"/>
        </w:rPr>
        <w:t xml:space="preserve"> й таких, що мають</w:t>
      </w:r>
      <w:r w:rsidRPr="00563869">
        <w:rPr>
          <w:sz w:val="28"/>
          <w:szCs w:val="28"/>
        </w:rPr>
        <w:t xml:space="preserve"> </w:t>
      </w:r>
      <w:r w:rsidR="000729EB" w:rsidRPr="00563869">
        <w:rPr>
          <w:sz w:val="28"/>
          <w:szCs w:val="28"/>
        </w:rPr>
        <w:t>творчи</w:t>
      </w:r>
      <w:r w:rsidR="00563869">
        <w:rPr>
          <w:sz w:val="28"/>
          <w:szCs w:val="28"/>
        </w:rPr>
        <w:t>й</w:t>
      </w:r>
      <w:r w:rsidR="000729EB" w:rsidRPr="00563869">
        <w:rPr>
          <w:sz w:val="28"/>
          <w:szCs w:val="28"/>
        </w:rPr>
        <w:t>, культурни</w:t>
      </w:r>
      <w:r w:rsidR="00563869">
        <w:rPr>
          <w:sz w:val="28"/>
          <w:szCs w:val="28"/>
        </w:rPr>
        <w:t>й</w:t>
      </w:r>
      <w:r w:rsidR="000729EB" w:rsidRPr="00563869">
        <w:rPr>
          <w:sz w:val="28"/>
          <w:szCs w:val="28"/>
        </w:rPr>
        <w:t xml:space="preserve"> та духовно-особистісни</w:t>
      </w:r>
      <w:r w:rsidR="00563869">
        <w:rPr>
          <w:sz w:val="28"/>
          <w:szCs w:val="28"/>
        </w:rPr>
        <w:t>й</w:t>
      </w:r>
      <w:r w:rsidRPr="00563869">
        <w:rPr>
          <w:sz w:val="28"/>
          <w:szCs w:val="28"/>
        </w:rPr>
        <w:t xml:space="preserve"> досвід. </w:t>
      </w:r>
    </w:p>
    <w:p w:rsidR="00173BA6" w:rsidRPr="00563869" w:rsidRDefault="000729EB" w:rsidP="005646BF">
      <w:pPr>
        <w:suppressAutoHyphens/>
        <w:spacing w:line="360" w:lineRule="auto"/>
        <w:ind w:firstLine="709"/>
        <w:jc w:val="both"/>
        <w:rPr>
          <w:sz w:val="28"/>
          <w:szCs w:val="28"/>
        </w:rPr>
      </w:pPr>
      <w:r w:rsidRPr="00563869">
        <w:rPr>
          <w:sz w:val="28"/>
          <w:szCs w:val="28"/>
        </w:rPr>
        <w:t xml:space="preserve">І. Лернер та </w:t>
      </w:r>
      <w:r w:rsidR="00173BA6" w:rsidRPr="00563869">
        <w:rPr>
          <w:sz w:val="28"/>
          <w:szCs w:val="28"/>
        </w:rPr>
        <w:t>В. Краєвський підкреслю</w:t>
      </w:r>
      <w:r w:rsidR="00644139" w:rsidRPr="00563869">
        <w:rPr>
          <w:sz w:val="28"/>
          <w:szCs w:val="28"/>
        </w:rPr>
        <w:t>вали</w:t>
      </w:r>
      <w:r w:rsidR="00173BA6" w:rsidRPr="00563869">
        <w:rPr>
          <w:sz w:val="28"/>
          <w:szCs w:val="28"/>
        </w:rPr>
        <w:t xml:space="preserve"> </w:t>
      </w:r>
      <w:r w:rsidRPr="00563869">
        <w:rPr>
          <w:sz w:val="28"/>
          <w:szCs w:val="28"/>
        </w:rPr>
        <w:t xml:space="preserve">актуальність та </w:t>
      </w:r>
      <w:r w:rsidR="00173BA6" w:rsidRPr="00563869">
        <w:rPr>
          <w:sz w:val="28"/>
          <w:szCs w:val="28"/>
        </w:rPr>
        <w:t xml:space="preserve">важливість культурологічної моделі </w:t>
      </w:r>
      <w:r w:rsidRPr="00563869">
        <w:rPr>
          <w:sz w:val="28"/>
          <w:szCs w:val="28"/>
        </w:rPr>
        <w:t xml:space="preserve">нового </w:t>
      </w:r>
      <w:r w:rsidR="00173BA6" w:rsidRPr="00563869">
        <w:rPr>
          <w:sz w:val="28"/>
          <w:szCs w:val="28"/>
        </w:rPr>
        <w:t xml:space="preserve">змісту освіти. </w:t>
      </w:r>
      <w:r w:rsidRPr="00563869">
        <w:rPr>
          <w:sz w:val="28"/>
          <w:szCs w:val="28"/>
        </w:rPr>
        <w:t>Науковці</w:t>
      </w:r>
      <w:r w:rsidR="00173BA6" w:rsidRPr="00563869">
        <w:rPr>
          <w:sz w:val="28"/>
          <w:szCs w:val="28"/>
        </w:rPr>
        <w:t xml:space="preserve"> ви</w:t>
      </w:r>
      <w:r w:rsidRPr="00563869">
        <w:rPr>
          <w:sz w:val="28"/>
          <w:szCs w:val="28"/>
        </w:rPr>
        <w:t>окремл</w:t>
      </w:r>
      <w:r w:rsidR="00644139" w:rsidRPr="00563869">
        <w:rPr>
          <w:sz w:val="28"/>
          <w:szCs w:val="28"/>
        </w:rPr>
        <w:t>или</w:t>
      </w:r>
      <w:r w:rsidRPr="00563869">
        <w:rPr>
          <w:sz w:val="28"/>
          <w:szCs w:val="28"/>
        </w:rPr>
        <w:t xml:space="preserve"> </w:t>
      </w:r>
      <w:r w:rsidR="00173BA6" w:rsidRPr="00563869">
        <w:rPr>
          <w:sz w:val="28"/>
          <w:szCs w:val="28"/>
        </w:rPr>
        <w:t>чотири основн</w:t>
      </w:r>
      <w:r w:rsidR="00845331" w:rsidRPr="00563869">
        <w:rPr>
          <w:sz w:val="28"/>
          <w:szCs w:val="28"/>
        </w:rPr>
        <w:t>і</w:t>
      </w:r>
      <w:r w:rsidR="00173BA6" w:rsidRPr="00563869">
        <w:rPr>
          <w:sz w:val="28"/>
          <w:szCs w:val="28"/>
        </w:rPr>
        <w:t xml:space="preserve"> компонент</w:t>
      </w:r>
      <w:r w:rsidR="00845331" w:rsidRPr="00563869">
        <w:rPr>
          <w:sz w:val="28"/>
          <w:szCs w:val="28"/>
        </w:rPr>
        <w:t>и</w:t>
      </w:r>
      <w:r w:rsidR="00173BA6" w:rsidRPr="00563869">
        <w:rPr>
          <w:sz w:val="28"/>
          <w:szCs w:val="28"/>
        </w:rPr>
        <w:t xml:space="preserve"> культурного досвіду</w:t>
      </w:r>
      <w:r w:rsidR="00845331" w:rsidRPr="00563869">
        <w:rPr>
          <w:sz w:val="28"/>
          <w:szCs w:val="28"/>
        </w:rPr>
        <w:t>, а саме</w:t>
      </w:r>
      <w:r w:rsidR="00173BA6" w:rsidRPr="00563869">
        <w:rPr>
          <w:sz w:val="28"/>
          <w:szCs w:val="28"/>
        </w:rPr>
        <w:t xml:space="preserve">: </w:t>
      </w:r>
      <w:r w:rsidR="00845331" w:rsidRPr="00563869">
        <w:rPr>
          <w:sz w:val="28"/>
          <w:szCs w:val="28"/>
        </w:rPr>
        <w:t xml:space="preserve">досвід виконання різноманітних видів діяльності; досвід емоційного й ціннісного ставлення до способів та об’єктів діяльності людини; </w:t>
      </w:r>
      <w:r w:rsidR="00173BA6" w:rsidRPr="00563869">
        <w:rPr>
          <w:sz w:val="28"/>
          <w:szCs w:val="28"/>
        </w:rPr>
        <w:t xml:space="preserve">знання в різних </w:t>
      </w:r>
      <w:r w:rsidR="00845331" w:rsidRPr="00563869">
        <w:rPr>
          <w:sz w:val="28"/>
          <w:szCs w:val="28"/>
        </w:rPr>
        <w:t xml:space="preserve">життєвих </w:t>
      </w:r>
      <w:r w:rsidR="00173BA6" w:rsidRPr="00563869">
        <w:rPr>
          <w:sz w:val="28"/>
          <w:szCs w:val="28"/>
        </w:rPr>
        <w:t>галузях</w:t>
      </w:r>
      <w:r w:rsidR="00845331" w:rsidRPr="00563869">
        <w:rPr>
          <w:sz w:val="28"/>
          <w:szCs w:val="28"/>
        </w:rPr>
        <w:t>;</w:t>
      </w:r>
      <w:r w:rsidR="00173BA6" w:rsidRPr="00563869">
        <w:rPr>
          <w:sz w:val="28"/>
          <w:szCs w:val="28"/>
        </w:rPr>
        <w:t xml:space="preserve"> </w:t>
      </w:r>
      <w:r w:rsidR="00845331" w:rsidRPr="00563869">
        <w:rPr>
          <w:sz w:val="28"/>
          <w:szCs w:val="28"/>
        </w:rPr>
        <w:t>досвід творчої діяльності</w:t>
      </w:r>
      <w:r w:rsidR="00173BA6" w:rsidRPr="00563869">
        <w:rPr>
          <w:sz w:val="28"/>
          <w:szCs w:val="28"/>
        </w:rPr>
        <w:t xml:space="preserve">. Оволодіння </w:t>
      </w:r>
      <w:r w:rsidR="00845331" w:rsidRPr="00563869">
        <w:rPr>
          <w:sz w:val="28"/>
          <w:szCs w:val="28"/>
        </w:rPr>
        <w:t xml:space="preserve">майбутнім фахівцем </w:t>
      </w:r>
      <w:r w:rsidR="00173BA6" w:rsidRPr="00563869">
        <w:rPr>
          <w:sz w:val="28"/>
          <w:szCs w:val="28"/>
        </w:rPr>
        <w:t xml:space="preserve">певним досвідом </w:t>
      </w:r>
      <w:r w:rsidR="00845331" w:rsidRPr="00563869">
        <w:rPr>
          <w:sz w:val="28"/>
          <w:szCs w:val="28"/>
        </w:rPr>
        <w:t xml:space="preserve">дає </w:t>
      </w:r>
      <w:r w:rsidR="00563869" w:rsidRPr="00563869">
        <w:rPr>
          <w:sz w:val="28"/>
          <w:szCs w:val="28"/>
        </w:rPr>
        <w:t>йо</w:t>
      </w:r>
      <w:r w:rsidR="00563869">
        <w:rPr>
          <w:sz w:val="28"/>
          <w:szCs w:val="28"/>
        </w:rPr>
        <w:t>му</w:t>
      </w:r>
      <w:r w:rsidR="00563869" w:rsidRPr="00563869">
        <w:rPr>
          <w:sz w:val="28"/>
          <w:szCs w:val="28"/>
        </w:rPr>
        <w:t xml:space="preserve"> </w:t>
      </w:r>
      <w:r w:rsidR="00845331" w:rsidRPr="00563869">
        <w:rPr>
          <w:sz w:val="28"/>
          <w:szCs w:val="28"/>
        </w:rPr>
        <w:t xml:space="preserve">змогу </w:t>
      </w:r>
      <w:r w:rsidR="00173BA6" w:rsidRPr="00563869">
        <w:rPr>
          <w:sz w:val="28"/>
          <w:szCs w:val="28"/>
        </w:rPr>
        <w:t>соціаліз</w:t>
      </w:r>
      <w:r w:rsidR="00563869">
        <w:rPr>
          <w:sz w:val="28"/>
          <w:szCs w:val="28"/>
        </w:rPr>
        <w:t>уватися</w:t>
      </w:r>
      <w:r w:rsidR="00173BA6" w:rsidRPr="00563869">
        <w:rPr>
          <w:sz w:val="28"/>
          <w:szCs w:val="28"/>
        </w:rPr>
        <w:t xml:space="preserve">. Сучасна освіта не зводиться до простого заучування та відтворення набутих знань, а </w:t>
      </w:r>
      <w:r w:rsidR="00563869" w:rsidRPr="00563869">
        <w:rPr>
          <w:sz w:val="28"/>
          <w:szCs w:val="28"/>
        </w:rPr>
        <w:t>обов’язково</w:t>
      </w:r>
      <w:r w:rsidR="00563869">
        <w:rPr>
          <w:sz w:val="28"/>
          <w:szCs w:val="28"/>
        </w:rPr>
        <w:t xml:space="preserve"> містить</w:t>
      </w:r>
      <w:r w:rsidR="00173BA6" w:rsidRPr="00563869">
        <w:rPr>
          <w:sz w:val="28"/>
          <w:szCs w:val="28"/>
        </w:rPr>
        <w:t xml:space="preserve">  </w:t>
      </w:r>
      <w:r w:rsidR="00AE7BD2" w:rsidRPr="00563869">
        <w:rPr>
          <w:sz w:val="28"/>
          <w:szCs w:val="28"/>
        </w:rPr>
        <w:t>культуровідповідне</w:t>
      </w:r>
      <w:r w:rsidR="00173BA6" w:rsidRPr="00563869">
        <w:rPr>
          <w:sz w:val="28"/>
          <w:szCs w:val="28"/>
        </w:rPr>
        <w:t xml:space="preserve"> навчання – взаємодію навчання та викладання.</w:t>
      </w:r>
      <w:r w:rsidR="00563869">
        <w:rPr>
          <w:sz w:val="28"/>
          <w:szCs w:val="28"/>
        </w:rPr>
        <w:t xml:space="preserve"> </w:t>
      </w:r>
    </w:p>
    <w:p w:rsidR="00C96E44" w:rsidRPr="00563869" w:rsidRDefault="00C96E44" w:rsidP="005646BF">
      <w:pPr>
        <w:suppressAutoHyphens/>
        <w:spacing w:line="360" w:lineRule="auto"/>
        <w:ind w:firstLine="709"/>
        <w:jc w:val="both"/>
        <w:rPr>
          <w:sz w:val="28"/>
          <w:szCs w:val="28"/>
        </w:rPr>
      </w:pPr>
      <w:r w:rsidRPr="00563869">
        <w:rPr>
          <w:sz w:val="28"/>
          <w:szCs w:val="28"/>
        </w:rPr>
        <w:t xml:space="preserve">В основу компетентнісного підходу покладено прагнення до реалізації двох основних завдань: 1) освіта повинна формувати </w:t>
      </w:r>
      <w:r w:rsidR="00563869">
        <w:rPr>
          <w:sz w:val="28"/>
          <w:szCs w:val="28"/>
        </w:rPr>
        <w:t>в</w:t>
      </w:r>
      <w:r w:rsidRPr="00563869">
        <w:rPr>
          <w:sz w:val="28"/>
          <w:szCs w:val="28"/>
        </w:rPr>
        <w:t xml:space="preserve"> студентів якості, </w:t>
      </w:r>
      <w:r w:rsidRPr="00563869">
        <w:rPr>
          <w:sz w:val="28"/>
          <w:szCs w:val="28"/>
        </w:rPr>
        <w:lastRenderedPageBreak/>
        <w:t>необхідні для реалізації професійної діяльності, тобто має формувати якості, необхідні роботодавцю;</w:t>
      </w:r>
      <w:r w:rsidR="00E711B9" w:rsidRPr="00563869">
        <w:rPr>
          <w:sz w:val="28"/>
          <w:szCs w:val="28"/>
        </w:rPr>
        <w:t xml:space="preserve"> </w:t>
      </w:r>
      <w:r w:rsidRPr="00563869">
        <w:rPr>
          <w:sz w:val="28"/>
          <w:szCs w:val="28"/>
        </w:rPr>
        <w:t>2) критерії та параметри оцін</w:t>
      </w:r>
      <w:r w:rsidR="00563869">
        <w:rPr>
          <w:sz w:val="28"/>
          <w:szCs w:val="28"/>
        </w:rPr>
        <w:t>ювання</w:t>
      </w:r>
      <w:r w:rsidRPr="00563869">
        <w:rPr>
          <w:sz w:val="28"/>
          <w:szCs w:val="28"/>
        </w:rPr>
        <w:t xml:space="preserve"> результатів сучасної освіти повинні бути уніфіковані </w:t>
      </w:r>
      <w:r w:rsidR="00563869">
        <w:rPr>
          <w:sz w:val="28"/>
          <w:szCs w:val="28"/>
        </w:rPr>
        <w:t>й</w:t>
      </w:r>
      <w:r w:rsidRPr="00563869">
        <w:rPr>
          <w:sz w:val="28"/>
          <w:szCs w:val="28"/>
        </w:rPr>
        <w:t xml:space="preserve"> виражатися </w:t>
      </w:r>
      <w:r w:rsidR="00563869">
        <w:rPr>
          <w:sz w:val="28"/>
          <w:szCs w:val="28"/>
        </w:rPr>
        <w:t>в</w:t>
      </w:r>
      <w:r w:rsidRPr="00563869">
        <w:rPr>
          <w:sz w:val="28"/>
          <w:szCs w:val="28"/>
        </w:rPr>
        <w:t xml:space="preserve"> термінах і результатах, </w:t>
      </w:r>
      <w:r w:rsidR="00563869">
        <w:rPr>
          <w:sz w:val="28"/>
          <w:szCs w:val="28"/>
        </w:rPr>
        <w:t>що</w:t>
      </w:r>
      <w:r w:rsidRPr="00563869">
        <w:rPr>
          <w:sz w:val="28"/>
          <w:szCs w:val="28"/>
        </w:rPr>
        <w:t xml:space="preserve"> можуть бути інтерпретовані та враховані в будь-якому освіт-ньому закладі будь-якої країни.</w:t>
      </w:r>
    </w:p>
    <w:p w:rsidR="00C96E44" w:rsidRPr="00563869" w:rsidRDefault="00A22F38" w:rsidP="005646BF">
      <w:pPr>
        <w:suppressAutoHyphens/>
        <w:spacing w:line="360" w:lineRule="auto"/>
        <w:ind w:firstLine="709"/>
        <w:jc w:val="both"/>
        <w:rPr>
          <w:sz w:val="28"/>
          <w:szCs w:val="28"/>
        </w:rPr>
      </w:pPr>
      <w:r>
        <w:rPr>
          <w:sz w:val="28"/>
          <w:szCs w:val="28"/>
        </w:rPr>
        <w:t>У</w:t>
      </w:r>
      <w:r w:rsidR="00C96E44" w:rsidRPr="00563869">
        <w:rPr>
          <w:sz w:val="28"/>
          <w:szCs w:val="28"/>
        </w:rPr>
        <w:t xml:space="preserve">важають, що компетентнісний підхід у вищій освіті на сьогодні став найпоширенішим в силу прикладного характеру, максимальної прагматичності. Формулювання результатів освіти у формі компетенцій, здібностей випускників виконувати ті чи інші професійні обов’язки дозволяє відповідати сучасній тенденції вищої професійної освіти </w:t>
      </w:r>
      <w:r w:rsidR="00673A25" w:rsidRPr="00563869">
        <w:rPr>
          <w:sz w:val="28"/>
          <w:szCs w:val="28"/>
        </w:rPr>
        <w:t>–</w:t>
      </w:r>
      <w:r w:rsidR="00C96E44" w:rsidRPr="00563869">
        <w:rPr>
          <w:sz w:val="28"/>
          <w:szCs w:val="28"/>
        </w:rPr>
        <w:t xml:space="preserve"> формування фахівця, здатного швид</w:t>
      </w:r>
      <w:r w:rsidR="0027203F" w:rsidRPr="00563869">
        <w:rPr>
          <w:sz w:val="28"/>
          <w:szCs w:val="28"/>
        </w:rPr>
        <w:t>к</w:t>
      </w:r>
      <w:r w:rsidR="00C96E44" w:rsidRPr="00563869">
        <w:rPr>
          <w:sz w:val="28"/>
          <w:szCs w:val="28"/>
        </w:rPr>
        <w:t>о адаптуватись до умов праці, що змінюються навіть у рамках професії.</w:t>
      </w:r>
    </w:p>
    <w:p w:rsidR="003729B5" w:rsidRPr="00563869" w:rsidRDefault="00173BA6" w:rsidP="005646BF">
      <w:pPr>
        <w:suppressAutoHyphens/>
        <w:spacing w:line="360" w:lineRule="auto"/>
        <w:ind w:firstLine="709"/>
        <w:jc w:val="both"/>
        <w:rPr>
          <w:sz w:val="28"/>
          <w:szCs w:val="28"/>
        </w:rPr>
      </w:pPr>
      <w:r w:rsidRPr="00563869">
        <w:rPr>
          <w:sz w:val="28"/>
          <w:szCs w:val="28"/>
        </w:rPr>
        <w:t xml:space="preserve">Важливими, на наш погляд, є доробки В. Болотова і В. Сєрікова, які пропонують три основні ланки побудови компетентнісної моделі освіти. </w:t>
      </w:r>
    </w:p>
    <w:p w:rsidR="003729B5" w:rsidRPr="00563869" w:rsidRDefault="00173BA6" w:rsidP="005646BF">
      <w:pPr>
        <w:suppressAutoHyphens/>
        <w:spacing w:line="360" w:lineRule="auto"/>
        <w:ind w:firstLine="709"/>
        <w:jc w:val="both"/>
        <w:rPr>
          <w:sz w:val="28"/>
          <w:szCs w:val="28"/>
        </w:rPr>
      </w:pPr>
      <w:r w:rsidRPr="00563869">
        <w:rPr>
          <w:sz w:val="28"/>
          <w:szCs w:val="28"/>
        </w:rPr>
        <w:t xml:space="preserve">По-перше, це розширення в структурі навчальних програм </w:t>
      </w:r>
      <w:r w:rsidR="006A24D9">
        <w:rPr>
          <w:sz w:val="28"/>
          <w:szCs w:val="28"/>
        </w:rPr>
        <w:t>і</w:t>
      </w:r>
      <w:r w:rsidRPr="00563869">
        <w:rPr>
          <w:sz w:val="28"/>
          <w:szCs w:val="28"/>
        </w:rPr>
        <w:t>з загальноосвітніх дисциплін міжпредметного компонент</w:t>
      </w:r>
      <w:r w:rsidR="006A24D9">
        <w:rPr>
          <w:sz w:val="28"/>
          <w:szCs w:val="28"/>
        </w:rPr>
        <w:t>а</w:t>
      </w:r>
      <w:r w:rsidRPr="00563869">
        <w:rPr>
          <w:sz w:val="28"/>
          <w:szCs w:val="28"/>
        </w:rPr>
        <w:t xml:space="preserve"> (тобто тісні міжпредметні зв’язки – </w:t>
      </w:r>
      <w:r w:rsidR="006A24D9">
        <w:rPr>
          <w:sz w:val="28"/>
          <w:szCs w:val="28"/>
        </w:rPr>
        <w:t>додавання до</w:t>
      </w:r>
      <w:r w:rsidRPr="00563869">
        <w:rPr>
          <w:sz w:val="28"/>
          <w:szCs w:val="28"/>
        </w:rPr>
        <w:t xml:space="preserve"> зміст</w:t>
      </w:r>
      <w:r w:rsidR="006A24D9">
        <w:rPr>
          <w:sz w:val="28"/>
          <w:szCs w:val="28"/>
        </w:rPr>
        <w:t>у</w:t>
      </w:r>
      <w:r w:rsidRPr="00563869">
        <w:rPr>
          <w:sz w:val="28"/>
          <w:szCs w:val="28"/>
        </w:rPr>
        <w:t xml:space="preserve"> певної навчальної дисципліни матеріалу з інших галузей знання та практики). </w:t>
      </w:r>
    </w:p>
    <w:p w:rsidR="003729B5" w:rsidRPr="00563869" w:rsidRDefault="00173BA6" w:rsidP="005646BF">
      <w:pPr>
        <w:suppressAutoHyphens/>
        <w:spacing w:line="360" w:lineRule="auto"/>
        <w:ind w:firstLine="709"/>
        <w:jc w:val="both"/>
        <w:rPr>
          <w:sz w:val="28"/>
          <w:szCs w:val="28"/>
        </w:rPr>
      </w:pPr>
      <w:r w:rsidRPr="00563869">
        <w:rPr>
          <w:sz w:val="28"/>
          <w:szCs w:val="28"/>
        </w:rPr>
        <w:t>По-друге, це утворення принципової схеми введення компетентнісни</w:t>
      </w:r>
      <w:r w:rsidR="00D76264" w:rsidRPr="00563869">
        <w:rPr>
          <w:sz w:val="28"/>
          <w:szCs w:val="28"/>
        </w:rPr>
        <w:t>х</w:t>
      </w:r>
      <w:r w:rsidRPr="00563869">
        <w:rPr>
          <w:sz w:val="28"/>
          <w:szCs w:val="28"/>
        </w:rPr>
        <w:t xml:space="preserve"> елементів в усі освітні галузі навчального плану (тобто організація вивчення навчальної дисципліни, </w:t>
      </w:r>
      <w:r w:rsidR="006A24D9">
        <w:rPr>
          <w:sz w:val="28"/>
          <w:szCs w:val="28"/>
        </w:rPr>
        <w:t>що</w:t>
      </w:r>
      <w:r w:rsidRPr="00563869">
        <w:rPr>
          <w:sz w:val="28"/>
          <w:szCs w:val="28"/>
        </w:rPr>
        <w:t xml:space="preserve"> сприяє формуванню в студентів компетентності, а не відтворення). </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По-третє, це створення профільної старшої школи, </w:t>
      </w:r>
      <w:r w:rsidR="006A24D9">
        <w:rPr>
          <w:sz w:val="28"/>
          <w:szCs w:val="28"/>
        </w:rPr>
        <w:t>що</w:t>
      </w:r>
      <w:r w:rsidRPr="00563869">
        <w:rPr>
          <w:sz w:val="28"/>
          <w:szCs w:val="28"/>
        </w:rPr>
        <w:t xml:space="preserve"> стане реальною організаційною формою реалізації компетентнісної моделі освіти. Створення такої школи дасть змогу повною мірою реалізувати освітні можливості та потреби громадян [</w:t>
      </w:r>
      <w:r w:rsidR="009C0AB2" w:rsidRPr="00563869">
        <w:rPr>
          <w:sz w:val="28"/>
          <w:szCs w:val="28"/>
        </w:rPr>
        <w:fldChar w:fldCharType="begin"/>
      </w:r>
      <w:r w:rsidR="009C0AB2" w:rsidRPr="00563869">
        <w:rPr>
          <w:sz w:val="28"/>
          <w:szCs w:val="28"/>
        </w:rPr>
        <w:instrText xml:space="preserve"> REF _Ref499642739 \r \h </w:instrText>
      </w:r>
      <w:r w:rsidR="009C0AB2" w:rsidRPr="00563869">
        <w:rPr>
          <w:sz w:val="28"/>
          <w:szCs w:val="28"/>
        </w:rPr>
      </w:r>
      <w:r w:rsidR="009C0AB2" w:rsidRPr="00563869">
        <w:rPr>
          <w:sz w:val="28"/>
          <w:szCs w:val="28"/>
        </w:rPr>
        <w:fldChar w:fldCharType="separate"/>
      </w:r>
      <w:r w:rsidR="00C3500A">
        <w:rPr>
          <w:sz w:val="28"/>
          <w:szCs w:val="28"/>
        </w:rPr>
        <w:t>13</w:t>
      </w:r>
      <w:r w:rsidR="009C0AB2" w:rsidRPr="00563869">
        <w:rPr>
          <w:sz w:val="28"/>
          <w:szCs w:val="28"/>
        </w:rPr>
        <w:fldChar w:fldCharType="end"/>
      </w:r>
      <w:r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Компетентнісний підхід до навчання реалізується в сучасній освіті </w:t>
      </w:r>
      <w:r w:rsidR="006A24D9">
        <w:rPr>
          <w:sz w:val="28"/>
          <w:szCs w:val="28"/>
        </w:rPr>
        <w:t>шляхом</w:t>
      </w:r>
      <w:r w:rsidR="00D76264" w:rsidRPr="00563869">
        <w:rPr>
          <w:sz w:val="28"/>
          <w:szCs w:val="28"/>
        </w:rPr>
        <w:t xml:space="preserve"> поєднання</w:t>
      </w:r>
      <w:r w:rsidRPr="00563869">
        <w:rPr>
          <w:sz w:val="28"/>
          <w:szCs w:val="28"/>
        </w:rPr>
        <w:t xml:space="preserve"> традиційни</w:t>
      </w:r>
      <w:r w:rsidR="00D76264" w:rsidRPr="00563869">
        <w:rPr>
          <w:sz w:val="28"/>
          <w:szCs w:val="28"/>
        </w:rPr>
        <w:t>х</w:t>
      </w:r>
      <w:r w:rsidRPr="00563869">
        <w:rPr>
          <w:sz w:val="28"/>
          <w:szCs w:val="28"/>
        </w:rPr>
        <w:t xml:space="preserve"> та інноваційни</w:t>
      </w:r>
      <w:r w:rsidR="00D76264" w:rsidRPr="00563869">
        <w:rPr>
          <w:sz w:val="28"/>
          <w:szCs w:val="28"/>
        </w:rPr>
        <w:t>х</w:t>
      </w:r>
      <w:r w:rsidRPr="00563869">
        <w:rPr>
          <w:sz w:val="28"/>
          <w:szCs w:val="28"/>
        </w:rPr>
        <w:t xml:space="preserve"> </w:t>
      </w:r>
      <w:r w:rsidR="00AE7BD2" w:rsidRPr="00563869">
        <w:rPr>
          <w:sz w:val="28"/>
          <w:szCs w:val="28"/>
        </w:rPr>
        <w:t>технологій</w:t>
      </w:r>
      <w:r w:rsidR="00D76264" w:rsidRPr="00563869">
        <w:rPr>
          <w:sz w:val="28"/>
          <w:szCs w:val="28"/>
        </w:rPr>
        <w:t xml:space="preserve"> навчання</w:t>
      </w:r>
      <w:r w:rsidRPr="00563869">
        <w:rPr>
          <w:sz w:val="28"/>
          <w:szCs w:val="28"/>
        </w:rPr>
        <w:t xml:space="preserve">. З цього приводу Л. Величко відзначає, що «компетентність особистості нерозривно пов’язана не лише з продуктивною діяльністю з метою </w:t>
      </w:r>
      <w:r w:rsidRPr="00563869">
        <w:rPr>
          <w:sz w:val="28"/>
          <w:szCs w:val="28"/>
        </w:rPr>
        <w:lastRenderedPageBreak/>
        <w:t>розв’язування теоретичних і прикладних завдань, а й з відповідальністю за свої дії» [</w:t>
      </w:r>
      <w:r w:rsidR="009C0AB2" w:rsidRPr="00563869">
        <w:rPr>
          <w:sz w:val="28"/>
          <w:szCs w:val="28"/>
        </w:rPr>
        <w:fldChar w:fldCharType="begin"/>
      </w:r>
      <w:r w:rsidR="009C0AB2" w:rsidRPr="00563869">
        <w:rPr>
          <w:sz w:val="28"/>
          <w:szCs w:val="28"/>
        </w:rPr>
        <w:instrText xml:space="preserve"> REF _Ref499643522 \r \h </w:instrText>
      </w:r>
      <w:r w:rsidR="009C0AB2" w:rsidRPr="00563869">
        <w:rPr>
          <w:sz w:val="28"/>
          <w:szCs w:val="28"/>
        </w:rPr>
      </w:r>
      <w:r w:rsidR="009C0AB2" w:rsidRPr="00563869">
        <w:rPr>
          <w:sz w:val="28"/>
          <w:szCs w:val="28"/>
        </w:rPr>
        <w:fldChar w:fldCharType="separate"/>
      </w:r>
      <w:r w:rsidR="00C3500A">
        <w:rPr>
          <w:sz w:val="28"/>
          <w:szCs w:val="28"/>
        </w:rPr>
        <w:t>17</w:t>
      </w:r>
      <w:r w:rsidR="009C0AB2" w:rsidRPr="00563869">
        <w:rPr>
          <w:sz w:val="28"/>
          <w:szCs w:val="28"/>
        </w:rPr>
        <w:fldChar w:fldCharType="end"/>
      </w:r>
      <w:r w:rsidRPr="00563869">
        <w:rPr>
          <w:sz w:val="28"/>
          <w:szCs w:val="28"/>
        </w:rPr>
        <w:t xml:space="preserve">]. </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Однак поряд з рисами подібності зазначені підходи мають </w:t>
      </w:r>
      <w:r w:rsidR="006A24D9">
        <w:rPr>
          <w:sz w:val="28"/>
          <w:szCs w:val="28"/>
        </w:rPr>
        <w:t>і</w:t>
      </w:r>
      <w:r w:rsidRPr="00563869">
        <w:rPr>
          <w:sz w:val="28"/>
          <w:szCs w:val="28"/>
        </w:rPr>
        <w:t xml:space="preserve"> суттєві відмінності. </w:t>
      </w:r>
    </w:p>
    <w:p w:rsidR="00173BA6" w:rsidRPr="00563869" w:rsidRDefault="00173BA6" w:rsidP="005646BF">
      <w:pPr>
        <w:suppressAutoHyphens/>
        <w:spacing w:line="360" w:lineRule="auto"/>
        <w:ind w:firstLine="709"/>
        <w:jc w:val="both"/>
        <w:rPr>
          <w:sz w:val="28"/>
          <w:szCs w:val="28"/>
        </w:rPr>
      </w:pPr>
      <w:r w:rsidRPr="00563869">
        <w:rPr>
          <w:sz w:val="28"/>
          <w:szCs w:val="28"/>
        </w:rPr>
        <w:t>О.</w:t>
      </w:r>
      <w:r w:rsidR="00CA2EF1" w:rsidRPr="00563869">
        <w:t> </w:t>
      </w:r>
      <w:r w:rsidRPr="00563869">
        <w:rPr>
          <w:sz w:val="28"/>
          <w:szCs w:val="28"/>
        </w:rPr>
        <w:t xml:space="preserve">Заблоцька визначила суб’єкти </w:t>
      </w:r>
      <w:r w:rsidR="00CA2EF1" w:rsidRPr="00563869">
        <w:rPr>
          <w:sz w:val="28"/>
          <w:szCs w:val="28"/>
        </w:rPr>
        <w:t>і</w:t>
      </w:r>
      <w:r w:rsidRPr="00563869">
        <w:rPr>
          <w:sz w:val="28"/>
          <w:szCs w:val="28"/>
        </w:rPr>
        <w:t xml:space="preserve"> об’єкт</w:t>
      </w:r>
      <w:r w:rsidR="00CA2EF1" w:rsidRPr="00563869">
        <w:rPr>
          <w:sz w:val="28"/>
          <w:szCs w:val="28"/>
        </w:rPr>
        <w:t>и</w:t>
      </w:r>
      <w:r w:rsidRPr="00563869">
        <w:rPr>
          <w:sz w:val="28"/>
          <w:szCs w:val="28"/>
        </w:rPr>
        <w:t xml:space="preserve"> навчання, функці</w:t>
      </w:r>
      <w:r w:rsidR="00CA2EF1" w:rsidRPr="00563869">
        <w:rPr>
          <w:sz w:val="28"/>
          <w:szCs w:val="28"/>
        </w:rPr>
        <w:t>ю</w:t>
      </w:r>
      <w:r w:rsidRPr="00563869">
        <w:rPr>
          <w:sz w:val="28"/>
          <w:szCs w:val="28"/>
        </w:rPr>
        <w:t xml:space="preserve"> викладача в процесі навчання, функці</w:t>
      </w:r>
      <w:r w:rsidR="00CA2EF1" w:rsidRPr="00563869">
        <w:rPr>
          <w:sz w:val="28"/>
          <w:szCs w:val="28"/>
        </w:rPr>
        <w:t>ю</w:t>
      </w:r>
      <w:r w:rsidRPr="00563869">
        <w:rPr>
          <w:sz w:val="28"/>
          <w:szCs w:val="28"/>
        </w:rPr>
        <w:t xml:space="preserve"> студента в процесі навчання, рівень активності студентів. </w:t>
      </w:r>
      <w:r w:rsidR="00CA2EF1" w:rsidRPr="00563869">
        <w:rPr>
          <w:sz w:val="28"/>
          <w:szCs w:val="28"/>
        </w:rPr>
        <w:t xml:space="preserve">Також </w:t>
      </w:r>
      <w:r w:rsidR="006A24D9">
        <w:rPr>
          <w:sz w:val="28"/>
          <w:szCs w:val="28"/>
        </w:rPr>
        <w:t>вона</w:t>
      </w:r>
      <w:r w:rsidRPr="00563869">
        <w:rPr>
          <w:sz w:val="28"/>
          <w:szCs w:val="28"/>
        </w:rPr>
        <w:t xml:space="preserve"> виділила такі підходи до навчання: традиційний (суб’єкти навчання – «Викладач», об’єкт навчання – «Досвід пізнання й перетворення предметів навколишньої дійсності, нагромаджений людством; студент», функція викладача в процесі навчання –  «Переда</w:t>
      </w:r>
      <w:r w:rsidR="006A24D9">
        <w:rPr>
          <w:sz w:val="28"/>
          <w:szCs w:val="28"/>
        </w:rPr>
        <w:t>вання</w:t>
      </w:r>
      <w:r w:rsidRPr="00563869">
        <w:rPr>
          <w:sz w:val="28"/>
          <w:szCs w:val="28"/>
        </w:rPr>
        <w:t xml:space="preserve"> навчальної ін</w:t>
      </w:r>
      <w:r w:rsidR="00CA2EF1" w:rsidRPr="00563869">
        <w:rPr>
          <w:sz w:val="28"/>
          <w:szCs w:val="28"/>
        </w:rPr>
        <w:t>формації «середньому» студенту</w:t>
      </w:r>
      <w:r w:rsidR="006A24D9">
        <w:rPr>
          <w:sz w:val="28"/>
          <w:szCs w:val="28"/>
        </w:rPr>
        <w:t>»</w:t>
      </w:r>
      <w:r w:rsidR="00CA2EF1" w:rsidRPr="00563869">
        <w:rPr>
          <w:sz w:val="28"/>
          <w:szCs w:val="28"/>
        </w:rPr>
        <w:t xml:space="preserve"> </w:t>
      </w:r>
      <w:r w:rsidRPr="00563869">
        <w:rPr>
          <w:sz w:val="28"/>
          <w:szCs w:val="28"/>
        </w:rPr>
        <w:t>[</w:t>
      </w:r>
      <w:r w:rsidR="009C0AB2" w:rsidRPr="00563869">
        <w:rPr>
          <w:sz w:val="28"/>
          <w:szCs w:val="28"/>
        </w:rPr>
        <w:fldChar w:fldCharType="begin"/>
      </w:r>
      <w:r w:rsidR="009C0AB2" w:rsidRPr="00563869">
        <w:rPr>
          <w:sz w:val="28"/>
          <w:szCs w:val="28"/>
        </w:rPr>
        <w:instrText xml:space="preserve"> REF _Ref499642929 \r \h </w:instrText>
      </w:r>
      <w:r w:rsidR="009C0AB2" w:rsidRPr="00563869">
        <w:rPr>
          <w:sz w:val="28"/>
          <w:szCs w:val="28"/>
        </w:rPr>
      </w:r>
      <w:r w:rsidR="009C0AB2" w:rsidRPr="00563869">
        <w:rPr>
          <w:sz w:val="28"/>
          <w:szCs w:val="28"/>
        </w:rPr>
        <w:fldChar w:fldCharType="separate"/>
      </w:r>
      <w:r w:rsidR="00C3500A">
        <w:rPr>
          <w:sz w:val="28"/>
          <w:szCs w:val="28"/>
        </w:rPr>
        <w:t>35</w:t>
      </w:r>
      <w:r w:rsidR="009C0AB2" w:rsidRPr="00563869">
        <w:rPr>
          <w:sz w:val="28"/>
          <w:szCs w:val="28"/>
        </w:rPr>
        <w:fldChar w:fldCharType="end"/>
      </w:r>
      <w:r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На думку О. Лебедєва,</w:t>
      </w:r>
      <w:r w:rsidR="006A21B9" w:rsidRPr="00563869">
        <w:rPr>
          <w:sz w:val="28"/>
          <w:szCs w:val="28"/>
        </w:rPr>
        <w:t xml:space="preserve"> </w:t>
      </w:r>
      <w:r w:rsidRPr="00563869">
        <w:rPr>
          <w:sz w:val="28"/>
          <w:szCs w:val="28"/>
        </w:rPr>
        <w:t>«… компетентнісний підхід – це сукупність загальних принципів визначення цілей освіти,</w:t>
      </w:r>
      <w:r w:rsidR="005508AA" w:rsidRPr="00563869">
        <w:rPr>
          <w:sz w:val="28"/>
          <w:szCs w:val="28"/>
        </w:rPr>
        <w:t xml:space="preserve"> </w:t>
      </w:r>
      <w:r w:rsidRPr="00563869">
        <w:rPr>
          <w:sz w:val="28"/>
          <w:szCs w:val="28"/>
        </w:rPr>
        <w:t>відбору змісту освіти, організації освітнього процесу й оцін</w:t>
      </w:r>
      <w:r w:rsidR="006A24D9">
        <w:rPr>
          <w:sz w:val="28"/>
          <w:szCs w:val="28"/>
        </w:rPr>
        <w:t>ювання</w:t>
      </w:r>
      <w:r w:rsidRPr="00563869">
        <w:rPr>
          <w:sz w:val="28"/>
          <w:szCs w:val="28"/>
        </w:rPr>
        <w:t xml:space="preserve"> освітніх результатів. Ці принципи реалізуються в таких положеннях: сенс освіти полягає </w:t>
      </w:r>
      <w:r w:rsidR="006A24D9">
        <w:rPr>
          <w:sz w:val="28"/>
          <w:szCs w:val="28"/>
        </w:rPr>
        <w:t>в</w:t>
      </w:r>
      <w:r w:rsidRPr="00563869">
        <w:rPr>
          <w:sz w:val="28"/>
          <w:szCs w:val="28"/>
        </w:rPr>
        <w:t xml:space="preserve"> розвитку в суб’єктів навчання здатності самостійно вирішувати проблеми </w:t>
      </w:r>
      <w:r w:rsidR="006A24D9">
        <w:rPr>
          <w:sz w:val="28"/>
          <w:szCs w:val="28"/>
        </w:rPr>
        <w:t>в</w:t>
      </w:r>
      <w:r w:rsidRPr="00563869">
        <w:rPr>
          <w:sz w:val="28"/>
          <w:szCs w:val="28"/>
        </w:rPr>
        <w:t xml:space="preserve"> різних сферах життєдіяльності на основі використання соціального досвіду, елементом якого є і власний досвід суб’єктів навчання; зміст освіти є дидактично адаптованим соціальним досвідом вирішення пізнавальних, світоглядних, етичних, політичних та інших проблем; сенс організації навчального процесу полягає у створенні умов для формування </w:t>
      </w:r>
      <w:r w:rsidR="006A24D9">
        <w:rPr>
          <w:sz w:val="28"/>
          <w:szCs w:val="28"/>
        </w:rPr>
        <w:t>в</w:t>
      </w:r>
      <w:r w:rsidRPr="00563869">
        <w:rPr>
          <w:sz w:val="28"/>
          <w:szCs w:val="28"/>
        </w:rPr>
        <w:t xml:space="preserve"> суб’єктів навчання досвіду самостійного вирішення пізнавальних, комунікативних, організаційних, етичних та інших проблем, </w:t>
      </w:r>
      <w:r w:rsidR="006A24D9">
        <w:rPr>
          <w:sz w:val="28"/>
          <w:szCs w:val="28"/>
        </w:rPr>
        <w:t>що становлять</w:t>
      </w:r>
      <w:r w:rsidRPr="00563869">
        <w:rPr>
          <w:sz w:val="28"/>
          <w:szCs w:val="28"/>
        </w:rPr>
        <w:t xml:space="preserve"> зміст освіти; оцін</w:t>
      </w:r>
      <w:r w:rsidR="006A24D9">
        <w:rPr>
          <w:sz w:val="28"/>
          <w:szCs w:val="28"/>
        </w:rPr>
        <w:t>ювання</w:t>
      </w:r>
      <w:r w:rsidRPr="00563869">
        <w:rPr>
          <w:sz w:val="28"/>
          <w:szCs w:val="28"/>
        </w:rPr>
        <w:t xml:space="preserve"> освітніх результатів базується на аналізі рівнів освіченості, яких досягли суб’єкти на певному етапі навчання [</w:t>
      </w:r>
      <w:r w:rsidR="009C0AB2" w:rsidRPr="00563869">
        <w:rPr>
          <w:sz w:val="28"/>
          <w:szCs w:val="28"/>
        </w:rPr>
        <w:fldChar w:fldCharType="begin"/>
      </w:r>
      <w:r w:rsidR="009C0AB2" w:rsidRPr="00563869">
        <w:rPr>
          <w:sz w:val="28"/>
          <w:szCs w:val="28"/>
        </w:rPr>
        <w:instrText xml:space="preserve"> REF _Ref499642824 \r \h </w:instrText>
      </w:r>
      <w:r w:rsidR="009C0AB2" w:rsidRPr="00563869">
        <w:rPr>
          <w:sz w:val="28"/>
          <w:szCs w:val="28"/>
        </w:rPr>
      </w:r>
      <w:r w:rsidR="009C0AB2" w:rsidRPr="00563869">
        <w:rPr>
          <w:sz w:val="28"/>
          <w:szCs w:val="28"/>
        </w:rPr>
        <w:fldChar w:fldCharType="separate"/>
      </w:r>
      <w:r w:rsidR="00C3500A">
        <w:rPr>
          <w:sz w:val="28"/>
          <w:szCs w:val="28"/>
        </w:rPr>
        <w:t>62</w:t>
      </w:r>
      <w:r w:rsidR="009C0AB2" w:rsidRPr="00563869">
        <w:rPr>
          <w:sz w:val="28"/>
          <w:szCs w:val="28"/>
        </w:rPr>
        <w:fldChar w:fldCharType="end"/>
      </w:r>
      <w:r w:rsidR="00B07FE5" w:rsidRPr="00563869">
        <w:rPr>
          <w:sz w:val="28"/>
          <w:szCs w:val="28"/>
        </w:rPr>
        <w:t xml:space="preserve">, с. </w:t>
      </w:r>
      <w:r w:rsidRPr="00563869">
        <w:rPr>
          <w:sz w:val="28"/>
          <w:szCs w:val="28"/>
        </w:rPr>
        <w:t>3].</w:t>
      </w:r>
    </w:p>
    <w:p w:rsidR="00173BA6" w:rsidRPr="00563869" w:rsidRDefault="00173BA6" w:rsidP="005646BF">
      <w:pPr>
        <w:suppressAutoHyphens/>
        <w:spacing w:line="360" w:lineRule="auto"/>
        <w:ind w:firstLine="709"/>
        <w:jc w:val="both"/>
        <w:rPr>
          <w:sz w:val="28"/>
          <w:szCs w:val="28"/>
        </w:rPr>
      </w:pPr>
      <w:r w:rsidRPr="00563869">
        <w:rPr>
          <w:sz w:val="28"/>
          <w:szCs w:val="28"/>
        </w:rPr>
        <w:t>Особливостями компетентнісного підходу є:</w:t>
      </w:r>
      <w:r w:rsidR="00E711B9" w:rsidRPr="00563869">
        <w:rPr>
          <w:sz w:val="28"/>
          <w:szCs w:val="28"/>
        </w:rPr>
        <w:t xml:space="preserve"> </w:t>
      </w:r>
      <w:r w:rsidR="00845331" w:rsidRPr="00563869">
        <w:rPr>
          <w:sz w:val="28"/>
          <w:szCs w:val="28"/>
        </w:rPr>
        <w:t>переакцент</w:t>
      </w:r>
      <w:r w:rsidR="006A24D9">
        <w:rPr>
          <w:sz w:val="28"/>
          <w:szCs w:val="28"/>
        </w:rPr>
        <w:t>ування</w:t>
      </w:r>
      <w:r w:rsidR="00845331" w:rsidRPr="00563869">
        <w:rPr>
          <w:sz w:val="28"/>
          <w:szCs w:val="28"/>
        </w:rPr>
        <w:t xml:space="preserve"> від простого поінформування суб’єктів навч</w:t>
      </w:r>
      <w:r w:rsidR="00494F31" w:rsidRPr="00563869">
        <w:rPr>
          <w:sz w:val="28"/>
          <w:szCs w:val="28"/>
        </w:rPr>
        <w:t>аль</w:t>
      </w:r>
      <w:r w:rsidR="00845331" w:rsidRPr="00563869">
        <w:rPr>
          <w:sz w:val="28"/>
          <w:szCs w:val="28"/>
        </w:rPr>
        <w:t xml:space="preserve">ного процесу </w:t>
      </w:r>
      <w:r w:rsidR="00494F31" w:rsidRPr="00563869">
        <w:rPr>
          <w:sz w:val="28"/>
          <w:szCs w:val="28"/>
        </w:rPr>
        <w:t>до</w:t>
      </w:r>
      <w:r w:rsidR="00845331" w:rsidRPr="00563869">
        <w:rPr>
          <w:sz w:val="28"/>
          <w:szCs w:val="28"/>
        </w:rPr>
        <w:t xml:space="preserve"> їх уміння використовувати </w:t>
      </w:r>
      <w:r w:rsidR="00494F31" w:rsidRPr="00563869">
        <w:rPr>
          <w:sz w:val="28"/>
          <w:szCs w:val="28"/>
        </w:rPr>
        <w:t xml:space="preserve">таку </w:t>
      </w:r>
      <w:r w:rsidR="00845331" w:rsidRPr="00563869">
        <w:rPr>
          <w:sz w:val="28"/>
          <w:szCs w:val="28"/>
        </w:rPr>
        <w:t xml:space="preserve">інформацію </w:t>
      </w:r>
      <w:r w:rsidR="00F32F90">
        <w:rPr>
          <w:sz w:val="28"/>
          <w:szCs w:val="28"/>
        </w:rPr>
        <w:t>під час</w:t>
      </w:r>
      <w:r w:rsidR="00845331" w:rsidRPr="00563869">
        <w:rPr>
          <w:sz w:val="28"/>
          <w:szCs w:val="28"/>
        </w:rPr>
        <w:t xml:space="preserve"> вирішен</w:t>
      </w:r>
      <w:r w:rsidR="00F32F90">
        <w:rPr>
          <w:sz w:val="28"/>
          <w:szCs w:val="28"/>
        </w:rPr>
        <w:t>ня</w:t>
      </w:r>
      <w:r w:rsidR="00845331" w:rsidRPr="00563869">
        <w:rPr>
          <w:sz w:val="28"/>
          <w:szCs w:val="28"/>
        </w:rPr>
        <w:t xml:space="preserve"> практичних </w:t>
      </w:r>
      <w:r w:rsidR="00494F31" w:rsidRPr="00563869">
        <w:rPr>
          <w:sz w:val="28"/>
          <w:szCs w:val="28"/>
        </w:rPr>
        <w:t>ситуаційних завдань</w:t>
      </w:r>
      <w:r w:rsidR="00845331" w:rsidRPr="00563869">
        <w:rPr>
          <w:sz w:val="28"/>
          <w:szCs w:val="28"/>
        </w:rPr>
        <w:t>;</w:t>
      </w:r>
      <w:r w:rsidR="00E711B9" w:rsidRPr="00563869">
        <w:rPr>
          <w:sz w:val="28"/>
          <w:szCs w:val="28"/>
        </w:rPr>
        <w:t xml:space="preserve"> </w:t>
      </w:r>
      <w:r w:rsidR="00494F31" w:rsidRPr="00563869">
        <w:rPr>
          <w:sz w:val="28"/>
          <w:szCs w:val="28"/>
        </w:rPr>
        <w:t>цілеспрямоване формування визначених ключових компетенцій як</w:t>
      </w:r>
      <w:r w:rsidR="00095E6B" w:rsidRPr="00563869">
        <w:rPr>
          <w:sz w:val="28"/>
          <w:szCs w:val="28"/>
        </w:rPr>
        <w:t xml:space="preserve"> </w:t>
      </w:r>
      <w:r w:rsidRPr="00563869">
        <w:rPr>
          <w:sz w:val="28"/>
          <w:szCs w:val="28"/>
        </w:rPr>
        <w:t>результату</w:t>
      </w:r>
      <w:r w:rsidR="00095E6B" w:rsidRPr="00563869">
        <w:rPr>
          <w:sz w:val="28"/>
          <w:szCs w:val="28"/>
        </w:rPr>
        <w:t xml:space="preserve"> </w:t>
      </w:r>
      <w:r w:rsidR="00AE7BD2" w:rsidRPr="00563869">
        <w:rPr>
          <w:sz w:val="28"/>
          <w:szCs w:val="28"/>
        </w:rPr>
        <w:t>навчання</w:t>
      </w:r>
      <w:r w:rsidRPr="00563869">
        <w:rPr>
          <w:sz w:val="28"/>
          <w:szCs w:val="28"/>
        </w:rPr>
        <w:t>;</w:t>
      </w:r>
      <w:r w:rsidR="00E711B9" w:rsidRPr="00563869">
        <w:rPr>
          <w:sz w:val="28"/>
          <w:szCs w:val="28"/>
        </w:rPr>
        <w:t xml:space="preserve"> </w:t>
      </w:r>
      <w:r w:rsidR="00494F31" w:rsidRPr="00563869">
        <w:rPr>
          <w:sz w:val="28"/>
          <w:szCs w:val="28"/>
        </w:rPr>
        <w:t xml:space="preserve">студентоцентрована спрямованість </w:t>
      </w:r>
      <w:r w:rsidR="00494F31" w:rsidRPr="00563869">
        <w:rPr>
          <w:sz w:val="28"/>
          <w:szCs w:val="28"/>
        </w:rPr>
        <w:lastRenderedPageBreak/>
        <w:t>навчання;</w:t>
      </w:r>
      <w:r w:rsidR="00E711B9" w:rsidRPr="00563869">
        <w:rPr>
          <w:sz w:val="28"/>
          <w:szCs w:val="28"/>
        </w:rPr>
        <w:t xml:space="preserve"> </w:t>
      </w:r>
      <w:r w:rsidRPr="00563869">
        <w:rPr>
          <w:sz w:val="28"/>
          <w:szCs w:val="28"/>
        </w:rPr>
        <w:t xml:space="preserve">оцінювання </w:t>
      </w:r>
      <w:r w:rsidR="00494F31" w:rsidRPr="00563869">
        <w:rPr>
          <w:sz w:val="28"/>
          <w:szCs w:val="28"/>
        </w:rPr>
        <w:t xml:space="preserve">в студентів </w:t>
      </w:r>
      <w:r w:rsidRPr="00563869">
        <w:rPr>
          <w:sz w:val="28"/>
          <w:szCs w:val="28"/>
        </w:rPr>
        <w:t>рівня сформованості компе</w:t>
      </w:r>
      <w:r w:rsidR="00494F31" w:rsidRPr="00563869">
        <w:rPr>
          <w:sz w:val="28"/>
          <w:szCs w:val="28"/>
        </w:rPr>
        <w:t>тенцій як результату навчально-виховного</w:t>
      </w:r>
      <w:r w:rsidRPr="00563869">
        <w:rPr>
          <w:sz w:val="28"/>
          <w:szCs w:val="28"/>
        </w:rPr>
        <w:t xml:space="preserve"> процесу;</w:t>
      </w:r>
      <w:r w:rsidR="00E711B9" w:rsidRPr="00563869">
        <w:rPr>
          <w:sz w:val="28"/>
          <w:szCs w:val="28"/>
        </w:rPr>
        <w:t xml:space="preserve"> </w:t>
      </w:r>
      <w:r w:rsidRPr="00563869">
        <w:rPr>
          <w:sz w:val="28"/>
          <w:szCs w:val="28"/>
        </w:rPr>
        <w:t>націленість фахової підготовки на майбутнє працевлаштування випускників.</w:t>
      </w:r>
    </w:p>
    <w:p w:rsidR="003729B5" w:rsidRPr="00563869" w:rsidRDefault="00173BA6" w:rsidP="005646BF">
      <w:pPr>
        <w:suppressAutoHyphens/>
        <w:spacing w:line="360" w:lineRule="auto"/>
        <w:ind w:firstLine="709"/>
        <w:jc w:val="both"/>
        <w:rPr>
          <w:sz w:val="28"/>
          <w:szCs w:val="28"/>
        </w:rPr>
      </w:pPr>
      <w:r w:rsidRPr="00563869">
        <w:rPr>
          <w:sz w:val="28"/>
          <w:szCs w:val="28"/>
        </w:rPr>
        <w:t>Проаналізувавши впровадження компетентнісного підходу в країн</w:t>
      </w:r>
      <w:r w:rsidR="00EF5550" w:rsidRPr="00563869">
        <w:rPr>
          <w:sz w:val="28"/>
          <w:szCs w:val="28"/>
        </w:rPr>
        <w:t>ах</w:t>
      </w:r>
      <w:r w:rsidRPr="00563869">
        <w:rPr>
          <w:sz w:val="28"/>
          <w:szCs w:val="28"/>
        </w:rPr>
        <w:t xml:space="preserve"> Європи та України, доходимо висновку, що українськ</w:t>
      </w:r>
      <w:r w:rsidR="00494F31" w:rsidRPr="00563869">
        <w:rPr>
          <w:sz w:val="28"/>
          <w:szCs w:val="28"/>
        </w:rPr>
        <w:t>а влада</w:t>
      </w:r>
      <w:r w:rsidRPr="00563869">
        <w:rPr>
          <w:sz w:val="28"/>
          <w:szCs w:val="28"/>
        </w:rPr>
        <w:t xml:space="preserve"> здійсни</w:t>
      </w:r>
      <w:r w:rsidR="00494F31" w:rsidRPr="00563869">
        <w:rPr>
          <w:sz w:val="28"/>
          <w:szCs w:val="28"/>
        </w:rPr>
        <w:t>ла</w:t>
      </w:r>
      <w:r w:rsidRPr="00563869">
        <w:rPr>
          <w:sz w:val="28"/>
          <w:szCs w:val="28"/>
        </w:rPr>
        <w:t xml:space="preserve"> певні кроки </w:t>
      </w:r>
      <w:r w:rsidR="00494F31" w:rsidRPr="00563869">
        <w:rPr>
          <w:sz w:val="28"/>
          <w:szCs w:val="28"/>
        </w:rPr>
        <w:t>що</w:t>
      </w:r>
      <w:r w:rsidRPr="00563869">
        <w:rPr>
          <w:sz w:val="28"/>
          <w:szCs w:val="28"/>
        </w:rPr>
        <w:t xml:space="preserve">до інтеграції </w:t>
      </w:r>
      <w:r w:rsidR="00494F31" w:rsidRPr="00563869">
        <w:rPr>
          <w:sz w:val="28"/>
          <w:szCs w:val="28"/>
        </w:rPr>
        <w:t>вітчизняної системи</w:t>
      </w:r>
      <w:r w:rsidRPr="00563869">
        <w:rPr>
          <w:sz w:val="28"/>
          <w:szCs w:val="28"/>
        </w:rPr>
        <w:t xml:space="preserve"> освіти до </w:t>
      </w:r>
      <w:r w:rsidR="00494F31" w:rsidRPr="00563869">
        <w:rPr>
          <w:sz w:val="28"/>
          <w:szCs w:val="28"/>
        </w:rPr>
        <w:t xml:space="preserve">європейського </w:t>
      </w:r>
      <w:r w:rsidRPr="00563869">
        <w:rPr>
          <w:sz w:val="28"/>
          <w:szCs w:val="28"/>
        </w:rPr>
        <w:t xml:space="preserve">та </w:t>
      </w:r>
      <w:r w:rsidR="00494F31" w:rsidRPr="00563869">
        <w:rPr>
          <w:sz w:val="28"/>
          <w:szCs w:val="28"/>
        </w:rPr>
        <w:t>світов</w:t>
      </w:r>
      <w:r w:rsidR="00F32F90">
        <w:rPr>
          <w:sz w:val="28"/>
          <w:szCs w:val="28"/>
        </w:rPr>
        <w:t>ого</w:t>
      </w:r>
      <w:r w:rsidR="00494F31" w:rsidRPr="00563869">
        <w:rPr>
          <w:sz w:val="28"/>
          <w:szCs w:val="28"/>
        </w:rPr>
        <w:t xml:space="preserve"> </w:t>
      </w:r>
      <w:r w:rsidRPr="00563869">
        <w:rPr>
          <w:sz w:val="28"/>
          <w:szCs w:val="28"/>
        </w:rPr>
        <w:t xml:space="preserve">освітніх процесів. </w:t>
      </w:r>
    </w:p>
    <w:p w:rsidR="00173BA6" w:rsidRPr="00563869" w:rsidRDefault="004955A5" w:rsidP="005646BF">
      <w:pPr>
        <w:suppressAutoHyphens/>
        <w:spacing w:line="360" w:lineRule="auto"/>
        <w:ind w:firstLine="709"/>
        <w:jc w:val="both"/>
        <w:rPr>
          <w:sz w:val="28"/>
          <w:szCs w:val="28"/>
        </w:rPr>
      </w:pPr>
      <w:r w:rsidRPr="00563869">
        <w:rPr>
          <w:sz w:val="28"/>
          <w:szCs w:val="28"/>
        </w:rPr>
        <w:t>У 2009 році відбулося громадське та наукове обговорення «Білої Книги» вітчизняної освіти України (рекомендації у сфері освітньої політики), де в одному з основних розділів розгля</w:t>
      </w:r>
      <w:r w:rsidR="00F32F90">
        <w:rPr>
          <w:sz w:val="28"/>
          <w:szCs w:val="28"/>
        </w:rPr>
        <w:t>нуто</w:t>
      </w:r>
      <w:r w:rsidRPr="00563869">
        <w:rPr>
          <w:sz w:val="28"/>
          <w:szCs w:val="28"/>
        </w:rPr>
        <w:t xml:space="preserve"> питання компетентнісного підходу як перспективного напряму формування та реалізації змісту освіти на сучасному етапі.</w:t>
      </w:r>
      <w:r w:rsidR="00F32F90">
        <w:rPr>
          <w:sz w:val="28"/>
          <w:szCs w:val="28"/>
        </w:rPr>
        <w:t xml:space="preserve"> </w:t>
      </w:r>
      <w:r w:rsidR="00494F31" w:rsidRPr="00563869">
        <w:rPr>
          <w:sz w:val="28"/>
          <w:szCs w:val="28"/>
        </w:rPr>
        <w:t>Український парламент</w:t>
      </w:r>
      <w:r w:rsidR="00173BA6" w:rsidRPr="00563869">
        <w:rPr>
          <w:sz w:val="28"/>
          <w:szCs w:val="28"/>
        </w:rPr>
        <w:t xml:space="preserve"> прийня</w:t>
      </w:r>
      <w:r w:rsidR="00494F31" w:rsidRPr="00563869">
        <w:rPr>
          <w:sz w:val="28"/>
          <w:szCs w:val="28"/>
        </w:rPr>
        <w:t>в</w:t>
      </w:r>
      <w:r w:rsidR="00173BA6" w:rsidRPr="00563869">
        <w:rPr>
          <w:sz w:val="28"/>
          <w:szCs w:val="28"/>
        </w:rPr>
        <w:t xml:space="preserve"> Закон України «</w:t>
      </w:r>
      <w:r w:rsidR="00D76264" w:rsidRPr="00563869">
        <w:rPr>
          <w:sz w:val="28"/>
          <w:szCs w:val="28"/>
        </w:rPr>
        <w:t>Про технічні регламенти та оцінку відповідності</w:t>
      </w:r>
      <w:r w:rsidR="00173BA6" w:rsidRPr="00563869">
        <w:rPr>
          <w:sz w:val="28"/>
          <w:szCs w:val="28"/>
        </w:rPr>
        <w:t xml:space="preserve">» </w:t>
      </w:r>
      <w:r w:rsidR="00D76264" w:rsidRPr="00563869">
        <w:rPr>
          <w:sz w:val="28"/>
          <w:szCs w:val="28"/>
        </w:rPr>
        <w:t>від 15 січня 2015 року № 124-VIII</w:t>
      </w:r>
      <w:r w:rsidR="00494F31" w:rsidRPr="00563869">
        <w:rPr>
          <w:sz w:val="28"/>
          <w:szCs w:val="28"/>
        </w:rPr>
        <w:t xml:space="preserve">, згідно </w:t>
      </w:r>
      <w:r w:rsidR="00173BA6" w:rsidRPr="00563869">
        <w:rPr>
          <w:sz w:val="28"/>
          <w:szCs w:val="28"/>
        </w:rPr>
        <w:t>з яким «</w:t>
      </w:r>
      <w:r w:rsidR="00494F31" w:rsidRPr="00563869">
        <w:rPr>
          <w:sz w:val="28"/>
          <w:szCs w:val="28"/>
        </w:rPr>
        <w:t>технічні регламенти, національні стандарти</w:t>
      </w:r>
      <w:r w:rsidR="00173BA6" w:rsidRPr="00563869">
        <w:rPr>
          <w:sz w:val="28"/>
          <w:szCs w:val="28"/>
        </w:rPr>
        <w:t xml:space="preserve"> та процедури оцінки відповідності мають розроблятися на основі міжнародних стандартів, якщо вони вже прийняті або перебувають на завершальній стадії розроблення». Це означає, що </w:t>
      </w:r>
      <w:r w:rsidRPr="00563869">
        <w:rPr>
          <w:sz w:val="28"/>
          <w:szCs w:val="28"/>
        </w:rPr>
        <w:t>інтеграці</w:t>
      </w:r>
      <w:r w:rsidR="005B6BE0" w:rsidRPr="00563869">
        <w:rPr>
          <w:sz w:val="28"/>
          <w:szCs w:val="28"/>
        </w:rPr>
        <w:t>ю</w:t>
      </w:r>
      <w:r w:rsidRPr="00563869">
        <w:rPr>
          <w:sz w:val="28"/>
          <w:szCs w:val="28"/>
        </w:rPr>
        <w:t xml:space="preserve"> компетентнісного підходу </w:t>
      </w:r>
      <w:r w:rsidR="00173BA6" w:rsidRPr="00563869">
        <w:rPr>
          <w:sz w:val="28"/>
          <w:szCs w:val="28"/>
        </w:rPr>
        <w:t>до навчальних планів та програм</w:t>
      </w:r>
      <w:r w:rsidRPr="00563869">
        <w:rPr>
          <w:sz w:val="28"/>
          <w:szCs w:val="28"/>
        </w:rPr>
        <w:t xml:space="preserve"> уже здійсн</w:t>
      </w:r>
      <w:r w:rsidR="005B6BE0" w:rsidRPr="00563869">
        <w:rPr>
          <w:sz w:val="28"/>
          <w:szCs w:val="28"/>
        </w:rPr>
        <w:t>ено</w:t>
      </w:r>
      <w:r w:rsidR="00173BA6" w:rsidRPr="00563869">
        <w:rPr>
          <w:sz w:val="28"/>
          <w:szCs w:val="28"/>
        </w:rPr>
        <w:t>.</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Таким чином, компетентнісний підхід є одним з основних елементів, </w:t>
      </w:r>
      <w:r w:rsidR="00F32F90">
        <w:rPr>
          <w:sz w:val="28"/>
          <w:szCs w:val="28"/>
        </w:rPr>
        <w:t>що</w:t>
      </w:r>
      <w:r w:rsidRPr="00563869">
        <w:rPr>
          <w:sz w:val="28"/>
          <w:szCs w:val="28"/>
        </w:rPr>
        <w:t xml:space="preserve"> якісно змін</w:t>
      </w:r>
      <w:r w:rsidR="005B6BE0" w:rsidRPr="00563869">
        <w:rPr>
          <w:sz w:val="28"/>
          <w:szCs w:val="28"/>
        </w:rPr>
        <w:t>ює</w:t>
      </w:r>
      <w:r w:rsidRPr="00563869">
        <w:rPr>
          <w:sz w:val="28"/>
          <w:szCs w:val="28"/>
        </w:rPr>
        <w:t xml:space="preserve"> педагогічну систему, стр</w:t>
      </w:r>
      <w:r w:rsidR="00F32F90">
        <w:rPr>
          <w:sz w:val="28"/>
          <w:szCs w:val="28"/>
        </w:rPr>
        <w:t>и</w:t>
      </w:r>
      <w:r w:rsidRPr="00563869">
        <w:rPr>
          <w:sz w:val="28"/>
          <w:szCs w:val="28"/>
        </w:rPr>
        <w:t>жнем</w:t>
      </w:r>
      <w:r w:rsidR="00F32F90">
        <w:rPr>
          <w:sz w:val="28"/>
          <w:szCs w:val="28"/>
        </w:rPr>
        <w:t xml:space="preserve"> у</w:t>
      </w:r>
      <w:r w:rsidRPr="00563869">
        <w:rPr>
          <w:sz w:val="28"/>
          <w:szCs w:val="28"/>
        </w:rPr>
        <w:t>досконал</w:t>
      </w:r>
      <w:r w:rsidR="00F32F90">
        <w:rPr>
          <w:sz w:val="28"/>
          <w:szCs w:val="28"/>
        </w:rPr>
        <w:t>ення</w:t>
      </w:r>
      <w:r w:rsidRPr="00563869">
        <w:rPr>
          <w:sz w:val="28"/>
          <w:szCs w:val="28"/>
        </w:rPr>
        <w:t xml:space="preserve"> підготовк</w:t>
      </w:r>
      <w:r w:rsidR="00F32F90">
        <w:rPr>
          <w:sz w:val="28"/>
          <w:szCs w:val="28"/>
        </w:rPr>
        <w:t>и</w:t>
      </w:r>
      <w:r w:rsidRPr="00563869">
        <w:rPr>
          <w:sz w:val="28"/>
          <w:szCs w:val="28"/>
        </w:rPr>
        <w:t xml:space="preserve"> майбутнього фахівця і сприят</w:t>
      </w:r>
      <w:r w:rsidR="00F32F90">
        <w:rPr>
          <w:sz w:val="28"/>
          <w:szCs w:val="28"/>
        </w:rPr>
        <w:t>ливим чинником</w:t>
      </w:r>
      <w:r w:rsidRPr="00563869">
        <w:rPr>
          <w:sz w:val="28"/>
          <w:szCs w:val="28"/>
        </w:rPr>
        <w:t xml:space="preserve"> розвитку його професійн</w:t>
      </w:r>
      <w:r w:rsidR="00F32F90">
        <w:rPr>
          <w:sz w:val="28"/>
          <w:szCs w:val="28"/>
        </w:rPr>
        <w:t>ої</w:t>
      </w:r>
      <w:r w:rsidRPr="00563869">
        <w:rPr>
          <w:sz w:val="28"/>
          <w:szCs w:val="28"/>
        </w:rPr>
        <w:t xml:space="preserve"> діяльності.</w:t>
      </w:r>
      <w:r w:rsidR="00F32F90">
        <w:rPr>
          <w:sz w:val="28"/>
          <w:szCs w:val="28"/>
        </w:rPr>
        <w:t xml:space="preserve"> </w:t>
      </w:r>
    </w:p>
    <w:p w:rsidR="00173BA6" w:rsidRPr="00563869" w:rsidRDefault="00173BA6" w:rsidP="005646BF">
      <w:pPr>
        <w:suppressAutoHyphens/>
        <w:spacing w:line="360" w:lineRule="auto"/>
        <w:ind w:firstLine="709"/>
        <w:jc w:val="both"/>
        <w:rPr>
          <w:sz w:val="28"/>
          <w:szCs w:val="28"/>
        </w:rPr>
      </w:pPr>
      <w:r w:rsidRPr="00563869">
        <w:rPr>
          <w:sz w:val="28"/>
          <w:szCs w:val="28"/>
        </w:rPr>
        <w:t xml:space="preserve">Отже, компетентнісний підхід у сфері освіти ґрунтується на </w:t>
      </w:r>
      <w:r w:rsidR="004955A5" w:rsidRPr="00563869">
        <w:rPr>
          <w:sz w:val="28"/>
          <w:szCs w:val="28"/>
        </w:rPr>
        <w:t xml:space="preserve">інтегрованих, </w:t>
      </w:r>
      <w:r w:rsidRPr="00563869">
        <w:rPr>
          <w:sz w:val="28"/>
          <w:szCs w:val="28"/>
        </w:rPr>
        <w:t>міждис</w:t>
      </w:r>
      <w:r w:rsidR="004955A5" w:rsidRPr="00563869">
        <w:rPr>
          <w:sz w:val="28"/>
          <w:szCs w:val="28"/>
        </w:rPr>
        <w:t>циплінарних</w:t>
      </w:r>
      <w:r w:rsidRPr="00563869">
        <w:rPr>
          <w:sz w:val="28"/>
          <w:szCs w:val="28"/>
        </w:rPr>
        <w:t xml:space="preserve"> вимогах до </w:t>
      </w:r>
      <w:r w:rsidR="004955A5" w:rsidRPr="00563869">
        <w:rPr>
          <w:sz w:val="28"/>
          <w:szCs w:val="28"/>
        </w:rPr>
        <w:t xml:space="preserve">кінцевих </w:t>
      </w:r>
      <w:r w:rsidRPr="00563869">
        <w:rPr>
          <w:sz w:val="28"/>
          <w:szCs w:val="28"/>
        </w:rPr>
        <w:t>результат</w:t>
      </w:r>
      <w:r w:rsidR="004955A5" w:rsidRPr="00563869">
        <w:rPr>
          <w:sz w:val="28"/>
          <w:szCs w:val="28"/>
        </w:rPr>
        <w:t>ів</w:t>
      </w:r>
      <w:r w:rsidRPr="00563869">
        <w:rPr>
          <w:sz w:val="28"/>
          <w:szCs w:val="28"/>
        </w:rPr>
        <w:t xml:space="preserve"> освітньо</w:t>
      </w:r>
      <w:r w:rsidR="004955A5" w:rsidRPr="00563869">
        <w:rPr>
          <w:sz w:val="28"/>
          <w:szCs w:val="28"/>
        </w:rPr>
        <w:t>-виховного</w:t>
      </w:r>
      <w:r w:rsidRPr="00563869">
        <w:rPr>
          <w:sz w:val="28"/>
          <w:szCs w:val="28"/>
        </w:rPr>
        <w:t xml:space="preserve"> процесу. </w:t>
      </w:r>
      <w:r w:rsidR="004955A5" w:rsidRPr="00563869">
        <w:rPr>
          <w:sz w:val="28"/>
          <w:szCs w:val="28"/>
        </w:rPr>
        <w:t>К</w:t>
      </w:r>
      <w:r w:rsidRPr="00563869">
        <w:rPr>
          <w:sz w:val="28"/>
          <w:szCs w:val="28"/>
        </w:rPr>
        <w:t xml:space="preserve">онкретне </w:t>
      </w:r>
      <w:r w:rsidR="004955A5" w:rsidRPr="00563869">
        <w:rPr>
          <w:sz w:val="28"/>
          <w:szCs w:val="28"/>
        </w:rPr>
        <w:t>визначення</w:t>
      </w:r>
      <w:r w:rsidRPr="00563869">
        <w:rPr>
          <w:sz w:val="28"/>
          <w:szCs w:val="28"/>
        </w:rPr>
        <w:t xml:space="preserve"> мети </w:t>
      </w:r>
      <w:r w:rsidR="004955A5" w:rsidRPr="00563869">
        <w:rPr>
          <w:sz w:val="28"/>
          <w:szCs w:val="28"/>
        </w:rPr>
        <w:t xml:space="preserve">освітньої </w:t>
      </w:r>
      <w:r w:rsidRPr="00563869">
        <w:rPr>
          <w:sz w:val="28"/>
          <w:szCs w:val="28"/>
        </w:rPr>
        <w:t xml:space="preserve">діяльності </w:t>
      </w:r>
      <w:r w:rsidR="004955A5" w:rsidRPr="00563869">
        <w:rPr>
          <w:sz w:val="28"/>
          <w:szCs w:val="28"/>
        </w:rPr>
        <w:t xml:space="preserve">через набуття студентами необхідних компетенцій </w:t>
      </w:r>
      <w:r w:rsidR="00D64163" w:rsidRPr="00563869">
        <w:rPr>
          <w:sz w:val="28"/>
          <w:szCs w:val="28"/>
        </w:rPr>
        <w:t>для майбутньої</w:t>
      </w:r>
      <w:r w:rsidRPr="00563869">
        <w:rPr>
          <w:sz w:val="28"/>
          <w:szCs w:val="28"/>
        </w:rPr>
        <w:t xml:space="preserve"> професійн</w:t>
      </w:r>
      <w:r w:rsidR="00D64163" w:rsidRPr="00563869">
        <w:rPr>
          <w:sz w:val="28"/>
          <w:szCs w:val="28"/>
        </w:rPr>
        <w:t>ої</w:t>
      </w:r>
      <w:r w:rsidRPr="00563869">
        <w:rPr>
          <w:sz w:val="28"/>
          <w:szCs w:val="28"/>
        </w:rPr>
        <w:t xml:space="preserve"> діяльності </w:t>
      </w:r>
      <w:r w:rsidR="00D64163" w:rsidRPr="00563869">
        <w:rPr>
          <w:sz w:val="28"/>
          <w:szCs w:val="28"/>
        </w:rPr>
        <w:t>– основа</w:t>
      </w:r>
      <w:r w:rsidR="004955A5" w:rsidRPr="00563869">
        <w:rPr>
          <w:sz w:val="28"/>
          <w:szCs w:val="28"/>
        </w:rPr>
        <w:t xml:space="preserve"> </w:t>
      </w:r>
      <w:r w:rsidR="00D64163" w:rsidRPr="00563869">
        <w:rPr>
          <w:sz w:val="28"/>
          <w:szCs w:val="28"/>
        </w:rPr>
        <w:t>к</w:t>
      </w:r>
      <w:r w:rsidR="004955A5" w:rsidRPr="00563869">
        <w:rPr>
          <w:sz w:val="28"/>
          <w:szCs w:val="28"/>
        </w:rPr>
        <w:t>омпетентнісн</w:t>
      </w:r>
      <w:r w:rsidR="00D64163" w:rsidRPr="00563869">
        <w:rPr>
          <w:sz w:val="28"/>
          <w:szCs w:val="28"/>
        </w:rPr>
        <w:t>ого</w:t>
      </w:r>
      <w:r w:rsidR="004955A5" w:rsidRPr="00563869">
        <w:rPr>
          <w:sz w:val="28"/>
          <w:szCs w:val="28"/>
        </w:rPr>
        <w:t xml:space="preserve"> підх</w:t>
      </w:r>
      <w:r w:rsidR="00D64163" w:rsidRPr="00563869">
        <w:rPr>
          <w:sz w:val="28"/>
          <w:szCs w:val="28"/>
        </w:rPr>
        <w:t>оду в освіті</w:t>
      </w:r>
      <w:r w:rsidRPr="00563869">
        <w:rPr>
          <w:sz w:val="28"/>
          <w:szCs w:val="28"/>
        </w:rPr>
        <w:t xml:space="preserve">. </w:t>
      </w:r>
      <w:r w:rsidR="00D64163" w:rsidRPr="00563869">
        <w:rPr>
          <w:sz w:val="28"/>
          <w:szCs w:val="28"/>
        </w:rPr>
        <w:t>Такий підхід</w:t>
      </w:r>
      <w:r w:rsidRPr="00563869">
        <w:rPr>
          <w:sz w:val="28"/>
          <w:szCs w:val="28"/>
        </w:rPr>
        <w:t xml:space="preserve"> забезпеч</w:t>
      </w:r>
      <w:r w:rsidR="00D64163" w:rsidRPr="00563869">
        <w:rPr>
          <w:sz w:val="28"/>
          <w:szCs w:val="28"/>
        </w:rPr>
        <w:t>ить</w:t>
      </w:r>
      <w:r w:rsidRPr="00563869">
        <w:rPr>
          <w:sz w:val="28"/>
          <w:szCs w:val="28"/>
        </w:rPr>
        <w:t xml:space="preserve"> </w:t>
      </w:r>
      <w:r w:rsidR="00D64163" w:rsidRPr="00563869">
        <w:rPr>
          <w:sz w:val="28"/>
          <w:szCs w:val="28"/>
        </w:rPr>
        <w:t xml:space="preserve">необхідну </w:t>
      </w:r>
      <w:r w:rsidRPr="00563869">
        <w:rPr>
          <w:sz w:val="28"/>
          <w:szCs w:val="28"/>
        </w:rPr>
        <w:t xml:space="preserve">підготовку, </w:t>
      </w:r>
      <w:r w:rsidR="00F32F90">
        <w:rPr>
          <w:sz w:val="28"/>
          <w:szCs w:val="28"/>
        </w:rPr>
        <w:t>що</w:t>
      </w:r>
      <w:r w:rsidR="00D64163" w:rsidRPr="00563869">
        <w:rPr>
          <w:sz w:val="28"/>
          <w:szCs w:val="28"/>
        </w:rPr>
        <w:t xml:space="preserve"> </w:t>
      </w:r>
      <w:r w:rsidRPr="00563869">
        <w:rPr>
          <w:sz w:val="28"/>
          <w:szCs w:val="28"/>
        </w:rPr>
        <w:t>відповід</w:t>
      </w:r>
      <w:r w:rsidR="00D64163" w:rsidRPr="00563869">
        <w:rPr>
          <w:sz w:val="28"/>
          <w:szCs w:val="28"/>
        </w:rPr>
        <w:t>атиме</w:t>
      </w:r>
      <w:r w:rsidRPr="00563869">
        <w:rPr>
          <w:sz w:val="28"/>
          <w:szCs w:val="28"/>
        </w:rPr>
        <w:t xml:space="preserve"> запитам </w:t>
      </w:r>
      <w:r w:rsidR="00D64163" w:rsidRPr="00563869">
        <w:rPr>
          <w:sz w:val="28"/>
          <w:szCs w:val="28"/>
        </w:rPr>
        <w:t xml:space="preserve">сучасного </w:t>
      </w:r>
      <w:r w:rsidRPr="00563869">
        <w:rPr>
          <w:sz w:val="28"/>
          <w:szCs w:val="28"/>
        </w:rPr>
        <w:t>ринку праці,</w:t>
      </w:r>
      <w:r w:rsidR="00D64163" w:rsidRPr="00563869">
        <w:rPr>
          <w:sz w:val="28"/>
          <w:szCs w:val="28"/>
        </w:rPr>
        <w:t xml:space="preserve"> а також</w:t>
      </w:r>
      <w:r w:rsidRPr="00563869">
        <w:rPr>
          <w:sz w:val="28"/>
          <w:szCs w:val="28"/>
        </w:rPr>
        <w:t xml:space="preserve"> підвищ</w:t>
      </w:r>
      <w:r w:rsidR="00D64163" w:rsidRPr="00563869">
        <w:rPr>
          <w:sz w:val="28"/>
          <w:szCs w:val="28"/>
        </w:rPr>
        <w:t>ить</w:t>
      </w:r>
      <w:r w:rsidRPr="00563869">
        <w:rPr>
          <w:sz w:val="28"/>
          <w:szCs w:val="28"/>
        </w:rPr>
        <w:t xml:space="preserve"> конкурентоздатність</w:t>
      </w:r>
      <w:r w:rsidR="00D64163" w:rsidRPr="00563869">
        <w:rPr>
          <w:sz w:val="28"/>
          <w:szCs w:val="28"/>
        </w:rPr>
        <w:t xml:space="preserve"> таких</w:t>
      </w:r>
      <w:r w:rsidRPr="00563869">
        <w:rPr>
          <w:sz w:val="28"/>
          <w:szCs w:val="28"/>
        </w:rPr>
        <w:t xml:space="preserve"> робітників</w:t>
      </w:r>
      <w:r w:rsidR="00D64163" w:rsidRPr="00563869">
        <w:rPr>
          <w:sz w:val="28"/>
          <w:szCs w:val="28"/>
        </w:rPr>
        <w:t xml:space="preserve"> та</w:t>
      </w:r>
      <w:r w:rsidRPr="00563869">
        <w:rPr>
          <w:sz w:val="28"/>
          <w:szCs w:val="28"/>
        </w:rPr>
        <w:t xml:space="preserve"> ефективність їх </w:t>
      </w:r>
      <w:r w:rsidR="00D64163" w:rsidRPr="00563869">
        <w:rPr>
          <w:sz w:val="28"/>
          <w:szCs w:val="28"/>
        </w:rPr>
        <w:t xml:space="preserve">адаптації до </w:t>
      </w:r>
      <w:r w:rsidRPr="00563869">
        <w:rPr>
          <w:sz w:val="28"/>
          <w:szCs w:val="28"/>
        </w:rPr>
        <w:t>професійної</w:t>
      </w:r>
      <w:r w:rsidR="00D64163" w:rsidRPr="00563869">
        <w:rPr>
          <w:sz w:val="28"/>
          <w:szCs w:val="28"/>
        </w:rPr>
        <w:t xml:space="preserve"> </w:t>
      </w:r>
      <w:r w:rsidRPr="00563869">
        <w:rPr>
          <w:sz w:val="28"/>
          <w:szCs w:val="28"/>
        </w:rPr>
        <w:t xml:space="preserve">діяльності. </w:t>
      </w:r>
    </w:p>
    <w:p w:rsidR="00173BA6" w:rsidRPr="00563869" w:rsidRDefault="00173BA6" w:rsidP="005646BF">
      <w:pPr>
        <w:suppressAutoHyphens/>
        <w:spacing w:line="360" w:lineRule="auto"/>
        <w:ind w:firstLine="709"/>
        <w:jc w:val="both"/>
        <w:rPr>
          <w:sz w:val="28"/>
          <w:szCs w:val="28"/>
        </w:rPr>
      </w:pPr>
      <w:r w:rsidRPr="00563869">
        <w:rPr>
          <w:sz w:val="28"/>
          <w:szCs w:val="28"/>
        </w:rPr>
        <w:lastRenderedPageBreak/>
        <w:t xml:space="preserve">Щоб </w:t>
      </w:r>
      <w:r w:rsidR="005B6BE0" w:rsidRPr="00563869">
        <w:rPr>
          <w:sz w:val="28"/>
          <w:szCs w:val="28"/>
        </w:rPr>
        <w:t>зрозуміти</w:t>
      </w:r>
      <w:r w:rsidRPr="00563869">
        <w:rPr>
          <w:sz w:val="28"/>
          <w:szCs w:val="28"/>
        </w:rPr>
        <w:t xml:space="preserve"> </w:t>
      </w:r>
      <w:r w:rsidR="005B6BE0" w:rsidRPr="00563869">
        <w:rPr>
          <w:sz w:val="28"/>
          <w:szCs w:val="28"/>
        </w:rPr>
        <w:t xml:space="preserve">структуру </w:t>
      </w:r>
      <w:r w:rsidRPr="00563869">
        <w:rPr>
          <w:sz w:val="28"/>
          <w:szCs w:val="28"/>
        </w:rPr>
        <w:t xml:space="preserve">професійної компетентності, потрібно </w:t>
      </w:r>
      <w:r w:rsidR="005B6BE0" w:rsidRPr="00563869">
        <w:rPr>
          <w:sz w:val="28"/>
          <w:szCs w:val="28"/>
        </w:rPr>
        <w:t xml:space="preserve">спочатку проаналізувати </w:t>
      </w:r>
      <w:r w:rsidRPr="00563869">
        <w:rPr>
          <w:sz w:val="28"/>
          <w:szCs w:val="28"/>
        </w:rPr>
        <w:t>зміст поняття</w:t>
      </w:r>
      <w:r w:rsidR="00095E6B" w:rsidRPr="00563869">
        <w:rPr>
          <w:sz w:val="28"/>
          <w:szCs w:val="28"/>
        </w:rPr>
        <w:t xml:space="preserve"> </w:t>
      </w:r>
      <w:r w:rsidRPr="00563869">
        <w:rPr>
          <w:sz w:val="28"/>
          <w:szCs w:val="28"/>
        </w:rPr>
        <w:t>«компетен</w:t>
      </w:r>
      <w:r w:rsidR="00C32DB7" w:rsidRPr="00563869">
        <w:rPr>
          <w:sz w:val="28"/>
          <w:szCs w:val="28"/>
        </w:rPr>
        <w:t>тн</w:t>
      </w:r>
      <w:r w:rsidR="00F32F90">
        <w:rPr>
          <w:sz w:val="28"/>
          <w:szCs w:val="28"/>
        </w:rPr>
        <w:t>і</w:t>
      </w:r>
      <w:r w:rsidR="00C32DB7" w:rsidRPr="00563869">
        <w:rPr>
          <w:sz w:val="28"/>
          <w:szCs w:val="28"/>
        </w:rPr>
        <w:t>ст</w:t>
      </w:r>
      <w:r w:rsidR="00F32F90">
        <w:rPr>
          <w:sz w:val="28"/>
          <w:szCs w:val="28"/>
        </w:rPr>
        <w:t>ь</w:t>
      </w:r>
      <w:r w:rsidRPr="00563869">
        <w:rPr>
          <w:sz w:val="28"/>
          <w:szCs w:val="28"/>
        </w:rPr>
        <w:t>».</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Під компетентністю людини розуміють у певний спосіб організовані знання, уміння, навички і стосунки, </w:t>
      </w:r>
      <w:r w:rsidR="00F32F90">
        <w:rPr>
          <w:sz w:val="28"/>
          <w:szCs w:val="28"/>
        </w:rPr>
        <w:t>здобуті</w:t>
      </w:r>
      <w:r w:rsidRPr="00563869">
        <w:rPr>
          <w:sz w:val="28"/>
          <w:szCs w:val="28"/>
        </w:rPr>
        <w:t xml:space="preserve"> </w:t>
      </w:r>
      <w:r w:rsidR="00F32F90">
        <w:rPr>
          <w:sz w:val="28"/>
          <w:szCs w:val="28"/>
        </w:rPr>
        <w:t>в</w:t>
      </w:r>
      <w:r w:rsidRPr="00563869">
        <w:rPr>
          <w:sz w:val="28"/>
          <w:szCs w:val="28"/>
        </w:rPr>
        <w:t xml:space="preserve"> процесі навчання. Вони надають можливість людині розв’язувати ті чи інші проблеми, що є характерними для певної сфери діяльності. Компетентна людина застосовує ті стратегії, </w:t>
      </w:r>
      <w:r w:rsidR="00F32F90">
        <w:rPr>
          <w:sz w:val="28"/>
          <w:szCs w:val="28"/>
        </w:rPr>
        <w:t>що</w:t>
      </w:r>
      <w:r w:rsidRPr="00563869">
        <w:rPr>
          <w:sz w:val="28"/>
          <w:szCs w:val="28"/>
        </w:rPr>
        <w:t xml:space="preserve"> їй здаються найприйнятнішими для виконання окремих завдань. </w:t>
      </w:r>
      <w:r w:rsidR="00F32F90">
        <w:rPr>
          <w:sz w:val="28"/>
          <w:szCs w:val="28"/>
        </w:rPr>
        <w:t>П</w:t>
      </w:r>
      <w:r w:rsidR="005963CA" w:rsidRPr="00563869">
        <w:rPr>
          <w:sz w:val="28"/>
          <w:szCs w:val="28"/>
        </w:rPr>
        <w:t xml:space="preserve">ідвищення рівня компетентності людини </w:t>
      </w:r>
      <w:r w:rsidR="00F32F90">
        <w:rPr>
          <w:sz w:val="28"/>
          <w:szCs w:val="28"/>
        </w:rPr>
        <w:t>уможливлює</w:t>
      </w:r>
      <w:r w:rsidR="005963CA" w:rsidRPr="00563869">
        <w:rPr>
          <w:sz w:val="28"/>
          <w:szCs w:val="28"/>
        </w:rPr>
        <w:t xml:space="preserve"> у</w:t>
      </w:r>
      <w:r w:rsidRPr="00563869">
        <w:rPr>
          <w:sz w:val="28"/>
          <w:szCs w:val="28"/>
        </w:rPr>
        <w:t>правління власною діяльністю.</w:t>
      </w:r>
    </w:p>
    <w:p w:rsidR="00C32DB7" w:rsidRPr="00563869" w:rsidRDefault="00C32DB7" w:rsidP="005646BF">
      <w:pPr>
        <w:suppressAutoHyphens/>
        <w:spacing w:line="360" w:lineRule="auto"/>
        <w:ind w:firstLine="709"/>
        <w:jc w:val="both"/>
        <w:rPr>
          <w:sz w:val="28"/>
          <w:szCs w:val="28"/>
        </w:rPr>
      </w:pPr>
      <w:r w:rsidRPr="00563869">
        <w:rPr>
          <w:sz w:val="28"/>
          <w:szCs w:val="28"/>
        </w:rPr>
        <w:t>У словнику іншомовних слів поняття «компетентність» трактується як поінформованість, обізнаність, авторитетність.</w:t>
      </w:r>
    </w:p>
    <w:p w:rsidR="003729B5" w:rsidRPr="00563869" w:rsidRDefault="00C32DB7" w:rsidP="005646BF">
      <w:pPr>
        <w:suppressAutoHyphens/>
        <w:spacing w:line="360" w:lineRule="auto"/>
        <w:ind w:firstLine="709"/>
        <w:jc w:val="both"/>
        <w:rPr>
          <w:sz w:val="28"/>
          <w:szCs w:val="28"/>
        </w:rPr>
      </w:pPr>
      <w:r w:rsidRPr="00563869">
        <w:rPr>
          <w:sz w:val="28"/>
          <w:szCs w:val="28"/>
        </w:rPr>
        <w:t xml:space="preserve">Якщо звернутися до словникових джерел, то «Словник іноземних мов» пояснює «компетентність» як володіння знаннями, </w:t>
      </w:r>
      <w:r w:rsidR="00F32F90">
        <w:rPr>
          <w:sz w:val="28"/>
          <w:szCs w:val="28"/>
        </w:rPr>
        <w:t>що</w:t>
      </w:r>
      <w:r w:rsidRPr="00563869">
        <w:rPr>
          <w:sz w:val="28"/>
          <w:szCs w:val="28"/>
        </w:rPr>
        <w:t xml:space="preserve"> дозволяють судити про будь-що, висловлювати вагому авторитетну думку [</w:t>
      </w:r>
      <w:r w:rsidR="009C0AB2" w:rsidRPr="00563869">
        <w:rPr>
          <w:sz w:val="28"/>
          <w:szCs w:val="28"/>
        </w:rPr>
        <w:fldChar w:fldCharType="begin"/>
      </w:r>
      <w:r w:rsidR="009C0AB2" w:rsidRPr="00563869">
        <w:rPr>
          <w:sz w:val="28"/>
          <w:szCs w:val="28"/>
        </w:rPr>
        <w:instrText xml:space="preserve"> REF _Ref499643567 \r \h </w:instrText>
      </w:r>
      <w:r w:rsidR="009C0AB2" w:rsidRPr="00563869">
        <w:rPr>
          <w:sz w:val="28"/>
          <w:szCs w:val="28"/>
        </w:rPr>
      </w:r>
      <w:r w:rsidR="009C0AB2" w:rsidRPr="00563869">
        <w:rPr>
          <w:sz w:val="28"/>
          <w:szCs w:val="28"/>
        </w:rPr>
        <w:fldChar w:fldCharType="separate"/>
      </w:r>
      <w:r w:rsidR="00C3500A">
        <w:rPr>
          <w:sz w:val="28"/>
          <w:szCs w:val="28"/>
        </w:rPr>
        <w:t>106</w:t>
      </w:r>
      <w:r w:rsidR="009C0AB2" w:rsidRPr="00563869">
        <w:rPr>
          <w:sz w:val="28"/>
          <w:szCs w:val="28"/>
        </w:rPr>
        <w:fldChar w:fldCharType="end"/>
      </w:r>
      <w:r w:rsidR="00B07FE5" w:rsidRPr="00563869">
        <w:rPr>
          <w:sz w:val="28"/>
          <w:szCs w:val="28"/>
        </w:rPr>
        <w:t>, с.</w:t>
      </w:r>
      <w:r w:rsidR="00F32F90">
        <w:rPr>
          <w:sz w:val="28"/>
          <w:szCs w:val="28"/>
        </w:rPr>
        <w:t> </w:t>
      </w:r>
      <w:r w:rsidRPr="00563869">
        <w:rPr>
          <w:sz w:val="28"/>
          <w:szCs w:val="28"/>
        </w:rPr>
        <w:t xml:space="preserve">247]. </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За </w:t>
      </w:r>
      <w:r w:rsidR="00F32F90">
        <w:rPr>
          <w:sz w:val="28"/>
          <w:szCs w:val="28"/>
        </w:rPr>
        <w:t>«</w:t>
      </w:r>
      <w:r w:rsidRPr="00563869">
        <w:rPr>
          <w:sz w:val="28"/>
          <w:szCs w:val="28"/>
        </w:rPr>
        <w:t>Новим тлумачним словником української мови</w:t>
      </w:r>
      <w:r w:rsidR="00F32F90">
        <w:rPr>
          <w:sz w:val="28"/>
          <w:szCs w:val="28"/>
        </w:rPr>
        <w:t>»</w:t>
      </w:r>
      <w:r w:rsidRPr="00563869">
        <w:rPr>
          <w:sz w:val="28"/>
          <w:szCs w:val="28"/>
        </w:rPr>
        <w:t xml:space="preserve"> компетентна людина визначається як така, що має достатні знання </w:t>
      </w:r>
      <w:r w:rsidR="00F32F90">
        <w:rPr>
          <w:sz w:val="28"/>
          <w:szCs w:val="28"/>
        </w:rPr>
        <w:t>в</w:t>
      </w:r>
      <w:r w:rsidRPr="00563869">
        <w:rPr>
          <w:sz w:val="28"/>
          <w:szCs w:val="28"/>
        </w:rPr>
        <w:t xml:space="preserve"> будь-якій галузі, добре обізнана, тямуща </w:t>
      </w:r>
      <w:r w:rsidR="00F32F90">
        <w:rPr>
          <w:sz w:val="28"/>
          <w:szCs w:val="28"/>
        </w:rPr>
        <w:t>в</w:t>
      </w:r>
      <w:r w:rsidRPr="00563869">
        <w:rPr>
          <w:sz w:val="28"/>
          <w:szCs w:val="28"/>
        </w:rPr>
        <w:t xml:space="preserve"> будь-чому [</w:t>
      </w:r>
      <w:r w:rsidR="009C0AB2" w:rsidRPr="00563869">
        <w:rPr>
          <w:sz w:val="28"/>
          <w:szCs w:val="28"/>
        </w:rPr>
        <w:fldChar w:fldCharType="begin"/>
      </w:r>
      <w:r w:rsidR="009C0AB2" w:rsidRPr="00563869">
        <w:rPr>
          <w:sz w:val="28"/>
          <w:szCs w:val="28"/>
        </w:rPr>
        <w:instrText xml:space="preserve"> REF _Ref499643590 \r \h </w:instrText>
      </w:r>
      <w:r w:rsidR="009C0AB2" w:rsidRPr="00563869">
        <w:rPr>
          <w:sz w:val="28"/>
          <w:szCs w:val="28"/>
        </w:rPr>
      </w:r>
      <w:r w:rsidR="009C0AB2" w:rsidRPr="00563869">
        <w:rPr>
          <w:sz w:val="28"/>
          <w:szCs w:val="28"/>
        </w:rPr>
        <w:fldChar w:fldCharType="separate"/>
      </w:r>
      <w:r w:rsidR="00C3500A">
        <w:rPr>
          <w:sz w:val="28"/>
          <w:szCs w:val="28"/>
        </w:rPr>
        <w:t>76</w:t>
      </w:r>
      <w:r w:rsidR="009C0AB2" w:rsidRPr="00563869">
        <w:rPr>
          <w:sz w:val="28"/>
          <w:szCs w:val="28"/>
        </w:rPr>
        <w:fldChar w:fldCharType="end"/>
      </w:r>
      <w:r w:rsidR="00B07FE5" w:rsidRPr="00563869">
        <w:rPr>
          <w:sz w:val="28"/>
          <w:szCs w:val="28"/>
        </w:rPr>
        <w:t xml:space="preserve">, с. </w:t>
      </w:r>
      <w:r w:rsidRPr="00563869">
        <w:rPr>
          <w:sz w:val="28"/>
          <w:szCs w:val="28"/>
        </w:rPr>
        <w:t xml:space="preserve">906]. </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У </w:t>
      </w:r>
      <w:r w:rsidR="00F32F90">
        <w:rPr>
          <w:sz w:val="28"/>
          <w:szCs w:val="28"/>
        </w:rPr>
        <w:t>«</w:t>
      </w:r>
      <w:r w:rsidRPr="00563869">
        <w:rPr>
          <w:sz w:val="28"/>
          <w:szCs w:val="28"/>
        </w:rPr>
        <w:t>Словнику педагогіки</w:t>
      </w:r>
      <w:r w:rsidR="00F32F90">
        <w:rPr>
          <w:sz w:val="28"/>
          <w:szCs w:val="28"/>
        </w:rPr>
        <w:t>»</w:t>
      </w:r>
      <w:r w:rsidRPr="00563869">
        <w:rPr>
          <w:sz w:val="28"/>
          <w:szCs w:val="28"/>
        </w:rPr>
        <w:t xml:space="preserve"> Г. Коджаспірова поняття «компетентність» трактується як «особисті</w:t>
      </w:r>
      <w:r w:rsidR="00AE7BD2" w:rsidRPr="00563869">
        <w:rPr>
          <w:sz w:val="28"/>
          <w:szCs w:val="28"/>
        </w:rPr>
        <w:t xml:space="preserve"> </w:t>
      </w:r>
      <w:r w:rsidRPr="00563869">
        <w:rPr>
          <w:sz w:val="28"/>
          <w:szCs w:val="28"/>
        </w:rPr>
        <w:t>можливості</w:t>
      </w:r>
      <w:r w:rsidR="00AE7BD2" w:rsidRPr="00563869">
        <w:rPr>
          <w:sz w:val="28"/>
          <w:szCs w:val="28"/>
        </w:rPr>
        <w:t xml:space="preserve"> </w:t>
      </w:r>
      <w:r w:rsidRPr="00563869">
        <w:rPr>
          <w:sz w:val="28"/>
          <w:szCs w:val="28"/>
        </w:rPr>
        <w:t>посадовця</w:t>
      </w:r>
      <w:r w:rsidR="00AE7BD2" w:rsidRPr="00563869">
        <w:rPr>
          <w:sz w:val="28"/>
          <w:szCs w:val="28"/>
        </w:rPr>
        <w:t xml:space="preserve"> </w:t>
      </w:r>
      <w:r w:rsidRPr="00563869">
        <w:rPr>
          <w:sz w:val="28"/>
          <w:szCs w:val="28"/>
        </w:rPr>
        <w:t>і</w:t>
      </w:r>
      <w:r w:rsidR="00AE7BD2" w:rsidRPr="00563869">
        <w:rPr>
          <w:sz w:val="28"/>
          <w:szCs w:val="28"/>
        </w:rPr>
        <w:t xml:space="preserve"> </w:t>
      </w:r>
      <w:r w:rsidRPr="00563869">
        <w:rPr>
          <w:sz w:val="28"/>
          <w:szCs w:val="28"/>
        </w:rPr>
        <w:t>його кваліфікація (знання, досвід), що дозволяє брати участь у розроб</w:t>
      </w:r>
      <w:r w:rsidR="00F32F90">
        <w:rPr>
          <w:sz w:val="28"/>
          <w:szCs w:val="28"/>
        </w:rPr>
        <w:t>ленні</w:t>
      </w:r>
      <w:r w:rsidRPr="00563869">
        <w:rPr>
          <w:sz w:val="28"/>
          <w:szCs w:val="28"/>
        </w:rPr>
        <w:t xml:space="preserve"> певного кола рішень або вирішувати питання самому завдяки наявності </w:t>
      </w:r>
      <w:r w:rsidR="00F32F90">
        <w:rPr>
          <w:sz w:val="28"/>
          <w:szCs w:val="28"/>
        </w:rPr>
        <w:t>в</w:t>
      </w:r>
      <w:r w:rsidRPr="00563869">
        <w:rPr>
          <w:sz w:val="28"/>
          <w:szCs w:val="28"/>
        </w:rPr>
        <w:t xml:space="preserve"> нього певних знань, навичок; рівень освіченої особи, </w:t>
      </w:r>
      <w:r w:rsidR="00F32F90">
        <w:rPr>
          <w:sz w:val="28"/>
          <w:szCs w:val="28"/>
        </w:rPr>
        <w:t>що</w:t>
      </w:r>
      <w:r w:rsidRPr="00563869">
        <w:rPr>
          <w:sz w:val="28"/>
          <w:szCs w:val="28"/>
        </w:rPr>
        <w:t xml:space="preserve"> визначається ступенем оволодіння теоретичними засобами пізнавальної або практичної діяльності» [</w:t>
      </w:r>
      <w:r w:rsidR="009C0AB2" w:rsidRPr="00563869">
        <w:rPr>
          <w:sz w:val="28"/>
          <w:szCs w:val="28"/>
        </w:rPr>
        <w:fldChar w:fldCharType="begin"/>
      </w:r>
      <w:r w:rsidR="009C0AB2" w:rsidRPr="00563869">
        <w:rPr>
          <w:sz w:val="28"/>
          <w:szCs w:val="28"/>
        </w:rPr>
        <w:instrText xml:space="preserve"> REF _Ref499643623 \r \h </w:instrText>
      </w:r>
      <w:r w:rsidR="009C0AB2" w:rsidRPr="00563869">
        <w:rPr>
          <w:sz w:val="28"/>
          <w:szCs w:val="28"/>
        </w:rPr>
      </w:r>
      <w:r w:rsidR="009C0AB2" w:rsidRPr="00563869">
        <w:rPr>
          <w:sz w:val="28"/>
          <w:szCs w:val="28"/>
        </w:rPr>
        <w:fldChar w:fldCharType="separate"/>
      </w:r>
      <w:r w:rsidR="00C3500A">
        <w:rPr>
          <w:sz w:val="28"/>
          <w:szCs w:val="28"/>
        </w:rPr>
        <w:t>49</w:t>
      </w:r>
      <w:r w:rsidR="009C0AB2" w:rsidRPr="00563869">
        <w:rPr>
          <w:sz w:val="28"/>
          <w:szCs w:val="28"/>
        </w:rPr>
        <w:fldChar w:fldCharType="end"/>
      </w:r>
      <w:r w:rsidRPr="00563869">
        <w:rPr>
          <w:sz w:val="28"/>
          <w:szCs w:val="28"/>
        </w:rPr>
        <w:t xml:space="preserve">]. </w:t>
      </w:r>
    </w:p>
    <w:p w:rsidR="00C32DB7" w:rsidRPr="00563869" w:rsidRDefault="00C32DB7" w:rsidP="005646BF">
      <w:pPr>
        <w:suppressAutoHyphens/>
        <w:spacing w:line="360" w:lineRule="auto"/>
        <w:ind w:firstLine="709"/>
        <w:jc w:val="both"/>
        <w:rPr>
          <w:sz w:val="28"/>
          <w:szCs w:val="28"/>
        </w:rPr>
      </w:pPr>
      <w:r w:rsidRPr="00563869">
        <w:rPr>
          <w:sz w:val="28"/>
          <w:szCs w:val="28"/>
        </w:rPr>
        <w:t>У науковому дослідженні Дж. Равена компетентність розгля</w:t>
      </w:r>
      <w:r w:rsidR="00F32F90">
        <w:rPr>
          <w:sz w:val="28"/>
          <w:szCs w:val="28"/>
        </w:rPr>
        <w:t>нуто</w:t>
      </w:r>
      <w:r w:rsidRPr="00563869">
        <w:rPr>
          <w:sz w:val="28"/>
          <w:szCs w:val="28"/>
        </w:rPr>
        <w:t xml:space="preserve"> як сукупність знань, </w:t>
      </w:r>
      <w:r w:rsidR="00C222C8">
        <w:rPr>
          <w:sz w:val="28"/>
          <w:szCs w:val="28"/>
        </w:rPr>
        <w:t>у</w:t>
      </w:r>
      <w:r w:rsidRPr="00563869">
        <w:rPr>
          <w:sz w:val="28"/>
          <w:szCs w:val="28"/>
        </w:rPr>
        <w:t xml:space="preserve">мінь, здібностей, </w:t>
      </w:r>
      <w:r w:rsidR="00C222C8">
        <w:rPr>
          <w:sz w:val="28"/>
          <w:szCs w:val="28"/>
        </w:rPr>
        <w:t>що</w:t>
      </w:r>
      <w:r w:rsidRPr="00563869">
        <w:rPr>
          <w:sz w:val="28"/>
          <w:szCs w:val="28"/>
        </w:rPr>
        <w:t xml:space="preserve"> проявляються в особистісно</w:t>
      </w:r>
      <w:r w:rsidR="00AE7BD2" w:rsidRPr="00563869">
        <w:rPr>
          <w:sz w:val="28"/>
          <w:szCs w:val="28"/>
        </w:rPr>
        <w:t xml:space="preserve"> </w:t>
      </w:r>
      <w:r w:rsidRPr="00563869">
        <w:rPr>
          <w:sz w:val="28"/>
          <w:szCs w:val="28"/>
        </w:rPr>
        <w:t>значущій для суб’єкта діяльності [</w:t>
      </w:r>
      <w:r w:rsidR="009C0AB2" w:rsidRPr="00563869">
        <w:rPr>
          <w:sz w:val="28"/>
          <w:szCs w:val="28"/>
        </w:rPr>
        <w:fldChar w:fldCharType="begin"/>
      </w:r>
      <w:r w:rsidR="009C0AB2" w:rsidRPr="00563869">
        <w:rPr>
          <w:sz w:val="28"/>
          <w:szCs w:val="28"/>
        </w:rPr>
        <w:instrText xml:space="preserve"> REF _Ref499643637 \r \h </w:instrText>
      </w:r>
      <w:r w:rsidR="009C0AB2" w:rsidRPr="00563869">
        <w:rPr>
          <w:sz w:val="28"/>
          <w:szCs w:val="28"/>
        </w:rPr>
      </w:r>
      <w:r w:rsidR="009C0AB2" w:rsidRPr="00563869">
        <w:rPr>
          <w:sz w:val="28"/>
          <w:szCs w:val="28"/>
        </w:rPr>
        <w:fldChar w:fldCharType="separate"/>
      </w:r>
      <w:r w:rsidR="00C3500A">
        <w:rPr>
          <w:sz w:val="28"/>
          <w:szCs w:val="28"/>
        </w:rPr>
        <w:t>96</w:t>
      </w:r>
      <w:r w:rsidR="009C0AB2" w:rsidRPr="00563869">
        <w:rPr>
          <w:sz w:val="28"/>
          <w:szCs w:val="28"/>
        </w:rPr>
        <w:fldChar w:fldCharType="end"/>
      </w:r>
      <w:r w:rsidRPr="00563869">
        <w:rPr>
          <w:sz w:val="28"/>
          <w:szCs w:val="28"/>
        </w:rPr>
        <w:t>]. Важливо підкреслити, що автор відзначає  ціннісний аспект, пов’язаний з діяльністю людини. Тому він пропонує</w:t>
      </w:r>
      <w:r w:rsidR="00AE7BD2" w:rsidRPr="00563869">
        <w:rPr>
          <w:sz w:val="28"/>
          <w:szCs w:val="28"/>
        </w:rPr>
        <w:t xml:space="preserve"> </w:t>
      </w:r>
      <w:r w:rsidRPr="00563869">
        <w:rPr>
          <w:sz w:val="28"/>
          <w:szCs w:val="28"/>
        </w:rPr>
        <w:t>насамперед</w:t>
      </w:r>
      <w:r w:rsidR="00AE7BD2" w:rsidRPr="00563869">
        <w:rPr>
          <w:sz w:val="28"/>
          <w:szCs w:val="28"/>
        </w:rPr>
        <w:t xml:space="preserve"> </w:t>
      </w:r>
      <w:r w:rsidRPr="00563869">
        <w:rPr>
          <w:sz w:val="28"/>
          <w:szCs w:val="28"/>
        </w:rPr>
        <w:t xml:space="preserve">«вимірювати» цінність діяльності для індивіда і тільки потім – сукупність внутрішніх ресурсів, </w:t>
      </w:r>
      <w:r w:rsidR="00143A5E">
        <w:rPr>
          <w:sz w:val="28"/>
          <w:szCs w:val="28"/>
        </w:rPr>
        <w:t>що</w:t>
      </w:r>
      <w:r w:rsidRPr="00563869">
        <w:rPr>
          <w:sz w:val="28"/>
          <w:szCs w:val="28"/>
        </w:rPr>
        <w:t xml:space="preserve"> сприяють досягненню певного результату в цій діяльності. </w:t>
      </w:r>
    </w:p>
    <w:p w:rsidR="00C32DB7" w:rsidRPr="00563869" w:rsidRDefault="00C32DB7" w:rsidP="005646BF">
      <w:pPr>
        <w:suppressAutoHyphens/>
        <w:spacing w:line="360" w:lineRule="auto"/>
        <w:ind w:firstLine="709"/>
        <w:jc w:val="both"/>
        <w:rPr>
          <w:sz w:val="28"/>
          <w:szCs w:val="28"/>
        </w:rPr>
      </w:pPr>
      <w:r w:rsidRPr="00563869">
        <w:rPr>
          <w:sz w:val="28"/>
          <w:szCs w:val="28"/>
        </w:rPr>
        <w:lastRenderedPageBreak/>
        <w:t xml:space="preserve">Головною ідеєю розвитку компетентності особистості є набуття не тільки знань і умінь в умовах формальної освіти, але і зв’язок цих знань з тими, </w:t>
      </w:r>
      <w:r w:rsidR="00143A5E">
        <w:rPr>
          <w:sz w:val="28"/>
          <w:szCs w:val="28"/>
        </w:rPr>
        <w:t>що їх</w:t>
      </w:r>
      <w:r w:rsidRPr="00563869">
        <w:rPr>
          <w:sz w:val="28"/>
          <w:szCs w:val="28"/>
        </w:rPr>
        <w:t xml:space="preserve"> людина набуває поза формальною освітньою. На думку О. Олейнікової, компетенція </w:t>
      </w:r>
      <w:r w:rsidR="00143A5E">
        <w:rPr>
          <w:sz w:val="28"/>
          <w:szCs w:val="28"/>
        </w:rPr>
        <w:t xml:space="preserve">становить </w:t>
      </w:r>
      <w:r w:rsidRPr="00563869">
        <w:rPr>
          <w:sz w:val="28"/>
          <w:szCs w:val="28"/>
        </w:rPr>
        <w:t xml:space="preserve">«інтегроване використання знань, </w:t>
      </w:r>
      <w:r w:rsidR="00143A5E">
        <w:rPr>
          <w:sz w:val="28"/>
          <w:szCs w:val="28"/>
        </w:rPr>
        <w:t>у</w:t>
      </w:r>
      <w:r w:rsidRPr="00563869">
        <w:rPr>
          <w:sz w:val="28"/>
          <w:szCs w:val="28"/>
        </w:rPr>
        <w:t>мінь, ноу-хау і відносин у відомих або нових трудових ситуаціях» [</w:t>
      </w:r>
      <w:r w:rsidR="009C0AB2" w:rsidRPr="00563869">
        <w:rPr>
          <w:sz w:val="28"/>
          <w:szCs w:val="28"/>
        </w:rPr>
        <w:fldChar w:fldCharType="begin"/>
      </w:r>
      <w:r w:rsidR="009C0AB2" w:rsidRPr="00563869">
        <w:rPr>
          <w:sz w:val="28"/>
          <w:szCs w:val="28"/>
        </w:rPr>
        <w:instrText xml:space="preserve"> REF _Ref499643648 \r \h </w:instrText>
      </w:r>
      <w:r w:rsidR="009C0AB2" w:rsidRPr="00563869">
        <w:rPr>
          <w:sz w:val="28"/>
          <w:szCs w:val="28"/>
        </w:rPr>
      </w:r>
      <w:r w:rsidR="009C0AB2" w:rsidRPr="00563869">
        <w:rPr>
          <w:sz w:val="28"/>
          <w:szCs w:val="28"/>
        </w:rPr>
        <w:fldChar w:fldCharType="separate"/>
      </w:r>
      <w:r w:rsidR="00C3500A">
        <w:rPr>
          <w:sz w:val="28"/>
          <w:szCs w:val="28"/>
        </w:rPr>
        <w:t>78</w:t>
      </w:r>
      <w:r w:rsidR="009C0AB2" w:rsidRPr="00563869">
        <w:rPr>
          <w:sz w:val="28"/>
          <w:szCs w:val="28"/>
        </w:rPr>
        <w:fldChar w:fldCharType="end"/>
      </w:r>
      <w:r w:rsidRPr="00563869">
        <w:rPr>
          <w:sz w:val="28"/>
          <w:szCs w:val="28"/>
        </w:rPr>
        <w:t>].</w:t>
      </w:r>
    </w:p>
    <w:p w:rsidR="00C32DB7" w:rsidRPr="00563869" w:rsidRDefault="00C32DB7" w:rsidP="005646BF">
      <w:pPr>
        <w:suppressAutoHyphens/>
        <w:spacing w:line="360" w:lineRule="auto"/>
        <w:ind w:firstLine="709"/>
        <w:jc w:val="both"/>
        <w:rPr>
          <w:sz w:val="28"/>
          <w:szCs w:val="28"/>
        </w:rPr>
      </w:pPr>
      <w:r w:rsidRPr="00563869">
        <w:rPr>
          <w:sz w:val="28"/>
          <w:szCs w:val="28"/>
        </w:rPr>
        <w:t>Процес професійної підготовки фахівців</w:t>
      </w:r>
      <w:r w:rsidR="00143A5E">
        <w:rPr>
          <w:sz w:val="28"/>
          <w:szCs w:val="28"/>
        </w:rPr>
        <w:t>-</w:t>
      </w:r>
      <w:r w:rsidRPr="00563869">
        <w:rPr>
          <w:sz w:val="28"/>
          <w:szCs w:val="28"/>
        </w:rPr>
        <w:t>агротехніків є складною за своєю структурою, багатоаспектною та багатофункціональною системою компетентнісного впливу на особистість з метою формування навичок і вмінь, необхідних для ефективного здійснення майбутньої професійної діяльності, одним з</w:t>
      </w:r>
      <w:r w:rsidR="00143A5E" w:rsidRPr="00563869">
        <w:rPr>
          <w:sz w:val="28"/>
          <w:szCs w:val="28"/>
        </w:rPr>
        <w:t>і</w:t>
      </w:r>
      <w:r w:rsidRPr="00563869">
        <w:rPr>
          <w:sz w:val="28"/>
          <w:szCs w:val="28"/>
        </w:rPr>
        <w:t xml:space="preserve"> шляхів оновлення змісту освіти та узгодження його із сучасними потребами.</w:t>
      </w:r>
      <w:r w:rsidR="00143A5E">
        <w:rPr>
          <w:sz w:val="28"/>
          <w:szCs w:val="28"/>
        </w:rPr>
        <w:t xml:space="preserve"> </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Французький педагог Ж. Перре вживає поняття «компетентність широкого спектру» або «ключові </w:t>
      </w:r>
      <w:r w:rsidR="00143A5E">
        <w:rPr>
          <w:sz w:val="28"/>
          <w:szCs w:val="28"/>
        </w:rPr>
        <w:t>в</w:t>
      </w:r>
      <w:r w:rsidRPr="00563869">
        <w:rPr>
          <w:sz w:val="28"/>
          <w:szCs w:val="28"/>
        </w:rPr>
        <w:t xml:space="preserve">міння», розуміючи під ними навички й уміння, </w:t>
      </w:r>
      <w:r w:rsidR="00143A5E">
        <w:rPr>
          <w:sz w:val="28"/>
          <w:szCs w:val="28"/>
        </w:rPr>
        <w:t>що</w:t>
      </w:r>
      <w:r w:rsidRPr="00563869">
        <w:rPr>
          <w:sz w:val="28"/>
          <w:szCs w:val="28"/>
        </w:rPr>
        <w:t xml:space="preserve"> можуть використовуватися в різних ситуаціях і контекстах, зокрема основним є вміння опановувати нові ситуації. Згідно з концепцією Ж. Перре компетентність – це взаємозв’язок між навичками, уміннями ситуативною діяльністю та особистістю [</w:t>
      </w:r>
      <w:r w:rsidR="009C0AB2" w:rsidRPr="00563869">
        <w:rPr>
          <w:sz w:val="28"/>
          <w:szCs w:val="28"/>
        </w:rPr>
        <w:fldChar w:fldCharType="begin"/>
      </w:r>
      <w:r w:rsidR="009C0AB2" w:rsidRPr="00563869">
        <w:rPr>
          <w:sz w:val="28"/>
          <w:szCs w:val="28"/>
        </w:rPr>
        <w:instrText xml:space="preserve"> REF _Ref499643667 \r \h </w:instrText>
      </w:r>
      <w:r w:rsidR="009C0AB2" w:rsidRPr="00563869">
        <w:rPr>
          <w:sz w:val="28"/>
          <w:szCs w:val="28"/>
        </w:rPr>
      </w:r>
      <w:r w:rsidR="009C0AB2" w:rsidRPr="00563869">
        <w:rPr>
          <w:sz w:val="28"/>
          <w:szCs w:val="28"/>
        </w:rPr>
        <w:fldChar w:fldCharType="separate"/>
      </w:r>
      <w:r w:rsidR="00C3500A">
        <w:rPr>
          <w:sz w:val="28"/>
          <w:szCs w:val="28"/>
        </w:rPr>
        <w:t>45</w:t>
      </w:r>
      <w:r w:rsidR="009C0AB2" w:rsidRPr="00563869">
        <w:rPr>
          <w:sz w:val="28"/>
          <w:szCs w:val="28"/>
        </w:rPr>
        <w:fldChar w:fldCharType="end"/>
      </w:r>
      <w:r w:rsidR="00B07FE5" w:rsidRPr="00563869">
        <w:rPr>
          <w:sz w:val="28"/>
          <w:szCs w:val="28"/>
        </w:rPr>
        <w:t xml:space="preserve">, с. </w:t>
      </w:r>
      <w:r w:rsidRPr="00563869">
        <w:rPr>
          <w:sz w:val="28"/>
          <w:szCs w:val="28"/>
        </w:rPr>
        <w:t>123</w:t>
      </w:r>
      <w:r w:rsidR="00C62A85" w:rsidRPr="00563869">
        <w:rPr>
          <w:sz w:val="28"/>
          <w:szCs w:val="28"/>
        </w:rPr>
        <w:t>–</w:t>
      </w:r>
      <w:r w:rsidRPr="00563869">
        <w:rPr>
          <w:sz w:val="28"/>
          <w:szCs w:val="28"/>
        </w:rPr>
        <w:t>124].</w:t>
      </w:r>
    </w:p>
    <w:p w:rsidR="00C32DB7" w:rsidRPr="00563869" w:rsidRDefault="00C32DB7" w:rsidP="005646BF">
      <w:pPr>
        <w:suppressAutoHyphens/>
        <w:spacing w:line="360" w:lineRule="auto"/>
        <w:ind w:firstLine="709"/>
        <w:jc w:val="both"/>
        <w:rPr>
          <w:sz w:val="28"/>
          <w:szCs w:val="28"/>
        </w:rPr>
      </w:pPr>
      <w:r w:rsidRPr="00563869">
        <w:rPr>
          <w:sz w:val="28"/>
          <w:szCs w:val="28"/>
        </w:rPr>
        <w:t>Зупинимось докладніше на групах компетентност</w:t>
      </w:r>
      <w:r w:rsidR="00143A5E">
        <w:rPr>
          <w:sz w:val="28"/>
          <w:szCs w:val="28"/>
        </w:rPr>
        <w:t>ей</w:t>
      </w:r>
      <w:r w:rsidRPr="00563869">
        <w:rPr>
          <w:sz w:val="28"/>
          <w:szCs w:val="28"/>
        </w:rPr>
        <w:t>. Так, І. Родигіна виділяє такі групи компетентностей:</w:t>
      </w:r>
      <w:r w:rsidR="00EF5550" w:rsidRPr="00563869">
        <w:rPr>
          <w:sz w:val="28"/>
          <w:szCs w:val="28"/>
        </w:rPr>
        <w:t xml:space="preserve"> с</w:t>
      </w:r>
      <w:r w:rsidRPr="00563869">
        <w:rPr>
          <w:sz w:val="28"/>
          <w:szCs w:val="28"/>
        </w:rPr>
        <w:t>оціальн</w:t>
      </w:r>
      <w:r w:rsidR="00143A5E">
        <w:rPr>
          <w:sz w:val="28"/>
          <w:szCs w:val="28"/>
        </w:rPr>
        <w:t>у</w:t>
      </w:r>
      <w:r w:rsidR="00EF5550" w:rsidRPr="00563869">
        <w:rPr>
          <w:sz w:val="28"/>
          <w:szCs w:val="28"/>
        </w:rPr>
        <w:t>,</w:t>
      </w:r>
      <w:r w:rsidRPr="00563869">
        <w:rPr>
          <w:sz w:val="28"/>
          <w:szCs w:val="28"/>
        </w:rPr>
        <w:t xml:space="preserve"> </w:t>
      </w:r>
      <w:r w:rsidR="00EF5550" w:rsidRPr="00563869">
        <w:rPr>
          <w:sz w:val="28"/>
          <w:szCs w:val="28"/>
        </w:rPr>
        <w:t>к</w:t>
      </w:r>
      <w:r w:rsidRPr="00563869">
        <w:rPr>
          <w:sz w:val="28"/>
          <w:szCs w:val="28"/>
        </w:rPr>
        <w:t>омунікативн</w:t>
      </w:r>
      <w:r w:rsidR="00143A5E">
        <w:rPr>
          <w:sz w:val="28"/>
          <w:szCs w:val="28"/>
        </w:rPr>
        <w:t>у</w:t>
      </w:r>
      <w:r w:rsidR="00EF5550" w:rsidRPr="00563869">
        <w:rPr>
          <w:sz w:val="28"/>
          <w:szCs w:val="28"/>
        </w:rPr>
        <w:t>,</w:t>
      </w:r>
      <w:r w:rsidRPr="00563869">
        <w:rPr>
          <w:sz w:val="28"/>
          <w:szCs w:val="28"/>
        </w:rPr>
        <w:t xml:space="preserve"> </w:t>
      </w:r>
      <w:r w:rsidR="00EF5550" w:rsidRPr="00563869">
        <w:rPr>
          <w:sz w:val="28"/>
          <w:szCs w:val="28"/>
        </w:rPr>
        <w:t>п</w:t>
      </w:r>
      <w:r w:rsidRPr="00563869">
        <w:rPr>
          <w:sz w:val="28"/>
          <w:szCs w:val="28"/>
        </w:rPr>
        <w:t>олікультурн</w:t>
      </w:r>
      <w:r w:rsidR="00143A5E">
        <w:rPr>
          <w:sz w:val="28"/>
          <w:szCs w:val="28"/>
        </w:rPr>
        <w:t>у</w:t>
      </w:r>
      <w:r w:rsidR="00EF5550" w:rsidRPr="00563869">
        <w:rPr>
          <w:sz w:val="28"/>
          <w:szCs w:val="28"/>
        </w:rPr>
        <w:t>, і</w:t>
      </w:r>
      <w:r w:rsidRPr="00563869">
        <w:rPr>
          <w:sz w:val="28"/>
          <w:szCs w:val="28"/>
        </w:rPr>
        <w:t>нформаційн</w:t>
      </w:r>
      <w:r w:rsidR="00143A5E">
        <w:rPr>
          <w:sz w:val="28"/>
          <w:szCs w:val="28"/>
        </w:rPr>
        <w:t>у</w:t>
      </w:r>
      <w:r w:rsidR="00EF5550" w:rsidRPr="00563869">
        <w:rPr>
          <w:sz w:val="28"/>
          <w:szCs w:val="28"/>
        </w:rPr>
        <w:t>,</w:t>
      </w:r>
      <w:r w:rsidRPr="00563869">
        <w:rPr>
          <w:sz w:val="28"/>
          <w:szCs w:val="28"/>
        </w:rPr>
        <w:t xml:space="preserve"> </w:t>
      </w:r>
      <w:r w:rsidR="00EF5550" w:rsidRPr="00563869">
        <w:rPr>
          <w:sz w:val="28"/>
          <w:szCs w:val="28"/>
        </w:rPr>
        <w:t>с</w:t>
      </w:r>
      <w:r w:rsidRPr="00563869">
        <w:rPr>
          <w:sz w:val="28"/>
          <w:szCs w:val="28"/>
        </w:rPr>
        <w:t>аморозвитку та самоосвіти</w:t>
      </w:r>
      <w:r w:rsidR="00EF5550" w:rsidRPr="00563869">
        <w:rPr>
          <w:sz w:val="28"/>
          <w:szCs w:val="28"/>
        </w:rPr>
        <w:t>,</w:t>
      </w:r>
      <w:r w:rsidRPr="00563869">
        <w:rPr>
          <w:sz w:val="28"/>
          <w:szCs w:val="28"/>
        </w:rPr>
        <w:t xml:space="preserve"> </w:t>
      </w:r>
      <w:r w:rsidR="00EF5550" w:rsidRPr="00563869">
        <w:rPr>
          <w:sz w:val="28"/>
          <w:szCs w:val="28"/>
        </w:rPr>
        <w:t>п</w:t>
      </w:r>
      <w:r w:rsidRPr="00563869">
        <w:rPr>
          <w:sz w:val="28"/>
          <w:szCs w:val="28"/>
        </w:rPr>
        <w:t>родуктивної творчої діяльності</w:t>
      </w:r>
      <w:r w:rsidR="00EF5550"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_Ref499643700 \r \h </w:instrText>
      </w:r>
      <w:r w:rsidR="009C0AB2" w:rsidRPr="00563869">
        <w:rPr>
          <w:sz w:val="28"/>
          <w:szCs w:val="28"/>
        </w:rPr>
      </w:r>
      <w:r w:rsidR="009C0AB2" w:rsidRPr="00563869">
        <w:rPr>
          <w:sz w:val="28"/>
          <w:szCs w:val="28"/>
        </w:rPr>
        <w:fldChar w:fldCharType="separate"/>
      </w:r>
      <w:r w:rsidR="00C3500A">
        <w:rPr>
          <w:sz w:val="28"/>
          <w:szCs w:val="28"/>
        </w:rPr>
        <w:t>97</w:t>
      </w:r>
      <w:r w:rsidR="009C0AB2" w:rsidRPr="00563869">
        <w:rPr>
          <w:sz w:val="28"/>
          <w:szCs w:val="28"/>
        </w:rPr>
        <w:fldChar w:fldCharType="end"/>
      </w:r>
      <w:r w:rsidR="00EF5550" w:rsidRPr="00563869">
        <w:rPr>
          <w:sz w:val="28"/>
          <w:szCs w:val="28"/>
        </w:rPr>
        <w:t>]</w:t>
      </w:r>
      <w:r w:rsidRPr="00563869">
        <w:rPr>
          <w:sz w:val="28"/>
          <w:szCs w:val="28"/>
        </w:rPr>
        <w:t>.</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В. Дьомін дає </w:t>
      </w:r>
      <w:r w:rsidR="00143A5E">
        <w:rPr>
          <w:sz w:val="28"/>
          <w:szCs w:val="28"/>
        </w:rPr>
        <w:t>таке</w:t>
      </w:r>
      <w:r w:rsidRPr="00563869">
        <w:rPr>
          <w:sz w:val="28"/>
          <w:szCs w:val="28"/>
        </w:rPr>
        <w:t xml:space="preserve"> визначення компетентності «…це рівень </w:t>
      </w:r>
      <w:r w:rsidR="00143A5E">
        <w:rPr>
          <w:sz w:val="28"/>
          <w:szCs w:val="28"/>
        </w:rPr>
        <w:t>у</w:t>
      </w:r>
      <w:r w:rsidRPr="00563869">
        <w:rPr>
          <w:sz w:val="28"/>
          <w:szCs w:val="28"/>
        </w:rPr>
        <w:t xml:space="preserve">мінь особистості, </w:t>
      </w:r>
      <w:r w:rsidR="00143A5E">
        <w:rPr>
          <w:sz w:val="28"/>
          <w:szCs w:val="28"/>
        </w:rPr>
        <w:t>що</w:t>
      </w:r>
      <w:r w:rsidRPr="00563869">
        <w:rPr>
          <w:sz w:val="28"/>
          <w:szCs w:val="28"/>
        </w:rPr>
        <w:t xml:space="preserve"> відображає рівень співвідношення певної компетенції і дозволяє діяти конструктивно в соціальних умовах, які змінюються» [</w:t>
      </w:r>
      <w:r w:rsidR="009C0AB2" w:rsidRPr="00563869">
        <w:rPr>
          <w:sz w:val="28"/>
          <w:szCs w:val="28"/>
        </w:rPr>
        <w:fldChar w:fldCharType="begin"/>
      </w:r>
      <w:r w:rsidR="009C0AB2" w:rsidRPr="00563869">
        <w:rPr>
          <w:sz w:val="28"/>
          <w:szCs w:val="28"/>
        </w:rPr>
        <w:instrText xml:space="preserve"> REF _Ref499643713 \r \h </w:instrText>
      </w:r>
      <w:r w:rsidR="009C0AB2" w:rsidRPr="00563869">
        <w:rPr>
          <w:sz w:val="28"/>
          <w:szCs w:val="28"/>
        </w:rPr>
      </w:r>
      <w:r w:rsidR="009C0AB2" w:rsidRPr="00563869">
        <w:rPr>
          <w:sz w:val="28"/>
          <w:szCs w:val="28"/>
        </w:rPr>
        <w:fldChar w:fldCharType="separate"/>
      </w:r>
      <w:r w:rsidR="00C3500A">
        <w:rPr>
          <w:sz w:val="28"/>
          <w:szCs w:val="28"/>
        </w:rPr>
        <w:t>26</w:t>
      </w:r>
      <w:r w:rsidR="009C0AB2" w:rsidRPr="00563869">
        <w:rPr>
          <w:sz w:val="28"/>
          <w:szCs w:val="28"/>
        </w:rPr>
        <w:fldChar w:fldCharType="end"/>
      </w:r>
      <w:r w:rsidRPr="00563869">
        <w:rPr>
          <w:sz w:val="28"/>
          <w:szCs w:val="28"/>
        </w:rPr>
        <w:t>].</w:t>
      </w:r>
    </w:p>
    <w:p w:rsidR="003729B5" w:rsidRPr="00563869" w:rsidRDefault="00B33EF7" w:rsidP="005646BF">
      <w:pPr>
        <w:suppressAutoHyphens/>
        <w:spacing w:line="360" w:lineRule="auto"/>
        <w:ind w:firstLine="709"/>
        <w:jc w:val="both"/>
        <w:rPr>
          <w:sz w:val="28"/>
          <w:szCs w:val="28"/>
        </w:rPr>
      </w:pPr>
      <w:r w:rsidRPr="00563869">
        <w:rPr>
          <w:sz w:val="28"/>
          <w:szCs w:val="28"/>
        </w:rPr>
        <w:t xml:space="preserve">Науковець </w:t>
      </w:r>
      <w:r w:rsidR="00C32DB7" w:rsidRPr="00563869">
        <w:rPr>
          <w:sz w:val="28"/>
          <w:szCs w:val="28"/>
        </w:rPr>
        <w:t xml:space="preserve">В. Шепель вважає, що </w:t>
      </w:r>
      <w:r w:rsidR="00143A5E">
        <w:rPr>
          <w:sz w:val="28"/>
          <w:szCs w:val="28"/>
        </w:rPr>
        <w:t>до</w:t>
      </w:r>
      <w:r w:rsidR="00C32DB7" w:rsidRPr="00563869">
        <w:rPr>
          <w:sz w:val="28"/>
          <w:szCs w:val="28"/>
        </w:rPr>
        <w:t xml:space="preserve"> структур</w:t>
      </w:r>
      <w:r w:rsidR="00143A5E">
        <w:rPr>
          <w:sz w:val="28"/>
          <w:szCs w:val="28"/>
        </w:rPr>
        <w:t>и</w:t>
      </w:r>
      <w:r w:rsidR="00C32DB7" w:rsidRPr="00563869">
        <w:rPr>
          <w:sz w:val="28"/>
          <w:szCs w:val="28"/>
        </w:rPr>
        <w:t xml:space="preserve"> компетентності </w:t>
      </w:r>
      <w:r w:rsidR="00143A5E">
        <w:rPr>
          <w:sz w:val="28"/>
          <w:szCs w:val="28"/>
        </w:rPr>
        <w:t xml:space="preserve">належать </w:t>
      </w:r>
      <w:r w:rsidR="00C32DB7" w:rsidRPr="00563869">
        <w:rPr>
          <w:sz w:val="28"/>
          <w:szCs w:val="28"/>
        </w:rPr>
        <w:t>знання, вміння, досвід і теоретико-прикладна підготовленість до використання знань [</w:t>
      </w:r>
      <w:r w:rsidR="009C0AB2" w:rsidRPr="00563869">
        <w:rPr>
          <w:sz w:val="28"/>
          <w:szCs w:val="28"/>
        </w:rPr>
        <w:fldChar w:fldCharType="begin"/>
      </w:r>
      <w:r w:rsidR="009C0AB2" w:rsidRPr="00563869">
        <w:rPr>
          <w:sz w:val="28"/>
          <w:szCs w:val="28"/>
        </w:rPr>
        <w:instrText xml:space="preserve"> REF _Ref499643725 \r \h </w:instrText>
      </w:r>
      <w:r w:rsidR="009C0AB2" w:rsidRPr="00563869">
        <w:rPr>
          <w:sz w:val="28"/>
          <w:szCs w:val="28"/>
        </w:rPr>
      </w:r>
      <w:r w:rsidR="009C0AB2" w:rsidRPr="00563869">
        <w:rPr>
          <w:sz w:val="28"/>
          <w:szCs w:val="28"/>
        </w:rPr>
        <w:fldChar w:fldCharType="separate"/>
      </w:r>
      <w:r w:rsidR="00C3500A">
        <w:rPr>
          <w:sz w:val="28"/>
          <w:szCs w:val="28"/>
        </w:rPr>
        <w:t>120</w:t>
      </w:r>
      <w:r w:rsidR="009C0AB2" w:rsidRPr="00563869">
        <w:rPr>
          <w:sz w:val="28"/>
          <w:szCs w:val="28"/>
        </w:rPr>
        <w:fldChar w:fldCharType="end"/>
      </w:r>
      <w:r w:rsidR="00B07FE5" w:rsidRPr="00563869">
        <w:rPr>
          <w:sz w:val="28"/>
          <w:szCs w:val="28"/>
        </w:rPr>
        <w:t xml:space="preserve">, с. </w:t>
      </w:r>
      <w:r w:rsidR="00C32DB7" w:rsidRPr="00563869">
        <w:rPr>
          <w:sz w:val="28"/>
          <w:szCs w:val="28"/>
        </w:rPr>
        <w:t xml:space="preserve">57]. </w:t>
      </w:r>
    </w:p>
    <w:p w:rsidR="00C32DB7" w:rsidRPr="00563869" w:rsidRDefault="00B33EF7" w:rsidP="005646BF">
      <w:pPr>
        <w:suppressAutoHyphens/>
        <w:spacing w:line="360" w:lineRule="auto"/>
        <w:ind w:firstLine="709"/>
        <w:jc w:val="both"/>
        <w:rPr>
          <w:sz w:val="28"/>
          <w:szCs w:val="28"/>
        </w:rPr>
      </w:pPr>
      <w:r w:rsidRPr="00563869">
        <w:rPr>
          <w:sz w:val="28"/>
          <w:szCs w:val="28"/>
        </w:rPr>
        <w:t xml:space="preserve">Дослідник </w:t>
      </w:r>
      <w:r w:rsidR="00C32DB7" w:rsidRPr="00563869">
        <w:rPr>
          <w:sz w:val="28"/>
          <w:szCs w:val="28"/>
        </w:rPr>
        <w:t xml:space="preserve">В. Безрукова під компетентністю розуміє «володіння знаннями і вміннями, </w:t>
      </w:r>
      <w:r w:rsidR="00143A5E">
        <w:rPr>
          <w:sz w:val="28"/>
          <w:szCs w:val="28"/>
        </w:rPr>
        <w:t>що</w:t>
      </w:r>
      <w:r w:rsidR="00C32DB7" w:rsidRPr="00563869">
        <w:rPr>
          <w:sz w:val="28"/>
          <w:szCs w:val="28"/>
        </w:rPr>
        <w:t xml:space="preserve"> дозволяють тлумачити професійно грамотні судження, оцінки, думки» [</w:t>
      </w:r>
      <w:r w:rsidR="009C0AB2" w:rsidRPr="00563869">
        <w:rPr>
          <w:sz w:val="28"/>
          <w:szCs w:val="28"/>
        </w:rPr>
        <w:fldChar w:fldCharType="begin"/>
      </w:r>
      <w:r w:rsidR="009C0AB2" w:rsidRPr="00563869">
        <w:rPr>
          <w:sz w:val="28"/>
          <w:szCs w:val="28"/>
        </w:rPr>
        <w:instrText xml:space="preserve"> REF _Ref499643741 \r \h </w:instrText>
      </w:r>
      <w:r w:rsidR="009C0AB2" w:rsidRPr="00563869">
        <w:rPr>
          <w:sz w:val="28"/>
          <w:szCs w:val="28"/>
        </w:rPr>
      </w:r>
      <w:r w:rsidR="009C0AB2" w:rsidRPr="00563869">
        <w:rPr>
          <w:sz w:val="28"/>
          <w:szCs w:val="28"/>
        </w:rPr>
        <w:fldChar w:fldCharType="separate"/>
      </w:r>
      <w:r w:rsidR="00C3500A">
        <w:rPr>
          <w:sz w:val="28"/>
          <w:szCs w:val="28"/>
        </w:rPr>
        <w:t>7</w:t>
      </w:r>
      <w:r w:rsidR="009C0AB2" w:rsidRPr="00563869">
        <w:rPr>
          <w:sz w:val="28"/>
          <w:szCs w:val="28"/>
        </w:rPr>
        <w:fldChar w:fldCharType="end"/>
      </w:r>
      <w:r w:rsidR="00C32DB7" w:rsidRPr="00563869">
        <w:rPr>
          <w:sz w:val="28"/>
          <w:szCs w:val="28"/>
        </w:rPr>
        <w:t>].</w:t>
      </w:r>
    </w:p>
    <w:p w:rsidR="00C32DB7" w:rsidRPr="00563869" w:rsidRDefault="00C32DB7" w:rsidP="005646BF">
      <w:pPr>
        <w:suppressAutoHyphens/>
        <w:spacing w:line="360" w:lineRule="auto"/>
        <w:ind w:firstLine="709"/>
        <w:jc w:val="both"/>
        <w:rPr>
          <w:sz w:val="28"/>
          <w:szCs w:val="28"/>
        </w:rPr>
      </w:pPr>
      <w:r w:rsidRPr="00563869">
        <w:rPr>
          <w:sz w:val="28"/>
          <w:szCs w:val="28"/>
        </w:rPr>
        <w:lastRenderedPageBreak/>
        <w:t xml:space="preserve">Міжнародна комісія Ради Європи розглядає поняття </w:t>
      </w:r>
      <w:r w:rsidR="00143A5E">
        <w:rPr>
          <w:sz w:val="28"/>
          <w:szCs w:val="28"/>
        </w:rPr>
        <w:t>«</w:t>
      </w:r>
      <w:r w:rsidRPr="00563869">
        <w:rPr>
          <w:sz w:val="28"/>
          <w:szCs w:val="28"/>
        </w:rPr>
        <w:t>компетентності</w:t>
      </w:r>
      <w:r w:rsidR="00143A5E">
        <w:rPr>
          <w:sz w:val="28"/>
          <w:szCs w:val="28"/>
        </w:rPr>
        <w:t>»</w:t>
      </w:r>
      <w:r w:rsidRPr="00563869">
        <w:rPr>
          <w:sz w:val="28"/>
          <w:szCs w:val="28"/>
        </w:rPr>
        <w:t xml:space="preserve"> як загальні вміння, </w:t>
      </w:r>
      <w:r w:rsidR="00143A5E">
        <w:rPr>
          <w:sz w:val="28"/>
          <w:szCs w:val="28"/>
        </w:rPr>
        <w:t>що</w:t>
      </w:r>
      <w:r w:rsidRPr="00563869">
        <w:rPr>
          <w:sz w:val="28"/>
          <w:szCs w:val="28"/>
        </w:rPr>
        <w:t xml:space="preserve"> передбачають спроможність особистості сприймати та відповідати на індивідуальні та соціальні потреби; комплекс ставлень, цінностей, знань і навичок [</w:t>
      </w:r>
      <w:r w:rsidR="009C0AB2" w:rsidRPr="00563869">
        <w:rPr>
          <w:sz w:val="28"/>
          <w:szCs w:val="28"/>
        </w:rPr>
        <w:fldChar w:fldCharType="begin"/>
      </w:r>
      <w:r w:rsidR="009C0AB2" w:rsidRPr="00563869">
        <w:rPr>
          <w:sz w:val="28"/>
          <w:szCs w:val="28"/>
        </w:rPr>
        <w:instrText xml:space="preserve"> REF _Ref499642983 \r \h </w:instrText>
      </w:r>
      <w:r w:rsidR="009C0AB2" w:rsidRPr="00563869">
        <w:rPr>
          <w:sz w:val="28"/>
          <w:szCs w:val="28"/>
        </w:rPr>
      </w:r>
      <w:r w:rsidR="009C0AB2" w:rsidRPr="00563869">
        <w:rPr>
          <w:sz w:val="28"/>
          <w:szCs w:val="28"/>
        </w:rPr>
        <w:fldChar w:fldCharType="separate"/>
      </w:r>
      <w:r w:rsidR="00C3500A">
        <w:rPr>
          <w:sz w:val="28"/>
          <w:szCs w:val="28"/>
        </w:rPr>
        <w:t>108</w:t>
      </w:r>
      <w:r w:rsidR="009C0AB2" w:rsidRPr="00563869">
        <w:rPr>
          <w:sz w:val="28"/>
          <w:szCs w:val="28"/>
        </w:rPr>
        <w:fldChar w:fldCharType="end"/>
      </w:r>
      <w:r w:rsidRPr="00563869">
        <w:rPr>
          <w:sz w:val="28"/>
          <w:szCs w:val="28"/>
        </w:rPr>
        <w:t>].</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«Знання і </w:t>
      </w:r>
      <w:r w:rsidR="00143A5E">
        <w:rPr>
          <w:sz w:val="28"/>
          <w:szCs w:val="28"/>
        </w:rPr>
        <w:t>в</w:t>
      </w:r>
      <w:r w:rsidRPr="00563869">
        <w:rPr>
          <w:sz w:val="28"/>
          <w:szCs w:val="28"/>
        </w:rPr>
        <w:t>міння – завжди другорядні значення, –</w:t>
      </w:r>
      <w:r w:rsidR="00AE7BD2" w:rsidRPr="00563869">
        <w:rPr>
          <w:sz w:val="28"/>
          <w:szCs w:val="28"/>
        </w:rPr>
        <w:t xml:space="preserve"> </w:t>
      </w:r>
      <w:r w:rsidRPr="00563869">
        <w:rPr>
          <w:sz w:val="28"/>
          <w:szCs w:val="28"/>
        </w:rPr>
        <w:t>стверджує Н. Крилова, – вони результат культурного засвоєння певного, часто нового, виду діяльності,</w:t>
      </w:r>
      <w:r w:rsidR="00143A5E">
        <w:rPr>
          <w:sz w:val="28"/>
          <w:szCs w:val="28"/>
        </w:rPr>
        <w:t xml:space="preserve"> </w:t>
      </w:r>
      <w:r w:rsidRPr="00563869">
        <w:rPr>
          <w:sz w:val="28"/>
          <w:szCs w:val="28"/>
        </w:rPr>
        <w:t>тобто різноманітних культурних практик (дослідницьких, комунікативних, організаційних, проектних і т.д.)»</w:t>
      </w:r>
      <w:r w:rsidR="00143A5E">
        <w:rPr>
          <w:sz w:val="28"/>
          <w:szCs w:val="28"/>
        </w:rPr>
        <w:t xml:space="preserve"> </w:t>
      </w:r>
      <w:r w:rsidRPr="00563869">
        <w:rPr>
          <w:sz w:val="28"/>
          <w:szCs w:val="28"/>
        </w:rPr>
        <w:t>[</w:t>
      </w:r>
      <w:r w:rsidR="009C0AB2" w:rsidRPr="00563869">
        <w:rPr>
          <w:sz w:val="28"/>
          <w:szCs w:val="28"/>
        </w:rPr>
        <w:fldChar w:fldCharType="begin"/>
      </w:r>
      <w:r w:rsidR="009C0AB2" w:rsidRPr="00563869">
        <w:rPr>
          <w:sz w:val="28"/>
          <w:szCs w:val="28"/>
        </w:rPr>
        <w:instrText xml:space="preserve"> REF _Ref499643771 \r \h </w:instrText>
      </w:r>
      <w:r w:rsidR="009C0AB2" w:rsidRPr="00563869">
        <w:rPr>
          <w:sz w:val="28"/>
          <w:szCs w:val="28"/>
        </w:rPr>
      </w:r>
      <w:r w:rsidR="009C0AB2" w:rsidRPr="00563869">
        <w:rPr>
          <w:sz w:val="28"/>
          <w:szCs w:val="28"/>
        </w:rPr>
        <w:fldChar w:fldCharType="separate"/>
      </w:r>
      <w:r w:rsidR="00C3500A">
        <w:rPr>
          <w:sz w:val="28"/>
          <w:szCs w:val="28"/>
        </w:rPr>
        <w:t>59</w:t>
      </w:r>
      <w:r w:rsidR="009C0AB2" w:rsidRPr="00563869">
        <w:rPr>
          <w:sz w:val="28"/>
          <w:szCs w:val="28"/>
        </w:rPr>
        <w:fldChar w:fldCharType="end"/>
      </w:r>
      <w:r w:rsidR="00B07FE5" w:rsidRPr="00563869">
        <w:rPr>
          <w:sz w:val="28"/>
          <w:szCs w:val="28"/>
        </w:rPr>
        <w:t xml:space="preserve">, с. </w:t>
      </w:r>
      <w:r w:rsidRPr="00563869">
        <w:rPr>
          <w:sz w:val="28"/>
          <w:szCs w:val="28"/>
        </w:rPr>
        <w:t>31].</w:t>
      </w:r>
    </w:p>
    <w:p w:rsidR="00C32DB7" w:rsidRPr="00563869" w:rsidRDefault="00BC4E39" w:rsidP="005646BF">
      <w:pPr>
        <w:suppressAutoHyphens/>
        <w:spacing w:line="360" w:lineRule="auto"/>
        <w:ind w:firstLine="709"/>
        <w:jc w:val="both"/>
        <w:rPr>
          <w:sz w:val="28"/>
          <w:szCs w:val="28"/>
        </w:rPr>
      </w:pPr>
      <w:r w:rsidRPr="00563869">
        <w:rPr>
          <w:sz w:val="28"/>
          <w:szCs w:val="28"/>
        </w:rPr>
        <w:t>К</w:t>
      </w:r>
      <w:r w:rsidR="00C32DB7" w:rsidRPr="00563869">
        <w:rPr>
          <w:sz w:val="28"/>
          <w:szCs w:val="28"/>
        </w:rPr>
        <w:t>омпетентність, як і компетенція, є інтегральною характеристикою особистос</w:t>
      </w:r>
      <w:r w:rsidR="00AD1AC0" w:rsidRPr="00563869">
        <w:rPr>
          <w:sz w:val="28"/>
          <w:szCs w:val="28"/>
        </w:rPr>
        <w:t xml:space="preserve">ті. </w:t>
      </w:r>
      <w:r w:rsidR="00143A5E">
        <w:rPr>
          <w:sz w:val="28"/>
          <w:szCs w:val="28"/>
        </w:rPr>
        <w:t>Т</w:t>
      </w:r>
      <w:r w:rsidR="00AD1AC0" w:rsidRPr="00563869">
        <w:rPr>
          <w:sz w:val="28"/>
          <w:szCs w:val="28"/>
        </w:rPr>
        <w:t>е</w:t>
      </w:r>
      <w:r w:rsidR="00143A5E">
        <w:rPr>
          <w:sz w:val="28"/>
          <w:szCs w:val="28"/>
        </w:rPr>
        <w:t xml:space="preserve"> й</w:t>
      </w:r>
      <w:r w:rsidR="00AD1AC0" w:rsidRPr="00563869">
        <w:rPr>
          <w:sz w:val="28"/>
          <w:szCs w:val="28"/>
        </w:rPr>
        <w:t xml:space="preserve"> інше </w:t>
      </w:r>
      <w:r w:rsidR="00143A5E">
        <w:rPr>
          <w:sz w:val="28"/>
          <w:szCs w:val="28"/>
        </w:rPr>
        <w:t>– це</w:t>
      </w:r>
      <w:r w:rsidR="00AD1AC0" w:rsidRPr="00563869">
        <w:rPr>
          <w:sz w:val="28"/>
          <w:szCs w:val="28"/>
        </w:rPr>
        <w:t xml:space="preserve"> набу</w:t>
      </w:r>
      <w:r w:rsidR="00C32DB7" w:rsidRPr="00563869">
        <w:rPr>
          <w:sz w:val="28"/>
          <w:szCs w:val="28"/>
        </w:rPr>
        <w:t>т</w:t>
      </w:r>
      <w:r w:rsidR="00143A5E">
        <w:rPr>
          <w:sz w:val="28"/>
          <w:szCs w:val="28"/>
        </w:rPr>
        <w:t>і</w:t>
      </w:r>
      <w:r w:rsidR="00C32DB7" w:rsidRPr="00563869">
        <w:rPr>
          <w:sz w:val="28"/>
          <w:szCs w:val="28"/>
        </w:rPr>
        <w:t xml:space="preserve"> якост</w:t>
      </w:r>
      <w:r w:rsidR="00143A5E">
        <w:rPr>
          <w:sz w:val="28"/>
          <w:szCs w:val="28"/>
        </w:rPr>
        <w:t>і</w:t>
      </w:r>
      <w:r w:rsidR="00C32DB7" w:rsidRPr="00563869">
        <w:rPr>
          <w:sz w:val="28"/>
          <w:szCs w:val="28"/>
        </w:rPr>
        <w:t xml:space="preserve">, дуже часто </w:t>
      </w:r>
      <w:r w:rsidR="00143A5E">
        <w:rPr>
          <w:sz w:val="28"/>
          <w:szCs w:val="28"/>
        </w:rPr>
        <w:t xml:space="preserve">ці </w:t>
      </w:r>
      <w:r w:rsidR="00C32DB7" w:rsidRPr="00563869">
        <w:rPr>
          <w:sz w:val="28"/>
          <w:szCs w:val="28"/>
        </w:rPr>
        <w:t xml:space="preserve">поняття розуміють як синоніми, їх важко </w:t>
      </w:r>
      <w:r w:rsidR="00143A5E">
        <w:rPr>
          <w:sz w:val="28"/>
          <w:szCs w:val="28"/>
        </w:rPr>
        <w:t>диференціювати</w:t>
      </w:r>
      <w:r w:rsidR="00C32DB7" w:rsidRPr="00563869">
        <w:rPr>
          <w:sz w:val="28"/>
          <w:szCs w:val="28"/>
        </w:rPr>
        <w:t xml:space="preserve">, але </w:t>
      </w:r>
      <w:r w:rsidR="00143A5E">
        <w:rPr>
          <w:sz w:val="28"/>
          <w:szCs w:val="28"/>
        </w:rPr>
        <w:t>спі</w:t>
      </w:r>
      <w:r w:rsidR="00C32DB7" w:rsidRPr="00563869">
        <w:rPr>
          <w:sz w:val="28"/>
          <w:szCs w:val="28"/>
        </w:rPr>
        <w:t>льним для цих понять є діяльність.</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Надзвичайно вдалим є визначення, </w:t>
      </w:r>
      <w:r w:rsidR="00BB6021">
        <w:rPr>
          <w:sz w:val="28"/>
          <w:szCs w:val="28"/>
        </w:rPr>
        <w:t>пода</w:t>
      </w:r>
      <w:r w:rsidRPr="00563869">
        <w:rPr>
          <w:sz w:val="28"/>
          <w:szCs w:val="28"/>
        </w:rPr>
        <w:t>не в освітньо-професійній програмі підготовки молодшого спеціаліста:</w:t>
      </w:r>
      <w:r w:rsidR="003729B5" w:rsidRPr="00563869">
        <w:rPr>
          <w:sz w:val="28"/>
          <w:szCs w:val="28"/>
        </w:rPr>
        <w:t xml:space="preserve"> </w:t>
      </w:r>
      <w:r w:rsidRPr="00563869">
        <w:rPr>
          <w:sz w:val="28"/>
          <w:szCs w:val="28"/>
        </w:rPr>
        <w:t>«Компетентність – інтегрована характеристика якостей особистості, результат підготовки випускника в</w:t>
      </w:r>
      <w:r w:rsidR="00BB6021">
        <w:rPr>
          <w:sz w:val="28"/>
          <w:szCs w:val="28"/>
        </w:rPr>
        <w:t>иш</w:t>
      </w:r>
      <w:r w:rsidRPr="00563869">
        <w:rPr>
          <w:sz w:val="28"/>
          <w:szCs w:val="28"/>
        </w:rPr>
        <w:t xml:space="preserve">у для виконання діяльності в певних професійних та соціально-особистісних предметних </w:t>
      </w:r>
      <w:r w:rsidR="00BB6021">
        <w:rPr>
          <w:sz w:val="28"/>
          <w:szCs w:val="28"/>
        </w:rPr>
        <w:t>сфера</w:t>
      </w:r>
      <w:r w:rsidRPr="00563869">
        <w:rPr>
          <w:sz w:val="28"/>
          <w:szCs w:val="28"/>
        </w:rPr>
        <w:t xml:space="preserve">х (компетенціях), </w:t>
      </w:r>
      <w:r w:rsidR="00BB6021">
        <w:rPr>
          <w:sz w:val="28"/>
          <w:szCs w:val="28"/>
        </w:rPr>
        <w:t>що</w:t>
      </w:r>
      <w:r w:rsidRPr="00563869">
        <w:rPr>
          <w:sz w:val="28"/>
          <w:szCs w:val="28"/>
        </w:rPr>
        <w:t xml:space="preserve"> визначається необхідним обсягом і рівнем знань та досвіду </w:t>
      </w:r>
      <w:r w:rsidR="00BB6021">
        <w:rPr>
          <w:sz w:val="28"/>
          <w:szCs w:val="28"/>
        </w:rPr>
        <w:t>в</w:t>
      </w:r>
      <w:r w:rsidRPr="00563869">
        <w:rPr>
          <w:sz w:val="28"/>
          <w:szCs w:val="28"/>
        </w:rPr>
        <w:t xml:space="preserve"> певному виді діяльності, а компетенція </w:t>
      </w:r>
      <w:r w:rsidR="00BB6021">
        <w:rPr>
          <w:sz w:val="28"/>
          <w:szCs w:val="28"/>
        </w:rPr>
        <w:t>охоплю</w:t>
      </w:r>
      <w:r w:rsidRPr="00563869">
        <w:rPr>
          <w:sz w:val="28"/>
          <w:szCs w:val="28"/>
        </w:rPr>
        <w:t xml:space="preserve">є знання й розуміння (теоретичне знання академічної </w:t>
      </w:r>
      <w:r w:rsidR="00BB6021">
        <w:rPr>
          <w:sz w:val="28"/>
          <w:szCs w:val="28"/>
        </w:rPr>
        <w:t>сфери</w:t>
      </w:r>
      <w:r w:rsidRPr="00563869">
        <w:rPr>
          <w:sz w:val="28"/>
          <w:szCs w:val="28"/>
        </w:rPr>
        <w:t>, здатність знати й розуміти) знання</w:t>
      </w:r>
      <w:r w:rsidR="00BB6021">
        <w:rPr>
          <w:sz w:val="28"/>
          <w:szCs w:val="28"/>
        </w:rPr>
        <w:t>,</w:t>
      </w:r>
      <w:r w:rsidRPr="00563869">
        <w:rPr>
          <w:sz w:val="28"/>
          <w:szCs w:val="28"/>
        </w:rPr>
        <w:t xml:space="preserve"> як діяти (практичне і оперативне застосування знань до конкретних ситуацій) знання</w:t>
      </w:r>
      <w:r w:rsidR="00892D70">
        <w:rPr>
          <w:sz w:val="28"/>
          <w:szCs w:val="28"/>
        </w:rPr>
        <w:t>,</w:t>
      </w:r>
      <w:r w:rsidRPr="00563869">
        <w:rPr>
          <w:sz w:val="28"/>
          <w:szCs w:val="28"/>
        </w:rPr>
        <w:t xml:space="preserve"> як бути (цінності як невід’ємна частина способу сприйняття й життя з іншими в соціальному контексті). Предметна </w:t>
      </w:r>
      <w:r w:rsidR="00892D70">
        <w:rPr>
          <w:sz w:val="28"/>
          <w:szCs w:val="28"/>
        </w:rPr>
        <w:t>сфера,</w:t>
      </w:r>
      <w:r w:rsidRPr="00563869">
        <w:rPr>
          <w:sz w:val="28"/>
          <w:szCs w:val="28"/>
        </w:rPr>
        <w:t xml:space="preserve"> у якій індивід добре обізнаний і в якій він проявляє готовність до виконання діяльності» [</w:t>
      </w:r>
      <w:r w:rsidR="009C0AB2" w:rsidRPr="00563869">
        <w:rPr>
          <w:sz w:val="28"/>
          <w:szCs w:val="28"/>
        </w:rPr>
        <w:fldChar w:fldCharType="begin"/>
      </w:r>
      <w:r w:rsidR="009C0AB2" w:rsidRPr="00563869">
        <w:rPr>
          <w:sz w:val="28"/>
          <w:szCs w:val="28"/>
        </w:rPr>
        <w:instrText xml:space="preserve"> REF _Ref499643786 \r \h </w:instrText>
      </w:r>
      <w:r w:rsidR="009C0AB2" w:rsidRPr="00563869">
        <w:rPr>
          <w:sz w:val="28"/>
          <w:szCs w:val="28"/>
        </w:rPr>
      </w:r>
      <w:r w:rsidR="009C0AB2" w:rsidRPr="00563869">
        <w:rPr>
          <w:sz w:val="28"/>
          <w:szCs w:val="28"/>
        </w:rPr>
        <w:fldChar w:fldCharType="separate"/>
      </w:r>
      <w:r w:rsidR="00C3500A">
        <w:rPr>
          <w:sz w:val="28"/>
          <w:szCs w:val="28"/>
        </w:rPr>
        <w:t>82</w:t>
      </w:r>
      <w:r w:rsidR="009C0AB2" w:rsidRPr="00563869">
        <w:rPr>
          <w:sz w:val="28"/>
          <w:szCs w:val="28"/>
        </w:rPr>
        <w:fldChar w:fldCharType="end"/>
      </w:r>
      <w:r w:rsidRPr="00563869">
        <w:rPr>
          <w:sz w:val="28"/>
          <w:szCs w:val="28"/>
        </w:rPr>
        <w:t>].</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А от українська освіта </w:t>
      </w:r>
      <w:r w:rsidR="00892D70" w:rsidRPr="00563869">
        <w:rPr>
          <w:sz w:val="28"/>
          <w:szCs w:val="28"/>
        </w:rPr>
        <w:t xml:space="preserve">оперує </w:t>
      </w:r>
      <w:r w:rsidRPr="00563869">
        <w:rPr>
          <w:sz w:val="28"/>
          <w:szCs w:val="28"/>
        </w:rPr>
        <w:t>поняття</w:t>
      </w:r>
      <w:r w:rsidR="00892D70">
        <w:rPr>
          <w:sz w:val="28"/>
          <w:szCs w:val="28"/>
        </w:rPr>
        <w:t>м</w:t>
      </w:r>
      <w:r w:rsidRPr="00563869">
        <w:rPr>
          <w:sz w:val="28"/>
          <w:szCs w:val="28"/>
        </w:rPr>
        <w:t xml:space="preserve"> «компетентність» </w:t>
      </w:r>
      <w:r w:rsidR="00892D70">
        <w:rPr>
          <w:sz w:val="28"/>
          <w:szCs w:val="28"/>
        </w:rPr>
        <w:t>у</w:t>
      </w:r>
      <w:r w:rsidRPr="00563869">
        <w:rPr>
          <w:sz w:val="28"/>
          <w:szCs w:val="28"/>
        </w:rPr>
        <w:t xml:space="preserve"> значенні, запропонованому європейськими країнами. Експерти</w:t>
      </w:r>
      <w:r w:rsidR="00AE7BD2" w:rsidRPr="00563869">
        <w:rPr>
          <w:sz w:val="28"/>
          <w:szCs w:val="28"/>
        </w:rPr>
        <w:t xml:space="preserve"> </w:t>
      </w:r>
      <w:r w:rsidRPr="00563869">
        <w:rPr>
          <w:sz w:val="28"/>
          <w:szCs w:val="28"/>
        </w:rPr>
        <w:t xml:space="preserve">програми «DeSeCo» («Визначення та відбір компетентностей: теоретичні й концептуальні засади»), започаткованої 1997 р. у рамках Федерального статистичного департаменту Швейцарії та Національного центру освітньої статистики США і Канади, визначають поняття </w:t>
      </w:r>
      <w:r w:rsidR="00892D70">
        <w:rPr>
          <w:sz w:val="28"/>
          <w:szCs w:val="28"/>
        </w:rPr>
        <w:t>«</w:t>
      </w:r>
      <w:r w:rsidRPr="00563869">
        <w:rPr>
          <w:sz w:val="28"/>
          <w:szCs w:val="28"/>
        </w:rPr>
        <w:t>компетентн</w:t>
      </w:r>
      <w:r w:rsidR="00892D70">
        <w:rPr>
          <w:sz w:val="28"/>
          <w:szCs w:val="28"/>
        </w:rPr>
        <w:t>і</w:t>
      </w:r>
      <w:r w:rsidRPr="00563869">
        <w:rPr>
          <w:sz w:val="28"/>
          <w:szCs w:val="28"/>
        </w:rPr>
        <w:t>ст</w:t>
      </w:r>
      <w:r w:rsidR="00892D70">
        <w:rPr>
          <w:sz w:val="28"/>
          <w:szCs w:val="28"/>
        </w:rPr>
        <w:t>ь»</w:t>
      </w:r>
      <w:r w:rsidRPr="00563869">
        <w:rPr>
          <w:sz w:val="28"/>
          <w:szCs w:val="28"/>
        </w:rPr>
        <w:t xml:space="preserve"> (competency) як здатність </w:t>
      </w:r>
      <w:r w:rsidRPr="00563869">
        <w:rPr>
          <w:sz w:val="28"/>
          <w:szCs w:val="28"/>
        </w:rPr>
        <w:lastRenderedPageBreak/>
        <w:t xml:space="preserve">успішно задовольняти індивідуальні </w:t>
      </w:r>
      <w:r w:rsidR="00892D70">
        <w:rPr>
          <w:sz w:val="28"/>
          <w:szCs w:val="28"/>
        </w:rPr>
        <w:t xml:space="preserve">й </w:t>
      </w:r>
      <w:r w:rsidRPr="00563869">
        <w:rPr>
          <w:sz w:val="28"/>
          <w:szCs w:val="28"/>
        </w:rPr>
        <w:t>соціальні потреби, діяти і виконувати поставленні завдання [</w:t>
      </w:r>
      <w:r w:rsidR="009C0AB2" w:rsidRPr="00563869">
        <w:rPr>
          <w:sz w:val="28"/>
          <w:szCs w:val="28"/>
        </w:rPr>
        <w:fldChar w:fldCharType="begin"/>
      </w:r>
      <w:r w:rsidR="009C0AB2" w:rsidRPr="00563869">
        <w:rPr>
          <w:sz w:val="28"/>
          <w:szCs w:val="28"/>
        </w:rPr>
        <w:instrText xml:space="preserve"> REF _Ref499642674 \r \h </w:instrText>
      </w:r>
      <w:r w:rsidR="009C0AB2" w:rsidRPr="00563869">
        <w:rPr>
          <w:sz w:val="28"/>
          <w:szCs w:val="28"/>
        </w:rPr>
      </w:r>
      <w:r w:rsidR="009C0AB2" w:rsidRPr="00563869">
        <w:rPr>
          <w:sz w:val="28"/>
          <w:szCs w:val="28"/>
        </w:rPr>
        <w:fldChar w:fldCharType="separate"/>
      </w:r>
      <w:r w:rsidR="00C3500A">
        <w:rPr>
          <w:sz w:val="28"/>
          <w:szCs w:val="28"/>
        </w:rPr>
        <w:t>51</w:t>
      </w:r>
      <w:r w:rsidR="009C0AB2" w:rsidRPr="00563869">
        <w:rPr>
          <w:sz w:val="28"/>
          <w:szCs w:val="28"/>
        </w:rPr>
        <w:fldChar w:fldCharType="end"/>
      </w:r>
      <w:r w:rsidRPr="00563869">
        <w:rPr>
          <w:sz w:val="28"/>
          <w:szCs w:val="28"/>
        </w:rPr>
        <w:t>].</w:t>
      </w:r>
    </w:p>
    <w:p w:rsidR="003729B5" w:rsidRPr="00563869" w:rsidRDefault="00C32DB7" w:rsidP="005646BF">
      <w:pPr>
        <w:suppressAutoHyphens/>
        <w:spacing w:line="360" w:lineRule="auto"/>
        <w:ind w:firstLine="709"/>
        <w:jc w:val="both"/>
        <w:rPr>
          <w:sz w:val="28"/>
          <w:szCs w:val="28"/>
        </w:rPr>
      </w:pPr>
      <w:r w:rsidRPr="00563869">
        <w:rPr>
          <w:sz w:val="28"/>
          <w:szCs w:val="28"/>
        </w:rPr>
        <w:t xml:space="preserve">Звернемося безпосередньо до сутнісних характеристик поняття «компетентність». Отже, аналіз досліджень, </w:t>
      </w:r>
      <w:r w:rsidR="00D64163" w:rsidRPr="00563869">
        <w:rPr>
          <w:sz w:val="28"/>
          <w:szCs w:val="28"/>
        </w:rPr>
        <w:t xml:space="preserve">які </w:t>
      </w:r>
      <w:r w:rsidRPr="00563869">
        <w:rPr>
          <w:sz w:val="28"/>
          <w:szCs w:val="28"/>
        </w:rPr>
        <w:t>проведен</w:t>
      </w:r>
      <w:r w:rsidR="00D64163" w:rsidRPr="00563869">
        <w:rPr>
          <w:sz w:val="28"/>
          <w:szCs w:val="28"/>
        </w:rPr>
        <w:t>і</w:t>
      </w:r>
      <w:r w:rsidRPr="00563869">
        <w:rPr>
          <w:sz w:val="28"/>
          <w:szCs w:val="28"/>
        </w:rPr>
        <w:t xml:space="preserve"> </w:t>
      </w:r>
      <w:r w:rsidR="00D64163" w:rsidRPr="00563869">
        <w:rPr>
          <w:sz w:val="28"/>
          <w:szCs w:val="28"/>
        </w:rPr>
        <w:t xml:space="preserve">зарубіжними </w:t>
      </w:r>
      <w:r w:rsidRPr="00563869">
        <w:rPr>
          <w:sz w:val="28"/>
          <w:szCs w:val="28"/>
        </w:rPr>
        <w:t xml:space="preserve">та </w:t>
      </w:r>
      <w:r w:rsidR="00D64163" w:rsidRPr="00563869">
        <w:rPr>
          <w:sz w:val="28"/>
          <w:szCs w:val="28"/>
        </w:rPr>
        <w:t xml:space="preserve">вітчизняними </w:t>
      </w:r>
      <w:r w:rsidRPr="00563869">
        <w:rPr>
          <w:sz w:val="28"/>
          <w:szCs w:val="28"/>
        </w:rPr>
        <w:t xml:space="preserve">вченими, </w:t>
      </w:r>
      <w:r w:rsidR="00D64163" w:rsidRPr="00563869">
        <w:rPr>
          <w:sz w:val="28"/>
          <w:szCs w:val="28"/>
        </w:rPr>
        <w:t>визначає</w:t>
      </w:r>
      <w:r w:rsidRPr="00563869">
        <w:rPr>
          <w:sz w:val="28"/>
          <w:szCs w:val="28"/>
        </w:rPr>
        <w:t xml:space="preserve"> поняття «компетентність» </w:t>
      </w:r>
      <w:r w:rsidR="00D64163" w:rsidRPr="00563869">
        <w:rPr>
          <w:sz w:val="28"/>
          <w:szCs w:val="28"/>
        </w:rPr>
        <w:t>як</w:t>
      </w:r>
      <w:r w:rsidRPr="00563869">
        <w:rPr>
          <w:sz w:val="28"/>
          <w:szCs w:val="28"/>
        </w:rPr>
        <w:t xml:space="preserve">: </w:t>
      </w:r>
      <w:r w:rsidR="00D64163" w:rsidRPr="00563869">
        <w:rPr>
          <w:sz w:val="28"/>
          <w:szCs w:val="28"/>
        </w:rPr>
        <w:t xml:space="preserve">обізнаність, </w:t>
      </w:r>
      <w:r w:rsidR="00EB579F" w:rsidRPr="00563869">
        <w:rPr>
          <w:sz w:val="28"/>
          <w:szCs w:val="28"/>
        </w:rPr>
        <w:t>отримані</w:t>
      </w:r>
      <w:r w:rsidR="00D64163" w:rsidRPr="00563869">
        <w:rPr>
          <w:sz w:val="28"/>
          <w:szCs w:val="28"/>
        </w:rPr>
        <w:t xml:space="preserve"> професійні знання і вміння, </w:t>
      </w:r>
      <w:r w:rsidRPr="00563869">
        <w:rPr>
          <w:sz w:val="28"/>
          <w:szCs w:val="28"/>
        </w:rPr>
        <w:t xml:space="preserve">поінформованість, авторитетність, наявність </w:t>
      </w:r>
      <w:r w:rsidR="00EB579F" w:rsidRPr="00563869">
        <w:rPr>
          <w:sz w:val="28"/>
          <w:szCs w:val="28"/>
        </w:rPr>
        <w:t xml:space="preserve">вмінь </w:t>
      </w:r>
      <w:r w:rsidRPr="00563869">
        <w:rPr>
          <w:sz w:val="28"/>
          <w:szCs w:val="28"/>
        </w:rPr>
        <w:t xml:space="preserve">та </w:t>
      </w:r>
      <w:r w:rsidR="00EB579F" w:rsidRPr="00563869">
        <w:rPr>
          <w:sz w:val="28"/>
          <w:szCs w:val="28"/>
        </w:rPr>
        <w:t xml:space="preserve">здібностей </w:t>
      </w:r>
      <w:r w:rsidRPr="00563869">
        <w:rPr>
          <w:sz w:val="28"/>
          <w:szCs w:val="28"/>
        </w:rPr>
        <w:t xml:space="preserve">для виконання </w:t>
      </w:r>
      <w:r w:rsidR="00EB579F" w:rsidRPr="00563869">
        <w:rPr>
          <w:sz w:val="28"/>
          <w:szCs w:val="28"/>
        </w:rPr>
        <w:t>необхідних</w:t>
      </w:r>
      <w:r w:rsidRPr="00563869">
        <w:rPr>
          <w:sz w:val="28"/>
          <w:szCs w:val="28"/>
        </w:rPr>
        <w:t xml:space="preserve"> функці</w:t>
      </w:r>
      <w:r w:rsidR="00EB579F" w:rsidRPr="00563869">
        <w:rPr>
          <w:sz w:val="28"/>
          <w:szCs w:val="28"/>
        </w:rPr>
        <w:t>й</w:t>
      </w:r>
      <w:r w:rsidRPr="00563869">
        <w:rPr>
          <w:sz w:val="28"/>
          <w:szCs w:val="28"/>
        </w:rPr>
        <w:t xml:space="preserve">, певних дій в конкретній предметній галузі, вміння мобілізувати в конкретній ситуації отриманні знання і досвід. </w:t>
      </w:r>
    </w:p>
    <w:p w:rsidR="00C32DB7" w:rsidRPr="00563869" w:rsidRDefault="00EB579F" w:rsidP="005646BF">
      <w:pPr>
        <w:suppressAutoHyphens/>
        <w:spacing w:line="360" w:lineRule="auto"/>
        <w:ind w:firstLine="709"/>
        <w:jc w:val="both"/>
        <w:rPr>
          <w:sz w:val="28"/>
          <w:szCs w:val="28"/>
        </w:rPr>
      </w:pPr>
      <w:r w:rsidRPr="00563869">
        <w:rPr>
          <w:sz w:val="28"/>
          <w:szCs w:val="28"/>
        </w:rPr>
        <w:t>Отож</w:t>
      </w:r>
      <w:r w:rsidR="00C32DB7" w:rsidRPr="00563869">
        <w:rPr>
          <w:sz w:val="28"/>
          <w:szCs w:val="28"/>
        </w:rPr>
        <w:t>, компетентність – це особистісн</w:t>
      </w:r>
      <w:r w:rsidRPr="00563869">
        <w:rPr>
          <w:sz w:val="28"/>
          <w:szCs w:val="28"/>
        </w:rPr>
        <w:t>о-ціннісна</w:t>
      </w:r>
      <w:r w:rsidR="00C32DB7" w:rsidRPr="00563869">
        <w:rPr>
          <w:sz w:val="28"/>
          <w:szCs w:val="28"/>
        </w:rPr>
        <w:t xml:space="preserve"> </w:t>
      </w:r>
      <w:r w:rsidRPr="00563869">
        <w:rPr>
          <w:sz w:val="28"/>
          <w:szCs w:val="28"/>
        </w:rPr>
        <w:t>характеристика</w:t>
      </w:r>
      <w:r w:rsidR="00C32DB7" w:rsidRPr="00563869">
        <w:rPr>
          <w:sz w:val="28"/>
          <w:szCs w:val="28"/>
        </w:rPr>
        <w:t xml:space="preserve"> працівника, що </w:t>
      </w:r>
      <w:r w:rsidRPr="00563869">
        <w:rPr>
          <w:sz w:val="28"/>
          <w:szCs w:val="28"/>
        </w:rPr>
        <w:t>відображається</w:t>
      </w:r>
      <w:r w:rsidR="00C32DB7" w:rsidRPr="00563869">
        <w:rPr>
          <w:sz w:val="28"/>
          <w:szCs w:val="28"/>
        </w:rPr>
        <w:t xml:space="preserve"> в ст</w:t>
      </w:r>
      <w:r w:rsidRPr="00563869">
        <w:rPr>
          <w:sz w:val="28"/>
          <w:szCs w:val="28"/>
        </w:rPr>
        <w:t>алій</w:t>
      </w:r>
      <w:r w:rsidR="00C32DB7" w:rsidRPr="00563869">
        <w:rPr>
          <w:sz w:val="28"/>
          <w:szCs w:val="28"/>
        </w:rPr>
        <w:t xml:space="preserve"> здатності до виконання </w:t>
      </w:r>
      <w:r w:rsidRPr="00563869">
        <w:rPr>
          <w:sz w:val="28"/>
          <w:szCs w:val="28"/>
        </w:rPr>
        <w:t>необхідних</w:t>
      </w:r>
      <w:r w:rsidR="00C32DB7" w:rsidRPr="00563869">
        <w:rPr>
          <w:sz w:val="28"/>
          <w:szCs w:val="28"/>
        </w:rPr>
        <w:t xml:space="preserve"> функцій</w:t>
      </w:r>
      <w:r w:rsidRPr="00563869">
        <w:rPr>
          <w:sz w:val="28"/>
          <w:szCs w:val="28"/>
        </w:rPr>
        <w:t xml:space="preserve"> або дій</w:t>
      </w:r>
      <w:r w:rsidR="00C32DB7" w:rsidRPr="00563869">
        <w:rPr>
          <w:sz w:val="28"/>
          <w:szCs w:val="28"/>
        </w:rPr>
        <w:t>, визначених професійн</w:t>
      </w:r>
      <w:r w:rsidRPr="00563869">
        <w:rPr>
          <w:sz w:val="28"/>
          <w:szCs w:val="28"/>
        </w:rPr>
        <w:t>ою галуззю ч</w:t>
      </w:r>
      <w:r w:rsidR="00C32DB7" w:rsidRPr="00563869">
        <w:rPr>
          <w:sz w:val="28"/>
          <w:szCs w:val="28"/>
        </w:rPr>
        <w:t xml:space="preserve">и вимогами </w:t>
      </w:r>
      <w:r w:rsidRPr="00563869">
        <w:rPr>
          <w:sz w:val="28"/>
          <w:szCs w:val="28"/>
        </w:rPr>
        <w:t xml:space="preserve">до </w:t>
      </w:r>
      <w:r w:rsidR="00C32DB7" w:rsidRPr="00563869">
        <w:rPr>
          <w:sz w:val="28"/>
          <w:szCs w:val="28"/>
        </w:rPr>
        <w:t>робочого місця.</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О. Лебедєв вважає, що «компетентність» </w:t>
      </w:r>
      <w:r w:rsidR="001148FC">
        <w:rPr>
          <w:sz w:val="28"/>
          <w:szCs w:val="28"/>
        </w:rPr>
        <w:t xml:space="preserve">варто </w:t>
      </w:r>
      <w:r w:rsidRPr="00563869">
        <w:rPr>
          <w:sz w:val="28"/>
          <w:szCs w:val="28"/>
        </w:rPr>
        <w:t>розгляда</w:t>
      </w:r>
      <w:r w:rsidR="001148FC">
        <w:rPr>
          <w:sz w:val="28"/>
          <w:szCs w:val="28"/>
        </w:rPr>
        <w:t>ти</w:t>
      </w:r>
      <w:r w:rsidRPr="00563869">
        <w:rPr>
          <w:sz w:val="28"/>
          <w:szCs w:val="28"/>
        </w:rPr>
        <w:t xml:space="preserve"> як актуальн</w:t>
      </w:r>
      <w:r w:rsidR="001148FC">
        <w:rPr>
          <w:sz w:val="28"/>
          <w:szCs w:val="28"/>
        </w:rPr>
        <w:t>у</w:t>
      </w:r>
      <w:r w:rsidRPr="00563869">
        <w:rPr>
          <w:sz w:val="28"/>
          <w:szCs w:val="28"/>
        </w:rPr>
        <w:t xml:space="preserve"> реалізаці</w:t>
      </w:r>
      <w:r w:rsidR="001148FC">
        <w:rPr>
          <w:sz w:val="28"/>
          <w:szCs w:val="28"/>
        </w:rPr>
        <w:t>ю</w:t>
      </w:r>
      <w:r w:rsidRPr="00563869">
        <w:rPr>
          <w:sz w:val="28"/>
          <w:szCs w:val="28"/>
        </w:rPr>
        <w:t xml:space="preserve"> компетенції особистості, </w:t>
      </w:r>
      <w:r w:rsidR="001148FC">
        <w:rPr>
          <w:sz w:val="28"/>
          <w:szCs w:val="28"/>
        </w:rPr>
        <w:t>що</w:t>
      </w:r>
      <w:r w:rsidRPr="00563869">
        <w:rPr>
          <w:sz w:val="28"/>
          <w:szCs w:val="28"/>
        </w:rPr>
        <w:t xml:space="preserve"> обов’язково поєднує установки цілепокладання, емоційно-вольову регуляцію, ціннісно-смислові відносини [</w:t>
      </w:r>
      <w:r w:rsidR="009C0AB2" w:rsidRPr="00563869">
        <w:rPr>
          <w:sz w:val="28"/>
          <w:szCs w:val="28"/>
        </w:rPr>
        <w:fldChar w:fldCharType="begin"/>
      </w:r>
      <w:r w:rsidR="009C0AB2" w:rsidRPr="00563869">
        <w:rPr>
          <w:sz w:val="28"/>
          <w:szCs w:val="28"/>
        </w:rPr>
        <w:instrText xml:space="preserve"> REF _Ref499642824 \r \h </w:instrText>
      </w:r>
      <w:r w:rsidR="009C0AB2" w:rsidRPr="00563869">
        <w:rPr>
          <w:sz w:val="28"/>
          <w:szCs w:val="28"/>
        </w:rPr>
      </w:r>
      <w:r w:rsidR="009C0AB2" w:rsidRPr="00563869">
        <w:rPr>
          <w:sz w:val="28"/>
          <w:szCs w:val="28"/>
        </w:rPr>
        <w:fldChar w:fldCharType="separate"/>
      </w:r>
      <w:r w:rsidR="00C3500A">
        <w:rPr>
          <w:sz w:val="28"/>
          <w:szCs w:val="28"/>
        </w:rPr>
        <w:t>62</w:t>
      </w:r>
      <w:r w:rsidR="009C0AB2" w:rsidRPr="00563869">
        <w:rPr>
          <w:sz w:val="28"/>
          <w:szCs w:val="28"/>
        </w:rPr>
        <w:fldChar w:fldCharType="end"/>
      </w:r>
      <w:r w:rsidRPr="00563869">
        <w:rPr>
          <w:sz w:val="28"/>
          <w:szCs w:val="28"/>
        </w:rPr>
        <w:t>].</w:t>
      </w:r>
    </w:p>
    <w:p w:rsidR="00C32DB7" w:rsidRPr="00563869" w:rsidRDefault="00C32DB7" w:rsidP="005646BF">
      <w:pPr>
        <w:suppressAutoHyphens/>
        <w:spacing w:line="360" w:lineRule="auto"/>
        <w:ind w:firstLine="709"/>
        <w:jc w:val="both"/>
        <w:rPr>
          <w:sz w:val="28"/>
          <w:szCs w:val="28"/>
        </w:rPr>
      </w:pPr>
      <w:r w:rsidRPr="00563869">
        <w:rPr>
          <w:sz w:val="28"/>
          <w:szCs w:val="28"/>
        </w:rPr>
        <w:t xml:space="preserve">Формування агротехніка як компетентного фахівця, тобто працівника, який має не лише необхідні знання, </w:t>
      </w:r>
      <w:r w:rsidR="00AE7BD2" w:rsidRPr="00563869">
        <w:rPr>
          <w:sz w:val="28"/>
          <w:szCs w:val="28"/>
        </w:rPr>
        <w:t>навики</w:t>
      </w:r>
      <w:r w:rsidRPr="00563869">
        <w:rPr>
          <w:sz w:val="28"/>
          <w:szCs w:val="28"/>
        </w:rPr>
        <w:t xml:space="preserve">, високі моральні якості, а й </w:t>
      </w:r>
      <w:r w:rsidR="001148FC">
        <w:rPr>
          <w:sz w:val="28"/>
          <w:szCs w:val="28"/>
        </w:rPr>
        <w:t>у</w:t>
      </w:r>
      <w:r w:rsidRPr="00563869">
        <w:rPr>
          <w:sz w:val="28"/>
          <w:szCs w:val="28"/>
        </w:rPr>
        <w:t>міє їх застосовувати у відповідних професійних ситуаціях, беручи на себе повну відповідальність за свої вчинки, – головна мета навчально-виховного процесу в аграрному коледжі.</w:t>
      </w:r>
    </w:p>
    <w:p w:rsidR="00C32DB7" w:rsidRPr="00563869" w:rsidRDefault="00EB579F" w:rsidP="005646BF">
      <w:pPr>
        <w:suppressAutoHyphens/>
        <w:spacing w:line="360" w:lineRule="auto"/>
        <w:ind w:firstLine="709"/>
        <w:jc w:val="both"/>
        <w:rPr>
          <w:sz w:val="28"/>
          <w:szCs w:val="28"/>
        </w:rPr>
      </w:pPr>
      <w:r w:rsidRPr="00563869">
        <w:rPr>
          <w:sz w:val="28"/>
          <w:szCs w:val="28"/>
        </w:rPr>
        <w:t>В у</w:t>
      </w:r>
      <w:r w:rsidR="00C32DB7" w:rsidRPr="00563869">
        <w:rPr>
          <w:sz w:val="28"/>
          <w:szCs w:val="28"/>
        </w:rPr>
        <w:t>країнськ</w:t>
      </w:r>
      <w:r w:rsidRPr="00563869">
        <w:rPr>
          <w:sz w:val="28"/>
          <w:szCs w:val="28"/>
        </w:rPr>
        <w:t>ій</w:t>
      </w:r>
      <w:r w:rsidR="00C32DB7" w:rsidRPr="00563869">
        <w:rPr>
          <w:sz w:val="28"/>
          <w:szCs w:val="28"/>
        </w:rPr>
        <w:t xml:space="preserve"> освіт</w:t>
      </w:r>
      <w:r w:rsidRPr="00563869">
        <w:rPr>
          <w:sz w:val="28"/>
          <w:szCs w:val="28"/>
        </w:rPr>
        <w:t>і</w:t>
      </w:r>
      <w:r w:rsidR="00C32DB7" w:rsidRPr="00563869">
        <w:rPr>
          <w:sz w:val="28"/>
          <w:szCs w:val="28"/>
        </w:rPr>
        <w:t xml:space="preserve"> вже </w:t>
      </w:r>
      <w:r w:rsidRPr="00563869">
        <w:rPr>
          <w:sz w:val="28"/>
          <w:szCs w:val="28"/>
        </w:rPr>
        <w:t xml:space="preserve">використовують </w:t>
      </w:r>
      <w:r w:rsidR="00C32DB7" w:rsidRPr="00563869">
        <w:rPr>
          <w:sz w:val="28"/>
          <w:szCs w:val="28"/>
        </w:rPr>
        <w:t xml:space="preserve">поняття компетентності в </w:t>
      </w:r>
      <w:r w:rsidRPr="00563869">
        <w:rPr>
          <w:sz w:val="28"/>
          <w:szCs w:val="28"/>
        </w:rPr>
        <w:t xml:space="preserve">такому </w:t>
      </w:r>
      <w:r w:rsidR="001148FC">
        <w:rPr>
          <w:sz w:val="28"/>
          <w:szCs w:val="28"/>
        </w:rPr>
        <w:t>самому</w:t>
      </w:r>
      <w:r w:rsidRPr="00563869">
        <w:rPr>
          <w:sz w:val="28"/>
          <w:szCs w:val="28"/>
        </w:rPr>
        <w:t xml:space="preserve"> сенсі, </w:t>
      </w:r>
      <w:r w:rsidR="001148FC">
        <w:rPr>
          <w:sz w:val="28"/>
          <w:szCs w:val="28"/>
        </w:rPr>
        <w:t>що</w:t>
      </w:r>
      <w:r w:rsidRPr="00563869">
        <w:rPr>
          <w:sz w:val="28"/>
          <w:szCs w:val="28"/>
        </w:rPr>
        <w:t xml:space="preserve"> </w:t>
      </w:r>
      <w:r w:rsidR="00C32DB7" w:rsidRPr="00563869">
        <w:rPr>
          <w:sz w:val="28"/>
          <w:szCs w:val="28"/>
        </w:rPr>
        <w:t>пропон</w:t>
      </w:r>
      <w:r w:rsidRPr="00563869">
        <w:rPr>
          <w:sz w:val="28"/>
          <w:szCs w:val="28"/>
        </w:rPr>
        <w:t>у</w:t>
      </w:r>
      <w:r w:rsidR="001148FC">
        <w:rPr>
          <w:sz w:val="28"/>
          <w:szCs w:val="28"/>
        </w:rPr>
        <w:t>ю</w:t>
      </w:r>
      <w:r w:rsidRPr="00563869">
        <w:rPr>
          <w:sz w:val="28"/>
          <w:szCs w:val="28"/>
        </w:rPr>
        <w:t>ть</w:t>
      </w:r>
      <w:r w:rsidR="00C32DB7" w:rsidRPr="00563869">
        <w:rPr>
          <w:sz w:val="28"/>
          <w:szCs w:val="28"/>
        </w:rPr>
        <w:t xml:space="preserve"> європейськ</w:t>
      </w:r>
      <w:r w:rsidR="001148FC">
        <w:rPr>
          <w:sz w:val="28"/>
          <w:szCs w:val="28"/>
        </w:rPr>
        <w:t>і</w:t>
      </w:r>
      <w:r w:rsidR="00C32DB7" w:rsidRPr="00563869">
        <w:rPr>
          <w:sz w:val="28"/>
          <w:szCs w:val="28"/>
        </w:rPr>
        <w:t xml:space="preserve"> країни. І хоча в розробленому </w:t>
      </w:r>
      <w:r w:rsidRPr="00563869">
        <w:rPr>
          <w:sz w:val="28"/>
          <w:szCs w:val="28"/>
        </w:rPr>
        <w:t>й</w:t>
      </w:r>
      <w:r w:rsidR="00C32DB7" w:rsidRPr="00563869">
        <w:rPr>
          <w:sz w:val="28"/>
          <w:szCs w:val="28"/>
        </w:rPr>
        <w:t xml:space="preserve"> прийн</w:t>
      </w:r>
      <w:r w:rsidRPr="00563869">
        <w:rPr>
          <w:sz w:val="28"/>
          <w:szCs w:val="28"/>
        </w:rPr>
        <w:t xml:space="preserve">ятому </w:t>
      </w:r>
      <w:r w:rsidR="00C32DB7" w:rsidRPr="00563869">
        <w:rPr>
          <w:sz w:val="28"/>
          <w:szCs w:val="28"/>
        </w:rPr>
        <w:t xml:space="preserve">2011 року документі Державних стандартів базової та повної загальної середньої освіти є спроби закласти досягнення учнями (студентами) компетентностей в основу змісту освітніх </w:t>
      </w:r>
      <w:r w:rsidR="00465BE5" w:rsidRPr="00563869">
        <w:rPr>
          <w:sz w:val="28"/>
          <w:szCs w:val="28"/>
        </w:rPr>
        <w:t>програм підготовки</w:t>
      </w:r>
      <w:r w:rsidR="00C32DB7" w:rsidRPr="00563869">
        <w:rPr>
          <w:sz w:val="28"/>
          <w:szCs w:val="28"/>
        </w:rPr>
        <w:t xml:space="preserve">, потрібно </w:t>
      </w:r>
      <w:r w:rsidR="00720B2E" w:rsidRPr="00563869">
        <w:rPr>
          <w:sz w:val="28"/>
          <w:szCs w:val="28"/>
        </w:rPr>
        <w:t>реалізувати</w:t>
      </w:r>
      <w:r w:rsidR="00C32DB7" w:rsidRPr="00563869">
        <w:rPr>
          <w:sz w:val="28"/>
          <w:szCs w:val="28"/>
        </w:rPr>
        <w:t xml:space="preserve"> </w:t>
      </w:r>
      <w:r w:rsidR="00720B2E" w:rsidRPr="00563869">
        <w:rPr>
          <w:sz w:val="28"/>
          <w:szCs w:val="28"/>
        </w:rPr>
        <w:t>системний</w:t>
      </w:r>
      <w:r w:rsidR="001148FC">
        <w:rPr>
          <w:sz w:val="28"/>
          <w:szCs w:val="28"/>
        </w:rPr>
        <w:t>,</w:t>
      </w:r>
      <w:r w:rsidR="00720B2E" w:rsidRPr="00563869">
        <w:rPr>
          <w:sz w:val="28"/>
          <w:szCs w:val="28"/>
        </w:rPr>
        <w:t xml:space="preserve"> </w:t>
      </w:r>
      <w:r w:rsidR="00C32DB7" w:rsidRPr="00563869">
        <w:rPr>
          <w:sz w:val="28"/>
          <w:szCs w:val="28"/>
        </w:rPr>
        <w:t xml:space="preserve">цілісний і взаємоузгоджений підхід до </w:t>
      </w:r>
      <w:r w:rsidR="00720B2E" w:rsidRPr="00563869">
        <w:rPr>
          <w:sz w:val="28"/>
          <w:szCs w:val="28"/>
        </w:rPr>
        <w:t>визначення й характеристики</w:t>
      </w:r>
      <w:r w:rsidR="00C32DB7" w:rsidRPr="00563869">
        <w:rPr>
          <w:sz w:val="28"/>
          <w:szCs w:val="28"/>
        </w:rPr>
        <w:t xml:space="preserve"> понять компетентності, компетенції та ключових компетентностей для забезпечення </w:t>
      </w:r>
      <w:r w:rsidR="00720B2E" w:rsidRPr="00563869">
        <w:rPr>
          <w:sz w:val="28"/>
          <w:szCs w:val="28"/>
        </w:rPr>
        <w:t xml:space="preserve">необхідної </w:t>
      </w:r>
      <w:r w:rsidR="00C32DB7" w:rsidRPr="00563869">
        <w:rPr>
          <w:sz w:val="28"/>
          <w:szCs w:val="28"/>
        </w:rPr>
        <w:t xml:space="preserve">інтеграції </w:t>
      </w:r>
      <w:r w:rsidR="00720B2E" w:rsidRPr="00563869">
        <w:rPr>
          <w:sz w:val="28"/>
          <w:szCs w:val="28"/>
        </w:rPr>
        <w:lastRenderedPageBreak/>
        <w:t>вітчизняної</w:t>
      </w:r>
      <w:r w:rsidR="00C32DB7" w:rsidRPr="00563869">
        <w:rPr>
          <w:sz w:val="28"/>
          <w:szCs w:val="28"/>
        </w:rPr>
        <w:t xml:space="preserve"> освіти до </w:t>
      </w:r>
      <w:r w:rsidR="00720B2E" w:rsidRPr="00563869">
        <w:rPr>
          <w:sz w:val="28"/>
          <w:szCs w:val="28"/>
        </w:rPr>
        <w:t xml:space="preserve">загальноосвітніх </w:t>
      </w:r>
      <w:r w:rsidR="00C32DB7" w:rsidRPr="00563869">
        <w:rPr>
          <w:sz w:val="28"/>
          <w:szCs w:val="28"/>
        </w:rPr>
        <w:t xml:space="preserve">світових процесів. </w:t>
      </w:r>
      <w:r w:rsidR="001148FC">
        <w:rPr>
          <w:sz w:val="28"/>
          <w:szCs w:val="28"/>
        </w:rPr>
        <w:t>Утім</w:t>
      </w:r>
      <w:r w:rsidR="00C32DB7" w:rsidRPr="00563869">
        <w:rPr>
          <w:sz w:val="28"/>
          <w:szCs w:val="28"/>
        </w:rPr>
        <w:t xml:space="preserve"> компетентності </w:t>
      </w:r>
      <w:r w:rsidR="00720B2E" w:rsidRPr="00563869">
        <w:rPr>
          <w:sz w:val="28"/>
          <w:szCs w:val="28"/>
        </w:rPr>
        <w:t xml:space="preserve">й </w:t>
      </w:r>
      <w:r w:rsidR="00C32DB7" w:rsidRPr="00563869">
        <w:rPr>
          <w:sz w:val="28"/>
          <w:szCs w:val="28"/>
        </w:rPr>
        <w:t xml:space="preserve">досі не закладено в </w:t>
      </w:r>
      <w:r w:rsidR="00720B2E" w:rsidRPr="00563869">
        <w:rPr>
          <w:sz w:val="28"/>
          <w:szCs w:val="28"/>
        </w:rPr>
        <w:t xml:space="preserve">кожну </w:t>
      </w:r>
      <w:r w:rsidR="00C32DB7" w:rsidRPr="00563869">
        <w:rPr>
          <w:sz w:val="28"/>
          <w:szCs w:val="28"/>
        </w:rPr>
        <w:t xml:space="preserve">систему оцінювання </w:t>
      </w:r>
      <w:r w:rsidR="00720B2E" w:rsidRPr="00563869">
        <w:rPr>
          <w:sz w:val="28"/>
          <w:szCs w:val="28"/>
        </w:rPr>
        <w:t xml:space="preserve">результатів </w:t>
      </w:r>
      <w:r w:rsidR="00C32DB7" w:rsidRPr="00563869">
        <w:rPr>
          <w:sz w:val="28"/>
          <w:szCs w:val="28"/>
        </w:rPr>
        <w:t>навчальних досягнень учнів (студентів).</w:t>
      </w:r>
    </w:p>
    <w:p w:rsidR="001608C9" w:rsidRPr="00563869" w:rsidRDefault="00C32DB7" w:rsidP="005646BF">
      <w:pPr>
        <w:suppressAutoHyphens/>
        <w:spacing w:line="360" w:lineRule="auto"/>
        <w:ind w:firstLine="709"/>
        <w:jc w:val="both"/>
        <w:rPr>
          <w:sz w:val="28"/>
          <w:szCs w:val="28"/>
        </w:rPr>
      </w:pPr>
      <w:r w:rsidRPr="00563869">
        <w:rPr>
          <w:sz w:val="28"/>
          <w:szCs w:val="28"/>
        </w:rPr>
        <w:t xml:space="preserve">Як зазначає О. Пометун, бути компетентним – означає </w:t>
      </w:r>
      <w:r w:rsidR="001148FC">
        <w:rPr>
          <w:sz w:val="28"/>
          <w:szCs w:val="28"/>
        </w:rPr>
        <w:t>в</w:t>
      </w:r>
      <w:r w:rsidRPr="00563869">
        <w:rPr>
          <w:sz w:val="28"/>
          <w:szCs w:val="28"/>
        </w:rPr>
        <w:t xml:space="preserve">міти </w:t>
      </w:r>
      <w:r w:rsidR="00405DC8" w:rsidRPr="00563869">
        <w:rPr>
          <w:sz w:val="28"/>
          <w:szCs w:val="28"/>
        </w:rPr>
        <w:t>використовувати</w:t>
      </w:r>
      <w:r w:rsidRPr="00563869">
        <w:rPr>
          <w:sz w:val="28"/>
          <w:szCs w:val="28"/>
        </w:rPr>
        <w:t xml:space="preserve"> </w:t>
      </w:r>
      <w:r w:rsidR="00405DC8" w:rsidRPr="00563869">
        <w:rPr>
          <w:sz w:val="28"/>
          <w:szCs w:val="28"/>
        </w:rPr>
        <w:t>набуті досвід і знання в</w:t>
      </w:r>
      <w:r w:rsidRPr="00563869">
        <w:rPr>
          <w:sz w:val="28"/>
          <w:szCs w:val="28"/>
        </w:rPr>
        <w:t xml:space="preserve"> даній </w:t>
      </w:r>
      <w:r w:rsidR="00405DC8" w:rsidRPr="00563869">
        <w:rPr>
          <w:sz w:val="28"/>
          <w:szCs w:val="28"/>
        </w:rPr>
        <w:t xml:space="preserve">конкретній </w:t>
      </w:r>
      <w:r w:rsidRPr="00563869">
        <w:rPr>
          <w:sz w:val="28"/>
          <w:szCs w:val="28"/>
        </w:rPr>
        <w:t>ситуації. Під час обговорення компетентності зосереджу</w:t>
      </w:r>
      <w:r w:rsidR="001148FC">
        <w:rPr>
          <w:sz w:val="28"/>
          <w:szCs w:val="28"/>
        </w:rPr>
        <w:t>ю</w:t>
      </w:r>
      <w:r w:rsidRPr="00563869">
        <w:rPr>
          <w:sz w:val="28"/>
          <w:szCs w:val="28"/>
        </w:rPr>
        <w:t>ть уваг</w:t>
      </w:r>
      <w:r w:rsidR="001148FC">
        <w:rPr>
          <w:sz w:val="28"/>
          <w:szCs w:val="28"/>
        </w:rPr>
        <w:t>у</w:t>
      </w:r>
      <w:r w:rsidRPr="00563869">
        <w:rPr>
          <w:sz w:val="28"/>
          <w:szCs w:val="28"/>
        </w:rPr>
        <w:t xml:space="preserve"> на конкретних ситуаціях, </w:t>
      </w:r>
      <w:r w:rsidR="001148FC">
        <w:rPr>
          <w:sz w:val="28"/>
          <w:szCs w:val="28"/>
        </w:rPr>
        <w:t>у</w:t>
      </w:r>
      <w:r w:rsidRPr="00563869">
        <w:rPr>
          <w:sz w:val="28"/>
          <w:szCs w:val="28"/>
        </w:rPr>
        <w:t xml:space="preserve"> яких вони проявляються. Є</w:t>
      </w:r>
      <w:r w:rsidR="00226481" w:rsidRPr="00563869">
        <w:rPr>
          <w:sz w:val="28"/>
          <w:szCs w:val="28"/>
        </w:rPr>
        <w:t xml:space="preserve"> </w:t>
      </w:r>
      <w:r w:rsidRPr="00563869">
        <w:rPr>
          <w:sz w:val="28"/>
          <w:szCs w:val="28"/>
        </w:rPr>
        <w:t>сенс говорити про компетентність лише тоді, коли вона проявляється</w:t>
      </w:r>
      <w:r w:rsidR="001148FC">
        <w:rPr>
          <w:sz w:val="28"/>
          <w:szCs w:val="28"/>
        </w:rPr>
        <w:t>;</w:t>
      </w:r>
      <w:r w:rsidRPr="00563869">
        <w:rPr>
          <w:sz w:val="28"/>
          <w:szCs w:val="28"/>
        </w:rPr>
        <w:t xml:space="preserve"> будучи потенцією, </w:t>
      </w:r>
      <w:r w:rsidR="00465BE5" w:rsidRPr="00563869">
        <w:rPr>
          <w:sz w:val="28"/>
          <w:szCs w:val="28"/>
        </w:rPr>
        <w:t xml:space="preserve">вона </w:t>
      </w:r>
      <w:r w:rsidRPr="00563869">
        <w:rPr>
          <w:sz w:val="28"/>
          <w:szCs w:val="28"/>
        </w:rPr>
        <w:t>не є компетентністю [</w:t>
      </w:r>
      <w:r w:rsidR="009C0AB2" w:rsidRPr="00563869">
        <w:rPr>
          <w:sz w:val="28"/>
          <w:szCs w:val="28"/>
        </w:rPr>
        <w:fldChar w:fldCharType="begin"/>
      </w:r>
      <w:r w:rsidR="009C0AB2" w:rsidRPr="00563869">
        <w:rPr>
          <w:sz w:val="28"/>
          <w:szCs w:val="28"/>
        </w:rPr>
        <w:instrText xml:space="preserve"> REF _Ref499642842 \r \h </w:instrText>
      </w:r>
      <w:r w:rsidR="009C0AB2" w:rsidRPr="00563869">
        <w:rPr>
          <w:sz w:val="28"/>
          <w:szCs w:val="28"/>
        </w:rPr>
      </w:r>
      <w:r w:rsidR="009C0AB2" w:rsidRPr="00563869">
        <w:rPr>
          <w:sz w:val="28"/>
          <w:szCs w:val="28"/>
        </w:rPr>
        <w:fldChar w:fldCharType="separate"/>
      </w:r>
      <w:r w:rsidR="00C3500A">
        <w:rPr>
          <w:sz w:val="28"/>
          <w:szCs w:val="28"/>
        </w:rPr>
        <w:t>90</w:t>
      </w:r>
      <w:r w:rsidR="009C0AB2" w:rsidRPr="00563869">
        <w:rPr>
          <w:sz w:val="28"/>
          <w:szCs w:val="28"/>
        </w:rPr>
        <w:fldChar w:fldCharType="end"/>
      </w:r>
      <w:r w:rsidRPr="00563869">
        <w:rPr>
          <w:sz w:val="28"/>
          <w:szCs w:val="28"/>
        </w:rPr>
        <w:t xml:space="preserve">]. </w:t>
      </w:r>
    </w:p>
    <w:p w:rsidR="00C32DB7" w:rsidRPr="00563869" w:rsidRDefault="00405DC8" w:rsidP="005646BF">
      <w:pPr>
        <w:suppressAutoHyphens/>
        <w:spacing w:line="360" w:lineRule="auto"/>
        <w:ind w:firstLine="709"/>
        <w:jc w:val="both"/>
        <w:rPr>
          <w:sz w:val="28"/>
          <w:szCs w:val="28"/>
        </w:rPr>
      </w:pPr>
      <w:r w:rsidRPr="00563869">
        <w:rPr>
          <w:sz w:val="28"/>
          <w:szCs w:val="28"/>
        </w:rPr>
        <w:t>Формування</w:t>
      </w:r>
      <w:r w:rsidR="00C32DB7" w:rsidRPr="00563869">
        <w:rPr>
          <w:sz w:val="28"/>
          <w:szCs w:val="28"/>
        </w:rPr>
        <w:t xml:space="preserve"> компетентності </w:t>
      </w:r>
      <w:r w:rsidRPr="00563869">
        <w:rPr>
          <w:sz w:val="28"/>
          <w:szCs w:val="28"/>
        </w:rPr>
        <w:t xml:space="preserve">людини </w:t>
      </w:r>
      <w:r w:rsidR="00C32DB7" w:rsidRPr="00563869">
        <w:rPr>
          <w:sz w:val="28"/>
          <w:szCs w:val="28"/>
        </w:rPr>
        <w:t xml:space="preserve">зводиться до того, що </w:t>
      </w:r>
      <w:r w:rsidRPr="00563869">
        <w:rPr>
          <w:sz w:val="28"/>
          <w:szCs w:val="28"/>
        </w:rPr>
        <w:t xml:space="preserve">вона </w:t>
      </w:r>
      <w:r w:rsidR="00C32DB7" w:rsidRPr="00563869">
        <w:rPr>
          <w:sz w:val="28"/>
          <w:szCs w:val="28"/>
        </w:rPr>
        <w:t xml:space="preserve">може </w:t>
      </w:r>
      <w:r w:rsidRPr="00563869">
        <w:rPr>
          <w:sz w:val="28"/>
          <w:szCs w:val="28"/>
        </w:rPr>
        <w:t>завчасно та в тривалій перспективі з</w:t>
      </w:r>
      <w:r w:rsidR="00C32DB7" w:rsidRPr="00563869">
        <w:rPr>
          <w:sz w:val="28"/>
          <w:szCs w:val="28"/>
        </w:rPr>
        <w:t xml:space="preserve">моделювати й </w:t>
      </w:r>
      <w:r w:rsidR="001148FC">
        <w:rPr>
          <w:sz w:val="28"/>
          <w:szCs w:val="28"/>
        </w:rPr>
        <w:t>оцінити</w:t>
      </w:r>
      <w:r w:rsidR="00C32DB7" w:rsidRPr="00563869">
        <w:rPr>
          <w:sz w:val="28"/>
          <w:szCs w:val="28"/>
        </w:rPr>
        <w:t xml:space="preserve"> наслідк</w:t>
      </w:r>
      <w:r w:rsidR="001148FC">
        <w:rPr>
          <w:sz w:val="28"/>
          <w:szCs w:val="28"/>
        </w:rPr>
        <w:t>и</w:t>
      </w:r>
      <w:r w:rsidR="00C32DB7" w:rsidRPr="00563869">
        <w:rPr>
          <w:sz w:val="28"/>
          <w:szCs w:val="28"/>
        </w:rPr>
        <w:t xml:space="preserve"> своїх дій. Це </w:t>
      </w:r>
      <w:r w:rsidRPr="00563869">
        <w:rPr>
          <w:sz w:val="28"/>
          <w:szCs w:val="28"/>
        </w:rPr>
        <w:t>на</w:t>
      </w:r>
      <w:r w:rsidR="00C32DB7" w:rsidRPr="00563869">
        <w:rPr>
          <w:sz w:val="28"/>
          <w:szCs w:val="28"/>
        </w:rPr>
        <w:t xml:space="preserve">дає </w:t>
      </w:r>
      <w:r w:rsidRPr="00563869">
        <w:rPr>
          <w:sz w:val="28"/>
          <w:szCs w:val="28"/>
        </w:rPr>
        <w:t xml:space="preserve">їй </w:t>
      </w:r>
      <w:r w:rsidR="00C32DB7" w:rsidRPr="00563869">
        <w:rPr>
          <w:sz w:val="28"/>
          <w:szCs w:val="28"/>
        </w:rPr>
        <w:t xml:space="preserve">змогу здійснювати </w:t>
      </w:r>
      <w:r w:rsidRPr="00563869">
        <w:rPr>
          <w:sz w:val="28"/>
          <w:szCs w:val="28"/>
        </w:rPr>
        <w:t>не тільки аналіз</w:t>
      </w:r>
      <w:r w:rsidR="00C32DB7" w:rsidRPr="00563869">
        <w:rPr>
          <w:sz w:val="28"/>
          <w:szCs w:val="28"/>
        </w:rPr>
        <w:t xml:space="preserve"> зовнішньої оцінки</w:t>
      </w:r>
      <w:r w:rsidRPr="00563869">
        <w:rPr>
          <w:sz w:val="28"/>
          <w:szCs w:val="28"/>
        </w:rPr>
        <w:t xml:space="preserve">, а й </w:t>
      </w:r>
      <w:r w:rsidR="00C32DB7" w:rsidRPr="00563869">
        <w:rPr>
          <w:sz w:val="28"/>
          <w:szCs w:val="28"/>
        </w:rPr>
        <w:t>визнач</w:t>
      </w:r>
      <w:r w:rsidRPr="00563869">
        <w:rPr>
          <w:sz w:val="28"/>
          <w:szCs w:val="28"/>
        </w:rPr>
        <w:t>ати</w:t>
      </w:r>
      <w:r w:rsidR="00C32DB7" w:rsidRPr="00563869">
        <w:rPr>
          <w:sz w:val="28"/>
          <w:szCs w:val="28"/>
        </w:rPr>
        <w:t xml:space="preserve"> «внутрішні стандарт</w:t>
      </w:r>
      <w:r w:rsidRPr="00563869">
        <w:rPr>
          <w:sz w:val="28"/>
          <w:szCs w:val="28"/>
        </w:rPr>
        <w:t>и</w:t>
      </w:r>
      <w:r w:rsidR="00C32DB7" w:rsidRPr="00563869">
        <w:rPr>
          <w:sz w:val="28"/>
          <w:szCs w:val="28"/>
        </w:rPr>
        <w:t>»</w:t>
      </w:r>
      <w:r w:rsidRPr="00563869">
        <w:rPr>
          <w:sz w:val="28"/>
          <w:szCs w:val="28"/>
        </w:rPr>
        <w:t>:</w:t>
      </w:r>
      <w:r w:rsidR="00C32DB7" w:rsidRPr="00563869">
        <w:rPr>
          <w:sz w:val="28"/>
          <w:szCs w:val="28"/>
        </w:rPr>
        <w:t xml:space="preserve"> </w:t>
      </w:r>
      <w:r w:rsidRPr="00563869">
        <w:rPr>
          <w:sz w:val="28"/>
          <w:szCs w:val="28"/>
        </w:rPr>
        <w:t xml:space="preserve">власну </w:t>
      </w:r>
      <w:r w:rsidR="00C32DB7" w:rsidRPr="00563869">
        <w:rPr>
          <w:sz w:val="28"/>
          <w:szCs w:val="28"/>
        </w:rPr>
        <w:t>оцінк</w:t>
      </w:r>
      <w:r w:rsidRPr="00563869">
        <w:rPr>
          <w:sz w:val="28"/>
          <w:szCs w:val="28"/>
        </w:rPr>
        <w:t>у</w:t>
      </w:r>
      <w:r w:rsidR="00C32DB7" w:rsidRPr="00563869">
        <w:rPr>
          <w:sz w:val="28"/>
          <w:szCs w:val="28"/>
        </w:rPr>
        <w:t xml:space="preserve">, </w:t>
      </w:r>
      <w:r w:rsidRPr="00563869">
        <w:rPr>
          <w:sz w:val="28"/>
          <w:szCs w:val="28"/>
        </w:rPr>
        <w:t xml:space="preserve">оцінку життєвих ситуацій інших людей та </w:t>
      </w:r>
      <w:r w:rsidR="00C32DB7" w:rsidRPr="00563869">
        <w:rPr>
          <w:sz w:val="28"/>
          <w:szCs w:val="28"/>
        </w:rPr>
        <w:t>своїх планів.</w:t>
      </w:r>
    </w:p>
    <w:p w:rsidR="00C32DB7" w:rsidRPr="00563869" w:rsidRDefault="001148FC" w:rsidP="005646BF">
      <w:pPr>
        <w:widowControl w:val="0"/>
        <w:suppressAutoHyphens/>
        <w:spacing w:line="360" w:lineRule="auto"/>
        <w:ind w:firstLine="709"/>
        <w:jc w:val="both"/>
        <w:rPr>
          <w:sz w:val="28"/>
          <w:szCs w:val="28"/>
        </w:rPr>
      </w:pPr>
      <w:r>
        <w:rPr>
          <w:sz w:val="28"/>
          <w:szCs w:val="28"/>
        </w:rPr>
        <w:t>У</w:t>
      </w:r>
      <w:r w:rsidR="00C32DB7" w:rsidRPr="00563869">
        <w:rPr>
          <w:sz w:val="28"/>
          <w:szCs w:val="28"/>
        </w:rPr>
        <w:t>чен</w:t>
      </w:r>
      <w:r w:rsidR="00EF5550" w:rsidRPr="00563869">
        <w:rPr>
          <w:sz w:val="28"/>
          <w:szCs w:val="28"/>
        </w:rPr>
        <w:t>а</w:t>
      </w:r>
      <w:r w:rsidR="00C32DB7" w:rsidRPr="00563869">
        <w:rPr>
          <w:sz w:val="28"/>
          <w:szCs w:val="28"/>
        </w:rPr>
        <w:t xml:space="preserve"> А. Маркова визначає компетентність як «індивідуальну характеристику ступеня відповідності вимогам професії», як «володіння людиною здатністю й умінням виконувати певні трудові функції» [</w:t>
      </w:r>
      <w:r w:rsidR="009C0AB2" w:rsidRPr="00563869">
        <w:rPr>
          <w:sz w:val="28"/>
          <w:szCs w:val="28"/>
        </w:rPr>
        <w:fldChar w:fldCharType="begin"/>
      </w:r>
      <w:r w:rsidR="009C0AB2" w:rsidRPr="00563869">
        <w:rPr>
          <w:sz w:val="28"/>
          <w:szCs w:val="28"/>
        </w:rPr>
        <w:instrText xml:space="preserve"> REF _Ref499643915 \r \h </w:instrText>
      </w:r>
      <w:r w:rsidR="009C0AB2" w:rsidRPr="00563869">
        <w:rPr>
          <w:sz w:val="28"/>
          <w:szCs w:val="28"/>
        </w:rPr>
      </w:r>
      <w:r w:rsidR="009C0AB2" w:rsidRPr="00563869">
        <w:rPr>
          <w:sz w:val="28"/>
          <w:szCs w:val="28"/>
        </w:rPr>
        <w:fldChar w:fldCharType="separate"/>
      </w:r>
      <w:r w:rsidR="00C3500A">
        <w:rPr>
          <w:sz w:val="28"/>
          <w:szCs w:val="28"/>
        </w:rPr>
        <w:t>69</w:t>
      </w:r>
      <w:r w:rsidR="009C0AB2" w:rsidRPr="00563869">
        <w:rPr>
          <w:sz w:val="28"/>
          <w:szCs w:val="28"/>
        </w:rPr>
        <w:fldChar w:fldCharType="end"/>
      </w:r>
      <w:r w:rsidR="00B07FE5" w:rsidRPr="00563869">
        <w:rPr>
          <w:sz w:val="28"/>
          <w:szCs w:val="28"/>
        </w:rPr>
        <w:t xml:space="preserve">, с. </w:t>
      </w:r>
      <w:r w:rsidR="00C32DB7" w:rsidRPr="00563869">
        <w:rPr>
          <w:sz w:val="28"/>
          <w:szCs w:val="28"/>
        </w:rPr>
        <w:t xml:space="preserve">31]. </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Науковець Е. Зеєр під компетентністю розуміє сукупність знань, умінь, досвіду, відображену в теоретико-прикладній підготовленості до їх реалізації в діяльності на рівні функціональної грамотності [</w:t>
      </w:r>
      <w:r w:rsidR="009C0AB2" w:rsidRPr="00563869">
        <w:rPr>
          <w:sz w:val="28"/>
          <w:szCs w:val="28"/>
        </w:rPr>
        <w:fldChar w:fldCharType="begin"/>
      </w:r>
      <w:r w:rsidR="009C0AB2" w:rsidRPr="00563869">
        <w:rPr>
          <w:sz w:val="28"/>
          <w:szCs w:val="28"/>
        </w:rPr>
        <w:instrText xml:space="preserve"> REF _Ref499642919 \r \h </w:instrText>
      </w:r>
      <w:r w:rsidR="009C0AB2" w:rsidRPr="00563869">
        <w:rPr>
          <w:sz w:val="28"/>
          <w:szCs w:val="28"/>
        </w:rPr>
      </w:r>
      <w:r w:rsidR="009C0AB2" w:rsidRPr="00563869">
        <w:rPr>
          <w:sz w:val="28"/>
          <w:szCs w:val="28"/>
        </w:rPr>
        <w:fldChar w:fldCharType="separate"/>
      </w:r>
      <w:r w:rsidR="00C3500A">
        <w:rPr>
          <w:sz w:val="28"/>
          <w:szCs w:val="28"/>
        </w:rPr>
        <w:t>39</w:t>
      </w:r>
      <w:r w:rsidR="009C0AB2" w:rsidRPr="00563869">
        <w:rPr>
          <w:sz w:val="28"/>
          <w:szCs w:val="28"/>
        </w:rPr>
        <w:fldChar w:fldCharType="end"/>
      </w:r>
      <w:r w:rsidRPr="00563869">
        <w:rPr>
          <w:sz w:val="28"/>
          <w:szCs w:val="28"/>
        </w:rPr>
        <w:t xml:space="preserve">]. </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Дослідник Ю. Ємельянов вважає, що компетентність – це рівень навченості соціальн</w:t>
      </w:r>
      <w:r w:rsidR="001148FC">
        <w:rPr>
          <w:sz w:val="28"/>
          <w:szCs w:val="28"/>
        </w:rPr>
        <w:t>х</w:t>
      </w:r>
      <w:r w:rsidRPr="00563869">
        <w:rPr>
          <w:sz w:val="28"/>
          <w:szCs w:val="28"/>
        </w:rPr>
        <w:t xml:space="preserve"> й індивідуальн</w:t>
      </w:r>
      <w:r w:rsidR="001148FC">
        <w:rPr>
          <w:sz w:val="28"/>
          <w:szCs w:val="28"/>
        </w:rPr>
        <w:t>их</w:t>
      </w:r>
      <w:r w:rsidRPr="00563869">
        <w:rPr>
          <w:sz w:val="28"/>
          <w:szCs w:val="28"/>
        </w:rPr>
        <w:t xml:space="preserve"> форм активності, </w:t>
      </w:r>
      <w:r w:rsidR="001148FC">
        <w:rPr>
          <w:sz w:val="28"/>
          <w:szCs w:val="28"/>
        </w:rPr>
        <w:t>що</w:t>
      </w:r>
      <w:r w:rsidRPr="00563869">
        <w:rPr>
          <w:sz w:val="28"/>
          <w:szCs w:val="28"/>
        </w:rPr>
        <w:t xml:space="preserve"> дозволяє індивіду в рамках своїх здібностей і статусу успішно функціонувати в суспільстві [</w:t>
      </w:r>
      <w:r w:rsidR="009C0AB2" w:rsidRPr="00563869">
        <w:rPr>
          <w:sz w:val="28"/>
          <w:szCs w:val="28"/>
        </w:rPr>
        <w:fldChar w:fldCharType="begin"/>
      </w:r>
      <w:r w:rsidR="009C0AB2" w:rsidRPr="00563869">
        <w:rPr>
          <w:sz w:val="28"/>
          <w:szCs w:val="28"/>
        </w:rPr>
        <w:instrText xml:space="preserve"> REF _Ref499643935 \r \h </w:instrText>
      </w:r>
      <w:r w:rsidR="009C0AB2" w:rsidRPr="00563869">
        <w:rPr>
          <w:sz w:val="28"/>
          <w:szCs w:val="28"/>
        </w:rPr>
      </w:r>
      <w:r w:rsidR="009C0AB2" w:rsidRPr="00563869">
        <w:rPr>
          <w:sz w:val="28"/>
          <w:szCs w:val="28"/>
        </w:rPr>
        <w:fldChar w:fldCharType="separate"/>
      </w:r>
      <w:r w:rsidR="00C3500A">
        <w:rPr>
          <w:sz w:val="28"/>
          <w:szCs w:val="28"/>
        </w:rPr>
        <w:t>32</w:t>
      </w:r>
      <w:r w:rsidR="009C0AB2" w:rsidRPr="00563869">
        <w:rPr>
          <w:sz w:val="28"/>
          <w:szCs w:val="28"/>
        </w:rPr>
        <w:fldChar w:fldCharType="end"/>
      </w:r>
      <w:r w:rsidRPr="00563869">
        <w:rPr>
          <w:sz w:val="28"/>
          <w:szCs w:val="28"/>
        </w:rPr>
        <w:t>].</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Широке визначення поняття «компетентн</w:t>
      </w:r>
      <w:r w:rsidR="001148FC">
        <w:rPr>
          <w:sz w:val="28"/>
          <w:szCs w:val="28"/>
        </w:rPr>
        <w:t>і</w:t>
      </w:r>
      <w:r w:rsidRPr="00563869">
        <w:rPr>
          <w:sz w:val="28"/>
          <w:szCs w:val="28"/>
        </w:rPr>
        <w:t>ст</w:t>
      </w:r>
      <w:r w:rsidR="001148FC">
        <w:rPr>
          <w:sz w:val="28"/>
          <w:szCs w:val="28"/>
        </w:rPr>
        <w:t>ь</w:t>
      </w:r>
      <w:r w:rsidRPr="00563869">
        <w:rPr>
          <w:sz w:val="28"/>
          <w:szCs w:val="28"/>
        </w:rPr>
        <w:t xml:space="preserve">» </w:t>
      </w:r>
      <w:r w:rsidR="00465BE5" w:rsidRPr="00563869">
        <w:rPr>
          <w:sz w:val="28"/>
          <w:szCs w:val="28"/>
        </w:rPr>
        <w:t>дав</w:t>
      </w:r>
      <w:r w:rsidRPr="00563869">
        <w:rPr>
          <w:sz w:val="28"/>
          <w:szCs w:val="28"/>
        </w:rPr>
        <w:t xml:space="preserve"> і вчений І. Зязюн, розкриваючи його в соціально-педагогічному контексті</w:t>
      </w:r>
      <w:r w:rsidR="001148FC">
        <w:rPr>
          <w:sz w:val="28"/>
          <w:szCs w:val="28"/>
        </w:rPr>
        <w:t>.</w:t>
      </w:r>
      <w:r w:rsidRPr="00563869">
        <w:rPr>
          <w:sz w:val="28"/>
          <w:szCs w:val="28"/>
        </w:rPr>
        <w:t xml:space="preserve"> </w:t>
      </w:r>
      <w:r w:rsidR="001148FC">
        <w:rPr>
          <w:sz w:val="28"/>
          <w:szCs w:val="28"/>
        </w:rPr>
        <w:t>Він у</w:t>
      </w:r>
      <w:r w:rsidRPr="00563869">
        <w:rPr>
          <w:sz w:val="28"/>
          <w:szCs w:val="28"/>
        </w:rPr>
        <w:t>важа</w:t>
      </w:r>
      <w:r w:rsidR="001148FC">
        <w:rPr>
          <w:sz w:val="28"/>
          <w:szCs w:val="28"/>
        </w:rPr>
        <w:t>є</w:t>
      </w:r>
      <w:r w:rsidRPr="00563869">
        <w:rPr>
          <w:sz w:val="28"/>
          <w:szCs w:val="28"/>
        </w:rPr>
        <w:t xml:space="preserve">, що «компетентність як екзистенціональна властивість людини є продуктом власної життєтворчої активності людини, ініційованої процесом освіти». «Компетентність, як властивість індивіда, існує в різних формах: як високий рівень умілості, як спосіб особистісної самореалізації (звичка, спосіб життєдіяльності, захоплення); як деякий підсумок саморозвитку індивіда, </w:t>
      </w:r>
      <w:r w:rsidRPr="00563869">
        <w:rPr>
          <w:sz w:val="28"/>
          <w:szCs w:val="28"/>
        </w:rPr>
        <w:lastRenderedPageBreak/>
        <w:t>форма вияву здібностей і ін.» [</w:t>
      </w:r>
      <w:r w:rsidR="009C0AB2" w:rsidRPr="00563869">
        <w:rPr>
          <w:sz w:val="28"/>
          <w:szCs w:val="28"/>
        </w:rPr>
        <w:fldChar w:fldCharType="begin"/>
      </w:r>
      <w:r w:rsidR="009C0AB2" w:rsidRPr="00563869">
        <w:rPr>
          <w:sz w:val="28"/>
          <w:szCs w:val="28"/>
        </w:rPr>
        <w:instrText xml:space="preserve"> REF _Ref499643944 \r \h </w:instrText>
      </w:r>
      <w:r w:rsidR="009C0AB2" w:rsidRPr="00563869">
        <w:rPr>
          <w:sz w:val="28"/>
          <w:szCs w:val="28"/>
        </w:rPr>
      </w:r>
      <w:r w:rsidR="009C0AB2" w:rsidRPr="00563869">
        <w:rPr>
          <w:sz w:val="28"/>
          <w:szCs w:val="28"/>
        </w:rPr>
        <w:fldChar w:fldCharType="separate"/>
      </w:r>
      <w:r w:rsidR="00C3500A">
        <w:rPr>
          <w:sz w:val="28"/>
          <w:szCs w:val="28"/>
        </w:rPr>
        <w:t>42</w:t>
      </w:r>
      <w:r w:rsidR="009C0AB2" w:rsidRPr="00563869">
        <w:rPr>
          <w:sz w:val="28"/>
          <w:szCs w:val="28"/>
        </w:rPr>
        <w:fldChar w:fldCharType="end"/>
      </w:r>
      <w:r w:rsidR="00B07FE5" w:rsidRPr="00563869">
        <w:rPr>
          <w:sz w:val="28"/>
          <w:szCs w:val="28"/>
        </w:rPr>
        <w:t xml:space="preserve">, с. </w:t>
      </w:r>
      <w:r w:rsidRPr="00563869">
        <w:rPr>
          <w:sz w:val="28"/>
          <w:szCs w:val="28"/>
        </w:rPr>
        <w:t>11</w:t>
      </w:r>
      <w:r w:rsidR="00A40F95" w:rsidRPr="00563869">
        <w:rPr>
          <w:sz w:val="28"/>
          <w:szCs w:val="28"/>
        </w:rPr>
        <w:t>–</w:t>
      </w:r>
      <w:r w:rsidRPr="00563869">
        <w:rPr>
          <w:sz w:val="28"/>
          <w:szCs w:val="28"/>
        </w:rPr>
        <w:t>17].</w:t>
      </w:r>
    </w:p>
    <w:p w:rsidR="00B33EF7" w:rsidRPr="00563869" w:rsidRDefault="00C32DB7" w:rsidP="005646BF">
      <w:pPr>
        <w:widowControl w:val="0"/>
        <w:suppressAutoHyphens/>
        <w:spacing w:line="360" w:lineRule="auto"/>
        <w:ind w:firstLine="709"/>
        <w:jc w:val="both"/>
        <w:rPr>
          <w:sz w:val="28"/>
          <w:szCs w:val="28"/>
        </w:rPr>
      </w:pPr>
      <w:r w:rsidRPr="00563869">
        <w:rPr>
          <w:sz w:val="28"/>
          <w:szCs w:val="28"/>
        </w:rPr>
        <w:t xml:space="preserve">Вчений А. Бермус вважає, що компетентність – це системна єдність, </w:t>
      </w:r>
      <w:r w:rsidR="001148FC">
        <w:rPr>
          <w:sz w:val="28"/>
          <w:szCs w:val="28"/>
        </w:rPr>
        <w:t>що</w:t>
      </w:r>
      <w:r w:rsidRPr="00563869">
        <w:rPr>
          <w:sz w:val="28"/>
          <w:szCs w:val="28"/>
        </w:rPr>
        <w:t xml:space="preserve"> інтегрує особистісні, предметні та інструментальні особливості та компоненти</w:t>
      </w:r>
      <w:r w:rsidR="00405DC8" w:rsidRPr="00563869">
        <w:rPr>
          <w:sz w:val="28"/>
          <w:szCs w:val="28"/>
        </w:rPr>
        <w:t xml:space="preserve"> </w:t>
      </w:r>
      <w:r w:rsidRPr="00563869">
        <w:rPr>
          <w:sz w:val="28"/>
          <w:szCs w:val="28"/>
        </w:rPr>
        <w:t>[</w:t>
      </w:r>
      <w:r w:rsidR="009C0AB2" w:rsidRPr="00563869">
        <w:rPr>
          <w:sz w:val="28"/>
          <w:szCs w:val="28"/>
        </w:rPr>
        <w:fldChar w:fldCharType="begin"/>
      </w:r>
      <w:r w:rsidR="009C0AB2" w:rsidRPr="00563869">
        <w:rPr>
          <w:sz w:val="28"/>
          <w:szCs w:val="28"/>
        </w:rPr>
        <w:instrText xml:space="preserve"> REF _Ref499642721 \r \h </w:instrText>
      </w:r>
      <w:r w:rsidR="009C0AB2" w:rsidRPr="00563869">
        <w:rPr>
          <w:sz w:val="28"/>
          <w:szCs w:val="28"/>
        </w:rPr>
      </w:r>
      <w:r w:rsidR="009C0AB2" w:rsidRPr="00563869">
        <w:rPr>
          <w:sz w:val="28"/>
          <w:szCs w:val="28"/>
        </w:rPr>
        <w:fldChar w:fldCharType="separate"/>
      </w:r>
      <w:r w:rsidR="00C3500A">
        <w:rPr>
          <w:sz w:val="28"/>
          <w:szCs w:val="28"/>
        </w:rPr>
        <w:t>8</w:t>
      </w:r>
      <w:r w:rsidR="009C0AB2" w:rsidRPr="00563869">
        <w:rPr>
          <w:sz w:val="28"/>
          <w:szCs w:val="28"/>
        </w:rPr>
        <w:fldChar w:fldCharType="end"/>
      </w:r>
      <w:r w:rsidRPr="00563869">
        <w:rPr>
          <w:sz w:val="28"/>
          <w:szCs w:val="28"/>
        </w:rPr>
        <w:t xml:space="preserve">]. </w:t>
      </w:r>
    </w:p>
    <w:p w:rsidR="00B33EF7" w:rsidRPr="00563869" w:rsidRDefault="00C32DB7" w:rsidP="005646BF">
      <w:pPr>
        <w:widowControl w:val="0"/>
        <w:suppressAutoHyphens/>
        <w:spacing w:line="360" w:lineRule="auto"/>
        <w:ind w:firstLine="709"/>
        <w:jc w:val="both"/>
        <w:rPr>
          <w:sz w:val="28"/>
          <w:szCs w:val="28"/>
        </w:rPr>
      </w:pPr>
      <w:r w:rsidRPr="00563869">
        <w:rPr>
          <w:sz w:val="28"/>
          <w:szCs w:val="28"/>
        </w:rPr>
        <w:t xml:space="preserve">Науковець Ю. Татур відзначає, що компетентність </w:t>
      </w:r>
      <w:r w:rsidR="00B030D3">
        <w:rPr>
          <w:sz w:val="28"/>
          <w:szCs w:val="28"/>
        </w:rPr>
        <w:t>пост</w:t>
      </w:r>
      <w:r w:rsidRPr="00563869">
        <w:rPr>
          <w:sz w:val="28"/>
          <w:szCs w:val="28"/>
        </w:rPr>
        <w:t xml:space="preserve">ає як якість, характеристика особистості, </w:t>
      </w:r>
      <w:r w:rsidR="00B030D3">
        <w:rPr>
          <w:sz w:val="28"/>
          <w:szCs w:val="28"/>
        </w:rPr>
        <w:t>що</w:t>
      </w:r>
      <w:r w:rsidRPr="00563869">
        <w:rPr>
          <w:sz w:val="28"/>
          <w:szCs w:val="28"/>
        </w:rPr>
        <w:t xml:space="preserve"> дозволяє їй вирішувати, виносити судження в певній галузі. Основою цієї якості </w:t>
      </w:r>
      <w:r w:rsidR="00B030D3">
        <w:rPr>
          <w:sz w:val="28"/>
          <w:szCs w:val="28"/>
        </w:rPr>
        <w:t>є</w:t>
      </w:r>
      <w:r w:rsidRPr="00563869">
        <w:rPr>
          <w:sz w:val="28"/>
          <w:szCs w:val="28"/>
        </w:rPr>
        <w:t xml:space="preserve"> знання, поінформованість, досвід соціально-професійної діяльності людини. Тим самим підкреслюється збірний, інтегративний характер поняття «компетентність»</w:t>
      </w:r>
      <w:r w:rsidR="00405DC8" w:rsidRPr="00563869">
        <w:rPr>
          <w:sz w:val="28"/>
          <w:szCs w:val="28"/>
        </w:rPr>
        <w:t xml:space="preserve"> </w:t>
      </w:r>
      <w:r w:rsidRPr="00563869">
        <w:rPr>
          <w:sz w:val="28"/>
          <w:szCs w:val="28"/>
        </w:rPr>
        <w:t>[</w:t>
      </w:r>
      <w:r w:rsidR="009C0AB2" w:rsidRPr="00563869">
        <w:rPr>
          <w:sz w:val="28"/>
          <w:szCs w:val="28"/>
        </w:rPr>
        <w:fldChar w:fldCharType="begin"/>
      </w:r>
      <w:r w:rsidR="009C0AB2" w:rsidRPr="00563869">
        <w:rPr>
          <w:sz w:val="28"/>
          <w:szCs w:val="28"/>
        </w:rPr>
        <w:instrText xml:space="preserve"> REF _Ref499643970 \r \h </w:instrText>
      </w:r>
      <w:r w:rsidR="009C0AB2" w:rsidRPr="00563869">
        <w:rPr>
          <w:sz w:val="28"/>
          <w:szCs w:val="28"/>
        </w:rPr>
      </w:r>
      <w:r w:rsidR="009C0AB2" w:rsidRPr="00563869">
        <w:rPr>
          <w:sz w:val="28"/>
          <w:szCs w:val="28"/>
        </w:rPr>
        <w:fldChar w:fldCharType="separate"/>
      </w:r>
      <w:r w:rsidR="00C3500A">
        <w:rPr>
          <w:sz w:val="28"/>
          <w:szCs w:val="28"/>
        </w:rPr>
        <w:t>111</w:t>
      </w:r>
      <w:r w:rsidR="009C0AB2" w:rsidRPr="00563869">
        <w:rPr>
          <w:sz w:val="28"/>
          <w:szCs w:val="28"/>
        </w:rPr>
        <w:fldChar w:fldCharType="end"/>
      </w:r>
      <w:r w:rsidRPr="00563869">
        <w:rPr>
          <w:sz w:val="28"/>
          <w:szCs w:val="28"/>
        </w:rPr>
        <w:t xml:space="preserve">]. </w:t>
      </w:r>
    </w:p>
    <w:p w:rsidR="00B33EF7" w:rsidRPr="00563869" w:rsidRDefault="00C32DB7" w:rsidP="005646BF">
      <w:pPr>
        <w:widowControl w:val="0"/>
        <w:suppressAutoHyphens/>
        <w:spacing w:line="360" w:lineRule="auto"/>
        <w:ind w:firstLine="709"/>
        <w:jc w:val="both"/>
        <w:rPr>
          <w:sz w:val="28"/>
          <w:szCs w:val="28"/>
        </w:rPr>
      </w:pPr>
      <w:r w:rsidRPr="00563869">
        <w:rPr>
          <w:sz w:val="28"/>
          <w:szCs w:val="28"/>
        </w:rPr>
        <w:t xml:space="preserve">На думку дослідника М. Чошанова, компетентність – це не лише володіння знаннями, а постійне намагання до їх оновлення та використання в конкретних умовах, тобто здобуття оперативних та мобільних знань; це гнучкість та критичність мислення, що </w:t>
      </w:r>
      <w:r w:rsidR="002B1877">
        <w:rPr>
          <w:sz w:val="28"/>
          <w:szCs w:val="28"/>
        </w:rPr>
        <w:t>дає можливість</w:t>
      </w:r>
      <w:r w:rsidRPr="00563869">
        <w:rPr>
          <w:sz w:val="28"/>
          <w:szCs w:val="28"/>
        </w:rPr>
        <w:t xml:space="preserve"> обирати найбільш оптимальні та ефективні рішення та відкидати хибні</w:t>
      </w:r>
      <w:r w:rsidR="00C11A5B"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_Ref499643981 \r \h </w:instrText>
      </w:r>
      <w:r w:rsidR="009C0AB2" w:rsidRPr="00563869">
        <w:rPr>
          <w:sz w:val="28"/>
          <w:szCs w:val="28"/>
        </w:rPr>
      </w:r>
      <w:r w:rsidR="009C0AB2" w:rsidRPr="00563869">
        <w:rPr>
          <w:sz w:val="28"/>
          <w:szCs w:val="28"/>
        </w:rPr>
        <w:fldChar w:fldCharType="separate"/>
      </w:r>
      <w:r w:rsidR="00C3500A">
        <w:rPr>
          <w:sz w:val="28"/>
          <w:szCs w:val="28"/>
        </w:rPr>
        <w:t>119</w:t>
      </w:r>
      <w:r w:rsidR="009C0AB2" w:rsidRPr="00563869">
        <w:rPr>
          <w:sz w:val="28"/>
          <w:szCs w:val="28"/>
        </w:rPr>
        <w:fldChar w:fldCharType="end"/>
      </w:r>
      <w:r w:rsidR="00C11A5B" w:rsidRPr="00563869">
        <w:rPr>
          <w:sz w:val="28"/>
          <w:szCs w:val="28"/>
        </w:rPr>
        <w:t>, с. 38]</w:t>
      </w:r>
      <w:r w:rsidRPr="00563869">
        <w:rPr>
          <w:sz w:val="28"/>
          <w:szCs w:val="28"/>
        </w:rPr>
        <w:t xml:space="preserve">. </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Дослідник В. Синенко вважає, що компетентність – це деяка перспектива, яка тією чи іншою мірою доступна фахівцю через його індивідуальні можливості та різні об’єктивні фактори</w:t>
      </w:r>
      <w:r w:rsidR="00405DC8"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_Ref499644005 \r \h </w:instrText>
      </w:r>
      <w:r w:rsidR="009C0AB2" w:rsidRPr="00563869">
        <w:rPr>
          <w:sz w:val="28"/>
          <w:szCs w:val="28"/>
        </w:rPr>
      </w:r>
      <w:r w:rsidR="009C0AB2" w:rsidRPr="00563869">
        <w:rPr>
          <w:sz w:val="28"/>
          <w:szCs w:val="28"/>
        </w:rPr>
        <w:fldChar w:fldCharType="separate"/>
      </w:r>
      <w:r w:rsidR="00C3500A">
        <w:rPr>
          <w:sz w:val="28"/>
          <w:szCs w:val="28"/>
        </w:rPr>
        <w:t>100</w:t>
      </w:r>
      <w:r w:rsidR="009C0AB2" w:rsidRPr="00563869">
        <w:rPr>
          <w:sz w:val="28"/>
          <w:szCs w:val="28"/>
        </w:rPr>
        <w:fldChar w:fldCharType="end"/>
      </w:r>
      <w:r w:rsidR="00405DC8" w:rsidRPr="00563869">
        <w:rPr>
          <w:sz w:val="28"/>
          <w:szCs w:val="28"/>
        </w:rPr>
        <w:t>]</w:t>
      </w:r>
      <w:r w:rsidRPr="00563869">
        <w:rPr>
          <w:sz w:val="28"/>
          <w:szCs w:val="28"/>
        </w:rPr>
        <w:t>.</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 xml:space="preserve">У Законі України «Про вищу освіту» термін «компетентність» базується на динамічній комбінації знань, </w:t>
      </w:r>
      <w:r w:rsidR="002B1877">
        <w:rPr>
          <w:sz w:val="28"/>
          <w:szCs w:val="28"/>
        </w:rPr>
        <w:t>у</w:t>
      </w:r>
      <w:r w:rsidRPr="00563869">
        <w:rPr>
          <w:sz w:val="28"/>
          <w:szCs w:val="28"/>
        </w:rPr>
        <w:t xml:space="preserve">мінь і практичних навичок, способів мислення, професійних, світоглядних і громадянських якостей, морально-етичних цінностей, </w:t>
      </w:r>
      <w:r w:rsidR="002B1877">
        <w:rPr>
          <w:sz w:val="28"/>
          <w:szCs w:val="28"/>
        </w:rPr>
        <w:t>що</w:t>
      </w:r>
      <w:r w:rsidRPr="00563869">
        <w:rPr>
          <w:sz w:val="28"/>
          <w:szCs w:val="28"/>
        </w:rPr>
        <w:t xml:space="preserve"> визначає здатність особи успішно здійснювати професійну та подальшу навчальну діяльність і є результатом навчання на певному рівні вищої освіти [</w:t>
      </w:r>
      <w:r w:rsidR="009C0AB2" w:rsidRPr="00563869">
        <w:rPr>
          <w:sz w:val="28"/>
          <w:szCs w:val="28"/>
        </w:rPr>
        <w:fldChar w:fldCharType="begin"/>
      </w:r>
      <w:r w:rsidR="009C0AB2" w:rsidRPr="00563869">
        <w:rPr>
          <w:sz w:val="28"/>
          <w:szCs w:val="28"/>
        </w:rPr>
        <w:instrText xml:space="preserve"> REF _Ref499640581 \r \h </w:instrText>
      </w:r>
      <w:r w:rsidR="009C0AB2" w:rsidRPr="00563869">
        <w:rPr>
          <w:sz w:val="28"/>
          <w:szCs w:val="28"/>
        </w:rPr>
      </w:r>
      <w:r w:rsidR="009C0AB2" w:rsidRPr="00563869">
        <w:rPr>
          <w:sz w:val="28"/>
          <w:szCs w:val="28"/>
        </w:rPr>
        <w:fldChar w:fldCharType="separate"/>
      </w:r>
      <w:r w:rsidR="00C3500A">
        <w:rPr>
          <w:sz w:val="28"/>
          <w:szCs w:val="28"/>
        </w:rPr>
        <w:t>36</w:t>
      </w:r>
      <w:r w:rsidR="009C0AB2" w:rsidRPr="00563869">
        <w:rPr>
          <w:sz w:val="28"/>
          <w:szCs w:val="28"/>
        </w:rPr>
        <w:fldChar w:fldCharType="end"/>
      </w:r>
      <w:r w:rsidRPr="00563869">
        <w:rPr>
          <w:sz w:val="28"/>
          <w:szCs w:val="28"/>
        </w:rPr>
        <w:t>].</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 xml:space="preserve">Відповідно до додатку до </w:t>
      </w:r>
      <w:r w:rsidR="002B1877">
        <w:rPr>
          <w:sz w:val="28"/>
          <w:szCs w:val="28"/>
        </w:rPr>
        <w:t>П</w:t>
      </w:r>
      <w:r w:rsidRPr="00563869">
        <w:rPr>
          <w:sz w:val="28"/>
          <w:szCs w:val="28"/>
        </w:rPr>
        <w:t>останови Кабінету Міністрів України від 23</w:t>
      </w:r>
      <w:r w:rsidR="00D3475F" w:rsidRPr="00563869">
        <w:rPr>
          <w:sz w:val="28"/>
          <w:szCs w:val="28"/>
        </w:rPr>
        <w:t>.11.</w:t>
      </w:r>
      <w:r w:rsidRPr="00563869">
        <w:rPr>
          <w:sz w:val="28"/>
          <w:szCs w:val="28"/>
        </w:rPr>
        <w:t>2011 р. № 1341 Національна рамка кваліфікацій визначає системний і структурований за компетентностями опис кваліфікаційних рівнів.</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Так, компетентність – це здатність особи до виконання певного виду діяльності, що виражається через знання, розуміння, уміння, цінності, інші особисті якості [</w:t>
      </w:r>
      <w:r w:rsidR="009C0AB2" w:rsidRPr="00563869">
        <w:rPr>
          <w:sz w:val="28"/>
          <w:szCs w:val="28"/>
        </w:rPr>
        <w:fldChar w:fldCharType="begin"/>
      </w:r>
      <w:r w:rsidR="009C0AB2" w:rsidRPr="00563869">
        <w:rPr>
          <w:sz w:val="28"/>
          <w:szCs w:val="28"/>
        </w:rPr>
        <w:instrText xml:space="preserve"> REF _Ref499640657 \r \h </w:instrText>
      </w:r>
      <w:r w:rsidR="009C0AB2" w:rsidRPr="00563869">
        <w:rPr>
          <w:sz w:val="28"/>
          <w:szCs w:val="28"/>
        </w:rPr>
      </w:r>
      <w:r w:rsidR="009C0AB2" w:rsidRPr="00563869">
        <w:rPr>
          <w:sz w:val="28"/>
          <w:szCs w:val="28"/>
        </w:rPr>
        <w:fldChar w:fldCharType="separate"/>
      </w:r>
      <w:r w:rsidR="00C3500A">
        <w:rPr>
          <w:sz w:val="28"/>
          <w:szCs w:val="28"/>
        </w:rPr>
        <w:t>75</w:t>
      </w:r>
      <w:r w:rsidR="009C0AB2" w:rsidRPr="00563869">
        <w:rPr>
          <w:sz w:val="28"/>
          <w:szCs w:val="28"/>
        </w:rPr>
        <w:fldChar w:fldCharType="end"/>
      </w:r>
      <w:r w:rsidRPr="00563869">
        <w:rPr>
          <w:sz w:val="28"/>
          <w:szCs w:val="28"/>
        </w:rPr>
        <w:t>].</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 xml:space="preserve">Стратегія модернізації освіти в Україні передбачає, що в основу </w:t>
      </w:r>
      <w:r w:rsidR="002B1877">
        <w:rPr>
          <w:sz w:val="28"/>
          <w:szCs w:val="28"/>
        </w:rPr>
        <w:t xml:space="preserve">її </w:t>
      </w:r>
      <w:r w:rsidRPr="00563869">
        <w:rPr>
          <w:sz w:val="28"/>
          <w:szCs w:val="28"/>
        </w:rPr>
        <w:lastRenderedPageBreak/>
        <w:t xml:space="preserve">змісту будуть покладені ключові компетенції. У «Національній доктрині розвитку освіти України у ХХІ столітті» визначена мета, пріоритети і принципи розвитку освіти. Головна мета </w:t>
      </w:r>
      <w:r w:rsidR="00C11A5B" w:rsidRPr="00563869">
        <w:rPr>
          <w:sz w:val="28"/>
          <w:szCs w:val="28"/>
        </w:rPr>
        <w:t>вітчизняної</w:t>
      </w:r>
      <w:r w:rsidRPr="00563869">
        <w:rPr>
          <w:sz w:val="28"/>
          <w:szCs w:val="28"/>
        </w:rPr>
        <w:t xml:space="preserve"> системи освіти – створити умови для розвитку і самореалізації кожної особистості громадянина України, здатного навчатися протягом життя [</w:t>
      </w:r>
      <w:r w:rsidR="009C0AB2" w:rsidRPr="00563869">
        <w:rPr>
          <w:sz w:val="28"/>
          <w:szCs w:val="28"/>
        </w:rPr>
        <w:fldChar w:fldCharType="begin"/>
      </w:r>
      <w:r w:rsidR="009C0AB2" w:rsidRPr="00563869">
        <w:rPr>
          <w:sz w:val="28"/>
          <w:szCs w:val="28"/>
        </w:rPr>
        <w:instrText xml:space="preserve"> REF _Ref499640595 \r \h </w:instrText>
      </w:r>
      <w:r w:rsidR="009C0AB2" w:rsidRPr="00563869">
        <w:rPr>
          <w:sz w:val="28"/>
          <w:szCs w:val="28"/>
        </w:rPr>
      </w:r>
      <w:r w:rsidR="009C0AB2" w:rsidRPr="00563869">
        <w:rPr>
          <w:sz w:val="28"/>
          <w:szCs w:val="28"/>
        </w:rPr>
        <w:fldChar w:fldCharType="separate"/>
      </w:r>
      <w:r w:rsidR="00C3500A">
        <w:rPr>
          <w:sz w:val="28"/>
          <w:szCs w:val="28"/>
        </w:rPr>
        <w:t>74</w:t>
      </w:r>
      <w:r w:rsidR="009C0AB2" w:rsidRPr="00563869">
        <w:rPr>
          <w:sz w:val="28"/>
          <w:szCs w:val="28"/>
        </w:rPr>
        <w:fldChar w:fldCharType="end"/>
      </w:r>
      <w:r w:rsidRPr="00563869">
        <w:rPr>
          <w:sz w:val="28"/>
          <w:szCs w:val="28"/>
        </w:rPr>
        <w:t>].</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 xml:space="preserve">Отже, компетентність </w:t>
      </w:r>
      <w:r w:rsidR="002B1877">
        <w:rPr>
          <w:sz w:val="28"/>
          <w:szCs w:val="28"/>
        </w:rPr>
        <w:t xml:space="preserve">– </w:t>
      </w:r>
      <w:r w:rsidRPr="00563869">
        <w:rPr>
          <w:sz w:val="28"/>
          <w:szCs w:val="28"/>
        </w:rPr>
        <w:t xml:space="preserve">це сукупність знань, </w:t>
      </w:r>
      <w:r w:rsidR="002B1877">
        <w:rPr>
          <w:sz w:val="28"/>
          <w:szCs w:val="28"/>
        </w:rPr>
        <w:t>у</w:t>
      </w:r>
      <w:r w:rsidRPr="00563869">
        <w:rPr>
          <w:sz w:val="28"/>
          <w:szCs w:val="28"/>
        </w:rPr>
        <w:t>мінь і навичок</w:t>
      </w:r>
      <w:r w:rsidR="00C11A5B" w:rsidRPr="00563869">
        <w:rPr>
          <w:sz w:val="28"/>
          <w:szCs w:val="28"/>
        </w:rPr>
        <w:t xml:space="preserve">, а також </w:t>
      </w:r>
      <w:r w:rsidRPr="00563869">
        <w:rPr>
          <w:sz w:val="28"/>
          <w:szCs w:val="28"/>
        </w:rPr>
        <w:t xml:space="preserve">здатність приймати </w:t>
      </w:r>
      <w:r w:rsidR="00C11A5B" w:rsidRPr="00563869">
        <w:rPr>
          <w:sz w:val="28"/>
          <w:szCs w:val="28"/>
        </w:rPr>
        <w:t xml:space="preserve">власні </w:t>
      </w:r>
      <w:r w:rsidRPr="00563869">
        <w:rPr>
          <w:sz w:val="28"/>
          <w:szCs w:val="28"/>
        </w:rPr>
        <w:t xml:space="preserve">рішення й нести </w:t>
      </w:r>
      <w:r w:rsidR="00C11A5B" w:rsidRPr="00563869">
        <w:rPr>
          <w:sz w:val="28"/>
          <w:szCs w:val="28"/>
        </w:rPr>
        <w:t xml:space="preserve">повну </w:t>
      </w:r>
      <w:r w:rsidRPr="00563869">
        <w:rPr>
          <w:sz w:val="28"/>
          <w:szCs w:val="28"/>
        </w:rPr>
        <w:t xml:space="preserve">відповідальність за їх реалізацію </w:t>
      </w:r>
      <w:r w:rsidR="00C11A5B" w:rsidRPr="00563869">
        <w:rPr>
          <w:sz w:val="28"/>
          <w:szCs w:val="28"/>
        </w:rPr>
        <w:t>та можливі від них наслідки</w:t>
      </w:r>
      <w:r w:rsidRPr="00563869">
        <w:rPr>
          <w:sz w:val="28"/>
          <w:szCs w:val="28"/>
        </w:rPr>
        <w:t xml:space="preserve">. Компетентною є людина, яка добре обізнана в чомусь. Це ступінь кваліфікації працівника, </w:t>
      </w:r>
      <w:r w:rsidR="002B1877">
        <w:rPr>
          <w:sz w:val="28"/>
          <w:szCs w:val="28"/>
        </w:rPr>
        <w:t>що</w:t>
      </w:r>
      <w:r w:rsidRPr="00563869">
        <w:rPr>
          <w:sz w:val="28"/>
          <w:szCs w:val="28"/>
        </w:rPr>
        <w:t xml:space="preserve"> дозволяє успішно вирішувати проблеми, що перед ним </w:t>
      </w:r>
      <w:r w:rsidR="002B1877">
        <w:rPr>
          <w:sz w:val="28"/>
          <w:szCs w:val="28"/>
        </w:rPr>
        <w:t>постаю</w:t>
      </w:r>
      <w:r w:rsidRPr="00563869">
        <w:rPr>
          <w:sz w:val="28"/>
          <w:szCs w:val="28"/>
        </w:rPr>
        <w:t>ть.</w:t>
      </w:r>
    </w:p>
    <w:p w:rsidR="00C32DB7" w:rsidRPr="00563869" w:rsidRDefault="00C32DB7" w:rsidP="005646BF">
      <w:pPr>
        <w:widowControl w:val="0"/>
        <w:suppressAutoHyphens/>
        <w:spacing w:line="360" w:lineRule="auto"/>
        <w:ind w:firstLine="709"/>
        <w:jc w:val="both"/>
        <w:rPr>
          <w:sz w:val="28"/>
          <w:szCs w:val="28"/>
        </w:rPr>
      </w:pPr>
      <w:r w:rsidRPr="00563869">
        <w:rPr>
          <w:sz w:val="28"/>
          <w:szCs w:val="28"/>
        </w:rPr>
        <w:t>Далі, на нашу думку, потрібно розкрити зміст «компетенці</w:t>
      </w:r>
      <w:r w:rsidR="00F001FA" w:rsidRPr="00563869">
        <w:rPr>
          <w:sz w:val="28"/>
          <w:szCs w:val="28"/>
        </w:rPr>
        <w:t>ї</w:t>
      </w:r>
      <w:r w:rsidRPr="00563869">
        <w:rPr>
          <w:sz w:val="28"/>
          <w:szCs w:val="28"/>
        </w:rPr>
        <w:t>»</w:t>
      </w:r>
      <w:r w:rsidR="00465BE5" w:rsidRPr="00563869">
        <w:rPr>
          <w:sz w:val="28"/>
          <w:szCs w:val="28"/>
        </w:rPr>
        <w:t>,</w:t>
      </w:r>
      <w:r w:rsidRPr="00563869">
        <w:rPr>
          <w:sz w:val="28"/>
          <w:szCs w:val="28"/>
        </w:rPr>
        <w:t xml:space="preserve"> </w:t>
      </w:r>
      <w:r w:rsidR="00465BE5" w:rsidRPr="00563869">
        <w:rPr>
          <w:sz w:val="28"/>
          <w:szCs w:val="28"/>
        </w:rPr>
        <w:t>бо</w:t>
      </w:r>
      <w:r w:rsidRPr="00563869">
        <w:rPr>
          <w:sz w:val="28"/>
          <w:szCs w:val="28"/>
        </w:rPr>
        <w:t xml:space="preserve"> </w:t>
      </w:r>
      <w:r w:rsidR="00F001FA" w:rsidRPr="00563869">
        <w:rPr>
          <w:sz w:val="28"/>
          <w:szCs w:val="28"/>
        </w:rPr>
        <w:t xml:space="preserve">вона </w:t>
      </w:r>
      <w:r w:rsidRPr="00563869">
        <w:rPr>
          <w:sz w:val="28"/>
          <w:szCs w:val="28"/>
        </w:rPr>
        <w:t>є вторинною відносно «компетентності», тому що розкриває функціональний аспект діяльності фахівця як активного суб’єкта, що реалізує на практиці різні компетенції якими він володіє.</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Великий тлумачний словник сучасної української мови подає тлумачення поняття «компетенція»</w:t>
      </w:r>
      <w:r w:rsidR="00B33EF7" w:rsidRPr="00563869">
        <w:rPr>
          <w:sz w:val="28"/>
          <w:szCs w:val="28"/>
        </w:rPr>
        <w:t xml:space="preserve"> [</w:t>
      </w:r>
      <w:r w:rsidR="00B33EF7" w:rsidRPr="00563869">
        <w:rPr>
          <w:sz w:val="28"/>
          <w:szCs w:val="28"/>
        </w:rPr>
        <w:fldChar w:fldCharType="begin"/>
      </w:r>
      <w:r w:rsidR="00B33EF7" w:rsidRPr="00563869">
        <w:rPr>
          <w:sz w:val="28"/>
          <w:szCs w:val="28"/>
        </w:rPr>
        <w:instrText xml:space="preserve"> REF _Ref499644049 \r \h </w:instrText>
      </w:r>
      <w:r w:rsidR="00B33EF7" w:rsidRPr="00563869">
        <w:rPr>
          <w:sz w:val="28"/>
          <w:szCs w:val="28"/>
        </w:rPr>
      </w:r>
      <w:r w:rsidR="00B33EF7" w:rsidRPr="00563869">
        <w:rPr>
          <w:sz w:val="28"/>
          <w:szCs w:val="28"/>
        </w:rPr>
        <w:fldChar w:fldCharType="separate"/>
      </w:r>
      <w:r w:rsidR="00C3500A">
        <w:rPr>
          <w:sz w:val="28"/>
          <w:szCs w:val="28"/>
        </w:rPr>
        <w:t>16</w:t>
      </w:r>
      <w:r w:rsidR="00B33EF7" w:rsidRPr="00563869">
        <w:rPr>
          <w:sz w:val="28"/>
          <w:szCs w:val="28"/>
        </w:rPr>
        <w:fldChar w:fldCharType="end"/>
      </w:r>
      <w:r w:rsidR="00B33EF7" w:rsidRPr="00563869">
        <w:rPr>
          <w:sz w:val="28"/>
          <w:szCs w:val="28"/>
        </w:rPr>
        <w:t>, с. 560]</w:t>
      </w:r>
      <w:r w:rsidRPr="00563869">
        <w:rPr>
          <w:sz w:val="28"/>
          <w:szCs w:val="28"/>
        </w:rPr>
        <w:t>: 1) добра обізнаність із чим-небудь; 2) коло повноважень якої-небудь організації, установи чи особи.</w:t>
      </w:r>
    </w:p>
    <w:p w:rsidR="00173BA6" w:rsidRPr="00563869" w:rsidRDefault="00AE7BD2" w:rsidP="005646BF">
      <w:pPr>
        <w:widowControl w:val="0"/>
        <w:suppressAutoHyphens/>
        <w:spacing w:line="360" w:lineRule="auto"/>
        <w:ind w:firstLine="709"/>
        <w:jc w:val="both"/>
        <w:rPr>
          <w:sz w:val="28"/>
          <w:szCs w:val="28"/>
        </w:rPr>
      </w:pPr>
      <w:r w:rsidRPr="00563869">
        <w:rPr>
          <w:sz w:val="28"/>
          <w:szCs w:val="28"/>
        </w:rPr>
        <w:t>Зокрема</w:t>
      </w:r>
      <w:r w:rsidR="002B1877">
        <w:rPr>
          <w:sz w:val="28"/>
          <w:szCs w:val="28"/>
        </w:rPr>
        <w:t>,</w:t>
      </w:r>
      <w:r w:rsidRPr="00563869">
        <w:rPr>
          <w:sz w:val="28"/>
          <w:szCs w:val="28"/>
        </w:rPr>
        <w:t xml:space="preserve"> у словниках «компетенція» (лат. competentia – узгодженість, поєднання) розглядається як коло питань, у яких певна людина володіє досвідом або добре обізнана</w:t>
      </w:r>
      <w:r w:rsidR="00B33EF7" w:rsidRPr="00563869">
        <w:rPr>
          <w:sz w:val="28"/>
          <w:szCs w:val="28"/>
        </w:rPr>
        <w:t xml:space="preserve"> [</w:t>
      </w:r>
      <w:r w:rsidR="00B33EF7" w:rsidRPr="00563869">
        <w:rPr>
          <w:sz w:val="28"/>
          <w:szCs w:val="28"/>
        </w:rPr>
        <w:fldChar w:fldCharType="begin"/>
      </w:r>
      <w:r w:rsidR="00B33EF7" w:rsidRPr="00563869">
        <w:rPr>
          <w:sz w:val="28"/>
          <w:szCs w:val="28"/>
        </w:rPr>
        <w:instrText xml:space="preserve"> REF _Ref499644060 \r \h </w:instrText>
      </w:r>
      <w:r w:rsidR="00B33EF7" w:rsidRPr="00563869">
        <w:rPr>
          <w:sz w:val="28"/>
          <w:szCs w:val="28"/>
        </w:rPr>
      </w:r>
      <w:r w:rsidR="00B33EF7" w:rsidRPr="00563869">
        <w:rPr>
          <w:sz w:val="28"/>
          <w:szCs w:val="28"/>
        </w:rPr>
        <w:fldChar w:fldCharType="separate"/>
      </w:r>
      <w:r w:rsidR="00C3500A">
        <w:rPr>
          <w:sz w:val="28"/>
          <w:szCs w:val="28"/>
        </w:rPr>
        <w:t>103</w:t>
      </w:r>
      <w:r w:rsidR="00B33EF7" w:rsidRPr="00563869">
        <w:rPr>
          <w:sz w:val="28"/>
          <w:szCs w:val="28"/>
        </w:rPr>
        <w:fldChar w:fldCharType="end"/>
      </w:r>
      <w:r w:rsidR="00B33EF7" w:rsidRPr="00563869">
        <w:rPr>
          <w:sz w:val="28"/>
          <w:szCs w:val="28"/>
        </w:rPr>
        <w:t>, с. 112]</w:t>
      </w:r>
      <w:r w:rsidRPr="00563869">
        <w:rPr>
          <w:sz w:val="28"/>
          <w:szCs w:val="28"/>
        </w:rPr>
        <w:t xml:space="preserve">: 1) коло повноважень (прав і обов’язків) будь-якої організації, закладу чи посадової особи; коло питань, </w:t>
      </w:r>
      <w:r w:rsidR="002B1877">
        <w:rPr>
          <w:sz w:val="28"/>
          <w:szCs w:val="28"/>
        </w:rPr>
        <w:t>у</w:t>
      </w:r>
      <w:r w:rsidRPr="00563869">
        <w:rPr>
          <w:sz w:val="28"/>
          <w:szCs w:val="28"/>
        </w:rPr>
        <w:t xml:space="preserve"> яких особа має певні знання, досвід; 2) коло питань, в яких хтось добре обізнаний.</w:t>
      </w:r>
    </w:p>
    <w:p w:rsidR="00173BA6" w:rsidRPr="00563869" w:rsidRDefault="00936AA9" w:rsidP="005646BF">
      <w:pPr>
        <w:widowControl w:val="0"/>
        <w:suppressAutoHyphens/>
        <w:spacing w:line="360" w:lineRule="auto"/>
        <w:ind w:firstLine="709"/>
        <w:jc w:val="both"/>
        <w:rPr>
          <w:sz w:val="28"/>
          <w:szCs w:val="28"/>
        </w:rPr>
      </w:pPr>
      <w:r w:rsidRPr="00563869">
        <w:rPr>
          <w:sz w:val="28"/>
          <w:szCs w:val="28"/>
        </w:rPr>
        <w:t>К</w:t>
      </w:r>
      <w:r w:rsidR="00173BA6" w:rsidRPr="00563869">
        <w:rPr>
          <w:sz w:val="28"/>
          <w:szCs w:val="28"/>
        </w:rPr>
        <w:t xml:space="preserve">омпетенція, </w:t>
      </w:r>
      <w:r w:rsidRPr="00563869">
        <w:rPr>
          <w:sz w:val="28"/>
          <w:szCs w:val="28"/>
        </w:rPr>
        <w:t xml:space="preserve">як і компетентність, </w:t>
      </w:r>
      <w:r w:rsidR="00173BA6" w:rsidRPr="00563869">
        <w:rPr>
          <w:sz w:val="28"/>
          <w:szCs w:val="28"/>
        </w:rPr>
        <w:t xml:space="preserve">є інтегральною характеристикою особистості. І те, </w:t>
      </w:r>
      <w:r w:rsidR="002B1877">
        <w:rPr>
          <w:sz w:val="28"/>
          <w:szCs w:val="28"/>
        </w:rPr>
        <w:t>й</w:t>
      </w:r>
      <w:r w:rsidR="00173BA6" w:rsidRPr="00563869">
        <w:rPr>
          <w:sz w:val="28"/>
          <w:szCs w:val="28"/>
        </w:rPr>
        <w:t xml:space="preserve"> інше є набутими якостями. Частіше названі поняття розуміють як синоніми, їх важко розділити. </w:t>
      </w:r>
      <w:r w:rsidR="00B55F20">
        <w:rPr>
          <w:sz w:val="28"/>
          <w:szCs w:val="28"/>
        </w:rPr>
        <w:t>Спі</w:t>
      </w:r>
      <w:r w:rsidR="00173BA6" w:rsidRPr="00563869">
        <w:rPr>
          <w:sz w:val="28"/>
          <w:szCs w:val="28"/>
        </w:rPr>
        <w:t>льним для них є значення діяльності. Компетенція є сферою відносин між знаннями і ді</w:t>
      </w:r>
      <w:r w:rsidR="00B55F20">
        <w:rPr>
          <w:sz w:val="28"/>
          <w:szCs w:val="28"/>
        </w:rPr>
        <w:t>яльністю</w:t>
      </w:r>
      <w:r w:rsidR="00173BA6" w:rsidRPr="00563869">
        <w:rPr>
          <w:sz w:val="28"/>
          <w:szCs w:val="28"/>
        </w:rPr>
        <w:t xml:space="preserve"> людини в людській практиці [</w:t>
      </w:r>
      <w:r w:rsidR="009C0AB2" w:rsidRPr="00563869">
        <w:rPr>
          <w:sz w:val="28"/>
          <w:szCs w:val="28"/>
        </w:rPr>
        <w:fldChar w:fldCharType="begin"/>
      </w:r>
      <w:r w:rsidR="009C0AB2" w:rsidRPr="00563869">
        <w:rPr>
          <w:sz w:val="28"/>
          <w:szCs w:val="28"/>
        </w:rPr>
        <w:instrText xml:space="preserve"> REF _Ref499644069 \r \h </w:instrText>
      </w:r>
      <w:r w:rsidR="009C0AB2" w:rsidRPr="00563869">
        <w:rPr>
          <w:sz w:val="28"/>
          <w:szCs w:val="28"/>
        </w:rPr>
      </w:r>
      <w:r w:rsidR="009C0AB2" w:rsidRPr="00563869">
        <w:rPr>
          <w:sz w:val="28"/>
          <w:szCs w:val="28"/>
        </w:rPr>
        <w:fldChar w:fldCharType="separate"/>
      </w:r>
      <w:r w:rsidR="00C3500A">
        <w:rPr>
          <w:sz w:val="28"/>
          <w:szCs w:val="28"/>
        </w:rPr>
        <w:t>121</w:t>
      </w:r>
      <w:r w:rsidR="009C0AB2" w:rsidRPr="00563869">
        <w:rPr>
          <w:sz w:val="28"/>
          <w:szCs w:val="28"/>
        </w:rPr>
        <w:fldChar w:fldCharType="end"/>
      </w:r>
      <w:r w:rsidR="00173BA6" w:rsidRPr="00563869">
        <w:rPr>
          <w:sz w:val="28"/>
          <w:szCs w:val="28"/>
        </w:rPr>
        <w:t>].</w:t>
      </w:r>
      <w:r w:rsidR="00B55F20">
        <w:rPr>
          <w:sz w:val="28"/>
          <w:szCs w:val="28"/>
        </w:rPr>
        <w:t xml:space="preserve"> </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У більшості зарубіжних досліджень, </w:t>
      </w:r>
      <w:r w:rsidR="00B55F20">
        <w:rPr>
          <w:sz w:val="28"/>
          <w:szCs w:val="28"/>
        </w:rPr>
        <w:t xml:space="preserve">що </w:t>
      </w:r>
      <w:r w:rsidRPr="00563869">
        <w:rPr>
          <w:sz w:val="28"/>
          <w:szCs w:val="28"/>
        </w:rPr>
        <w:t>з’явились в останні 7</w:t>
      </w:r>
      <w:r w:rsidR="00B55F20">
        <w:rPr>
          <w:sz w:val="28"/>
          <w:szCs w:val="28"/>
        </w:rPr>
        <w:t>–</w:t>
      </w:r>
      <w:r w:rsidRPr="00563869">
        <w:rPr>
          <w:sz w:val="28"/>
          <w:szCs w:val="28"/>
        </w:rPr>
        <w:t xml:space="preserve">10 років (Cl. Beelisle, B. Rey, </w:t>
      </w:r>
      <w:r w:rsidR="00C11A5B" w:rsidRPr="00563869">
        <w:rPr>
          <w:sz w:val="28"/>
          <w:szCs w:val="28"/>
        </w:rPr>
        <w:t xml:space="preserve">M. Linard, </w:t>
      </w:r>
      <w:r w:rsidRPr="00563869">
        <w:rPr>
          <w:sz w:val="28"/>
          <w:szCs w:val="28"/>
        </w:rPr>
        <w:t>G.</w:t>
      </w:r>
      <w:r w:rsidR="00AE7BD2" w:rsidRPr="00563869">
        <w:rPr>
          <w:sz w:val="28"/>
          <w:szCs w:val="28"/>
        </w:rPr>
        <w:t xml:space="preserve"> </w:t>
      </w:r>
      <w:r w:rsidRPr="00563869">
        <w:rPr>
          <w:sz w:val="28"/>
          <w:szCs w:val="28"/>
        </w:rPr>
        <w:t>Le Booterrf, N.</w:t>
      </w:r>
      <w:r w:rsidR="00AE7BD2" w:rsidRPr="00563869">
        <w:rPr>
          <w:sz w:val="28"/>
          <w:szCs w:val="28"/>
        </w:rPr>
        <w:t xml:space="preserve"> </w:t>
      </w:r>
      <w:r w:rsidRPr="00563869">
        <w:rPr>
          <w:sz w:val="28"/>
          <w:szCs w:val="28"/>
        </w:rPr>
        <w:t xml:space="preserve">Guignon, </w:t>
      </w:r>
      <w:r w:rsidR="00C11A5B" w:rsidRPr="00563869">
        <w:rPr>
          <w:sz w:val="28"/>
          <w:szCs w:val="28"/>
        </w:rPr>
        <w:t xml:space="preserve">L. Turkal, </w:t>
      </w:r>
      <w:r w:rsidRPr="00563869">
        <w:rPr>
          <w:sz w:val="28"/>
          <w:szCs w:val="28"/>
        </w:rPr>
        <w:t xml:space="preserve">M. Joras), </w:t>
      </w:r>
      <w:r w:rsidRPr="00563869">
        <w:rPr>
          <w:sz w:val="28"/>
          <w:szCs w:val="28"/>
        </w:rPr>
        <w:lastRenderedPageBreak/>
        <w:t>поняття «компетенція»</w:t>
      </w:r>
      <w:r w:rsidR="00FA622B" w:rsidRPr="00563869">
        <w:rPr>
          <w:sz w:val="28"/>
          <w:szCs w:val="28"/>
        </w:rPr>
        <w:t xml:space="preserve"> ототожн</w:t>
      </w:r>
      <w:r w:rsidR="00B55F20">
        <w:rPr>
          <w:sz w:val="28"/>
          <w:szCs w:val="28"/>
        </w:rPr>
        <w:t>ено</w:t>
      </w:r>
      <w:r w:rsidR="00FA622B" w:rsidRPr="00563869">
        <w:rPr>
          <w:sz w:val="28"/>
          <w:szCs w:val="28"/>
        </w:rPr>
        <w:t xml:space="preserve"> з поняттям «компетентність» та </w:t>
      </w:r>
      <w:r w:rsidR="00BC0B08">
        <w:rPr>
          <w:sz w:val="28"/>
          <w:szCs w:val="28"/>
        </w:rPr>
        <w:t>потрактовано</w:t>
      </w:r>
      <w:r w:rsidRPr="00563869">
        <w:rPr>
          <w:sz w:val="28"/>
          <w:szCs w:val="28"/>
        </w:rPr>
        <w:t xml:space="preserve"> не як набір здібностей, знань і умінь, а як здібність або готовність мобілізувати всі ресурси (організовані в систему знання і </w:t>
      </w:r>
      <w:r w:rsidR="00BC0B08">
        <w:rPr>
          <w:sz w:val="28"/>
          <w:szCs w:val="28"/>
        </w:rPr>
        <w:t>в</w:t>
      </w:r>
      <w:r w:rsidRPr="00563869">
        <w:rPr>
          <w:sz w:val="28"/>
          <w:szCs w:val="28"/>
        </w:rPr>
        <w:t>міння, нави</w:t>
      </w:r>
      <w:r w:rsidR="00BC0B08">
        <w:rPr>
          <w:sz w:val="28"/>
          <w:szCs w:val="28"/>
        </w:rPr>
        <w:t>ч</w:t>
      </w:r>
      <w:r w:rsidRPr="00563869">
        <w:rPr>
          <w:sz w:val="28"/>
          <w:szCs w:val="28"/>
        </w:rPr>
        <w:t xml:space="preserve">ки, здібності </w:t>
      </w:r>
      <w:r w:rsidR="00BC0B08">
        <w:rPr>
          <w:sz w:val="28"/>
          <w:szCs w:val="28"/>
        </w:rPr>
        <w:t>та</w:t>
      </w:r>
      <w:r w:rsidRPr="00563869">
        <w:rPr>
          <w:sz w:val="28"/>
          <w:szCs w:val="28"/>
        </w:rPr>
        <w:t xml:space="preserve"> психічні якості), необхідні для виконання завдань на високому рівні, адекватних конкретній ситуації залежно від цілей та умов </w:t>
      </w:r>
      <w:r w:rsidR="00BC0B08">
        <w:rPr>
          <w:sz w:val="28"/>
          <w:szCs w:val="28"/>
        </w:rPr>
        <w:t>перебігу</w:t>
      </w:r>
      <w:r w:rsidRPr="00563869">
        <w:rPr>
          <w:sz w:val="28"/>
          <w:szCs w:val="28"/>
        </w:rPr>
        <w:t xml:space="preserve"> подій</w:t>
      </w:r>
      <w:r w:rsidR="00BC1DAC" w:rsidRPr="00563869">
        <w:rPr>
          <w:sz w:val="28"/>
          <w:szCs w:val="28"/>
        </w:rPr>
        <w:t xml:space="preserve"> </w:t>
      </w:r>
      <w:r w:rsidRPr="00563869">
        <w:rPr>
          <w:sz w:val="28"/>
          <w:szCs w:val="28"/>
        </w:rPr>
        <w:t>[</w:t>
      </w:r>
      <w:r w:rsidR="009C0AB2" w:rsidRPr="00563869">
        <w:rPr>
          <w:sz w:val="28"/>
          <w:szCs w:val="28"/>
        </w:rPr>
        <w:fldChar w:fldCharType="begin"/>
      </w:r>
      <w:r w:rsidR="009C0AB2" w:rsidRPr="00563869">
        <w:rPr>
          <w:sz w:val="28"/>
          <w:szCs w:val="28"/>
        </w:rPr>
        <w:instrText xml:space="preserve"> REF _Ref499644081 \r \h </w:instrText>
      </w:r>
      <w:r w:rsidR="009C0AB2" w:rsidRPr="00563869">
        <w:rPr>
          <w:sz w:val="28"/>
          <w:szCs w:val="28"/>
        </w:rPr>
      </w:r>
      <w:r w:rsidR="009C0AB2" w:rsidRPr="00563869">
        <w:rPr>
          <w:sz w:val="28"/>
          <w:szCs w:val="28"/>
        </w:rPr>
        <w:fldChar w:fldCharType="separate"/>
      </w:r>
      <w:r w:rsidR="00C3500A">
        <w:rPr>
          <w:sz w:val="28"/>
          <w:szCs w:val="28"/>
        </w:rPr>
        <w:t>79</w:t>
      </w:r>
      <w:r w:rsidR="009C0AB2" w:rsidRPr="00563869">
        <w:rPr>
          <w:sz w:val="28"/>
          <w:szCs w:val="28"/>
        </w:rPr>
        <w:fldChar w:fldCharType="end"/>
      </w:r>
      <w:r w:rsidRPr="00563869">
        <w:rPr>
          <w:sz w:val="28"/>
          <w:szCs w:val="28"/>
        </w:rPr>
        <w:t>].</w:t>
      </w:r>
    </w:p>
    <w:p w:rsidR="00173BA6" w:rsidRPr="00563869" w:rsidRDefault="00BC1DAC" w:rsidP="005646BF">
      <w:pPr>
        <w:widowControl w:val="0"/>
        <w:suppressAutoHyphens/>
        <w:spacing w:line="360" w:lineRule="auto"/>
        <w:ind w:firstLine="709"/>
        <w:jc w:val="both"/>
        <w:rPr>
          <w:sz w:val="28"/>
          <w:szCs w:val="28"/>
        </w:rPr>
      </w:pPr>
      <w:r w:rsidRPr="00563869">
        <w:rPr>
          <w:sz w:val="28"/>
          <w:szCs w:val="28"/>
        </w:rPr>
        <w:t xml:space="preserve">У праці І. Зимньої </w:t>
      </w:r>
      <w:r w:rsidR="00FD4731">
        <w:rPr>
          <w:sz w:val="28"/>
          <w:szCs w:val="28"/>
        </w:rPr>
        <w:t>зазчено</w:t>
      </w:r>
      <w:r w:rsidRPr="00563869">
        <w:rPr>
          <w:sz w:val="28"/>
          <w:szCs w:val="28"/>
        </w:rPr>
        <w:t xml:space="preserve">, що </w:t>
      </w:r>
      <w:r w:rsidR="00173BA6" w:rsidRPr="00563869">
        <w:rPr>
          <w:sz w:val="28"/>
          <w:szCs w:val="28"/>
        </w:rPr>
        <w:t xml:space="preserve">Б. Бергман </w:t>
      </w:r>
      <w:r w:rsidR="00BC0B08">
        <w:rPr>
          <w:sz w:val="28"/>
          <w:szCs w:val="28"/>
        </w:rPr>
        <w:t>вваж</w:t>
      </w:r>
      <w:r w:rsidRPr="00563869">
        <w:rPr>
          <w:sz w:val="28"/>
          <w:szCs w:val="28"/>
        </w:rPr>
        <w:t>ає</w:t>
      </w:r>
      <w:r w:rsidR="00173BA6" w:rsidRPr="00563869">
        <w:rPr>
          <w:sz w:val="28"/>
          <w:szCs w:val="28"/>
        </w:rPr>
        <w:t xml:space="preserve"> компетенцію професіонала найважливішим персональним (особистісним) ресурсом [</w:t>
      </w:r>
      <w:r w:rsidR="009C0AB2" w:rsidRPr="00563869">
        <w:rPr>
          <w:sz w:val="28"/>
          <w:szCs w:val="28"/>
        </w:rPr>
        <w:fldChar w:fldCharType="begin"/>
      </w:r>
      <w:r w:rsidR="009C0AB2" w:rsidRPr="00563869">
        <w:rPr>
          <w:sz w:val="28"/>
          <w:szCs w:val="28"/>
        </w:rPr>
        <w:instrText xml:space="preserve"> REF _Ref499642749 \r \h </w:instrText>
      </w:r>
      <w:r w:rsidR="009C0AB2" w:rsidRPr="00563869">
        <w:rPr>
          <w:sz w:val="28"/>
          <w:szCs w:val="28"/>
        </w:rPr>
      </w:r>
      <w:r w:rsidR="009C0AB2" w:rsidRPr="00563869">
        <w:rPr>
          <w:sz w:val="28"/>
          <w:szCs w:val="28"/>
        </w:rPr>
        <w:fldChar w:fldCharType="separate"/>
      </w:r>
      <w:r w:rsidR="00C3500A">
        <w:rPr>
          <w:sz w:val="28"/>
          <w:szCs w:val="28"/>
        </w:rPr>
        <w:t>40</w:t>
      </w:r>
      <w:r w:rsidR="009C0AB2" w:rsidRPr="00563869">
        <w:rPr>
          <w:sz w:val="28"/>
          <w:szCs w:val="28"/>
        </w:rPr>
        <w:fldChar w:fldCharType="end"/>
      </w:r>
      <w:r w:rsidR="00B07FE5" w:rsidRPr="00563869">
        <w:rPr>
          <w:sz w:val="28"/>
          <w:szCs w:val="28"/>
        </w:rPr>
        <w:t>, с.</w:t>
      </w:r>
      <w:r w:rsidR="00BC0B08">
        <w:rPr>
          <w:sz w:val="28"/>
          <w:szCs w:val="28"/>
        </w:rPr>
        <w:t> </w:t>
      </w:r>
      <w:r w:rsidR="00173BA6" w:rsidRPr="00563869">
        <w:rPr>
          <w:sz w:val="28"/>
          <w:szCs w:val="28"/>
        </w:rPr>
        <w:t>42].</w:t>
      </w:r>
      <w:r w:rsidR="00400C4B" w:rsidRPr="00563869">
        <w:rPr>
          <w:sz w:val="28"/>
          <w:szCs w:val="28"/>
        </w:rPr>
        <w:t xml:space="preserve"> </w:t>
      </w:r>
    </w:p>
    <w:p w:rsidR="00B33EF7" w:rsidRPr="00563869" w:rsidRDefault="00936AA9" w:rsidP="005646BF">
      <w:pPr>
        <w:widowControl w:val="0"/>
        <w:suppressAutoHyphens/>
        <w:spacing w:line="360" w:lineRule="auto"/>
        <w:ind w:firstLine="709"/>
        <w:jc w:val="both"/>
        <w:rPr>
          <w:sz w:val="28"/>
          <w:szCs w:val="28"/>
        </w:rPr>
      </w:pPr>
      <w:r w:rsidRPr="00563869">
        <w:rPr>
          <w:sz w:val="28"/>
          <w:szCs w:val="28"/>
        </w:rPr>
        <w:t>На нашу думку</w:t>
      </w:r>
      <w:r w:rsidR="009B1526">
        <w:rPr>
          <w:sz w:val="28"/>
          <w:szCs w:val="28"/>
        </w:rPr>
        <w:t>,</w:t>
      </w:r>
      <w:r w:rsidRPr="00563869">
        <w:rPr>
          <w:sz w:val="28"/>
          <w:szCs w:val="28"/>
        </w:rPr>
        <w:t xml:space="preserve"> необхідно розкрити складові поняття «компетенція». Знання – це набір фактів, необхідн</w:t>
      </w:r>
      <w:r w:rsidR="009B1526">
        <w:rPr>
          <w:sz w:val="28"/>
          <w:szCs w:val="28"/>
        </w:rPr>
        <w:t>их</w:t>
      </w:r>
      <w:r w:rsidRPr="00563869">
        <w:rPr>
          <w:sz w:val="28"/>
          <w:szCs w:val="28"/>
        </w:rPr>
        <w:t xml:space="preserve"> для виконання роботи, тому це  більш широке поняття, ніж нави</w:t>
      </w:r>
      <w:r w:rsidR="009B1526">
        <w:rPr>
          <w:sz w:val="28"/>
          <w:szCs w:val="28"/>
        </w:rPr>
        <w:t>ч</w:t>
      </w:r>
      <w:r w:rsidRPr="00563869">
        <w:rPr>
          <w:sz w:val="28"/>
          <w:szCs w:val="28"/>
        </w:rPr>
        <w:t xml:space="preserve">ки. Навички – це володіння засобами і методами виконання певної цілі. Здібність – вроджена здатність </w:t>
      </w:r>
      <w:r w:rsidR="00A14D4B" w:rsidRPr="00563869">
        <w:rPr>
          <w:sz w:val="28"/>
          <w:szCs w:val="28"/>
        </w:rPr>
        <w:t xml:space="preserve">надбання, фіксації та ефективного </w:t>
      </w:r>
      <w:r w:rsidRPr="00563869">
        <w:rPr>
          <w:sz w:val="28"/>
          <w:szCs w:val="28"/>
        </w:rPr>
        <w:t>вико</w:t>
      </w:r>
      <w:r w:rsidR="00A14D4B" w:rsidRPr="00563869">
        <w:rPr>
          <w:sz w:val="28"/>
          <w:szCs w:val="28"/>
        </w:rPr>
        <w:t>ристання ЗУНів</w:t>
      </w:r>
      <w:r w:rsidRPr="00563869">
        <w:rPr>
          <w:sz w:val="28"/>
          <w:szCs w:val="28"/>
        </w:rPr>
        <w:t>. Зусилля – це свідоме доповнення у визначеному напрям</w:t>
      </w:r>
      <w:r w:rsidR="009B1526">
        <w:rPr>
          <w:sz w:val="28"/>
          <w:szCs w:val="28"/>
        </w:rPr>
        <w:t>і</w:t>
      </w:r>
      <w:r w:rsidRPr="00563869">
        <w:rPr>
          <w:sz w:val="28"/>
          <w:szCs w:val="28"/>
        </w:rPr>
        <w:t xml:space="preserve"> ментальних і фізичних ресурсів. </w:t>
      </w:r>
    </w:p>
    <w:p w:rsidR="00936AA9" w:rsidRPr="00563869" w:rsidRDefault="00936AA9" w:rsidP="005646BF">
      <w:pPr>
        <w:widowControl w:val="0"/>
        <w:suppressAutoHyphens/>
        <w:spacing w:line="360" w:lineRule="auto"/>
        <w:ind w:firstLine="709"/>
        <w:jc w:val="both"/>
        <w:rPr>
          <w:sz w:val="28"/>
          <w:szCs w:val="28"/>
        </w:rPr>
      </w:pPr>
      <w:r w:rsidRPr="00563869">
        <w:rPr>
          <w:sz w:val="28"/>
          <w:szCs w:val="28"/>
        </w:rPr>
        <w:t>Будь-якій людині можна вибачити недостатність таланту або середні здібності, але ніколи – недостатні зусилля, а компетентність – це сукупність особистісних якостей студента (знань, умінь, навиків, здібностей), обумовлен</w:t>
      </w:r>
      <w:r w:rsidR="009B1526">
        <w:rPr>
          <w:sz w:val="28"/>
          <w:szCs w:val="28"/>
        </w:rPr>
        <w:t>их</w:t>
      </w:r>
      <w:r w:rsidRPr="00563869">
        <w:rPr>
          <w:sz w:val="28"/>
          <w:szCs w:val="28"/>
        </w:rPr>
        <w:t xml:space="preserve"> досвідом його діяльності в певній сфері.</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Різні підходи до обґрунтування категорій «компетенція» проаналізовано в праці В.</w:t>
      </w:r>
      <w:r w:rsidR="00936AA9" w:rsidRPr="00563869">
        <w:rPr>
          <w:sz w:val="28"/>
          <w:szCs w:val="28"/>
        </w:rPr>
        <w:t xml:space="preserve"> </w:t>
      </w:r>
      <w:r w:rsidRPr="00563869">
        <w:rPr>
          <w:sz w:val="28"/>
          <w:szCs w:val="28"/>
        </w:rPr>
        <w:t>Байденка, котрий вважає, що введення поняття компетенції в термінологічну систему сучасної теорії освіти і педагогічну практику дозволить отримати деяку «додаткову вартість», а в цьому і полягатиме евристичний потенціал компетентнісного підходу в освіті [</w:t>
      </w:r>
      <w:r w:rsidR="009C0AB2" w:rsidRPr="00563869">
        <w:rPr>
          <w:sz w:val="28"/>
          <w:szCs w:val="28"/>
        </w:rPr>
        <w:fldChar w:fldCharType="begin"/>
      </w:r>
      <w:r w:rsidR="009C0AB2" w:rsidRPr="00563869">
        <w:rPr>
          <w:sz w:val="28"/>
          <w:szCs w:val="28"/>
        </w:rPr>
        <w:instrText xml:space="preserve"> REF _Ref499642704 \r \h </w:instrText>
      </w:r>
      <w:r w:rsidR="009C0AB2" w:rsidRPr="00563869">
        <w:rPr>
          <w:sz w:val="28"/>
          <w:szCs w:val="28"/>
        </w:rPr>
      </w:r>
      <w:r w:rsidR="009C0AB2" w:rsidRPr="00563869">
        <w:rPr>
          <w:sz w:val="28"/>
          <w:szCs w:val="28"/>
        </w:rPr>
        <w:fldChar w:fldCharType="separate"/>
      </w:r>
      <w:r w:rsidR="00C3500A">
        <w:rPr>
          <w:sz w:val="28"/>
          <w:szCs w:val="28"/>
        </w:rPr>
        <w:t>6</w:t>
      </w:r>
      <w:r w:rsidR="009C0AB2" w:rsidRPr="00563869">
        <w:rPr>
          <w:sz w:val="28"/>
          <w:szCs w:val="28"/>
        </w:rPr>
        <w:fldChar w:fldCharType="end"/>
      </w:r>
      <w:r w:rsidRPr="00563869">
        <w:rPr>
          <w:sz w:val="28"/>
          <w:szCs w:val="28"/>
        </w:rPr>
        <w:t>].</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На думку О. Поршн</w:t>
      </w:r>
      <w:r w:rsidR="009B1526">
        <w:rPr>
          <w:sz w:val="28"/>
          <w:szCs w:val="28"/>
        </w:rPr>
        <w:t>є</w:t>
      </w:r>
      <w:r w:rsidRPr="00563869">
        <w:rPr>
          <w:sz w:val="28"/>
          <w:szCs w:val="28"/>
        </w:rPr>
        <w:t xml:space="preserve">вої, визначення компетенції як здібності до мобілізації в безпосередньому зв’язку з ефективністю і оптимальною рентабельністю дії найбільш повно відповідає </w:t>
      </w:r>
      <w:r w:rsidR="00A14D4B" w:rsidRPr="00563869">
        <w:rPr>
          <w:sz w:val="28"/>
          <w:szCs w:val="28"/>
        </w:rPr>
        <w:t>злагодженій</w:t>
      </w:r>
      <w:r w:rsidRPr="00563869">
        <w:rPr>
          <w:sz w:val="28"/>
          <w:szCs w:val="28"/>
        </w:rPr>
        <w:t xml:space="preserve"> моделі навчання, </w:t>
      </w:r>
      <w:r w:rsidR="009B1526">
        <w:rPr>
          <w:sz w:val="28"/>
          <w:szCs w:val="28"/>
        </w:rPr>
        <w:t>спрямова</w:t>
      </w:r>
      <w:r w:rsidRPr="00563869">
        <w:rPr>
          <w:sz w:val="28"/>
          <w:szCs w:val="28"/>
        </w:rPr>
        <w:t xml:space="preserve">ної на розвиток здібності «мислити глобально», </w:t>
      </w:r>
      <w:r w:rsidR="009B1526">
        <w:rPr>
          <w:sz w:val="28"/>
          <w:szCs w:val="28"/>
        </w:rPr>
        <w:t>по</w:t>
      </w:r>
      <w:r w:rsidRPr="00563869">
        <w:rPr>
          <w:sz w:val="28"/>
          <w:szCs w:val="28"/>
        </w:rPr>
        <w:t>єднувати необхідні базові елементи (знання, вміння, нави</w:t>
      </w:r>
      <w:r w:rsidR="00A14D4B" w:rsidRPr="00563869">
        <w:rPr>
          <w:sz w:val="28"/>
          <w:szCs w:val="28"/>
        </w:rPr>
        <w:t>ч</w:t>
      </w:r>
      <w:r w:rsidRPr="00563869">
        <w:rPr>
          <w:sz w:val="28"/>
          <w:szCs w:val="28"/>
        </w:rPr>
        <w:t xml:space="preserve">ки) в єдине ціле для досягнення високого рівня виконання дій залежно від цілі, контексту, </w:t>
      </w:r>
      <w:r w:rsidRPr="00563869">
        <w:rPr>
          <w:sz w:val="28"/>
          <w:szCs w:val="28"/>
        </w:rPr>
        <w:lastRenderedPageBreak/>
        <w:t>ситуації, функції і т.</w:t>
      </w:r>
      <w:r w:rsidR="009B1526">
        <w:rPr>
          <w:sz w:val="28"/>
          <w:szCs w:val="28"/>
        </w:rPr>
        <w:t> </w:t>
      </w:r>
      <w:r w:rsidRPr="00563869">
        <w:rPr>
          <w:sz w:val="28"/>
          <w:szCs w:val="28"/>
        </w:rPr>
        <w:t>п. Таким чином, компетенція як інтегральна інтелектуальна якість професійної особистості виконує роль її «виробничих сил» [</w:t>
      </w:r>
      <w:r w:rsidR="009C0AB2" w:rsidRPr="00563869">
        <w:rPr>
          <w:sz w:val="28"/>
          <w:szCs w:val="28"/>
        </w:rPr>
        <w:fldChar w:fldCharType="begin"/>
      </w:r>
      <w:r w:rsidR="009C0AB2" w:rsidRPr="00563869">
        <w:rPr>
          <w:sz w:val="28"/>
          <w:szCs w:val="28"/>
        </w:rPr>
        <w:instrText xml:space="preserve"> REF _Ref499644145 \r \h </w:instrText>
      </w:r>
      <w:r w:rsidR="009C0AB2" w:rsidRPr="00563869">
        <w:rPr>
          <w:sz w:val="28"/>
          <w:szCs w:val="28"/>
        </w:rPr>
      </w:r>
      <w:r w:rsidR="009C0AB2" w:rsidRPr="00563869">
        <w:rPr>
          <w:sz w:val="28"/>
          <w:szCs w:val="28"/>
        </w:rPr>
        <w:fldChar w:fldCharType="separate"/>
      </w:r>
      <w:r w:rsidR="00C3500A">
        <w:rPr>
          <w:sz w:val="28"/>
          <w:szCs w:val="28"/>
        </w:rPr>
        <w:t>93</w:t>
      </w:r>
      <w:r w:rsidR="009C0AB2" w:rsidRPr="00563869">
        <w:rPr>
          <w:sz w:val="28"/>
          <w:szCs w:val="28"/>
        </w:rPr>
        <w:fldChar w:fldCharType="end"/>
      </w:r>
      <w:r w:rsidR="00B07FE5" w:rsidRPr="00563869">
        <w:rPr>
          <w:sz w:val="28"/>
          <w:szCs w:val="28"/>
        </w:rPr>
        <w:t xml:space="preserve">, с. </w:t>
      </w:r>
      <w:r w:rsidRPr="00563869">
        <w:rPr>
          <w:sz w:val="28"/>
          <w:szCs w:val="28"/>
        </w:rPr>
        <w:t>21].</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Водночас науковці по-різному розуміють зміст поняття «компетенція».</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Г. Селевко переконаний, що це «...результат, </w:t>
      </w:r>
      <w:r w:rsidR="009B1526">
        <w:rPr>
          <w:sz w:val="28"/>
          <w:szCs w:val="28"/>
        </w:rPr>
        <w:t>що</w:t>
      </w:r>
      <w:r w:rsidRPr="00563869">
        <w:rPr>
          <w:sz w:val="28"/>
          <w:szCs w:val="28"/>
        </w:rPr>
        <w:t xml:space="preserve"> виявляється в підготовленості випускника, в реальному володінні ним методами та засобами діяльності, у можливостях справлятися з поставленими завданнями; форма поєднання знань, </w:t>
      </w:r>
      <w:r w:rsidR="009B1526">
        <w:rPr>
          <w:sz w:val="28"/>
          <w:szCs w:val="28"/>
        </w:rPr>
        <w:t>у</w:t>
      </w:r>
      <w:r w:rsidRPr="00563869">
        <w:rPr>
          <w:sz w:val="28"/>
          <w:szCs w:val="28"/>
        </w:rPr>
        <w:t xml:space="preserve">мінь і навичок, </w:t>
      </w:r>
      <w:r w:rsidR="009B1526">
        <w:rPr>
          <w:sz w:val="28"/>
          <w:szCs w:val="28"/>
        </w:rPr>
        <w:t>що</w:t>
      </w:r>
      <w:r w:rsidRPr="00563869">
        <w:rPr>
          <w:sz w:val="28"/>
          <w:szCs w:val="28"/>
        </w:rPr>
        <w:t xml:space="preserve"> дозволяє ставити і досягати мети в перетворенні </w:t>
      </w:r>
      <w:r w:rsidR="009B1526">
        <w:rPr>
          <w:sz w:val="28"/>
          <w:szCs w:val="28"/>
        </w:rPr>
        <w:t>навколишнього</w:t>
      </w:r>
      <w:r w:rsidRPr="00563869">
        <w:rPr>
          <w:sz w:val="28"/>
          <w:szCs w:val="28"/>
        </w:rPr>
        <w:t xml:space="preserve"> середовища» [</w:t>
      </w:r>
      <w:r w:rsidR="009C0AB2" w:rsidRPr="00563869">
        <w:rPr>
          <w:sz w:val="28"/>
          <w:szCs w:val="28"/>
        </w:rPr>
        <w:fldChar w:fldCharType="begin"/>
      </w:r>
      <w:r w:rsidR="009C0AB2" w:rsidRPr="00563869">
        <w:rPr>
          <w:sz w:val="28"/>
          <w:szCs w:val="28"/>
        </w:rPr>
        <w:instrText xml:space="preserve"> REF _Ref499642972 \r \h </w:instrText>
      </w:r>
      <w:r w:rsidR="009C0AB2" w:rsidRPr="00563869">
        <w:rPr>
          <w:sz w:val="28"/>
          <w:szCs w:val="28"/>
        </w:rPr>
      </w:r>
      <w:r w:rsidR="009C0AB2" w:rsidRPr="00563869">
        <w:rPr>
          <w:sz w:val="28"/>
          <w:szCs w:val="28"/>
        </w:rPr>
        <w:fldChar w:fldCharType="separate"/>
      </w:r>
      <w:r w:rsidR="00C3500A">
        <w:rPr>
          <w:sz w:val="28"/>
          <w:szCs w:val="28"/>
        </w:rPr>
        <w:t>98</w:t>
      </w:r>
      <w:r w:rsidR="009C0AB2" w:rsidRPr="00563869">
        <w:rPr>
          <w:sz w:val="28"/>
          <w:szCs w:val="28"/>
        </w:rPr>
        <w:fldChar w:fldCharType="end"/>
      </w:r>
      <w:r w:rsidR="00B07FE5" w:rsidRPr="00563869">
        <w:rPr>
          <w:sz w:val="28"/>
          <w:szCs w:val="28"/>
        </w:rPr>
        <w:t xml:space="preserve">, с. </w:t>
      </w:r>
      <w:r w:rsidRPr="00563869">
        <w:rPr>
          <w:sz w:val="28"/>
          <w:szCs w:val="28"/>
        </w:rPr>
        <w:t xml:space="preserve">139]. Подібні думки знаходимо і в інших дослідників: «сукупність взаємопов’язаних якостей особистості (знань, умінь навичок, способів діяльності), </w:t>
      </w:r>
      <w:r w:rsidR="009B1526">
        <w:rPr>
          <w:sz w:val="28"/>
          <w:szCs w:val="28"/>
        </w:rPr>
        <w:t>що</w:t>
      </w:r>
      <w:r w:rsidRPr="00563869">
        <w:rPr>
          <w:sz w:val="28"/>
          <w:szCs w:val="28"/>
        </w:rPr>
        <w:t xml:space="preserve"> </w:t>
      </w:r>
      <w:r w:rsidR="009B1526">
        <w:rPr>
          <w:sz w:val="28"/>
          <w:szCs w:val="28"/>
        </w:rPr>
        <w:t>стосуються</w:t>
      </w:r>
      <w:r w:rsidRPr="00563869">
        <w:rPr>
          <w:sz w:val="28"/>
          <w:szCs w:val="28"/>
        </w:rPr>
        <w:t xml:space="preserve"> певного кола предметів і процесів </w:t>
      </w:r>
      <w:r w:rsidR="009B1526">
        <w:rPr>
          <w:sz w:val="28"/>
          <w:szCs w:val="28"/>
        </w:rPr>
        <w:t>та</w:t>
      </w:r>
      <w:r w:rsidRPr="00563869">
        <w:rPr>
          <w:sz w:val="28"/>
          <w:szCs w:val="28"/>
        </w:rPr>
        <w:t xml:space="preserve"> необхідні, щоб якісно та продуктивно діяти...»; «...готовність учня використовувати засвоєні знання, уміння і навички, а також способи діяльності для вирішення практичних і теоретичних завдань</w:t>
      </w:r>
      <w:r w:rsidR="009B1526">
        <w:rPr>
          <w:sz w:val="28"/>
          <w:szCs w:val="28"/>
        </w:rPr>
        <w:t>»</w:t>
      </w:r>
      <w:r w:rsidRPr="00563869">
        <w:rPr>
          <w:sz w:val="28"/>
          <w:szCs w:val="28"/>
        </w:rPr>
        <w:t xml:space="preserve">; «...загальна здатність, </w:t>
      </w:r>
      <w:r w:rsidR="009B1526">
        <w:rPr>
          <w:sz w:val="28"/>
          <w:szCs w:val="28"/>
        </w:rPr>
        <w:t>що</w:t>
      </w:r>
      <w:r w:rsidRPr="00563869">
        <w:rPr>
          <w:sz w:val="28"/>
          <w:szCs w:val="28"/>
        </w:rPr>
        <w:t xml:space="preserve"> ґрунтується на знаннях, досвіді, цінностях і нахилах, набут</w:t>
      </w:r>
      <w:r w:rsidR="009B1526">
        <w:rPr>
          <w:sz w:val="28"/>
          <w:szCs w:val="28"/>
        </w:rPr>
        <w:t>их</w:t>
      </w:r>
      <w:r w:rsidRPr="00563869">
        <w:rPr>
          <w:sz w:val="28"/>
          <w:szCs w:val="28"/>
        </w:rPr>
        <w:t xml:space="preserve"> під</w:t>
      </w:r>
      <w:r w:rsidR="009B1526">
        <w:rPr>
          <w:sz w:val="28"/>
          <w:szCs w:val="28"/>
        </w:rPr>
        <w:t xml:space="preserve"> </w:t>
      </w:r>
      <w:r w:rsidRPr="00563869">
        <w:rPr>
          <w:sz w:val="28"/>
          <w:szCs w:val="28"/>
        </w:rPr>
        <w:t xml:space="preserve">час навчання»; «професійно-статусна можливість здійснення людиною державних, соціальних і особистісних повноважень </w:t>
      </w:r>
      <w:r w:rsidR="009B1526">
        <w:rPr>
          <w:sz w:val="28"/>
          <w:szCs w:val="28"/>
        </w:rPr>
        <w:t>у</w:t>
      </w:r>
      <w:r w:rsidRPr="00563869">
        <w:rPr>
          <w:sz w:val="28"/>
          <w:szCs w:val="28"/>
        </w:rPr>
        <w:t xml:space="preserve"> професійній діяльності».</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Компетенція є сферою відносин, </w:t>
      </w:r>
      <w:r w:rsidR="00506A91">
        <w:rPr>
          <w:sz w:val="28"/>
          <w:szCs w:val="28"/>
        </w:rPr>
        <w:t>що</w:t>
      </w:r>
      <w:r w:rsidRPr="00563869">
        <w:rPr>
          <w:sz w:val="28"/>
          <w:szCs w:val="28"/>
        </w:rPr>
        <w:t xml:space="preserve"> </w:t>
      </w:r>
      <w:r w:rsidR="00C11A5B" w:rsidRPr="00563869">
        <w:rPr>
          <w:sz w:val="28"/>
          <w:szCs w:val="28"/>
        </w:rPr>
        <w:t>взаємопов’язують</w:t>
      </w:r>
      <w:r w:rsidRPr="00563869">
        <w:rPr>
          <w:sz w:val="28"/>
          <w:szCs w:val="28"/>
        </w:rPr>
        <w:t xml:space="preserve"> </w:t>
      </w:r>
      <w:r w:rsidR="00C11A5B" w:rsidRPr="00563869">
        <w:rPr>
          <w:sz w:val="28"/>
          <w:szCs w:val="28"/>
        </w:rPr>
        <w:t>знання</w:t>
      </w:r>
      <w:r w:rsidRPr="00563869">
        <w:rPr>
          <w:sz w:val="28"/>
          <w:szCs w:val="28"/>
        </w:rPr>
        <w:t xml:space="preserve"> і </w:t>
      </w:r>
      <w:r w:rsidR="00C11A5B" w:rsidRPr="00563869">
        <w:rPr>
          <w:sz w:val="28"/>
          <w:szCs w:val="28"/>
        </w:rPr>
        <w:t xml:space="preserve">їх використання </w:t>
      </w:r>
      <w:r w:rsidRPr="00563869">
        <w:rPr>
          <w:sz w:val="28"/>
          <w:szCs w:val="28"/>
        </w:rPr>
        <w:t xml:space="preserve">в людській практиці. </w:t>
      </w:r>
      <w:r w:rsidR="00BB24C4" w:rsidRPr="00563869">
        <w:rPr>
          <w:sz w:val="28"/>
          <w:szCs w:val="28"/>
        </w:rPr>
        <w:t>Тому компетенція не може існувати б</w:t>
      </w:r>
      <w:r w:rsidRPr="00563869">
        <w:rPr>
          <w:sz w:val="28"/>
          <w:szCs w:val="28"/>
        </w:rPr>
        <w:t xml:space="preserve">ез </w:t>
      </w:r>
      <w:r w:rsidR="00BB24C4" w:rsidRPr="00563869">
        <w:rPr>
          <w:sz w:val="28"/>
          <w:szCs w:val="28"/>
        </w:rPr>
        <w:t xml:space="preserve">необхідних </w:t>
      </w:r>
      <w:r w:rsidRPr="00563869">
        <w:rPr>
          <w:sz w:val="28"/>
          <w:szCs w:val="28"/>
        </w:rPr>
        <w:t>знань, але не вс</w:t>
      </w:r>
      <w:r w:rsidR="00BB24C4" w:rsidRPr="00563869">
        <w:rPr>
          <w:sz w:val="28"/>
          <w:szCs w:val="28"/>
        </w:rPr>
        <w:t>і</w:t>
      </w:r>
      <w:r w:rsidRPr="00563869">
        <w:rPr>
          <w:sz w:val="28"/>
          <w:szCs w:val="28"/>
        </w:rPr>
        <w:t xml:space="preserve"> знання проявля</w:t>
      </w:r>
      <w:r w:rsidR="00BB24C4" w:rsidRPr="00563869">
        <w:rPr>
          <w:sz w:val="28"/>
          <w:szCs w:val="28"/>
        </w:rPr>
        <w:t>ють</w:t>
      </w:r>
      <w:r w:rsidRPr="00563869">
        <w:rPr>
          <w:sz w:val="28"/>
          <w:szCs w:val="28"/>
        </w:rPr>
        <w:t xml:space="preserve"> себе як компетенці</w:t>
      </w:r>
      <w:r w:rsidR="00BB24C4" w:rsidRPr="00563869">
        <w:rPr>
          <w:sz w:val="28"/>
          <w:szCs w:val="28"/>
        </w:rPr>
        <w:t>ї</w:t>
      </w:r>
      <w:r w:rsidRPr="00563869">
        <w:rPr>
          <w:sz w:val="28"/>
          <w:szCs w:val="28"/>
        </w:rPr>
        <w:t>.</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Необхідно розкрити складові поняття «компетенція»: знання – це набір фактів, необхідн</w:t>
      </w:r>
      <w:r w:rsidR="00F12F30">
        <w:rPr>
          <w:sz w:val="28"/>
          <w:szCs w:val="28"/>
        </w:rPr>
        <w:t>их</w:t>
      </w:r>
      <w:r w:rsidRPr="00563869">
        <w:rPr>
          <w:sz w:val="28"/>
          <w:szCs w:val="28"/>
        </w:rPr>
        <w:t xml:space="preserve"> для виконання роботи. Знання – більш ширше поняття, ніж нави</w:t>
      </w:r>
      <w:r w:rsidR="00A84418" w:rsidRPr="00563869">
        <w:rPr>
          <w:sz w:val="28"/>
          <w:szCs w:val="28"/>
        </w:rPr>
        <w:t>ч</w:t>
      </w:r>
      <w:r w:rsidRPr="00563869">
        <w:rPr>
          <w:sz w:val="28"/>
          <w:szCs w:val="28"/>
        </w:rPr>
        <w:t>ки. Нави</w:t>
      </w:r>
      <w:r w:rsidR="00A84418" w:rsidRPr="00563869">
        <w:rPr>
          <w:sz w:val="28"/>
          <w:szCs w:val="28"/>
        </w:rPr>
        <w:t>ч</w:t>
      </w:r>
      <w:r w:rsidRPr="00563869">
        <w:rPr>
          <w:sz w:val="28"/>
          <w:szCs w:val="28"/>
        </w:rPr>
        <w:t xml:space="preserve">ки – це </w:t>
      </w:r>
      <w:r w:rsidR="00A84418" w:rsidRPr="00563869">
        <w:rPr>
          <w:sz w:val="28"/>
          <w:szCs w:val="28"/>
        </w:rPr>
        <w:t xml:space="preserve">найвищий рівень </w:t>
      </w:r>
      <w:r w:rsidRPr="00563869">
        <w:rPr>
          <w:sz w:val="28"/>
          <w:szCs w:val="28"/>
        </w:rPr>
        <w:t xml:space="preserve">володіння засобами </w:t>
      </w:r>
      <w:r w:rsidR="00A84418" w:rsidRPr="00563869">
        <w:rPr>
          <w:sz w:val="28"/>
          <w:szCs w:val="28"/>
        </w:rPr>
        <w:t>й</w:t>
      </w:r>
      <w:r w:rsidRPr="00563869">
        <w:rPr>
          <w:sz w:val="28"/>
          <w:szCs w:val="28"/>
        </w:rPr>
        <w:t xml:space="preserve"> методами </w:t>
      </w:r>
      <w:r w:rsidR="00A84418" w:rsidRPr="00563869">
        <w:rPr>
          <w:sz w:val="28"/>
          <w:szCs w:val="28"/>
        </w:rPr>
        <w:t>досягнення</w:t>
      </w:r>
      <w:r w:rsidRPr="00563869">
        <w:rPr>
          <w:sz w:val="28"/>
          <w:szCs w:val="28"/>
        </w:rPr>
        <w:t xml:space="preserve"> певної цілі. Здібність – вроджена здатність виконувати певне завдання. Зусилля – це свідоме доповнення у визначеному напрям</w:t>
      </w:r>
      <w:r w:rsidR="00F12F30">
        <w:rPr>
          <w:sz w:val="28"/>
          <w:szCs w:val="28"/>
        </w:rPr>
        <w:t>і</w:t>
      </w:r>
      <w:r w:rsidRPr="00563869">
        <w:rPr>
          <w:sz w:val="28"/>
          <w:szCs w:val="28"/>
        </w:rPr>
        <w:t xml:space="preserve"> ментальних і фізичних ресурсів. Будь-якій людині можна вибачити недостатність таланту або середні здібності, але ніколи – недостатні зусилля, а компетентність – це сукупність особистісних якостей студента (знань, умінь, нави</w:t>
      </w:r>
      <w:r w:rsidR="00A84418" w:rsidRPr="00563869">
        <w:rPr>
          <w:sz w:val="28"/>
          <w:szCs w:val="28"/>
        </w:rPr>
        <w:t>ч</w:t>
      </w:r>
      <w:r w:rsidRPr="00563869">
        <w:rPr>
          <w:sz w:val="28"/>
          <w:szCs w:val="28"/>
        </w:rPr>
        <w:t>ків, здібностей), обумовлен</w:t>
      </w:r>
      <w:r w:rsidR="00F12F30">
        <w:rPr>
          <w:sz w:val="28"/>
          <w:szCs w:val="28"/>
        </w:rPr>
        <w:t>их</w:t>
      </w:r>
      <w:r w:rsidRPr="00563869">
        <w:rPr>
          <w:sz w:val="28"/>
          <w:szCs w:val="28"/>
        </w:rPr>
        <w:t xml:space="preserve"> досвідом його діяльності в певній </w:t>
      </w:r>
      <w:r w:rsidRPr="00563869">
        <w:rPr>
          <w:sz w:val="28"/>
          <w:szCs w:val="28"/>
        </w:rPr>
        <w:lastRenderedPageBreak/>
        <w:t>сфері.</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Ґрунтовний контекстуальний аналіз різних джерел (словників, монографій, дисертацій) щодо вживання поняття «компетенція» проводить О. Семеног. Дослідниця наголошує, що якщо компетенція (від латинського competentia – пристосованість до справи) – це насамперед задані вимоги до освітньої підготовки, сукупності знань, способів діяльності, коло повноважень, досвіду, якостей особистості, складна, інтегральна, багатоаспектна якість особистості, то компетентність (від латинського competens – здібний) – уже </w:t>
      </w:r>
      <w:r w:rsidR="00F12F30">
        <w:rPr>
          <w:sz w:val="28"/>
          <w:szCs w:val="28"/>
        </w:rPr>
        <w:t>наявн</w:t>
      </w:r>
      <w:r w:rsidRPr="00563869">
        <w:rPr>
          <w:sz w:val="28"/>
          <w:szCs w:val="28"/>
        </w:rPr>
        <w:t>а якість, реальна демонстрація набутих знань і відповідних умінь, навичок людини як суб’єкта професійної діяльності, володіння нею відповідною(ими) компетенцією(ями) і здатність їх застосовувати у відповідних професійних ситуаціях [</w:t>
      </w:r>
      <w:r w:rsidR="009C0AB2" w:rsidRPr="00563869">
        <w:rPr>
          <w:sz w:val="28"/>
          <w:szCs w:val="28"/>
        </w:rPr>
        <w:fldChar w:fldCharType="begin"/>
      </w:r>
      <w:r w:rsidR="009C0AB2" w:rsidRPr="00563869">
        <w:rPr>
          <w:sz w:val="28"/>
          <w:szCs w:val="28"/>
        </w:rPr>
        <w:instrText xml:space="preserve"> REF _Ref499644169 \r \h </w:instrText>
      </w:r>
      <w:r w:rsidR="009C0AB2" w:rsidRPr="00563869">
        <w:rPr>
          <w:sz w:val="28"/>
          <w:szCs w:val="28"/>
        </w:rPr>
      </w:r>
      <w:r w:rsidR="009C0AB2" w:rsidRPr="00563869">
        <w:rPr>
          <w:sz w:val="28"/>
          <w:szCs w:val="28"/>
        </w:rPr>
        <w:fldChar w:fldCharType="separate"/>
      </w:r>
      <w:r w:rsidR="00C3500A">
        <w:rPr>
          <w:sz w:val="28"/>
          <w:szCs w:val="28"/>
        </w:rPr>
        <w:t>99</w:t>
      </w:r>
      <w:r w:rsidR="009C0AB2" w:rsidRPr="00563869">
        <w:rPr>
          <w:sz w:val="28"/>
          <w:szCs w:val="28"/>
        </w:rPr>
        <w:fldChar w:fldCharType="end"/>
      </w:r>
      <w:r w:rsidRPr="00563869">
        <w:rPr>
          <w:sz w:val="28"/>
          <w:szCs w:val="28"/>
        </w:rPr>
        <w:t xml:space="preserve">]. </w:t>
      </w:r>
    </w:p>
    <w:p w:rsidR="00173BA6" w:rsidRPr="00563869" w:rsidRDefault="00F12F30" w:rsidP="005646BF">
      <w:pPr>
        <w:widowControl w:val="0"/>
        <w:suppressAutoHyphens/>
        <w:spacing w:line="360" w:lineRule="auto"/>
        <w:ind w:firstLine="709"/>
        <w:jc w:val="both"/>
        <w:rPr>
          <w:sz w:val="28"/>
          <w:szCs w:val="28"/>
        </w:rPr>
      </w:pPr>
      <w:r>
        <w:rPr>
          <w:sz w:val="28"/>
          <w:szCs w:val="28"/>
        </w:rPr>
        <w:t>Однак варто</w:t>
      </w:r>
      <w:r w:rsidR="00173BA6" w:rsidRPr="00563869">
        <w:rPr>
          <w:sz w:val="28"/>
          <w:szCs w:val="28"/>
        </w:rPr>
        <w:t xml:space="preserve"> </w:t>
      </w:r>
      <w:r>
        <w:rPr>
          <w:sz w:val="28"/>
          <w:szCs w:val="28"/>
        </w:rPr>
        <w:t>роз</w:t>
      </w:r>
      <w:r w:rsidR="00173BA6" w:rsidRPr="00563869">
        <w:rPr>
          <w:sz w:val="28"/>
          <w:szCs w:val="28"/>
        </w:rPr>
        <w:t xml:space="preserve">різняти поняття «компетенції» і «освітні компетенції», </w:t>
      </w:r>
      <w:r>
        <w:rPr>
          <w:sz w:val="28"/>
          <w:szCs w:val="28"/>
        </w:rPr>
        <w:t>що</w:t>
      </w:r>
      <w:r w:rsidR="00173BA6" w:rsidRPr="00563869">
        <w:rPr>
          <w:sz w:val="28"/>
          <w:szCs w:val="28"/>
        </w:rPr>
        <w:t xml:space="preserve"> моделюють діяльність студента, надають </w:t>
      </w:r>
      <w:r w:rsidRPr="00563869">
        <w:rPr>
          <w:sz w:val="28"/>
          <w:szCs w:val="28"/>
        </w:rPr>
        <w:t xml:space="preserve">йому </w:t>
      </w:r>
      <w:r w:rsidR="00173BA6" w:rsidRPr="00563869">
        <w:rPr>
          <w:sz w:val="28"/>
          <w:szCs w:val="28"/>
        </w:rPr>
        <w:t>можливості застосовувати набуті знання і нави</w:t>
      </w:r>
      <w:r>
        <w:rPr>
          <w:sz w:val="28"/>
          <w:szCs w:val="28"/>
        </w:rPr>
        <w:t>ч</w:t>
      </w:r>
      <w:r w:rsidR="00173BA6" w:rsidRPr="00563869">
        <w:rPr>
          <w:sz w:val="28"/>
          <w:szCs w:val="28"/>
        </w:rPr>
        <w:t xml:space="preserve">ки в майбутній професійній діяльності. Наприклад, до певного віку студент-агроном ще не може </w:t>
      </w:r>
      <w:r w:rsidR="00BB24C4" w:rsidRPr="00563869">
        <w:rPr>
          <w:sz w:val="28"/>
          <w:szCs w:val="28"/>
        </w:rPr>
        <w:t>повністю реалізувати необхідну</w:t>
      </w:r>
      <w:r w:rsidR="00173BA6" w:rsidRPr="00563869">
        <w:rPr>
          <w:sz w:val="28"/>
          <w:szCs w:val="28"/>
        </w:rPr>
        <w:t xml:space="preserve"> компетенцію, але це не значить, що її не </w:t>
      </w:r>
      <w:r>
        <w:rPr>
          <w:sz w:val="28"/>
          <w:szCs w:val="28"/>
        </w:rPr>
        <w:t xml:space="preserve">потрібно </w:t>
      </w:r>
      <w:r w:rsidR="00173BA6" w:rsidRPr="00563869">
        <w:rPr>
          <w:sz w:val="28"/>
          <w:szCs w:val="28"/>
        </w:rPr>
        <w:t>формувати – у цьому випадку говорять про освітню компетенцію.</w:t>
      </w:r>
      <w:r>
        <w:rPr>
          <w:sz w:val="28"/>
          <w:szCs w:val="28"/>
        </w:rPr>
        <w:t xml:space="preserve"> </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Ось що думає з цього приводу А. Хуторськ</w:t>
      </w:r>
      <w:r w:rsidR="00F12F30">
        <w:rPr>
          <w:sz w:val="28"/>
          <w:szCs w:val="28"/>
        </w:rPr>
        <w:t>о</w:t>
      </w:r>
      <w:r w:rsidRPr="00563869">
        <w:rPr>
          <w:sz w:val="28"/>
          <w:szCs w:val="28"/>
        </w:rPr>
        <w:t>й:</w:t>
      </w:r>
      <w:r w:rsidR="00A84418" w:rsidRPr="00563869">
        <w:rPr>
          <w:sz w:val="28"/>
          <w:szCs w:val="28"/>
        </w:rPr>
        <w:t xml:space="preserve"> </w:t>
      </w:r>
      <w:r w:rsidRPr="00563869">
        <w:rPr>
          <w:sz w:val="28"/>
          <w:szCs w:val="28"/>
        </w:rPr>
        <w:t>«Освітня компетенція – це вимога до освітньої підготовки, виражена сукупністю взаємопов’язаних смислових орієнтацій, знань, умінь, навичок і досвіду діяльності учня відносно певного кола об’єктів реальної дійсності, необхідних для здійснення особистісно і соціально значущої продуктивної діяльності» [</w:t>
      </w:r>
      <w:r w:rsidR="009C0AB2" w:rsidRPr="00563869">
        <w:rPr>
          <w:sz w:val="28"/>
          <w:szCs w:val="28"/>
        </w:rPr>
        <w:fldChar w:fldCharType="begin"/>
      </w:r>
      <w:r w:rsidR="009C0AB2" w:rsidRPr="00563869">
        <w:rPr>
          <w:sz w:val="28"/>
          <w:szCs w:val="28"/>
        </w:rPr>
        <w:instrText xml:space="preserve"> REF _Ref499642905 \r \h </w:instrText>
      </w:r>
      <w:r w:rsidR="009C0AB2" w:rsidRPr="00563869">
        <w:rPr>
          <w:sz w:val="28"/>
          <w:szCs w:val="28"/>
        </w:rPr>
      </w:r>
      <w:r w:rsidR="009C0AB2" w:rsidRPr="00563869">
        <w:rPr>
          <w:sz w:val="28"/>
          <w:szCs w:val="28"/>
        </w:rPr>
        <w:fldChar w:fldCharType="separate"/>
      </w:r>
      <w:r w:rsidR="00C3500A">
        <w:rPr>
          <w:sz w:val="28"/>
          <w:szCs w:val="28"/>
        </w:rPr>
        <w:t>118</w:t>
      </w:r>
      <w:r w:rsidR="009C0AB2" w:rsidRPr="00563869">
        <w:rPr>
          <w:sz w:val="28"/>
          <w:szCs w:val="28"/>
        </w:rPr>
        <w:fldChar w:fldCharType="end"/>
      </w:r>
      <w:r w:rsidRPr="00563869">
        <w:rPr>
          <w:sz w:val="28"/>
          <w:szCs w:val="28"/>
        </w:rPr>
        <w:t>].</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На думку О.</w:t>
      </w:r>
      <w:r w:rsidR="00A84418" w:rsidRPr="00563869">
        <w:rPr>
          <w:sz w:val="28"/>
          <w:szCs w:val="28"/>
        </w:rPr>
        <w:t> </w:t>
      </w:r>
      <w:r w:rsidRPr="00563869">
        <w:rPr>
          <w:sz w:val="28"/>
          <w:szCs w:val="28"/>
        </w:rPr>
        <w:t xml:space="preserve">Лебедєва, поняття «компетенція» </w:t>
      </w:r>
      <w:r w:rsidR="00F12F30">
        <w:rPr>
          <w:sz w:val="28"/>
          <w:szCs w:val="28"/>
        </w:rPr>
        <w:t xml:space="preserve">необхідно </w:t>
      </w:r>
      <w:r w:rsidRPr="00563869">
        <w:rPr>
          <w:sz w:val="28"/>
          <w:szCs w:val="28"/>
        </w:rPr>
        <w:t>розгляда</w:t>
      </w:r>
      <w:r w:rsidR="00F12F30">
        <w:rPr>
          <w:sz w:val="28"/>
          <w:szCs w:val="28"/>
        </w:rPr>
        <w:t xml:space="preserve">ти </w:t>
      </w:r>
      <w:r w:rsidRPr="00563869">
        <w:rPr>
          <w:sz w:val="28"/>
          <w:szCs w:val="28"/>
        </w:rPr>
        <w:t>як певн</w:t>
      </w:r>
      <w:r w:rsidR="00F12F30">
        <w:rPr>
          <w:sz w:val="28"/>
          <w:szCs w:val="28"/>
        </w:rPr>
        <w:t>у</w:t>
      </w:r>
      <w:r w:rsidRPr="00563869">
        <w:rPr>
          <w:sz w:val="28"/>
          <w:szCs w:val="28"/>
        </w:rPr>
        <w:t xml:space="preserve"> програм</w:t>
      </w:r>
      <w:r w:rsidR="00F12F30">
        <w:rPr>
          <w:sz w:val="28"/>
          <w:szCs w:val="28"/>
        </w:rPr>
        <w:t>у</w:t>
      </w:r>
      <w:r w:rsidRPr="00563869">
        <w:rPr>
          <w:sz w:val="28"/>
          <w:szCs w:val="28"/>
        </w:rPr>
        <w:t>, образ, сценарій, правил</w:t>
      </w:r>
      <w:r w:rsidR="00F12F30">
        <w:rPr>
          <w:sz w:val="28"/>
          <w:szCs w:val="28"/>
        </w:rPr>
        <w:t>о</w:t>
      </w:r>
      <w:r w:rsidRPr="00563869">
        <w:rPr>
          <w:sz w:val="28"/>
          <w:szCs w:val="28"/>
        </w:rPr>
        <w:t>, потенці</w:t>
      </w:r>
      <w:r w:rsidR="00F12F30">
        <w:rPr>
          <w:sz w:val="28"/>
          <w:szCs w:val="28"/>
        </w:rPr>
        <w:t>ю</w:t>
      </w:r>
      <w:r w:rsidR="00A84418" w:rsidRPr="00563869">
        <w:rPr>
          <w:sz w:val="28"/>
          <w:szCs w:val="28"/>
        </w:rPr>
        <w:t>,</w:t>
      </w:r>
      <w:r w:rsidRPr="00563869">
        <w:rPr>
          <w:sz w:val="28"/>
          <w:szCs w:val="28"/>
        </w:rPr>
        <w:t xml:space="preserve"> тобто можливість діяти на основі засвоєних знань, сформованих умінь, з опорою на ціннісно-смислові відношення до навколишнього середовища і відповід</w:t>
      </w:r>
      <w:r w:rsidR="00F12F30">
        <w:rPr>
          <w:sz w:val="28"/>
          <w:szCs w:val="28"/>
        </w:rPr>
        <w:t>но</w:t>
      </w:r>
      <w:r w:rsidRPr="00563869">
        <w:rPr>
          <w:sz w:val="28"/>
          <w:szCs w:val="28"/>
        </w:rPr>
        <w:t xml:space="preserve"> </w:t>
      </w:r>
      <w:r w:rsidR="00F12F30">
        <w:rPr>
          <w:sz w:val="28"/>
          <w:szCs w:val="28"/>
        </w:rPr>
        <w:t>до</w:t>
      </w:r>
      <w:r w:rsidRPr="00563869">
        <w:rPr>
          <w:sz w:val="28"/>
          <w:szCs w:val="28"/>
        </w:rPr>
        <w:t xml:space="preserve"> емоційно</w:t>
      </w:r>
      <w:r w:rsidR="00BF0F76" w:rsidRPr="00563869">
        <w:rPr>
          <w:sz w:val="28"/>
          <w:szCs w:val="28"/>
        </w:rPr>
        <w:t>-</w:t>
      </w:r>
      <w:r w:rsidRPr="00563869">
        <w:rPr>
          <w:sz w:val="28"/>
          <w:szCs w:val="28"/>
        </w:rPr>
        <w:t>вольово</w:t>
      </w:r>
      <w:r w:rsidR="00F12F30">
        <w:rPr>
          <w:sz w:val="28"/>
          <w:szCs w:val="28"/>
        </w:rPr>
        <w:t>ї</w:t>
      </w:r>
      <w:r w:rsidRPr="00563869">
        <w:rPr>
          <w:sz w:val="28"/>
          <w:szCs w:val="28"/>
        </w:rPr>
        <w:t xml:space="preserve"> регуляці</w:t>
      </w:r>
      <w:r w:rsidR="00F12F30">
        <w:rPr>
          <w:sz w:val="28"/>
          <w:szCs w:val="28"/>
        </w:rPr>
        <w:t>ї</w:t>
      </w:r>
      <w:r w:rsidRPr="00563869">
        <w:rPr>
          <w:sz w:val="28"/>
          <w:szCs w:val="28"/>
        </w:rPr>
        <w:t xml:space="preserve"> особистості [</w:t>
      </w:r>
      <w:r w:rsidR="009C0AB2" w:rsidRPr="00563869">
        <w:rPr>
          <w:sz w:val="28"/>
          <w:szCs w:val="28"/>
        </w:rPr>
        <w:fldChar w:fldCharType="begin"/>
      </w:r>
      <w:r w:rsidR="009C0AB2" w:rsidRPr="00563869">
        <w:rPr>
          <w:sz w:val="28"/>
          <w:szCs w:val="28"/>
        </w:rPr>
        <w:instrText xml:space="preserve"> REF _Ref499642824 \r \h </w:instrText>
      </w:r>
      <w:r w:rsidR="009C0AB2" w:rsidRPr="00563869">
        <w:rPr>
          <w:sz w:val="28"/>
          <w:szCs w:val="28"/>
        </w:rPr>
      </w:r>
      <w:r w:rsidR="009C0AB2" w:rsidRPr="00563869">
        <w:rPr>
          <w:sz w:val="28"/>
          <w:szCs w:val="28"/>
        </w:rPr>
        <w:fldChar w:fldCharType="separate"/>
      </w:r>
      <w:r w:rsidR="00C3500A">
        <w:rPr>
          <w:sz w:val="28"/>
          <w:szCs w:val="28"/>
        </w:rPr>
        <w:t>62</w:t>
      </w:r>
      <w:r w:rsidR="009C0AB2" w:rsidRPr="00563869">
        <w:rPr>
          <w:sz w:val="28"/>
          <w:szCs w:val="28"/>
        </w:rPr>
        <w:fldChar w:fldCharType="end"/>
      </w:r>
      <w:r w:rsidRPr="00563869">
        <w:rPr>
          <w:sz w:val="28"/>
          <w:szCs w:val="28"/>
        </w:rPr>
        <w:t>].</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Л. Заніна та Н. Меньшикова визначають компетенцію як сукупність взаємопов’язаних якостей особистості (знання, вміння, способи діяльності), </w:t>
      </w:r>
      <w:r w:rsidRPr="00563869">
        <w:rPr>
          <w:sz w:val="28"/>
          <w:szCs w:val="28"/>
        </w:rPr>
        <w:lastRenderedPageBreak/>
        <w:t xml:space="preserve">що задаються відносно до певного кола предметів та процесів і які є необхідними для якісної </w:t>
      </w:r>
      <w:r w:rsidR="00F12F30">
        <w:rPr>
          <w:sz w:val="28"/>
          <w:szCs w:val="28"/>
        </w:rPr>
        <w:t>й</w:t>
      </w:r>
      <w:r w:rsidRPr="00563869">
        <w:rPr>
          <w:sz w:val="28"/>
          <w:szCs w:val="28"/>
        </w:rPr>
        <w:t xml:space="preserve"> продуктивної діяльності відносно них; а компетентність –</w:t>
      </w:r>
      <w:r w:rsidR="00AE7BD2" w:rsidRPr="00563869">
        <w:rPr>
          <w:sz w:val="28"/>
          <w:szCs w:val="28"/>
        </w:rPr>
        <w:t xml:space="preserve"> </w:t>
      </w:r>
      <w:r w:rsidRPr="00563869">
        <w:rPr>
          <w:sz w:val="28"/>
          <w:szCs w:val="28"/>
        </w:rPr>
        <w:t>як володіння людиною відповідною компетенцією, що поєднує особистісне ставлення до неї та предметної діяльності [</w:t>
      </w:r>
      <w:r w:rsidR="009C0AB2" w:rsidRPr="00563869">
        <w:rPr>
          <w:sz w:val="28"/>
          <w:szCs w:val="28"/>
        </w:rPr>
        <w:fldChar w:fldCharType="begin"/>
      </w:r>
      <w:r w:rsidR="009C0AB2" w:rsidRPr="00563869">
        <w:rPr>
          <w:sz w:val="28"/>
          <w:szCs w:val="28"/>
        </w:rPr>
        <w:instrText xml:space="preserve"> REF _Ref499644218 \r \h </w:instrText>
      </w:r>
      <w:r w:rsidR="009C0AB2" w:rsidRPr="00563869">
        <w:rPr>
          <w:sz w:val="28"/>
          <w:szCs w:val="28"/>
        </w:rPr>
      </w:r>
      <w:r w:rsidR="009C0AB2" w:rsidRPr="00563869">
        <w:rPr>
          <w:sz w:val="28"/>
          <w:szCs w:val="28"/>
        </w:rPr>
        <w:fldChar w:fldCharType="separate"/>
      </w:r>
      <w:r w:rsidR="00C3500A">
        <w:rPr>
          <w:sz w:val="28"/>
          <w:szCs w:val="28"/>
        </w:rPr>
        <w:t>38</w:t>
      </w:r>
      <w:r w:rsidR="009C0AB2" w:rsidRPr="00563869">
        <w:rPr>
          <w:sz w:val="28"/>
          <w:szCs w:val="28"/>
        </w:rPr>
        <w:fldChar w:fldCharType="end"/>
      </w:r>
      <w:r w:rsidRPr="00563869">
        <w:rPr>
          <w:sz w:val="28"/>
          <w:szCs w:val="28"/>
        </w:rPr>
        <w:t>].</w:t>
      </w:r>
    </w:p>
    <w:p w:rsidR="00173BA6" w:rsidRPr="00563869" w:rsidRDefault="00F12F30" w:rsidP="005646BF">
      <w:pPr>
        <w:widowControl w:val="0"/>
        <w:suppressAutoHyphens/>
        <w:spacing w:line="360" w:lineRule="auto"/>
        <w:ind w:firstLine="709"/>
        <w:jc w:val="both"/>
        <w:rPr>
          <w:sz w:val="28"/>
          <w:szCs w:val="28"/>
        </w:rPr>
      </w:pPr>
      <w:r>
        <w:rPr>
          <w:sz w:val="28"/>
          <w:szCs w:val="28"/>
        </w:rPr>
        <w:t>У</w:t>
      </w:r>
      <w:r w:rsidR="00173BA6" w:rsidRPr="00563869">
        <w:rPr>
          <w:sz w:val="28"/>
          <w:szCs w:val="28"/>
        </w:rPr>
        <w:t xml:space="preserve">загалі контекст </w:t>
      </w:r>
      <w:r>
        <w:rPr>
          <w:sz w:val="28"/>
          <w:szCs w:val="28"/>
        </w:rPr>
        <w:t>у</w:t>
      </w:r>
      <w:r w:rsidR="00173BA6" w:rsidRPr="00563869">
        <w:rPr>
          <w:sz w:val="28"/>
          <w:szCs w:val="28"/>
        </w:rPr>
        <w:t xml:space="preserve">живання поняття «компетенції» </w:t>
      </w:r>
      <w:r w:rsidR="00BB24C4" w:rsidRPr="00563869">
        <w:rPr>
          <w:sz w:val="28"/>
          <w:szCs w:val="28"/>
        </w:rPr>
        <w:t xml:space="preserve">дає змогу визначити </w:t>
      </w:r>
      <w:r w:rsidR="00173BA6" w:rsidRPr="00563869">
        <w:rPr>
          <w:sz w:val="28"/>
          <w:szCs w:val="28"/>
        </w:rPr>
        <w:t xml:space="preserve">його як закріплений </w:t>
      </w:r>
      <w:r w:rsidR="00BB24C4" w:rsidRPr="00563869">
        <w:rPr>
          <w:sz w:val="28"/>
          <w:szCs w:val="28"/>
        </w:rPr>
        <w:t xml:space="preserve">соціальний результат </w:t>
      </w:r>
      <w:r w:rsidR="00173BA6" w:rsidRPr="00563869">
        <w:rPr>
          <w:sz w:val="28"/>
          <w:szCs w:val="28"/>
        </w:rPr>
        <w:t>освітн</w:t>
      </w:r>
      <w:r w:rsidR="00BB24C4" w:rsidRPr="00563869">
        <w:rPr>
          <w:sz w:val="28"/>
          <w:szCs w:val="28"/>
        </w:rPr>
        <w:t>ьої діяльності</w:t>
      </w:r>
      <w:r w:rsidR="00173BA6" w:rsidRPr="00563869">
        <w:rPr>
          <w:sz w:val="28"/>
          <w:szCs w:val="28"/>
        </w:rPr>
        <w:t>. Тобто компетенці</w:t>
      </w:r>
      <w:r w:rsidR="00BB24C4" w:rsidRPr="00563869">
        <w:rPr>
          <w:sz w:val="28"/>
          <w:szCs w:val="28"/>
        </w:rPr>
        <w:t>ї</w:t>
      </w:r>
      <w:r w:rsidR="00AE7BD2" w:rsidRPr="00563869">
        <w:rPr>
          <w:sz w:val="28"/>
          <w:szCs w:val="28"/>
        </w:rPr>
        <w:t xml:space="preserve"> </w:t>
      </w:r>
      <w:r w:rsidR="00BB24C4" w:rsidRPr="00563869">
        <w:rPr>
          <w:sz w:val="28"/>
          <w:szCs w:val="28"/>
        </w:rPr>
        <w:t>–</w:t>
      </w:r>
      <w:r w:rsidR="00173BA6" w:rsidRPr="00563869">
        <w:rPr>
          <w:sz w:val="28"/>
          <w:szCs w:val="28"/>
        </w:rPr>
        <w:t xml:space="preserve"> </w:t>
      </w:r>
      <w:r w:rsidR="00BB24C4" w:rsidRPr="00563869">
        <w:rPr>
          <w:sz w:val="28"/>
          <w:szCs w:val="28"/>
        </w:rPr>
        <w:t xml:space="preserve">це </w:t>
      </w:r>
      <w:r w:rsidR="00173BA6" w:rsidRPr="00563869">
        <w:rPr>
          <w:sz w:val="28"/>
          <w:szCs w:val="28"/>
        </w:rPr>
        <w:t xml:space="preserve">реальні вимоги до засвоєння студентами </w:t>
      </w:r>
      <w:r w:rsidR="00BB24C4" w:rsidRPr="00563869">
        <w:rPr>
          <w:sz w:val="28"/>
          <w:szCs w:val="28"/>
        </w:rPr>
        <w:t xml:space="preserve">способів діяльності, </w:t>
      </w:r>
      <w:r w:rsidR="00173BA6" w:rsidRPr="00563869">
        <w:rPr>
          <w:sz w:val="28"/>
          <w:szCs w:val="28"/>
        </w:rPr>
        <w:t>сукупності знань</w:t>
      </w:r>
      <w:r w:rsidR="00BB24C4" w:rsidRPr="00563869">
        <w:rPr>
          <w:sz w:val="28"/>
          <w:szCs w:val="28"/>
        </w:rPr>
        <w:t xml:space="preserve"> та</w:t>
      </w:r>
      <w:r w:rsidR="00173BA6" w:rsidRPr="00563869">
        <w:rPr>
          <w:sz w:val="28"/>
          <w:szCs w:val="28"/>
        </w:rPr>
        <w:t xml:space="preserve"> досвіду з певної галузі.</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Проаналізувавши низку поглядів </w:t>
      </w:r>
      <w:r w:rsidR="00F12F30">
        <w:rPr>
          <w:sz w:val="28"/>
          <w:szCs w:val="28"/>
        </w:rPr>
        <w:t>у</w:t>
      </w:r>
      <w:r w:rsidRPr="00563869">
        <w:rPr>
          <w:sz w:val="28"/>
          <w:szCs w:val="28"/>
        </w:rPr>
        <w:t>чених на поняття «компетенція», доходимо висновку, що компетенція – це дійсно коло повноважень, в яких людина добре обізнана. Компетенція не може зводитись тільки до знань і вмінь</w:t>
      </w:r>
      <w:r w:rsidR="00F12F30">
        <w:rPr>
          <w:sz w:val="28"/>
          <w:szCs w:val="28"/>
        </w:rPr>
        <w:t>,</w:t>
      </w:r>
      <w:r w:rsidRPr="00563869">
        <w:rPr>
          <w:sz w:val="28"/>
          <w:szCs w:val="28"/>
        </w:rPr>
        <w:t xml:space="preserve"> це вищий ступінь оволодіння певним видом діяльності. Вона відображає професіоналізм людини, її взаємопов’язані якості (знання, вміння, способи діяльності). Це готовий досвід людини, а також </w:t>
      </w:r>
      <w:r w:rsidR="008A37A7" w:rsidRPr="00563869">
        <w:rPr>
          <w:sz w:val="28"/>
          <w:szCs w:val="28"/>
        </w:rPr>
        <w:t>умовна система</w:t>
      </w:r>
      <w:r w:rsidRPr="00563869">
        <w:rPr>
          <w:sz w:val="28"/>
          <w:szCs w:val="28"/>
        </w:rPr>
        <w:t xml:space="preserve"> ді</w:t>
      </w:r>
      <w:r w:rsidR="008A37A7" w:rsidRPr="00563869">
        <w:rPr>
          <w:sz w:val="28"/>
          <w:szCs w:val="28"/>
        </w:rPr>
        <w:t>й</w:t>
      </w:r>
      <w:r w:rsidRPr="00563869">
        <w:rPr>
          <w:sz w:val="28"/>
          <w:szCs w:val="28"/>
        </w:rPr>
        <w:t xml:space="preserve"> у конкретних життєвих </w:t>
      </w:r>
      <w:r w:rsidR="008A37A7" w:rsidRPr="00563869">
        <w:rPr>
          <w:sz w:val="28"/>
          <w:szCs w:val="28"/>
        </w:rPr>
        <w:t xml:space="preserve">та робочих </w:t>
      </w:r>
      <w:r w:rsidRPr="00563869">
        <w:rPr>
          <w:sz w:val="28"/>
          <w:szCs w:val="28"/>
        </w:rPr>
        <w:t xml:space="preserve">ситуаціях для </w:t>
      </w:r>
      <w:r w:rsidR="008A37A7" w:rsidRPr="00563869">
        <w:rPr>
          <w:sz w:val="28"/>
          <w:szCs w:val="28"/>
        </w:rPr>
        <w:t>виконання поставлених як</w:t>
      </w:r>
      <w:r w:rsidRPr="00563869">
        <w:rPr>
          <w:sz w:val="28"/>
          <w:szCs w:val="28"/>
        </w:rPr>
        <w:t xml:space="preserve"> практичних</w:t>
      </w:r>
      <w:r w:rsidR="008A37A7" w:rsidRPr="00563869">
        <w:rPr>
          <w:sz w:val="28"/>
          <w:szCs w:val="28"/>
        </w:rPr>
        <w:t xml:space="preserve">, так </w:t>
      </w:r>
      <w:r w:rsidRPr="00563869">
        <w:rPr>
          <w:sz w:val="28"/>
          <w:szCs w:val="28"/>
        </w:rPr>
        <w:t>і теоретичних задач.</w:t>
      </w:r>
    </w:p>
    <w:p w:rsidR="00F001FA" w:rsidRPr="00563869" w:rsidRDefault="008A37A7" w:rsidP="005646BF">
      <w:pPr>
        <w:widowControl w:val="0"/>
        <w:suppressAutoHyphens/>
        <w:spacing w:line="360" w:lineRule="auto"/>
        <w:ind w:firstLine="709"/>
        <w:jc w:val="both"/>
        <w:rPr>
          <w:sz w:val="28"/>
          <w:szCs w:val="28"/>
        </w:rPr>
      </w:pPr>
      <w:r w:rsidRPr="00563869">
        <w:rPr>
          <w:sz w:val="28"/>
          <w:szCs w:val="28"/>
        </w:rPr>
        <w:t>Отож</w:t>
      </w:r>
      <w:r w:rsidR="00F001FA" w:rsidRPr="00563869">
        <w:rPr>
          <w:sz w:val="28"/>
          <w:szCs w:val="28"/>
        </w:rPr>
        <w:t xml:space="preserve">, </w:t>
      </w:r>
      <w:r w:rsidR="001E65E3" w:rsidRPr="00563869">
        <w:rPr>
          <w:sz w:val="28"/>
          <w:szCs w:val="28"/>
        </w:rPr>
        <w:t xml:space="preserve">компетенція </w:t>
      </w:r>
      <w:r w:rsidRPr="00563869">
        <w:rPr>
          <w:sz w:val="28"/>
          <w:szCs w:val="28"/>
        </w:rPr>
        <w:t xml:space="preserve">та </w:t>
      </w:r>
      <w:r w:rsidR="001E65E3" w:rsidRPr="00563869">
        <w:rPr>
          <w:sz w:val="28"/>
          <w:szCs w:val="28"/>
        </w:rPr>
        <w:t xml:space="preserve">компетентність </w:t>
      </w:r>
      <w:r w:rsidR="00F001FA" w:rsidRPr="00563869">
        <w:rPr>
          <w:sz w:val="28"/>
          <w:szCs w:val="28"/>
        </w:rPr>
        <w:t xml:space="preserve">є </w:t>
      </w:r>
      <w:r w:rsidRPr="00563869">
        <w:rPr>
          <w:sz w:val="28"/>
          <w:szCs w:val="28"/>
        </w:rPr>
        <w:t>взаємообумовлю</w:t>
      </w:r>
      <w:r w:rsidR="00F12F30">
        <w:rPr>
          <w:sz w:val="28"/>
          <w:szCs w:val="28"/>
        </w:rPr>
        <w:t>вальн</w:t>
      </w:r>
      <w:r w:rsidRPr="00563869">
        <w:rPr>
          <w:sz w:val="28"/>
          <w:szCs w:val="28"/>
        </w:rPr>
        <w:t xml:space="preserve">ими та </w:t>
      </w:r>
      <w:r w:rsidR="00F001FA" w:rsidRPr="00563869">
        <w:rPr>
          <w:sz w:val="28"/>
          <w:szCs w:val="28"/>
        </w:rPr>
        <w:t>взаємодоповню</w:t>
      </w:r>
      <w:r w:rsidR="00F12F30">
        <w:rPr>
          <w:sz w:val="28"/>
          <w:szCs w:val="28"/>
        </w:rPr>
        <w:t>вальн</w:t>
      </w:r>
      <w:r w:rsidR="00F001FA" w:rsidRPr="00563869">
        <w:rPr>
          <w:sz w:val="28"/>
          <w:szCs w:val="28"/>
        </w:rPr>
        <w:t xml:space="preserve">ими </w:t>
      </w:r>
      <w:r w:rsidR="001E65E3" w:rsidRPr="00563869">
        <w:rPr>
          <w:sz w:val="28"/>
          <w:szCs w:val="28"/>
        </w:rPr>
        <w:t>категоріями</w:t>
      </w:r>
      <w:r w:rsidR="00F001FA" w:rsidRPr="00563869">
        <w:rPr>
          <w:sz w:val="28"/>
          <w:szCs w:val="28"/>
        </w:rPr>
        <w:t>. Компетентність</w:t>
      </w:r>
      <w:r w:rsidR="001E65E3" w:rsidRPr="00563869">
        <w:rPr>
          <w:sz w:val="28"/>
          <w:szCs w:val="28"/>
        </w:rPr>
        <w:t xml:space="preserve"> та компетенція </w:t>
      </w:r>
      <w:r w:rsidRPr="00563869">
        <w:rPr>
          <w:sz w:val="28"/>
          <w:szCs w:val="28"/>
        </w:rPr>
        <w:t>–</w:t>
      </w:r>
      <w:r w:rsidR="00F001FA" w:rsidRPr="00563869">
        <w:rPr>
          <w:sz w:val="28"/>
          <w:szCs w:val="28"/>
        </w:rPr>
        <w:t xml:space="preserve"> інтегральн</w:t>
      </w:r>
      <w:r w:rsidR="00F12F30">
        <w:rPr>
          <w:sz w:val="28"/>
          <w:szCs w:val="28"/>
        </w:rPr>
        <w:t>і</w:t>
      </w:r>
      <w:r w:rsidR="00F001FA" w:rsidRPr="00563869">
        <w:rPr>
          <w:sz w:val="28"/>
          <w:szCs w:val="28"/>
        </w:rPr>
        <w:t xml:space="preserve"> характеристик</w:t>
      </w:r>
      <w:r w:rsidR="00F12F30">
        <w:rPr>
          <w:sz w:val="28"/>
          <w:szCs w:val="28"/>
        </w:rPr>
        <w:t>и</w:t>
      </w:r>
      <w:r w:rsidR="00F001FA" w:rsidRPr="00563869">
        <w:rPr>
          <w:sz w:val="28"/>
          <w:szCs w:val="28"/>
        </w:rPr>
        <w:t xml:space="preserve"> особистості, </w:t>
      </w:r>
      <w:r w:rsidRPr="00563869">
        <w:rPr>
          <w:sz w:val="28"/>
          <w:szCs w:val="28"/>
        </w:rPr>
        <w:t>сформован</w:t>
      </w:r>
      <w:r w:rsidR="00F12F30">
        <w:rPr>
          <w:sz w:val="28"/>
          <w:szCs w:val="28"/>
        </w:rPr>
        <w:t>і</w:t>
      </w:r>
      <w:r w:rsidRPr="00563869">
        <w:rPr>
          <w:sz w:val="28"/>
          <w:szCs w:val="28"/>
        </w:rPr>
        <w:t xml:space="preserve"> в ній</w:t>
      </w:r>
      <w:r w:rsidR="00F001FA" w:rsidRPr="00563869">
        <w:rPr>
          <w:sz w:val="28"/>
          <w:szCs w:val="28"/>
        </w:rPr>
        <w:t xml:space="preserve"> якостями, де </w:t>
      </w:r>
      <w:r w:rsidRPr="00563869">
        <w:rPr>
          <w:sz w:val="28"/>
          <w:szCs w:val="28"/>
        </w:rPr>
        <w:t>систем</w:t>
      </w:r>
      <w:r w:rsidR="00F12F30">
        <w:rPr>
          <w:sz w:val="28"/>
          <w:szCs w:val="28"/>
        </w:rPr>
        <w:t>ною</w:t>
      </w:r>
      <w:r w:rsidRPr="00563869">
        <w:rPr>
          <w:sz w:val="28"/>
          <w:szCs w:val="28"/>
        </w:rPr>
        <w:t xml:space="preserve"> </w:t>
      </w:r>
      <w:r w:rsidR="00F001FA" w:rsidRPr="00563869">
        <w:rPr>
          <w:sz w:val="28"/>
          <w:szCs w:val="28"/>
        </w:rPr>
        <w:t xml:space="preserve">категорією </w:t>
      </w:r>
      <w:r w:rsidR="00F12F30">
        <w:rPr>
          <w:sz w:val="28"/>
          <w:szCs w:val="28"/>
        </w:rPr>
        <w:t xml:space="preserve">для </w:t>
      </w:r>
      <w:r w:rsidRPr="00563869">
        <w:rPr>
          <w:sz w:val="28"/>
          <w:szCs w:val="28"/>
        </w:rPr>
        <w:t>обох</w:t>
      </w:r>
      <w:r w:rsidR="00F001FA" w:rsidRPr="00563869">
        <w:rPr>
          <w:sz w:val="28"/>
          <w:szCs w:val="28"/>
        </w:rPr>
        <w:t xml:space="preserve"> понять є діяльність. Отже, без знань немає компетенції, про те не </w:t>
      </w:r>
      <w:r w:rsidR="00BC622C" w:rsidRPr="00563869">
        <w:rPr>
          <w:sz w:val="28"/>
          <w:szCs w:val="28"/>
        </w:rPr>
        <w:t>всякі</w:t>
      </w:r>
      <w:r w:rsidR="00F001FA" w:rsidRPr="00563869">
        <w:rPr>
          <w:sz w:val="28"/>
          <w:szCs w:val="28"/>
        </w:rPr>
        <w:t xml:space="preserve"> знання і не в </w:t>
      </w:r>
      <w:r w:rsidR="00BC622C" w:rsidRPr="00563869">
        <w:rPr>
          <w:sz w:val="28"/>
          <w:szCs w:val="28"/>
        </w:rPr>
        <w:t xml:space="preserve">кожній </w:t>
      </w:r>
      <w:r w:rsidR="00F001FA" w:rsidRPr="00563869">
        <w:rPr>
          <w:sz w:val="28"/>
          <w:szCs w:val="28"/>
        </w:rPr>
        <w:t>ситуації проявля</w:t>
      </w:r>
      <w:r w:rsidR="00BC622C" w:rsidRPr="00563869">
        <w:rPr>
          <w:sz w:val="28"/>
          <w:szCs w:val="28"/>
        </w:rPr>
        <w:t>ють</w:t>
      </w:r>
      <w:r w:rsidR="00F001FA" w:rsidRPr="00563869">
        <w:rPr>
          <w:sz w:val="28"/>
          <w:szCs w:val="28"/>
        </w:rPr>
        <w:t xml:space="preserve"> себе як компетенція.</w:t>
      </w:r>
    </w:p>
    <w:p w:rsidR="00936AA9" w:rsidRPr="00563869" w:rsidRDefault="00F12F30" w:rsidP="005646BF">
      <w:pPr>
        <w:widowControl w:val="0"/>
        <w:suppressAutoHyphens/>
        <w:spacing w:line="360" w:lineRule="auto"/>
        <w:ind w:firstLine="709"/>
        <w:jc w:val="both"/>
        <w:rPr>
          <w:sz w:val="28"/>
          <w:szCs w:val="28"/>
        </w:rPr>
      </w:pPr>
      <w:r>
        <w:rPr>
          <w:sz w:val="28"/>
          <w:szCs w:val="28"/>
        </w:rPr>
        <w:t>Варто зауіважити</w:t>
      </w:r>
      <w:r w:rsidR="00936AA9" w:rsidRPr="00563869">
        <w:rPr>
          <w:sz w:val="28"/>
          <w:szCs w:val="28"/>
        </w:rPr>
        <w:t>, що проблема формування компетентного випускника</w:t>
      </w:r>
      <w:r>
        <w:rPr>
          <w:sz w:val="28"/>
          <w:szCs w:val="28"/>
        </w:rPr>
        <w:t xml:space="preserve"> –</w:t>
      </w:r>
      <w:r w:rsidR="00936AA9" w:rsidRPr="00563869">
        <w:rPr>
          <w:sz w:val="28"/>
          <w:szCs w:val="28"/>
        </w:rPr>
        <w:t xml:space="preserve"> фахівця</w:t>
      </w:r>
      <w:r>
        <w:rPr>
          <w:sz w:val="28"/>
          <w:szCs w:val="28"/>
        </w:rPr>
        <w:t>-</w:t>
      </w:r>
      <w:r w:rsidR="00936AA9" w:rsidRPr="00563869">
        <w:rPr>
          <w:sz w:val="28"/>
          <w:szCs w:val="28"/>
        </w:rPr>
        <w:t>аграрника є однією з найактуальніших.</w:t>
      </w:r>
      <w:r w:rsidR="001608C9" w:rsidRPr="00563869">
        <w:rPr>
          <w:sz w:val="28"/>
          <w:szCs w:val="28"/>
        </w:rPr>
        <w:t xml:space="preserve"> </w:t>
      </w:r>
      <w:r w:rsidR="00936AA9" w:rsidRPr="00563869">
        <w:rPr>
          <w:sz w:val="28"/>
          <w:szCs w:val="28"/>
        </w:rPr>
        <w:t>Отже, з’явилась необхідність конкретніше визначити таке поняття, як ключові компетентності</w:t>
      </w:r>
      <w:r w:rsidR="009725BF">
        <w:rPr>
          <w:sz w:val="28"/>
          <w:szCs w:val="28"/>
        </w:rPr>
        <w:t>.</w:t>
      </w:r>
      <w:r w:rsidR="00936AA9" w:rsidRPr="00563869">
        <w:rPr>
          <w:sz w:val="28"/>
          <w:szCs w:val="28"/>
        </w:rPr>
        <w:t xml:space="preserve"> </w:t>
      </w:r>
      <w:r w:rsidR="009725BF">
        <w:rPr>
          <w:sz w:val="28"/>
          <w:szCs w:val="28"/>
        </w:rPr>
        <w:t>С</w:t>
      </w:r>
      <w:r w:rsidR="00936AA9" w:rsidRPr="00563869">
        <w:rPr>
          <w:sz w:val="28"/>
          <w:szCs w:val="28"/>
        </w:rPr>
        <w:t>лушною в цьому випадку є думка Ж. Дюпуї: ключові компетентності – це група базових цінностей, від яких залежить успішність життя особистості в майбутньому і які збігаються з принципами головних теорій моралі сучасного суспільства: досягнення успіху, вибір власного напряму, самореалізаці</w:t>
      </w:r>
      <w:r w:rsidR="009725BF">
        <w:rPr>
          <w:sz w:val="28"/>
          <w:szCs w:val="28"/>
        </w:rPr>
        <w:t>я</w:t>
      </w:r>
      <w:r w:rsidR="00936AA9" w:rsidRPr="00563869">
        <w:rPr>
          <w:sz w:val="28"/>
          <w:szCs w:val="28"/>
        </w:rPr>
        <w:t xml:space="preserve"> в житті</w:t>
      </w:r>
      <w:r w:rsidR="009725BF">
        <w:rPr>
          <w:sz w:val="28"/>
          <w:szCs w:val="28"/>
        </w:rPr>
        <w:t>,</w:t>
      </w:r>
      <w:r w:rsidR="00936AA9" w:rsidRPr="00563869">
        <w:rPr>
          <w:sz w:val="28"/>
          <w:szCs w:val="28"/>
        </w:rPr>
        <w:t xml:space="preserve"> розуміння себе й власного внутрішнього </w:t>
      </w:r>
      <w:r w:rsidR="00936AA9" w:rsidRPr="00563869">
        <w:rPr>
          <w:sz w:val="28"/>
          <w:szCs w:val="28"/>
        </w:rPr>
        <w:lastRenderedPageBreak/>
        <w:t xml:space="preserve">світу, глибокі </w:t>
      </w:r>
      <w:r w:rsidR="009725BF">
        <w:rPr>
          <w:sz w:val="28"/>
          <w:szCs w:val="28"/>
        </w:rPr>
        <w:t>між</w:t>
      </w:r>
      <w:r w:rsidR="00936AA9" w:rsidRPr="00563869">
        <w:rPr>
          <w:sz w:val="28"/>
          <w:szCs w:val="28"/>
        </w:rPr>
        <w:t>особистісні стосунки [</w:t>
      </w:r>
      <w:r w:rsidR="009C0AB2" w:rsidRPr="00563869">
        <w:rPr>
          <w:sz w:val="28"/>
          <w:szCs w:val="28"/>
        </w:rPr>
        <w:fldChar w:fldCharType="begin"/>
      </w:r>
      <w:r w:rsidR="009C0AB2" w:rsidRPr="00563869">
        <w:rPr>
          <w:sz w:val="28"/>
          <w:szCs w:val="28"/>
        </w:rPr>
        <w:instrText xml:space="preserve"> REF _Ref499644237 \r \h </w:instrText>
      </w:r>
      <w:r w:rsidR="009C0AB2" w:rsidRPr="00563869">
        <w:rPr>
          <w:sz w:val="28"/>
          <w:szCs w:val="28"/>
        </w:rPr>
      </w:r>
      <w:r w:rsidR="009C0AB2" w:rsidRPr="00563869">
        <w:rPr>
          <w:sz w:val="28"/>
          <w:szCs w:val="28"/>
        </w:rPr>
        <w:fldChar w:fldCharType="separate"/>
      </w:r>
      <w:r w:rsidR="00C3500A">
        <w:rPr>
          <w:sz w:val="28"/>
          <w:szCs w:val="28"/>
        </w:rPr>
        <w:t>34</w:t>
      </w:r>
      <w:r w:rsidR="009C0AB2" w:rsidRPr="00563869">
        <w:rPr>
          <w:sz w:val="28"/>
          <w:szCs w:val="28"/>
        </w:rPr>
        <w:fldChar w:fldCharType="end"/>
      </w:r>
      <w:r w:rsidR="00936AA9" w:rsidRPr="00563869">
        <w:rPr>
          <w:sz w:val="28"/>
          <w:szCs w:val="28"/>
        </w:rPr>
        <w:t>].</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Перші рекомендації щодо розвитку ключових компетентностей особистості розкрито в Білій книзі Європейської комісії з питань освіти 1996 р. Детальніше висвітлено це питання в «Меморандумі о</w:t>
      </w:r>
      <w:r w:rsidR="00732B4F" w:rsidRPr="00563869">
        <w:rPr>
          <w:sz w:val="28"/>
          <w:szCs w:val="28"/>
        </w:rPr>
        <w:t>світи упродовж життя» (2000), «</w:t>
      </w:r>
      <w:r w:rsidRPr="00563869">
        <w:rPr>
          <w:sz w:val="28"/>
          <w:szCs w:val="28"/>
        </w:rPr>
        <w:t>Плані дії з навичок та моделізації Єврокомісії» (2002).</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Р. Бернар, автор праці «Ключові </w:t>
      </w:r>
      <w:r w:rsidR="009725BF">
        <w:rPr>
          <w:sz w:val="28"/>
          <w:szCs w:val="28"/>
        </w:rPr>
        <w:t>в</w:t>
      </w:r>
      <w:r w:rsidRPr="00563869">
        <w:rPr>
          <w:sz w:val="28"/>
          <w:szCs w:val="28"/>
        </w:rPr>
        <w:t xml:space="preserve">міння для Європи», </w:t>
      </w:r>
      <w:r w:rsidR="005963CA" w:rsidRPr="00563869">
        <w:rPr>
          <w:sz w:val="28"/>
          <w:szCs w:val="28"/>
        </w:rPr>
        <w:t>використовує</w:t>
      </w:r>
      <w:r w:rsidRPr="00563869">
        <w:rPr>
          <w:sz w:val="28"/>
          <w:szCs w:val="28"/>
        </w:rPr>
        <w:t xml:space="preserve"> </w:t>
      </w:r>
      <w:r w:rsidR="005963CA" w:rsidRPr="00563869">
        <w:rPr>
          <w:sz w:val="28"/>
          <w:szCs w:val="28"/>
        </w:rPr>
        <w:t>поняття</w:t>
      </w:r>
      <w:r w:rsidRPr="00563869">
        <w:rPr>
          <w:sz w:val="28"/>
          <w:szCs w:val="28"/>
        </w:rPr>
        <w:t xml:space="preserve"> «ключові уявлення», маючи на увазі те, як </w:t>
      </w:r>
      <w:r w:rsidR="005963CA" w:rsidRPr="00563869">
        <w:rPr>
          <w:sz w:val="28"/>
          <w:szCs w:val="28"/>
        </w:rPr>
        <w:t>окрема особистість</w:t>
      </w:r>
      <w:r w:rsidRPr="00563869">
        <w:rPr>
          <w:sz w:val="28"/>
          <w:szCs w:val="28"/>
        </w:rPr>
        <w:t xml:space="preserve"> розуміє </w:t>
      </w:r>
      <w:r w:rsidR="005963CA" w:rsidRPr="00563869">
        <w:rPr>
          <w:sz w:val="28"/>
          <w:szCs w:val="28"/>
        </w:rPr>
        <w:t xml:space="preserve">навколишній </w:t>
      </w:r>
      <w:r w:rsidRPr="00563869">
        <w:rPr>
          <w:sz w:val="28"/>
          <w:szCs w:val="28"/>
        </w:rPr>
        <w:t>світ.</w:t>
      </w:r>
      <w:r w:rsidR="00AE7BD2" w:rsidRPr="00563869">
        <w:rPr>
          <w:sz w:val="28"/>
          <w:szCs w:val="28"/>
        </w:rPr>
        <w:t xml:space="preserve"> </w:t>
      </w:r>
      <w:r w:rsidRPr="00563869">
        <w:rPr>
          <w:sz w:val="28"/>
          <w:szCs w:val="28"/>
        </w:rPr>
        <w:t xml:space="preserve">«Ключові уявлення» </w:t>
      </w:r>
      <w:r w:rsidR="005963CA" w:rsidRPr="00563869">
        <w:rPr>
          <w:sz w:val="28"/>
          <w:szCs w:val="28"/>
        </w:rPr>
        <w:t>характеризують різні</w:t>
      </w:r>
      <w:r w:rsidRPr="00563869">
        <w:rPr>
          <w:sz w:val="28"/>
          <w:szCs w:val="28"/>
        </w:rPr>
        <w:t xml:space="preserve"> ситуаці</w:t>
      </w:r>
      <w:r w:rsidR="005963CA" w:rsidRPr="00563869">
        <w:rPr>
          <w:sz w:val="28"/>
          <w:szCs w:val="28"/>
        </w:rPr>
        <w:t>ї</w:t>
      </w:r>
      <w:r w:rsidRPr="00563869">
        <w:rPr>
          <w:sz w:val="28"/>
          <w:szCs w:val="28"/>
        </w:rPr>
        <w:t xml:space="preserve">, а також </w:t>
      </w:r>
      <w:r w:rsidR="005963CA" w:rsidRPr="00563869">
        <w:rPr>
          <w:sz w:val="28"/>
          <w:szCs w:val="28"/>
        </w:rPr>
        <w:t xml:space="preserve">покликані </w:t>
      </w:r>
      <w:r w:rsidRPr="00563869">
        <w:rPr>
          <w:sz w:val="28"/>
          <w:szCs w:val="28"/>
        </w:rPr>
        <w:t>виріш</w:t>
      </w:r>
      <w:r w:rsidR="005963CA" w:rsidRPr="00563869">
        <w:rPr>
          <w:sz w:val="28"/>
          <w:szCs w:val="28"/>
        </w:rPr>
        <w:t>увати</w:t>
      </w:r>
      <w:r w:rsidRPr="00563869">
        <w:rPr>
          <w:sz w:val="28"/>
          <w:szCs w:val="28"/>
        </w:rPr>
        <w:t xml:space="preserve"> їх, застосовуючи </w:t>
      </w:r>
      <w:r w:rsidR="005963CA" w:rsidRPr="00563869">
        <w:rPr>
          <w:sz w:val="28"/>
          <w:szCs w:val="28"/>
        </w:rPr>
        <w:t>раціоналізм і</w:t>
      </w:r>
      <w:r w:rsidRPr="00563869">
        <w:rPr>
          <w:sz w:val="28"/>
          <w:szCs w:val="28"/>
        </w:rPr>
        <w:t xml:space="preserve"> </w:t>
      </w:r>
      <w:r w:rsidR="005963CA" w:rsidRPr="00563869">
        <w:rPr>
          <w:sz w:val="28"/>
          <w:szCs w:val="28"/>
        </w:rPr>
        <w:t xml:space="preserve">логіку </w:t>
      </w:r>
      <w:r w:rsidRPr="00563869">
        <w:rPr>
          <w:sz w:val="28"/>
          <w:szCs w:val="28"/>
        </w:rPr>
        <w:t xml:space="preserve">отриманих </w:t>
      </w:r>
      <w:r w:rsidR="005963CA" w:rsidRPr="00563869">
        <w:rPr>
          <w:sz w:val="28"/>
          <w:szCs w:val="28"/>
        </w:rPr>
        <w:t>ЗУНів</w:t>
      </w:r>
      <w:r w:rsidRPr="00563869">
        <w:rPr>
          <w:sz w:val="28"/>
          <w:szCs w:val="28"/>
        </w:rPr>
        <w:t>. Компетентність, на думку вченого</w:t>
      </w:r>
      <w:r w:rsidR="009725BF">
        <w:rPr>
          <w:sz w:val="28"/>
          <w:szCs w:val="28"/>
        </w:rPr>
        <w:t>,</w:t>
      </w:r>
      <w:r w:rsidRPr="00563869">
        <w:rPr>
          <w:sz w:val="28"/>
          <w:szCs w:val="28"/>
        </w:rPr>
        <w:t xml:space="preserve"> – «це не тільки продукт, а й процес» [</w:t>
      </w:r>
      <w:r w:rsidR="009C0AB2" w:rsidRPr="00563869">
        <w:rPr>
          <w:sz w:val="28"/>
          <w:szCs w:val="28"/>
        </w:rPr>
        <w:fldChar w:fldCharType="begin"/>
      </w:r>
      <w:r w:rsidR="009C0AB2" w:rsidRPr="00563869">
        <w:rPr>
          <w:sz w:val="28"/>
          <w:szCs w:val="28"/>
        </w:rPr>
        <w:instrText xml:space="preserve"> REF _Ref499644307 \r \h </w:instrText>
      </w:r>
      <w:r w:rsidR="009C0AB2" w:rsidRPr="00563869">
        <w:rPr>
          <w:sz w:val="28"/>
          <w:szCs w:val="28"/>
        </w:rPr>
      </w:r>
      <w:r w:rsidR="009C0AB2" w:rsidRPr="00563869">
        <w:rPr>
          <w:sz w:val="28"/>
          <w:szCs w:val="28"/>
        </w:rPr>
        <w:fldChar w:fldCharType="separate"/>
      </w:r>
      <w:r w:rsidR="00C3500A">
        <w:rPr>
          <w:sz w:val="28"/>
          <w:szCs w:val="28"/>
        </w:rPr>
        <w:t>9</w:t>
      </w:r>
      <w:r w:rsidR="009C0AB2" w:rsidRPr="00563869">
        <w:rPr>
          <w:sz w:val="28"/>
          <w:szCs w:val="28"/>
        </w:rPr>
        <w:fldChar w:fldCharType="end"/>
      </w:r>
      <w:r w:rsidRPr="00563869">
        <w:rPr>
          <w:sz w:val="28"/>
          <w:szCs w:val="28"/>
        </w:rPr>
        <w:t>].</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Можна погодитися з О. Пометун</w:t>
      </w:r>
      <w:r w:rsidR="009725BF">
        <w:rPr>
          <w:sz w:val="28"/>
          <w:szCs w:val="28"/>
        </w:rPr>
        <w:t xml:space="preserve"> стосовно того</w:t>
      </w:r>
      <w:r w:rsidRPr="00563869">
        <w:rPr>
          <w:sz w:val="28"/>
          <w:szCs w:val="28"/>
        </w:rPr>
        <w:t xml:space="preserve">, що ключова компетентність є об’єктивною категорією, </w:t>
      </w:r>
      <w:r w:rsidR="009725BF">
        <w:rPr>
          <w:sz w:val="28"/>
          <w:szCs w:val="28"/>
        </w:rPr>
        <w:t>що</w:t>
      </w:r>
      <w:r w:rsidRPr="00563869">
        <w:rPr>
          <w:sz w:val="28"/>
          <w:szCs w:val="28"/>
        </w:rPr>
        <w:t xml:space="preserve"> фіксує певний рівень знань, умінь, навичок, які можна застосовувати в будь-якій сфері діяльності</w:t>
      </w:r>
      <w:r w:rsidR="00EF5550" w:rsidRPr="00563869">
        <w:rPr>
          <w:sz w:val="28"/>
          <w:szCs w:val="28"/>
        </w:rPr>
        <w:t xml:space="preserve"> </w:t>
      </w:r>
      <w:r w:rsidRPr="00563869">
        <w:rPr>
          <w:sz w:val="28"/>
          <w:szCs w:val="28"/>
        </w:rPr>
        <w:t>[</w:t>
      </w:r>
      <w:r w:rsidR="009C0AB2" w:rsidRPr="00563869">
        <w:rPr>
          <w:sz w:val="28"/>
          <w:szCs w:val="28"/>
        </w:rPr>
        <w:fldChar w:fldCharType="begin"/>
      </w:r>
      <w:r w:rsidR="009C0AB2" w:rsidRPr="00563869">
        <w:rPr>
          <w:sz w:val="28"/>
          <w:szCs w:val="28"/>
        </w:rPr>
        <w:instrText xml:space="preserve"> REF _Ref499644317 \r \h </w:instrText>
      </w:r>
      <w:r w:rsidR="009C0AB2" w:rsidRPr="00563869">
        <w:rPr>
          <w:sz w:val="28"/>
          <w:szCs w:val="28"/>
        </w:rPr>
      </w:r>
      <w:r w:rsidR="009C0AB2" w:rsidRPr="00563869">
        <w:rPr>
          <w:sz w:val="28"/>
          <w:szCs w:val="28"/>
        </w:rPr>
        <w:fldChar w:fldCharType="separate"/>
      </w:r>
      <w:r w:rsidR="00C3500A">
        <w:rPr>
          <w:sz w:val="28"/>
          <w:szCs w:val="28"/>
        </w:rPr>
        <w:t>91</w:t>
      </w:r>
      <w:r w:rsidR="009C0AB2" w:rsidRPr="00563869">
        <w:rPr>
          <w:sz w:val="28"/>
          <w:szCs w:val="28"/>
        </w:rPr>
        <w:fldChar w:fldCharType="end"/>
      </w:r>
      <w:r w:rsidR="00B07FE5" w:rsidRPr="00563869">
        <w:rPr>
          <w:sz w:val="28"/>
          <w:szCs w:val="28"/>
        </w:rPr>
        <w:t>, с.</w:t>
      </w:r>
      <w:r w:rsidR="009725BF">
        <w:rPr>
          <w:sz w:val="28"/>
          <w:szCs w:val="28"/>
        </w:rPr>
        <w:t> </w:t>
      </w:r>
      <w:r w:rsidRPr="00563869">
        <w:rPr>
          <w:sz w:val="28"/>
          <w:szCs w:val="28"/>
        </w:rPr>
        <w:t>38].</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Під час </w:t>
      </w:r>
      <w:r w:rsidR="009725BF">
        <w:rPr>
          <w:sz w:val="28"/>
          <w:szCs w:val="28"/>
        </w:rPr>
        <w:t xml:space="preserve">проведення </w:t>
      </w:r>
      <w:r w:rsidRPr="00563869">
        <w:rPr>
          <w:sz w:val="28"/>
          <w:szCs w:val="28"/>
        </w:rPr>
        <w:t>симпозіуму Ради Європи на тему «Ключові компетентності для Європи» було визначено орієнтовний п</w:t>
      </w:r>
      <w:r w:rsidR="00E71B3B" w:rsidRPr="00563869">
        <w:rPr>
          <w:sz w:val="28"/>
          <w:szCs w:val="28"/>
        </w:rPr>
        <w:t>ерелік ключових компетентностей.</w:t>
      </w:r>
      <w:r w:rsidR="001608C9" w:rsidRPr="00563869">
        <w:rPr>
          <w:sz w:val="28"/>
          <w:szCs w:val="28"/>
        </w:rPr>
        <w:t xml:space="preserve"> </w:t>
      </w:r>
      <w:r w:rsidRPr="00563869">
        <w:rPr>
          <w:sz w:val="28"/>
          <w:szCs w:val="28"/>
        </w:rPr>
        <w:t xml:space="preserve">Для нашої країни тенденції Європейської освіти ніколи не були </w:t>
      </w:r>
      <w:r w:rsidR="009725BF">
        <w:rPr>
          <w:sz w:val="28"/>
          <w:szCs w:val="28"/>
        </w:rPr>
        <w:t>неактуальними</w:t>
      </w:r>
      <w:r w:rsidRPr="00563869">
        <w:rPr>
          <w:sz w:val="28"/>
          <w:szCs w:val="28"/>
        </w:rPr>
        <w:t>, а особливо тепер, коли ситуація системної кризи і світоглядної розгубленості, в якій опинилося українське суспільство, потребує виділення масштабних завдань щодо його оновлення і розвитку</w:t>
      </w:r>
      <w:r w:rsidR="009725BF">
        <w:rPr>
          <w:sz w:val="28"/>
          <w:szCs w:val="28"/>
        </w:rPr>
        <w:t>,</w:t>
      </w:r>
      <w:r w:rsidRPr="00563869">
        <w:rPr>
          <w:sz w:val="28"/>
          <w:szCs w:val="28"/>
        </w:rPr>
        <w:t xml:space="preserve"> особливо в аграрному секторі.</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Узагальнивши здобутки європейських і вітчизняних учених, учасники робочої групи з питань запровадження компетентнісного підходу, створеної в рамках проекту Програми розвитку ООН «Освітня політика та освіта </w:t>
      </w:r>
      <w:r w:rsidR="009725BF">
        <w:rPr>
          <w:sz w:val="28"/>
          <w:szCs w:val="28"/>
        </w:rPr>
        <w:t>“</w:t>
      </w:r>
      <w:r w:rsidRPr="00563869">
        <w:rPr>
          <w:sz w:val="28"/>
          <w:szCs w:val="28"/>
        </w:rPr>
        <w:t>рівний – рівному</w:t>
      </w:r>
      <w:r w:rsidR="009725BF">
        <w:rPr>
          <w:sz w:val="28"/>
          <w:szCs w:val="28"/>
        </w:rPr>
        <w:t>”</w:t>
      </w:r>
      <w:r w:rsidRPr="00563869">
        <w:rPr>
          <w:sz w:val="28"/>
          <w:szCs w:val="28"/>
        </w:rPr>
        <w:t>», запропонували орієнтовний перелік ключових компетентностей:</w:t>
      </w:r>
      <w:r w:rsidR="001608C9" w:rsidRPr="00563869">
        <w:rPr>
          <w:sz w:val="28"/>
          <w:szCs w:val="28"/>
        </w:rPr>
        <w:t xml:space="preserve"> </w:t>
      </w:r>
      <w:r w:rsidR="00EF5550" w:rsidRPr="00563869">
        <w:rPr>
          <w:sz w:val="28"/>
          <w:szCs w:val="28"/>
        </w:rPr>
        <w:t xml:space="preserve">уміння вчитися, загальнокультурна, громадянська, підприємницька, соціальна, </w:t>
      </w:r>
      <w:r w:rsidRPr="00563869">
        <w:rPr>
          <w:sz w:val="28"/>
          <w:szCs w:val="28"/>
        </w:rPr>
        <w:t>к</w:t>
      </w:r>
      <w:r w:rsidR="00EF5550" w:rsidRPr="00563869">
        <w:rPr>
          <w:sz w:val="28"/>
          <w:szCs w:val="28"/>
        </w:rPr>
        <w:t xml:space="preserve">омпетентності з ІКТ, </w:t>
      </w:r>
      <w:r w:rsidRPr="00563869">
        <w:rPr>
          <w:sz w:val="28"/>
          <w:szCs w:val="28"/>
        </w:rPr>
        <w:t>здоров’язбер</w:t>
      </w:r>
      <w:r w:rsidR="007D553E">
        <w:rPr>
          <w:sz w:val="28"/>
          <w:szCs w:val="28"/>
        </w:rPr>
        <w:t>ежувальна</w:t>
      </w:r>
      <w:r w:rsidRPr="00563869">
        <w:rPr>
          <w:sz w:val="28"/>
          <w:szCs w:val="28"/>
        </w:rPr>
        <w:t xml:space="preserve"> [</w:t>
      </w:r>
      <w:r w:rsidR="009C0AB2" w:rsidRPr="00563869">
        <w:rPr>
          <w:sz w:val="28"/>
          <w:szCs w:val="28"/>
        </w:rPr>
        <w:fldChar w:fldCharType="begin"/>
      </w:r>
      <w:r w:rsidR="009C0AB2" w:rsidRPr="00563869">
        <w:rPr>
          <w:sz w:val="28"/>
          <w:szCs w:val="28"/>
        </w:rPr>
        <w:instrText xml:space="preserve"> REF _Ref499642674 \r \h </w:instrText>
      </w:r>
      <w:r w:rsidR="009C0AB2" w:rsidRPr="00563869">
        <w:rPr>
          <w:sz w:val="28"/>
          <w:szCs w:val="28"/>
        </w:rPr>
      </w:r>
      <w:r w:rsidR="009C0AB2" w:rsidRPr="00563869">
        <w:rPr>
          <w:sz w:val="28"/>
          <w:szCs w:val="28"/>
        </w:rPr>
        <w:fldChar w:fldCharType="separate"/>
      </w:r>
      <w:r w:rsidR="00C3500A">
        <w:rPr>
          <w:sz w:val="28"/>
          <w:szCs w:val="28"/>
        </w:rPr>
        <w:t>51</w:t>
      </w:r>
      <w:r w:rsidR="009C0AB2" w:rsidRPr="00563869">
        <w:rPr>
          <w:sz w:val="28"/>
          <w:szCs w:val="28"/>
        </w:rPr>
        <w:fldChar w:fldCharType="end"/>
      </w:r>
      <w:r w:rsidR="00B07FE5" w:rsidRPr="00563869">
        <w:rPr>
          <w:sz w:val="28"/>
          <w:szCs w:val="28"/>
        </w:rPr>
        <w:t xml:space="preserve">, с. </w:t>
      </w:r>
      <w:r w:rsidRPr="00563869">
        <w:rPr>
          <w:sz w:val="28"/>
          <w:szCs w:val="28"/>
        </w:rPr>
        <w:t>19].</w:t>
      </w:r>
    </w:p>
    <w:p w:rsidR="00173BA6" w:rsidRPr="00563869" w:rsidRDefault="00173BA6" w:rsidP="005646BF">
      <w:pPr>
        <w:widowControl w:val="0"/>
        <w:suppressAutoHyphens/>
        <w:spacing w:line="360" w:lineRule="auto"/>
        <w:ind w:firstLine="709"/>
        <w:jc w:val="both"/>
        <w:rPr>
          <w:sz w:val="28"/>
          <w:szCs w:val="28"/>
        </w:rPr>
      </w:pPr>
      <w:r w:rsidRPr="00563869">
        <w:rPr>
          <w:sz w:val="28"/>
          <w:szCs w:val="28"/>
        </w:rPr>
        <w:t xml:space="preserve">А от І. Смагіна вважає, що в Україні </w:t>
      </w:r>
      <w:r w:rsidR="007D553E">
        <w:rPr>
          <w:sz w:val="28"/>
          <w:szCs w:val="28"/>
        </w:rPr>
        <w:t xml:space="preserve">з-поміж </w:t>
      </w:r>
      <w:r w:rsidRPr="00563869">
        <w:rPr>
          <w:sz w:val="28"/>
          <w:szCs w:val="28"/>
        </w:rPr>
        <w:t xml:space="preserve">ключових компетентностей, </w:t>
      </w:r>
      <w:r w:rsidR="007D553E" w:rsidRPr="00563869">
        <w:rPr>
          <w:sz w:val="28"/>
          <w:szCs w:val="28"/>
        </w:rPr>
        <w:t>визначен</w:t>
      </w:r>
      <w:r w:rsidR="007D553E">
        <w:rPr>
          <w:sz w:val="28"/>
          <w:szCs w:val="28"/>
        </w:rPr>
        <w:t>их</w:t>
      </w:r>
      <w:r w:rsidR="007D553E" w:rsidRPr="00563869">
        <w:rPr>
          <w:sz w:val="28"/>
          <w:szCs w:val="28"/>
        </w:rPr>
        <w:t xml:space="preserve"> </w:t>
      </w:r>
      <w:r w:rsidRPr="00563869">
        <w:rPr>
          <w:sz w:val="28"/>
          <w:szCs w:val="28"/>
        </w:rPr>
        <w:t xml:space="preserve">сьогодні </w:t>
      </w:r>
      <w:r w:rsidR="007D553E">
        <w:rPr>
          <w:sz w:val="28"/>
          <w:szCs w:val="28"/>
        </w:rPr>
        <w:t>в ролі</w:t>
      </w:r>
      <w:r w:rsidRPr="00563869">
        <w:rPr>
          <w:sz w:val="28"/>
          <w:szCs w:val="28"/>
        </w:rPr>
        <w:t xml:space="preserve"> орієнтир</w:t>
      </w:r>
      <w:r w:rsidR="007D553E">
        <w:rPr>
          <w:sz w:val="28"/>
          <w:szCs w:val="28"/>
        </w:rPr>
        <w:t>ів</w:t>
      </w:r>
      <w:r w:rsidRPr="00563869">
        <w:rPr>
          <w:sz w:val="28"/>
          <w:szCs w:val="28"/>
        </w:rPr>
        <w:t xml:space="preserve"> для виявлення </w:t>
      </w:r>
      <w:r w:rsidRPr="00563869">
        <w:rPr>
          <w:sz w:val="28"/>
          <w:szCs w:val="28"/>
        </w:rPr>
        <w:lastRenderedPageBreak/>
        <w:t>результативності освітнього процесу, є: навчальна, соціальна, компетентність з інформаційних та комунікаційних технологій, економічна (підприємницька), загальнокультурна, валеологічно-оздоровча та громадянська [</w:t>
      </w:r>
      <w:r w:rsidR="009C0AB2" w:rsidRPr="00563869">
        <w:rPr>
          <w:sz w:val="28"/>
          <w:szCs w:val="28"/>
        </w:rPr>
        <w:fldChar w:fldCharType="begin"/>
      </w:r>
      <w:r w:rsidR="009C0AB2" w:rsidRPr="00563869">
        <w:rPr>
          <w:sz w:val="28"/>
          <w:szCs w:val="28"/>
        </w:rPr>
        <w:instrText xml:space="preserve"> REF _Ref499644351 \r \h </w:instrText>
      </w:r>
      <w:r w:rsidR="009C0AB2" w:rsidRPr="00563869">
        <w:rPr>
          <w:sz w:val="28"/>
          <w:szCs w:val="28"/>
        </w:rPr>
      </w:r>
      <w:r w:rsidR="009C0AB2" w:rsidRPr="00563869">
        <w:rPr>
          <w:sz w:val="28"/>
          <w:szCs w:val="28"/>
        </w:rPr>
        <w:fldChar w:fldCharType="separate"/>
      </w:r>
      <w:r w:rsidR="00C3500A">
        <w:rPr>
          <w:sz w:val="28"/>
          <w:szCs w:val="28"/>
        </w:rPr>
        <w:t>105</w:t>
      </w:r>
      <w:r w:rsidR="009C0AB2" w:rsidRPr="00563869">
        <w:rPr>
          <w:sz w:val="28"/>
          <w:szCs w:val="28"/>
        </w:rPr>
        <w:fldChar w:fldCharType="end"/>
      </w:r>
      <w:r w:rsidR="00B07FE5" w:rsidRPr="00563869">
        <w:rPr>
          <w:sz w:val="28"/>
          <w:szCs w:val="28"/>
        </w:rPr>
        <w:t xml:space="preserve">, с. </w:t>
      </w:r>
      <w:r w:rsidRPr="00563869">
        <w:rPr>
          <w:sz w:val="28"/>
          <w:szCs w:val="28"/>
        </w:rPr>
        <w:t>19].</w:t>
      </w:r>
    </w:p>
    <w:p w:rsidR="00173BA6" w:rsidRPr="00563869" w:rsidRDefault="00173BA6" w:rsidP="005646BF">
      <w:pPr>
        <w:suppressAutoHyphens/>
        <w:spacing w:line="360" w:lineRule="auto"/>
        <w:ind w:firstLine="709"/>
        <w:jc w:val="both"/>
        <w:rPr>
          <w:sz w:val="28"/>
          <w:szCs w:val="28"/>
        </w:rPr>
      </w:pPr>
      <w:r w:rsidRPr="00563869">
        <w:rPr>
          <w:sz w:val="28"/>
          <w:szCs w:val="28"/>
        </w:rPr>
        <w:t>І. Тараненко, проаналізувавши європейський досвід життєвої компетентності та соціальної інтеграції, зазначає, що для всіх країн спільними</w:t>
      </w:r>
      <w:r w:rsidR="007D553E">
        <w:rPr>
          <w:sz w:val="28"/>
          <w:szCs w:val="28"/>
        </w:rPr>
        <w:t xml:space="preserve"> якостями</w:t>
      </w:r>
      <w:r w:rsidRPr="00563869">
        <w:rPr>
          <w:sz w:val="28"/>
          <w:szCs w:val="28"/>
        </w:rPr>
        <w:t xml:space="preserve"> для реальної життєдіяльності </w:t>
      </w:r>
      <w:r w:rsidR="007D553E">
        <w:rPr>
          <w:sz w:val="28"/>
          <w:szCs w:val="28"/>
        </w:rPr>
        <w:t xml:space="preserve">є </w:t>
      </w:r>
      <w:r w:rsidRPr="00563869">
        <w:rPr>
          <w:sz w:val="28"/>
          <w:szCs w:val="28"/>
        </w:rPr>
        <w:t>професійність, уміння адекватного застосування знань, отримання інформації,</w:t>
      </w:r>
      <w:r w:rsidR="007D553E">
        <w:rPr>
          <w:sz w:val="28"/>
          <w:szCs w:val="28"/>
        </w:rPr>
        <w:t xml:space="preserve"> </w:t>
      </w:r>
      <w:r w:rsidRPr="00563869">
        <w:rPr>
          <w:sz w:val="28"/>
          <w:szCs w:val="28"/>
        </w:rPr>
        <w:t>оновлення знань і продовження навчання, самоосвіта,</w:t>
      </w:r>
      <w:r w:rsidR="007D553E">
        <w:rPr>
          <w:sz w:val="28"/>
          <w:szCs w:val="28"/>
        </w:rPr>
        <w:t xml:space="preserve"> </w:t>
      </w:r>
      <w:r w:rsidRPr="00563869">
        <w:rPr>
          <w:sz w:val="28"/>
          <w:szCs w:val="28"/>
        </w:rPr>
        <w:t>соціальні та комунікативні вміння, уміння вирішувати проблеми та суперечливі питання або конфлікти, уміння працювати в команді, відповідальність [</w:t>
      </w:r>
      <w:r w:rsidR="009C0AB2" w:rsidRPr="00563869">
        <w:rPr>
          <w:sz w:val="28"/>
          <w:szCs w:val="28"/>
        </w:rPr>
        <w:fldChar w:fldCharType="begin"/>
      </w:r>
      <w:r w:rsidR="009C0AB2" w:rsidRPr="00563869">
        <w:rPr>
          <w:sz w:val="28"/>
          <w:szCs w:val="28"/>
        </w:rPr>
        <w:instrText xml:space="preserve"> REF _Ref499642962 \r \h </w:instrText>
      </w:r>
      <w:r w:rsidR="009C0AB2" w:rsidRPr="00563869">
        <w:rPr>
          <w:sz w:val="28"/>
          <w:szCs w:val="28"/>
        </w:rPr>
      </w:r>
      <w:r w:rsidR="009C0AB2" w:rsidRPr="00563869">
        <w:rPr>
          <w:sz w:val="28"/>
          <w:szCs w:val="28"/>
        </w:rPr>
        <w:fldChar w:fldCharType="separate"/>
      </w:r>
      <w:r w:rsidR="00C3500A">
        <w:rPr>
          <w:sz w:val="28"/>
          <w:szCs w:val="28"/>
        </w:rPr>
        <w:t>110</w:t>
      </w:r>
      <w:r w:rsidR="009C0AB2" w:rsidRPr="00563869">
        <w:rPr>
          <w:sz w:val="28"/>
          <w:szCs w:val="28"/>
        </w:rPr>
        <w:fldChar w:fldCharType="end"/>
      </w:r>
      <w:r w:rsidR="00B07FE5" w:rsidRPr="00563869">
        <w:rPr>
          <w:sz w:val="28"/>
          <w:szCs w:val="28"/>
        </w:rPr>
        <w:t xml:space="preserve">, с. </w:t>
      </w:r>
      <w:r w:rsidRPr="00563869">
        <w:rPr>
          <w:sz w:val="28"/>
          <w:szCs w:val="28"/>
        </w:rPr>
        <w:t>39].</w:t>
      </w:r>
    </w:p>
    <w:p w:rsidR="00406C87" w:rsidRPr="00563869" w:rsidRDefault="00E71B3B" w:rsidP="005646BF">
      <w:pPr>
        <w:suppressAutoHyphens/>
        <w:spacing w:line="360" w:lineRule="auto"/>
        <w:ind w:firstLine="709"/>
        <w:jc w:val="both"/>
        <w:rPr>
          <w:sz w:val="28"/>
          <w:szCs w:val="28"/>
        </w:rPr>
      </w:pPr>
      <w:r w:rsidRPr="00563869">
        <w:rPr>
          <w:sz w:val="28"/>
          <w:szCs w:val="28"/>
        </w:rPr>
        <w:t>Трактування видів ключових компетентностей різн</w:t>
      </w:r>
      <w:r w:rsidR="007D553E">
        <w:rPr>
          <w:sz w:val="28"/>
          <w:szCs w:val="28"/>
        </w:rPr>
        <w:t>и</w:t>
      </w:r>
      <w:r w:rsidRPr="00563869">
        <w:rPr>
          <w:sz w:val="28"/>
          <w:szCs w:val="28"/>
        </w:rPr>
        <w:t xml:space="preserve">ться як </w:t>
      </w:r>
      <w:r w:rsidR="007D553E">
        <w:rPr>
          <w:sz w:val="28"/>
          <w:szCs w:val="28"/>
        </w:rPr>
        <w:t>у</w:t>
      </w:r>
      <w:r w:rsidRPr="00563869">
        <w:rPr>
          <w:sz w:val="28"/>
          <w:szCs w:val="28"/>
        </w:rPr>
        <w:t xml:space="preserve"> погляд</w:t>
      </w:r>
      <w:r w:rsidR="007D553E">
        <w:rPr>
          <w:sz w:val="28"/>
          <w:szCs w:val="28"/>
        </w:rPr>
        <w:t>ах</w:t>
      </w:r>
      <w:r w:rsidRPr="00563869">
        <w:rPr>
          <w:sz w:val="28"/>
          <w:szCs w:val="28"/>
        </w:rPr>
        <w:t xml:space="preserve"> науковців</w:t>
      </w:r>
      <w:r w:rsidR="007D553E">
        <w:rPr>
          <w:sz w:val="28"/>
          <w:szCs w:val="28"/>
        </w:rPr>
        <w:t>,</w:t>
      </w:r>
      <w:r w:rsidRPr="00563869">
        <w:rPr>
          <w:sz w:val="28"/>
          <w:szCs w:val="28"/>
        </w:rPr>
        <w:t xml:space="preserve"> так і в </w:t>
      </w:r>
      <w:r w:rsidR="00F04474" w:rsidRPr="00563869">
        <w:rPr>
          <w:sz w:val="28"/>
          <w:szCs w:val="28"/>
        </w:rPr>
        <w:t>стандарт</w:t>
      </w:r>
      <w:r w:rsidRPr="00563869">
        <w:rPr>
          <w:sz w:val="28"/>
          <w:szCs w:val="28"/>
        </w:rPr>
        <w:t xml:space="preserve">ах </w:t>
      </w:r>
      <w:r w:rsidR="00F04474" w:rsidRPr="00563869">
        <w:rPr>
          <w:sz w:val="28"/>
          <w:szCs w:val="28"/>
        </w:rPr>
        <w:t>освіти</w:t>
      </w:r>
      <w:r w:rsidRPr="00563869">
        <w:rPr>
          <w:sz w:val="28"/>
          <w:szCs w:val="28"/>
        </w:rPr>
        <w:t xml:space="preserve"> (табл.</w:t>
      </w:r>
      <w:r w:rsidR="00F04474" w:rsidRPr="00563869">
        <w:rPr>
          <w:sz w:val="28"/>
          <w:szCs w:val="28"/>
        </w:rPr>
        <w:t xml:space="preserve"> 1.1</w:t>
      </w:r>
      <w:r w:rsidRPr="00563869">
        <w:rPr>
          <w:sz w:val="28"/>
          <w:szCs w:val="28"/>
        </w:rPr>
        <w:t>)</w:t>
      </w:r>
      <w:r w:rsidR="00F04474" w:rsidRPr="00563869">
        <w:rPr>
          <w:sz w:val="28"/>
          <w:szCs w:val="28"/>
        </w:rPr>
        <w:t>.</w:t>
      </w:r>
    </w:p>
    <w:p w:rsidR="00173BA6" w:rsidRPr="00563869" w:rsidRDefault="00173BA6" w:rsidP="005646BF">
      <w:pPr>
        <w:suppressAutoHyphens/>
        <w:spacing w:line="360" w:lineRule="auto"/>
        <w:ind w:firstLine="709"/>
        <w:jc w:val="right"/>
        <w:rPr>
          <w:i/>
          <w:sz w:val="28"/>
          <w:szCs w:val="28"/>
        </w:rPr>
      </w:pPr>
      <w:r w:rsidRPr="00563869">
        <w:rPr>
          <w:i/>
          <w:sz w:val="28"/>
          <w:szCs w:val="28"/>
        </w:rPr>
        <w:t>Таблиця 1.</w:t>
      </w:r>
      <w:r w:rsidR="00AA35FD" w:rsidRPr="00563869">
        <w:rPr>
          <w:i/>
          <w:sz w:val="28"/>
          <w:szCs w:val="28"/>
        </w:rPr>
        <w:t>1</w:t>
      </w:r>
    </w:p>
    <w:p w:rsidR="00173BA6" w:rsidRPr="00563869" w:rsidRDefault="00F04474" w:rsidP="005646BF">
      <w:pPr>
        <w:suppressAutoHyphens/>
        <w:spacing w:line="360" w:lineRule="auto"/>
        <w:jc w:val="center"/>
        <w:rPr>
          <w:b/>
          <w:sz w:val="28"/>
          <w:szCs w:val="28"/>
        </w:rPr>
      </w:pPr>
      <w:r w:rsidRPr="00563869">
        <w:rPr>
          <w:b/>
          <w:sz w:val="28"/>
          <w:szCs w:val="28"/>
        </w:rPr>
        <w:t>Порівняння</w:t>
      </w:r>
      <w:r w:rsidR="00AA35FD" w:rsidRPr="00563869">
        <w:rPr>
          <w:b/>
          <w:sz w:val="28"/>
          <w:szCs w:val="28"/>
        </w:rPr>
        <w:t xml:space="preserve"> в</w:t>
      </w:r>
      <w:r w:rsidR="00173BA6" w:rsidRPr="00563869">
        <w:rPr>
          <w:b/>
          <w:sz w:val="28"/>
          <w:szCs w:val="28"/>
        </w:rPr>
        <w:t>ид</w:t>
      </w:r>
      <w:r w:rsidR="00AA35FD" w:rsidRPr="00563869">
        <w:rPr>
          <w:b/>
          <w:sz w:val="28"/>
          <w:szCs w:val="28"/>
        </w:rPr>
        <w:t>ів</w:t>
      </w:r>
      <w:r w:rsidR="00173BA6" w:rsidRPr="00563869">
        <w:rPr>
          <w:b/>
          <w:sz w:val="28"/>
          <w:szCs w:val="28"/>
        </w:rPr>
        <w:t xml:space="preserve"> ключових компетентностей за різними джерелами</w:t>
      </w:r>
    </w:p>
    <w:tbl>
      <w:tblPr>
        <w:tblW w:w="9414" w:type="dxa"/>
        <w:tblLayout w:type="fixed"/>
        <w:tblCellMar>
          <w:left w:w="40" w:type="dxa"/>
          <w:right w:w="40" w:type="dxa"/>
        </w:tblCellMar>
        <w:tblLook w:val="0000" w:firstRow="0" w:lastRow="0" w:firstColumn="0" w:lastColumn="0" w:noHBand="0" w:noVBand="0"/>
      </w:tblPr>
      <w:tblGrid>
        <w:gridCol w:w="2025"/>
        <w:gridCol w:w="1818"/>
        <w:gridCol w:w="1867"/>
        <w:gridCol w:w="1802"/>
        <w:gridCol w:w="1902"/>
      </w:tblGrid>
      <w:tr w:rsidR="00722FF1" w:rsidRPr="00563869" w:rsidTr="00981344">
        <w:trPr>
          <w:trHeight w:val="13"/>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rPr>
                <w:bCs/>
                <w:i/>
              </w:rPr>
            </w:pPr>
            <w:r w:rsidRPr="00563869">
              <w:rPr>
                <w:bCs/>
                <w:i/>
              </w:rPr>
              <w:t>За документами Ради Європи</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rPr>
                <w:bCs/>
                <w:i/>
              </w:rPr>
            </w:pPr>
            <w:r w:rsidRPr="00563869">
              <w:rPr>
                <w:bCs/>
                <w:i/>
              </w:rPr>
              <w:t>І.</w:t>
            </w:r>
            <w:r w:rsidR="00176387" w:rsidRPr="00563869">
              <w:rPr>
                <w:bCs/>
                <w:i/>
              </w:rPr>
              <w:t> </w:t>
            </w:r>
            <w:r w:rsidRPr="00563869">
              <w:rPr>
                <w:bCs/>
                <w:i/>
              </w:rPr>
              <w:t>Єрмаков, Україна</w:t>
            </w:r>
          </w:p>
        </w:tc>
        <w:tc>
          <w:tcPr>
            <w:tcW w:w="1867" w:type="dxa"/>
            <w:tcBorders>
              <w:top w:val="single" w:sz="6" w:space="0" w:color="auto"/>
              <w:left w:val="single" w:sz="6" w:space="0" w:color="auto"/>
              <w:bottom w:val="single" w:sz="6" w:space="0" w:color="auto"/>
              <w:right w:val="single" w:sz="6" w:space="0" w:color="auto"/>
            </w:tcBorders>
            <w:shd w:val="clear" w:color="auto" w:fill="FFFFFF"/>
          </w:tcPr>
          <w:p w:rsidR="00AA35FD" w:rsidRPr="00563869" w:rsidRDefault="00AA35FD" w:rsidP="005646BF">
            <w:pPr>
              <w:jc w:val="center"/>
              <w:rPr>
                <w:bCs/>
                <w:i/>
              </w:rPr>
            </w:pPr>
            <w:r w:rsidRPr="00563869">
              <w:rPr>
                <w:bCs/>
                <w:i/>
              </w:rPr>
              <w:t xml:space="preserve">За Державним стандартом </w:t>
            </w:r>
            <w:r w:rsidR="00DF380D" w:rsidRPr="00563869">
              <w:rPr>
                <w:bCs/>
                <w:i/>
              </w:rPr>
              <w:t xml:space="preserve">вищої освіти </w:t>
            </w:r>
            <w:r w:rsidRPr="00563869">
              <w:rPr>
                <w:bCs/>
                <w:i/>
              </w:rPr>
              <w:t>України</w:t>
            </w: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rPr>
                <w:bCs/>
                <w:i/>
              </w:rPr>
            </w:pPr>
            <w:r w:rsidRPr="00563869">
              <w:rPr>
                <w:bCs/>
                <w:i/>
              </w:rPr>
              <w:t>Проект стандарту, Росія</w:t>
            </w: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rPr>
                <w:bCs/>
                <w:i/>
              </w:rPr>
            </w:pPr>
            <w:r w:rsidRPr="00563869">
              <w:rPr>
                <w:bCs/>
                <w:i/>
              </w:rPr>
              <w:t>А. Хуторськ</w:t>
            </w:r>
            <w:r w:rsidR="005E2406">
              <w:rPr>
                <w:bCs/>
                <w:i/>
              </w:rPr>
              <w:t>о</w:t>
            </w:r>
            <w:r w:rsidRPr="00563869">
              <w:rPr>
                <w:bCs/>
                <w:i/>
              </w:rPr>
              <w:t>й, Росія</w:t>
            </w:r>
          </w:p>
        </w:tc>
      </w:tr>
      <w:tr w:rsidR="00722FF1" w:rsidRPr="00563869" w:rsidTr="00981344">
        <w:trPr>
          <w:trHeight w:val="13"/>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B10DCE" w:rsidP="005646BF">
            <w:pPr>
              <w:jc w:val="center"/>
            </w:pPr>
            <w:r w:rsidRPr="00563869">
              <w:t>Багатокультурна</w:t>
            </w:r>
            <w:r w:rsidR="00C557D8" w:rsidRPr="00563869">
              <w:t>, загально</w:t>
            </w:r>
            <w:r w:rsidR="00981344">
              <w:t>к</w:t>
            </w:r>
            <w:r w:rsidR="00C557D8" w:rsidRPr="00563869">
              <w:t>ультурна</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C557D8" w:rsidP="005646BF">
            <w:pPr>
              <w:jc w:val="center"/>
            </w:pPr>
            <w:r w:rsidRPr="00563869">
              <w:t>Загально-культурна</w:t>
            </w: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D3475F" w:rsidP="005646BF">
            <w:pPr>
              <w:jc w:val="center"/>
            </w:pPr>
            <w:r w:rsidRPr="00563869">
              <w:t>К</w:t>
            </w:r>
            <w:r w:rsidR="00AA35FD" w:rsidRPr="00563869">
              <w:t>ультурн</w:t>
            </w:r>
            <w:r w:rsidRPr="00563869">
              <w:t>а</w:t>
            </w:r>
            <w:r w:rsidR="00AA35FD" w:rsidRPr="00563869">
              <w:t xml:space="preserve"> діяльн</w:t>
            </w:r>
            <w:r w:rsidRPr="00563869">
              <w:t>ість</w:t>
            </w: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Загально</w:t>
            </w:r>
            <w:r w:rsidRPr="00563869">
              <w:softHyphen/>
              <w:t>культурна</w:t>
            </w:r>
          </w:p>
        </w:tc>
      </w:tr>
      <w:tr w:rsidR="00DF380D" w:rsidRPr="00563869" w:rsidTr="00981344">
        <w:trPr>
          <w:trHeight w:val="13"/>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r w:rsidRPr="00563869">
              <w:t>Інформаційна</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r w:rsidRPr="00563869">
              <w:t>Інформаційна</w:t>
            </w: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r w:rsidRPr="00563869">
              <w:t>Інформаційно-комунікаційна</w:t>
            </w: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r w:rsidRPr="00563869">
              <w:t>Інформаційна</w:t>
            </w:r>
          </w:p>
        </w:tc>
      </w:tr>
      <w:tr w:rsidR="00DF380D" w:rsidRPr="00563869" w:rsidTr="00981344">
        <w:trPr>
          <w:trHeight w:val="13"/>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r w:rsidRPr="00563869">
              <w:t>Соціальна</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r w:rsidRPr="00563869">
              <w:t>Соціально-психологічна</w:t>
            </w: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r w:rsidRPr="00563869">
              <w:t>Соціальна</w:t>
            </w: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3475F" w:rsidP="005646BF">
            <w:pPr>
              <w:jc w:val="center"/>
            </w:pPr>
            <w:r w:rsidRPr="00563869">
              <w:t>Г</w:t>
            </w:r>
            <w:r w:rsidR="00DF380D" w:rsidRPr="00563869">
              <w:t>ромадськ</w:t>
            </w:r>
            <w:r w:rsidRPr="00563869">
              <w:t>е</w:t>
            </w:r>
            <w:r w:rsidR="00DF380D" w:rsidRPr="00563869">
              <w:t xml:space="preserve"> виховання</w:t>
            </w: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DF380D" w:rsidRPr="00563869" w:rsidRDefault="00DF380D" w:rsidP="005646BF">
            <w:pPr>
              <w:jc w:val="center"/>
            </w:pPr>
          </w:p>
        </w:tc>
      </w:tr>
      <w:tr w:rsidR="00722FF1" w:rsidRPr="00563869" w:rsidTr="00981344">
        <w:trPr>
          <w:trHeight w:val="65"/>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Політична</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Громадянська</w:t>
            </w: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C557D8" w:rsidP="005646BF">
            <w:pPr>
              <w:jc w:val="center"/>
            </w:pPr>
            <w:r w:rsidRPr="00563869">
              <w:t>Громадянська</w:t>
            </w: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p>
        </w:tc>
      </w:tr>
      <w:tr w:rsidR="00722FF1" w:rsidRPr="00563869" w:rsidTr="00981344">
        <w:trPr>
          <w:trHeight w:val="65"/>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Комунікативна</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Комунікативна</w:t>
            </w: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Комунікативна</w:t>
            </w:r>
          </w:p>
        </w:tc>
      </w:tr>
      <w:tr w:rsidR="00722FF1" w:rsidRPr="00563869" w:rsidTr="00981344">
        <w:trPr>
          <w:trHeight w:val="13"/>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Пізнавально-інтелектуальна</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Методологічна</w:t>
            </w: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7F0F2D" w:rsidP="005646BF">
            <w:pPr>
              <w:jc w:val="center"/>
            </w:pPr>
            <w:r w:rsidRPr="00563869">
              <w:t>Уміння вчитися</w:t>
            </w: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D3475F" w:rsidP="005646BF">
            <w:pPr>
              <w:jc w:val="center"/>
            </w:pPr>
            <w:r w:rsidRPr="00563869">
              <w:t>П</w:t>
            </w:r>
            <w:r w:rsidR="00AA35FD" w:rsidRPr="00563869">
              <w:t>ізнавальн</w:t>
            </w:r>
            <w:r w:rsidRPr="00563869">
              <w:t>а</w:t>
            </w:r>
            <w:r w:rsidR="00AA35FD" w:rsidRPr="00563869">
              <w:t xml:space="preserve"> діяльн</w:t>
            </w:r>
            <w:r w:rsidRPr="00563869">
              <w:t>ість</w:t>
            </w: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Навчально-пізнавальна</w:t>
            </w:r>
          </w:p>
        </w:tc>
      </w:tr>
      <w:tr w:rsidR="00722FF1" w:rsidRPr="00563869" w:rsidTr="00981344">
        <w:trPr>
          <w:trHeight w:val="542"/>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Трудова, підприємницька</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785215" w:rsidP="005646BF">
            <w:pPr>
              <w:jc w:val="center"/>
            </w:pPr>
            <w:r w:rsidRPr="00563869">
              <w:t xml:space="preserve">Професійна </w:t>
            </w: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C557D8" w:rsidP="005646BF">
            <w:pPr>
              <w:jc w:val="center"/>
            </w:pPr>
            <w:r w:rsidRPr="00563869">
              <w:t>Підприємницька</w:t>
            </w: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D3475F" w:rsidP="005646BF">
            <w:pPr>
              <w:jc w:val="center"/>
            </w:pPr>
            <w:r w:rsidRPr="00563869">
              <w:t>Т</w:t>
            </w:r>
            <w:r w:rsidR="00AA35FD" w:rsidRPr="00563869">
              <w:t>рудов</w:t>
            </w:r>
            <w:r w:rsidRPr="00563869">
              <w:t>а</w:t>
            </w:r>
            <w:r w:rsidR="00AA35FD" w:rsidRPr="00563869">
              <w:t xml:space="preserve"> діяльн</w:t>
            </w:r>
            <w:r w:rsidRPr="00563869">
              <w:t>ість</w:t>
            </w: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AA35FD" w:rsidRPr="00563869" w:rsidRDefault="00AA35FD" w:rsidP="005646BF">
            <w:pPr>
              <w:jc w:val="center"/>
            </w:pPr>
            <w:r w:rsidRPr="00563869">
              <w:t>Соціально-трудова</w:t>
            </w:r>
          </w:p>
        </w:tc>
      </w:tr>
      <w:tr w:rsidR="00722FF1" w:rsidRPr="00563869" w:rsidTr="00981344">
        <w:trPr>
          <w:trHeight w:val="65"/>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C557D8" w:rsidP="005646BF">
            <w:pPr>
              <w:jc w:val="center"/>
            </w:pPr>
            <w:r w:rsidRPr="00563869">
              <w:t>Побутова</w:t>
            </w: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785215" w:rsidP="005646BF">
            <w:pPr>
              <w:jc w:val="center"/>
            </w:pPr>
            <w:r w:rsidRPr="00563869">
              <w:t>Життєва</w:t>
            </w: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C557D8" w:rsidP="005646BF">
            <w:pPr>
              <w:jc w:val="center"/>
            </w:pP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1608C9" w:rsidP="005646BF">
            <w:pPr>
              <w:jc w:val="center"/>
            </w:pPr>
            <w:r w:rsidRPr="00563869">
              <w:t>П</w:t>
            </w:r>
            <w:r w:rsidR="00C557D8" w:rsidRPr="00563869">
              <w:t>обутов</w:t>
            </w:r>
            <w:r w:rsidRPr="00563869">
              <w:t>а</w:t>
            </w:r>
            <w:r w:rsidR="00C557D8" w:rsidRPr="00563869">
              <w:t xml:space="preserve"> сфер</w:t>
            </w:r>
            <w:r w:rsidR="00981344">
              <w:t>а</w:t>
            </w: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C557D8" w:rsidP="005646BF">
            <w:pPr>
              <w:jc w:val="center"/>
            </w:pPr>
          </w:p>
        </w:tc>
      </w:tr>
      <w:tr w:rsidR="00722FF1" w:rsidRPr="00563869" w:rsidTr="00981344">
        <w:trPr>
          <w:trHeight w:val="542"/>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C557D8" w:rsidP="005646BF">
            <w:pPr>
              <w:jc w:val="center"/>
            </w:pP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C557D8" w:rsidP="005646BF">
            <w:pPr>
              <w:jc w:val="center"/>
            </w:pPr>
            <w:r w:rsidRPr="00563869">
              <w:t>Психологічна</w:t>
            </w:r>
            <w:r w:rsidR="00981344">
              <w:t>,</w:t>
            </w:r>
            <w:r w:rsidRPr="00563869">
              <w:t xml:space="preserve"> рефлексивна</w:t>
            </w: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C557D8" w:rsidP="005646BF">
            <w:pPr>
              <w:jc w:val="center"/>
            </w:pP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C557D8" w:rsidP="005646BF">
            <w:pPr>
              <w:jc w:val="center"/>
            </w:pP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C557D8" w:rsidRPr="00563869" w:rsidRDefault="00D3475F" w:rsidP="005646BF">
            <w:pPr>
              <w:jc w:val="center"/>
            </w:pPr>
            <w:r w:rsidRPr="00563869">
              <w:t>С</w:t>
            </w:r>
            <w:r w:rsidR="00DF380D" w:rsidRPr="00563869">
              <w:t>амо</w:t>
            </w:r>
            <w:r w:rsidR="00785215" w:rsidRPr="00563869">
              <w:t>вдоско</w:t>
            </w:r>
            <w:r w:rsidR="00DF380D" w:rsidRPr="00563869">
              <w:t>-</w:t>
            </w:r>
            <w:r w:rsidR="00785215" w:rsidRPr="00563869">
              <w:t>налення</w:t>
            </w:r>
          </w:p>
        </w:tc>
      </w:tr>
      <w:tr w:rsidR="00722FF1" w:rsidRPr="00563869" w:rsidTr="00981344">
        <w:trPr>
          <w:trHeight w:val="542"/>
        </w:trPr>
        <w:tc>
          <w:tcPr>
            <w:tcW w:w="2025" w:type="dxa"/>
            <w:tcBorders>
              <w:top w:val="single" w:sz="6" w:space="0" w:color="auto"/>
              <w:left w:val="single" w:sz="6" w:space="0" w:color="auto"/>
              <w:bottom w:val="single" w:sz="6" w:space="0" w:color="auto"/>
              <w:right w:val="single" w:sz="6" w:space="0" w:color="auto"/>
            </w:tcBorders>
            <w:shd w:val="clear" w:color="auto" w:fill="FFFFFF"/>
            <w:vAlign w:val="center"/>
          </w:tcPr>
          <w:p w:rsidR="007F0F2D" w:rsidRPr="00563869" w:rsidRDefault="007F0F2D" w:rsidP="005646BF">
            <w:pPr>
              <w:jc w:val="center"/>
            </w:pPr>
          </w:p>
        </w:tc>
        <w:tc>
          <w:tcPr>
            <w:tcW w:w="1818" w:type="dxa"/>
            <w:tcBorders>
              <w:top w:val="single" w:sz="6" w:space="0" w:color="auto"/>
              <w:left w:val="single" w:sz="6" w:space="0" w:color="auto"/>
              <w:bottom w:val="single" w:sz="6" w:space="0" w:color="auto"/>
              <w:right w:val="single" w:sz="6" w:space="0" w:color="auto"/>
            </w:tcBorders>
            <w:shd w:val="clear" w:color="auto" w:fill="FFFFFF"/>
            <w:vAlign w:val="center"/>
          </w:tcPr>
          <w:p w:rsidR="007F0F2D" w:rsidRPr="00563869" w:rsidRDefault="007F0F2D" w:rsidP="005646BF">
            <w:pPr>
              <w:jc w:val="center"/>
            </w:pPr>
          </w:p>
        </w:tc>
        <w:tc>
          <w:tcPr>
            <w:tcW w:w="1867" w:type="dxa"/>
            <w:tcBorders>
              <w:top w:val="single" w:sz="6" w:space="0" w:color="auto"/>
              <w:left w:val="single" w:sz="6" w:space="0" w:color="auto"/>
              <w:bottom w:val="single" w:sz="6" w:space="0" w:color="auto"/>
              <w:right w:val="single" w:sz="6" w:space="0" w:color="auto"/>
            </w:tcBorders>
            <w:shd w:val="clear" w:color="auto" w:fill="FFFFFF"/>
            <w:vAlign w:val="center"/>
          </w:tcPr>
          <w:p w:rsidR="007F0F2D" w:rsidRPr="00563869" w:rsidRDefault="007F0F2D" w:rsidP="005646BF">
            <w:pPr>
              <w:jc w:val="center"/>
            </w:pPr>
            <w:r w:rsidRPr="00563869">
              <w:t>Здоров’язбе-режувальна</w:t>
            </w:r>
          </w:p>
        </w:tc>
        <w:tc>
          <w:tcPr>
            <w:tcW w:w="1802" w:type="dxa"/>
            <w:tcBorders>
              <w:top w:val="single" w:sz="6" w:space="0" w:color="auto"/>
              <w:left w:val="single" w:sz="6" w:space="0" w:color="auto"/>
              <w:bottom w:val="single" w:sz="6" w:space="0" w:color="auto"/>
              <w:right w:val="single" w:sz="6" w:space="0" w:color="auto"/>
            </w:tcBorders>
            <w:shd w:val="clear" w:color="auto" w:fill="FFFFFF"/>
            <w:vAlign w:val="center"/>
          </w:tcPr>
          <w:p w:rsidR="007F0F2D" w:rsidRPr="00563869" w:rsidRDefault="007F0F2D" w:rsidP="005646BF">
            <w:pPr>
              <w:jc w:val="center"/>
            </w:pPr>
          </w:p>
        </w:tc>
        <w:tc>
          <w:tcPr>
            <w:tcW w:w="1902" w:type="dxa"/>
            <w:tcBorders>
              <w:top w:val="single" w:sz="6" w:space="0" w:color="auto"/>
              <w:left w:val="single" w:sz="6" w:space="0" w:color="auto"/>
              <w:bottom w:val="single" w:sz="6" w:space="0" w:color="auto"/>
              <w:right w:val="single" w:sz="6" w:space="0" w:color="auto"/>
            </w:tcBorders>
            <w:shd w:val="clear" w:color="auto" w:fill="FFFFFF"/>
            <w:vAlign w:val="center"/>
          </w:tcPr>
          <w:p w:rsidR="007F0F2D" w:rsidRPr="00563869" w:rsidRDefault="007F0F2D" w:rsidP="005646BF">
            <w:pPr>
              <w:jc w:val="center"/>
            </w:pPr>
          </w:p>
        </w:tc>
      </w:tr>
    </w:tbl>
    <w:p w:rsidR="00173BA6" w:rsidRPr="00563869" w:rsidRDefault="00173BA6" w:rsidP="005646BF">
      <w:pPr>
        <w:jc w:val="right"/>
        <w:rPr>
          <w:sz w:val="28"/>
          <w:szCs w:val="28"/>
        </w:rPr>
      </w:pPr>
    </w:p>
    <w:p w:rsidR="00CF6A5C" w:rsidRPr="00563869" w:rsidRDefault="00CF6A5C" w:rsidP="005646BF">
      <w:pPr>
        <w:suppressAutoHyphens/>
        <w:spacing w:line="360" w:lineRule="auto"/>
        <w:ind w:firstLine="709"/>
        <w:jc w:val="both"/>
        <w:rPr>
          <w:sz w:val="28"/>
          <w:szCs w:val="28"/>
        </w:rPr>
      </w:pPr>
      <w:r w:rsidRPr="00563869">
        <w:rPr>
          <w:sz w:val="28"/>
          <w:szCs w:val="28"/>
        </w:rPr>
        <w:t xml:space="preserve">Отже, </w:t>
      </w:r>
      <w:r>
        <w:rPr>
          <w:sz w:val="28"/>
          <w:szCs w:val="28"/>
        </w:rPr>
        <w:t>онов</w:t>
      </w:r>
      <w:r w:rsidRPr="00563869">
        <w:rPr>
          <w:sz w:val="28"/>
          <w:szCs w:val="28"/>
        </w:rPr>
        <w:t xml:space="preserve">лення і систематичне поповнення знань є необхідною умовою кваліфікації </w:t>
      </w:r>
      <w:r>
        <w:rPr>
          <w:sz w:val="28"/>
          <w:szCs w:val="28"/>
        </w:rPr>
        <w:t>й</w:t>
      </w:r>
      <w:r w:rsidRPr="00563869">
        <w:rPr>
          <w:sz w:val="28"/>
          <w:szCs w:val="28"/>
        </w:rPr>
        <w:t xml:space="preserve"> компетентності майбутнього агротехніка. Зміни в </w:t>
      </w:r>
      <w:r w:rsidRPr="00563869">
        <w:rPr>
          <w:sz w:val="28"/>
          <w:szCs w:val="28"/>
        </w:rPr>
        <w:lastRenderedPageBreak/>
        <w:t xml:space="preserve">освіті </w:t>
      </w:r>
      <w:r>
        <w:rPr>
          <w:sz w:val="28"/>
          <w:szCs w:val="28"/>
        </w:rPr>
        <w:t>спричинили</w:t>
      </w:r>
      <w:r w:rsidRPr="00563869">
        <w:rPr>
          <w:sz w:val="28"/>
          <w:szCs w:val="28"/>
        </w:rPr>
        <w:t xml:space="preserve"> зміни її базово</w:t>
      </w:r>
      <w:r>
        <w:rPr>
          <w:sz w:val="28"/>
          <w:szCs w:val="28"/>
        </w:rPr>
        <w:t>ї</w:t>
      </w:r>
      <w:r w:rsidRPr="00563869">
        <w:rPr>
          <w:sz w:val="28"/>
          <w:szCs w:val="28"/>
        </w:rPr>
        <w:t xml:space="preserve"> парадигми, тобто необхідн</w:t>
      </w:r>
      <w:r>
        <w:rPr>
          <w:sz w:val="28"/>
          <w:szCs w:val="28"/>
        </w:rPr>
        <w:t>і</w:t>
      </w:r>
      <w:r w:rsidRPr="00563869">
        <w:rPr>
          <w:sz w:val="28"/>
          <w:szCs w:val="28"/>
        </w:rPr>
        <w:t>ст</w:t>
      </w:r>
      <w:r>
        <w:rPr>
          <w:sz w:val="28"/>
          <w:szCs w:val="28"/>
        </w:rPr>
        <w:t>ь</w:t>
      </w:r>
      <w:r w:rsidRPr="00563869">
        <w:rPr>
          <w:sz w:val="28"/>
          <w:szCs w:val="28"/>
        </w:rPr>
        <w:t xml:space="preserve"> переходу від традиційного навчання знан</w:t>
      </w:r>
      <w:r>
        <w:rPr>
          <w:sz w:val="28"/>
          <w:szCs w:val="28"/>
        </w:rPr>
        <w:t>ь</w:t>
      </w:r>
      <w:r w:rsidRPr="00563869">
        <w:rPr>
          <w:sz w:val="28"/>
          <w:szCs w:val="28"/>
        </w:rPr>
        <w:t>, умін</w:t>
      </w:r>
      <w:r>
        <w:rPr>
          <w:sz w:val="28"/>
          <w:szCs w:val="28"/>
        </w:rPr>
        <w:t>ь</w:t>
      </w:r>
      <w:r w:rsidRPr="00563869">
        <w:rPr>
          <w:sz w:val="28"/>
          <w:szCs w:val="28"/>
        </w:rPr>
        <w:t xml:space="preserve"> та навич</w:t>
      </w:r>
      <w:r>
        <w:rPr>
          <w:sz w:val="28"/>
          <w:szCs w:val="28"/>
        </w:rPr>
        <w:t>о</w:t>
      </w:r>
      <w:r w:rsidRPr="00563869">
        <w:rPr>
          <w:sz w:val="28"/>
          <w:szCs w:val="28"/>
        </w:rPr>
        <w:t>к до втілення здатності навчатися й самовдосконалюватися. Це означає, що чим раніше студента-агротехніка почати навчати вчитись, тим швидше й ефективніше він набуде необхідних компетенцій. В аграрних коледжах це стосується, насамперед, першокурсників, які</w:t>
      </w:r>
      <w:r>
        <w:rPr>
          <w:sz w:val="28"/>
          <w:szCs w:val="28"/>
        </w:rPr>
        <w:t>,</w:t>
      </w:r>
      <w:r w:rsidRPr="00563869">
        <w:rPr>
          <w:sz w:val="28"/>
          <w:szCs w:val="28"/>
        </w:rPr>
        <w:t xml:space="preserve"> на</w:t>
      </w:r>
      <w:r>
        <w:rPr>
          <w:sz w:val="28"/>
          <w:szCs w:val="28"/>
        </w:rPr>
        <w:t xml:space="preserve"> </w:t>
      </w:r>
      <w:r w:rsidRPr="00563869">
        <w:rPr>
          <w:sz w:val="28"/>
          <w:szCs w:val="28"/>
        </w:rPr>
        <w:t xml:space="preserve">жаль, після школи не готові до самостійності. Тому доцільно навчити їх </w:t>
      </w:r>
      <w:r>
        <w:rPr>
          <w:sz w:val="28"/>
          <w:szCs w:val="28"/>
        </w:rPr>
        <w:t>цього</w:t>
      </w:r>
      <w:r w:rsidRPr="00563869">
        <w:rPr>
          <w:sz w:val="28"/>
          <w:szCs w:val="28"/>
        </w:rPr>
        <w:t>.</w:t>
      </w:r>
      <w:r>
        <w:rPr>
          <w:sz w:val="28"/>
          <w:szCs w:val="28"/>
        </w:rPr>
        <w:t xml:space="preserve"> </w:t>
      </w:r>
    </w:p>
    <w:p w:rsidR="00CF6A5C" w:rsidRPr="00563869" w:rsidRDefault="00CF6A5C" w:rsidP="005646BF">
      <w:pPr>
        <w:suppressAutoHyphens/>
        <w:spacing w:line="360" w:lineRule="auto"/>
        <w:ind w:firstLine="709"/>
        <w:jc w:val="both"/>
        <w:rPr>
          <w:sz w:val="28"/>
          <w:szCs w:val="28"/>
        </w:rPr>
      </w:pPr>
      <w:r w:rsidRPr="00563869">
        <w:rPr>
          <w:sz w:val="28"/>
          <w:szCs w:val="28"/>
        </w:rPr>
        <w:t>Відповідно</w:t>
      </w:r>
      <w:r>
        <w:rPr>
          <w:sz w:val="28"/>
          <w:szCs w:val="28"/>
        </w:rPr>
        <w:t>,</w:t>
      </w:r>
      <w:r w:rsidRPr="00563869">
        <w:rPr>
          <w:sz w:val="28"/>
          <w:szCs w:val="28"/>
        </w:rPr>
        <w:t xml:space="preserve"> і система професійної освіти набуває певних змін. У процесі змін перебувають «базові навички» освіти, тобто ключові компетенції – особистісні та міжособистісні якості, здібності, навички та знання, відтворені в різноманітних формах праці та суспільного життя. Для майбутнього фахівця в умовах сучасного динамічного ринку праці існує пряма відповідність між рівнем базових навичок та можливістю зайнятості. Ми наводимо орієнтовний перелік базових навичок – ключових компетенцій відповідно до запропонованих визначень: здатність до аналітичного мислення; здатність до самосвідомості та самооцін</w:t>
      </w:r>
      <w:r>
        <w:rPr>
          <w:sz w:val="28"/>
          <w:szCs w:val="28"/>
        </w:rPr>
        <w:t>ювання</w:t>
      </w:r>
      <w:r w:rsidRPr="00563869">
        <w:rPr>
          <w:sz w:val="28"/>
          <w:szCs w:val="28"/>
        </w:rPr>
        <w:t>; комунікативні навички; здатність працювати самостійно в команді; пристосов</w:t>
      </w:r>
      <w:r>
        <w:rPr>
          <w:sz w:val="28"/>
          <w:szCs w:val="28"/>
        </w:rPr>
        <w:t>ува</w:t>
      </w:r>
      <w:r w:rsidRPr="00563869">
        <w:rPr>
          <w:sz w:val="28"/>
          <w:szCs w:val="28"/>
        </w:rPr>
        <w:t>ність.</w:t>
      </w:r>
    </w:p>
    <w:p w:rsidR="00045304" w:rsidRPr="00563869" w:rsidRDefault="006B3209" w:rsidP="005646BF">
      <w:pPr>
        <w:suppressAutoHyphens/>
        <w:spacing w:line="360" w:lineRule="auto"/>
        <w:ind w:firstLine="709"/>
        <w:jc w:val="both"/>
        <w:rPr>
          <w:sz w:val="28"/>
          <w:szCs w:val="28"/>
        </w:rPr>
      </w:pPr>
      <w:r w:rsidRPr="00563869">
        <w:rPr>
          <w:sz w:val="28"/>
          <w:szCs w:val="28"/>
        </w:rPr>
        <w:t xml:space="preserve">Цінність ідей української педагогіки полягає в тому, що провідним </w:t>
      </w:r>
      <w:r w:rsidR="00166410">
        <w:rPr>
          <w:sz w:val="28"/>
          <w:szCs w:val="28"/>
        </w:rPr>
        <w:t>чинник</w:t>
      </w:r>
      <w:r w:rsidRPr="00563869">
        <w:rPr>
          <w:sz w:val="28"/>
          <w:szCs w:val="28"/>
        </w:rPr>
        <w:t xml:space="preserve">ом формування ключових компетенцій є особистісно-діяльнісний підхід в освіті, </w:t>
      </w:r>
      <w:r w:rsidR="00166410">
        <w:rPr>
          <w:sz w:val="28"/>
          <w:szCs w:val="28"/>
        </w:rPr>
        <w:t>що</w:t>
      </w:r>
      <w:r w:rsidRPr="00563869">
        <w:rPr>
          <w:sz w:val="28"/>
          <w:szCs w:val="28"/>
        </w:rPr>
        <w:t xml:space="preserve"> сприяє реалізації </w:t>
      </w:r>
      <w:r w:rsidR="00166410">
        <w:rPr>
          <w:sz w:val="28"/>
          <w:szCs w:val="28"/>
        </w:rPr>
        <w:t xml:space="preserve">її </w:t>
      </w:r>
      <w:r w:rsidRPr="00563869">
        <w:rPr>
          <w:sz w:val="28"/>
          <w:szCs w:val="28"/>
        </w:rPr>
        <w:t>основних завдань (О. Пєхота, І. Богданова, І.</w:t>
      </w:r>
      <w:r w:rsidR="00166410">
        <w:rPr>
          <w:sz w:val="28"/>
          <w:szCs w:val="28"/>
        </w:rPr>
        <w:t> </w:t>
      </w:r>
      <w:r w:rsidRPr="00563869">
        <w:rPr>
          <w:sz w:val="28"/>
          <w:szCs w:val="28"/>
        </w:rPr>
        <w:t>Зязюн) [</w:t>
      </w:r>
      <w:r w:rsidR="009C0AB2" w:rsidRPr="00563869">
        <w:rPr>
          <w:sz w:val="28"/>
          <w:szCs w:val="28"/>
        </w:rPr>
        <w:fldChar w:fldCharType="begin"/>
      </w:r>
      <w:r w:rsidR="009C0AB2" w:rsidRPr="00563869">
        <w:rPr>
          <w:sz w:val="28"/>
          <w:szCs w:val="28"/>
        </w:rPr>
        <w:instrText xml:space="preserve"> REF _Ref499644394 \r \h </w:instrText>
      </w:r>
      <w:r w:rsidR="009C0AB2" w:rsidRPr="00563869">
        <w:rPr>
          <w:sz w:val="28"/>
          <w:szCs w:val="28"/>
        </w:rPr>
      </w:r>
      <w:r w:rsidR="009C0AB2" w:rsidRPr="00563869">
        <w:rPr>
          <w:sz w:val="28"/>
          <w:szCs w:val="28"/>
        </w:rPr>
        <w:fldChar w:fldCharType="separate"/>
      </w:r>
      <w:r w:rsidR="00C3500A">
        <w:rPr>
          <w:sz w:val="28"/>
          <w:szCs w:val="28"/>
        </w:rPr>
        <w:t>80</w:t>
      </w:r>
      <w:r w:rsidR="009C0AB2" w:rsidRPr="00563869">
        <w:rPr>
          <w:sz w:val="28"/>
          <w:szCs w:val="28"/>
        </w:rPr>
        <w:fldChar w:fldCharType="end"/>
      </w:r>
      <w:r w:rsidRPr="00563869">
        <w:rPr>
          <w:sz w:val="28"/>
          <w:szCs w:val="28"/>
        </w:rPr>
        <w:t xml:space="preserve">]. </w:t>
      </w:r>
    </w:p>
    <w:p w:rsidR="006B3209" w:rsidRPr="00563869" w:rsidRDefault="006B3209" w:rsidP="005646BF">
      <w:pPr>
        <w:suppressAutoHyphens/>
        <w:spacing w:line="360" w:lineRule="auto"/>
        <w:ind w:firstLine="709"/>
        <w:jc w:val="both"/>
        <w:rPr>
          <w:sz w:val="28"/>
          <w:szCs w:val="28"/>
        </w:rPr>
      </w:pPr>
      <w:r w:rsidRPr="00563869">
        <w:rPr>
          <w:sz w:val="28"/>
          <w:szCs w:val="28"/>
        </w:rPr>
        <w:t>Для цього необхідно створити організаційно-педагогічні умови, що сприяють розвитку професійно</w:t>
      </w:r>
      <w:r w:rsidR="00166410">
        <w:rPr>
          <w:sz w:val="28"/>
          <w:szCs w:val="28"/>
        </w:rPr>
        <w:t xml:space="preserve"> </w:t>
      </w:r>
      <w:r w:rsidRPr="00563869">
        <w:rPr>
          <w:sz w:val="28"/>
          <w:szCs w:val="28"/>
        </w:rPr>
        <w:t>компетентної, гармонійної, соціально</w:t>
      </w:r>
      <w:r w:rsidR="00166410">
        <w:rPr>
          <w:sz w:val="28"/>
          <w:szCs w:val="28"/>
        </w:rPr>
        <w:t xml:space="preserve"> </w:t>
      </w:r>
      <w:r w:rsidRPr="00563869">
        <w:rPr>
          <w:sz w:val="28"/>
          <w:szCs w:val="28"/>
        </w:rPr>
        <w:t>активної особистості фахівця (Л. Мітіна, В. Сєріков та ін.) [</w:t>
      </w:r>
      <w:r w:rsidR="009C0AB2" w:rsidRPr="00563869">
        <w:rPr>
          <w:sz w:val="28"/>
          <w:szCs w:val="28"/>
        </w:rPr>
        <w:fldChar w:fldCharType="begin"/>
      </w:r>
      <w:r w:rsidR="009C0AB2" w:rsidRPr="00563869">
        <w:rPr>
          <w:sz w:val="28"/>
          <w:szCs w:val="28"/>
        </w:rPr>
        <w:instrText xml:space="preserve"> REF _Ref499644406 \r \h </w:instrText>
      </w:r>
      <w:r w:rsidR="009C0AB2" w:rsidRPr="00563869">
        <w:rPr>
          <w:sz w:val="28"/>
          <w:szCs w:val="28"/>
        </w:rPr>
      </w:r>
      <w:r w:rsidR="009C0AB2" w:rsidRPr="00563869">
        <w:rPr>
          <w:sz w:val="28"/>
          <w:szCs w:val="28"/>
        </w:rPr>
        <w:fldChar w:fldCharType="separate"/>
      </w:r>
      <w:r w:rsidR="00C3500A">
        <w:rPr>
          <w:sz w:val="28"/>
          <w:szCs w:val="28"/>
        </w:rPr>
        <w:t>44</w:t>
      </w:r>
      <w:r w:rsidR="009C0AB2" w:rsidRPr="00563869">
        <w:rPr>
          <w:sz w:val="28"/>
          <w:szCs w:val="28"/>
        </w:rPr>
        <w:fldChar w:fldCharType="end"/>
      </w:r>
      <w:r w:rsidRPr="00563869">
        <w:rPr>
          <w:sz w:val="28"/>
          <w:szCs w:val="28"/>
        </w:rPr>
        <w:t>].</w:t>
      </w:r>
      <w:r w:rsidR="00166410">
        <w:rPr>
          <w:sz w:val="28"/>
          <w:szCs w:val="28"/>
        </w:rPr>
        <w:t xml:space="preserve"> </w:t>
      </w:r>
    </w:p>
    <w:p w:rsidR="006B3209" w:rsidRPr="00563869" w:rsidRDefault="006B3209" w:rsidP="005646BF">
      <w:pPr>
        <w:suppressAutoHyphens/>
        <w:spacing w:line="360" w:lineRule="auto"/>
        <w:ind w:firstLine="709"/>
        <w:jc w:val="both"/>
        <w:rPr>
          <w:sz w:val="28"/>
          <w:szCs w:val="28"/>
        </w:rPr>
      </w:pPr>
      <w:r w:rsidRPr="00563869">
        <w:rPr>
          <w:sz w:val="28"/>
          <w:szCs w:val="28"/>
        </w:rPr>
        <w:t>Основними причинами т</w:t>
      </w:r>
      <w:r w:rsidR="00166410">
        <w:rPr>
          <w:sz w:val="28"/>
          <w:szCs w:val="28"/>
        </w:rPr>
        <w:t>акого</w:t>
      </w:r>
      <w:r w:rsidRPr="00563869">
        <w:rPr>
          <w:sz w:val="28"/>
          <w:szCs w:val="28"/>
        </w:rPr>
        <w:t xml:space="preserve"> стану є прискорення темпів розвитку суспільства, зміна ситуації на ринку праці (диверсифікація професій, необхідність змінювати роботу, вчитися </w:t>
      </w:r>
      <w:r w:rsidR="00166410">
        <w:rPr>
          <w:sz w:val="28"/>
          <w:szCs w:val="28"/>
        </w:rPr>
        <w:t>протягом у</w:t>
      </w:r>
      <w:r w:rsidRPr="00563869">
        <w:rPr>
          <w:sz w:val="28"/>
          <w:szCs w:val="28"/>
        </w:rPr>
        <w:t>сього життя і т.</w:t>
      </w:r>
      <w:r w:rsidR="00166410">
        <w:rPr>
          <w:sz w:val="28"/>
          <w:szCs w:val="28"/>
        </w:rPr>
        <w:t> </w:t>
      </w:r>
      <w:r w:rsidRPr="00563869">
        <w:rPr>
          <w:sz w:val="28"/>
          <w:szCs w:val="28"/>
        </w:rPr>
        <w:t xml:space="preserve">п.), зростання процесів інформатизації. Виникла необхідність формувати такі якості </w:t>
      </w:r>
      <w:r w:rsidR="00166410">
        <w:rPr>
          <w:sz w:val="28"/>
          <w:szCs w:val="28"/>
        </w:rPr>
        <w:t>в</w:t>
      </w:r>
      <w:r w:rsidRPr="00563869">
        <w:rPr>
          <w:sz w:val="28"/>
          <w:szCs w:val="28"/>
        </w:rPr>
        <w:t xml:space="preserve"> студентів</w:t>
      </w:r>
      <w:r w:rsidR="008454A8" w:rsidRPr="00563869">
        <w:rPr>
          <w:sz w:val="28"/>
          <w:szCs w:val="28"/>
        </w:rPr>
        <w:t>-</w:t>
      </w:r>
      <w:r w:rsidRPr="00563869">
        <w:rPr>
          <w:sz w:val="28"/>
          <w:szCs w:val="28"/>
        </w:rPr>
        <w:t xml:space="preserve">аграрників, </w:t>
      </w:r>
      <w:r w:rsidR="00166410">
        <w:rPr>
          <w:sz w:val="28"/>
          <w:szCs w:val="28"/>
        </w:rPr>
        <w:t>адже це</w:t>
      </w:r>
      <w:r w:rsidRPr="00563869">
        <w:rPr>
          <w:sz w:val="28"/>
          <w:szCs w:val="28"/>
        </w:rPr>
        <w:t xml:space="preserve"> дозволя</w:t>
      </w:r>
      <w:r w:rsidR="00166410">
        <w:rPr>
          <w:sz w:val="28"/>
          <w:szCs w:val="28"/>
        </w:rPr>
        <w:t>є</w:t>
      </w:r>
      <w:r w:rsidRPr="00563869">
        <w:rPr>
          <w:sz w:val="28"/>
          <w:szCs w:val="28"/>
        </w:rPr>
        <w:t xml:space="preserve"> ї</w:t>
      </w:r>
      <w:r w:rsidR="009E3F24" w:rsidRPr="00563869">
        <w:rPr>
          <w:sz w:val="28"/>
          <w:szCs w:val="28"/>
        </w:rPr>
        <w:t>м</w:t>
      </w:r>
      <w:r w:rsidRPr="00563869">
        <w:rPr>
          <w:sz w:val="28"/>
          <w:szCs w:val="28"/>
        </w:rPr>
        <w:t xml:space="preserve"> </w:t>
      </w:r>
      <w:r w:rsidR="00166410" w:rsidRPr="00563869">
        <w:rPr>
          <w:sz w:val="28"/>
          <w:szCs w:val="28"/>
        </w:rPr>
        <w:t xml:space="preserve">стати </w:t>
      </w:r>
      <w:r w:rsidRPr="00563869">
        <w:rPr>
          <w:sz w:val="28"/>
          <w:szCs w:val="28"/>
        </w:rPr>
        <w:t>ініціативн</w:t>
      </w:r>
      <w:r w:rsidR="009E3F24" w:rsidRPr="00563869">
        <w:rPr>
          <w:sz w:val="28"/>
          <w:szCs w:val="28"/>
        </w:rPr>
        <w:t>ими</w:t>
      </w:r>
      <w:r w:rsidRPr="00563869">
        <w:rPr>
          <w:sz w:val="28"/>
          <w:szCs w:val="28"/>
        </w:rPr>
        <w:t>, самостійн</w:t>
      </w:r>
      <w:r w:rsidR="009E3F24" w:rsidRPr="00563869">
        <w:rPr>
          <w:sz w:val="28"/>
          <w:szCs w:val="28"/>
        </w:rPr>
        <w:t>ими</w:t>
      </w:r>
      <w:r w:rsidRPr="00563869">
        <w:rPr>
          <w:sz w:val="28"/>
          <w:szCs w:val="28"/>
        </w:rPr>
        <w:t>, компетентн</w:t>
      </w:r>
      <w:r w:rsidR="009E3F24" w:rsidRPr="00563869">
        <w:rPr>
          <w:sz w:val="28"/>
          <w:szCs w:val="28"/>
        </w:rPr>
        <w:t>ими</w:t>
      </w:r>
      <w:r w:rsidRPr="00563869">
        <w:rPr>
          <w:sz w:val="28"/>
          <w:szCs w:val="28"/>
        </w:rPr>
        <w:t xml:space="preserve"> (в найширшому смислі слова). Розвиток </w:t>
      </w:r>
      <w:r w:rsidRPr="00563869">
        <w:rPr>
          <w:sz w:val="28"/>
          <w:szCs w:val="28"/>
        </w:rPr>
        <w:lastRenderedPageBreak/>
        <w:t xml:space="preserve">педагогічної науки </w:t>
      </w:r>
      <w:r w:rsidR="00166410">
        <w:rPr>
          <w:sz w:val="28"/>
          <w:szCs w:val="28"/>
        </w:rPr>
        <w:t>спричинив те</w:t>
      </w:r>
      <w:r w:rsidRPr="00563869">
        <w:rPr>
          <w:sz w:val="28"/>
          <w:szCs w:val="28"/>
        </w:rPr>
        <w:t xml:space="preserve">, що </w:t>
      </w:r>
      <w:r w:rsidR="00166410">
        <w:rPr>
          <w:sz w:val="28"/>
          <w:szCs w:val="28"/>
        </w:rPr>
        <w:t>у</w:t>
      </w:r>
      <w:r w:rsidRPr="00563869">
        <w:rPr>
          <w:sz w:val="28"/>
          <w:szCs w:val="28"/>
        </w:rPr>
        <w:t xml:space="preserve"> сфері вищої професійної освіти, а потім і в коледжі</w:t>
      </w:r>
      <w:r w:rsidR="009E3F24" w:rsidRPr="00563869">
        <w:rPr>
          <w:sz w:val="28"/>
          <w:szCs w:val="28"/>
        </w:rPr>
        <w:t>,</w:t>
      </w:r>
      <w:r w:rsidRPr="00563869">
        <w:rPr>
          <w:sz w:val="28"/>
          <w:szCs w:val="28"/>
        </w:rPr>
        <w:t xml:space="preserve"> з’явилась нова освітня ціль: формувати в тих</w:t>
      </w:r>
      <w:r w:rsidR="009E3F24" w:rsidRPr="00563869">
        <w:rPr>
          <w:sz w:val="28"/>
          <w:szCs w:val="28"/>
        </w:rPr>
        <w:t>,</w:t>
      </w:r>
      <w:r w:rsidRPr="00563869">
        <w:rPr>
          <w:sz w:val="28"/>
          <w:szCs w:val="28"/>
        </w:rPr>
        <w:t xml:space="preserve"> хто навчається</w:t>
      </w:r>
      <w:r w:rsidR="009E3F24" w:rsidRPr="00563869">
        <w:rPr>
          <w:sz w:val="28"/>
          <w:szCs w:val="28"/>
        </w:rPr>
        <w:t>,</w:t>
      </w:r>
      <w:r w:rsidRPr="00563869">
        <w:rPr>
          <w:sz w:val="28"/>
          <w:szCs w:val="28"/>
        </w:rPr>
        <w:t xml:space="preserve"> ключові освітні компетенції.</w:t>
      </w:r>
    </w:p>
    <w:p w:rsidR="006B3209" w:rsidRPr="00563869" w:rsidRDefault="006B3209" w:rsidP="005646BF">
      <w:pPr>
        <w:suppressAutoHyphens/>
        <w:spacing w:line="360" w:lineRule="auto"/>
        <w:ind w:firstLine="709"/>
        <w:jc w:val="both"/>
        <w:rPr>
          <w:sz w:val="28"/>
          <w:szCs w:val="28"/>
        </w:rPr>
      </w:pPr>
      <w:r w:rsidRPr="00563869">
        <w:rPr>
          <w:sz w:val="28"/>
          <w:szCs w:val="28"/>
        </w:rPr>
        <w:t xml:space="preserve">У 1996 році Рада Європи </w:t>
      </w:r>
      <w:r w:rsidR="00166410">
        <w:rPr>
          <w:sz w:val="28"/>
          <w:szCs w:val="28"/>
        </w:rPr>
        <w:t>визначила</w:t>
      </w:r>
      <w:r w:rsidR="006E6787" w:rsidRPr="00563869">
        <w:rPr>
          <w:sz w:val="28"/>
          <w:szCs w:val="28"/>
        </w:rPr>
        <w:t xml:space="preserve"> зміст</w:t>
      </w:r>
      <w:r w:rsidRPr="00563869">
        <w:rPr>
          <w:sz w:val="28"/>
          <w:szCs w:val="28"/>
        </w:rPr>
        <w:t xml:space="preserve"> поняття «ключові компетентності», </w:t>
      </w:r>
      <w:r w:rsidR="006E6787" w:rsidRPr="00563869">
        <w:rPr>
          <w:sz w:val="28"/>
          <w:szCs w:val="28"/>
        </w:rPr>
        <w:t>котрі</w:t>
      </w:r>
      <w:r w:rsidRPr="00563869">
        <w:rPr>
          <w:sz w:val="28"/>
          <w:szCs w:val="28"/>
        </w:rPr>
        <w:t xml:space="preserve"> повинні </w:t>
      </w:r>
      <w:r w:rsidR="006E6787" w:rsidRPr="00563869">
        <w:rPr>
          <w:sz w:val="28"/>
          <w:szCs w:val="28"/>
        </w:rPr>
        <w:t>забезпечити</w:t>
      </w:r>
      <w:r w:rsidRPr="00563869">
        <w:rPr>
          <w:sz w:val="28"/>
          <w:szCs w:val="28"/>
        </w:rPr>
        <w:t xml:space="preserve"> збе</w:t>
      </w:r>
      <w:r w:rsidR="006E6787" w:rsidRPr="00563869">
        <w:rPr>
          <w:sz w:val="28"/>
          <w:szCs w:val="28"/>
        </w:rPr>
        <w:t>реження</w:t>
      </w:r>
      <w:r w:rsidRPr="00563869">
        <w:rPr>
          <w:sz w:val="28"/>
          <w:szCs w:val="28"/>
        </w:rPr>
        <w:t xml:space="preserve"> </w:t>
      </w:r>
      <w:r w:rsidR="006E6787" w:rsidRPr="00563869">
        <w:rPr>
          <w:sz w:val="28"/>
          <w:szCs w:val="28"/>
        </w:rPr>
        <w:t xml:space="preserve">багатокультурного середовища, </w:t>
      </w:r>
      <w:r w:rsidRPr="00563869">
        <w:rPr>
          <w:sz w:val="28"/>
          <w:szCs w:val="28"/>
        </w:rPr>
        <w:t xml:space="preserve">демократичного суспільства, відповідати </w:t>
      </w:r>
      <w:r w:rsidR="006E6787" w:rsidRPr="00563869">
        <w:rPr>
          <w:sz w:val="28"/>
          <w:szCs w:val="28"/>
        </w:rPr>
        <w:t>сучасним</w:t>
      </w:r>
      <w:r w:rsidRPr="00563869">
        <w:rPr>
          <w:sz w:val="28"/>
          <w:szCs w:val="28"/>
        </w:rPr>
        <w:t xml:space="preserve"> вимогам ринку праці та перетворенням</w:t>
      </w:r>
      <w:r w:rsidR="006E6787" w:rsidRPr="00563869">
        <w:rPr>
          <w:sz w:val="28"/>
          <w:szCs w:val="28"/>
        </w:rPr>
        <w:t xml:space="preserve"> </w:t>
      </w:r>
      <w:r w:rsidR="00FB5524" w:rsidRPr="00563869">
        <w:rPr>
          <w:sz w:val="28"/>
          <w:szCs w:val="28"/>
        </w:rPr>
        <w:t xml:space="preserve">в </w:t>
      </w:r>
      <w:r w:rsidR="006E6787" w:rsidRPr="00563869">
        <w:rPr>
          <w:sz w:val="28"/>
          <w:szCs w:val="28"/>
        </w:rPr>
        <w:t>економі</w:t>
      </w:r>
      <w:r w:rsidR="00FB5524" w:rsidRPr="00563869">
        <w:rPr>
          <w:sz w:val="28"/>
          <w:szCs w:val="28"/>
        </w:rPr>
        <w:t>ці європейських країн</w:t>
      </w:r>
      <w:r w:rsidRPr="00563869">
        <w:rPr>
          <w:sz w:val="28"/>
          <w:szCs w:val="28"/>
        </w:rPr>
        <w:t xml:space="preserve">. Під час симпозіуму Ради Європи </w:t>
      </w:r>
      <w:r w:rsidR="00FB5524" w:rsidRPr="00563869">
        <w:rPr>
          <w:sz w:val="28"/>
          <w:szCs w:val="28"/>
        </w:rPr>
        <w:t>у м. Берн у тому ж</w:t>
      </w:r>
      <w:r w:rsidR="00216617">
        <w:rPr>
          <w:sz w:val="28"/>
          <w:szCs w:val="28"/>
        </w:rPr>
        <w:t>,</w:t>
      </w:r>
      <w:r w:rsidR="00FB5524" w:rsidRPr="00563869">
        <w:rPr>
          <w:sz w:val="28"/>
          <w:szCs w:val="28"/>
        </w:rPr>
        <w:t xml:space="preserve"> 1996</w:t>
      </w:r>
      <w:r w:rsidR="00216617">
        <w:rPr>
          <w:sz w:val="28"/>
          <w:szCs w:val="28"/>
        </w:rPr>
        <w:t>,</w:t>
      </w:r>
      <w:r w:rsidR="00FB5524" w:rsidRPr="00563869">
        <w:rPr>
          <w:sz w:val="28"/>
          <w:szCs w:val="28"/>
        </w:rPr>
        <w:t xml:space="preserve"> році </w:t>
      </w:r>
      <w:r w:rsidRPr="00563869">
        <w:rPr>
          <w:sz w:val="28"/>
          <w:szCs w:val="28"/>
        </w:rPr>
        <w:t xml:space="preserve">на тему «Ключові компетенції для Європи» був визначений </w:t>
      </w:r>
      <w:r w:rsidR="00216617">
        <w:rPr>
          <w:sz w:val="28"/>
          <w:szCs w:val="28"/>
        </w:rPr>
        <w:t>такий</w:t>
      </w:r>
      <w:r w:rsidRPr="00563869">
        <w:rPr>
          <w:sz w:val="28"/>
          <w:szCs w:val="28"/>
        </w:rPr>
        <w:t xml:space="preserve"> </w:t>
      </w:r>
      <w:r w:rsidR="00216617">
        <w:rPr>
          <w:sz w:val="28"/>
          <w:szCs w:val="28"/>
        </w:rPr>
        <w:t>орієнтов</w:t>
      </w:r>
      <w:r w:rsidRPr="00563869">
        <w:rPr>
          <w:sz w:val="28"/>
          <w:szCs w:val="28"/>
        </w:rPr>
        <w:t xml:space="preserve">ний перелік ключових компетенцій, </w:t>
      </w:r>
      <w:r w:rsidR="00216617">
        <w:rPr>
          <w:sz w:val="28"/>
          <w:szCs w:val="28"/>
        </w:rPr>
        <w:t>окреслений у завершальній</w:t>
      </w:r>
      <w:r w:rsidR="00FE1656" w:rsidRPr="00563869">
        <w:rPr>
          <w:sz w:val="28"/>
          <w:szCs w:val="28"/>
        </w:rPr>
        <w:t xml:space="preserve"> доповіді М. Стобарта: п</w:t>
      </w:r>
      <w:r w:rsidRPr="00563869">
        <w:rPr>
          <w:sz w:val="28"/>
          <w:szCs w:val="28"/>
        </w:rPr>
        <w:t xml:space="preserve">олітичні </w:t>
      </w:r>
      <w:r w:rsidR="00216617">
        <w:rPr>
          <w:sz w:val="28"/>
          <w:szCs w:val="28"/>
        </w:rPr>
        <w:t>й</w:t>
      </w:r>
      <w:r w:rsidRPr="00563869">
        <w:rPr>
          <w:sz w:val="28"/>
          <w:szCs w:val="28"/>
        </w:rPr>
        <w:t xml:space="preserve"> соціальні компетенції</w:t>
      </w:r>
      <w:r w:rsidR="00FE1656" w:rsidRPr="00563869">
        <w:rPr>
          <w:sz w:val="28"/>
          <w:szCs w:val="28"/>
        </w:rPr>
        <w:t>; к</w:t>
      </w:r>
      <w:r w:rsidRPr="00563869">
        <w:rPr>
          <w:sz w:val="28"/>
          <w:szCs w:val="28"/>
        </w:rPr>
        <w:t xml:space="preserve">омпетенції, </w:t>
      </w:r>
      <w:r w:rsidR="00216617">
        <w:rPr>
          <w:sz w:val="28"/>
          <w:szCs w:val="28"/>
        </w:rPr>
        <w:t>що</w:t>
      </w:r>
      <w:r w:rsidRPr="00563869">
        <w:rPr>
          <w:sz w:val="28"/>
          <w:szCs w:val="28"/>
        </w:rPr>
        <w:t xml:space="preserve"> стосуються життя в багатокультурному суспільстві</w:t>
      </w:r>
      <w:r w:rsidR="00FE1656" w:rsidRPr="00563869">
        <w:rPr>
          <w:sz w:val="28"/>
          <w:szCs w:val="28"/>
        </w:rPr>
        <w:t>;</w:t>
      </w:r>
      <w:r w:rsidRPr="00563869">
        <w:rPr>
          <w:sz w:val="28"/>
          <w:szCs w:val="28"/>
        </w:rPr>
        <w:t xml:space="preserve"> </w:t>
      </w:r>
      <w:r w:rsidR="00FE1656" w:rsidRPr="00563869">
        <w:rPr>
          <w:sz w:val="28"/>
          <w:szCs w:val="28"/>
        </w:rPr>
        <w:t>к</w:t>
      </w:r>
      <w:r w:rsidRPr="00563869">
        <w:rPr>
          <w:sz w:val="28"/>
          <w:szCs w:val="28"/>
        </w:rPr>
        <w:t xml:space="preserve">омпетенції, </w:t>
      </w:r>
      <w:r w:rsidR="00216617">
        <w:rPr>
          <w:sz w:val="28"/>
          <w:szCs w:val="28"/>
        </w:rPr>
        <w:t>що</w:t>
      </w:r>
      <w:r w:rsidRPr="00563869">
        <w:rPr>
          <w:sz w:val="28"/>
          <w:szCs w:val="28"/>
        </w:rPr>
        <w:t xml:space="preserve"> визначають володіння усним і письмовим спілкуванням</w:t>
      </w:r>
      <w:r w:rsidR="00FE1656" w:rsidRPr="00563869">
        <w:rPr>
          <w:sz w:val="28"/>
          <w:szCs w:val="28"/>
        </w:rPr>
        <w:t>; к</w:t>
      </w:r>
      <w:r w:rsidRPr="00563869">
        <w:rPr>
          <w:sz w:val="28"/>
          <w:szCs w:val="28"/>
        </w:rPr>
        <w:t>омпетенції, пов’язані з виникненням кола інформації</w:t>
      </w:r>
      <w:r w:rsidR="00FE1656" w:rsidRPr="00563869">
        <w:rPr>
          <w:sz w:val="28"/>
          <w:szCs w:val="28"/>
        </w:rPr>
        <w:t>;</w:t>
      </w:r>
      <w:r w:rsidRPr="00563869">
        <w:rPr>
          <w:sz w:val="28"/>
          <w:szCs w:val="28"/>
        </w:rPr>
        <w:t xml:space="preserve"> </w:t>
      </w:r>
      <w:r w:rsidR="00FE1656" w:rsidRPr="00563869">
        <w:rPr>
          <w:sz w:val="28"/>
          <w:szCs w:val="28"/>
        </w:rPr>
        <w:t>к</w:t>
      </w:r>
      <w:r w:rsidRPr="00563869">
        <w:rPr>
          <w:sz w:val="28"/>
          <w:szCs w:val="28"/>
        </w:rPr>
        <w:t xml:space="preserve">омпетенції, </w:t>
      </w:r>
      <w:r w:rsidR="00216617">
        <w:rPr>
          <w:sz w:val="28"/>
          <w:szCs w:val="28"/>
        </w:rPr>
        <w:t>що</w:t>
      </w:r>
      <w:r w:rsidRPr="00563869">
        <w:rPr>
          <w:sz w:val="28"/>
          <w:szCs w:val="28"/>
        </w:rPr>
        <w:t xml:space="preserve"> реалізують здібність і бажання</w:t>
      </w:r>
      <w:r w:rsidR="00FE1656" w:rsidRPr="00563869">
        <w:rPr>
          <w:sz w:val="28"/>
          <w:szCs w:val="28"/>
        </w:rPr>
        <w:t xml:space="preserve"> учитися впродовж </w:t>
      </w:r>
      <w:r w:rsidR="00216617">
        <w:rPr>
          <w:sz w:val="28"/>
          <w:szCs w:val="28"/>
        </w:rPr>
        <w:t>у</w:t>
      </w:r>
      <w:r w:rsidR="00FE1656" w:rsidRPr="00563869">
        <w:rPr>
          <w:sz w:val="28"/>
          <w:szCs w:val="28"/>
        </w:rPr>
        <w:t xml:space="preserve">сього життя </w:t>
      </w:r>
      <w:r w:rsidRPr="00563869">
        <w:rPr>
          <w:sz w:val="28"/>
          <w:szCs w:val="28"/>
        </w:rPr>
        <w:t>[</w:t>
      </w:r>
      <w:r w:rsidR="009C0AB2" w:rsidRPr="00563869">
        <w:rPr>
          <w:sz w:val="28"/>
          <w:szCs w:val="28"/>
        </w:rPr>
        <w:fldChar w:fldCharType="begin"/>
      </w:r>
      <w:r w:rsidR="009C0AB2" w:rsidRPr="00563869">
        <w:rPr>
          <w:sz w:val="28"/>
          <w:szCs w:val="28"/>
        </w:rPr>
        <w:instrText xml:space="preserve"> REF _Ref499642983 \r \h </w:instrText>
      </w:r>
      <w:r w:rsidR="009C0AB2" w:rsidRPr="00563869">
        <w:rPr>
          <w:sz w:val="28"/>
          <w:szCs w:val="28"/>
        </w:rPr>
      </w:r>
      <w:r w:rsidR="009C0AB2" w:rsidRPr="00563869">
        <w:rPr>
          <w:sz w:val="28"/>
          <w:szCs w:val="28"/>
        </w:rPr>
        <w:fldChar w:fldCharType="separate"/>
      </w:r>
      <w:r w:rsidR="00C3500A">
        <w:rPr>
          <w:sz w:val="28"/>
          <w:szCs w:val="28"/>
        </w:rPr>
        <w:t>108</w:t>
      </w:r>
      <w:r w:rsidR="009C0AB2" w:rsidRPr="00563869">
        <w:rPr>
          <w:sz w:val="28"/>
          <w:szCs w:val="28"/>
        </w:rPr>
        <w:fldChar w:fldCharType="end"/>
      </w:r>
      <w:r w:rsidRPr="00563869">
        <w:rPr>
          <w:sz w:val="28"/>
          <w:szCs w:val="28"/>
        </w:rPr>
        <w:t>].</w:t>
      </w:r>
    </w:p>
    <w:p w:rsidR="006B3209" w:rsidRPr="00563869" w:rsidRDefault="006B3209" w:rsidP="005646BF">
      <w:pPr>
        <w:suppressAutoHyphens/>
        <w:spacing w:line="360" w:lineRule="auto"/>
        <w:ind w:firstLine="709"/>
        <w:jc w:val="both"/>
        <w:rPr>
          <w:sz w:val="28"/>
          <w:szCs w:val="28"/>
        </w:rPr>
      </w:pPr>
      <w:r w:rsidRPr="00563869">
        <w:rPr>
          <w:sz w:val="28"/>
          <w:szCs w:val="28"/>
        </w:rPr>
        <w:t>Входження молод</w:t>
      </w:r>
      <w:r w:rsidR="00216617">
        <w:rPr>
          <w:sz w:val="28"/>
          <w:szCs w:val="28"/>
        </w:rPr>
        <w:t>ого</w:t>
      </w:r>
      <w:r w:rsidRPr="00563869">
        <w:rPr>
          <w:sz w:val="28"/>
          <w:szCs w:val="28"/>
        </w:rPr>
        <w:t xml:space="preserve"> поколін</w:t>
      </w:r>
      <w:r w:rsidR="00216617">
        <w:rPr>
          <w:sz w:val="28"/>
          <w:szCs w:val="28"/>
        </w:rPr>
        <w:t>ня</w:t>
      </w:r>
      <w:r w:rsidRPr="00563869">
        <w:rPr>
          <w:sz w:val="28"/>
          <w:szCs w:val="28"/>
        </w:rPr>
        <w:t xml:space="preserve"> у відкрите суспільство, глобалізований, динамічний світ </w:t>
      </w:r>
      <w:r w:rsidR="00216617">
        <w:rPr>
          <w:sz w:val="28"/>
          <w:szCs w:val="28"/>
        </w:rPr>
        <w:t xml:space="preserve">– усе це </w:t>
      </w:r>
      <w:r w:rsidRPr="00563869">
        <w:rPr>
          <w:sz w:val="28"/>
          <w:szCs w:val="28"/>
        </w:rPr>
        <w:t>активізує формування ключових компетенцій студентів</w:t>
      </w:r>
      <w:r w:rsidR="00216617">
        <w:rPr>
          <w:sz w:val="28"/>
          <w:szCs w:val="28"/>
        </w:rPr>
        <w:t>-</w:t>
      </w:r>
      <w:r w:rsidRPr="00563869">
        <w:rPr>
          <w:sz w:val="28"/>
          <w:szCs w:val="28"/>
        </w:rPr>
        <w:t>агрономів.</w:t>
      </w:r>
    </w:p>
    <w:p w:rsidR="006B3209" w:rsidRPr="00563869" w:rsidRDefault="006B3209" w:rsidP="005646BF">
      <w:pPr>
        <w:suppressAutoHyphens/>
        <w:spacing w:line="360" w:lineRule="auto"/>
        <w:ind w:firstLine="709"/>
        <w:jc w:val="both"/>
        <w:rPr>
          <w:sz w:val="28"/>
          <w:szCs w:val="28"/>
        </w:rPr>
      </w:pPr>
      <w:r w:rsidRPr="00563869">
        <w:rPr>
          <w:sz w:val="28"/>
          <w:szCs w:val="28"/>
        </w:rPr>
        <w:t>Варто зауважити, що не існує єдиного узгодженого визначення та переліку ключових компетенцій.</w:t>
      </w:r>
    </w:p>
    <w:p w:rsidR="006B3209" w:rsidRPr="00563869" w:rsidRDefault="006B3209" w:rsidP="005646BF">
      <w:pPr>
        <w:suppressAutoHyphens/>
        <w:spacing w:line="360" w:lineRule="auto"/>
        <w:ind w:firstLine="709"/>
        <w:jc w:val="both"/>
        <w:rPr>
          <w:sz w:val="28"/>
          <w:szCs w:val="28"/>
        </w:rPr>
      </w:pPr>
      <w:r w:rsidRPr="00563869">
        <w:rPr>
          <w:sz w:val="28"/>
          <w:szCs w:val="28"/>
        </w:rPr>
        <w:t>Керуючись висновками А. Шелтена, можна виокремити три групи ключових компетенцій [</w:t>
      </w:r>
      <w:r w:rsidR="001451B2" w:rsidRPr="00563869">
        <w:rPr>
          <w:sz w:val="28"/>
          <w:szCs w:val="28"/>
        </w:rPr>
        <w:fldChar w:fldCharType="begin"/>
      </w:r>
      <w:r w:rsidR="001451B2" w:rsidRPr="00563869">
        <w:rPr>
          <w:sz w:val="28"/>
          <w:szCs w:val="28"/>
        </w:rPr>
        <w:instrText xml:space="preserve"> REF _Ref499644434 \r \h </w:instrText>
      </w:r>
      <w:r w:rsidR="001451B2" w:rsidRPr="00563869">
        <w:rPr>
          <w:sz w:val="28"/>
          <w:szCs w:val="28"/>
        </w:rPr>
      </w:r>
      <w:r w:rsidR="001451B2" w:rsidRPr="00563869">
        <w:rPr>
          <w:sz w:val="28"/>
          <w:szCs w:val="28"/>
        </w:rPr>
        <w:fldChar w:fldCharType="separate"/>
      </w:r>
      <w:r w:rsidR="00C3500A">
        <w:rPr>
          <w:sz w:val="28"/>
          <w:szCs w:val="28"/>
        </w:rPr>
        <w:t>125</w:t>
      </w:r>
      <w:r w:rsidR="001451B2" w:rsidRPr="00563869">
        <w:rPr>
          <w:sz w:val="28"/>
          <w:szCs w:val="28"/>
        </w:rPr>
        <w:fldChar w:fldCharType="end"/>
      </w:r>
      <w:r w:rsidRPr="00563869">
        <w:rPr>
          <w:sz w:val="28"/>
          <w:szCs w:val="28"/>
        </w:rPr>
        <w:t>]:</w:t>
      </w:r>
      <w:r w:rsidR="00E711B9" w:rsidRPr="00563869">
        <w:rPr>
          <w:sz w:val="28"/>
          <w:szCs w:val="28"/>
        </w:rPr>
        <w:t xml:space="preserve"> </w:t>
      </w:r>
      <w:r w:rsidRPr="00563869">
        <w:rPr>
          <w:sz w:val="28"/>
          <w:szCs w:val="28"/>
        </w:rPr>
        <w:t>соціальну компетенцію – здатність орієнтуватися в соціально-економічних умовах регіону, взаємодіяти з людьми різних соціально-професійних груп, етнічної і релігійної належності;</w:t>
      </w:r>
      <w:r w:rsidR="00E711B9" w:rsidRPr="00563869">
        <w:rPr>
          <w:sz w:val="28"/>
          <w:szCs w:val="28"/>
        </w:rPr>
        <w:t xml:space="preserve"> </w:t>
      </w:r>
      <w:r w:rsidRPr="00563869">
        <w:rPr>
          <w:sz w:val="28"/>
          <w:szCs w:val="28"/>
        </w:rPr>
        <w:t>навчально-методичну компетенцію – здатність самостійно опановувати нові знання, уміння і способи дій, а також постійно збагачувати професійну компетентність;</w:t>
      </w:r>
      <w:r w:rsidR="00E711B9" w:rsidRPr="00563869">
        <w:rPr>
          <w:sz w:val="28"/>
          <w:szCs w:val="28"/>
        </w:rPr>
        <w:t xml:space="preserve"> </w:t>
      </w:r>
      <w:r w:rsidRPr="00563869">
        <w:rPr>
          <w:sz w:val="28"/>
          <w:szCs w:val="28"/>
        </w:rPr>
        <w:t xml:space="preserve">спеціальну компетенцію – вільне володіння способами виконання загальних дій, необхідних </w:t>
      </w:r>
      <w:r w:rsidR="00216617">
        <w:rPr>
          <w:sz w:val="28"/>
          <w:szCs w:val="28"/>
        </w:rPr>
        <w:t>для</w:t>
      </w:r>
      <w:r w:rsidRPr="00563869">
        <w:rPr>
          <w:sz w:val="28"/>
          <w:szCs w:val="28"/>
        </w:rPr>
        <w:t xml:space="preserve"> конкретн</w:t>
      </w:r>
      <w:r w:rsidR="00216617">
        <w:rPr>
          <w:sz w:val="28"/>
          <w:szCs w:val="28"/>
        </w:rPr>
        <w:t>ої</w:t>
      </w:r>
      <w:r w:rsidRPr="00563869">
        <w:rPr>
          <w:sz w:val="28"/>
          <w:szCs w:val="28"/>
        </w:rPr>
        <w:t xml:space="preserve"> спеціальності.</w:t>
      </w:r>
    </w:p>
    <w:p w:rsidR="006B3209" w:rsidRPr="00563869" w:rsidRDefault="006B3209" w:rsidP="005646BF">
      <w:pPr>
        <w:suppressAutoHyphens/>
        <w:spacing w:line="360" w:lineRule="auto"/>
        <w:ind w:firstLine="709"/>
        <w:jc w:val="both"/>
        <w:rPr>
          <w:sz w:val="28"/>
          <w:szCs w:val="28"/>
        </w:rPr>
      </w:pPr>
      <w:r w:rsidRPr="00563869">
        <w:rPr>
          <w:sz w:val="28"/>
          <w:szCs w:val="28"/>
        </w:rPr>
        <w:t>У сучасній психолого-педагогічній літературі активно обговорюється проблема складових ключових компетенцій, зокрема</w:t>
      </w:r>
      <w:r w:rsidR="00216617">
        <w:rPr>
          <w:sz w:val="28"/>
          <w:szCs w:val="28"/>
        </w:rPr>
        <w:t xml:space="preserve"> те,</w:t>
      </w:r>
      <w:r w:rsidRPr="00563869">
        <w:rPr>
          <w:sz w:val="28"/>
          <w:szCs w:val="28"/>
        </w:rPr>
        <w:t xml:space="preserve"> який їх набір є </w:t>
      </w:r>
      <w:r w:rsidRPr="00563869">
        <w:rPr>
          <w:sz w:val="28"/>
          <w:szCs w:val="28"/>
        </w:rPr>
        <w:lastRenderedPageBreak/>
        <w:t xml:space="preserve">оптимальним, якою повинна бути необхідна і достатня кількість ключових компетенцій для успішної адаптації випускника на ринку праці </w:t>
      </w:r>
      <w:r w:rsidR="00216617">
        <w:rPr>
          <w:sz w:val="28"/>
          <w:szCs w:val="28"/>
        </w:rPr>
        <w:t>й у</w:t>
      </w:r>
      <w:r w:rsidRPr="00563869">
        <w:rPr>
          <w:sz w:val="28"/>
          <w:szCs w:val="28"/>
        </w:rPr>
        <w:t xml:space="preserve"> суспільстві. </w:t>
      </w:r>
    </w:p>
    <w:p w:rsidR="006B3209" w:rsidRPr="00563869" w:rsidRDefault="006B3209" w:rsidP="005646BF">
      <w:pPr>
        <w:suppressAutoHyphens/>
        <w:spacing w:line="360" w:lineRule="auto"/>
        <w:ind w:firstLine="709"/>
        <w:jc w:val="both"/>
        <w:rPr>
          <w:sz w:val="28"/>
          <w:szCs w:val="28"/>
        </w:rPr>
      </w:pPr>
      <w:r w:rsidRPr="00563869">
        <w:rPr>
          <w:sz w:val="28"/>
          <w:szCs w:val="28"/>
        </w:rPr>
        <w:t xml:space="preserve">Для набуття ключових компетенцій, до яких належать навички, необхідні для успішного функціонування </w:t>
      </w:r>
      <w:r w:rsidR="00216617">
        <w:rPr>
          <w:sz w:val="28"/>
          <w:szCs w:val="28"/>
        </w:rPr>
        <w:t>в</w:t>
      </w:r>
      <w:r w:rsidRPr="00563869">
        <w:rPr>
          <w:sz w:val="28"/>
          <w:szCs w:val="28"/>
        </w:rPr>
        <w:t xml:space="preserve"> суспільстві, а також для неперервного оволодіння змістом професійної освіти </w:t>
      </w:r>
      <w:r w:rsidR="00216617">
        <w:rPr>
          <w:sz w:val="28"/>
          <w:szCs w:val="28"/>
        </w:rPr>
        <w:t>в</w:t>
      </w:r>
      <w:r w:rsidRPr="00563869">
        <w:rPr>
          <w:sz w:val="28"/>
          <w:szCs w:val="28"/>
        </w:rPr>
        <w:t>продовж життя. До них відносимо також і соціальні навички, зокрема здатність до співробітництва, вияву ініціативи; творчий підхід до професійної діяльності; уміння сприймати і передавати інформацію, виявляти терпимість до іншої культури, користування розвинутими засобами зв’язку; поважати працю тощо.</w:t>
      </w:r>
    </w:p>
    <w:p w:rsidR="006B3209" w:rsidRPr="00563869" w:rsidRDefault="00363ECF" w:rsidP="005646BF">
      <w:pPr>
        <w:suppressAutoHyphens/>
        <w:spacing w:line="360" w:lineRule="auto"/>
        <w:ind w:firstLine="709"/>
        <w:jc w:val="both"/>
        <w:rPr>
          <w:sz w:val="28"/>
          <w:szCs w:val="28"/>
        </w:rPr>
      </w:pPr>
      <w:r w:rsidRPr="00563869">
        <w:rPr>
          <w:sz w:val="28"/>
          <w:szCs w:val="28"/>
        </w:rPr>
        <w:t>К</w:t>
      </w:r>
      <w:r w:rsidR="006B3209" w:rsidRPr="00563869">
        <w:rPr>
          <w:sz w:val="28"/>
          <w:szCs w:val="28"/>
        </w:rPr>
        <w:t xml:space="preserve">ожна країна при виборі ключових компетенцій виходить з різних позицій, </w:t>
      </w:r>
      <w:r w:rsidRPr="00563869">
        <w:rPr>
          <w:sz w:val="28"/>
          <w:szCs w:val="28"/>
        </w:rPr>
        <w:t xml:space="preserve">це </w:t>
      </w:r>
      <w:r w:rsidR="006B3209" w:rsidRPr="00563869">
        <w:rPr>
          <w:sz w:val="28"/>
          <w:szCs w:val="28"/>
        </w:rPr>
        <w:t>зумовл</w:t>
      </w:r>
      <w:r w:rsidRPr="00563869">
        <w:rPr>
          <w:sz w:val="28"/>
          <w:szCs w:val="28"/>
        </w:rPr>
        <w:t>ено</w:t>
      </w:r>
      <w:r w:rsidR="006B3209" w:rsidRPr="00563869">
        <w:rPr>
          <w:sz w:val="28"/>
          <w:szCs w:val="28"/>
        </w:rPr>
        <w:t xml:space="preserve"> відмінн</w:t>
      </w:r>
      <w:r w:rsidRPr="00563869">
        <w:rPr>
          <w:sz w:val="28"/>
          <w:szCs w:val="28"/>
        </w:rPr>
        <w:t>істю</w:t>
      </w:r>
      <w:r w:rsidR="006B3209" w:rsidRPr="00563869">
        <w:rPr>
          <w:sz w:val="28"/>
          <w:szCs w:val="28"/>
        </w:rPr>
        <w:t xml:space="preserve"> в їх переліку.</w:t>
      </w:r>
    </w:p>
    <w:p w:rsidR="006B3209" w:rsidRPr="00563869" w:rsidRDefault="006B3209" w:rsidP="005646BF">
      <w:pPr>
        <w:suppressAutoHyphens/>
        <w:spacing w:line="360" w:lineRule="auto"/>
        <w:ind w:firstLine="709"/>
        <w:jc w:val="both"/>
        <w:rPr>
          <w:sz w:val="28"/>
          <w:szCs w:val="28"/>
        </w:rPr>
      </w:pPr>
      <w:r w:rsidRPr="00563869">
        <w:rPr>
          <w:sz w:val="28"/>
          <w:szCs w:val="28"/>
        </w:rPr>
        <w:t xml:space="preserve">Російські вчені у відборі ключових компетенцій передусім виходять </w:t>
      </w:r>
      <w:r w:rsidR="00216617">
        <w:rPr>
          <w:sz w:val="28"/>
          <w:szCs w:val="28"/>
        </w:rPr>
        <w:t>і</w:t>
      </w:r>
      <w:r w:rsidRPr="00563869">
        <w:rPr>
          <w:sz w:val="28"/>
          <w:szCs w:val="28"/>
        </w:rPr>
        <w:t xml:space="preserve">з цілей загальної освіти, структурного уявлення </w:t>
      </w:r>
      <w:r w:rsidR="00216617">
        <w:rPr>
          <w:sz w:val="28"/>
          <w:szCs w:val="28"/>
        </w:rPr>
        <w:t xml:space="preserve">про </w:t>
      </w:r>
      <w:r w:rsidRPr="00563869">
        <w:rPr>
          <w:sz w:val="28"/>
          <w:szCs w:val="28"/>
        </w:rPr>
        <w:t>соціальн</w:t>
      </w:r>
      <w:r w:rsidR="00216617">
        <w:rPr>
          <w:sz w:val="28"/>
          <w:szCs w:val="28"/>
        </w:rPr>
        <w:t>ий</w:t>
      </w:r>
      <w:r w:rsidRPr="00563869">
        <w:rPr>
          <w:sz w:val="28"/>
          <w:szCs w:val="28"/>
        </w:rPr>
        <w:t xml:space="preserve"> досвід і досвід особистості,</w:t>
      </w:r>
      <w:r w:rsidR="00216617">
        <w:rPr>
          <w:sz w:val="28"/>
          <w:szCs w:val="28"/>
        </w:rPr>
        <w:t xml:space="preserve"> </w:t>
      </w:r>
      <w:r w:rsidRPr="00563869">
        <w:rPr>
          <w:sz w:val="28"/>
          <w:szCs w:val="28"/>
        </w:rPr>
        <w:t>а також ураховують основні види діяльності учня (студент</w:t>
      </w:r>
      <w:r w:rsidR="00216617">
        <w:rPr>
          <w:sz w:val="28"/>
          <w:szCs w:val="28"/>
        </w:rPr>
        <w:t>а</w:t>
      </w:r>
      <w:r w:rsidRPr="00563869">
        <w:rPr>
          <w:sz w:val="28"/>
          <w:szCs w:val="28"/>
        </w:rPr>
        <w:t>), що дозволяють оволодіти соціальним досвідом,</w:t>
      </w:r>
      <w:r w:rsidR="00216617">
        <w:rPr>
          <w:sz w:val="28"/>
          <w:szCs w:val="28"/>
        </w:rPr>
        <w:t xml:space="preserve"> </w:t>
      </w:r>
      <w:r w:rsidRPr="00563869">
        <w:rPr>
          <w:sz w:val="28"/>
          <w:szCs w:val="28"/>
        </w:rPr>
        <w:t>отримати життєві та навички практичної діяльності в сучасному суспільстві. У виборі ключових компетенцій українські вчені керуються принципом відбору «відповідно до сфер суспільного життя, в яких сьогодні особистість реалізує себе та пров</w:t>
      </w:r>
      <w:r w:rsidR="00216617">
        <w:rPr>
          <w:sz w:val="28"/>
          <w:szCs w:val="28"/>
        </w:rPr>
        <w:t>а</w:t>
      </w:r>
      <w:r w:rsidRPr="00563869">
        <w:rPr>
          <w:sz w:val="28"/>
          <w:szCs w:val="28"/>
        </w:rPr>
        <w:t>дить сво</w:t>
      </w:r>
      <w:r w:rsidR="00216617">
        <w:rPr>
          <w:sz w:val="28"/>
          <w:szCs w:val="28"/>
        </w:rPr>
        <w:t>ю</w:t>
      </w:r>
      <w:r w:rsidRPr="00563869">
        <w:rPr>
          <w:sz w:val="28"/>
          <w:szCs w:val="28"/>
        </w:rPr>
        <w:t xml:space="preserve"> діяльність» [</w:t>
      </w:r>
      <w:r w:rsidR="001451B2" w:rsidRPr="00563869">
        <w:rPr>
          <w:sz w:val="28"/>
          <w:szCs w:val="28"/>
        </w:rPr>
        <w:fldChar w:fldCharType="begin"/>
      </w:r>
      <w:r w:rsidR="001451B2" w:rsidRPr="00563869">
        <w:rPr>
          <w:sz w:val="28"/>
          <w:szCs w:val="28"/>
        </w:rPr>
        <w:instrText xml:space="preserve"> REF _Ref499642674 \r \h </w:instrText>
      </w:r>
      <w:r w:rsidR="001451B2" w:rsidRPr="00563869">
        <w:rPr>
          <w:sz w:val="28"/>
          <w:szCs w:val="28"/>
        </w:rPr>
      </w:r>
      <w:r w:rsidR="001451B2" w:rsidRPr="00563869">
        <w:rPr>
          <w:sz w:val="28"/>
          <w:szCs w:val="28"/>
        </w:rPr>
        <w:fldChar w:fldCharType="separate"/>
      </w:r>
      <w:r w:rsidR="00C3500A">
        <w:rPr>
          <w:sz w:val="28"/>
          <w:szCs w:val="28"/>
        </w:rPr>
        <w:t>51</w:t>
      </w:r>
      <w:r w:rsidR="001451B2" w:rsidRPr="00563869">
        <w:rPr>
          <w:sz w:val="28"/>
          <w:szCs w:val="28"/>
        </w:rPr>
        <w:fldChar w:fldCharType="end"/>
      </w:r>
      <w:r w:rsidR="00B07FE5" w:rsidRPr="00563869">
        <w:rPr>
          <w:sz w:val="28"/>
          <w:szCs w:val="28"/>
        </w:rPr>
        <w:t xml:space="preserve">, с. </w:t>
      </w:r>
      <w:r w:rsidRPr="00563869">
        <w:rPr>
          <w:sz w:val="28"/>
          <w:szCs w:val="28"/>
        </w:rPr>
        <w:t>67].</w:t>
      </w:r>
    </w:p>
    <w:p w:rsidR="006B3209" w:rsidRPr="00563869" w:rsidRDefault="006B3209" w:rsidP="005646BF">
      <w:pPr>
        <w:suppressAutoHyphens/>
        <w:spacing w:line="360" w:lineRule="auto"/>
        <w:ind w:firstLine="709"/>
        <w:jc w:val="both"/>
        <w:rPr>
          <w:sz w:val="28"/>
          <w:szCs w:val="28"/>
        </w:rPr>
      </w:pPr>
      <w:r w:rsidRPr="00563869">
        <w:rPr>
          <w:sz w:val="28"/>
          <w:szCs w:val="28"/>
        </w:rPr>
        <w:t xml:space="preserve">Одним із </w:t>
      </w:r>
      <w:r w:rsidR="00FB5524" w:rsidRPr="00563869">
        <w:rPr>
          <w:sz w:val="28"/>
          <w:szCs w:val="28"/>
        </w:rPr>
        <w:t>базових</w:t>
      </w:r>
      <w:r w:rsidRPr="00563869">
        <w:rPr>
          <w:sz w:val="28"/>
          <w:szCs w:val="28"/>
        </w:rPr>
        <w:t xml:space="preserve"> завдань </w:t>
      </w:r>
      <w:r w:rsidR="00216617">
        <w:rPr>
          <w:sz w:val="28"/>
          <w:szCs w:val="28"/>
        </w:rPr>
        <w:t>нин</w:t>
      </w:r>
      <w:r w:rsidR="00FB5524" w:rsidRPr="00563869">
        <w:rPr>
          <w:sz w:val="28"/>
          <w:szCs w:val="28"/>
        </w:rPr>
        <w:t xml:space="preserve">ішньої системи </w:t>
      </w:r>
      <w:r w:rsidRPr="00563869">
        <w:rPr>
          <w:sz w:val="28"/>
          <w:szCs w:val="28"/>
        </w:rPr>
        <w:t>освіти є створення тако</w:t>
      </w:r>
      <w:r w:rsidR="00FB5524" w:rsidRPr="00563869">
        <w:rPr>
          <w:sz w:val="28"/>
          <w:szCs w:val="28"/>
        </w:rPr>
        <w:t>го</w:t>
      </w:r>
      <w:r w:rsidRPr="00563869">
        <w:rPr>
          <w:sz w:val="28"/>
          <w:szCs w:val="28"/>
        </w:rPr>
        <w:t xml:space="preserve"> навча</w:t>
      </w:r>
      <w:r w:rsidR="00FB5524" w:rsidRPr="00563869">
        <w:rPr>
          <w:sz w:val="28"/>
          <w:szCs w:val="28"/>
        </w:rPr>
        <w:t>ль</w:t>
      </w:r>
      <w:r w:rsidRPr="00563869">
        <w:rPr>
          <w:sz w:val="28"/>
          <w:szCs w:val="28"/>
        </w:rPr>
        <w:t>н</w:t>
      </w:r>
      <w:r w:rsidR="00FB5524" w:rsidRPr="00563869">
        <w:rPr>
          <w:sz w:val="28"/>
          <w:szCs w:val="28"/>
        </w:rPr>
        <w:t>о-</w:t>
      </w:r>
      <w:r w:rsidRPr="00563869">
        <w:rPr>
          <w:sz w:val="28"/>
          <w:szCs w:val="28"/>
        </w:rPr>
        <w:t>вихов</w:t>
      </w:r>
      <w:r w:rsidR="00FB5524" w:rsidRPr="00563869">
        <w:rPr>
          <w:sz w:val="28"/>
          <w:szCs w:val="28"/>
        </w:rPr>
        <w:t>ного середовища</w:t>
      </w:r>
      <w:r w:rsidRPr="00563869">
        <w:rPr>
          <w:sz w:val="28"/>
          <w:szCs w:val="28"/>
        </w:rPr>
        <w:t xml:space="preserve">, </w:t>
      </w:r>
      <w:r w:rsidR="00216617">
        <w:rPr>
          <w:sz w:val="28"/>
          <w:szCs w:val="28"/>
        </w:rPr>
        <w:t>що</w:t>
      </w:r>
      <w:r w:rsidRPr="00563869">
        <w:rPr>
          <w:sz w:val="28"/>
          <w:szCs w:val="28"/>
        </w:rPr>
        <w:t xml:space="preserve"> забезпечувал</w:t>
      </w:r>
      <w:r w:rsidR="00FB5524" w:rsidRPr="00563869">
        <w:rPr>
          <w:sz w:val="28"/>
          <w:szCs w:val="28"/>
        </w:rPr>
        <w:t>о</w:t>
      </w:r>
      <w:r w:rsidRPr="00563869">
        <w:rPr>
          <w:sz w:val="28"/>
          <w:szCs w:val="28"/>
        </w:rPr>
        <w:t xml:space="preserve"> </w:t>
      </w:r>
      <w:r w:rsidR="00216617" w:rsidRPr="00563869">
        <w:rPr>
          <w:sz w:val="28"/>
          <w:szCs w:val="28"/>
        </w:rPr>
        <w:t xml:space="preserve">б </w:t>
      </w:r>
      <w:r w:rsidR="00FB5524" w:rsidRPr="00563869">
        <w:rPr>
          <w:sz w:val="28"/>
          <w:szCs w:val="28"/>
        </w:rPr>
        <w:t xml:space="preserve">необхідні </w:t>
      </w:r>
      <w:r w:rsidRPr="00563869">
        <w:rPr>
          <w:sz w:val="28"/>
          <w:szCs w:val="28"/>
        </w:rPr>
        <w:t xml:space="preserve">освітні потреби кожного студента. Для реалізації цього завдання необхідно зміна пріоритетів педагогічного мислення, встановлення інших суб’єктних стосунків у навчально-виховному процесі аграрного коледжу, де </w:t>
      </w:r>
      <w:r w:rsidR="00FB5524" w:rsidRPr="00563869">
        <w:rPr>
          <w:sz w:val="28"/>
          <w:szCs w:val="28"/>
        </w:rPr>
        <w:t>головним</w:t>
      </w:r>
      <w:r w:rsidRPr="00563869">
        <w:rPr>
          <w:sz w:val="28"/>
          <w:szCs w:val="28"/>
        </w:rPr>
        <w:t xml:space="preserve"> є </w:t>
      </w:r>
      <w:r w:rsidR="00FB5524" w:rsidRPr="00563869">
        <w:rPr>
          <w:sz w:val="28"/>
          <w:szCs w:val="28"/>
        </w:rPr>
        <w:t>формування</w:t>
      </w:r>
      <w:r w:rsidRPr="00563869">
        <w:rPr>
          <w:sz w:val="28"/>
          <w:szCs w:val="28"/>
        </w:rPr>
        <w:t xml:space="preserve"> </w:t>
      </w:r>
      <w:r w:rsidR="00FB5524" w:rsidRPr="00563869">
        <w:rPr>
          <w:sz w:val="28"/>
          <w:szCs w:val="28"/>
        </w:rPr>
        <w:t xml:space="preserve">в особистості </w:t>
      </w:r>
      <w:r w:rsidRPr="00563869">
        <w:rPr>
          <w:sz w:val="28"/>
          <w:szCs w:val="28"/>
        </w:rPr>
        <w:t xml:space="preserve">загальнолюдських цінностей, </w:t>
      </w:r>
      <w:r w:rsidR="00FB5524" w:rsidRPr="00563869">
        <w:rPr>
          <w:sz w:val="28"/>
          <w:szCs w:val="28"/>
        </w:rPr>
        <w:t>розвиток</w:t>
      </w:r>
      <w:r w:rsidRPr="00563869">
        <w:rPr>
          <w:sz w:val="28"/>
          <w:szCs w:val="28"/>
        </w:rPr>
        <w:t xml:space="preserve"> її внутрішніх сил до само</w:t>
      </w:r>
      <w:r w:rsidR="00FB5524" w:rsidRPr="00563869">
        <w:rPr>
          <w:sz w:val="28"/>
          <w:szCs w:val="28"/>
        </w:rPr>
        <w:t>вдосконалення</w:t>
      </w:r>
      <w:r w:rsidRPr="00563869">
        <w:rPr>
          <w:sz w:val="28"/>
          <w:szCs w:val="28"/>
        </w:rPr>
        <w:t>.</w:t>
      </w:r>
      <w:r w:rsidR="00216617">
        <w:rPr>
          <w:sz w:val="28"/>
          <w:szCs w:val="28"/>
        </w:rPr>
        <w:t xml:space="preserve"> </w:t>
      </w:r>
    </w:p>
    <w:p w:rsidR="006B3209" w:rsidRPr="00563869" w:rsidRDefault="006B3209" w:rsidP="005646BF">
      <w:pPr>
        <w:suppressAutoHyphens/>
        <w:spacing w:line="360" w:lineRule="auto"/>
        <w:ind w:firstLine="709"/>
        <w:jc w:val="both"/>
        <w:rPr>
          <w:sz w:val="28"/>
          <w:szCs w:val="28"/>
        </w:rPr>
      </w:pPr>
      <w:r w:rsidRPr="00563869">
        <w:rPr>
          <w:sz w:val="28"/>
          <w:szCs w:val="28"/>
        </w:rPr>
        <w:t>Існують різні класифікації загальнонавчальних умінь. Традиційно їх прийнято ділити на:</w:t>
      </w:r>
      <w:r w:rsidR="00E711B9" w:rsidRPr="00563869">
        <w:rPr>
          <w:sz w:val="28"/>
          <w:szCs w:val="28"/>
        </w:rPr>
        <w:t xml:space="preserve"> </w:t>
      </w:r>
      <w:r w:rsidRPr="00563869">
        <w:rPr>
          <w:sz w:val="28"/>
          <w:szCs w:val="28"/>
        </w:rPr>
        <w:t xml:space="preserve">1) навчально-організаційні вміння (пізнавальної, у тому </w:t>
      </w:r>
      <w:r w:rsidRPr="00563869">
        <w:rPr>
          <w:sz w:val="28"/>
          <w:szCs w:val="28"/>
        </w:rPr>
        <w:lastRenderedPageBreak/>
        <w:t>числі</w:t>
      </w:r>
      <w:r w:rsidR="00216617">
        <w:rPr>
          <w:sz w:val="28"/>
          <w:szCs w:val="28"/>
        </w:rPr>
        <w:t xml:space="preserve"> й </w:t>
      </w:r>
      <w:r w:rsidRPr="00563869">
        <w:rPr>
          <w:sz w:val="28"/>
          <w:szCs w:val="28"/>
        </w:rPr>
        <w:t>навчальної</w:t>
      </w:r>
      <w:r w:rsidR="00216617">
        <w:rPr>
          <w:sz w:val="28"/>
          <w:szCs w:val="28"/>
        </w:rPr>
        <w:t>,</w:t>
      </w:r>
      <w:r w:rsidRPr="00563869">
        <w:rPr>
          <w:sz w:val="28"/>
          <w:szCs w:val="28"/>
        </w:rPr>
        <w:t xml:space="preserve"> діяльності);</w:t>
      </w:r>
      <w:r w:rsidR="00E711B9" w:rsidRPr="00563869">
        <w:rPr>
          <w:sz w:val="28"/>
          <w:szCs w:val="28"/>
        </w:rPr>
        <w:t xml:space="preserve"> </w:t>
      </w:r>
      <w:r w:rsidRPr="00563869">
        <w:rPr>
          <w:sz w:val="28"/>
          <w:szCs w:val="28"/>
        </w:rPr>
        <w:t>2) навчально-інформаційні вміння (робота з різними джерелами інформації);</w:t>
      </w:r>
      <w:r w:rsidR="00E711B9" w:rsidRPr="00563869">
        <w:rPr>
          <w:sz w:val="28"/>
          <w:szCs w:val="28"/>
        </w:rPr>
        <w:t xml:space="preserve"> </w:t>
      </w:r>
      <w:r w:rsidRPr="00563869">
        <w:rPr>
          <w:sz w:val="28"/>
          <w:szCs w:val="28"/>
        </w:rPr>
        <w:t>3) навчально-комунікативні вміння (культура усного і письмового мовлення) [</w:t>
      </w:r>
      <w:r w:rsidR="001451B2" w:rsidRPr="00563869">
        <w:rPr>
          <w:sz w:val="28"/>
          <w:szCs w:val="28"/>
        </w:rPr>
        <w:fldChar w:fldCharType="begin"/>
      </w:r>
      <w:r w:rsidR="001451B2" w:rsidRPr="00563869">
        <w:rPr>
          <w:sz w:val="28"/>
          <w:szCs w:val="28"/>
        </w:rPr>
        <w:instrText xml:space="preserve"> REF _Ref499644467 \r \h </w:instrText>
      </w:r>
      <w:r w:rsidR="001451B2" w:rsidRPr="00563869">
        <w:rPr>
          <w:sz w:val="28"/>
          <w:szCs w:val="28"/>
        </w:rPr>
      </w:r>
      <w:r w:rsidR="001451B2" w:rsidRPr="00563869">
        <w:rPr>
          <w:sz w:val="28"/>
          <w:szCs w:val="28"/>
        </w:rPr>
        <w:fldChar w:fldCharType="separate"/>
      </w:r>
      <w:r w:rsidR="00C3500A">
        <w:rPr>
          <w:sz w:val="28"/>
          <w:szCs w:val="28"/>
        </w:rPr>
        <w:t>112</w:t>
      </w:r>
      <w:r w:rsidR="001451B2" w:rsidRPr="00563869">
        <w:rPr>
          <w:sz w:val="28"/>
          <w:szCs w:val="28"/>
        </w:rPr>
        <w:fldChar w:fldCharType="end"/>
      </w:r>
      <w:r w:rsidRPr="00563869">
        <w:rPr>
          <w:sz w:val="28"/>
          <w:szCs w:val="28"/>
        </w:rPr>
        <w:t>].</w:t>
      </w:r>
    </w:p>
    <w:p w:rsidR="006B3209" w:rsidRPr="00563869" w:rsidRDefault="00267026" w:rsidP="005646BF">
      <w:pPr>
        <w:suppressAutoHyphens/>
        <w:spacing w:line="360" w:lineRule="auto"/>
        <w:ind w:firstLine="709"/>
        <w:jc w:val="both"/>
        <w:rPr>
          <w:sz w:val="28"/>
          <w:szCs w:val="28"/>
        </w:rPr>
      </w:pPr>
      <w:r w:rsidRPr="00563869">
        <w:rPr>
          <w:sz w:val="28"/>
          <w:szCs w:val="28"/>
        </w:rPr>
        <w:t>Дотепер</w:t>
      </w:r>
      <w:r w:rsidR="006B3209" w:rsidRPr="00563869">
        <w:rPr>
          <w:sz w:val="28"/>
          <w:szCs w:val="28"/>
        </w:rPr>
        <w:t xml:space="preserve"> не лише в аграрних коледжах, а й у всій освітній системі України прямим освітнім результатом лишаються п</w:t>
      </w:r>
      <w:r w:rsidRPr="00563869">
        <w:rPr>
          <w:sz w:val="28"/>
          <w:szCs w:val="28"/>
        </w:rPr>
        <w:t>редметні знання і вміння. Тому</w:t>
      </w:r>
      <w:r w:rsidR="006B3209" w:rsidRPr="00563869">
        <w:rPr>
          <w:sz w:val="28"/>
          <w:szCs w:val="28"/>
        </w:rPr>
        <w:t xml:space="preserve"> навчальний план в аграрних коледжах має створювати можливості для розвитку ключових компетенцій, охоплювати дисципліни, в яких студенти зможуть продемонструвати докази володіння компетенціями. </w:t>
      </w:r>
    </w:p>
    <w:p w:rsidR="006B3209" w:rsidRPr="00563869" w:rsidRDefault="00AE5729" w:rsidP="005646BF">
      <w:pPr>
        <w:suppressAutoHyphens/>
        <w:spacing w:line="360" w:lineRule="auto"/>
        <w:ind w:firstLine="709"/>
        <w:jc w:val="both"/>
        <w:rPr>
          <w:sz w:val="28"/>
          <w:szCs w:val="28"/>
        </w:rPr>
      </w:pPr>
      <w:r w:rsidRPr="00563869">
        <w:rPr>
          <w:sz w:val="28"/>
          <w:szCs w:val="28"/>
        </w:rPr>
        <w:t>Сьогодні</w:t>
      </w:r>
      <w:r w:rsidR="006B3209" w:rsidRPr="00563869">
        <w:rPr>
          <w:sz w:val="28"/>
          <w:szCs w:val="28"/>
        </w:rPr>
        <w:t xml:space="preserve"> володіння ключовими компетенція</w:t>
      </w:r>
      <w:r w:rsidR="000C5771">
        <w:rPr>
          <w:sz w:val="28"/>
          <w:szCs w:val="28"/>
        </w:rPr>
        <w:t>ми (хоча б на найнижчому рівні)</w:t>
      </w:r>
      <w:r w:rsidR="006B3209" w:rsidRPr="00563869">
        <w:rPr>
          <w:sz w:val="28"/>
          <w:szCs w:val="28"/>
        </w:rPr>
        <w:t xml:space="preserve"> враховується при вступі </w:t>
      </w:r>
      <w:r w:rsidR="000C5771">
        <w:rPr>
          <w:sz w:val="28"/>
          <w:szCs w:val="28"/>
        </w:rPr>
        <w:t>до</w:t>
      </w:r>
      <w:r w:rsidR="006B3209" w:rsidRPr="00563869">
        <w:rPr>
          <w:sz w:val="28"/>
          <w:szCs w:val="28"/>
        </w:rPr>
        <w:t xml:space="preserve"> Кембриджськ</w:t>
      </w:r>
      <w:r w:rsidR="000C5771">
        <w:rPr>
          <w:sz w:val="28"/>
          <w:szCs w:val="28"/>
        </w:rPr>
        <w:t>ого</w:t>
      </w:r>
      <w:r w:rsidR="006B3209" w:rsidRPr="00563869">
        <w:rPr>
          <w:sz w:val="28"/>
          <w:szCs w:val="28"/>
        </w:rPr>
        <w:t xml:space="preserve"> університет</w:t>
      </w:r>
      <w:r w:rsidR="000C5771">
        <w:rPr>
          <w:sz w:val="28"/>
          <w:szCs w:val="28"/>
        </w:rPr>
        <w:t>у</w:t>
      </w:r>
      <w:r w:rsidR="006B3209" w:rsidRPr="00563869">
        <w:rPr>
          <w:sz w:val="28"/>
          <w:szCs w:val="28"/>
        </w:rPr>
        <w:t>. Інші університети можуть давати додаткові бали за їх прояв, коледжі також заохочують в освіту дітей  вікових груп від 2 до 18 років [</w:t>
      </w:r>
      <w:r w:rsidR="001451B2" w:rsidRPr="00563869">
        <w:rPr>
          <w:sz w:val="28"/>
          <w:szCs w:val="28"/>
        </w:rPr>
        <w:fldChar w:fldCharType="begin"/>
      </w:r>
      <w:r w:rsidR="001451B2" w:rsidRPr="00563869">
        <w:rPr>
          <w:sz w:val="28"/>
          <w:szCs w:val="28"/>
        </w:rPr>
        <w:instrText xml:space="preserve"> REF _Ref499644481 \r \h </w:instrText>
      </w:r>
      <w:r w:rsidR="001451B2" w:rsidRPr="00563869">
        <w:rPr>
          <w:sz w:val="28"/>
          <w:szCs w:val="28"/>
        </w:rPr>
      </w:r>
      <w:r w:rsidR="001451B2" w:rsidRPr="00563869">
        <w:rPr>
          <w:sz w:val="28"/>
          <w:szCs w:val="28"/>
        </w:rPr>
        <w:fldChar w:fldCharType="separate"/>
      </w:r>
      <w:r w:rsidR="00C3500A">
        <w:rPr>
          <w:sz w:val="28"/>
          <w:szCs w:val="28"/>
        </w:rPr>
        <w:t>12</w:t>
      </w:r>
      <w:r w:rsidR="001451B2" w:rsidRPr="00563869">
        <w:rPr>
          <w:sz w:val="28"/>
          <w:szCs w:val="28"/>
        </w:rPr>
        <w:fldChar w:fldCharType="end"/>
      </w:r>
      <w:r w:rsidR="00B07FE5" w:rsidRPr="00563869">
        <w:rPr>
          <w:sz w:val="28"/>
          <w:szCs w:val="28"/>
        </w:rPr>
        <w:t>, с.</w:t>
      </w:r>
      <w:r w:rsidR="006B3209" w:rsidRPr="00563869">
        <w:rPr>
          <w:sz w:val="28"/>
          <w:szCs w:val="28"/>
        </w:rPr>
        <w:t xml:space="preserve"> 36</w:t>
      </w:r>
      <w:r w:rsidR="000C5771">
        <w:rPr>
          <w:sz w:val="28"/>
          <w:szCs w:val="28"/>
        </w:rPr>
        <w:t>–</w:t>
      </w:r>
      <w:r w:rsidR="006B3209" w:rsidRPr="00563869">
        <w:rPr>
          <w:sz w:val="28"/>
          <w:szCs w:val="28"/>
        </w:rPr>
        <w:t>37].</w:t>
      </w:r>
      <w:r w:rsidR="004F22EA">
        <w:rPr>
          <w:sz w:val="28"/>
          <w:szCs w:val="28"/>
        </w:rPr>
        <w:t xml:space="preserve"> </w:t>
      </w:r>
    </w:p>
    <w:p w:rsidR="006B3209" w:rsidRPr="00563869" w:rsidRDefault="006B3209" w:rsidP="005646BF">
      <w:pPr>
        <w:suppressAutoHyphens/>
        <w:spacing w:line="360" w:lineRule="auto"/>
        <w:ind w:firstLine="709"/>
        <w:jc w:val="both"/>
        <w:rPr>
          <w:sz w:val="28"/>
          <w:szCs w:val="28"/>
        </w:rPr>
      </w:pPr>
      <w:r w:rsidRPr="00563869">
        <w:rPr>
          <w:sz w:val="28"/>
          <w:szCs w:val="28"/>
        </w:rPr>
        <w:t>Формування компетенцій відбува</w:t>
      </w:r>
      <w:r w:rsidR="004F22EA">
        <w:rPr>
          <w:sz w:val="28"/>
          <w:szCs w:val="28"/>
        </w:rPr>
        <w:t>є</w:t>
      </w:r>
      <w:r w:rsidRPr="00563869">
        <w:rPr>
          <w:sz w:val="28"/>
          <w:szCs w:val="28"/>
        </w:rPr>
        <w:t xml:space="preserve">ться під час вивчення окремих предметів і позапредметних видів діяльності (наприклад, практик, виконання надпредметних завдань), але компетенції не сформульовані у ВНЗ України як цілі </w:t>
      </w:r>
      <w:r w:rsidR="004F22EA">
        <w:rPr>
          <w:sz w:val="28"/>
          <w:szCs w:val="28"/>
        </w:rPr>
        <w:t>та</w:t>
      </w:r>
      <w:r w:rsidRPr="00563869">
        <w:rPr>
          <w:sz w:val="28"/>
          <w:szCs w:val="28"/>
        </w:rPr>
        <w:t xml:space="preserve"> як результат навчання. Одна з технічних причин – індивідуальна робота викладачів щодо формування компетенцій з окремих дисциплін. Відсутня взаємодія викладачів</w:t>
      </w:r>
      <w:r w:rsidR="004F22EA">
        <w:rPr>
          <w:sz w:val="28"/>
          <w:szCs w:val="28"/>
        </w:rPr>
        <w:t>в аспекті</w:t>
      </w:r>
      <w:r w:rsidRPr="00563869">
        <w:rPr>
          <w:sz w:val="28"/>
          <w:szCs w:val="28"/>
        </w:rPr>
        <w:t xml:space="preserve"> спільн</w:t>
      </w:r>
      <w:r w:rsidR="004F22EA">
        <w:rPr>
          <w:sz w:val="28"/>
          <w:szCs w:val="28"/>
        </w:rPr>
        <w:t>ої</w:t>
      </w:r>
      <w:r w:rsidRPr="00563869">
        <w:rPr>
          <w:sz w:val="28"/>
          <w:szCs w:val="28"/>
        </w:rPr>
        <w:t xml:space="preserve"> робот</w:t>
      </w:r>
      <w:r w:rsidR="004F22EA">
        <w:rPr>
          <w:sz w:val="28"/>
          <w:szCs w:val="28"/>
        </w:rPr>
        <w:t>и</w:t>
      </w:r>
      <w:r w:rsidRPr="00563869">
        <w:rPr>
          <w:sz w:val="28"/>
          <w:szCs w:val="28"/>
        </w:rPr>
        <w:t xml:space="preserve"> щодо надпредметних компетенцій. Має бути вироблений перелік компетенцій і </w:t>
      </w:r>
      <w:r w:rsidR="004F22EA">
        <w:rPr>
          <w:sz w:val="28"/>
          <w:szCs w:val="28"/>
        </w:rPr>
        <w:t>здійснено їх</w:t>
      </w:r>
      <w:r w:rsidRPr="00563869">
        <w:rPr>
          <w:sz w:val="28"/>
          <w:szCs w:val="28"/>
        </w:rPr>
        <w:t xml:space="preserve"> опис,</w:t>
      </w:r>
      <w:r w:rsidR="004F22EA">
        <w:rPr>
          <w:sz w:val="28"/>
          <w:szCs w:val="28"/>
        </w:rPr>
        <w:t xml:space="preserve"> </w:t>
      </w:r>
      <w:r w:rsidRPr="00563869">
        <w:rPr>
          <w:sz w:val="28"/>
          <w:szCs w:val="28"/>
        </w:rPr>
        <w:t>а потім кожен викладач-предметник повинен визначити специфіку свого предмета в їх формуванні [</w:t>
      </w:r>
      <w:r w:rsidR="001451B2" w:rsidRPr="00563869">
        <w:rPr>
          <w:sz w:val="28"/>
          <w:szCs w:val="28"/>
        </w:rPr>
        <w:fldChar w:fldCharType="begin"/>
      </w:r>
      <w:r w:rsidR="001451B2" w:rsidRPr="00563869">
        <w:rPr>
          <w:sz w:val="28"/>
          <w:szCs w:val="28"/>
        </w:rPr>
        <w:instrText xml:space="preserve"> REF _Ref499643144 \r \h </w:instrText>
      </w:r>
      <w:r w:rsidR="001451B2" w:rsidRPr="00563869">
        <w:rPr>
          <w:sz w:val="28"/>
          <w:szCs w:val="28"/>
        </w:rPr>
      </w:r>
      <w:r w:rsidR="001451B2" w:rsidRPr="00563869">
        <w:rPr>
          <w:sz w:val="28"/>
          <w:szCs w:val="28"/>
        </w:rPr>
        <w:fldChar w:fldCharType="separate"/>
      </w:r>
      <w:r w:rsidR="00C3500A">
        <w:rPr>
          <w:sz w:val="28"/>
          <w:szCs w:val="28"/>
        </w:rPr>
        <w:t>114</w:t>
      </w:r>
      <w:r w:rsidR="001451B2" w:rsidRPr="00563869">
        <w:rPr>
          <w:sz w:val="28"/>
          <w:szCs w:val="28"/>
        </w:rPr>
        <w:fldChar w:fldCharType="end"/>
      </w:r>
      <w:r w:rsidRPr="00563869">
        <w:rPr>
          <w:sz w:val="28"/>
          <w:szCs w:val="28"/>
        </w:rPr>
        <w:t>].</w:t>
      </w:r>
    </w:p>
    <w:p w:rsidR="006369F0" w:rsidRPr="00563869" w:rsidRDefault="006369F0" w:rsidP="005646BF">
      <w:pPr>
        <w:suppressAutoHyphens/>
        <w:spacing w:line="360" w:lineRule="auto"/>
        <w:ind w:firstLine="709"/>
        <w:jc w:val="both"/>
        <w:rPr>
          <w:sz w:val="28"/>
          <w:szCs w:val="28"/>
        </w:rPr>
      </w:pPr>
      <w:r w:rsidRPr="00563869">
        <w:rPr>
          <w:sz w:val="28"/>
          <w:szCs w:val="28"/>
        </w:rPr>
        <w:t>У Великобританії функціонує мережа галузевих рад з розвитку професійних умінь (SSC</w:t>
      </w:r>
      <w:r w:rsidR="001150C7" w:rsidRPr="00563869">
        <w:rPr>
          <w:sz w:val="28"/>
          <w:szCs w:val="28"/>
        </w:rPr>
        <w:t>)</w:t>
      </w:r>
      <w:r w:rsidRPr="00563869">
        <w:rPr>
          <w:sz w:val="28"/>
          <w:szCs w:val="28"/>
        </w:rPr>
        <w:t>. Роботодавці</w:t>
      </w:r>
      <w:r w:rsidR="00C54E0F" w:rsidRPr="00563869">
        <w:rPr>
          <w:sz w:val="28"/>
          <w:szCs w:val="28"/>
        </w:rPr>
        <w:t>,</w:t>
      </w:r>
      <w:r w:rsidRPr="00563869">
        <w:rPr>
          <w:sz w:val="28"/>
          <w:szCs w:val="28"/>
        </w:rPr>
        <w:t xml:space="preserve"> </w:t>
      </w:r>
      <w:r w:rsidR="00B10DCE" w:rsidRPr="00563869">
        <w:rPr>
          <w:sz w:val="28"/>
          <w:szCs w:val="28"/>
        </w:rPr>
        <w:t>працюючи</w:t>
      </w:r>
      <w:r w:rsidRPr="00563869">
        <w:rPr>
          <w:sz w:val="28"/>
          <w:szCs w:val="28"/>
        </w:rPr>
        <w:t xml:space="preserve"> </w:t>
      </w:r>
      <w:r w:rsidR="004F22EA">
        <w:rPr>
          <w:sz w:val="28"/>
          <w:szCs w:val="28"/>
        </w:rPr>
        <w:t>в</w:t>
      </w:r>
      <w:r w:rsidRPr="00563869">
        <w:rPr>
          <w:sz w:val="28"/>
          <w:szCs w:val="28"/>
        </w:rPr>
        <w:t xml:space="preserve"> цих </w:t>
      </w:r>
      <w:r w:rsidR="00C54E0F" w:rsidRPr="00563869">
        <w:rPr>
          <w:sz w:val="28"/>
          <w:szCs w:val="28"/>
        </w:rPr>
        <w:t xml:space="preserve">профільних </w:t>
      </w:r>
      <w:r w:rsidRPr="00563869">
        <w:rPr>
          <w:sz w:val="28"/>
          <w:szCs w:val="28"/>
        </w:rPr>
        <w:t xml:space="preserve">радах, </w:t>
      </w:r>
      <w:r w:rsidR="00FE4297" w:rsidRPr="00563869">
        <w:rPr>
          <w:sz w:val="28"/>
          <w:szCs w:val="28"/>
        </w:rPr>
        <w:t>розроб</w:t>
      </w:r>
      <w:r w:rsidR="00FF2578" w:rsidRPr="00563869">
        <w:rPr>
          <w:sz w:val="28"/>
          <w:szCs w:val="28"/>
        </w:rPr>
        <w:t>ляють</w:t>
      </w:r>
      <w:r w:rsidR="00FE4297" w:rsidRPr="00563869">
        <w:rPr>
          <w:sz w:val="28"/>
          <w:szCs w:val="28"/>
        </w:rPr>
        <w:t xml:space="preserve"> ключов</w:t>
      </w:r>
      <w:r w:rsidR="001150C7" w:rsidRPr="00563869">
        <w:rPr>
          <w:sz w:val="28"/>
          <w:szCs w:val="28"/>
        </w:rPr>
        <w:t>і</w:t>
      </w:r>
      <w:r w:rsidR="00FE4297" w:rsidRPr="00563869">
        <w:rPr>
          <w:sz w:val="28"/>
          <w:szCs w:val="28"/>
        </w:rPr>
        <w:t xml:space="preserve"> компетенці</w:t>
      </w:r>
      <w:r w:rsidR="001150C7" w:rsidRPr="00563869">
        <w:rPr>
          <w:sz w:val="28"/>
          <w:szCs w:val="28"/>
        </w:rPr>
        <w:t>ї</w:t>
      </w:r>
      <w:r w:rsidR="00FE4297" w:rsidRPr="00563869">
        <w:rPr>
          <w:sz w:val="28"/>
          <w:szCs w:val="28"/>
        </w:rPr>
        <w:t xml:space="preserve"> </w:t>
      </w:r>
      <w:r w:rsidR="00C54E0F" w:rsidRPr="00563869">
        <w:rPr>
          <w:sz w:val="28"/>
          <w:szCs w:val="28"/>
        </w:rPr>
        <w:t xml:space="preserve">для </w:t>
      </w:r>
      <w:r w:rsidR="00AE1C1B" w:rsidRPr="00563869">
        <w:rPr>
          <w:sz w:val="28"/>
          <w:szCs w:val="28"/>
        </w:rPr>
        <w:t xml:space="preserve">кваліфікованих </w:t>
      </w:r>
      <w:r w:rsidR="00FE4297" w:rsidRPr="00563869">
        <w:rPr>
          <w:sz w:val="28"/>
          <w:szCs w:val="28"/>
        </w:rPr>
        <w:t>шукач</w:t>
      </w:r>
      <w:r w:rsidR="00C54E0F" w:rsidRPr="00563869">
        <w:rPr>
          <w:sz w:val="28"/>
          <w:szCs w:val="28"/>
        </w:rPr>
        <w:t>ів</w:t>
      </w:r>
      <w:r w:rsidR="00CE5D4A" w:rsidRPr="00563869">
        <w:rPr>
          <w:sz w:val="28"/>
          <w:szCs w:val="28"/>
        </w:rPr>
        <w:t xml:space="preserve"> </w:t>
      </w:r>
      <w:r w:rsidR="00AE1C1B" w:rsidRPr="00563869">
        <w:rPr>
          <w:sz w:val="28"/>
          <w:szCs w:val="28"/>
        </w:rPr>
        <w:t>робочих місць</w:t>
      </w:r>
      <w:r w:rsidR="001150C7" w:rsidRPr="00563869">
        <w:rPr>
          <w:sz w:val="28"/>
          <w:szCs w:val="28"/>
        </w:rPr>
        <w:t xml:space="preserve"> та створюють систему їх оцінювання</w:t>
      </w:r>
      <w:r w:rsidR="00AE1C1B" w:rsidRPr="00563869">
        <w:rPr>
          <w:sz w:val="28"/>
          <w:szCs w:val="28"/>
        </w:rPr>
        <w:t>,</w:t>
      </w:r>
      <w:r w:rsidR="00FE4297" w:rsidRPr="00563869">
        <w:rPr>
          <w:sz w:val="28"/>
          <w:szCs w:val="28"/>
        </w:rPr>
        <w:t xml:space="preserve"> </w:t>
      </w:r>
      <w:r w:rsidR="003D606F" w:rsidRPr="00563869">
        <w:rPr>
          <w:sz w:val="28"/>
          <w:szCs w:val="28"/>
        </w:rPr>
        <w:t>а також закладають</w:t>
      </w:r>
      <w:r w:rsidRPr="00563869">
        <w:rPr>
          <w:sz w:val="28"/>
          <w:szCs w:val="28"/>
        </w:rPr>
        <w:t xml:space="preserve"> стратегію розвитку профіл</w:t>
      </w:r>
      <w:r w:rsidR="004F22EA">
        <w:rPr>
          <w:sz w:val="28"/>
          <w:szCs w:val="28"/>
        </w:rPr>
        <w:t>ьних</w:t>
      </w:r>
      <w:r w:rsidRPr="00563869">
        <w:rPr>
          <w:sz w:val="28"/>
          <w:szCs w:val="28"/>
        </w:rPr>
        <w:t xml:space="preserve"> </w:t>
      </w:r>
      <w:r w:rsidR="003D606F" w:rsidRPr="00563869">
        <w:rPr>
          <w:sz w:val="28"/>
          <w:szCs w:val="28"/>
        </w:rPr>
        <w:t xml:space="preserve">структур </w:t>
      </w:r>
      <w:r w:rsidRPr="00563869">
        <w:rPr>
          <w:sz w:val="28"/>
          <w:szCs w:val="28"/>
        </w:rPr>
        <w:t>освіт</w:t>
      </w:r>
      <w:r w:rsidR="003D606F" w:rsidRPr="00563869">
        <w:rPr>
          <w:sz w:val="28"/>
          <w:szCs w:val="28"/>
        </w:rPr>
        <w:t>и</w:t>
      </w:r>
      <w:r w:rsidRPr="00563869">
        <w:rPr>
          <w:sz w:val="28"/>
          <w:szCs w:val="28"/>
        </w:rPr>
        <w:t>, беручи участь у сертифікації кваліфікацій випуск</w:t>
      </w:r>
      <w:r w:rsidR="002A3BFB" w:rsidRPr="00563869">
        <w:rPr>
          <w:sz w:val="28"/>
          <w:szCs w:val="28"/>
        </w:rPr>
        <w:t>ників</w:t>
      </w:r>
      <w:r w:rsidRPr="00563869">
        <w:rPr>
          <w:sz w:val="28"/>
          <w:szCs w:val="28"/>
        </w:rPr>
        <w:t xml:space="preserve"> навчальн</w:t>
      </w:r>
      <w:r w:rsidR="002A3BFB" w:rsidRPr="00563869">
        <w:rPr>
          <w:sz w:val="28"/>
          <w:szCs w:val="28"/>
        </w:rPr>
        <w:t>их</w:t>
      </w:r>
      <w:r w:rsidR="00AE1C1B" w:rsidRPr="00563869">
        <w:rPr>
          <w:sz w:val="28"/>
          <w:szCs w:val="28"/>
        </w:rPr>
        <w:t xml:space="preserve"> заклад</w:t>
      </w:r>
      <w:r w:rsidR="002A3BFB" w:rsidRPr="00563869">
        <w:rPr>
          <w:sz w:val="28"/>
          <w:szCs w:val="28"/>
        </w:rPr>
        <w:t>ів</w:t>
      </w:r>
      <w:r w:rsidRPr="00563869">
        <w:rPr>
          <w:sz w:val="28"/>
          <w:szCs w:val="28"/>
        </w:rPr>
        <w:t>.</w:t>
      </w:r>
    </w:p>
    <w:p w:rsidR="006B3209" w:rsidRPr="00563869" w:rsidRDefault="006B3209" w:rsidP="005646BF">
      <w:pPr>
        <w:suppressAutoHyphens/>
        <w:spacing w:line="360" w:lineRule="auto"/>
        <w:ind w:firstLine="709"/>
        <w:jc w:val="both"/>
        <w:rPr>
          <w:sz w:val="28"/>
          <w:szCs w:val="28"/>
        </w:rPr>
      </w:pPr>
      <w:r w:rsidRPr="00563869">
        <w:rPr>
          <w:sz w:val="28"/>
          <w:szCs w:val="28"/>
        </w:rPr>
        <w:t xml:space="preserve">Наразі </w:t>
      </w:r>
      <w:r w:rsidR="004F22EA">
        <w:rPr>
          <w:sz w:val="28"/>
          <w:szCs w:val="28"/>
        </w:rPr>
        <w:t>в</w:t>
      </w:r>
      <w:r w:rsidRPr="00563869">
        <w:rPr>
          <w:sz w:val="28"/>
          <w:szCs w:val="28"/>
        </w:rPr>
        <w:t xml:space="preserve"> </w:t>
      </w:r>
      <w:r w:rsidR="008039C0" w:rsidRPr="00563869">
        <w:rPr>
          <w:sz w:val="28"/>
          <w:szCs w:val="28"/>
        </w:rPr>
        <w:t xml:space="preserve">багатьох європейських країнах </w:t>
      </w:r>
      <w:r w:rsidRPr="00563869">
        <w:rPr>
          <w:sz w:val="28"/>
          <w:szCs w:val="28"/>
        </w:rPr>
        <w:t>розроблені методи оцінювання сформованості ключових компетенцій. Як правило, це 6</w:t>
      </w:r>
      <w:r w:rsidR="004F22EA">
        <w:rPr>
          <w:sz w:val="28"/>
          <w:szCs w:val="28"/>
        </w:rPr>
        <w:t>–</w:t>
      </w:r>
      <w:r w:rsidRPr="00563869">
        <w:rPr>
          <w:sz w:val="28"/>
          <w:szCs w:val="28"/>
        </w:rPr>
        <w:t>7 методів</w:t>
      </w:r>
      <w:r w:rsidR="00045304" w:rsidRPr="00563869">
        <w:rPr>
          <w:sz w:val="28"/>
          <w:szCs w:val="28"/>
        </w:rPr>
        <w:t xml:space="preserve"> [</w:t>
      </w:r>
      <w:r w:rsidR="00045304" w:rsidRPr="00563869">
        <w:rPr>
          <w:sz w:val="28"/>
          <w:szCs w:val="28"/>
        </w:rPr>
        <w:fldChar w:fldCharType="begin"/>
      </w:r>
      <w:r w:rsidR="00045304" w:rsidRPr="00563869">
        <w:rPr>
          <w:sz w:val="28"/>
          <w:szCs w:val="28"/>
        </w:rPr>
        <w:instrText xml:space="preserve"> REF _Ref499644507 \r \h </w:instrText>
      </w:r>
      <w:r w:rsidR="00045304" w:rsidRPr="00563869">
        <w:rPr>
          <w:sz w:val="28"/>
          <w:szCs w:val="28"/>
        </w:rPr>
      </w:r>
      <w:r w:rsidR="00045304" w:rsidRPr="00563869">
        <w:rPr>
          <w:sz w:val="28"/>
          <w:szCs w:val="28"/>
        </w:rPr>
        <w:fldChar w:fldCharType="separate"/>
      </w:r>
      <w:r w:rsidR="00C3500A">
        <w:rPr>
          <w:sz w:val="28"/>
          <w:szCs w:val="28"/>
        </w:rPr>
        <w:t>122</w:t>
      </w:r>
      <w:r w:rsidR="00045304" w:rsidRPr="00563869">
        <w:rPr>
          <w:sz w:val="28"/>
          <w:szCs w:val="28"/>
        </w:rPr>
        <w:fldChar w:fldCharType="end"/>
      </w:r>
      <w:r w:rsidR="00045304" w:rsidRPr="00563869">
        <w:rPr>
          <w:sz w:val="28"/>
          <w:szCs w:val="28"/>
        </w:rPr>
        <w:t>]</w:t>
      </w:r>
      <w:r w:rsidRPr="00563869">
        <w:rPr>
          <w:sz w:val="28"/>
          <w:szCs w:val="28"/>
        </w:rPr>
        <w:t>:</w:t>
      </w:r>
      <w:r w:rsidR="00FE1656" w:rsidRPr="00563869">
        <w:rPr>
          <w:sz w:val="28"/>
          <w:szCs w:val="28"/>
        </w:rPr>
        <w:t xml:space="preserve"> </w:t>
      </w:r>
      <w:r w:rsidRPr="00563869">
        <w:rPr>
          <w:sz w:val="28"/>
          <w:szCs w:val="28"/>
        </w:rPr>
        <w:t>спостереження</w:t>
      </w:r>
      <w:r w:rsidR="00045304" w:rsidRPr="00563869">
        <w:rPr>
          <w:sz w:val="28"/>
          <w:szCs w:val="28"/>
        </w:rPr>
        <w:t>;</w:t>
      </w:r>
      <w:r w:rsidR="00E711B9" w:rsidRPr="00563869">
        <w:rPr>
          <w:sz w:val="28"/>
          <w:szCs w:val="28"/>
        </w:rPr>
        <w:t xml:space="preserve"> </w:t>
      </w:r>
      <w:r w:rsidR="00FE1656" w:rsidRPr="00563869">
        <w:rPr>
          <w:sz w:val="28"/>
          <w:szCs w:val="28"/>
        </w:rPr>
        <w:t xml:space="preserve">відповіді на </w:t>
      </w:r>
      <w:r w:rsidR="004F22EA">
        <w:rPr>
          <w:sz w:val="28"/>
          <w:szCs w:val="28"/>
        </w:rPr>
        <w:t>за</w:t>
      </w:r>
      <w:r w:rsidR="00FE1656" w:rsidRPr="00563869">
        <w:rPr>
          <w:sz w:val="28"/>
          <w:szCs w:val="28"/>
        </w:rPr>
        <w:t>питання</w:t>
      </w:r>
      <w:r w:rsidR="00045304" w:rsidRPr="00563869">
        <w:rPr>
          <w:sz w:val="28"/>
          <w:szCs w:val="28"/>
        </w:rPr>
        <w:t>;</w:t>
      </w:r>
      <w:r w:rsidR="00E711B9" w:rsidRPr="00563869">
        <w:rPr>
          <w:sz w:val="28"/>
          <w:szCs w:val="28"/>
        </w:rPr>
        <w:t xml:space="preserve"> </w:t>
      </w:r>
      <w:r w:rsidR="00FE1656" w:rsidRPr="00563869">
        <w:rPr>
          <w:sz w:val="28"/>
          <w:szCs w:val="28"/>
        </w:rPr>
        <w:t>проекти</w:t>
      </w:r>
      <w:r w:rsidR="00045304" w:rsidRPr="00563869">
        <w:rPr>
          <w:sz w:val="28"/>
          <w:szCs w:val="28"/>
        </w:rPr>
        <w:t>;</w:t>
      </w:r>
      <w:r w:rsidR="00E711B9" w:rsidRPr="00563869">
        <w:rPr>
          <w:sz w:val="28"/>
          <w:szCs w:val="28"/>
        </w:rPr>
        <w:t xml:space="preserve"> </w:t>
      </w:r>
      <w:r w:rsidRPr="00563869">
        <w:rPr>
          <w:sz w:val="28"/>
          <w:szCs w:val="28"/>
        </w:rPr>
        <w:t>складні папки досягнень</w:t>
      </w:r>
      <w:r w:rsidR="00045304" w:rsidRPr="00563869">
        <w:rPr>
          <w:sz w:val="28"/>
          <w:szCs w:val="28"/>
        </w:rPr>
        <w:t>;</w:t>
      </w:r>
      <w:r w:rsidR="00E711B9" w:rsidRPr="00563869">
        <w:rPr>
          <w:sz w:val="28"/>
          <w:szCs w:val="28"/>
        </w:rPr>
        <w:t xml:space="preserve"> </w:t>
      </w:r>
      <w:r w:rsidR="00FE1656" w:rsidRPr="00563869">
        <w:rPr>
          <w:sz w:val="28"/>
          <w:szCs w:val="28"/>
        </w:rPr>
        <w:lastRenderedPageBreak/>
        <w:t>письмовий журнал (щоденник)</w:t>
      </w:r>
      <w:r w:rsidR="00045304" w:rsidRPr="00563869">
        <w:rPr>
          <w:sz w:val="28"/>
          <w:szCs w:val="28"/>
        </w:rPr>
        <w:t>;</w:t>
      </w:r>
      <w:r w:rsidR="00E711B9" w:rsidRPr="00563869">
        <w:rPr>
          <w:sz w:val="28"/>
          <w:szCs w:val="28"/>
        </w:rPr>
        <w:t xml:space="preserve"> </w:t>
      </w:r>
      <w:r w:rsidR="00FE1656" w:rsidRPr="00563869">
        <w:rPr>
          <w:sz w:val="28"/>
          <w:szCs w:val="28"/>
        </w:rPr>
        <w:t>стимуляція (рольова гра)</w:t>
      </w:r>
      <w:r w:rsidR="00045304" w:rsidRPr="00563869">
        <w:rPr>
          <w:sz w:val="28"/>
          <w:szCs w:val="28"/>
        </w:rPr>
        <w:t>;</w:t>
      </w:r>
      <w:r w:rsidR="00E711B9" w:rsidRPr="00563869">
        <w:rPr>
          <w:sz w:val="28"/>
          <w:szCs w:val="28"/>
        </w:rPr>
        <w:t xml:space="preserve"> </w:t>
      </w:r>
      <w:r w:rsidRPr="00563869">
        <w:rPr>
          <w:sz w:val="28"/>
          <w:szCs w:val="28"/>
        </w:rPr>
        <w:t>практичні завдання</w:t>
      </w:r>
      <w:r w:rsidR="00045304" w:rsidRPr="00563869">
        <w:rPr>
          <w:sz w:val="28"/>
          <w:szCs w:val="28"/>
        </w:rPr>
        <w:t>;</w:t>
      </w:r>
      <w:r w:rsidR="00E711B9" w:rsidRPr="00563869">
        <w:rPr>
          <w:sz w:val="28"/>
          <w:szCs w:val="28"/>
        </w:rPr>
        <w:t xml:space="preserve"> </w:t>
      </w:r>
      <w:r w:rsidRPr="00563869">
        <w:rPr>
          <w:sz w:val="28"/>
          <w:szCs w:val="28"/>
        </w:rPr>
        <w:t>відеозйомка.</w:t>
      </w:r>
      <w:r w:rsidR="004F22EA">
        <w:rPr>
          <w:sz w:val="28"/>
          <w:szCs w:val="28"/>
        </w:rPr>
        <w:t xml:space="preserve"> </w:t>
      </w:r>
    </w:p>
    <w:p w:rsidR="00363ECF" w:rsidRPr="00563869" w:rsidRDefault="00363ECF" w:rsidP="005646BF">
      <w:pPr>
        <w:suppressAutoHyphens/>
        <w:spacing w:line="360" w:lineRule="auto"/>
        <w:ind w:firstLine="709"/>
        <w:jc w:val="both"/>
        <w:rPr>
          <w:sz w:val="28"/>
          <w:szCs w:val="28"/>
        </w:rPr>
      </w:pPr>
      <w:r w:rsidRPr="00563869">
        <w:rPr>
          <w:sz w:val="28"/>
          <w:szCs w:val="28"/>
        </w:rPr>
        <w:t xml:space="preserve">Отже, актуальність ключових компетенцій обумовлена низкою проблем, </w:t>
      </w:r>
      <w:r w:rsidR="004F22EA">
        <w:rPr>
          <w:sz w:val="28"/>
          <w:szCs w:val="28"/>
        </w:rPr>
        <w:t>що їх</w:t>
      </w:r>
      <w:r w:rsidRPr="00563869">
        <w:rPr>
          <w:sz w:val="28"/>
          <w:szCs w:val="28"/>
        </w:rPr>
        <w:t xml:space="preserve"> необхідно вирішувати </w:t>
      </w:r>
      <w:r w:rsidR="004F22EA">
        <w:rPr>
          <w:sz w:val="28"/>
          <w:szCs w:val="28"/>
        </w:rPr>
        <w:t>під час</w:t>
      </w:r>
      <w:r w:rsidRPr="00563869">
        <w:rPr>
          <w:sz w:val="28"/>
          <w:szCs w:val="28"/>
        </w:rPr>
        <w:t xml:space="preserve"> підготов</w:t>
      </w:r>
      <w:r w:rsidR="004F22EA">
        <w:rPr>
          <w:sz w:val="28"/>
          <w:szCs w:val="28"/>
        </w:rPr>
        <w:t>ки</w:t>
      </w:r>
      <w:r w:rsidRPr="00563869">
        <w:rPr>
          <w:sz w:val="28"/>
          <w:szCs w:val="28"/>
        </w:rPr>
        <w:t xml:space="preserve"> фахівців-аграрників, випускників коледжів. Теоретичною основою такого висновку є недостатня розроб</w:t>
      </w:r>
      <w:r w:rsidR="004F22EA">
        <w:rPr>
          <w:sz w:val="28"/>
          <w:szCs w:val="28"/>
        </w:rPr>
        <w:t>леність</w:t>
      </w:r>
      <w:r w:rsidRPr="00563869">
        <w:rPr>
          <w:sz w:val="28"/>
          <w:szCs w:val="28"/>
        </w:rPr>
        <w:t xml:space="preserve"> означеної проблеми в навчально-виховній роботі коледжу, адже основним завданням </w:t>
      </w:r>
      <w:r w:rsidR="008039C0" w:rsidRPr="00563869">
        <w:rPr>
          <w:sz w:val="28"/>
          <w:szCs w:val="28"/>
        </w:rPr>
        <w:t>вищого навчального закладу</w:t>
      </w:r>
      <w:r w:rsidRPr="00563869">
        <w:rPr>
          <w:sz w:val="28"/>
          <w:szCs w:val="28"/>
        </w:rPr>
        <w:t xml:space="preserve"> є формування в студентів ключових компетенцій, </w:t>
      </w:r>
      <w:r w:rsidR="004F22EA">
        <w:rPr>
          <w:sz w:val="28"/>
          <w:szCs w:val="28"/>
        </w:rPr>
        <w:t>що</w:t>
      </w:r>
      <w:r w:rsidRPr="00563869">
        <w:rPr>
          <w:sz w:val="28"/>
          <w:szCs w:val="28"/>
        </w:rPr>
        <w:t xml:space="preserve"> характеризуються такими ознаками:</w:t>
      </w:r>
      <w:r w:rsidR="00E711B9" w:rsidRPr="00563869">
        <w:rPr>
          <w:sz w:val="28"/>
          <w:szCs w:val="28"/>
        </w:rPr>
        <w:t xml:space="preserve"> </w:t>
      </w:r>
      <w:r w:rsidRPr="00563869">
        <w:rPr>
          <w:sz w:val="28"/>
          <w:szCs w:val="28"/>
        </w:rPr>
        <w:t>формують у студента здібність навчатися і самонавчатися;</w:t>
      </w:r>
      <w:r w:rsidR="00E711B9" w:rsidRPr="00563869">
        <w:rPr>
          <w:sz w:val="28"/>
          <w:szCs w:val="28"/>
        </w:rPr>
        <w:t xml:space="preserve"> </w:t>
      </w:r>
      <w:r w:rsidRPr="00563869">
        <w:rPr>
          <w:sz w:val="28"/>
          <w:szCs w:val="28"/>
        </w:rPr>
        <w:t>дають змогу вирішувати різноманітні проблеми в різних сферах</w:t>
      </w:r>
      <w:r w:rsidR="00E711B9" w:rsidRPr="00563869">
        <w:rPr>
          <w:sz w:val="28"/>
          <w:szCs w:val="28"/>
        </w:rPr>
        <w:t xml:space="preserve"> </w:t>
      </w:r>
      <w:r w:rsidRPr="00563869">
        <w:rPr>
          <w:sz w:val="28"/>
          <w:szCs w:val="28"/>
        </w:rPr>
        <w:t>особистого і суспільного життя;</w:t>
      </w:r>
      <w:r w:rsidR="00E711B9" w:rsidRPr="00563869">
        <w:rPr>
          <w:sz w:val="28"/>
          <w:szCs w:val="28"/>
        </w:rPr>
        <w:t xml:space="preserve"> </w:t>
      </w:r>
      <w:r w:rsidRPr="00563869">
        <w:rPr>
          <w:sz w:val="28"/>
          <w:szCs w:val="28"/>
        </w:rPr>
        <w:t>охоплюють знання, розумові процеси, інтелектуальні, навчальні та практичні вміння, стратегії, технології, емоції, оцінки;</w:t>
      </w:r>
      <w:r w:rsidR="00E711B9" w:rsidRPr="00563869">
        <w:rPr>
          <w:sz w:val="28"/>
          <w:szCs w:val="28"/>
        </w:rPr>
        <w:t xml:space="preserve"> </w:t>
      </w:r>
      <w:r w:rsidRPr="00563869">
        <w:rPr>
          <w:sz w:val="28"/>
          <w:szCs w:val="28"/>
        </w:rPr>
        <w:t>забезпечують широку сферу розвитку особистості: її логічного, творчого та критичного мислення, самопізнання, самовизначення, самовиховання;</w:t>
      </w:r>
      <w:r w:rsidR="00E711B9" w:rsidRPr="00563869">
        <w:rPr>
          <w:sz w:val="28"/>
          <w:szCs w:val="28"/>
        </w:rPr>
        <w:t xml:space="preserve"> </w:t>
      </w:r>
      <w:r w:rsidRPr="00563869">
        <w:rPr>
          <w:sz w:val="28"/>
          <w:szCs w:val="28"/>
        </w:rPr>
        <w:t>забезпечують випускникам, майбутнім працівникам більш</w:t>
      </w:r>
      <w:r w:rsidR="004F22EA">
        <w:rPr>
          <w:sz w:val="28"/>
          <w:szCs w:val="28"/>
        </w:rPr>
        <w:t>у</w:t>
      </w:r>
      <w:r w:rsidRPr="00563869">
        <w:rPr>
          <w:sz w:val="28"/>
          <w:szCs w:val="28"/>
        </w:rPr>
        <w:t xml:space="preserve"> гнучк</w:t>
      </w:r>
      <w:r w:rsidR="004F22EA">
        <w:rPr>
          <w:sz w:val="28"/>
          <w:szCs w:val="28"/>
        </w:rPr>
        <w:t>і</w:t>
      </w:r>
      <w:r w:rsidRPr="00563869">
        <w:rPr>
          <w:sz w:val="28"/>
          <w:szCs w:val="28"/>
        </w:rPr>
        <w:t>ст</w:t>
      </w:r>
      <w:r w:rsidR="004F22EA">
        <w:rPr>
          <w:sz w:val="28"/>
          <w:szCs w:val="28"/>
        </w:rPr>
        <w:t>ь</w:t>
      </w:r>
      <w:r w:rsidRPr="00563869">
        <w:rPr>
          <w:sz w:val="28"/>
          <w:szCs w:val="28"/>
        </w:rPr>
        <w:t xml:space="preserve"> у взаємовідносинах з роботодавцями;</w:t>
      </w:r>
      <w:r w:rsidR="00E711B9" w:rsidRPr="00563869">
        <w:rPr>
          <w:sz w:val="28"/>
          <w:szCs w:val="28"/>
        </w:rPr>
        <w:t xml:space="preserve"> </w:t>
      </w:r>
      <w:r w:rsidRPr="00563869">
        <w:rPr>
          <w:sz w:val="28"/>
          <w:szCs w:val="28"/>
        </w:rPr>
        <w:t xml:space="preserve">закріплюють репрезентативність, </w:t>
      </w:r>
      <w:r w:rsidR="00AE7BD2" w:rsidRPr="00563869">
        <w:rPr>
          <w:sz w:val="28"/>
          <w:szCs w:val="28"/>
        </w:rPr>
        <w:t>а відповідно</w:t>
      </w:r>
      <w:r w:rsidRPr="00563869">
        <w:rPr>
          <w:sz w:val="28"/>
          <w:szCs w:val="28"/>
        </w:rPr>
        <w:t>, зростаючу успішність у конкурентному середовищі.</w:t>
      </w:r>
    </w:p>
    <w:p w:rsidR="008C759C" w:rsidRPr="00563869" w:rsidRDefault="008C759C" w:rsidP="005646BF">
      <w:pPr>
        <w:suppressAutoHyphens/>
        <w:spacing w:line="360" w:lineRule="auto"/>
        <w:ind w:firstLine="709"/>
        <w:jc w:val="both"/>
        <w:rPr>
          <w:sz w:val="28"/>
          <w:szCs w:val="28"/>
        </w:rPr>
      </w:pPr>
      <w:r w:rsidRPr="00563869">
        <w:rPr>
          <w:sz w:val="28"/>
          <w:szCs w:val="28"/>
        </w:rPr>
        <w:t xml:space="preserve">Порівнюючи випускника вітчизняного агарного коледжу і випускника-іноземця, можемо сказати, що міжнародні роботодавці </w:t>
      </w:r>
      <w:r w:rsidR="004F22EA">
        <w:rPr>
          <w:sz w:val="28"/>
          <w:szCs w:val="28"/>
        </w:rPr>
        <w:t>на</w:t>
      </w:r>
      <w:r w:rsidRPr="00563869">
        <w:rPr>
          <w:sz w:val="28"/>
          <w:szCs w:val="28"/>
        </w:rPr>
        <w:t>дають перевагу не українським випускникам, а насамперед тим</w:t>
      </w:r>
      <w:r w:rsidR="004F22EA">
        <w:rPr>
          <w:sz w:val="28"/>
          <w:szCs w:val="28"/>
        </w:rPr>
        <w:t>,</w:t>
      </w:r>
      <w:r w:rsidRPr="00563869">
        <w:rPr>
          <w:sz w:val="28"/>
          <w:szCs w:val="28"/>
        </w:rPr>
        <w:t xml:space="preserve"> що отримали європейську освіту, через їх</w:t>
      </w:r>
      <w:r w:rsidR="00D5235D">
        <w:rPr>
          <w:sz w:val="28"/>
          <w:szCs w:val="28"/>
        </w:rPr>
        <w:t>ню</w:t>
      </w:r>
      <w:r w:rsidRPr="00563869">
        <w:rPr>
          <w:sz w:val="28"/>
          <w:szCs w:val="28"/>
        </w:rPr>
        <w:t xml:space="preserve"> більшу пристосованість до вирішення конкретних </w:t>
      </w:r>
      <w:r w:rsidR="00D5235D">
        <w:rPr>
          <w:sz w:val="28"/>
          <w:szCs w:val="28"/>
        </w:rPr>
        <w:t>проблем</w:t>
      </w:r>
      <w:r w:rsidRPr="00563869">
        <w:rPr>
          <w:sz w:val="28"/>
          <w:szCs w:val="28"/>
        </w:rPr>
        <w:t>, готовніст</w:t>
      </w:r>
      <w:r w:rsidR="00D5235D">
        <w:rPr>
          <w:sz w:val="28"/>
          <w:szCs w:val="28"/>
        </w:rPr>
        <w:t>ь</w:t>
      </w:r>
      <w:r w:rsidRPr="00563869">
        <w:rPr>
          <w:sz w:val="28"/>
          <w:szCs w:val="28"/>
        </w:rPr>
        <w:t xml:space="preserve"> використати свої знання для виконання певних життєвих та професійних соціальних ролей.</w:t>
      </w:r>
    </w:p>
    <w:p w:rsidR="00804E03" w:rsidRPr="00563869" w:rsidRDefault="00D5235D" w:rsidP="005646BF">
      <w:pPr>
        <w:suppressAutoHyphens/>
        <w:spacing w:line="360" w:lineRule="auto"/>
        <w:ind w:firstLine="709"/>
        <w:jc w:val="both"/>
        <w:rPr>
          <w:sz w:val="28"/>
          <w:szCs w:val="28"/>
        </w:rPr>
      </w:pPr>
      <w:r>
        <w:rPr>
          <w:sz w:val="28"/>
          <w:szCs w:val="28"/>
        </w:rPr>
        <w:t>Однак</w:t>
      </w:r>
      <w:r w:rsidR="006B3209" w:rsidRPr="00563869">
        <w:rPr>
          <w:sz w:val="28"/>
          <w:szCs w:val="28"/>
        </w:rPr>
        <w:t xml:space="preserve"> сформувати ключові компетенції в майбутнього агротехніка-випускника неможливо без формування в нього професійної компетентності, адже майбутній фахівець повинен володіти предметною </w:t>
      </w:r>
      <w:r>
        <w:rPr>
          <w:sz w:val="28"/>
          <w:szCs w:val="28"/>
        </w:rPr>
        <w:t>сферою</w:t>
      </w:r>
      <w:r w:rsidR="006B3209" w:rsidRPr="00563869">
        <w:rPr>
          <w:sz w:val="28"/>
          <w:szCs w:val="28"/>
        </w:rPr>
        <w:t xml:space="preserve"> на належному кваліфікаційному рівні. Нам видається, що саме ця проблема малодосліджена українськими вченими, тому і є надзвичайно актуальною.</w:t>
      </w:r>
    </w:p>
    <w:p w:rsidR="002A4260" w:rsidRPr="00563869" w:rsidRDefault="002A4260" w:rsidP="005646BF">
      <w:pPr>
        <w:rPr>
          <w:sz w:val="28"/>
          <w:szCs w:val="28"/>
        </w:rPr>
      </w:pPr>
      <w:r w:rsidRPr="00563869">
        <w:rPr>
          <w:sz w:val="28"/>
          <w:szCs w:val="28"/>
        </w:rPr>
        <w:br w:type="page"/>
      </w:r>
    </w:p>
    <w:p w:rsidR="002212F1" w:rsidRPr="00563869" w:rsidRDefault="002212F1" w:rsidP="001608C9">
      <w:pPr>
        <w:widowControl w:val="0"/>
        <w:suppressAutoHyphens/>
        <w:spacing w:line="360" w:lineRule="auto"/>
        <w:ind w:firstLine="709"/>
        <w:jc w:val="both"/>
        <w:outlineLvl w:val="1"/>
        <w:rPr>
          <w:b/>
          <w:bCs/>
          <w:sz w:val="28"/>
          <w:szCs w:val="28"/>
        </w:rPr>
      </w:pPr>
      <w:bookmarkStart w:id="7" w:name="_Toc503823053"/>
      <w:r w:rsidRPr="00563869">
        <w:rPr>
          <w:b/>
          <w:bCs/>
          <w:sz w:val="28"/>
          <w:szCs w:val="28"/>
        </w:rPr>
        <w:lastRenderedPageBreak/>
        <w:t xml:space="preserve">1.2. </w:t>
      </w:r>
      <w:r w:rsidR="008C759C" w:rsidRPr="00563869">
        <w:rPr>
          <w:b/>
          <w:bCs/>
          <w:sz w:val="28"/>
          <w:szCs w:val="28"/>
        </w:rPr>
        <w:t>Сутність поняття «</w:t>
      </w:r>
      <w:r w:rsidRPr="00563869">
        <w:rPr>
          <w:b/>
          <w:bCs/>
          <w:sz w:val="28"/>
          <w:szCs w:val="28"/>
        </w:rPr>
        <w:t>професійн</w:t>
      </w:r>
      <w:r w:rsidR="008C759C" w:rsidRPr="00563869">
        <w:rPr>
          <w:b/>
          <w:bCs/>
          <w:sz w:val="28"/>
          <w:szCs w:val="28"/>
        </w:rPr>
        <w:t>а</w:t>
      </w:r>
      <w:r w:rsidRPr="00563869">
        <w:rPr>
          <w:b/>
          <w:bCs/>
          <w:sz w:val="28"/>
          <w:szCs w:val="28"/>
        </w:rPr>
        <w:t xml:space="preserve"> компетентн</w:t>
      </w:r>
      <w:r w:rsidR="008C759C" w:rsidRPr="00563869">
        <w:rPr>
          <w:b/>
          <w:bCs/>
          <w:sz w:val="28"/>
          <w:szCs w:val="28"/>
        </w:rPr>
        <w:t>і</w:t>
      </w:r>
      <w:r w:rsidRPr="00563869">
        <w:rPr>
          <w:b/>
          <w:bCs/>
          <w:sz w:val="28"/>
          <w:szCs w:val="28"/>
        </w:rPr>
        <w:t>ст</w:t>
      </w:r>
      <w:r w:rsidR="008C759C" w:rsidRPr="00563869">
        <w:rPr>
          <w:b/>
          <w:bCs/>
          <w:sz w:val="28"/>
          <w:szCs w:val="28"/>
        </w:rPr>
        <w:t>ь</w:t>
      </w:r>
      <w:r w:rsidRPr="00563869">
        <w:rPr>
          <w:b/>
          <w:bCs/>
          <w:sz w:val="28"/>
          <w:szCs w:val="28"/>
        </w:rPr>
        <w:t xml:space="preserve"> майбутніх агротехніків у аграрних коледжах</w:t>
      </w:r>
      <w:r w:rsidR="008C759C" w:rsidRPr="00563869">
        <w:rPr>
          <w:b/>
          <w:bCs/>
          <w:sz w:val="28"/>
          <w:szCs w:val="28"/>
        </w:rPr>
        <w:t>»,</w:t>
      </w:r>
      <w:r w:rsidRPr="00563869">
        <w:rPr>
          <w:b/>
          <w:bCs/>
          <w:sz w:val="28"/>
          <w:szCs w:val="28"/>
        </w:rPr>
        <w:t xml:space="preserve"> </w:t>
      </w:r>
      <w:r w:rsidR="008C759C" w:rsidRPr="00563869">
        <w:rPr>
          <w:b/>
          <w:bCs/>
          <w:sz w:val="28"/>
          <w:szCs w:val="28"/>
        </w:rPr>
        <w:t>її ст</w:t>
      </w:r>
      <w:r w:rsidR="00B011F8" w:rsidRPr="00563869">
        <w:rPr>
          <w:b/>
          <w:bCs/>
          <w:sz w:val="28"/>
          <w:szCs w:val="28"/>
        </w:rPr>
        <w:t>р</w:t>
      </w:r>
      <w:r w:rsidR="008C759C" w:rsidRPr="00563869">
        <w:rPr>
          <w:b/>
          <w:bCs/>
          <w:sz w:val="28"/>
          <w:szCs w:val="28"/>
        </w:rPr>
        <w:t xml:space="preserve">уктура, критерії, показники </w:t>
      </w:r>
      <w:r w:rsidRPr="00563869">
        <w:rPr>
          <w:b/>
          <w:bCs/>
          <w:sz w:val="28"/>
          <w:szCs w:val="28"/>
        </w:rPr>
        <w:t xml:space="preserve">та </w:t>
      </w:r>
      <w:r w:rsidR="008C759C" w:rsidRPr="00563869">
        <w:rPr>
          <w:b/>
          <w:bCs/>
          <w:sz w:val="28"/>
          <w:szCs w:val="28"/>
        </w:rPr>
        <w:t>рівні сформованості</w:t>
      </w:r>
      <w:bookmarkEnd w:id="7"/>
    </w:p>
    <w:p w:rsidR="002212F1" w:rsidRPr="00563869" w:rsidRDefault="002212F1" w:rsidP="001608C9">
      <w:pPr>
        <w:widowControl w:val="0"/>
        <w:suppressAutoHyphens/>
        <w:spacing w:line="360" w:lineRule="auto"/>
        <w:ind w:firstLine="709"/>
        <w:jc w:val="both"/>
        <w:rPr>
          <w:sz w:val="28"/>
          <w:szCs w:val="28"/>
        </w:rPr>
      </w:pPr>
    </w:p>
    <w:p w:rsidR="008C759C" w:rsidRPr="00563869" w:rsidRDefault="008C759C" w:rsidP="001608C9">
      <w:pPr>
        <w:widowControl w:val="0"/>
        <w:suppressAutoHyphens/>
        <w:spacing w:line="360" w:lineRule="auto"/>
        <w:ind w:firstLine="709"/>
        <w:jc w:val="both"/>
        <w:rPr>
          <w:sz w:val="28"/>
          <w:szCs w:val="28"/>
        </w:rPr>
      </w:pPr>
      <w:r w:rsidRPr="00563869">
        <w:rPr>
          <w:sz w:val="28"/>
          <w:szCs w:val="28"/>
        </w:rPr>
        <w:t>В основу підвищення ефективності підготовки кадрів покладено формування професійної спрямованості студентів.</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 xml:space="preserve">Випускник аграрного профілю </w:t>
      </w:r>
      <w:r w:rsidR="00267026" w:rsidRPr="00563869">
        <w:rPr>
          <w:sz w:val="28"/>
          <w:szCs w:val="28"/>
        </w:rPr>
        <w:t>має</w:t>
      </w:r>
      <w:r w:rsidRPr="00563869">
        <w:rPr>
          <w:sz w:val="28"/>
          <w:szCs w:val="28"/>
        </w:rPr>
        <w:t xml:space="preserve"> знати стан і перспективи розвитку техніки і технології у своїй </w:t>
      </w:r>
      <w:r w:rsidR="00D5235D" w:rsidRPr="00563869">
        <w:rPr>
          <w:sz w:val="28"/>
          <w:szCs w:val="28"/>
        </w:rPr>
        <w:t>та в суміжних галузях</w:t>
      </w:r>
      <w:r w:rsidRPr="00563869">
        <w:rPr>
          <w:sz w:val="28"/>
          <w:szCs w:val="28"/>
        </w:rPr>
        <w:t>; бути здатним використовувати знання й інформаційну грамотність, застосовувати інтерактивні технології</w:t>
      </w:r>
      <w:r w:rsidR="00D5235D">
        <w:rPr>
          <w:sz w:val="28"/>
          <w:szCs w:val="28"/>
        </w:rPr>
        <w:t>,</w:t>
      </w:r>
      <w:r w:rsidRPr="00563869">
        <w:rPr>
          <w:sz w:val="28"/>
          <w:szCs w:val="28"/>
        </w:rPr>
        <w:t xml:space="preserve"> володіти сучасними методами оцін</w:t>
      </w:r>
      <w:r w:rsidR="00D5235D">
        <w:rPr>
          <w:sz w:val="28"/>
          <w:szCs w:val="28"/>
        </w:rPr>
        <w:t>ювання</w:t>
      </w:r>
      <w:r w:rsidRPr="00563869">
        <w:rPr>
          <w:sz w:val="28"/>
          <w:szCs w:val="28"/>
        </w:rPr>
        <w:t xml:space="preserve"> праці, сучасними методами проектування; мати </w:t>
      </w:r>
      <w:r w:rsidR="00D5235D">
        <w:rPr>
          <w:sz w:val="28"/>
          <w:szCs w:val="28"/>
        </w:rPr>
        <w:t>чітке уявлення</w:t>
      </w:r>
      <w:r w:rsidRPr="00563869">
        <w:rPr>
          <w:sz w:val="28"/>
          <w:szCs w:val="28"/>
        </w:rPr>
        <w:t xml:space="preserve"> про предмет наукової методології, цілі даної галузі, методи прогнозування і розвитку техніки: бути </w:t>
      </w:r>
      <w:r w:rsidR="00D5235D">
        <w:rPr>
          <w:sz w:val="28"/>
          <w:szCs w:val="28"/>
        </w:rPr>
        <w:t>о</w:t>
      </w:r>
      <w:r w:rsidRPr="00563869">
        <w:rPr>
          <w:sz w:val="28"/>
          <w:szCs w:val="28"/>
        </w:rPr>
        <w:t>знайом</w:t>
      </w:r>
      <w:r w:rsidR="00D5235D">
        <w:rPr>
          <w:sz w:val="28"/>
          <w:szCs w:val="28"/>
        </w:rPr>
        <w:t>леним</w:t>
      </w:r>
      <w:r w:rsidRPr="00563869">
        <w:rPr>
          <w:sz w:val="28"/>
          <w:szCs w:val="28"/>
        </w:rPr>
        <w:t xml:space="preserve"> з основами організації виробництва, праці та управління, з економікою галузі; розбиратися в питаннях охорони праці </w:t>
      </w:r>
      <w:r w:rsidR="00D5235D">
        <w:rPr>
          <w:sz w:val="28"/>
          <w:szCs w:val="28"/>
        </w:rPr>
        <w:t>й</w:t>
      </w:r>
      <w:r w:rsidRPr="00563869">
        <w:rPr>
          <w:sz w:val="28"/>
          <w:szCs w:val="28"/>
        </w:rPr>
        <w:t xml:space="preserve"> техніки безпеки, управляти оргтехнікою і вимірювальною технікою [</w:t>
      </w:r>
      <w:r w:rsidR="001451B2" w:rsidRPr="00563869">
        <w:rPr>
          <w:sz w:val="28"/>
          <w:szCs w:val="28"/>
        </w:rPr>
        <w:fldChar w:fldCharType="begin"/>
      </w:r>
      <w:r w:rsidR="001451B2" w:rsidRPr="00563869">
        <w:rPr>
          <w:sz w:val="28"/>
          <w:szCs w:val="28"/>
        </w:rPr>
        <w:instrText xml:space="preserve"> REF _Ref499642749 \r \h </w:instrText>
      </w:r>
      <w:r w:rsidR="001451B2" w:rsidRPr="00563869">
        <w:rPr>
          <w:sz w:val="28"/>
          <w:szCs w:val="28"/>
        </w:rPr>
      </w:r>
      <w:r w:rsidR="001451B2" w:rsidRPr="00563869">
        <w:rPr>
          <w:sz w:val="28"/>
          <w:szCs w:val="28"/>
        </w:rPr>
        <w:fldChar w:fldCharType="separate"/>
      </w:r>
      <w:r w:rsidR="00C3500A">
        <w:rPr>
          <w:sz w:val="28"/>
          <w:szCs w:val="28"/>
        </w:rPr>
        <w:t>40</w:t>
      </w:r>
      <w:r w:rsidR="001451B2" w:rsidRPr="00563869">
        <w:rPr>
          <w:sz w:val="28"/>
          <w:szCs w:val="28"/>
        </w:rPr>
        <w:fldChar w:fldCharType="end"/>
      </w:r>
      <w:r w:rsidRPr="00563869">
        <w:rPr>
          <w:sz w:val="28"/>
          <w:szCs w:val="28"/>
        </w:rPr>
        <w:t>].</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У Національній доктрині розвитку освіти України у ХХІ столітті зазначено: «Головна мета української системи освіти – створення умов для розвитку і самореалізації кожної особистості як громадянина України. Система освіти має забезпечити формування особистості професіонала-патріота України, підготовленого до життя і праці у ХХІ столітті»</w:t>
      </w:r>
      <w:r w:rsidR="009B45C4" w:rsidRPr="00563869">
        <w:rPr>
          <w:sz w:val="28"/>
          <w:szCs w:val="28"/>
        </w:rPr>
        <w:t xml:space="preserve"> [</w:t>
      </w:r>
      <w:r w:rsidR="001451B2" w:rsidRPr="00563869">
        <w:rPr>
          <w:sz w:val="28"/>
          <w:szCs w:val="28"/>
        </w:rPr>
        <w:fldChar w:fldCharType="begin"/>
      </w:r>
      <w:r w:rsidR="001451B2" w:rsidRPr="00563869">
        <w:rPr>
          <w:sz w:val="28"/>
          <w:szCs w:val="28"/>
        </w:rPr>
        <w:instrText xml:space="preserve"> REF _Ref499640595 \r \h </w:instrText>
      </w:r>
      <w:r w:rsidR="001451B2" w:rsidRPr="00563869">
        <w:rPr>
          <w:sz w:val="28"/>
          <w:szCs w:val="28"/>
        </w:rPr>
      </w:r>
      <w:r w:rsidR="001451B2" w:rsidRPr="00563869">
        <w:rPr>
          <w:sz w:val="28"/>
          <w:szCs w:val="28"/>
        </w:rPr>
        <w:fldChar w:fldCharType="separate"/>
      </w:r>
      <w:r w:rsidR="00C3500A">
        <w:rPr>
          <w:sz w:val="28"/>
          <w:szCs w:val="28"/>
        </w:rPr>
        <w:t>74</w:t>
      </w:r>
      <w:r w:rsidR="001451B2" w:rsidRPr="00563869">
        <w:rPr>
          <w:sz w:val="28"/>
          <w:szCs w:val="28"/>
        </w:rPr>
        <w:fldChar w:fldCharType="end"/>
      </w:r>
      <w:r w:rsidR="009B45C4" w:rsidRPr="00563869">
        <w:rPr>
          <w:sz w:val="28"/>
          <w:szCs w:val="28"/>
        </w:rPr>
        <w:t>]</w:t>
      </w:r>
      <w:r w:rsidRPr="00563869">
        <w:rPr>
          <w:sz w:val="28"/>
          <w:szCs w:val="28"/>
        </w:rPr>
        <w:t>.</w:t>
      </w:r>
      <w:r w:rsidR="00400C4B" w:rsidRPr="00563869">
        <w:rPr>
          <w:sz w:val="28"/>
          <w:szCs w:val="28"/>
        </w:rPr>
        <w:t xml:space="preserve"> </w:t>
      </w:r>
    </w:p>
    <w:p w:rsidR="00A00B5D" w:rsidRPr="00563869" w:rsidRDefault="00D5235D" w:rsidP="001608C9">
      <w:pPr>
        <w:widowControl w:val="0"/>
        <w:spacing w:line="360" w:lineRule="auto"/>
        <w:ind w:firstLine="709"/>
        <w:jc w:val="both"/>
        <w:rPr>
          <w:sz w:val="28"/>
          <w:szCs w:val="28"/>
        </w:rPr>
      </w:pPr>
      <w:r>
        <w:rPr>
          <w:sz w:val="28"/>
          <w:szCs w:val="28"/>
        </w:rPr>
        <w:t>У</w:t>
      </w:r>
      <w:r w:rsidR="00A00B5D" w:rsidRPr="00563869">
        <w:rPr>
          <w:sz w:val="28"/>
          <w:szCs w:val="28"/>
        </w:rPr>
        <w:t>раховуючи результати досліджень В.Свистун та В.Ягупова, М. Артемова, В.</w:t>
      </w:r>
      <w:r>
        <w:rPr>
          <w:sz w:val="28"/>
          <w:szCs w:val="28"/>
        </w:rPr>
        <w:t> </w:t>
      </w:r>
      <w:r w:rsidR="00A00B5D" w:rsidRPr="00563869">
        <w:rPr>
          <w:sz w:val="28"/>
          <w:szCs w:val="28"/>
        </w:rPr>
        <w:t>Бедь</w:t>
      </w:r>
      <w:r>
        <w:rPr>
          <w:sz w:val="28"/>
          <w:szCs w:val="28"/>
        </w:rPr>
        <w:t>,</w:t>
      </w:r>
      <w:r w:rsidR="00A00B5D" w:rsidRPr="00563869">
        <w:rPr>
          <w:sz w:val="28"/>
          <w:szCs w:val="28"/>
        </w:rPr>
        <w:t xml:space="preserve"> Л.</w:t>
      </w:r>
      <w:r>
        <w:rPr>
          <w:sz w:val="28"/>
          <w:szCs w:val="28"/>
        </w:rPr>
        <w:t> </w:t>
      </w:r>
      <w:r w:rsidR="00A00B5D" w:rsidRPr="00563869">
        <w:rPr>
          <w:sz w:val="28"/>
          <w:szCs w:val="28"/>
        </w:rPr>
        <w:t>Коломієць, Н.</w:t>
      </w:r>
      <w:r>
        <w:rPr>
          <w:sz w:val="28"/>
          <w:szCs w:val="28"/>
        </w:rPr>
        <w:t> </w:t>
      </w:r>
      <w:r w:rsidR="00A00B5D" w:rsidRPr="00563869">
        <w:rPr>
          <w:sz w:val="28"/>
          <w:szCs w:val="28"/>
        </w:rPr>
        <w:t>Бібік, К.</w:t>
      </w:r>
      <w:r>
        <w:rPr>
          <w:sz w:val="28"/>
          <w:szCs w:val="28"/>
        </w:rPr>
        <w:t> </w:t>
      </w:r>
      <w:r w:rsidR="00A00B5D" w:rsidRPr="00563869">
        <w:rPr>
          <w:sz w:val="28"/>
          <w:szCs w:val="28"/>
        </w:rPr>
        <w:t xml:space="preserve">Савченко </w:t>
      </w:r>
      <w:r>
        <w:rPr>
          <w:sz w:val="28"/>
          <w:szCs w:val="28"/>
        </w:rPr>
        <w:t>до</w:t>
      </w:r>
      <w:r w:rsidR="008A7031" w:rsidRPr="00563869">
        <w:rPr>
          <w:sz w:val="28"/>
          <w:szCs w:val="28"/>
        </w:rPr>
        <w:t>ходимо висновку, що автори під</w:t>
      </w:r>
      <w:r w:rsidR="00A00B5D" w:rsidRPr="00563869">
        <w:rPr>
          <w:sz w:val="28"/>
          <w:szCs w:val="28"/>
        </w:rPr>
        <w:t xml:space="preserve"> професійною компетентністю розумі</w:t>
      </w:r>
      <w:r w:rsidR="008A7031" w:rsidRPr="00563869">
        <w:rPr>
          <w:sz w:val="28"/>
          <w:szCs w:val="28"/>
        </w:rPr>
        <w:t>ють</w:t>
      </w:r>
      <w:r w:rsidR="00A00B5D" w:rsidRPr="00563869">
        <w:rPr>
          <w:sz w:val="28"/>
          <w:szCs w:val="28"/>
        </w:rPr>
        <w:t xml:space="preserve"> складне інтелектуальне, професійне і особистісне утворення, </w:t>
      </w:r>
      <w:r>
        <w:rPr>
          <w:sz w:val="28"/>
          <w:szCs w:val="28"/>
        </w:rPr>
        <w:t>що</w:t>
      </w:r>
      <w:r w:rsidR="00A00B5D" w:rsidRPr="00563869">
        <w:rPr>
          <w:sz w:val="28"/>
          <w:szCs w:val="28"/>
        </w:rPr>
        <w:t xml:space="preserve"> формується в процесі професійної підготовки, проявляється, вдосконалюється в професійній діяльності; є інтегрованою єдністю знань, необхідних для успішного здійснення професійної діяльності та досвіду, що передбачає не лише володіння необхідними практичними вміннями й техніками, а й наявніст</w:t>
      </w:r>
      <w:r>
        <w:rPr>
          <w:sz w:val="28"/>
          <w:szCs w:val="28"/>
        </w:rPr>
        <w:t>ь у</w:t>
      </w:r>
      <w:r w:rsidR="00A00B5D" w:rsidRPr="00563869">
        <w:rPr>
          <w:sz w:val="28"/>
          <w:szCs w:val="28"/>
        </w:rPr>
        <w:t xml:space="preserve"> фахівця розвинутого поля професійних сенсів – відповідного сприйняття цілей, цінностей, змісту та особливостей цієї діяльності, що </w:t>
      </w:r>
      <w:r w:rsidR="00A00B5D" w:rsidRPr="00563869">
        <w:rPr>
          <w:sz w:val="28"/>
          <w:szCs w:val="28"/>
        </w:rPr>
        <w:lastRenderedPageBreak/>
        <w:t>великою мірою зумовлюють творчий характер майбутньої професійної діяльності.</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 xml:space="preserve">Процес формування </w:t>
      </w:r>
      <w:r w:rsidR="00D5235D">
        <w:rPr>
          <w:sz w:val="28"/>
          <w:szCs w:val="28"/>
        </w:rPr>
        <w:t>в</w:t>
      </w:r>
      <w:r w:rsidRPr="00563869">
        <w:rPr>
          <w:sz w:val="28"/>
          <w:szCs w:val="28"/>
        </w:rPr>
        <w:t xml:space="preserve"> студентів професійної компетентності як інтегрованої системи професійної компетентності </w:t>
      </w:r>
      <w:r w:rsidR="00D5235D">
        <w:rPr>
          <w:sz w:val="28"/>
          <w:szCs w:val="28"/>
        </w:rPr>
        <w:t>й</w:t>
      </w:r>
      <w:r w:rsidRPr="00563869">
        <w:rPr>
          <w:sz w:val="28"/>
          <w:szCs w:val="28"/>
        </w:rPr>
        <w:t xml:space="preserve"> професійних знань, умінь, навичок фахівця та його особистісних якостей відбувається поступово </w:t>
      </w:r>
      <w:r w:rsidR="00D5235D">
        <w:rPr>
          <w:sz w:val="28"/>
          <w:szCs w:val="28"/>
        </w:rPr>
        <w:t>в</w:t>
      </w:r>
      <w:r w:rsidRPr="00563869">
        <w:rPr>
          <w:sz w:val="28"/>
          <w:szCs w:val="28"/>
        </w:rPr>
        <w:t xml:space="preserve">продовж як </w:t>
      </w:r>
      <w:r w:rsidR="00D5235D">
        <w:rPr>
          <w:sz w:val="28"/>
          <w:szCs w:val="28"/>
        </w:rPr>
        <w:t>у</w:t>
      </w:r>
      <w:r w:rsidRPr="00563869">
        <w:rPr>
          <w:sz w:val="28"/>
          <w:szCs w:val="28"/>
        </w:rPr>
        <w:t>сього періоду навчання, так і всього життя.</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Професійна компетентність,</w:t>
      </w:r>
      <w:r w:rsidR="00AC17F9" w:rsidRPr="00563869">
        <w:rPr>
          <w:sz w:val="28"/>
          <w:szCs w:val="28"/>
        </w:rPr>
        <w:t xml:space="preserve"> </w:t>
      </w:r>
      <w:r w:rsidRPr="00563869">
        <w:rPr>
          <w:sz w:val="28"/>
          <w:szCs w:val="28"/>
        </w:rPr>
        <w:t>на думку А. Маркової, – це індивідуальна характеристика відповідності вимогам певної професії, психічний стан, що дозволяє діяти самостійно, відповідально; оволодіння знаннями та вміннями виконувати певні трудові функції, інакше кажучи, поняття професійної компетентності пов’яз</w:t>
      </w:r>
      <w:r w:rsidR="00D5235D">
        <w:rPr>
          <w:sz w:val="28"/>
          <w:szCs w:val="28"/>
        </w:rPr>
        <w:t>ане</w:t>
      </w:r>
      <w:r w:rsidRPr="00563869">
        <w:rPr>
          <w:sz w:val="28"/>
          <w:szCs w:val="28"/>
        </w:rPr>
        <w:t xml:space="preserve"> з розвитком особистості, в результаті </w:t>
      </w:r>
      <w:r w:rsidR="00D5235D">
        <w:rPr>
          <w:sz w:val="28"/>
          <w:szCs w:val="28"/>
        </w:rPr>
        <w:t>чого</w:t>
      </w:r>
      <w:r w:rsidRPr="00563869">
        <w:rPr>
          <w:sz w:val="28"/>
          <w:szCs w:val="28"/>
        </w:rPr>
        <w:t xml:space="preserve"> досягається такий стан, що дозволяє продуктивно діяти та отримувати переконливі результати</w:t>
      </w:r>
      <w:r w:rsidR="00D5235D">
        <w:rPr>
          <w:sz w:val="28"/>
          <w:szCs w:val="28"/>
        </w:rPr>
        <w:t xml:space="preserve"> в процесі </w:t>
      </w:r>
      <w:r w:rsidRPr="00563869">
        <w:rPr>
          <w:sz w:val="28"/>
          <w:szCs w:val="28"/>
        </w:rPr>
        <w:t>викон</w:t>
      </w:r>
      <w:r w:rsidR="00D5235D">
        <w:rPr>
          <w:sz w:val="28"/>
          <w:szCs w:val="28"/>
        </w:rPr>
        <w:t>ання</w:t>
      </w:r>
      <w:r w:rsidRPr="00563869">
        <w:rPr>
          <w:sz w:val="28"/>
          <w:szCs w:val="28"/>
        </w:rPr>
        <w:t xml:space="preserve"> професійн</w:t>
      </w:r>
      <w:r w:rsidR="00D5235D">
        <w:rPr>
          <w:sz w:val="28"/>
          <w:szCs w:val="28"/>
        </w:rPr>
        <w:t xml:space="preserve">их </w:t>
      </w:r>
      <w:r w:rsidRPr="00563869">
        <w:rPr>
          <w:sz w:val="28"/>
          <w:szCs w:val="28"/>
        </w:rPr>
        <w:t>обов’язк</w:t>
      </w:r>
      <w:r w:rsidR="00D5235D">
        <w:rPr>
          <w:sz w:val="28"/>
          <w:szCs w:val="28"/>
        </w:rPr>
        <w:t>ів</w:t>
      </w:r>
      <w:r w:rsidRPr="00563869">
        <w:rPr>
          <w:sz w:val="28"/>
          <w:szCs w:val="28"/>
        </w:rPr>
        <w:t xml:space="preserve"> [</w:t>
      </w:r>
      <w:r w:rsidR="001451B2" w:rsidRPr="00563869">
        <w:rPr>
          <w:sz w:val="28"/>
          <w:szCs w:val="28"/>
        </w:rPr>
        <w:fldChar w:fldCharType="begin"/>
      </w:r>
      <w:r w:rsidR="001451B2" w:rsidRPr="00563869">
        <w:rPr>
          <w:sz w:val="28"/>
          <w:szCs w:val="28"/>
        </w:rPr>
        <w:instrText xml:space="preserve"> REF _Ref499643915 \r \h </w:instrText>
      </w:r>
      <w:r w:rsidR="001451B2" w:rsidRPr="00563869">
        <w:rPr>
          <w:sz w:val="28"/>
          <w:szCs w:val="28"/>
        </w:rPr>
      </w:r>
      <w:r w:rsidR="001451B2" w:rsidRPr="00563869">
        <w:rPr>
          <w:sz w:val="28"/>
          <w:szCs w:val="28"/>
        </w:rPr>
        <w:fldChar w:fldCharType="separate"/>
      </w:r>
      <w:r w:rsidR="00C3500A">
        <w:rPr>
          <w:sz w:val="28"/>
          <w:szCs w:val="28"/>
        </w:rPr>
        <w:t>69</w:t>
      </w:r>
      <w:r w:rsidR="001451B2" w:rsidRPr="00563869">
        <w:rPr>
          <w:sz w:val="28"/>
          <w:szCs w:val="28"/>
        </w:rPr>
        <w:fldChar w:fldCharType="end"/>
      </w:r>
      <w:r w:rsidR="00B07FE5" w:rsidRPr="00563869">
        <w:rPr>
          <w:sz w:val="28"/>
          <w:szCs w:val="28"/>
        </w:rPr>
        <w:t>, с.</w:t>
      </w:r>
      <w:r w:rsidR="00D5235D">
        <w:rPr>
          <w:sz w:val="28"/>
          <w:szCs w:val="28"/>
        </w:rPr>
        <w:t> </w:t>
      </w:r>
      <w:r w:rsidRPr="00563869">
        <w:rPr>
          <w:sz w:val="28"/>
          <w:szCs w:val="28"/>
        </w:rPr>
        <w:t>31].</w:t>
      </w:r>
    </w:p>
    <w:p w:rsidR="00173BA6" w:rsidRPr="00563869" w:rsidRDefault="00D5235D" w:rsidP="001608C9">
      <w:pPr>
        <w:widowControl w:val="0"/>
        <w:suppressAutoHyphens/>
        <w:spacing w:line="360" w:lineRule="auto"/>
        <w:ind w:firstLine="709"/>
        <w:jc w:val="both"/>
        <w:rPr>
          <w:sz w:val="28"/>
          <w:szCs w:val="28"/>
        </w:rPr>
      </w:pPr>
      <w:r>
        <w:rPr>
          <w:sz w:val="28"/>
          <w:szCs w:val="28"/>
        </w:rPr>
        <w:t>Варто</w:t>
      </w:r>
      <w:r w:rsidR="00173BA6" w:rsidRPr="00563869">
        <w:rPr>
          <w:sz w:val="28"/>
          <w:szCs w:val="28"/>
        </w:rPr>
        <w:t xml:space="preserve"> зауважити, що професійна компетентність у дослідженні</w:t>
      </w:r>
      <w:r w:rsidR="00AE7BD2" w:rsidRPr="00563869">
        <w:rPr>
          <w:sz w:val="28"/>
          <w:szCs w:val="28"/>
        </w:rPr>
        <w:t xml:space="preserve"> </w:t>
      </w:r>
      <w:r w:rsidR="00173BA6" w:rsidRPr="00563869">
        <w:rPr>
          <w:sz w:val="28"/>
          <w:szCs w:val="28"/>
        </w:rPr>
        <w:t>Т. Браже</w:t>
      </w:r>
      <w:r w:rsidR="00AE7BD2" w:rsidRPr="00563869">
        <w:rPr>
          <w:sz w:val="28"/>
          <w:szCs w:val="28"/>
        </w:rPr>
        <w:t xml:space="preserve"> </w:t>
      </w:r>
      <w:r w:rsidR="00173BA6" w:rsidRPr="00563869">
        <w:rPr>
          <w:sz w:val="28"/>
          <w:szCs w:val="28"/>
        </w:rPr>
        <w:t>–</w:t>
      </w:r>
      <w:r w:rsidR="00AE7BD2" w:rsidRPr="00563869">
        <w:rPr>
          <w:sz w:val="28"/>
          <w:szCs w:val="28"/>
        </w:rPr>
        <w:t xml:space="preserve"> </w:t>
      </w:r>
      <w:r w:rsidR="00173BA6" w:rsidRPr="00563869">
        <w:rPr>
          <w:sz w:val="28"/>
          <w:szCs w:val="28"/>
        </w:rPr>
        <w:t xml:space="preserve">явище багатофакторне, </w:t>
      </w:r>
      <w:r>
        <w:rPr>
          <w:sz w:val="28"/>
          <w:szCs w:val="28"/>
        </w:rPr>
        <w:t>охоплює</w:t>
      </w:r>
      <w:r w:rsidR="00173BA6" w:rsidRPr="00563869">
        <w:rPr>
          <w:sz w:val="28"/>
          <w:szCs w:val="28"/>
        </w:rPr>
        <w:t xml:space="preserve"> систему знань і вмінь, цінності, орієнтири, інтегративні показники загальної культури (мова, стиль спілкування, ставлення до себе та до власної діяльності) [</w:t>
      </w:r>
      <w:r w:rsidR="001451B2" w:rsidRPr="00563869">
        <w:rPr>
          <w:sz w:val="28"/>
          <w:szCs w:val="28"/>
        </w:rPr>
        <w:fldChar w:fldCharType="begin"/>
      </w:r>
      <w:r w:rsidR="001451B2" w:rsidRPr="00563869">
        <w:rPr>
          <w:sz w:val="28"/>
          <w:szCs w:val="28"/>
        </w:rPr>
        <w:instrText xml:space="preserve"> REF _Ref499644623 \r \h </w:instrText>
      </w:r>
      <w:r w:rsidR="001451B2" w:rsidRPr="00563869">
        <w:rPr>
          <w:sz w:val="28"/>
          <w:szCs w:val="28"/>
        </w:rPr>
      </w:r>
      <w:r w:rsidR="001451B2" w:rsidRPr="00563869">
        <w:rPr>
          <w:sz w:val="28"/>
          <w:szCs w:val="28"/>
        </w:rPr>
        <w:fldChar w:fldCharType="separate"/>
      </w:r>
      <w:r w:rsidR="00C3500A">
        <w:rPr>
          <w:sz w:val="28"/>
          <w:szCs w:val="28"/>
        </w:rPr>
        <w:t>14</w:t>
      </w:r>
      <w:r w:rsidR="001451B2" w:rsidRPr="00563869">
        <w:rPr>
          <w:sz w:val="28"/>
          <w:szCs w:val="28"/>
        </w:rPr>
        <w:fldChar w:fldCharType="end"/>
      </w:r>
      <w:r w:rsidR="00B07FE5" w:rsidRPr="00563869">
        <w:rPr>
          <w:sz w:val="28"/>
          <w:szCs w:val="28"/>
        </w:rPr>
        <w:t>, с.</w:t>
      </w:r>
      <w:r w:rsidR="00173BA6" w:rsidRPr="00563869">
        <w:rPr>
          <w:sz w:val="28"/>
          <w:szCs w:val="28"/>
        </w:rPr>
        <w:t xml:space="preserve"> 71].</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А от на думку В. Сластьоніна,</w:t>
      </w:r>
      <w:r w:rsidR="00FE1656" w:rsidRPr="00563869">
        <w:rPr>
          <w:sz w:val="28"/>
          <w:szCs w:val="28"/>
        </w:rPr>
        <w:t xml:space="preserve"> </w:t>
      </w:r>
      <w:r w:rsidRPr="00563869">
        <w:rPr>
          <w:sz w:val="28"/>
          <w:szCs w:val="28"/>
        </w:rPr>
        <w:t xml:space="preserve">це інтегральна характеристика ділових та особистісних якостей спеціаліста, </w:t>
      </w:r>
      <w:r w:rsidR="00D5235D">
        <w:rPr>
          <w:sz w:val="28"/>
          <w:szCs w:val="28"/>
        </w:rPr>
        <w:t>що</w:t>
      </w:r>
      <w:r w:rsidRPr="00563869">
        <w:rPr>
          <w:sz w:val="28"/>
          <w:szCs w:val="28"/>
        </w:rPr>
        <w:t xml:space="preserve"> відображає не тільки рівень знань, умін</w:t>
      </w:r>
      <w:r w:rsidR="00D5235D">
        <w:rPr>
          <w:sz w:val="28"/>
          <w:szCs w:val="28"/>
        </w:rPr>
        <w:t>ь</w:t>
      </w:r>
      <w:r w:rsidRPr="00563869">
        <w:rPr>
          <w:sz w:val="28"/>
          <w:szCs w:val="28"/>
        </w:rPr>
        <w:t>, досвіду, достатніх для досягнення цілей професійної діяльності, але й соціально-моральну позицію особистості [</w:t>
      </w:r>
      <w:r w:rsidR="001451B2" w:rsidRPr="00563869">
        <w:rPr>
          <w:sz w:val="28"/>
          <w:szCs w:val="28"/>
        </w:rPr>
        <w:fldChar w:fldCharType="begin"/>
      </w:r>
      <w:r w:rsidR="001451B2" w:rsidRPr="00563869">
        <w:rPr>
          <w:sz w:val="28"/>
          <w:szCs w:val="28"/>
        </w:rPr>
        <w:instrText xml:space="preserve"> REF _Ref499644634 \r \h </w:instrText>
      </w:r>
      <w:r w:rsidR="001451B2" w:rsidRPr="00563869">
        <w:rPr>
          <w:sz w:val="28"/>
          <w:szCs w:val="28"/>
        </w:rPr>
      </w:r>
      <w:r w:rsidR="001451B2" w:rsidRPr="00563869">
        <w:rPr>
          <w:sz w:val="28"/>
          <w:szCs w:val="28"/>
        </w:rPr>
        <w:fldChar w:fldCharType="separate"/>
      </w:r>
      <w:r w:rsidR="00C3500A">
        <w:rPr>
          <w:sz w:val="28"/>
          <w:szCs w:val="28"/>
        </w:rPr>
        <w:t>101</w:t>
      </w:r>
      <w:r w:rsidR="001451B2" w:rsidRPr="00563869">
        <w:rPr>
          <w:sz w:val="28"/>
          <w:szCs w:val="28"/>
        </w:rPr>
        <w:fldChar w:fldCharType="end"/>
      </w:r>
      <w:r w:rsidR="00B07FE5" w:rsidRPr="00563869">
        <w:rPr>
          <w:sz w:val="28"/>
          <w:szCs w:val="28"/>
        </w:rPr>
        <w:t xml:space="preserve">, с. </w:t>
      </w:r>
      <w:r w:rsidRPr="00563869">
        <w:rPr>
          <w:sz w:val="28"/>
          <w:szCs w:val="28"/>
        </w:rPr>
        <w:t>98].</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 xml:space="preserve">До змісту професійної компетентності І. Зязюн </w:t>
      </w:r>
      <w:r w:rsidR="00D5235D">
        <w:rPr>
          <w:sz w:val="28"/>
          <w:szCs w:val="28"/>
        </w:rPr>
        <w:t>зараховує</w:t>
      </w:r>
      <w:r w:rsidRPr="00563869">
        <w:rPr>
          <w:sz w:val="28"/>
          <w:szCs w:val="28"/>
        </w:rPr>
        <w:t xml:space="preserve"> знання предмета, методики його виконання, педагогіки й психології та рівень розвитку професійної самосвідомості, індивідуально-типові особливості й професійно значущі якості [</w:t>
      </w:r>
      <w:r w:rsidR="001451B2" w:rsidRPr="00563869">
        <w:rPr>
          <w:sz w:val="28"/>
          <w:szCs w:val="28"/>
        </w:rPr>
        <w:fldChar w:fldCharType="begin"/>
      </w:r>
      <w:r w:rsidR="001451B2" w:rsidRPr="00563869">
        <w:rPr>
          <w:sz w:val="28"/>
          <w:szCs w:val="28"/>
        </w:rPr>
        <w:instrText xml:space="preserve"> REF _Ref499644656 \r \h </w:instrText>
      </w:r>
      <w:r w:rsidR="001451B2" w:rsidRPr="00563869">
        <w:rPr>
          <w:sz w:val="28"/>
          <w:szCs w:val="28"/>
        </w:rPr>
      </w:r>
      <w:r w:rsidR="001451B2" w:rsidRPr="00563869">
        <w:rPr>
          <w:sz w:val="28"/>
          <w:szCs w:val="28"/>
        </w:rPr>
        <w:fldChar w:fldCharType="separate"/>
      </w:r>
      <w:r w:rsidR="00C3500A">
        <w:rPr>
          <w:sz w:val="28"/>
          <w:szCs w:val="28"/>
        </w:rPr>
        <w:t>84</w:t>
      </w:r>
      <w:r w:rsidR="001451B2" w:rsidRPr="00563869">
        <w:rPr>
          <w:sz w:val="28"/>
          <w:szCs w:val="28"/>
        </w:rPr>
        <w:fldChar w:fldCharType="end"/>
      </w:r>
      <w:r w:rsidR="00B07FE5" w:rsidRPr="00563869">
        <w:rPr>
          <w:sz w:val="28"/>
          <w:szCs w:val="28"/>
        </w:rPr>
        <w:t xml:space="preserve">, с. </w:t>
      </w:r>
      <w:r w:rsidRPr="00563869">
        <w:rPr>
          <w:sz w:val="28"/>
          <w:szCs w:val="28"/>
        </w:rPr>
        <w:t>34].</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До елементів професійної компетентності Н.</w:t>
      </w:r>
      <w:r w:rsidR="00B07FE5" w:rsidRPr="00563869">
        <w:rPr>
          <w:sz w:val="28"/>
          <w:szCs w:val="28"/>
        </w:rPr>
        <w:t> </w:t>
      </w:r>
      <w:r w:rsidRPr="00563869">
        <w:rPr>
          <w:sz w:val="28"/>
          <w:szCs w:val="28"/>
        </w:rPr>
        <w:t>Кузьміна відносить:</w:t>
      </w:r>
      <w:r w:rsidR="001608C9" w:rsidRPr="00563869">
        <w:rPr>
          <w:sz w:val="28"/>
          <w:szCs w:val="28"/>
        </w:rPr>
        <w:t xml:space="preserve"> </w:t>
      </w:r>
      <w:r w:rsidRPr="00563869">
        <w:rPr>
          <w:sz w:val="28"/>
          <w:szCs w:val="28"/>
        </w:rPr>
        <w:t>спеціальн</w:t>
      </w:r>
      <w:r w:rsidR="00D5235D">
        <w:rPr>
          <w:sz w:val="28"/>
          <w:szCs w:val="28"/>
        </w:rPr>
        <w:t>у</w:t>
      </w:r>
      <w:r w:rsidRPr="00563869">
        <w:rPr>
          <w:sz w:val="28"/>
          <w:szCs w:val="28"/>
        </w:rPr>
        <w:t xml:space="preserve"> компетентність </w:t>
      </w:r>
      <w:r w:rsidR="001608C9" w:rsidRPr="00563869">
        <w:rPr>
          <w:sz w:val="28"/>
          <w:szCs w:val="28"/>
        </w:rPr>
        <w:t>(</w:t>
      </w:r>
      <w:r w:rsidRPr="00563869">
        <w:rPr>
          <w:sz w:val="28"/>
          <w:szCs w:val="28"/>
        </w:rPr>
        <w:t>дисципліни, що виклада</w:t>
      </w:r>
      <w:r w:rsidR="00D5235D">
        <w:rPr>
          <w:sz w:val="28"/>
          <w:szCs w:val="28"/>
        </w:rPr>
        <w:t>ю</w:t>
      </w:r>
      <w:r w:rsidRPr="00563869">
        <w:rPr>
          <w:sz w:val="28"/>
          <w:szCs w:val="28"/>
        </w:rPr>
        <w:t>ться</w:t>
      </w:r>
      <w:r w:rsidR="001608C9" w:rsidRPr="00563869">
        <w:rPr>
          <w:sz w:val="28"/>
          <w:szCs w:val="28"/>
        </w:rPr>
        <w:t>)</w:t>
      </w:r>
      <w:r w:rsidRPr="00563869">
        <w:rPr>
          <w:sz w:val="28"/>
          <w:szCs w:val="28"/>
        </w:rPr>
        <w:t>;</w:t>
      </w:r>
      <w:r w:rsidR="001608C9" w:rsidRPr="00563869">
        <w:rPr>
          <w:sz w:val="28"/>
          <w:szCs w:val="28"/>
        </w:rPr>
        <w:t xml:space="preserve"> </w:t>
      </w:r>
      <w:r w:rsidRPr="00563869">
        <w:rPr>
          <w:sz w:val="28"/>
          <w:szCs w:val="28"/>
        </w:rPr>
        <w:t>методичн</w:t>
      </w:r>
      <w:r w:rsidR="00D5235D">
        <w:rPr>
          <w:sz w:val="28"/>
          <w:szCs w:val="28"/>
        </w:rPr>
        <w:t>у</w:t>
      </w:r>
      <w:r w:rsidRPr="00563869">
        <w:rPr>
          <w:sz w:val="28"/>
          <w:szCs w:val="28"/>
        </w:rPr>
        <w:t xml:space="preserve"> компетентність </w:t>
      </w:r>
      <w:r w:rsidR="001608C9" w:rsidRPr="00563869">
        <w:rPr>
          <w:sz w:val="28"/>
          <w:szCs w:val="28"/>
        </w:rPr>
        <w:t>(</w:t>
      </w:r>
      <w:r w:rsidRPr="00563869">
        <w:rPr>
          <w:sz w:val="28"/>
          <w:szCs w:val="28"/>
        </w:rPr>
        <w:t>формування знань, умінь і навичок</w:t>
      </w:r>
      <w:r w:rsidR="001608C9" w:rsidRPr="00563869">
        <w:rPr>
          <w:sz w:val="28"/>
          <w:szCs w:val="28"/>
        </w:rPr>
        <w:t>)</w:t>
      </w:r>
      <w:r w:rsidRPr="00563869">
        <w:rPr>
          <w:sz w:val="28"/>
          <w:szCs w:val="28"/>
        </w:rPr>
        <w:t>;</w:t>
      </w:r>
      <w:r w:rsidR="001608C9" w:rsidRPr="00563869">
        <w:rPr>
          <w:sz w:val="28"/>
          <w:szCs w:val="28"/>
        </w:rPr>
        <w:t xml:space="preserve"> </w:t>
      </w:r>
      <w:r w:rsidRPr="00563869">
        <w:rPr>
          <w:sz w:val="28"/>
          <w:szCs w:val="28"/>
        </w:rPr>
        <w:t>психолого-педагогічн</w:t>
      </w:r>
      <w:r w:rsidR="00D5235D">
        <w:rPr>
          <w:sz w:val="28"/>
          <w:szCs w:val="28"/>
        </w:rPr>
        <w:t xml:space="preserve">у </w:t>
      </w:r>
      <w:r w:rsidRPr="00563869">
        <w:rPr>
          <w:sz w:val="28"/>
          <w:szCs w:val="28"/>
        </w:rPr>
        <w:t xml:space="preserve">компетентність </w:t>
      </w:r>
      <w:r w:rsidR="001608C9" w:rsidRPr="00563869">
        <w:rPr>
          <w:sz w:val="28"/>
          <w:szCs w:val="28"/>
        </w:rPr>
        <w:t>(</w:t>
      </w:r>
      <w:r w:rsidRPr="00563869">
        <w:rPr>
          <w:sz w:val="28"/>
          <w:szCs w:val="28"/>
        </w:rPr>
        <w:t>мотив</w:t>
      </w:r>
      <w:r w:rsidR="001608C9" w:rsidRPr="00563869">
        <w:rPr>
          <w:sz w:val="28"/>
          <w:szCs w:val="28"/>
        </w:rPr>
        <w:t>и</w:t>
      </w:r>
      <w:r w:rsidRPr="00563869">
        <w:rPr>
          <w:sz w:val="28"/>
          <w:szCs w:val="28"/>
        </w:rPr>
        <w:t>, здібност</w:t>
      </w:r>
      <w:r w:rsidR="001608C9" w:rsidRPr="00563869">
        <w:rPr>
          <w:sz w:val="28"/>
          <w:szCs w:val="28"/>
        </w:rPr>
        <w:t>і</w:t>
      </w:r>
      <w:r w:rsidRPr="00563869">
        <w:rPr>
          <w:sz w:val="28"/>
          <w:szCs w:val="28"/>
        </w:rPr>
        <w:t>, спрямованості</w:t>
      </w:r>
      <w:r w:rsidR="001608C9" w:rsidRPr="00563869">
        <w:rPr>
          <w:sz w:val="28"/>
          <w:szCs w:val="28"/>
        </w:rPr>
        <w:t>)</w:t>
      </w:r>
      <w:r w:rsidRPr="00563869">
        <w:rPr>
          <w:sz w:val="28"/>
          <w:szCs w:val="28"/>
        </w:rPr>
        <w:t>;</w:t>
      </w:r>
      <w:r w:rsidR="001608C9" w:rsidRPr="00563869">
        <w:rPr>
          <w:sz w:val="28"/>
          <w:szCs w:val="28"/>
        </w:rPr>
        <w:t xml:space="preserve"> </w:t>
      </w:r>
      <w:r w:rsidRPr="00563869">
        <w:rPr>
          <w:sz w:val="28"/>
          <w:szCs w:val="28"/>
        </w:rPr>
        <w:t>аутопсихологічн</w:t>
      </w:r>
      <w:r w:rsidR="00D5235D">
        <w:rPr>
          <w:sz w:val="28"/>
          <w:szCs w:val="28"/>
        </w:rPr>
        <w:t>у</w:t>
      </w:r>
      <w:r w:rsidRPr="00563869">
        <w:rPr>
          <w:sz w:val="28"/>
          <w:szCs w:val="28"/>
        </w:rPr>
        <w:t xml:space="preserve"> </w:t>
      </w:r>
      <w:r w:rsidRPr="00563869">
        <w:rPr>
          <w:sz w:val="28"/>
          <w:szCs w:val="28"/>
        </w:rPr>
        <w:lastRenderedPageBreak/>
        <w:t xml:space="preserve">компетентність </w:t>
      </w:r>
      <w:r w:rsidR="001608C9" w:rsidRPr="00563869">
        <w:rPr>
          <w:sz w:val="28"/>
          <w:szCs w:val="28"/>
        </w:rPr>
        <w:t>(р</w:t>
      </w:r>
      <w:r w:rsidRPr="00563869">
        <w:rPr>
          <w:sz w:val="28"/>
          <w:szCs w:val="28"/>
        </w:rPr>
        <w:t>ефлексія педагогічної діяльності</w:t>
      </w:r>
      <w:r w:rsidR="001608C9" w:rsidRPr="00563869">
        <w:rPr>
          <w:sz w:val="28"/>
          <w:szCs w:val="28"/>
        </w:rPr>
        <w:t>)</w:t>
      </w:r>
      <w:r w:rsidRPr="00563869">
        <w:rPr>
          <w:sz w:val="28"/>
          <w:szCs w:val="28"/>
        </w:rPr>
        <w:t xml:space="preserve"> [</w:t>
      </w:r>
      <w:r w:rsidR="001451B2" w:rsidRPr="00563869">
        <w:rPr>
          <w:sz w:val="28"/>
          <w:szCs w:val="28"/>
        </w:rPr>
        <w:fldChar w:fldCharType="begin"/>
      </w:r>
      <w:r w:rsidR="001451B2" w:rsidRPr="00563869">
        <w:rPr>
          <w:sz w:val="28"/>
          <w:szCs w:val="28"/>
        </w:rPr>
        <w:instrText xml:space="preserve"> REF _Ref499644673 \r \h </w:instrText>
      </w:r>
      <w:r w:rsidR="001451B2" w:rsidRPr="00563869">
        <w:rPr>
          <w:sz w:val="28"/>
          <w:szCs w:val="28"/>
        </w:rPr>
      </w:r>
      <w:r w:rsidR="001451B2" w:rsidRPr="00563869">
        <w:rPr>
          <w:sz w:val="28"/>
          <w:szCs w:val="28"/>
        </w:rPr>
        <w:fldChar w:fldCharType="separate"/>
      </w:r>
      <w:r w:rsidR="00C3500A">
        <w:rPr>
          <w:sz w:val="28"/>
          <w:szCs w:val="28"/>
        </w:rPr>
        <w:t>60</w:t>
      </w:r>
      <w:r w:rsidR="001451B2" w:rsidRPr="00563869">
        <w:rPr>
          <w:sz w:val="28"/>
          <w:szCs w:val="28"/>
        </w:rPr>
        <w:fldChar w:fldCharType="end"/>
      </w:r>
      <w:r w:rsidR="00B07FE5" w:rsidRPr="00563869">
        <w:rPr>
          <w:sz w:val="28"/>
          <w:szCs w:val="28"/>
        </w:rPr>
        <w:t>, с.</w:t>
      </w:r>
      <w:r w:rsidRPr="00563869">
        <w:rPr>
          <w:sz w:val="28"/>
          <w:szCs w:val="28"/>
        </w:rPr>
        <w:t xml:space="preserve"> 87].</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Згідно з науковими працями В. Кричевського існує 4 типи професійної компетентності:</w:t>
      </w:r>
      <w:r w:rsidR="001608C9" w:rsidRPr="00563869">
        <w:rPr>
          <w:sz w:val="28"/>
          <w:szCs w:val="28"/>
        </w:rPr>
        <w:t xml:space="preserve"> </w:t>
      </w:r>
      <w:r w:rsidRPr="00563869">
        <w:rPr>
          <w:sz w:val="28"/>
          <w:szCs w:val="28"/>
        </w:rPr>
        <w:t xml:space="preserve">функціональна, </w:t>
      </w:r>
      <w:r w:rsidR="00BC5A59">
        <w:rPr>
          <w:sz w:val="28"/>
          <w:szCs w:val="28"/>
        </w:rPr>
        <w:t>що полягає</w:t>
      </w:r>
      <w:r w:rsidRPr="00563869">
        <w:rPr>
          <w:sz w:val="28"/>
          <w:szCs w:val="28"/>
        </w:rPr>
        <w:t xml:space="preserve"> в здатності аналітично мислити й здійснювати комплексний підхід до виконання своїх обов’язків;</w:t>
      </w:r>
      <w:r w:rsidR="001608C9" w:rsidRPr="00563869">
        <w:rPr>
          <w:sz w:val="28"/>
          <w:szCs w:val="28"/>
        </w:rPr>
        <w:t xml:space="preserve"> </w:t>
      </w:r>
      <w:r w:rsidRPr="00563869">
        <w:rPr>
          <w:sz w:val="28"/>
          <w:szCs w:val="28"/>
        </w:rPr>
        <w:t>інтелектуальна, вираж</w:t>
      </w:r>
      <w:r w:rsidR="00BC5A59">
        <w:rPr>
          <w:sz w:val="28"/>
          <w:szCs w:val="28"/>
        </w:rPr>
        <w:t xml:space="preserve">ена </w:t>
      </w:r>
      <w:r w:rsidRPr="00563869">
        <w:rPr>
          <w:sz w:val="28"/>
          <w:szCs w:val="28"/>
        </w:rPr>
        <w:t>в здатності аналітично мислити і здійснювати комплексний підхід до виконання своїх обов’язків;</w:t>
      </w:r>
      <w:r w:rsidR="001608C9" w:rsidRPr="00563869">
        <w:rPr>
          <w:sz w:val="28"/>
          <w:szCs w:val="28"/>
        </w:rPr>
        <w:t xml:space="preserve"> </w:t>
      </w:r>
      <w:r w:rsidRPr="00563869">
        <w:rPr>
          <w:sz w:val="28"/>
          <w:szCs w:val="28"/>
        </w:rPr>
        <w:t>ситуативна, що дозволяє діяти залежно від ситуації;</w:t>
      </w:r>
      <w:r w:rsidR="001608C9" w:rsidRPr="00563869">
        <w:rPr>
          <w:sz w:val="28"/>
          <w:szCs w:val="28"/>
        </w:rPr>
        <w:t xml:space="preserve"> </w:t>
      </w:r>
      <w:r w:rsidRPr="00563869">
        <w:rPr>
          <w:sz w:val="28"/>
          <w:szCs w:val="28"/>
        </w:rPr>
        <w:t>соціальна – передбачає наявність комунікативних та інтегративних здібностей [</w:t>
      </w:r>
      <w:r w:rsidR="001451B2" w:rsidRPr="00563869">
        <w:rPr>
          <w:sz w:val="28"/>
          <w:szCs w:val="28"/>
        </w:rPr>
        <w:fldChar w:fldCharType="begin"/>
      </w:r>
      <w:r w:rsidR="001451B2" w:rsidRPr="00563869">
        <w:rPr>
          <w:sz w:val="28"/>
          <w:szCs w:val="28"/>
        </w:rPr>
        <w:instrText xml:space="preserve"> REF _Ref499644682 \r \h </w:instrText>
      </w:r>
      <w:r w:rsidR="001451B2" w:rsidRPr="00563869">
        <w:rPr>
          <w:sz w:val="28"/>
          <w:szCs w:val="28"/>
        </w:rPr>
      </w:r>
      <w:r w:rsidR="001451B2" w:rsidRPr="00563869">
        <w:rPr>
          <w:sz w:val="28"/>
          <w:szCs w:val="28"/>
        </w:rPr>
        <w:fldChar w:fldCharType="separate"/>
      </w:r>
      <w:r w:rsidR="00C3500A">
        <w:rPr>
          <w:sz w:val="28"/>
          <w:szCs w:val="28"/>
        </w:rPr>
        <w:t>58</w:t>
      </w:r>
      <w:r w:rsidR="001451B2" w:rsidRPr="00563869">
        <w:rPr>
          <w:sz w:val="28"/>
          <w:szCs w:val="28"/>
        </w:rPr>
        <w:fldChar w:fldCharType="end"/>
      </w:r>
      <w:r w:rsidR="00B07FE5" w:rsidRPr="00563869">
        <w:rPr>
          <w:sz w:val="28"/>
          <w:szCs w:val="28"/>
        </w:rPr>
        <w:t xml:space="preserve">, с. </w:t>
      </w:r>
      <w:r w:rsidRPr="00563869">
        <w:rPr>
          <w:sz w:val="28"/>
          <w:szCs w:val="28"/>
        </w:rPr>
        <w:t>67].</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О. Тонконог визначає професійну компетентність як інтегральну професійну якість фахівця, що поєднує досвід, знання, вміння та навички. Це показник готовності до виконання роботи, здатність приймати обґрунтовані рішення [</w:t>
      </w:r>
      <w:r w:rsidR="001451B2" w:rsidRPr="00563869">
        <w:rPr>
          <w:sz w:val="28"/>
          <w:szCs w:val="28"/>
        </w:rPr>
        <w:fldChar w:fldCharType="begin"/>
      </w:r>
      <w:r w:rsidR="001451B2" w:rsidRPr="00563869">
        <w:rPr>
          <w:sz w:val="28"/>
          <w:szCs w:val="28"/>
        </w:rPr>
        <w:instrText xml:space="preserve"> REF _Ref499645065 \r \h </w:instrText>
      </w:r>
      <w:r w:rsidR="001451B2" w:rsidRPr="00563869">
        <w:rPr>
          <w:sz w:val="28"/>
          <w:szCs w:val="28"/>
        </w:rPr>
      </w:r>
      <w:r w:rsidR="001451B2" w:rsidRPr="00563869">
        <w:rPr>
          <w:sz w:val="28"/>
          <w:szCs w:val="28"/>
        </w:rPr>
        <w:fldChar w:fldCharType="separate"/>
      </w:r>
      <w:r w:rsidR="00C3500A">
        <w:rPr>
          <w:sz w:val="28"/>
          <w:szCs w:val="28"/>
        </w:rPr>
        <w:t>104</w:t>
      </w:r>
      <w:r w:rsidR="001451B2" w:rsidRPr="00563869">
        <w:rPr>
          <w:sz w:val="28"/>
          <w:szCs w:val="28"/>
        </w:rPr>
        <w:fldChar w:fldCharType="end"/>
      </w:r>
      <w:r w:rsidR="00B07FE5" w:rsidRPr="00563869">
        <w:rPr>
          <w:sz w:val="28"/>
          <w:szCs w:val="28"/>
        </w:rPr>
        <w:t xml:space="preserve">, с. </w:t>
      </w:r>
      <w:r w:rsidRPr="00563869">
        <w:rPr>
          <w:sz w:val="28"/>
          <w:szCs w:val="28"/>
        </w:rPr>
        <w:t>38]; Н. Гр</w:t>
      </w:r>
      <w:r w:rsidR="00F72405">
        <w:rPr>
          <w:sz w:val="28"/>
          <w:szCs w:val="28"/>
        </w:rPr>
        <w:t>и</w:t>
      </w:r>
      <w:r w:rsidRPr="00563869">
        <w:rPr>
          <w:sz w:val="28"/>
          <w:szCs w:val="28"/>
        </w:rPr>
        <w:t>шина – як інтегральну професійно-особистісну характеристику, що забезпечує готовність чи здатність виконувати професійно-педагогічні функції відповідно до прийнятих у соціумі норм та стандартів [</w:t>
      </w:r>
      <w:r w:rsidR="00886FCD" w:rsidRPr="00563869">
        <w:rPr>
          <w:sz w:val="28"/>
          <w:szCs w:val="28"/>
          <w:highlight w:val="yellow"/>
        </w:rPr>
        <w:fldChar w:fldCharType="begin"/>
      </w:r>
      <w:r w:rsidR="00886FCD" w:rsidRPr="00563869">
        <w:rPr>
          <w:sz w:val="28"/>
          <w:szCs w:val="28"/>
        </w:rPr>
        <w:instrText xml:space="preserve"> REF _Ref499647224 \r \h </w:instrText>
      </w:r>
      <w:r w:rsidR="00886FCD" w:rsidRPr="00563869">
        <w:rPr>
          <w:sz w:val="28"/>
          <w:szCs w:val="28"/>
          <w:highlight w:val="yellow"/>
        </w:rPr>
      </w:r>
      <w:r w:rsidR="00886FCD" w:rsidRPr="00563869">
        <w:rPr>
          <w:sz w:val="28"/>
          <w:szCs w:val="28"/>
          <w:highlight w:val="yellow"/>
        </w:rPr>
        <w:fldChar w:fldCharType="separate"/>
      </w:r>
      <w:r w:rsidR="00C3500A">
        <w:rPr>
          <w:sz w:val="28"/>
          <w:szCs w:val="28"/>
        </w:rPr>
        <w:t>4</w:t>
      </w:r>
      <w:r w:rsidR="00886FCD" w:rsidRPr="00563869">
        <w:rPr>
          <w:sz w:val="28"/>
          <w:szCs w:val="28"/>
          <w:highlight w:val="yellow"/>
        </w:rPr>
        <w:fldChar w:fldCharType="end"/>
      </w:r>
      <w:r w:rsidR="00B07FE5" w:rsidRPr="00563869">
        <w:rPr>
          <w:sz w:val="28"/>
          <w:szCs w:val="28"/>
        </w:rPr>
        <w:t xml:space="preserve">, с. </w:t>
      </w:r>
      <w:r w:rsidRPr="00563869">
        <w:rPr>
          <w:sz w:val="28"/>
          <w:szCs w:val="28"/>
        </w:rPr>
        <w:t>10]; С. Мелешина – як здатність та готовність особистості орієнтуватися й діяти в тій чи іншій сфері діяльності, моделювати та розв’язувати різні задачі, що виникають у процесі професійної діяльності та прогнозувати результати їх розв’язання [</w:t>
      </w:r>
      <w:r w:rsidR="001451B2" w:rsidRPr="00563869">
        <w:rPr>
          <w:sz w:val="28"/>
          <w:szCs w:val="28"/>
        </w:rPr>
        <w:fldChar w:fldCharType="begin"/>
      </w:r>
      <w:r w:rsidR="001451B2" w:rsidRPr="00563869">
        <w:rPr>
          <w:sz w:val="28"/>
          <w:szCs w:val="28"/>
        </w:rPr>
        <w:instrText xml:space="preserve"> REF _Ref499645200 \r \h </w:instrText>
      </w:r>
      <w:r w:rsidR="001451B2" w:rsidRPr="00563869">
        <w:rPr>
          <w:sz w:val="28"/>
          <w:szCs w:val="28"/>
        </w:rPr>
      </w:r>
      <w:r w:rsidR="001451B2" w:rsidRPr="00563869">
        <w:rPr>
          <w:sz w:val="28"/>
          <w:szCs w:val="28"/>
        </w:rPr>
        <w:fldChar w:fldCharType="separate"/>
      </w:r>
      <w:r w:rsidR="00C3500A">
        <w:rPr>
          <w:sz w:val="28"/>
          <w:szCs w:val="28"/>
        </w:rPr>
        <w:t>71</w:t>
      </w:r>
      <w:r w:rsidR="001451B2" w:rsidRPr="00563869">
        <w:rPr>
          <w:sz w:val="28"/>
          <w:szCs w:val="28"/>
        </w:rPr>
        <w:fldChar w:fldCharType="end"/>
      </w:r>
      <w:r w:rsidR="00B07FE5" w:rsidRPr="00563869">
        <w:rPr>
          <w:sz w:val="28"/>
          <w:szCs w:val="28"/>
        </w:rPr>
        <w:t xml:space="preserve">, с. </w:t>
      </w:r>
      <w:r w:rsidRPr="00563869">
        <w:rPr>
          <w:sz w:val="28"/>
          <w:szCs w:val="28"/>
        </w:rPr>
        <w:t xml:space="preserve">41]; Н. Костильова – як складне індивідуально-психологічне утворення, що інтегрує досвід, теоретичні знання, практичні вміння та значущі особистісні якості, зумовлюючи </w:t>
      </w:r>
      <w:r w:rsidR="00F72405">
        <w:rPr>
          <w:sz w:val="28"/>
          <w:szCs w:val="28"/>
        </w:rPr>
        <w:t>її</w:t>
      </w:r>
      <w:r w:rsidRPr="00563869">
        <w:rPr>
          <w:sz w:val="28"/>
          <w:szCs w:val="28"/>
        </w:rPr>
        <w:t xml:space="preserve"> готовність до актуального виконання своєї професійної діяльності [</w:t>
      </w:r>
      <w:r w:rsidR="001451B2" w:rsidRPr="00563869">
        <w:rPr>
          <w:sz w:val="28"/>
          <w:szCs w:val="28"/>
        </w:rPr>
        <w:fldChar w:fldCharType="begin"/>
      </w:r>
      <w:r w:rsidR="001451B2" w:rsidRPr="00563869">
        <w:rPr>
          <w:sz w:val="28"/>
          <w:szCs w:val="28"/>
        </w:rPr>
        <w:instrText xml:space="preserve"> REF _Ref499645216 \r \h </w:instrText>
      </w:r>
      <w:r w:rsidR="001451B2" w:rsidRPr="00563869">
        <w:rPr>
          <w:sz w:val="28"/>
          <w:szCs w:val="28"/>
        </w:rPr>
      </w:r>
      <w:r w:rsidR="001451B2" w:rsidRPr="00563869">
        <w:rPr>
          <w:sz w:val="28"/>
          <w:szCs w:val="28"/>
        </w:rPr>
        <w:fldChar w:fldCharType="separate"/>
      </w:r>
      <w:r w:rsidR="00C3500A">
        <w:rPr>
          <w:sz w:val="28"/>
          <w:szCs w:val="28"/>
        </w:rPr>
        <w:t>54</w:t>
      </w:r>
      <w:r w:rsidR="001451B2" w:rsidRPr="00563869">
        <w:rPr>
          <w:sz w:val="28"/>
          <w:szCs w:val="28"/>
        </w:rPr>
        <w:fldChar w:fldCharType="end"/>
      </w:r>
      <w:r w:rsidRPr="00563869">
        <w:rPr>
          <w:sz w:val="28"/>
          <w:szCs w:val="28"/>
        </w:rPr>
        <w:t>].</w:t>
      </w:r>
    </w:p>
    <w:p w:rsidR="00AC17F9" w:rsidRPr="00563869" w:rsidRDefault="00AC17F9" w:rsidP="001608C9">
      <w:pPr>
        <w:widowControl w:val="0"/>
        <w:suppressAutoHyphens/>
        <w:spacing w:line="360" w:lineRule="auto"/>
        <w:ind w:firstLine="709"/>
        <w:jc w:val="both"/>
        <w:rPr>
          <w:sz w:val="28"/>
          <w:szCs w:val="28"/>
        </w:rPr>
      </w:pPr>
      <w:r w:rsidRPr="00563869">
        <w:rPr>
          <w:sz w:val="28"/>
          <w:szCs w:val="28"/>
        </w:rPr>
        <w:t xml:space="preserve">Типологічна характеристика поняття «професійна компетентність» наведена </w:t>
      </w:r>
      <w:r w:rsidR="00F72405">
        <w:rPr>
          <w:sz w:val="28"/>
          <w:szCs w:val="28"/>
        </w:rPr>
        <w:t>в</w:t>
      </w:r>
      <w:r w:rsidRPr="00563869">
        <w:rPr>
          <w:sz w:val="28"/>
          <w:szCs w:val="28"/>
        </w:rPr>
        <w:t xml:space="preserve"> роботі А. Маркової, де виділяють такі її види</w:t>
      </w:r>
      <w:r w:rsidR="00DE2DC1" w:rsidRPr="00563869">
        <w:rPr>
          <w:sz w:val="28"/>
          <w:szCs w:val="28"/>
        </w:rPr>
        <w:t xml:space="preserve"> [</w:t>
      </w:r>
      <w:r w:rsidR="001451B2" w:rsidRPr="00563869">
        <w:rPr>
          <w:sz w:val="28"/>
          <w:szCs w:val="28"/>
        </w:rPr>
        <w:fldChar w:fldCharType="begin"/>
      </w:r>
      <w:r w:rsidR="001451B2" w:rsidRPr="00563869">
        <w:rPr>
          <w:sz w:val="28"/>
          <w:szCs w:val="28"/>
        </w:rPr>
        <w:instrText xml:space="preserve"> REF _Ref499645230 \r \h </w:instrText>
      </w:r>
      <w:r w:rsidR="001451B2" w:rsidRPr="00563869">
        <w:rPr>
          <w:sz w:val="28"/>
          <w:szCs w:val="28"/>
        </w:rPr>
      </w:r>
      <w:r w:rsidR="001451B2" w:rsidRPr="00563869">
        <w:rPr>
          <w:sz w:val="28"/>
          <w:szCs w:val="28"/>
        </w:rPr>
        <w:fldChar w:fldCharType="separate"/>
      </w:r>
      <w:r w:rsidR="00C3500A">
        <w:rPr>
          <w:sz w:val="28"/>
          <w:szCs w:val="28"/>
        </w:rPr>
        <w:t>68</w:t>
      </w:r>
      <w:r w:rsidR="001451B2" w:rsidRPr="00563869">
        <w:rPr>
          <w:sz w:val="28"/>
          <w:szCs w:val="28"/>
        </w:rPr>
        <w:fldChar w:fldCharType="end"/>
      </w:r>
      <w:r w:rsidR="00DE2DC1" w:rsidRPr="00563869">
        <w:rPr>
          <w:sz w:val="28"/>
          <w:szCs w:val="28"/>
        </w:rPr>
        <w:t>]</w:t>
      </w:r>
      <w:r w:rsidRPr="00563869">
        <w:rPr>
          <w:sz w:val="28"/>
          <w:szCs w:val="28"/>
        </w:rPr>
        <w:t>:</w:t>
      </w:r>
    </w:p>
    <w:p w:rsidR="00AC17F9" w:rsidRPr="00563869" w:rsidRDefault="00AC17F9" w:rsidP="001608C9">
      <w:pPr>
        <w:widowControl w:val="0"/>
        <w:suppressAutoHyphens/>
        <w:spacing w:line="360" w:lineRule="auto"/>
        <w:ind w:firstLine="709"/>
        <w:jc w:val="both"/>
        <w:rPr>
          <w:sz w:val="28"/>
          <w:szCs w:val="28"/>
        </w:rPr>
      </w:pPr>
      <w:r w:rsidRPr="00563869">
        <w:rPr>
          <w:sz w:val="28"/>
          <w:szCs w:val="28"/>
        </w:rPr>
        <w:t>Спеціальна компетентність – володіння власне професійною діяльністю на досить високому рівні, здатність планува</w:t>
      </w:r>
      <w:r w:rsidR="00F72405">
        <w:rPr>
          <w:sz w:val="28"/>
          <w:szCs w:val="28"/>
        </w:rPr>
        <w:t>ти</w:t>
      </w:r>
      <w:r w:rsidRPr="00563869">
        <w:rPr>
          <w:sz w:val="28"/>
          <w:szCs w:val="28"/>
        </w:rPr>
        <w:t xml:space="preserve"> св</w:t>
      </w:r>
      <w:r w:rsidR="00F72405">
        <w:rPr>
          <w:sz w:val="28"/>
          <w:szCs w:val="28"/>
        </w:rPr>
        <w:t>ій</w:t>
      </w:r>
      <w:r w:rsidRPr="00563869">
        <w:rPr>
          <w:sz w:val="28"/>
          <w:szCs w:val="28"/>
        </w:rPr>
        <w:t xml:space="preserve"> подальш</w:t>
      </w:r>
      <w:r w:rsidR="00F72405">
        <w:rPr>
          <w:sz w:val="28"/>
          <w:szCs w:val="28"/>
        </w:rPr>
        <w:t>ий</w:t>
      </w:r>
      <w:r w:rsidRPr="00563869">
        <w:rPr>
          <w:sz w:val="28"/>
          <w:szCs w:val="28"/>
        </w:rPr>
        <w:t xml:space="preserve"> професійн</w:t>
      </w:r>
      <w:r w:rsidR="00F72405">
        <w:rPr>
          <w:sz w:val="28"/>
          <w:szCs w:val="28"/>
        </w:rPr>
        <w:t>ий</w:t>
      </w:r>
      <w:r w:rsidRPr="00563869">
        <w:rPr>
          <w:sz w:val="28"/>
          <w:szCs w:val="28"/>
        </w:rPr>
        <w:t xml:space="preserve"> розвит</w:t>
      </w:r>
      <w:r w:rsidR="00F72405">
        <w:rPr>
          <w:sz w:val="28"/>
          <w:szCs w:val="28"/>
        </w:rPr>
        <w:t>о</w:t>
      </w:r>
      <w:r w:rsidRPr="00563869">
        <w:rPr>
          <w:sz w:val="28"/>
          <w:szCs w:val="28"/>
        </w:rPr>
        <w:t>к.</w:t>
      </w:r>
    </w:p>
    <w:p w:rsidR="00AC17F9" w:rsidRPr="00563869" w:rsidRDefault="00AC17F9" w:rsidP="001608C9">
      <w:pPr>
        <w:widowControl w:val="0"/>
        <w:suppressAutoHyphens/>
        <w:spacing w:line="360" w:lineRule="auto"/>
        <w:ind w:firstLine="709"/>
        <w:jc w:val="both"/>
        <w:rPr>
          <w:sz w:val="28"/>
          <w:szCs w:val="28"/>
        </w:rPr>
      </w:pPr>
      <w:r w:rsidRPr="00563869">
        <w:rPr>
          <w:sz w:val="28"/>
          <w:szCs w:val="28"/>
        </w:rPr>
        <w:t xml:space="preserve">Соціальна компетентність – володіння спільною (груповою, кооперативною) професійною діяльністю, співробітництвом, а також прийнятими в даній професії прийомами професійного спілкування, </w:t>
      </w:r>
      <w:r w:rsidRPr="00563869">
        <w:rPr>
          <w:sz w:val="28"/>
          <w:szCs w:val="28"/>
        </w:rPr>
        <w:lastRenderedPageBreak/>
        <w:t>соціальна відповідальність за результати своєї професійної праці.</w:t>
      </w:r>
    </w:p>
    <w:p w:rsidR="00AC17F9" w:rsidRPr="00563869" w:rsidRDefault="00AC17F9" w:rsidP="001608C9">
      <w:pPr>
        <w:widowControl w:val="0"/>
        <w:suppressAutoHyphens/>
        <w:spacing w:line="360" w:lineRule="auto"/>
        <w:ind w:firstLine="709"/>
        <w:jc w:val="both"/>
        <w:rPr>
          <w:sz w:val="28"/>
          <w:szCs w:val="28"/>
        </w:rPr>
      </w:pPr>
      <w:r w:rsidRPr="00563869">
        <w:rPr>
          <w:sz w:val="28"/>
          <w:szCs w:val="28"/>
        </w:rPr>
        <w:t>Особистісна компетентність – володіння прийомами особистісного становлення та саморозвитку засобами протистояння професійним деформаціям особистості.</w:t>
      </w:r>
    </w:p>
    <w:p w:rsidR="00AC17F9" w:rsidRPr="00563869" w:rsidRDefault="00AC17F9" w:rsidP="001608C9">
      <w:pPr>
        <w:widowControl w:val="0"/>
        <w:suppressAutoHyphens/>
        <w:spacing w:line="360" w:lineRule="auto"/>
        <w:ind w:firstLine="709"/>
        <w:jc w:val="both"/>
        <w:rPr>
          <w:sz w:val="28"/>
          <w:szCs w:val="28"/>
        </w:rPr>
      </w:pPr>
      <w:r w:rsidRPr="00563869">
        <w:rPr>
          <w:sz w:val="28"/>
          <w:szCs w:val="28"/>
        </w:rPr>
        <w:t xml:space="preserve">Індивідуальна компетентність – володіння прийомами самореалізації </w:t>
      </w:r>
      <w:r w:rsidR="00F72405">
        <w:rPr>
          <w:sz w:val="28"/>
          <w:szCs w:val="28"/>
        </w:rPr>
        <w:t>й</w:t>
      </w:r>
      <w:r w:rsidRPr="00563869">
        <w:rPr>
          <w:sz w:val="28"/>
          <w:szCs w:val="28"/>
        </w:rPr>
        <w:t xml:space="preserve"> розвитку індивідуальності в рамках професії, готовність до професійного зростання, вміння раціонально організовува</w:t>
      </w:r>
      <w:r w:rsidR="00DE2DC1" w:rsidRPr="00563869">
        <w:rPr>
          <w:sz w:val="28"/>
          <w:szCs w:val="28"/>
        </w:rPr>
        <w:t>ти свою працю без перевантажень.</w:t>
      </w:r>
    </w:p>
    <w:p w:rsidR="00AC17F9" w:rsidRPr="00563869" w:rsidRDefault="00173BA6" w:rsidP="001608C9">
      <w:pPr>
        <w:widowControl w:val="0"/>
        <w:suppressAutoHyphens/>
        <w:spacing w:line="360" w:lineRule="auto"/>
        <w:ind w:firstLine="709"/>
        <w:jc w:val="both"/>
        <w:rPr>
          <w:sz w:val="28"/>
          <w:szCs w:val="28"/>
        </w:rPr>
      </w:pPr>
      <w:r w:rsidRPr="00563869">
        <w:rPr>
          <w:sz w:val="28"/>
          <w:szCs w:val="28"/>
        </w:rPr>
        <w:t>Структуру</w:t>
      </w:r>
      <w:r w:rsidR="00363ECF" w:rsidRPr="00563869">
        <w:rPr>
          <w:sz w:val="28"/>
          <w:szCs w:val="28"/>
        </w:rPr>
        <w:t xml:space="preserve"> </w:t>
      </w:r>
      <w:r w:rsidRPr="00563869">
        <w:rPr>
          <w:sz w:val="28"/>
          <w:szCs w:val="28"/>
        </w:rPr>
        <w:t xml:space="preserve">професійної компетентності фахівця Р. Квасніца поділяє на дві структури. Перша </w:t>
      </w:r>
      <w:r w:rsidR="00F72405">
        <w:rPr>
          <w:sz w:val="28"/>
          <w:szCs w:val="28"/>
        </w:rPr>
        <w:t>містить</w:t>
      </w:r>
      <w:r w:rsidRPr="00563869">
        <w:rPr>
          <w:sz w:val="28"/>
          <w:szCs w:val="28"/>
        </w:rPr>
        <w:t xml:space="preserve"> переважно практично-моральні, аксіологічні знання, досвід, </w:t>
      </w:r>
      <w:r w:rsidR="00F72405">
        <w:rPr>
          <w:sz w:val="28"/>
          <w:szCs w:val="28"/>
        </w:rPr>
        <w:t>у</w:t>
      </w:r>
      <w:r w:rsidRPr="00563869">
        <w:rPr>
          <w:sz w:val="28"/>
          <w:szCs w:val="28"/>
        </w:rPr>
        <w:t>міння, навички</w:t>
      </w:r>
      <w:r w:rsidR="00F72405">
        <w:rPr>
          <w:sz w:val="28"/>
          <w:szCs w:val="28"/>
        </w:rPr>
        <w:t>,</w:t>
      </w:r>
      <w:r w:rsidRPr="00563869">
        <w:rPr>
          <w:sz w:val="28"/>
          <w:szCs w:val="28"/>
        </w:rPr>
        <w:t xml:space="preserve"> необхідні для розуміння світу, оточення, себе</w:t>
      </w:r>
      <w:r w:rsidR="00F72405">
        <w:rPr>
          <w:sz w:val="28"/>
          <w:szCs w:val="28"/>
        </w:rPr>
        <w:t>,</w:t>
      </w:r>
      <w:r w:rsidRPr="00563869">
        <w:rPr>
          <w:sz w:val="28"/>
          <w:szCs w:val="28"/>
        </w:rPr>
        <w:t xml:space="preserve"> і забезпечує порозуміння шляхом діалогу та взаємодії</w:t>
      </w:r>
      <w:r w:rsidR="00F72405">
        <w:rPr>
          <w:sz w:val="28"/>
          <w:szCs w:val="28"/>
        </w:rPr>
        <w:t>;</w:t>
      </w:r>
      <w:r w:rsidRPr="00563869">
        <w:rPr>
          <w:sz w:val="28"/>
          <w:szCs w:val="28"/>
        </w:rPr>
        <w:t xml:space="preserve"> друга </w:t>
      </w:r>
      <w:r w:rsidR="00F72405">
        <w:rPr>
          <w:sz w:val="28"/>
          <w:szCs w:val="28"/>
        </w:rPr>
        <w:t>охоплює</w:t>
      </w:r>
      <w:r w:rsidRPr="00563869">
        <w:rPr>
          <w:sz w:val="28"/>
          <w:szCs w:val="28"/>
        </w:rPr>
        <w:t xml:space="preserve"> технологічно-аналітичні вміння та навички, вміння аналізувати, порівнювати, транслювати, трансформувати, досягаючи бажаної мети та цілей [</w:t>
      </w:r>
      <w:r w:rsidR="001451B2" w:rsidRPr="00563869">
        <w:rPr>
          <w:sz w:val="28"/>
          <w:szCs w:val="28"/>
        </w:rPr>
        <w:fldChar w:fldCharType="begin"/>
      </w:r>
      <w:r w:rsidR="001451B2" w:rsidRPr="00563869">
        <w:rPr>
          <w:sz w:val="28"/>
          <w:szCs w:val="28"/>
        </w:rPr>
        <w:instrText xml:space="preserve"> REF _Ref499645305 \r \h </w:instrText>
      </w:r>
      <w:r w:rsidR="001451B2" w:rsidRPr="00563869">
        <w:rPr>
          <w:sz w:val="28"/>
          <w:szCs w:val="28"/>
        </w:rPr>
      </w:r>
      <w:r w:rsidR="001451B2" w:rsidRPr="00563869">
        <w:rPr>
          <w:sz w:val="28"/>
          <w:szCs w:val="28"/>
        </w:rPr>
        <w:fldChar w:fldCharType="separate"/>
      </w:r>
      <w:r w:rsidR="00C3500A">
        <w:rPr>
          <w:sz w:val="28"/>
          <w:szCs w:val="28"/>
        </w:rPr>
        <w:t>15</w:t>
      </w:r>
      <w:r w:rsidR="001451B2" w:rsidRPr="00563869">
        <w:rPr>
          <w:sz w:val="28"/>
          <w:szCs w:val="28"/>
        </w:rPr>
        <w:fldChar w:fldCharType="end"/>
      </w:r>
      <w:r w:rsidRPr="00563869">
        <w:rPr>
          <w:sz w:val="28"/>
          <w:szCs w:val="28"/>
        </w:rPr>
        <w:t>].</w:t>
      </w:r>
      <w:r w:rsidR="00AC17F9" w:rsidRPr="00563869">
        <w:rPr>
          <w:sz w:val="28"/>
          <w:szCs w:val="28"/>
        </w:rPr>
        <w:t xml:space="preserve"> </w:t>
      </w:r>
    </w:p>
    <w:p w:rsidR="007E739B" w:rsidRPr="00563869" w:rsidRDefault="00F72405" w:rsidP="001608C9">
      <w:pPr>
        <w:widowControl w:val="0"/>
        <w:suppressAutoHyphens/>
        <w:spacing w:line="360" w:lineRule="auto"/>
        <w:ind w:firstLine="709"/>
        <w:jc w:val="both"/>
        <w:rPr>
          <w:sz w:val="28"/>
          <w:szCs w:val="28"/>
        </w:rPr>
      </w:pPr>
      <w:r w:rsidRPr="00563869">
        <w:rPr>
          <w:sz w:val="28"/>
          <w:szCs w:val="28"/>
        </w:rPr>
        <w:t>В.</w:t>
      </w:r>
      <w:r>
        <w:rPr>
          <w:sz w:val="28"/>
          <w:szCs w:val="28"/>
        </w:rPr>
        <w:t> </w:t>
      </w:r>
      <w:r w:rsidR="007E739B" w:rsidRPr="00563869">
        <w:rPr>
          <w:sz w:val="28"/>
          <w:szCs w:val="28"/>
        </w:rPr>
        <w:t>Введенс</w:t>
      </w:r>
      <w:r>
        <w:rPr>
          <w:sz w:val="28"/>
          <w:szCs w:val="28"/>
        </w:rPr>
        <w:t>ь</w:t>
      </w:r>
      <w:r w:rsidR="007E739B" w:rsidRPr="00563869">
        <w:rPr>
          <w:sz w:val="28"/>
          <w:szCs w:val="28"/>
        </w:rPr>
        <w:t xml:space="preserve">кий зазначає, що професійна компетентність містить індивідуально вироблені стратегії, засоби орієнтації </w:t>
      </w:r>
      <w:r>
        <w:rPr>
          <w:sz w:val="28"/>
          <w:szCs w:val="28"/>
        </w:rPr>
        <w:t>в</w:t>
      </w:r>
      <w:r w:rsidR="007E739B" w:rsidRPr="00563869">
        <w:rPr>
          <w:sz w:val="28"/>
          <w:szCs w:val="28"/>
        </w:rPr>
        <w:t xml:space="preserve"> дійсності та підходи щодо вирішення завдань і </w:t>
      </w:r>
      <w:r>
        <w:rPr>
          <w:sz w:val="28"/>
          <w:szCs w:val="28"/>
        </w:rPr>
        <w:t>вміщує</w:t>
      </w:r>
      <w:r w:rsidR="007E739B" w:rsidRPr="00563869">
        <w:rPr>
          <w:sz w:val="28"/>
          <w:szCs w:val="28"/>
        </w:rPr>
        <w:t xml:space="preserve"> такі компоненти: компетентність діяльності, спілкування та саморозвитку особистості фахівця як основу всієї інтегральної компетентності; професійну творчість діяльності, що </w:t>
      </w:r>
      <w:r>
        <w:rPr>
          <w:sz w:val="28"/>
          <w:szCs w:val="28"/>
        </w:rPr>
        <w:t>передбачає</w:t>
      </w:r>
      <w:r w:rsidR="007E739B" w:rsidRPr="00563869">
        <w:rPr>
          <w:sz w:val="28"/>
          <w:szCs w:val="28"/>
        </w:rPr>
        <w:t xml:space="preserve"> спрямованість на системний пошук засобів та прийомів вирішення проблем професійної діяльності; системне та модельне мислення як необхідну умову організації та здійснення праці при вирішенні складних нестандартних завдань; конкретно-предметні знання, що є підґрунтям формування компетентності; праксеологічну, рефлексивну та інформаційну озброєність </w:t>
      </w:r>
      <w:r>
        <w:rPr>
          <w:sz w:val="28"/>
          <w:szCs w:val="28"/>
        </w:rPr>
        <w:t>під час</w:t>
      </w:r>
      <w:r w:rsidR="007E739B" w:rsidRPr="00563869">
        <w:rPr>
          <w:sz w:val="28"/>
          <w:szCs w:val="28"/>
        </w:rPr>
        <w:t xml:space="preserve"> вирішенн</w:t>
      </w:r>
      <w:r>
        <w:rPr>
          <w:sz w:val="28"/>
          <w:szCs w:val="28"/>
        </w:rPr>
        <w:t>я</w:t>
      </w:r>
      <w:r w:rsidR="007E739B" w:rsidRPr="00563869">
        <w:rPr>
          <w:sz w:val="28"/>
          <w:szCs w:val="28"/>
        </w:rPr>
        <w:t xml:space="preserve"> різних проблем професійної діяльності. </w:t>
      </w:r>
    </w:p>
    <w:p w:rsidR="00E854D7" w:rsidRPr="00563869" w:rsidRDefault="00E854D7" w:rsidP="001608C9">
      <w:pPr>
        <w:widowControl w:val="0"/>
        <w:suppressAutoHyphens/>
        <w:spacing w:line="360" w:lineRule="auto"/>
        <w:ind w:firstLine="709"/>
        <w:jc w:val="both"/>
        <w:rPr>
          <w:sz w:val="28"/>
          <w:szCs w:val="28"/>
        </w:rPr>
      </w:pPr>
      <w:r w:rsidRPr="00563869">
        <w:rPr>
          <w:sz w:val="28"/>
          <w:szCs w:val="28"/>
        </w:rPr>
        <w:t>Головними складовими структури професійної компетентності майбутнього агротехніка є: особистісно-моральні якості, інформаційна, професійно-комунікативна, соціально-психологічна та предметна.</w:t>
      </w:r>
    </w:p>
    <w:p w:rsidR="00E854D7" w:rsidRPr="00563869" w:rsidRDefault="00E854D7" w:rsidP="001608C9">
      <w:pPr>
        <w:widowControl w:val="0"/>
        <w:suppressAutoHyphens/>
        <w:spacing w:line="360" w:lineRule="auto"/>
        <w:ind w:firstLine="709"/>
        <w:jc w:val="both"/>
        <w:rPr>
          <w:sz w:val="28"/>
          <w:szCs w:val="28"/>
        </w:rPr>
      </w:pPr>
      <w:r w:rsidRPr="00563869">
        <w:rPr>
          <w:sz w:val="28"/>
          <w:szCs w:val="28"/>
        </w:rPr>
        <w:t>Готуючи агротехніків до професійної роботи</w:t>
      </w:r>
      <w:r w:rsidR="00F72405">
        <w:rPr>
          <w:sz w:val="28"/>
          <w:szCs w:val="28"/>
        </w:rPr>
        <w:t>,</w:t>
      </w:r>
      <w:r w:rsidRPr="00563869">
        <w:rPr>
          <w:sz w:val="28"/>
          <w:szCs w:val="28"/>
        </w:rPr>
        <w:t xml:space="preserve"> доцільно враховувати</w:t>
      </w:r>
      <w:r w:rsidR="00E079EC" w:rsidRPr="00563869">
        <w:rPr>
          <w:sz w:val="28"/>
          <w:szCs w:val="28"/>
        </w:rPr>
        <w:t xml:space="preserve"> низку особистісно-моральн</w:t>
      </w:r>
      <w:r w:rsidR="00F72405">
        <w:rPr>
          <w:sz w:val="28"/>
          <w:szCs w:val="28"/>
        </w:rPr>
        <w:t>их</w:t>
      </w:r>
      <w:r w:rsidR="00E079EC" w:rsidRPr="00563869">
        <w:rPr>
          <w:sz w:val="28"/>
          <w:szCs w:val="28"/>
        </w:rPr>
        <w:t xml:space="preserve"> якостей</w:t>
      </w:r>
      <w:r w:rsidRPr="00563869">
        <w:rPr>
          <w:sz w:val="28"/>
          <w:szCs w:val="28"/>
        </w:rPr>
        <w:t>:</w:t>
      </w:r>
      <w:r w:rsidR="00E079EC" w:rsidRPr="00563869">
        <w:rPr>
          <w:sz w:val="28"/>
          <w:szCs w:val="28"/>
        </w:rPr>
        <w:t xml:space="preserve"> інтерес до роботи, розуміння змісту </w:t>
      </w:r>
      <w:r w:rsidR="00E079EC" w:rsidRPr="00563869">
        <w:rPr>
          <w:sz w:val="28"/>
          <w:szCs w:val="28"/>
        </w:rPr>
        <w:lastRenderedPageBreak/>
        <w:t>професійної діяльності, порядність, наполегливість, відповідальність, самоконтроль, цілеспрямованість, ініціативність та інші.</w:t>
      </w:r>
    </w:p>
    <w:p w:rsidR="00617988" w:rsidRPr="00563869" w:rsidRDefault="00E079EC" w:rsidP="001608C9">
      <w:pPr>
        <w:widowControl w:val="0"/>
        <w:suppressAutoHyphens/>
        <w:spacing w:line="360" w:lineRule="auto"/>
        <w:ind w:firstLine="709"/>
        <w:jc w:val="both"/>
        <w:rPr>
          <w:sz w:val="28"/>
          <w:szCs w:val="28"/>
        </w:rPr>
      </w:pPr>
      <w:r w:rsidRPr="00563869">
        <w:rPr>
          <w:sz w:val="28"/>
          <w:szCs w:val="28"/>
        </w:rPr>
        <w:t>Інформаційна складова професійної компетентн</w:t>
      </w:r>
      <w:r w:rsidR="001166D2" w:rsidRPr="00563869">
        <w:rPr>
          <w:sz w:val="28"/>
          <w:szCs w:val="28"/>
        </w:rPr>
        <w:t>о</w:t>
      </w:r>
      <w:r w:rsidRPr="00563869">
        <w:rPr>
          <w:sz w:val="28"/>
          <w:szCs w:val="28"/>
        </w:rPr>
        <w:t>сті майбутнього агротехніка – це інтегрована здатність особистості до визначення інформаційних потреб, пошуку необхідної інформації й ефективно</w:t>
      </w:r>
      <w:r w:rsidR="00617988" w:rsidRPr="00563869">
        <w:rPr>
          <w:sz w:val="28"/>
          <w:szCs w:val="28"/>
        </w:rPr>
        <w:t>го</w:t>
      </w:r>
      <w:r w:rsidRPr="00563869">
        <w:rPr>
          <w:sz w:val="28"/>
          <w:szCs w:val="28"/>
        </w:rPr>
        <w:t xml:space="preserve"> </w:t>
      </w:r>
      <w:r w:rsidR="00617988" w:rsidRPr="00563869">
        <w:rPr>
          <w:sz w:val="28"/>
          <w:szCs w:val="28"/>
        </w:rPr>
        <w:t>її застосування</w:t>
      </w:r>
      <w:r w:rsidRPr="00563869">
        <w:rPr>
          <w:sz w:val="28"/>
          <w:szCs w:val="28"/>
        </w:rPr>
        <w:t xml:space="preserve"> </w:t>
      </w:r>
      <w:r w:rsidR="00F72405">
        <w:rPr>
          <w:sz w:val="28"/>
          <w:szCs w:val="28"/>
        </w:rPr>
        <w:t>в</w:t>
      </w:r>
      <w:r w:rsidRPr="00563869">
        <w:rPr>
          <w:sz w:val="28"/>
          <w:szCs w:val="28"/>
        </w:rPr>
        <w:t xml:space="preserve"> </w:t>
      </w:r>
      <w:r w:rsidR="00617988" w:rsidRPr="00563869">
        <w:rPr>
          <w:sz w:val="28"/>
          <w:szCs w:val="28"/>
        </w:rPr>
        <w:t>різних</w:t>
      </w:r>
      <w:r w:rsidRPr="00563869">
        <w:rPr>
          <w:sz w:val="28"/>
          <w:szCs w:val="28"/>
        </w:rPr>
        <w:t xml:space="preserve"> формах</w:t>
      </w:r>
      <w:r w:rsidR="00617988" w:rsidRPr="00563869">
        <w:rPr>
          <w:sz w:val="28"/>
          <w:szCs w:val="28"/>
        </w:rPr>
        <w:t xml:space="preserve"> (</w:t>
      </w:r>
      <w:r w:rsidRPr="00563869">
        <w:rPr>
          <w:sz w:val="28"/>
          <w:szCs w:val="28"/>
        </w:rPr>
        <w:t>традиційн</w:t>
      </w:r>
      <w:r w:rsidR="00617988" w:rsidRPr="00563869">
        <w:rPr>
          <w:sz w:val="28"/>
          <w:szCs w:val="28"/>
        </w:rPr>
        <w:t>их,</w:t>
      </w:r>
      <w:r w:rsidRPr="00563869">
        <w:rPr>
          <w:sz w:val="28"/>
          <w:szCs w:val="28"/>
        </w:rPr>
        <w:t xml:space="preserve"> друкован</w:t>
      </w:r>
      <w:r w:rsidR="00617988" w:rsidRPr="00563869">
        <w:rPr>
          <w:sz w:val="28"/>
          <w:szCs w:val="28"/>
        </w:rPr>
        <w:t>их,</w:t>
      </w:r>
      <w:r w:rsidRPr="00563869">
        <w:rPr>
          <w:sz w:val="28"/>
          <w:szCs w:val="28"/>
        </w:rPr>
        <w:t xml:space="preserve"> електронн</w:t>
      </w:r>
      <w:r w:rsidR="00617988" w:rsidRPr="00563869">
        <w:rPr>
          <w:sz w:val="28"/>
          <w:szCs w:val="28"/>
        </w:rPr>
        <w:t>их), а також</w:t>
      </w:r>
      <w:r w:rsidRPr="00563869">
        <w:rPr>
          <w:sz w:val="28"/>
          <w:szCs w:val="28"/>
        </w:rPr>
        <w:t xml:space="preserve"> </w:t>
      </w:r>
      <w:r w:rsidR="00617988" w:rsidRPr="00563869">
        <w:rPr>
          <w:sz w:val="28"/>
          <w:szCs w:val="28"/>
        </w:rPr>
        <w:t xml:space="preserve">засвоєні вміння </w:t>
      </w:r>
      <w:r w:rsidRPr="00563869">
        <w:rPr>
          <w:sz w:val="28"/>
          <w:szCs w:val="28"/>
        </w:rPr>
        <w:t xml:space="preserve">роботи з комп’ютерною технікою </w:t>
      </w:r>
      <w:r w:rsidR="00617988" w:rsidRPr="00563869">
        <w:rPr>
          <w:sz w:val="28"/>
          <w:szCs w:val="28"/>
        </w:rPr>
        <w:t>і</w:t>
      </w:r>
      <w:r w:rsidRPr="00563869">
        <w:rPr>
          <w:sz w:val="28"/>
          <w:szCs w:val="28"/>
        </w:rPr>
        <w:t xml:space="preserve"> технологіями. </w:t>
      </w:r>
    </w:p>
    <w:p w:rsidR="00617988" w:rsidRPr="00563869" w:rsidRDefault="00617988" w:rsidP="001608C9">
      <w:pPr>
        <w:widowControl w:val="0"/>
        <w:suppressAutoHyphens/>
        <w:spacing w:line="360" w:lineRule="auto"/>
        <w:ind w:firstLine="709"/>
        <w:jc w:val="both"/>
        <w:rPr>
          <w:sz w:val="28"/>
          <w:szCs w:val="28"/>
        </w:rPr>
      </w:pPr>
      <w:r w:rsidRPr="00563869">
        <w:rPr>
          <w:sz w:val="28"/>
          <w:szCs w:val="28"/>
        </w:rPr>
        <w:t>Професійно-комунікативна складова професійної компетентн</w:t>
      </w:r>
      <w:r w:rsidR="001166D2" w:rsidRPr="00563869">
        <w:rPr>
          <w:sz w:val="28"/>
          <w:szCs w:val="28"/>
        </w:rPr>
        <w:t>о</w:t>
      </w:r>
      <w:r w:rsidRPr="00563869">
        <w:rPr>
          <w:sz w:val="28"/>
          <w:szCs w:val="28"/>
        </w:rPr>
        <w:t xml:space="preserve">сті – це </w:t>
      </w:r>
      <w:r w:rsidR="00127EAA" w:rsidRPr="00563869">
        <w:rPr>
          <w:sz w:val="28"/>
          <w:szCs w:val="28"/>
        </w:rPr>
        <w:t>вміння</w:t>
      </w:r>
      <w:r w:rsidRPr="00563869">
        <w:rPr>
          <w:sz w:val="28"/>
          <w:szCs w:val="28"/>
        </w:rPr>
        <w:t xml:space="preserve"> </w:t>
      </w:r>
      <w:r w:rsidR="00127EAA" w:rsidRPr="00563869">
        <w:rPr>
          <w:sz w:val="28"/>
          <w:szCs w:val="28"/>
        </w:rPr>
        <w:t>виконувати</w:t>
      </w:r>
      <w:r w:rsidRPr="00563869">
        <w:rPr>
          <w:sz w:val="28"/>
          <w:szCs w:val="28"/>
        </w:rPr>
        <w:t xml:space="preserve"> комунікативні завдання </w:t>
      </w:r>
      <w:r w:rsidR="00127EAA" w:rsidRPr="00563869">
        <w:rPr>
          <w:sz w:val="28"/>
          <w:szCs w:val="28"/>
        </w:rPr>
        <w:t xml:space="preserve">за </w:t>
      </w:r>
      <w:r w:rsidRPr="00563869">
        <w:rPr>
          <w:sz w:val="28"/>
          <w:szCs w:val="28"/>
        </w:rPr>
        <w:t>умов</w:t>
      </w:r>
      <w:r w:rsidR="00127EAA" w:rsidRPr="00563869">
        <w:rPr>
          <w:sz w:val="28"/>
          <w:szCs w:val="28"/>
        </w:rPr>
        <w:t>и</w:t>
      </w:r>
      <w:r w:rsidRPr="00563869">
        <w:rPr>
          <w:sz w:val="28"/>
          <w:szCs w:val="28"/>
        </w:rPr>
        <w:t xml:space="preserve"> професійного спілкування, </w:t>
      </w:r>
      <w:r w:rsidR="00127EAA" w:rsidRPr="00563869">
        <w:rPr>
          <w:sz w:val="28"/>
          <w:szCs w:val="28"/>
        </w:rPr>
        <w:t>використовувати отримані професійні навички в повсякденному житті</w:t>
      </w:r>
      <w:r w:rsidRPr="00563869">
        <w:rPr>
          <w:sz w:val="28"/>
          <w:szCs w:val="28"/>
        </w:rPr>
        <w:t xml:space="preserve">. </w:t>
      </w:r>
    </w:p>
    <w:p w:rsidR="00127EAA" w:rsidRPr="00563869" w:rsidRDefault="00127EAA" w:rsidP="001608C9">
      <w:pPr>
        <w:widowControl w:val="0"/>
        <w:suppressAutoHyphens/>
        <w:spacing w:line="360" w:lineRule="auto"/>
        <w:ind w:firstLine="709"/>
        <w:jc w:val="both"/>
        <w:rPr>
          <w:sz w:val="28"/>
          <w:szCs w:val="28"/>
        </w:rPr>
      </w:pPr>
      <w:r w:rsidRPr="00563869">
        <w:rPr>
          <w:sz w:val="28"/>
          <w:szCs w:val="28"/>
        </w:rPr>
        <w:t xml:space="preserve">Соціально-психологічна складова </w:t>
      </w:r>
      <w:r w:rsidR="00F72405">
        <w:rPr>
          <w:sz w:val="28"/>
          <w:szCs w:val="28"/>
        </w:rPr>
        <w:t>становить</w:t>
      </w:r>
      <w:r w:rsidRPr="00563869">
        <w:rPr>
          <w:sz w:val="28"/>
          <w:szCs w:val="28"/>
        </w:rPr>
        <w:t xml:space="preserve"> єдину характеристику агротехніка, </w:t>
      </w:r>
      <w:r w:rsidR="00F72405">
        <w:rPr>
          <w:sz w:val="28"/>
          <w:szCs w:val="28"/>
        </w:rPr>
        <w:t>що</w:t>
      </w:r>
      <w:r w:rsidRPr="00563869">
        <w:rPr>
          <w:sz w:val="28"/>
          <w:szCs w:val="28"/>
        </w:rPr>
        <w:t xml:space="preserve"> обґрунтовує ефективність взаємодії його із суспільством.</w:t>
      </w:r>
    </w:p>
    <w:p w:rsidR="00127EAA" w:rsidRPr="00563869" w:rsidRDefault="00127EAA" w:rsidP="001608C9">
      <w:pPr>
        <w:widowControl w:val="0"/>
        <w:suppressAutoHyphens/>
        <w:spacing w:line="360" w:lineRule="auto"/>
        <w:ind w:firstLine="709"/>
        <w:jc w:val="both"/>
        <w:rPr>
          <w:sz w:val="28"/>
          <w:szCs w:val="28"/>
        </w:rPr>
      </w:pPr>
      <w:r w:rsidRPr="00563869">
        <w:rPr>
          <w:sz w:val="28"/>
          <w:szCs w:val="28"/>
        </w:rPr>
        <w:t xml:space="preserve">Предметна </w:t>
      </w:r>
      <w:r w:rsidR="001166D2" w:rsidRPr="00563869">
        <w:rPr>
          <w:sz w:val="28"/>
          <w:szCs w:val="28"/>
        </w:rPr>
        <w:t xml:space="preserve">складова </w:t>
      </w:r>
      <w:r w:rsidR="00F72405">
        <w:rPr>
          <w:sz w:val="28"/>
          <w:szCs w:val="28"/>
        </w:rPr>
        <w:t>охоплює</w:t>
      </w:r>
      <w:r w:rsidR="001166D2" w:rsidRPr="00563869">
        <w:rPr>
          <w:sz w:val="28"/>
          <w:szCs w:val="28"/>
        </w:rPr>
        <w:t xml:space="preserve"> </w:t>
      </w:r>
      <w:r w:rsidRPr="00563869">
        <w:rPr>
          <w:sz w:val="28"/>
          <w:szCs w:val="28"/>
        </w:rPr>
        <w:t xml:space="preserve">здатність </w:t>
      </w:r>
      <w:r w:rsidR="001166D2" w:rsidRPr="00563869">
        <w:rPr>
          <w:sz w:val="28"/>
          <w:szCs w:val="28"/>
        </w:rPr>
        <w:t xml:space="preserve">майбутнього агротехніка </w:t>
      </w:r>
      <w:r w:rsidRPr="00563869">
        <w:rPr>
          <w:sz w:val="28"/>
          <w:szCs w:val="28"/>
        </w:rPr>
        <w:t xml:space="preserve">застосовувати сукупність знань, умінь, навичок з </w:t>
      </w:r>
      <w:r w:rsidR="001166D2" w:rsidRPr="00563869">
        <w:rPr>
          <w:sz w:val="28"/>
          <w:szCs w:val="28"/>
        </w:rPr>
        <w:t xml:space="preserve">дисциплін циклу професійної та практичної підготовки </w:t>
      </w:r>
      <w:r w:rsidRPr="00563869">
        <w:rPr>
          <w:sz w:val="28"/>
          <w:szCs w:val="28"/>
        </w:rPr>
        <w:t xml:space="preserve">відповідно до </w:t>
      </w:r>
      <w:r w:rsidR="001166D2" w:rsidRPr="00563869">
        <w:rPr>
          <w:sz w:val="28"/>
          <w:szCs w:val="28"/>
        </w:rPr>
        <w:t>професійних та життєвих</w:t>
      </w:r>
      <w:r w:rsidRPr="00563869">
        <w:rPr>
          <w:sz w:val="28"/>
          <w:szCs w:val="28"/>
        </w:rPr>
        <w:t xml:space="preserve"> ситуаці</w:t>
      </w:r>
      <w:r w:rsidR="00F72405">
        <w:rPr>
          <w:sz w:val="28"/>
          <w:szCs w:val="28"/>
        </w:rPr>
        <w:t>й</w:t>
      </w:r>
      <w:r w:rsidRPr="00563869">
        <w:rPr>
          <w:sz w:val="28"/>
          <w:szCs w:val="28"/>
        </w:rPr>
        <w:t>.</w:t>
      </w:r>
    </w:p>
    <w:p w:rsidR="00AC17F9" w:rsidRPr="00563869" w:rsidRDefault="00AC17F9" w:rsidP="001608C9">
      <w:pPr>
        <w:widowControl w:val="0"/>
        <w:suppressAutoHyphens/>
        <w:spacing w:line="360" w:lineRule="auto"/>
        <w:ind w:firstLine="709"/>
        <w:jc w:val="both"/>
        <w:rPr>
          <w:sz w:val="28"/>
          <w:szCs w:val="28"/>
        </w:rPr>
      </w:pPr>
      <w:r w:rsidRPr="00563869">
        <w:rPr>
          <w:sz w:val="28"/>
          <w:szCs w:val="28"/>
        </w:rPr>
        <w:t xml:space="preserve">Майбутній фахівець має бути готовим увійти у виробничу сферу взаємозв’язків, </w:t>
      </w:r>
      <w:r w:rsidR="00F72405">
        <w:rPr>
          <w:sz w:val="28"/>
          <w:szCs w:val="28"/>
        </w:rPr>
        <w:t>у</w:t>
      </w:r>
      <w:r w:rsidRPr="00563869">
        <w:rPr>
          <w:sz w:val="28"/>
          <w:szCs w:val="28"/>
        </w:rPr>
        <w:t xml:space="preserve">певнено почувати себе в професійному середовищі. Для цього необхідно сформувати </w:t>
      </w:r>
      <w:r w:rsidR="00F72405">
        <w:rPr>
          <w:sz w:val="28"/>
          <w:szCs w:val="28"/>
        </w:rPr>
        <w:t>в</w:t>
      </w:r>
      <w:r w:rsidRPr="00563869">
        <w:rPr>
          <w:sz w:val="28"/>
          <w:szCs w:val="28"/>
        </w:rPr>
        <w:t xml:space="preserve"> студенті</w:t>
      </w:r>
      <w:r w:rsidR="00F72405">
        <w:rPr>
          <w:sz w:val="28"/>
          <w:szCs w:val="28"/>
        </w:rPr>
        <w:t>в</w:t>
      </w:r>
      <w:r w:rsidRPr="00563869">
        <w:rPr>
          <w:sz w:val="28"/>
          <w:szCs w:val="28"/>
        </w:rPr>
        <w:t xml:space="preserve"> професійну компетентність, що є одн</w:t>
      </w:r>
      <w:r w:rsidR="00F72405">
        <w:rPr>
          <w:sz w:val="28"/>
          <w:szCs w:val="28"/>
        </w:rPr>
        <w:t xml:space="preserve">им з </w:t>
      </w:r>
      <w:r w:rsidRPr="00563869">
        <w:rPr>
          <w:sz w:val="28"/>
          <w:szCs w:val="28"/>
        </w:rPr>
        <w:t>головних за</w:t>
      </w:r>
      <w:r w:rsidR="00F72405">
        <w:rPr>
          <w:sz w:val="28"/>
          <w:szCs w:val="28"/>
        </w:rPr>
        <w:t>вдань</w:t>
      </w:r>
      <w:r w:rsidRPr="00563869">
        <w:rPr>
          <w:sz w:val="28"/>
          <w:szCs w:val="28"/>
        </w:rPr>
        <w:t xml:space="preserve"> навчального закладу.</w:t>
      </w:r>
    </w:p>
    <w:p w:rsidR="00AB18B5" w:rsidRPr="00563869" w:rsidRDefault="00173BA6" w:rsidP="001608C9">
      <w:pPr>
        <w:widowControl w:val="0"/>
        <w:suppressAutoHyphens/>
        <w:spacing w:line="360" w:lineRule="auto"/>
        <w:ind w:firstLine="709"/>
        <w:jc w:val="both"/>
        <w:rPr>
          <w:sz w:val="28"/>
          <w:szCs w:val="28"/>
        </w:rPr>
      </w:pPr>
      <w:r w:rsidRPr="00563869">
        <w:rPr>
          <w:sz w:val="28"/>
          <w:szCs w:val="28"/>
        </w:rPr>
        <w:t>Одн</w:t>
      </w:r>
      <w:r w:rsidR="00F72405">
        <w:rPr>
          <w:sz w:val="28"/>
          <w:szCs w:val="28"/>
        </w:rPr>
        <w:t>им</w:t>
      </w:r>
      <w:r w:rsidRPr="00563869">
        <w:rPr>
          <w:sz w:val="28"/>
          <w:szCs w:val="28"/>
        </w:rPr>
        <w:t xml:space="preserve"> із найважливіших за</w:t>
      </w:r>
      <w:r w:rsidR="00F72405">
        <w:rPr>
          <w:sz w:val="28"/>
          <w:szCs w:val="28"/>
        </w:rPr>
        <w:t>вдань</w:t>
      </w:r>
      <w:r w:rsidRPr="00563869">
        <w:rPr>
          <w:sz w:val="28"/>
          <w:szCs w:val="28"/>
        </w:rPr>
        <w:t xml:space="preserve"> національної системи професійної освіти в контексті Болонського процесу є підготовка конкурентоспроможного спеціаліста, який має не тільки базові знання і практичні вміння, але і характеризується високим рівнем готовності до виконання професійних обов’язків, рівнем власної підготовленості [</w:t>
      </w:r>
      <w:r w:rsidR="001451B2" w:rsidRPr="00563869">
        <w:rPr>
          <w:sz w:val="28"/>
          <w:szCs w:val="28"/>
        </w:rPr>
        <w:fldChar w:fldCharType="begin"/>
      </w:r>
      <w:r w:rsidR="001451B2" w:rsidRPr="00563869">
        <w:rPr>
          <w:sz w:val="28"/>
          <w:szCs w:val="28"/>
        </w:rPr>
        <w:instrText xml:space="preserve"> REF _Ref499642674 \r \h </w:instrText>
      </w:r>
      <w:r w:rsidR="001451B2" w:rsidRPr="00563869">
        <w:rPr>
          <w:sz w:val="28"/>
          <w:szCs w:val="28"/>
        </w:rPr>
      </w:r>
      <w:r w:rsidR="001451B2" w:rsidRPr="00563869">
        <w:rPr>
          <w:sz w:val="28"/>
          <w:szCs w:val="28"/>
        </w:rPr>
        <w:fldChar w:fldCharType="separate"/>
      </w:r>
      <w:r w:rsidR="00C3500A">
        <w:rPr>
          <w:sz w:val="28"/>
          <w:szCs w:val="28"/>
        </w:rPr>
        <w:t>51</w:t>
      </w:r>
      <w:r w:rsidR="001451B2" w:rsidRPr="00563869">
        <w:rPr>
          <w:sz w:val="28"/>
          <w:szCs w:val="28"/>
        </w:rPr>
        <w:fldChar w:fldCharType="end"/>
      </w:r>
      <w:r w:rsidRPr="00563869">
        <w:rPr>
          <w:sz w:val="28"/>
          <w:szCs w:val="28"/>
        </w:rPr>
        <w:t xml:space="preserve">]. </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t>Одним з</w:t>
      </w:r>
      <w:r w:rsidR="00804226" w:rsidRPr="00563869">
        <w:rPr>
          <w:sz w:val="28"/>
          <w:szCs w:val="28"/>
        </w:rPr>
        <w:t>і</w:t>
      </w:r>
      <w:r w:rsidRPr="00563869">
        <w:rPr>
          <w:sz w:val="28"/>
          <w:szCs w:val="28"/>
        </w:rPr>
        <w:t xml:space="preserve"> шляхів оновлення змісту освіти та узгодження його із сучасними потребами інтеграції до європейського та світового освітніх просторів є орієнтація навчальних програм – стандартів на набуття професійних компетентностей.</w:t>
      </w:r>
      <w:r w:rsidR="00804226">
        <w:rPr>
          <w:sz w:val="28"/>
          <w:szCs w:val="28"/>
        </w:rPr>
        <w:t xml:space="preserve"> </w:t>
      </w:r>
    </w:p>
    <w:p w:rsidR="00173BA6" w:rsidRPr="00563869" w:rsidRDefault="00173BA6" w:rsidP="001608C9">
      <w:pPr>
        <w:widowControl w:val="0"/>
        <w:suppressAutoHyphens/>
        <w:spacing w:line="360" w:lineRule="auto"/>
        <w:ind w:firstLine="709"/>
        <w:jc w:val="both"/>
        <w:rPr>
          <w:sz w:val="28"/>
          <w:szCs w:val="28"/>
        </w:rPr>
      </w:pPr>
      <w:r w:rsidRPr="00563869">
        <w:rPr>
          <w:sz w:val="28"/>
          <w:szCs w:val="28"/>
        </w:rPr>
        <w:lastRenderedPageBreak/>
        <w:t xml:space="preserve">Сучасний ринок праці, основними характеристиками якого є гнучкість, </w:t>
      </w:r>
      <w:r w:rsidR="00804226">
        <w:rPr>
          <w:sz w:val="28"/>
          <w:szCs w:val="28"/>
        </w:rPr>
        <w:t xml:space="preserve">здатніст до </w:t>
      </w:r>
      <w:r w:rsidRPr="00563869">
        <w:rPr>
          <w:sz w:val="28"/>
          <w:szCs w:val="28"/>
        </w:rPr>
        <w:t>перевтілення, висока інноваційна динаміка, висуває нові</w:t>
      </w:r>
      <w:r w:rsidR="00804226">
        <w:rPr>
          <w:sz w:val="28"/>
          <w:szCs w:val="28"/>
        </w:rPr>
        <w:t>,</w:t>
      </w:r>
      <w:r w:rsidRPr="00563869">
        <w:rPr>
          <w:sz w:val="28"/>
          <w:szCs w:val="28"/>
        </w:rPr>
        <w:t xml:space="preserve"> не</w:t>
      </w:r>
      <w:r w:rsidR="00804226">
        <w:rPr>
          <w:sz w:val="28"/>
          <w:szCs w:val="28"/>
        </w:rPr>
        <w:t xml:space="preserve"> </w:t>
      </w:r>
      <w:r w:rsidRPr="00563869">
        <w:rPr>
          <w:sz w:val="28"/>
          <w:szCs w:val="28"/>
        </w:rPr>
        <w:t xml:space="preserve">відомі раніше вимоги до </w:t>
      </w:r>
      <w:r w:rsidR="00804226">
        <w:rPr>
          <w:sz w:val="28"/>
          <w:szCs w:val="28"/>
        </w:rPr>
        <w:t>охочих отримати</w:t>
      </w:r>
      <w:r w:rsidRPr="00563869">
        <w:rPr>
          <w:sz w:val="28"/>
          <w:szCs w:val="28"/>
        </w:rPr>
        <w:t xml:space="preserve"> робоч</w:t>
      </w:r>
      <w:r w:rsidR="00804226">
        <w:rPr>
          <w:sz w:val="28"/>
          <w:szCs w:val="28"/>
        </w:rPr>
        <w:t>і</w:t>
      </w:r>
      <w:r w:rsidRPr="00563869">
        <w:rPr>
          <w:sz w:val="28"/>
          <w:szCs w:val="28"/>
        </w:rPr>
        <w:t xml:space="preserve"> місц</w:t>
      </w:r>
      <w:r w:rsidR="00804226">
        <w:rPr>
          <w:sz w:val="28"/>
          <w:szCs w:val="28"/>
        </w:rPr>
        <w:t>я</w:t>
      </w:r>
      <w:r w:rsidRPr="00563869">
        <w:rPr>
          <w:sz w:val="28"/>
          <w:szCs w:val="28"/>
        </w:rPr>
        <w:t xml:space="preserve">. Серед цих характеристик чільне місце </w:t>
      </w:r>
      <w:r w:rsidR="00804226">
        <w:rPr>
          <w:sz w:val="28"/>
          <w:szCs w:val="28"/>
        </w:rPr>
        <w:t>належить</w:t>
      </w:r>
      <w:r w:rsidRPr="00563869">
        <w:rPr>
          <w:sz w:val="28"/>
          <w:szCs w:val="28"/>
        </w:rPr>
        <w:t xml:space="preserve"> готовн</w:t>
      </w:r>
      <w:r w:rsidR="00804226">
        <w:rPr>
          <w:sz w:val="28"/>
          <w:szCs w:val="28"/>
        </w:rPr>
        <w:t>о</w:t>
      </w:r>
      <w:r w:rsidRPr="00563869">
        <w:rPr>
          <w:sz w:val="28"/>
          <w:szCs w:val="28"/>
        </w:rPr>
        <w:t>ст</w:t>
      </w:r>
      <w:r w:rsidR="00804226">
        <w:rPr>
          <w:sz w:val="28"/>
          <w:szCs w:val="28"/>
        </w:rPr>
        <w:t>і</w:t>
      </w:r>
      <w:r w:rsidRPr="00563869">
        <w:rPr>
          <w:sz w:val="28"/>
          <w:szCs w:val="28"/>
        </w:rPr>
        <w:t xml:space="preserve"> до безперервної самоосвіти і модернізації професійної кваліфікації, ділові</w:t>
      </w:r>
      <w:r w:rsidR="00804226">
        <w:rPr>
          <w:sz w:val="28"/>
          <w:szCs w:val="28"/>
        </w:rPr>
        <w:t>й</w:t>
      </w:r>
      <w:r w:rsidRPr="00563869">
        <w:rPr>
          <w:sz w:val="28"/>
          <w:szCs w:val="28"/>
        </w:rPr>
        <w:t xml:space="preserve"> комунікації, кооперації (співпраці), дії в нестандартних і невизначених ситуаціях, здатн</w:t>
      </w:r>
      <w:r w:rsidR="00804226">
        <w:rPr>
          <w:sz w:val="28"/>
          <w:szCs w:val="28"/>
        </w:rPr>
        <w:t>о</w:t>
      </w:r>
      <w:r w:rsidRPr="00563869">
        <w:rPr>
          <w:sz w:val="28"/>
          <w:szCs w:val="28"/>
        </w:rPr>
        <w:t>ст</w:t>
      </w:r>
      <w:r w:rsidR="00804226">
        <w:rPr>
          <w:sz w:val="28"/>
          <w:szCs w:val="28"/>
        </w:rPr>
        <w:t>і</w:t>
      </w:r>
      <w:r w:rsidRPr="00563869">
        <w:rPr>
          <w:sz w:val="28"/>
          <w:szCs w:val="28"/>
        </w:rPr>
        <w:t xml:space="preserve"> до прийняття відповідальних рішень, критичн</w:t>
      </w:r>
      <w:r w:rsidR="00804226">
        <w:rPr>
          <w:sz w:val="28"/>
          <w:szCs w:val="28"/>
        </w:rPr>
        <w:t>ому</w:t>
      </w:r>
      <w:r w:rsidRPr="00563869">
        <w:rPr>
          <w:sz w:val="28"/>
          <w:szCs w:val="28"/>
        </w:rPr>
        <w:t xml:space="preserve"> мисленн</w:t>
      </w:r>
      <w:r w:rsidR="00804226">
        <w:rPr>
          <w:sz w:val="28"/>
          <w:szCs w:val="28"/>
        </w:rPr>
        <w:t>ю</w:t>
      </w:r>
      <w:r w:rsidRPr="00563869">
        <w:rPr>
          <w:sz w:val="28"/>
          <w:szCs w:val="28"/>
        </w:rPr>
        <w:t>, керуванн</w:t>
      </w:r>
      <w:r w:rsidR="00804226">
        <w:rPr>
          <w:sz w:val="28"/>
          <w:szCs w:val="28"/>
        </w:rPr>
        <w:t>ю</w:t>
      </w:r>
      <w:r w:rsidRPr="00563869">
        <w:rPr>
          <w:sz w:val="28"/>
          <w:szCs w:val="28"/>
        </w:rPr>
        <w:t xml:space="preserve"> власною поведінкою і діяльністю, нави</w:t>
      </w:r>
      <w:r w:rsidR="00804226">
        <w:rPr>
          <w:sz w:val="28"/>
          <w:szCs w:val="28"/>
        </w:rPr>
        <w:t>чкам</w:t>
      </w:r>
      <w:r w:rsidRPr="00563869">
        <w:rPr>
          <w:sz w:val="28"/>
          <w:szCs w:val="28"/>
        </w:rPr>
        <w:t xml:space="preserve"> роботи з різноманітними джерелами інформації </w:t>
      </w:r>
      <w:r w:rsidR="00804226">
        <w:rPr>
          <w:sz w:val="28"/>
          <w:szCs w:val="28"/>
        </w:rPr>
        <w:t>й</w:t>
      </w:r>
      <w:r w:rsidRPr="00563869">
        <w:rPr>
          <w:sz w:val="28"/>
          <w:szCs w:val="28"/>
        </w:rPr>
        <w:t xml:space="preserve"> ефективн</w:t>
      </w:r>
      <w:r w:rsidR="00804226">
        <w:rPr>
          <w:sz w:val="28"/>
          <w:szCs w:val="28"/>
        </w:rPr>
        <w:t>ій</w:t>
      </w:r>
      <w:r w:rsidRPr="00563869">
        <w:rPr>
          <w:sz w:val="28"/>
          <w:szCs w:val="28"/>
        </w:rPr>
        <w:t xml:space="preserve"> поведін</w:t>
      </w:r>
      <w:r w:rsidR="00804226">
        <w:rPr>
          <w:sz w:val="28"/>
          <w:szCs w:val="28"/>
        </w:rPr>
        <w:t>ці</w:t>
      </w:r>
      <w:r w:rsidRPr="00563869">
        <w:rPr>
          <w:sz w:val="28"/>
          <w:szCs w:val="28"/>
        </w:rPr>
        <w:t xml:space="preserve"> в конкурентному середовищі, в умовах стресогенних факторів. </w:t>
      </w:r>
      <w:r w:rsidR="00804226">
        <w:rPr>
          <w:sz w:val="28"/>
          <w:szCs w:val="28"/>
        </w:rPr>
        <w:t>Варто зауважити</w:t>
      </w:r>
      <w:r w:rsidRPr="00563869">
        <w:rPr>
          <w:sz w:val="28"/>
          <w:szCs w:val="28"/>
        </w:rPr>
        <w:t xml:space="preserve">, що вимоги роботодавців формуються не тільки і не стільки </w:t>
      </w:r>
      <w:r w:rsidR="00804226">
        <w:rPr>
          <w:sz w:val="28"/>
          <w:szCs w:val="28"/>
        </w:rPr>
        <w:t>у</w:t>
      </w:r>
      <w:r w:rsidRPr="00563869">
        <w:rPr>
          <w:sz w:val="28"/>
          <w:szCs w:val="28"/>
        </w:rPr>
        <w:t xml:space="preserve"> форматі «знань» випускників, скільки в термінах способів діяльності («вміння», «здібність», «готовність»). Тому актуальним</w:t>
      </w:r>
      <w:r w:rsidR="00804226">
        <w:rPr>
          <w:sz w:val="28"/>
          <w:szCs w:val="28"/>
        </w:rPr>
        <w:t>и</w:t>
      </w:r>
      <w:r w:rsidRPr="00563869">
        <w:rPr>
          <w:sz w:val="28"/>
          <w:szCs w:val="28"/>
        </w:rPr>
        <w:t xml:space="preserve"> є особливі освітні результати системи професійної освіти, у рамках яких знання </w:t>
      </w:r>
      <w:r w:rsidR="00804226">
        <w:rPr>
          <w:sz w:val="28"/>
          <w:szCs w:val="28"/>
        </w:rPr>
        <w:t xml:space="preserve">є </w:t>
      </w:r>
      <w:r w:rsidRPr="00563869">
        <w:rPr>
          <w:sz w:val="28"/>
          <w:szCs w:val="28"/>
        </w:rPr>
        <w:t>необхідною, але недостатньою умовою досягнення потрібної якості професійної освіти</w:t>
      </w:r>
      <w:r w:rsidR="00804226">
        <w:rPr>
          <w:sz w:val="28"/>
          <w:szCs w:val="28"/>
        </w:rPr>
        <w:t>,</w:t>
      </w:r>
      <w:r w:rsidRPr="00563869">
        <w:rPr>
          <w:sz w:val="28"/>
          <w:szCs w:val="28"/>
        </w:rPr>
        <w:t xml:space="preserve"> – </w:t>
      </w:r>
      <w:r w:rsidR="00804226">
        <w:rPr>
          <w:sz w:val="28"/>
          <w:szCs w:val="28"/>
        </w:rPr>
        <w:t>набуття</w:t>
      </w:r>
      <w:r w:rsidRPr="00563869">
        <w:rPr>
          <w:sz w:val="28"/>
          <w:szCs w:val="28"/>
        </w:rPr>
        <w:t xml:space="preserve"> професійн</w:t>
      </w:r>
      <w:r w:rsidR="00804226">
        <w:rPr>
          <w:sz w:val="28"/>
          <w:szCs w:val="28"/>
        </w:rPr>
        <w:t>ої</w:t>
      </w:r>
      <w:r w:rsidRPr="00563869">
        <w:rPr>
          <w:sz w:val="28"/>
          <w:szCs w:val="28"/>
        </w:rPr>
        <w:t xml:space="preserve"> «компетентн</w:t>
      </w:r>
      <w:r w:rsidR="00804226">
        <w:rPr>
          <w:sz w:val="28"/>
          <w:szCs w:val="28"/>
        </w:rPr>
        <w:t>о</w:t>
      </w:r>
      <w:r w:rsidRPr="00563869">
        <w:rPr>
          <w:sz w:val="28"/>
          <w:szCs w:val="28"/>
        </w:rPr>
        <w:t>ст</w:t>
      </w:r>
      <w:r w:rsidR="00804226">
        <w:rPr>
          <w:sz w:val="28"/>
          <w:szCs w:val="28"/>
        </w:rPr>
        <w:t>і</w:t>
      </w:r>
      <w:r w:rsidRPr="00563869">
        <w:rPr>
          <w:sz w:val="28"/>
          <w:szCs w:val="28"/>
        </w:rPr>
        <w:t>» і таких її складових</w:t>
      </w:r>
      <w:r w:rsidR="00804226">
        <w:rPr>
          <w:sz w:val="28"/>
          <w:szCs w:val="28"/>
        </w:rPr>
        <w:t>,</w:t>
      </w:r>
      <w:r w:rsidRPr="00563869">
        <w:rPr>
          <w:sz w:val="28"/>
          <w:szCs w:val="28"/>
        </w:rPr>
        <w:t xml:space="preserve"> як спеціальні професійні і ключові (базові) компетенції.</w:t>
      </w:r>
    </w:p>
    <w:p w:rsidR="00173BA6" w:rsidRPr="00563869" w:rsidRDefault="002212F1" w:rsidP="001608C9">
      <w:pPr>
        <w:widowControl w:val="0"/>
        <w:suppressAutoHyphens/>
        <w:spacing w:line="360" w:lineRule="auto"/>
        <w:ind w:firstLine="709"/>
        <w:jc w:val="both"/>
        <w:rPr>
          <w:sz w:val="28"/>
          <w:szCs w:val="28"/>
        </w:rPr>
      </w:pPr>
      <w:r w:rsidRPr="00563869">
        <w:rPr>
          <w:sz w:val="28"/>
          <w:szCs w:val="28"/>
        </w:rPr>
        <w:t>Підсумовуючи, зазначимо, що</w:t>
      </w:r>
      <w:r w:rsidR="00173BA6" w:rsidRPr="00563869">
        <w:rPr>
          <w:sz w:val="28"/>
          <w:szCs w:val="28"/>
        </w:rPr>
        <w:t xml:space="preserve"> </w:t>
      </w:r>
      <w:r w:rsidR="00326F54" w:rsidRPr="00563869">
        <w:rPr>
          <w:sz w:val="28"/>
          <w:szCs w:val="28"/>
        </w:rPr>
        <w:t>в рамка</w:t>
      </w:r>
      <w:r w:rsidR="00804226">
        <w:rPr>
          <w:sz w:val="28"/>
          <w:szCs w:val="28"/>
        </w:rPr>
        <w:t>х</w:t>
      </w:r>
      <w:r w:rsidR="00326F54" w:rsidRPr="00563869">
        <w:rPr>
          <w:sz w:val="28"/>
          <w:szCs w:val="28"/>
        </w:rPr>
        <w:t xml:space="preserve"> нашого дослідження поняття «</w:t>
      </w:r>
      <w:r w:rsidR="00363ECF" w:rsidRPr="00563869">
        <w:rPr>
          <w:sz w:val="28"/>
          <w:szCs w:val="28"/>
        </w:rPr>
        <w:t xml:space="preserve">професійна </w:t>
      </w:r>
      <w:r w:rsidR="00173BA6" w:rsidRPr="00563869">
        <w:rPr>
          <w:sz w:val="28"/>
          <w:szCs w:val="28"/>
        </w:rPr>
        <w:t>компетентність</w:t>
      </w:r>
      <w:r w:rsidR="00326F54" w:rsidRPr="00563869">
        <w:rPr>
          <w:sz w:val="28"/>
          <w:szCs w:val="28"/>
        </w:rPr>
        <w:t>»</w:t>
      </w:r>
      <w:r w:rsidR="00173BA6" w:rsidRPr="00563869">
        <w:rPr>
          <w:sz w:val="28"/>
          <w:szCs w:val="28"/>
        </w:rPr>
        <w:t xml:space="preserve"> </w:t>
      </w:r>
      <w:r w:rsidR="00326F54" w:rsidRPr="00563869">
        <w:rPr>
          <w:sz w:val="28"/>
          <w:szCs w:val="28"/>
        </w:rPr>
        <w:t>де</w:t>
      </w:r>
      <w:r w:rsidR="00804226">
        <w:rPr>
          <w:sz w:val="28"/>
          <w:szCs w:val="28"/>
        </w:rPr>
        <w:t>фініюємо</w:t>
      </w:r>
      <w:r w:rsidR="00326F54" w:rsidRPr="00563869">
        <w:rPr>
          <w:sz w:val="28"/>
          <w:szCs w:val="28"/>
        </w:rPr>
        <w:t xml:space="preserve"> як</w:t>
      </w:r>
      <w:r w:rsidR="00173BA6" w:rsidRPr="00563869">
        <w:rPr>
          <w:sz w:val="28"/>
          <w:szCs w:val="28"/>
        </w:rPr>
        <w:t xml:space="preserve"> </w:t>
      </w:r>
      <w:r w:rsidR="005A67E0" w:rsidRPr="00563869">
        <w:rPr>
          <w:sz w:val="28"/>
          <w:szCs w:val="28"/>
        </w:rPr>
        <w:t xml:space="preserve">інтегровану </w:t>
      </w:r>
      <w:r w:rsidR="00173BA6" w:rsidRPr="00563869">
        <w:rPr>
          <w:sz w:val="28"/>
          <w:szCs w:val="28"/>
        </w:rPr>
        <w:t>результативно-діяльнісн</w:t>
      </w:r>
      <w:r w:rsidR="005A67E0" w:rsidRPr="00563869">
        <w:rPr>
          <w:sz w:val="28"/>
          <w:szCs w:val="28"/>
        </w:rPr>
        <w:t>у</w:t>
      </w:r>
      <w:r w:rsidR="00173BA6" w:rsidRPr="00563869">
        <w:rPr>
          <w:sz w:val="28"/>
          <w:szCs w:val="28"/>
        </w:rPr>
        <w:t xml:space="preserve"> характеристик</w:t>
      </w:r>
      <w:r w:rsidR="005A67E0" w:rsidRPr="00563869">
        <w:rPr>
          <w:sz w:val="28"/>
          <w:szCs w:val="28"/>
        </w:rPr>
        <w:t>у</w:t>
      </w:r>
      <w:r w:rsidR="00173BA6" w:rsidRPr="00563869">
        <w:rPr>
          <w:sz w:val="28"/>
          <w:szCs w:val="28"/>
        </w:rPr>
        <w:t xml:space="preserve"> </w:t>
      </w:r>
      <w:r w:rsidR="005A67E0" w:rsidRPr="00563869">
        <w:rPr>
          <w:sz w:val="28"/>
          <w:szCs w:val="28"/>
        </w:rPr>
        <w:t xml:space="preserve">системи </w:t>
      </w:r>
      <w:r w:rsidR="00A8353A" w:rsidRPr="00563869">
        <w:rPr>
          <w:sz w:val="28"/>
          <w:szCs w:val="28"/>
        </w:rPr>
        <w:t>освіти, а</w:t>
      </w:r>
      <w:r w:rsidR="00173BA6" w:rsidRPr="00563869">
        <w:rPr>
          <w:sz w:val="28"/>
          <w:szCs w:val="28"/>
        </w:rPr>
        <w:t xml:space="preserve"> </w:t>
      </w:r>
      <w:r w:rsidR="00A8353A" w:rsidRPr="00563869">
        <w:rPr>
          <w:sz w:val="28"/>
          <w:szCs w:val="28"/>
        </w:rPr>
        <w:t>н</w:t>
      </w:r>
      <w:r w:rsidR="00173BA6" w:rsidRPr="00563869">
        <w:rPr>
          <w:sz w:val="28"/>
          <w:szCs w:val="28"/>
        </w:rPr>
        <w:t xml:space="preserve">ижній поріг </w:t>
      </w:r>
      <w:r w:rsidR="00A8353A" w:rsidRPr="00563869">
        <w:rPr>
          <w:sz w:val="28"/>
          <w:szCs w:val="28"/>
        </w:rPr>
        <w:t>«</w:t>
      </w:r>
      <w:r w:rsidR="00363ECF" w:rsidRPr="00563869">
        <w:rPr>
          <w:sz w:val="28"/>
          <w:szCs w:val="28"/>
        </w:rPr>
        <w:t xml:space="preserve">професійної </w:t>
      </w:r>
      <w:r w:rsidR="00173BA6" w:rsidRPr="00563869">
        <w:rPr>
          <w:sz w:val="28"/>
          <w:szCs w:val="28"/>
        </w:rPr>
        <w:t>компетентності</w:t>
      </w:r>
      <w:r w:rsidR="00A8353A" w:rsidRPr="00563869">
        <w:rPr>
          <w:sz w:val="28"/>
          <w:szCs w:val="28"/>
        </w:rPr>
        <w:t>»</w:t>
      </w:r>
      <w:r w:rsidR="00173BA6" w:rsidRPr="00563869">
        <w:rPr>
          <w:sz w:val="28"/>
          <w:szCs w:val="28"/>
        </w:rPr>
        <w:t xml:space="preserve"> </w:t>
      </w:r>
      <w:r w:rsidR="00804226">
        <w:rPr>
          <w:sz w:val="28"/>
          <w:szCs w:val="28"/>
        </w:rPr>
        <w:t xml:space="preserve">– </w:t>
      </w:r>
      <w:r w:rsidR="00A8353A" w:rsidRPr="00563869">
        <w:rPr>
          <w:sz w:val="28"/>
          <w:szCs w:val="28"/>
        </w:rPr>
        <w:t>як</w:t>
      </w:r>
      <w:r w:rsidR="00173BA6" w:rsidRPr="00563869">
        <w:rPr>
          <w:sz w:val="28"/>
          <w:szCs w:val="28"/>
        </w:rPr>
        <w:t xml:space="preserve"> рів</w:t>
      </w:r>
      <w:r w:rsidR="00A8353A" w:rsidRPr="00563869">
        <w:rPr>
          <w:sz w:val="28"/>
          <w:szCs w:val="28"/>
        </w:rPr>
        <w:t>ень</w:t>
      </w:r>
      <w:r w:rsidR="00173BA6" w:rsidRPr="00563869">
        <w:rPr>
          <w:sz w:val="28"/>
          <w:szCs w:val="28"/>
        </w:rPr>
        <w:t xml:space="preserve"> діяльності, необхідний і </w:t>
      </w:r>
      <w:r w:rsidR="00A8353A" w:rsidRPr="00563869">
        <w:rPr>
          <w:sz w:val="28"/>
          <w:szCs w:val="28"/>
        </w:rPr>
        <w:t>достатні</w:t>
      </w:r>
      <w:r w:rsidR="00804226">
        <w:rPr>
          <w:sz w:val="28"/>
          <w:szCs w:val="28"/>
        </w:rPr>
        <w:t>й</w:t>
      </w:r>
      <w:r w:rsidR="00173BA6" w:rsidRPr="00563869">
        <w:rPr>
          <w:sz w:val="28"/>
          <w:szCs w:val="28"/>
        </w:rPr>
        <w:t xml:space="preserve"> для мінімальної успішності в одержанні </w:t>
      </w:r>
      <w:r w:rsidR="00A8353A" w:rsidRPr="00563869">
        <w:rPr>
          <w:sz w:val="28"/>
          <w:szCs w:val="28"/>
        </w:rPr>
        <w:t xml:space="preserve">очікуваного </w:t>
      </w:r>
      <w:r w:rsidR="00173BA6" w:rsidRPr="00563869">
        <w:rPr>
          <w:sz w:val="28"/>
          <w:szCs w:val="28"/>
        </w:rPr>
        <w:t>результату.</w:t>
      </w:r>
      <w:r w:rsidR="00804226">
        <w:rPr>
          <w:sz w:val="28"/>
          <w:szCs w:val="28"/>
        </w:rPr>
        <w:t xml:space="preserve"> </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Вивченн</w:t>
      </w:r>
      <w:r w:rsidR="00804226">
        <w:rPr>
          <w:sz w:val="28"/>
          <w:szCs w:val="28"/>
        </w:rPr>
        <w:t>я</w:t>
      </w:r>
      <w:r w:rsidRPr="00563869">
        <w:rPr>
          <w:sz w:val="28"/>
          <w:szCs w:val="28"/>
        </w:rPr>
        <w:t xml:space="preserve"> професійної компетентності в коледжах І</w:t>
      </w:r>
      <w:r w:rsidR="00804226">
        <w:rPr>
          <w:sz w:val="28"/>
          <w:szCs w:val="28"/>
        </w:rPr>
        <w:t>–</w:t>
      </w:r>
      <w:r w:rsidRPr="00563869">
        <w:rPr>
          <w:sz w:val="28"/>
          <w:szCs w:val="28"/>
        </w:rPr>
        <w:t xml:space="preserve">ІІ рівнів акредитації </w:t>
      </w:r>
      <w:r w:rsidR="00804226">
        <w:rPr>
          <w:sz w:val="28"/>
          <w:szCs w:val="28"/>
        </w:rPr>
        <w:t>представлено в</w:t>
      </w:r>
      <w:r w:rsidRPr="00563869">
        <w:rPr>
          <w:sz w:val="28"/>
          <w:szCs w:val="28"/>
        </w:rPr>
        <w:t xml:space="preserve"> ціл</w:t>
      </w:r>
      <w:r w:rsidR="00804226">
        <w:rPr>
          <w:sz w:val="28"/>
          <w:szCs w:val="28"/>
        </w:rPr>
        <w:t>ій</w:t>
      </w:r>
      <w:r w:rsidRPr="00563869">
        <w:rPr>
          <w:sz w:val="28"/>
          <w:szCs w:val="28"/>
        </w:rPr>
        <w:t xml:space="preserve"> низ</w:t>
      </w:r>
      <w:r w:rsidR="00804226">
        <w:rPr>
          <w:sz w:val="28"/>
          <w:szCs w:val="28"/>
        </w:rPr>
        <w:t>ці</w:t>
      </w:r>
      <w:r w:rsidRPr="00563869">
        <w:rPr>
          <w:sz w:val="28"/>
          <w:szCs w:val="28"/>
        </w:rPr>
        <w:t xml:space="preserve"> робіт. Розглянемо та проаналізуємо їх.</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У дисертаційн</w:t>
      </w:r>
      <w:r w:rsidR="00804226">
        <w:rPr>
          <w:sz w:val="28"/>
          <w:szCs w:val="28"/>
        </w:rPr>
        <w:t>ій</w:t>
      </w:r>
      <w:r w:rsidRPr="00563869">
        <w:rPr>
          <w:sz w:val="28"/>
          <w:szCs w:val="28"/>
        </w:rPr>
        <w:t xml:space="preserve"> </w:t>
      </w:r>
      <w:r w:rsidR="00804226">
        <w:rPr>
          <w:sz w:val="28"/>
          <w:szCs w:val="28"/>
        </w:rPr>
        <w:t>роботі</w:t>
      </w:r>
      <w:r w:rsidRPr="00563869">
        <w:rPr>
          <w:sz w:val="28"/>
          <w:szCs w:val="28"/>
        </w:rPr>
        <w:t xml:space="preserve"> Д.</w:t>
      </w:r>
      <w:r w:rsidR="00804226">
        <w:rPr>
          <w:sz w:val="28"/>
          <w:szCs w:val="28"/>
        </w:rPr>
        <w:t> </w:t>
      </w:r>
      <w:r w:rsidRPr="00563869">
        <w:rPr>
          <w:sz w:val="28"/>
          <w:szCs w:val="28"/>
        </w:rPr>
        <w:t xml:space="preserve">Костюка розглянуто та обґрунтовано зміст і головні компоненти ПК техніків-електриків сільського господарства, а саме: ціннісно-мотиваційний, праксеологічний, когнітивний, суб’єктний компоненти, а також професійно значущі якості, що охоплюють основні сфери їхньої майбутньої фахової діяльності. Аргументовано та експериментально перевірено реалізацію педагогічних умов формування ПК майбутніх техніків-електриків для роботи в сільському господарстві під час </w:t>
      </w:r>
      <w:r w:rsidRPr="00563869">
        <w:rPr>
          <w:sz w:val="28"/>
          <w:szCs w:val="28"/>
        </w:rPr>
        <w:lastRenderedPageBreak/>
        <w:t>вивчення спеціальних дисциплін. Розроблено модель формування ПК майбутніх техніків-електриків для роботи в сільському господарстві під час вивчення спеціальних (фахових) дисциплін</w:t>
      </w:r>
      <w:r w:rsidR="00804226">
        <w:rPr>
          <w:sz w:val="28"/>
          <w:szCs w:val="28"/>
        </w:rPr>
        <w:t>.</w:t>
      </w:r>
      <w:r w:rsidRPr="00563869">
        <w:rPr>
          <w:sz w:val="28"/>
          <w:szCs w:val="28"/>
        </w:rPr>
        <w:t xml:space="preserve"> </w:t>
      </w:r>
      <w:r w:rsidR="00804226">
        <w:rPr>
          <w:sz w:val="28"/>
          <w:szCs w:val="28"/>
        </w:rPr>
        <w:t>Вона</w:t>
      </w:r>
      <w:r w:rsidRPr="00563869">
        <w:rPr>
          <w:sz w:val="28"/>
          <w:szCs w:val="28"/>
        </w:rPr>
        <w:t xml:space="preserve"> містить основні вимоги до професійної діяльності, а також головні принципи, завдання, етапи, методику формування, педагогічні умови та критерії </w:t>
      </w:r>
      <w:r w:rsidR="00804226">
        <w:rPr>
          <w:sz w:val="28"/>
          <w:szCs w:val="28"/>
        </w:rPr>
        <w:t>й</w:t>
      </w:r>
      <w:r w:rsidRPr="00563869">
        <w:rPr>
          <w:sz w:val="28"/>
          <w:szCs w:val="28"/>
        </w:rPr>
        <w:t xml:space="preserve"> показники діагностування рівнів сформованості фахової (професійної) компетентності </w:t>
      </w:r>
      <w:r w:rsidR="00804226">
        <w:rPr>
          <w:sz w:val="28"/>
          <w:szCs w:val="28"/>
        </w:rPr>
        <w:t>в</w:t>
      </w:r>
      <w:r w:rsidRPr="00563869">
        <w:rPr>
          <w:sz w:val="28"/>
          <w:szCs w:val="28"/>
        </w:rPr>
        <w:t xml:space="preserve"> майбутніх техніків-електиків с/г виробництва під час вивчення спеціальних дисциплін [</w:t>
      </w:r>
      <w:r w:rsidR="001451B2" w:rsidRPr="00563869">
        <w:rPr>
          <w:sz w:val="28"/>
          <w:szCs w:val="28"/>
        </w:rPr>
        <w:fldChar w:fldCharType="begin"/>
      </w:r>
      <w:r w:rsidR="001451B2" w:rsidRPr="00563869">
        <w:rPr>
          <w:sz w:val="28"/>
          <w:szCs w:val="28"/>
        </w:rPr>
        <w:instrText xml:space="preserve"> REF _Ref499645498 \r \h </w:instrText>
      </w:r>
      <w:r w:rsidR="001451B2" w:rsidRPr="00563869">
        <w:rPr>
          <w:sz w:val="28"/>
          <w:szCs w:val="28"/>
        </w:rPr>
      </w:r>
      <w:r w:rsidR="001451B2" w:rsidRPr="00563869">
        <w:rPr>
          <w:sz w:val="28"/>
          <w:szCs w:val="28"/>
        </w:rPr>
        <w:fldChar w:fldCharType="separate"/>
      </w:r>
      <w:r w:rsidR="00C3500A">
        <w:rPr>
          <w:sz w:val="28"/>
          <w:szCs w:val="28"/>
        </w:rPr>
        <w:t>55</w:t>
      </w:r>
      <w:r w:rsidR="001451B2" w:rsidRPr="00563869">
        <w:rPr>
          <w:sz w:val="28"/>
          <w:szCs w:val="28"/>
        </w:rPr>
        <w:fldChar w:fldCharType="end"/>
      </w:r>
      <w:r w:rsidRPr="00563869">
        <w:rPr>
          <w:sz w:val="28"/>
          <w:szCs w:val="28"/>
        </w:rPr>
        <w:t>].</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Р.</w:t>
      </w:r>
      <w:r w:rsidR="00804226">
        <w:rPr>
          <w:sz w:val="28"/>
          <w:szCs w:val="28"/>
        </w:rPr>
        <w:t> </w:t>
      </w:r>
      <w:r w:rsidRPr="00563869">
        <w:rPr>
          <w:sz w:val="28"/>
          <w:szCs w:val="28"/>
        </w:rPr>
        <w:t>Аронов</w:t>
      </w:r>
      <w:r w:rsidR="00804226">
        <w:rPr>
          <w:sz w:val="28"/>
          <w:szCs w:val="28"/>
        </w:rPr>
        <w:t>а</w:t>
      </w:r>
      <w:r w:rsidRPr="00563869">
        <w:rPr>
          <w:sz w:val="28"/>
          <w:szCs w:val="28"/>
        </w:rPr>
        <w:t xml:space="preserve"> дослідж</w:t>
      </w:r>
      <w:r w:rsidR="00804226">
        <w:rPr>
          <w:sz w:val="28"/>
          <w:szCs w:val="28"/>
        </w:rPr>
        <w:t>увала</w:t>
      </w:r>
      <w:r w:rsidRPr="00563869">
        <w:rPr>
          <w:sz w:val="28"/>
          <w:szCs w:val="28"/>
        </w:rPr>
        <w:t xml:space="preserve"> педагогічну проблему формування професійної компетентності майбутніх вихователів у педагогічних коледжах</w:t>
      </w:r>
      <w:r w:rsidR="00804226">
        <w:rPr>
          <w:sz w:val="28"/>
          <w:szCs w:val="28"/>
        </w:rPr>
        <w:t>.</w:t>
      </w:r>
      <w:r w:rsidRPr="00563869">
        <w:rPr>
          <w:sz w:val="28"/>
          <w:szCs w:val="28"/>
        </w:rPr>
        <w:t xml:space="preserve"> </w:t>
      </w:r>
      <w:r w:rsidR="00804226">
        <w:rPr>
          <w:sz w:val="28"/>
          <w:szCs w:val="28"/>
        </w:rPr>
        <w:t xml:space="preserve">У її роботі </w:t>
      </w:r>
      <w:r w:rsidRPr="00563869">
        <w:rPr>
          <w:sz w:val="28"/>
          <w:szCs w:val="28"/>
        </w:rPr>
        <w:t xml:space="preserve">уточнено структуру та основні складові ПК майбутніх фахівців ДНЗ; схарактеризовано педагогічні умови розвитку ПК </w:t>
      </w:r>
      <w:r w:rsidR="00804226">
        <w:rPr>
          <w:sz w:val="28"/>
          <w:szCs w:val="28"/>
        </w:rPr>
        <w:t>в процесі</w:t>
      </w:r>
      <w:r w:rsidRPr="00563869">
        <w:rPr>
          <w:sz w:val="28"/>
          <w:szCs w:val="28"/>
        </w:rPr>
        <w:t xml:space="preserve"> підготов</w:t>
      </w:r>
      <w:r w:rsidR="00804226">
        <w:rPr>
          <w:sz w:val="28"/>
          <w:szCs w:val="28"/>
        </w:rPr>
        <w:t>ки</w:t>
      </w:r>
      <w:r w:rsidRPr="00563869">
        <w:rPr>
          <w:sz w:val="28"/>
          <w:szCs w:val="28"/>
        </w:rPr>
        <w:t xml:space="preserve"> майбутніх фахівців ДНЗ у педагогічних коледжах, критерії, показники та рівні сформованості ПК у студентів педагогічних коледжів. Розроблено систему формування ПК майбутніх вихователів ДНЗ у коледжах. Модернізовано понят</w:t>
      </w:r>
      <w:r w:rsidR="00804226">
        <w:rPr>
          <w:sz w:val="28"/>
          <w:szCs w:val="28"/>
        </w:rPr>
        <w:t>тєв</w:t>
      </w:r>
      <w:r w:rsidRPr="00563869">
        <w:rPr>
          <w:sz w:val="28"/>
          <w:szCs w:val="28"/>
        </w:rPr>
        <w:t>ий апарат наукового дослідження, а саме</w:t>
      </w:r>
      <w:r w:rsidR="00804226">
        <w:rPr>
          <w:sz w:val="28"/>
          <w:szCs w:val="28"/>
        </w:rPr>
        <w:t>:</w:t>
      </w:r>
      <w:r w:rsidRPr="00563869">
        <w:rPr>
          <w:sz w:val="28"/>
          <w:szCs w:val="28"/>
        </w:rPr>
        <w:t xml:space="preserve"> конкретизовано поняття «ПК майбутніх спеціалістів дошкільного виховання», «система формування ПК майбутніх вихователів у педагогічних коледжах», «технологія формування ПК у майбутніх спеціалістів дошкільного виховання в педагогічних коледжах». Також подальшого розвитку набули методика та критерії оцінювання рівнів сформованості ПК майбутніх фахівців дошкільного виховання в педагогічних коледжах, ідеї компетентнісного, особистісно-орієнтованого, аксіологічного й системного підходів </w:t>
      </w:r>
      <w:r w:rsidR="00DC7BE3">
        <w:rPr>
          <w:sz w:val="28"/>
          <w:szCs w:val="28"/>
        </w:rPr>
        <w:t>під час</w:t>
      </w:r>
      <w:r w:rsidRPr="00563869">
        <w:rPr>
          <w:sz w:val="28"/>
          <w:szCs w:val="28"/>
        </w:rPr>
        <w:t xml:space="preserve"> дослідженн</w:t>
      </w:r>
      <w:r w:rsidR="00DC7BE3">
        <w:rPr>
          <w:sz w:val="28"/>
          <w:szCs w:val="28"/>
        </w:rPr>
        <w:t>я</w:t>
      </w:r>
      <w:r w:rsidRPr="00563869">
        <w:rPr>
          <w:sz w:val="28"/>
          <w:szCs w:val="28"/>
        </w:rPr>
        <w:t xml:space="preserve"> </w:t>
      </w:r>
      <w:r w:rsidR="00DC7BE3">
        <w:rPr>
          <w:sz w:val="28"/>
          <w:szCs w:val="28"/>
        </w:rPr>
        <w:t>окреслен</w:t>
      </w:r>
      <w:r w:rsidRPr="00563869">
        <w:rPr>
          <w:sz w:val="28"/>
          <w:szCs w:val="28"/>
        </w:rPr>
        <w:t>ої проблеми [</w:t>
      </w:r>
      <w:r w:rsidR="001451B2" w:rsidRPr="00563869">
        <w:rPr>
          <w:sz w:val="28"/>
          <w:szCs w:val="28"/>
        </w:rPr>
        <w:fldChar w:fldCharType="begin"/>
      </w:r>
      <w:r w:rsidR="001451B2" w:rsidRPr="00563869">
        <w:rPr>
          <w:sz w:val="28"/>
          <w:szCs w:val="28"/>
        </w:rPr>
        <w:instrText xml:space="preserve"> REF _Ref499645513 \r \h </w:instrText>
      </w:r>
      <w:r w:rsidR="001451B2" w:rsidRPr="00563869">
        <w:rPr>
          <w:sz w:val="28"/>
          <w:szCs w:val="28"/>
        </w:rPr>
      </w:r>
      <w:r w:rsidR="001451B2" w:rsidRPr="00563869">
        <w:rPr>
          <w:sz w:val="28"/>
          <w:szCs w:val="28"/>
        </w:rPr>
        <w:fldChar w:fldCharType="separate"/>
      </w:r>
      <w:r w:rsidR="00C3500A">
        <w:rPr>
          <w:sz w:val="28"/>
          <w:szCs w:val="28"/>
        </w:rPr>
        <w:t>3</w:t>
      </w:r>
      <w:r w:rsidR="001451B2" w:rsidRPr="00563869">
        <w:rPr>
          <w:sz w:val="28"/>
          <w:szCs w:val="28"/>
        </w:rPr>
        <w:fldChar w:fldCharType="end"/>
      </w:r>
      <w:r w:rsidRPr="00563869">
        <w:rPr>
          <w:sz w:val="28"/>
          <w:szCs w:val="28"/>
        </w:rPr>
        <w:t>].</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У своїй науковій праці С.</w:t>
      </w:r>
      <w:r w:rsidR="00DC7BE3">
        <w:rPr>
          <w:sz w:val="28"/>
          <w:szCs w:val="28"/>
        </w:rPr>
        <w:t> </w:t>
      </w:r>
      <w:r w:rsidRPr="00563869">
        <w:rPr>
          <w:sz w:val="28"/>
          <w:szCs w:val="28"/>
        </w:rPr>
        <w:t>Вітер</w:t>
      </w:r>
      <w:r w:rsidRPr="00563869">
        <w:t xml:space="preserve"> </w:t>
      </w:r>
      <w:r w:rsidRPr="00563869">
        <w:rPr>
          <w:sz w:val="28"/>
          <w:szCs w:val="28"/>
        </w:rPr>
        <w:t>уперше визначила структуру і зміст економічної компетентності майбутніх фахівців у процесі вивчення дисциплін фахової підготовки та проаналіз</w:t>
      </w:r>
      <w:r w:rsidR="00DC7BE3">
        <w:rPr>
          <w:sz w:val="28"/>
          <w:szCs w:val="28"/>
        </w:rPr>
        <w:t>увала</w:t>
      </w:r>
      <w:r w:rsidRPr="00563869">
        <w:rPr>
          <w:sz w:val="28"/>
          <w:szCs w:val="28"/>
        </w:rPr>
        <w:t xml:space="preserve"> логіку взаємозалежності </w:t>
      </w:r>
      <w:r w:rsidR="00DC7BE3">
        <w:rPr>
          <w:sz w:val="28"/>
          <w:szCs w:val="28"/>
        </w:rPr>
        <w:t>й</w:t>
      </w:r>
      <w:r w:rsidRPr="00563869">
        <w:rPr>
          <w:sz w:val="28"/>
          <w:szCs w:val="28"/>
        </w:rPr>
        <w:t xml:space="preserve"> взаємозв’язку її компонентів (когнітивно-пізнавального, мотиваційно-ціннісного, особистісно-професійного, діяльнісно-практичного); уточнила зміст економічних компетенцій та визначила рівні економічної компетентності майбутніх фахівців; виділила критерії і показники  </w:t>
      </w:r>
      <w:r w:rsidRPr="00563869">
        <w:rPr>
          <w:sz w:val="28"/>
          <w:szCs w:val="28"/>
        </w:rPr>
        <w:lastRenderedPageBreak/>
        <w:t xml:space="preserve">сформованості досліджуваної </w:t>
      </w:r>
      <w:r w:rsidR="00DC7BE3">
        <w:rPr>
          <w:sz w:val="28"/>
          <w:szCs w:val="28"/>
        </w:rPr>
        <w:t>компетентності</w:t>
      </w:r>
      <w:r w:rsidRPr="00563869">
        <w:rPr>
          <w:sz w:val="28"/>
          <w:szCs w:val="28"/>
        </w:rPr>
        <w:t>; представила модель, науково обґрунтувала та реалізувала педагогічні умови; визначила методику формування економічної компетентності майбутніх фахівців у процесі вивчення дисциплін фахової підготовки; удосконалила навчально-методичне забезпечення</w:t>
      </w:r>
      <w:r w:rsidR="00DC7BE3">
        <w:rPr>
          <w:sz w:val="28"/>
          <w:szCs w:val="28"/>
        </w:rPr>
        <w:t>,</w:t>
      </w:r>
      <w:r w:rsidRPr="00563869">
        <w:rPr>
          <w:sz w:val="28"/>
          <w:szCs w:val="28"/>
        </w:rPr>
        <w:t xml:space="preserve"> необхідне для формування економічних компетентностей майбутніх фахівців. Дістали подальшого розвитку економічні ідеї застосування маркетингового підходу в професійній підготовці майбутніх фахівців [</w:t>
      </w:r>
      <w:r w:rsidR="001451B2" w:rsidRPr="00563869">
        <w:rPr>
          <w:sz w:val="28"/>
          <w:szCs w:val="28"/>
        </w:rPr>
        <w:fldChar w:fldCharType="begin"/>
      </w:r>
      <w:r w:rsidR="001451B2" w:rsidRPr="00563869">
        <w:rPr>
          <w:sz w:val="28"/>
          <w:szCs w:val="28"/>
        </w:rPr>
        <w:instrText xml:space="preserve"> REF _Ref499645525 \r \h </w:instrText>
      </w:r>
      <w:r w:rsidR="001451B2" w:rsidRPr="00563869">
        <w:rPr>
          <w:sz w:val="28"/>
          <w:szCs w:val="28"/>
        </w:rPr>
      </w:r>
      <w:r w:rsidR="001451B2" w:rsidRPr="00563869">
        <w:rPr>
          <w:sz w:val="28"/>
          <w:szCs w:val="28"/>
        </w:rPr>
        <w:fldChar w:fldCharType="separate"/>
      </w:r>
      <w:r w:rsidR="00C3500A">
        <w:rPr>
          <w:sz w:val="28"/>
          <w:szCs w:val="28"/>
        </w:rPr>
        <w:t>20</w:t>
      </w:r>
      <w:r w:rsidR="001451B2" w:rsidRPr="00563869">
        <w:rPr>
          <w:sz w:val="28"/>
          <w:szCs w:val="28"/>
        </w:rPr>
        <w:fldChar w:fldCharType="end"/>
      </w:r>
      <w:r w:rsidRPr="00563869">
        <w:rPr>
          <w:sz w:val="28"/>
          <w:szCs w:val="28"/>
        </w:rPr>
        <w:t xml:space="preserve">]. </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Теоретичні та методологічні аспекти навчального процесу формування професійної компетентності майбутніх спеціалістів с/г виробництва в спеціально створених умовах управління навчально-виховною діяльністю майбутніх фахівців було досліджено В.</w:t>
      </w:r>
      <w:r w:rsidR="00DC7BE3">
        <w:rPr>
          <w:sz w:val="28"/>
          <w:szCs w:val="28"/>
        </w:rPr>
        <w:t> </w:t>
      </w:r>
      <w:r w:rsidRPr="00563869">
        <w:rPr>
          <w:sz w:val="28"/>
          <w:szCs w:val="28"/>
        </w:rPr>
        <w:t xml:space="preserve">Нагаєвим. Також було розроблено модель, що відображає професійну суть студента як творчої особистості </w:t>
      </w:r>
      <w:r w:rsidR="00DC7BE3">
        <w:rPr>
          <w:sz w:val="28"/>
          <w:szCs w:val="28"/>
        </w:rPr>
        <w:t>й</w:t>
      </w:r>
      <w:r w:rsidRPr="00563869">
        <w:rPr>
          <w:sz w:val="28"/>
          <w:szCs w:val="28"/>
        </w:rPr>
        <w:t xml:space="preserve"> майбутнього фахівця</w:t>
      </w:r>
      <w:r w:rsidR="00DC7BE3">
        <w:rPr>
          <w:sz w:val="28"/>
          <w:szCs w:val="28"/>
        </w:rPr>
        <w:t>-</w:t>
      </w:r>
      <w:r w:rsidRPr="00563869">
        <w:rPr>
          <w:sz w:val="28"/>
          <w:szCs w:val="28"/>
        </w:rPr>
        <w:t>аграрника [</w:t>
      </w:r>
      <w:r w:rsidR="001451B2" w:rsidRPr="00563869">
        <w:rPr>
          <w:sz w:val="28"/>
          <w:szCs w:val="28"/>
        </w:rPr>
        <w:fldChar w:fldCharType="begin"/>
      </w:r>
      <w:r w:rsidR="001451B2" w:rsidRPr="00563869">
        <w:rPr>
          <w:sz w:val="28"/>
          <w:szCs w:val="28"/>
        </w:rPr>
        <w:instrText xml:space="preserve"> REF _Ref499645703 \r \h </w:instrText>
      </w:r>
      <w:r w:rsidR="001451B2" w:rsidRPr="00563869">
        <w:rPr>
          <w:sz w:val="28"/>
          <w:szCs w:val="28"/>
        </w:rPr>
      </w:r>
      <w:r w:rsidR="001451B2" w:rsidRPr="00563869">
        <w:rPr>
          <w:sz w:val="28"/>
          <w:szCs w:val="28"/>
        </w:rPr>
        <w:fldChar w:fldCharType="separate"/>
      </w:r>
      <w:r w:rsidR="00C3500A">
        <w:rPr>
          <w:sz w:val="28"/>
          <w:szCs w:val="28"/>
        </w:rPr>
        <w:t>73</w:t>
      </w:r>
      <w:r w:rsidR="001451B2" w:rsidRPr="00563869">
        <w:rPr>
          <w:sz w:val="28"/>
          <w:szCs w:val="28"/>
        </w:rPr>
        <w:fldChar w:fldCharType="end"/>
      </w:r>
      <w:r w:rsidRPr="00563869">
        <w:rPr>
          <w:sz w:val="28"/>
          <w:szCs w:val="28"/>
        </w:rPr>
        <w:t>].</w:t>
      </w:r>
    </w:p>
    <w:p w:rsidR="002212F1" w:rsidRDefault="002212F1" w:rsidP="001608C9">
      <w:pPr>
        <w:widowControl w:val="0"/>
        <w:suppressAutoHyphens/>
        <w:spacing w:line="360" w:lineRule="auto"/>
        <w:ind w:firstLine="709"/>
        <w:jc w:val="both"/>
        <w:rPr>
          <w:sz w:val="28"/>
          <w:szCs w:val="28"/>
        </w:rPr>
      </w:pPr>
      <w:r w:rsidRPr="00563869">
        <w:rPr>
          <w:sz w:val="28"/>
          <w:szCs w:val="28"/>
        </w:rPr>
        <w:t>Т.</w:t>
      </w:r>
      <w:r w:rsidR="00DC7BE3">
        <w:rPr>
          <w:sz w:val="28"/>
          <w:szCs w:val="28"/>
        </w:rPr>
        <w:t> </w:t>
      </w:r>
      <w:r w:rsidRPr="00563869">
        <w:rPr>
          <w:sz w:val="28"/>
          <w:szCs w:val="28"/>
        </w:rPr>
        <w:t xml:space="preserve">Кристопчук уперше виявила та обґрунтувала педагогічні умови реалізації інформаційної технології </w:t>
      </w:r>
      <w:r w:rsidR="00DC7BE3">
        <w:rPr>
          <w:sz w:val="28"/>
          <w:szCs w:val="28"/>
        </w:rPr>
        <w:t>в</w:t>
      </w:r>
      <w:r w:rsidRPr="00563869">
        <w:rPr>
          <w:sz w:val="28"/>
          <w:szCs w:val="28"/>
        </w:rPr>
        <w:t xml:space="preserve"> професійно-практичній підготовці студентів</w:t>
      </w:r>
      <w:r w:rsidR="00DC7BE3">
        <w:rPr>
          <w:sz w:val="28"/>
          <w:szCs w:val="28"/>
        </w:rPr>
        <w:t>-</w:t>
      </w:r>
      <w:r w:rsidRPr="00563869">
        <w:rPr>
          <w:sz w:val="28"/>
          <w:szCs w:val="28"/>
        </w:rPr>
        <w:t xml:space="preserve">землевпорядників </w:t>
      </w:r>
      <w:r w:rsidR="00DC7BE3">
        <w:rPr>
          <w:sz w:val="28"/>
          <w:szCs w:val="28"/>
        </w:rPr>
        <w:t>у</w:t>
      </w:r>
      <w:r w:rsidRPr="00563869">
        <w:rPr>
          <w:sz w:val="28"/>
          <w:szCs w:val="28"/>
        </w:rPr>
        <w:t xml:space="preserve"> аграрних коледжах. У науковій праці розроблено та об</w:t>
      </w:r>
      <w:r w:rsidR="00DC7BE3">
        <w:rPr>
          <w:sz w:val="28"/>
          <w:szCs w:val="28"/>
        </w:rPr>
        <w:t xml:space="preserve">ґрунтовано </w:t>
      </w:r>
      <w:r w:rsidRPr="00563869">
        <w:rPr>
          <w:sz w:val="28"/>
          <w:szCs w:val="28"/>
        </w:rPr>
        <w:t xml:space="preserve">методику використання інформаційних технологій із застосуванням діагностики професійних знань майбутніх землевпорядників, </w:t>
      </w:r>
      <w:r w:rsidR="00DC7BE3">
        <w:rPr>
          <w:sz w:val="28"/>
          <w:szCs w:val="28"/>
        </w:rPr>
        <w:t>у</w:t>
      </w:r>
      <w:r w:rsidRPr="00563869">
        <w:rPr>
          <w:sz w:val="28"/>
          <w:szCs w:val="28"/>
        </w:rPr>
        <w:t>досконалено технологію та структуру електронних посібників для забезпечення професійної підгото</w:t>
      </w:r>
      <w:r w:rsidR="002E22E0">
        <w:rPr>
          <w:sz w:val="28"/>
          <w:szCs w:val="28"/>
        </w:rPr>
        <w:t xml:space="preserve">вки майбутніх землевпорядників </w:t>
      </w:r>
      <w:r w:rsidRPr="00563869">
        <w:rPr>
          <w:sz w:val="28"/>
          <w:szCs w:val="28"/>
        </w:rPr>
        <w:t>[</w:t>
      </w:r>
      <w:r w:rsidR="001451B2" w:rsidRPr="00563869">
        <w:rPr>
          <w:sz w:val="28"/>
          <w:szCs w:val="28"/>
        </w:rPr>
        <w:fldChar w:fldCharType="begin"/>
      </w:r>
      <w:r w:rsidR="001451B2" w:rsidRPr="00563869">
        <w:rPr>
          <w:sz w:val="28"/>
          <w:szCs w:val="28"/>
        </w:rPr>
        <w:instrText xml:space="preserve"> REF _Ref499645789 \r \h </w:instrText>
      </w:r>
      <w:r w:rsidR="001451B2" w:rsidRPr="00563869">
        <w:rPr>
          <w:sz w:val="28"/>
          <w:szCs w:val="28"/>
        </w:rPr>
      </w:r>
      <w:r w:rsidR="001451B2" w:rsidRPr="00563869">
        <w:rPr>
          <w:sz w:val="28"/>
          <w:szCs w:val="28"/>
        </w:rPr>
        <w:fldChar w:fldCharType="separate"/>
      </w:r>
      <w:r w:rsidR="00C3500A">
        <w:rPr>
          <w:sz w:val="28"/>
          <w:szCs w:val="28"/>
        </w:rPr>
        <w:t>57</w:t>
      </w:r>
      <w:r w:rsidR="001451B2" w:rsidRPr="00563869">
        <w:rPr>
          <w:sz w:val="28"/>
          <w:szCs w:val="28"/>
        </w:rPr>
        <w:fldChar w:fldCharType="end"/>
      </w:r>
      <w:r w:rsidRPr="00563869">
        <w:rPr>
          <w:sz w:val="28"/>
          <w:szCs w:val="28"/>
        </w:rPr>
        <w:t>].</w:t>
      </w:r>
    </w:p>
    <w:p w:rsidR="002E22E0" w:rsidRPr="00563869" w:rsidRDefault="002E22E0" w:rsidP="002E22E0">
      <w:pPr>
        <w:widowControl w:val="0"/>
        <w:suppressAutoHyphens/>
        <w:spacing w:line="360" w:lineRule="auto"/>
        <w:ind w:firstLine="709"/>
        <w:jc w:val="both"/>
        <w:rPr>
          <w:sz w:val="28"/>
          <w:szCs w:val="28"/>
        </w:rPr>
      </w:pPr>
      <w:r>
        <w:rPr>
          <w:sz w:val="28"/>
          <w:szCs w:val="28"/>
        </w:rPr>
        <w:t xml:space="preserve">Значний інтерес викликає дослідження А. Грітченко в якому автор доводить </w:t>
      </w:r>
      <w:r w:rsidRPr="002E22E0">
        <w:rPr>
          <w:sz w:val="28"/>
          <w:szCs w:val="28"/>
        </w:rPr>
        <w:t xml:space="preserve">можливість використання </w:t>
      </w:r>
      <w:r>
        <w:rPr>
          <w:sz w:val="28"/>
          <w:szCs w:val="28"/>
        </w:rPr>
        <w:t xml:space="preserve">нових інформаційних тенологій </w:t>
      </w:r>
      <w:r w:rsidRPr="002E22E0">
        <w:rPr>
          <w:sz w:val="28"/>
          <w:szCs w:val="28"/>
        </w:rPr>
        <w:t>практично у всіх традиційних формах організації</w:t>
      </w:r>
      <w:r>
        <w:rPr>
          <w:sz w:val="28"/>
          <w:szCs w:val="28"/>
        </w:rPr>
        <w:t xml:space="preserve"> </w:t>
      </w:r>
      <w:r w:rsidRPr="002E22E0">
        <w:rPr>
          <w:sz w:val="28"/>
          <w:szCs w:val="28"/>
        </w:rPr>
        <w:t>навчального процесу: лекціях, семінарських та лабораторно-практичних заняттях, при</w:t>
      </w:r>
      <w:r>
        <w:rPr>
          <w:sz w:val="28"/>
          <w:szCs w:val="28"/>
        </w:rPr>
        <w:t xml:space="preserve"> </w:t>
      </w:r>
      <w:r w:rsidRPr="002E22E0">
        <w:rPr>
          <w:sz w:val="28"/>
          <w:szCs w:val="28"/>
        </w:rPr>
        <w:t>написанні курсових і дипломних робіт, науково-дослідницькій та самостійній</w:t>
      </w:r>
      <w:r>
        <w:rPr>
          <w:sz w:val="28"/>
          <w:szCs w:val="28"/>
        </w:rPr>
        <w:t xml:space="preserve"> </w:t>
      </w:r>
      <w:r w:rsidRPr="002E22E0">
        <w:rPr>
          <w:sz w:val="28"/>
          <w:szCs w:val="28"/>
        </w:rPr>
        <w:t xml:space="preserve">діяльності студентів </w:t>
      </w:r>
      <w:r>
        <w:rPr>
          <w:sz w:val="28"/>
          <w:szCs w:val="28"/>
        </w:rPr>
        <w:t>[</w:t>
      </w:r>
      <w:r>
        <w:rPr>
          <w:sz w:val="28"/>
          <w:szCs w:val="28"/>
        </w:rPr>
        <w:fldChar w:fldCharType="begin"/>
      </w:r>
      <w:r>
        <w:rPr>
          <w:sz w:val="28"/>
          <w:szCs w:val="28"/>
        </w:rPr>
        <w:instrText xml:space="preserve"> REF _Ref504911996 \r \h </w:instrText>
      </w:r>
      <w:r>
        <w:rPr>
          <w:sz w:val="28"/>
          <w:szCs w:val="28"/>
        </w:rPr>
      </w:r>
      <w:r>
        <w:rPr>
          <w:sz w:val="28"/>
          <w:szCs w:val="28"/>
        </w:rPr>
        <w:fldChar w:fldCharType="separate"/>
      </w:r>
      <w:r w:rsidR="00C3500A">
        <w:rPr>
          <w:sz w:val="28"/>
          <w:szCs w:val="28"/>
        </w:rPr>
        <w:t>23</w:t>
      </w:r>
      <w:r>
        <w:rPr>
          <w:sz w:val="28"/>
          <w:szCs w:val="28"/>
        </w:rPr>
        <w:fldChar w:fldCharType="end"/>
      </w:r>
      <w:r>
        <w:rPr>
          <w:sz w:val="28"/>
          <w:szCs w:val="28"/>
        </w:rPr>
        <w:t>].</w:t>
      </w:r>
      <w:r w:rsidRPr="002E22E0">
        <w:rPr>
          <w:sz w:val="28"/>
          <w:szCs w:val="28"/>
        </w:rPr>
        <w:t xml:space="preserve"> </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У дослідже</w:t>
      </w:r>
      <w:r w:rsidR="00DC7BE3">
        <w:rPr>
          <w:sz w:val="28"/>
          <w:szCs w:val="28"/>
        </w:rPr>
        <w:t>н</w:t>
      </w:r>
      <w:r w:rsidRPr="00563869">
        <w:rPr>
          <w:sz w:val="28"/>
          <w:szCs w:val="28"/>
        </w:rPr>
        <w:t>ні Л.</w:t>
      </w:r>
      <w:r w:rsidR="00DC7BE3">
        <w:rPr>
          <w:sz w:val="28"/>
          <w:szCs w:val="28"/>
        </w:rPr>
        <w:t> </w:t>
      </w:r>
      <w:r w:rsidRPr="00563869">
        <w:rPr>
          <w:sz w:val="28"/>
          <w:szCs w:val="28"/>
        </w:rPr>
        <w:t xml:space="preserve">Марцевої вперше обґрунтовано теоретичні та методичні засади і запропоновано модель, </w:t>
      </w:r>
      <w:r w:rsidR="00DC7BE3">
        <w:rPr>
          <w:sz w:val="28"/>
          <w:szCs w:val="28"/>
        </w:rPr>
        <w:t>що</w:t>
      </w:r>
      <w:r w:rsidRPr="00563869">
        <w:rPr>
          <w:sz w:val="28"/>
          <w:szCs w:val="28"/>
        </w:rPr>
        <w:t xml:space="preserve"> відображає суть </w:t>
      </w:r>
      <w:r w:rsidRPr="00563869">
        <w:rPr>
          <w:sz w:val="28"/>
          <w:szCs w:val="28"/>
        </w:rPr>
        <w:lastRenderedPageBreak/>
        <w:t>компетентнісної освіти майбутніх фахівців радіотехнічного профілю</w:t>
      </w:r>
      <w:r w:rsidR="00DC7BE3">
        <w:rPr>
          <w:sz w:val="28"/>
          <w:szCs w:val="28"/>
        </w:rPr>
        <w:t>.</w:t>
      </w:r>
      <w:r w:rsidRPr="00563869">
        <w:rPr>
          <w:sz w:val="28"/>
          <w:szCs w:val="28"/>
        </w:rPr>
        <w:t xml:space="preserve"> </w:t>
      </w:r>
      <w:r w:rsidR="00DC7BE3">
        <w:rPr>
          <w:sz w:val="28"/>
          <w:szCs w:val="28"/>
        </w:rPr>
        <w:t xml:space="preserve">Вона містить такі </w:t>
      </w:r>
      <w:r w:rsidRPr="00563869">
        <w:rPr>
          <w:sz w:val="28"/>
          <w:szCs w:val="28"/>
        </w:rPr>
        <w:t>підсистеми: організаційно-методичну, науково-теоретичну і нормативно-освітню. Створено концепцію підготовки майбутніх фахівців радіотехнічного профілю на методичному, методологічному та теоретичному  рівнях. Обґрунтовано і реалізовано педагогічні умови якісної підготовки майбутніх фахівців (</w:t>
      </w:r>
      <w:r w:rsidR="00DC7BE3">
        <w:rPr>
          <w:sz w:val="28"/>
          <w:szCs w:val="28"/>
        </w:rPr>
        <w:t>спів</w:t>
      </w:r>
      <w:r w:rsidRPr="00563869">
        <w:rPr>
          <w:sz w:val="28"/>
          <w:szCs w:val="28"/>
        </w:rPr>
        <w:t xml:space="preserve">праця аграрних коледжів із ВНЗ, ПТНЗ і провідними  підприємствами </w:t>
      </w:r>
      <w:r w:rsidR="00DC7BE3">
        <w:rPr>
          <w:sz w:val="28"/>
          <w:szCs w:val="28"/>
        </w:rPr>
        <w:t>цієї сфери</w:t>
      </w:r>
      <w:r w:rsidRPr="00563869">
        <w:rPr>
          <w:sz w:val="28"/>
          <w:szCs w:val="28"/>
        </w:rPr>
        <w:t xml:space="preserve"> щодо узгодження навчально-методичного змісту професійної підготовки, підвищення проектувальної та методичної компетентності педагогів аграрних коледжів, створення </w:t>
      </w:r>
      <w:r w:rsidR="00DC7BE3">
        <w:rPr>
          <w:sz w:val="28"/>
          <w:szCs w:val="28"/>
        </w:rPr>
        <w:t>й</w:t>
      </w:r>
      <w:r w:rsidRPr="00563869">
        <w:rPr>
          <w:sz w:val="28"/>
          <w:szCs w:val="28"/>
        </w:rPr>
        <w:t xml:space="preserve"> організація інноваційного навчально-виховного середовища для забезпечення психологічного комфорту та пізнавальної активності майбутніх фахівців</w:t>
      </w:r>
      <w:r w:rsidR="00DC7BE3">
        <w:rPr>
          <w:sz w:val="28"/>
          <w:szCs w:val="28"/>
        </w:rPr>
        <w:t>,</w:t>
      </w:r>
      <w:r w:rsidRPr="00563869">
        <w:rPr>
          <w:sz w:val="28"/>
          <w:szCs w:val="28"/>
        </w:rPr>
        <w:t xml:space="preserve"> формування комплексу компетенцій, обов’язкових для майбутніх радіотехніків). Удосконалено технологічні </w:t>
      </w:r>
      <w:r w:rsidR="00DC7BE3">
        <w:rPr>
          <w:sz w:val="28"/>
          <w:szCs w:val="28"/>
        </w:rPr>
        <w:t>й</w:t>
      </w:r>
      <w:r w:rsidRPr="00563869">
        <w:rPr>
          <w:sz w:val="28"/>
          <w:szCs w:val="28"/>
        </w:rPr>
        <w:t xml:space="preserve"> методичні підходи до створення методичного та навчального забезпечення підготовки студентів радіотехнічного профілю, визначено структуру, функції, особливості, дидактичні аспекти і структурні складові досліджуваного процесу. Уточнено принципи підготовки молодших студентів-радіотехніків, функції і структуру професійної компетентності, рівні, показники, етапи її формування, критерії, методи оцінювання професійної компетентності студентів-радіотехніків [</w:t>
      </w:r>
      <w:r w:rsidR="001451B2" w:rsidRPr="00563869">
        <w:rPr>
          <w:sz w:val="28"/>
          <w:szCs w:val="28"/>
        </w:rPr>
        <w:fldChar w:fldCharType="begin"/>
      </w:r>
      <w:r w:rsidR="001451B2" w:rsidRPr="00563869">
        <w:rPr>
          <w:sz w:val="28"/>
          <w:szCs w:val="28"/>
        </w:rPr>
        <w:instrText xml:space="preserve"> REF _Ref499644467 \r \h </w:instrText>
      </w:r>
      <w:r w:rsidR="001451B2" w:rsidRPr="00563869">
        <w:rPr>
          <w:sz w:val="28"/>
          <w:szCs w:val="28"/>
        </w:rPr>
      </w:r>
      <w:r w:rsidR="001451B2" w:rsidRPr="00563869">
        <w:rPr>
          <w:sz w:val="28"/>
          <w:szCs w:val="28"/>
        </w:rPr>
        <w:fldChar w:fldCharType="separate"/>
      </w:r>
      <w:r w:rsidR="00C3500A">
        <w:rPr>
          <w:sz w:val="28"/>
          <w:szCs w:val="28"/>
        </w:rPr>
        <w:t>112</w:t>
      </w:r>
      <w:r w:rsidR="001451B2" w:rsidRPr="00563869">
        <w:rPr>
          <w:sz w:val="28"/>
          <w:szCs w:val="28"/>
        </w:rPr>
        <w:fldChar w:fldCharType="end"/>
      </w:r>
      <w:r w:rsidRPr="00563869">
        <w:rPr>
          <w:sz w:val="28"/>
          <w:szCs w:val="28"/>
        </w:rPr>
        <w:t>].</w:t>
      </w:r>
    </w:p>
    <w:p w:rsidR="002212F1" w:rsidRPr="00563869" w:rsidRDefault="00DC7BE3" w:rsidP="001608C9">
      <w:pPr>
        <w:widowControl w:val="0"/>
        <w:suppressAutoHyphens/>
        <w:spacing w:line="360" w:lineRule="auto"/>
        <w:ind w:firstLine="709"/>
        <w:jc w:val="both"/>
        <w:rPr>
          <w:sz w:val="28"/>
          <w:szCs w:val="28"/>
        </w:rPr>
      </w:pPr>
      <w:r>
        <w:rPr>
          <w:sz w:val="28"/>
          <w:szCs w:val="28"/>
        </w:rPr>
        <w:t>У процесі</w:t>
      </w:r>
      <w:r w:rsidR="002212F1" w:rsidRPr="00563869">
        <w:rPr>
          <w:sz w:val="28"/>
          <w:szCs w:val="28"/>
        </w:rPr>
        <w:t xml:space="preserve"> аналізу формування професійної компетентності майбутніх економістів у вищих навчальних закладах I</w:t>
      </w:r>
      <w:r>
        <w:rPr>
          <w:sz w:val="28"/>
          <w:szCs w:val="28"/>
        </w:rPr>
        <w:t>–</w:t>
      </w:r>
      <w:r w:rsidR="002212F1" w:rsidRPr="00563869">
        <w:rPr>
          <w:sz w:val="28"/>
          <w:szCs w:val="28"/>
        </w:rPr>
        <w:t>II рівн</w:t>
      </w:r>
      <w:r>
        <w:rPr>
          <w:sz w:val="28"/>
          <w:szCs w:val="28"/>
        </w:rPr>
        <w:t>ів</w:t>
      </w:r>
      <w:r w:rsidR="002212F1" w:rsidRPr="00563869">
        <w:rPr>
          <w:sz w:val="28"/>
          <w:szCs w:val="28"/>
        </w:rPr>
        <w:t xml:space="preserve"> акредитації </w:t>
      </w:r>
      <w:r>
        <w:rPr>
          <w:sz w:val="28"/>
          <w:szCs w:val="28"/>
        </w:rPr>
        <w:t>під час їхньої</w:t>
      </w:r>
      <w:r w:rsidR="002212F1" w:rsidRPr="00563869">
        <w:rPr>
          <w:sz w:val="28"/>
          <w:szCs w:val="28"/>
        </w:rPr>
        <w:t xml:space="preserve"> науково-дослідної роботи Н.</w:t>
      </w:r>
      <w:r>
        <w:rPr>
          <w:sz w:val="28"/>
          <w:szCs w:val="28"/>
        </w:rPr>
        <w:t> </w:t>
      </w:r>
      <w:r w:rsidR="002212F1" w:rsidRPr="00563869">
        <w:rPr>
          <w:sz w:val="28"/>
          <w:szCs w:val="28"/>
        </w:rPr>
        <w:t xml:space="preserve">Уйсімбаєвою було досліджено методичні </w:t>
      </w:r>
      <w:r>
        <w:rPr>
          <w:sz w:val="28"/>
          <w:szCs w:val="28"/>
        </w:rPr>
        <w:t>й</w:t>
      </w:r>
      <w:r w:rsidR="002212F1" w:rsidRPr="00563869">
        <w:rPr>
          <w:sz w:val="28"/>
          <w:szCs w:val="28"/>
        </w:rPr>
        <w:t xml:space="preserve"> теоретичні аспекти професійної компетентності та шляхи застосування інформаційних технологій </w:t>
      </w:r>
      <w:r>
        <w:rPr>
          <w:sz w:val="28"/>
          <w:szCs w:val="28"/>
        </w:rPr>
        <w:t>під час</w:t>
      </w:r>
      <w:r w:rsidR="002212F1" w:rsidRPr="00563869">
        <w:rPr>
          <w:sz w:val="28"/>
          <w:szCs w:val="28"/>
        </w:rPr>
        <w:t xml:space="preserve"> підготов</w:t>
      </w:r>
      <w:r>
        <w:rPr>
          <w:sz w:val="28"/>
          <w:szCs w:val="28"/>
        </w:rPr>
        <w:t>ки</w:t>
      </w:r>
      <w:r w:rsidR="002212F1" w:rsidRPr="00563869">
        <w:rPr>
          <w:sz w:val="28"/>
          <w:szCs w:val="28"/>
        </w:rPr>
        <w:t xml:space="preserve"> студентів-економістів у коледжах. Проаналізовано основні поняття дослідження; висвітлено шляхи розвитку професійної компетентності та організацію проведення інформаційних технологій </w:t>
      </w:r>
      <w:r>
        <w:rPr>
          <w:sz w:val="28"/>
          <w:szCs w:val="28"/>
        </w:rPr>
        <w:t>у процесі</w:t>
      </w:r>
      <w:r w:rsidR="002212F1" w:rsidRPr="00563869">
        <w:rPr>
          <w:sz w:val="28"/>
          <w:szCs w:val="28"/>
        </w:rPr>
        <w:t xml:space="preserve"> навчальн</w:t>
      </w:r>
      <w:r>
        <w:rPr>
          <w:sz w:val="28"/>
          <w:szCs w:val="28"/>
        </w:rPr>
        <w:t>ої</w:t>
      </w:r>
      <w:r w:rsidR="002212F1" w:rsidRPr="00563869">
        <w:rPr>
          <w:sz w:val="28"/>
          <w:szCs w:val="28"/>
        </w:rPr>
        <w:t xml:space="preserve"> підготов</w:t>
      </w:r>
      <w:r>
        <w:rPr>
          <w:sz w:val="28"/>
          <w:szCs w:val="28"/>
        </w:rPr>
        <w:t>ки</w:t>
      </w:r>
      <w:r w:rsidR="002212F1" w:rsidRPr="00563869">
        <w:rPr>
          <w:sz w:val="28"/>
          <w:szCs w:val="28"/>
        </w:rPr>
        <w:t xml:space="preserve"> студентів-економістів у коледжах; проведено аналіз сучасного стану проблем професійної підготовки в Україні; з’яс</w:t>
      </w:r>
      <w:r w:rsidR="00812ED3">
        <w:rPr>
          <w:sz w:val="28"/>
          <w:szCs w:val="28"/>
        </w:rPr>
        <w:t>о</w:t>
      </w:r>
      <w:r w:rsidR="002212F1" w:rsidRPr="00563869">
        <w:rPr>
          <w:sz w:val="28"/>
          <w:szCs w:val="28"/>
        </w:rPr>
        <w:t>ван</w:t>
      </w:r>
      <w:r>
        <w:rPr>
          <w:sz w:val="28"/>
          <w:szCs w:val="28"/>
        </w:rPr>
        <w:t>о</w:t>
      </w:r>
      <w:r w:rsidR="002212F1" w:rsidRPr="00563869">
        <w:rPr>
          <w:sz w:val="28"/>
          <w:szCs w:val="28"/>
        </w:rPr>
        <w:t xml:space="preserve"> стан проблем і </w:t>
      </w:r>
      <w:r w:rsidR="00812ED3">
        <w:rPr>
          <w:sz w:val="28"/>
          <w:szCs w:val="28"/>
        </w:rPr>
        <w:t>специфіки</w:t>
      </w:r>
      <w:r w:rsidR="002212F1" w:rsidRPr="00563869">
        <w:rPr>
          <w:sz w:val="28"/>
          <w:szCs w:val="28"/>
        </w:rPr>
        <w:t xml:space="preserve"> </w:t>
      </w:r>
      <w:r w:rsidR="002212F1" w:rsidRPr="00563869">
        <w:rPr>
          <w:sz w:val="28"/>
          <w:szCs w:val="28"/>
        </w:rPr>
        <w:lastRenderedPageBreak/>
        <w:t>професійної підготовки із застосування</w:t>
      </w:r>
      <w:r w:rsidR="00812ED3">
        <w:rPr>
          <w:sz w:val="28"/>
          <w:szCs w:val="28"/>
        </w:rPr>
        <w:t>м</w:t>
      </w:r>
      <w:r w:rsidR="002212F1" w:rsidRPr="00563869">
        <w:rPr>
          <w:sz w:val="28"/>
          <w:szCs w:val="28"/>
        </w:rPr>
        <w:t xml:space="preserve"> інформаційних технологій </w:t>
      </w:r>
      <w:r w:rsidR="00812ED3">
        <w:rPr>
          <w:sz w:val="28"/>
          <w:szCs w:val="28"/>
        </w:rPr>
        <w:t>в аспекті</w:t>
      </w:r>
      <w:r w:rsidR="002212F1" w:rsidRPr="00563869">
        <w:rPr>
          <w:sz w:val="28"/>
          <w:szCs w:val="28"/>
        </w:rPr>
        <w:t xml:space="preserve"> підготовки студентів-економістів; обґрунтовано і викладено  модель та концепцію професійної підготовки із інформаційної технології майбутніх студентів-економістів у коледжах; визначено показники і критерії ефективності стану такої підготовки. Обґрунтовано і виявлено організаційно-педагогічні умови професійної підготовки </w:t>
      </w:r>
      <w:r w:rsidR="00812ED3" w:rsidRPr="00563869">
        <w:rPr>
          <w:sz w:val="28"/>
          <w:szCs w:val="28"/>
        </w:rPr>
        <w:t xml:space="preserve">студентів-економістів </w:t>
      </w:r>
      <w:r w:rsidR="00812ED3">
        <w:rPr>
          <w:sz w:val="28"/>
          <w:szCs w:val="28"/>
        </w:rPr>
        <w:t>з використанням</w:t>
      </w:r>
      <w:r w:rsidR="002212F1" w:rsidRPr="00563869">
        <w:rPr>
          <w:sz w:val="28"/>
          <w:szCs w:val="28"/>
        </w:rPr>
        <w:t xml:space="preserve"> інформаційних технологій: викладено зміст навчання; розглянуто особливості використання засобів і форм, а також методів навчання та втілено е-навчання; визначено організаційно-педагогічні умови </w:t>
      </w:r>
      <w:r w:rsidR="00812ED3">
        <w:rPr>
          <w:sz w:val="28"/>
          <w:szCs w:val="28"/>
        </w:rPr>
        <w:t>оптимізації</w:t>
      </w:r>
      <w:r w:rsidR="002212F1" w:rsidRPr="00563869">
        <w:rPr>
          <w:sz w:val="28"/>
          <w:szCs w:val="28"/>
        </w:rPr>
        <w:t xml:space="preserve"> самостійної та навчально-виховної діяльності майбутніх фахівців; конкретизовано зміст і структуру навчально-методичних комплексів дисциплін циклу інформаційно-комп’ютерної підготовки; </w:t>
      </w:r>
      <w:r w:rsidR="00812ED3">
        <w:rPr>
          <w:sz w:val="28"/>
          <w:szCs w:val="28"/>
        </w:rPr>
        <w:t>у</w:t>
      </w:r>
      <w:r w:rsidR="002212F1" w:rsidRPr="00563869">
        <w:rPr>
          <w:sz w:val="28"/>
          <w:szCs w:val="28"/>
        </w:rPr>
        <w:t>проваджено зміст модульно-рейтингової системи  безперервного контролю та оцінювання кінцевих  результатів навчального процесу з дисциплін циклу інформаційно-комп’ютерної підготовки [</w:t>
      </w:r>
      <w:r w:rsidR="001451B2" w:rsidRPr="00563869">
        <w:rPr>
          <w:sz w:val="28"/>
          <w:szCs w:val="28"/>
        </w:rPr>
        <w:fldChar w:fldCharType="begin"/>
      </w:r>
      <w:r w:rsidR="001451B2" w:rsidRPr="00563869">
        <w:rPr>
          <w:sz w:val="28"/>
          <w:szCs w:val="28"/>
        </w:rPr>
        <w:instrText xml:space="preserve"> REF _Ref499645984 \r \h </w:instrText>
      </w:r>
      <w:r w:rsidR="001451B2" w:rsidRPr="00563869">
        <w:rPr>
          <w:sz w:val="28"/>
          <w:szCs w:val="28"/>
        </w:rPr>
      </w:r>
      <w:r w:rsidR="001451B2" w:rsidRPr="00563869">
        <w:rPr>
          <w:sz w:val="28"/>
          <w:szCs w:val="28"/>
        </w:rPr>
        <w:fldChar w:fldCharType="separate"/>
      </w:r>
      <w:r w:rsidR="00C3500A">
        <w:rPr>
          <w:sz w:val="28"/>
          <w:szCs w:val="28"/>
        </w:rPr>
        <w:t>115</w:t>
      </w:r>
      <w:r w:rsidR="001451B2" w:rsidRPr="00563869">
        <w:rPr>
          <w:sz w:val="28"/>
          <w:szCs w:val="28"/>
        </w:rPr>
        <w:fldChar w:fldCharType="end"/>
      </w:r>
      <w:r w:rsidR="002212F1" w:rsidRPr="00563869">
        <w:rPr>
          <w:sz w:val="28"/>
          <w:szCs w:val="28"/>
        </w:rPr>
        <w:t>].</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У дисертації С.</w:t>
      </w:r>
      <w:r w:rsidR="00812ED3">
        <w:rPr>
          <w:sz w:val="28"/>
          <w:szCs w:val="28"/>
        </w:rPr>
        <w:t> </w:t>
      </w:r>
      <w:r w:rsidRPr="00563869">
        <w:rPr>
          <w:sz w:val="28"/>
          <w:szCs w:val="28"/>
        </w:rPr>
        <w:t xml:space="preserve">Літвінчук висвітлена проблема професійної підготовки </w:t>
      </w:r>
      <w:r w:rsidR="00812ED3">
        <w:rPr>
          <w:sz w:val="28"/>
          <w:szCs w:val="28"/>
        </w:rPr>
        <w:t>майбутніх</w:t>
      </w:r>
      <w:r w:rsidRPr="00563869">
        <w:rPr>
          <w:sz w:val="28"/>
          <w:szCs w:val="28"/>
        </w:rPr>
        <w:t xml:space="preserve"> техніків-механіків </w:t>
      </w:r>
      <w:r w:rsidR="00812ED3">
        <w:rPr>
          <w:sz w:val="28"/>
          <w:szCs w:val="28"/>
        </w:rPr>
        <w:t>у процесі</w:t>
      </w:r>
      <w:r w:rsidRPr="00563869">
        <w:rPr>
          <w:sz w:val="28"/>
          <w:szCs w:val="28"/>
        </w:rPr>
        <w:t xml:space="preserve"> вивченн</w:t>
      </w:r>
      <w:r w:rsidR="00812ED3">
        <w:rPr>
          <w:sz w:val="28"/>
          <w:szCs w:val="28"/>
        </w:rPr>
        <w:t>я</w:t>
      </w:r>
      <w:r w:rsidRPr="00563869">
        <w:rPr>
          <w:sz w:val="28"/>
          <w:szCs w:val="28"/>
        </w:rPr>
        <w:t xml:space="preserve">  дисциплін циклу загальнотехнічної підготовки в аграрних коледжах. У дослідженні виявлено методи, форми та зміст професійної підготовки  майбутніх фахівців  до навчально-виробничої діяльності (</w:t>
      </w:r>
      <w:r w:rsidR="00812ED3">
        <w:rPr>
          <w:sz w:val="28"/>
          <w:szCs w:val="28"/>
        </w:rPr>
        <w:t>на прикладі</w:t>
      </w:r>
      <w:r w:rsidRPr="00563869">
        <w:rPr>
          <w:sz w:val="28"/>
          <w:szCs w:val="28"/>
        </w:rPr>
        <w:t xml:space="preserve"> вивчення дисциплін загальнотехнічного циклу); проаналізовано педагогічні умови її реалізації. Розроблено модель професійної підготовки студентів </w:t>
      </w:r>
      <w:r w:rsidR="00812ED3">
        <w:rPr>
          <w:sz w:val="28"/>
          <w:szCs w:val="28"/>
        </w:rPr>
        <w:t>під час</w:t>
      </w:r>
      <w:r w:rsidRPr="00563869">
        <w:rPr>
          <w:sz w:val="28"/>
          <w:szCs w:val="28"/>
        </w:rPr>
        <w:t xml:space="preserve"> вивченн</w:t>
      </w:r>
      <w:r w:rsidR="00812ED3">
        <w:rPr>
          <w:sz w:val="28"/>
          <w:szCs w:val="28"/>
        </w:rPr>
        <w:t>я</w:t>
      </w:r>
      <w:r w:rsidRPr="00563869">
        <w:rPr>
          <w:sz w:val="28"/>
          <w:szCs w:val="28"/>
        </w:rPr>
        <w:t xml:space="preserve"> дисциплін загальнотехнічної підготовки. Детерміновано комплекс зовнішніх і внутрішніх чинників, </w:t>
      </w:r>
      <w:r w:rsidR="00812ED3">
        <w:rPr>
          <w:sz w:val="28"/>
          <w:szCs w:val="28"/>
        </w:rPr>
        <w:t>що</w:t>
      </w:r>
      <w:r w:rsidRPr="00563869">
        <w:rPr>
          <w:sz w:val="28"/>
          <w:szCs w:val="28"/>
        </w:rPr>
        <w:t xml:space="preserve"> реалізуються за </w:t>
      </w:r>
      <w:r w:rsidR="00812ED3">
        <w:rPr>
          <w:sz w:val="28"/>
          <w:szCs w:val="28"/>
        </w:rPr>
        <w:t>так</w:t>
      </w:r>
      <w:r w:rsidRPr="00563869">
        <w:rPr>
          <w:sz w:val="28"/>
          <w:szCs w:val="28"/>
        </w:rPr>
        <w:t xml:space="preserve">их умов: орієнтація студентів на вирішення найактуальніших проблем розвитку АПК України; реалізація системного підходу шляхом застосування різноманітних видів навчальної роботи; формування </w:t>
      </w:r>
      <w:r w:rsidR="00812ED3">
        <w:rPr>
          <w:sz w:val="28"/>
          <w:szCs w:val="28"/>
        </w:rPr>
        <w:t>в</w:t>
      </w:r>
      <w:r w:rsidRPr="00563869">
        <w:rPr>
          <w:sz w:val="28"/>
          <w:szCs w:val="28"/>
        </w:rPr>
        <w:t xml:space="preserve"> майбутніх техніків-механіків ЗУНів для ефективного забезпечення професійної підготовки молодших спеціалістів; застосування ЗУНів</w:t>
      </w:r>
      <w:r w:rsidR="00812ED3">
        <w:rPr>
          <w:sz w:val="28"/>
          <w:szCs w:val="28"/>
        </w:rPr>
        <w:t>,</w:t>
      </w:r>
      <w:r w:rsidRPr="00563869">
        <w:rPr>
          <w:sz w:val="28"/>
          <w:szCs w:val="28"/>
        </w:rPr>
        <w:t xml:space="preserve"> здобутих майбутніми техніками-механіками</w:t>
      </w:r>
      <w:r w:rsidR="00812ED3">
        <w:rPr>
          <w:sz w:val="28"/>
          <w:szCs w:val="28"/>
        </w:rPr>
        <w:t>,</w:t>
      </w:r>
      <w:r w:rsidRPr="00563869">
        <w:rPr>
          <w:sz w:val="28"/>
          <w:szCs w:val="28"/>
        </w:rPr>
        <w:t xml:space="preserve">  в професійній діяльності. Розроблена модель професійної підготовки студентів є </w:t>
      </w:r>
      <w:r w:rsidRPr="00563869">
        <w:rPr>
          <w:sz w:val="28"/>
          <w:szCs w:val="28"/>
        </w:rPr>
        <w:lastRenderedPageBreak/>
        <w:t xml:space="preserve">загальнодидактичною і може застосовуватись у навчально-виховному процесі професійної підготовки техніків-механіків </w:t>
      </w:r>
      <w:r w:rsidR="00812ED3">
        <w:rPr>
          <w:sz w:val="28"/>
          <w:szCs w:val="28"/>
        </w:rPr>
        <w:t>у процесі</w:t>
      </w:r>
      <w:r w:rsidRPr="00563869">
        <w:rPr>
          <w:sz w:val="28"/>
          <w:szCs w:val="28"/>
        </w:rPr>
        <w:t xml:space="preserve"> вивченн</w:t>
      </w:r>
      <w:r w:rsidR="00812ED3">
        <w:rPr>
          <w:sz w:val="28"/>
          <w:szCs w:val="28"/>
        </w:rPr>
        <w:t>я</w:t>
      </w:r>
      <w:r w:rsidRPr="00563869">
        <w:rPr>
          <w:sz w:val="28"/>
          <w:szCs w:val="28"/>
        </w:rPr>
        <w:t xml:space="preserve"> дисциплін інших циклів [</w:t>
      </w:r>
      <w:r w:rsidR="001451B2" w:rsidRPr="00563869">
        <w:rPr>
          <w:sz w:val="28"/>
          <w:szCs w:val="28"/>
        </w:rPr>
        <w:fldChar w:fldCharType="begin"/>
      </w:r>
      <w:r w:rsidR="001451B2" w:rsidRPr="00563869">
        <w:rPr>
          <w:sz w:val="28"/>
          <w:szCs w:val="28"/>
        </w:rPr>
        <w:instrText xml:space="preserve"> REF _Ref499646008 \r \h </w:instrText>
      </w:r>
      <w:r w:rsidR="001451B2" w:rsidRPr="00563869">
        <w:rPr>
          <w:sz w:val="28"/>
          <w:szCs w:val="28"/>
        </w:rPr>
      </w:r>
      <w:r w:rsidR="001451B2" w:rsidRPr="00563869">
        <w:rPr>
          <w:sz w:val="28"/>
          <w:szCs w:val="28"/>
        </w:rPr>
        <w:fldChar w:fldCharType="separate"/>
      </w:r>
      <w:r w:rsidR="00C3500A">
        <w:rPr>
          <w:sz w:val="28"/>
          <w:szCs w:val="28"/>
        </w:rPr>
        <w:t>64</w:t>
      </w:r>
      <w:r w:rsidR="001451B2" w:rsidRPr="00563869">
        <w:rPr>
          <w:sz w:val="28"/>
          <w:szCs w:val="28"/>
        </w:rPr>
        <w:fldChar w:fldCharType="end"/>
      </w:r>
      <w:r w:rsidRPr="00563869">
        <w:rPr>
          <w:sz w:val="28"/>
          <w:szCs w:val="28"/>
        </w:rPr>
        <w:t>].</w:t>
      </w:r>
    </w:p>
    <w:p w:rsidR="002212F1" w:rsidRPr="00563869" w:rsidRDefault="00812ED3" w:rsidP="001608C9">
      <w:pPr>
        <w:widowControl w:val="0"/>
        <w:suppressAutoHyphens/>
        <w:spacing w:line="360" w:lineRule="auto"/>
        <w:ind w:firstLine="709"/>
        <w:jc w:val="both"/>
        <w:rPr>
          <w:sz w:val="28"/>
          <w:szCs w:val="28"/>
        </w:rPr>
      </w:pPr>
      <w:r>
        <w:rPr>
          <w:sz w:val="28"/>
          <w:szCs w:val="28"/>
        </w:rPr>
        <w:t>У</w:t>
      </w:r>
      <w:r w:rsidRPr="00563869">
        <w:rPr>
          <w:sz w:val="28"/>
          <w:szCs w:val="28"/>
        </w:rPr>
        <w:t xml:space="preserve"> досліджен</w:t>
      </w:r>
      <w:r>
        <w:rPr>
          <w:sz w:val="28"/>
          <w:szCs w:val="28"/>
        </w:rPr>
        <w:t>н</w:t>
      </w:r>
      <w:r w:rsidRPr="00563869">
        <w:rPr>
          <w:sz w:val="28"/>
          <w:szCs w:val="28"/>
        </w:rPr>
        <w:t xml:space="preserve">і </w:t>
      </w:r>
      <w:r w:rsidR="002212F1" w:rsidRPr="00563869">
        <w:rPr>
          <w:sz w:val="28"/>
          <w:szCs w:val="28"/>
        </w:rPr>
        <w:t>Л.</w:t>
      </w:r>
      <w:r>
        <w:rPr>
          <w:sz w:val="28"/>
          <w:szCs w:val="28"/>
        </w:rPr>
        <w:t> </w:t>
      </w:r>
      <w:r w:rsidR="002212F1" w:rsidRPr="00563869">
        <w:rPr>
          <w:sz w:val="28"/>
          <w:szCs w:val="28"/>
        </w:rPr>
        <w:t xml:space="preserve">Дибкової </w:t>
      </w:r>
      <w:r>
        <w:rPr>
          <w:sz w:val="28"/>
          <w:szCs w:val="28"/>
        </w:rPr>
        <w:t>в</w:t>
      </w:r>
      <w:r w:rsidRPr="00563869">
        <w:rPr>
          <w:sz w:val="28"/>
          <w:szCs w:val="28"/>
        </w:rPr>
        <w:t xml:space="preserve">перше </w:t>
      </w:r>
      <w:r w:rsidR="002212F1" w:rsidRPr="00563869">
        <w:rPr>
          <w:sz w:val="28"/>
          <w:szCs w:val="28"/>
        </w:rPr>
        <w:t>експериментально визначені та теоретично</w:t>
      </w:r>
      <w:r>
        <w:rPr>
          <w:sz w:val="28"/>
          <w:szCs w:val="28"/>
        </w:rPr>
        <w:t xml:space="preserve"> </w:t>
      </w:r>
      <w:r w:rsidR="002212F1" w:rsidRPr="00563869">
        <w:rPr>
          <w:sz w:val="28"/>
          <w:szCs w:val="28"/>
        </w:rPr>
        <w:t>об</w:t>
      </w:r>
      <w:r>
        <w:rPr>
          <w:sz w:val="28"/>
          <w:szCs w:val="28"/>
        </w:rPr>
        <w:t>ґ</w:t>
      </w:r>
      <w:r w:rsidR="002212F1" w:rsidRPr="00563869">
        <w:rPr>
          <w:sz w:val="28"/>
          <w:szCs w:val="28"/>
        </w:rPr>
        <w:t>рунтовані</w:t>
      </w:r>
      <w:r>
        <w:rPr>
          <w:sz w:val="28"/>
          <w:szCs w:val="28"/>
        </w:rPr>
        <w:t xml:space="preserve"> </w:t>
      </w:r>
      <w:r w:rsidR="002212F1" w:rsidRPr="00563869">
        <w:rPr>
          <w:sz w:val="28"/>
          <w:szCs w:val="28"/>
        </w:rPr>
        <w:t xml:space="preserve">психолого-педагогічні умови формування професійної компетентності майбутніх фахівців, </w:t>
      </w:r>
      <w:r>
        <w:rPr>
          <w:sz w:val="28"/>
          <w:szCs w:val="28"/>
        </w:rPr>
        <w:t>що</w:t>
      </w:r>
      <w:r w:rsidR="002212F1" w:rsidRPr="00563869">
        <w:rPr>
          <w:sz w:val="28"/>
          <w:szCs w:val="28"/>
        </w:rPr>
        <w:t xml:space="preserve"> полягають </w:t>
      </w:r>
      <w:r>
        <w:rPr>
          <w:sz w:val="28"/>
          <w:szCs w:val="28"/>
        </w:rPr>
        <w:t>у</w:t>
      </w:r>
      <w:r w:rsidR="002212F1" w:rsidRPr="00563869">
        <w:rPr>
          <w:sz w:val="28"/>
          <w:szCs w:val="28"/>
        </w:rPr>
        <w:t xml:space="preserve"> тому, щоб у навчальній діяльності студентів </w:t>
      </w:r>
      <w:r>
        <w:rPr>
          <w:sz w:val="28"/>
          <w:szCs w:val="28"/>
        </w:rPr>
        <w:t>у</w:t>
      </w:r>
      <w:r w:rsidR="002212F1" w:rsidRPr="00563869">
        <w:rPr>
          <w:sz w:val="28"/>
          <w:szCs w:val="28"/>
        </w:rPr>
        <w:t>раховува</w:t>
      </w:r>
      <w:r>
        <w:rPr>
          <w:sz w:val="28"/>
          <w:szCs w:val="28"/>
        </w:rPr>
        <w:t>ти</w:t>
      </w:r>
      <w:r w:rsidR="002212F1" w:rsidRPr="00563869">
        <w:rPr>
          <w:sz w:val="28"/>
          <w:szCs w:val="28"/>
        </w:rPr>
        <w:t xml:space="preserve"> їх</w:t>
      </w:r>
      <w:r>
        <w:rPr>
          <w:sz w:val="28"/>
          <w:szCs w:val="28"/>
        </w:rPr>
        <w:t>ні</w:t>
      </w:r>
      <w:r w:rsidR="002212F1" w:rsidRPr="00563869">
        <w:rPr>
          <w:sz w:val="28"/>
          <w:szCs w:val="28"/>
        </w:rPr>
        <w:t xml:space="preserve"> індивідуальні особливості, які </w:t>
      </w:r>
      <w:r>
        <w:rPr>
          <w:sz w:val="28"/>
          <w:szCs w:val="28"/>
        </w:rPr>
        <w:t>можуть</w:t>
      </w:r>
      <w:r w:rsidR="002212F1" w:rsidRPr="00563869">
        <w:rPr>
          <w:sz w:val="28"/>
          <w:szCs w:val="28"/>
        </w:rPr>
        <w:t xml:space="preserve"> </w:t>
      </w:r>
      <w:r>
        <w:rPr>
          <w:sz w:val="28"/>
          <w:szCs w:val="28"/>
        </w:rPr>
        <w:t>у</w:t>
      </w:r>
      <w:r w:rsidR="002212F1" w:rsidRPr="00563869">
        <w:rPr>
          <w:sz w:val="28"/>
          <w:szCs w:val="28"/>
        </w:rPr>
        <w:t>плива</w:t>
      </w:r>
      <w:r>
        <w:rPr>
          <w:sz w:val="28"/>
          <w:szCs w:val="28"/>
        </w:rPr>
        <w:t>т</w:t>
      </w:r>
      <w:r w:rsidR="002212F1" w:rsidRPr="00563869">
        <w:rPr>
          <w:sz w:val="28"/>
          <w:szCs w:val="28"/>
        </w:rPr>
        <w:t>и на їх</w:t>
      </w:r>
      <w:r>
        <w:rPr>
          <w:sz w:val="28"/>
          <w:szCs w:val="28"/>
        </w:rPr>
        <w:t>ню</w:t>
      </w:r>
      <w:r w:rsidR="002212F1" w:rsidRPr="00563869">
        <w:rPr>
          <w:sz w:val="28"/>
          <w:szCs w:val="28"/>
        </w:rPr>
        <w:t xml:space="preserve"> успішність у навчанні та особистісний розвиток.  Досліджено залежн</w:t>
      </w:r>
      <w:r>
        <w:rPr>
          <w:sz w:val="28"/>
          <w:szCs w:val="28"/>
        </w:rPr>
        <w:t>і</w:t>
      </w:r>
      <w:r w:rsidR="002212F1" w:rsidRPr="00563869">
        <w:rPr>
          <w:sz w:val="28"/>
          <w:szCs w:val="28"/>
        </w:rPr>
        <w:t>ст</w:t>
      </w:r>
      <w:r>
        <w:rPr>
          <w:sz w:val="28"/>
          <w:szCs w:val="28"/>
        </w:rPr>
        <w:t>ь</w:t>
      </w:r>
      <w:r w:rsidR="002212F1" w:rsidRPr="00563869">
        <w:rPr>
          <w:sz w:val="28"/>
          <w:szCs w:val="28"/>
        </w:rPr>
        <w:t xml:space="preserve"> між особистісним розвитком якостей майбутніх фахівців (рівнем самооцін</w:t>
      </w:r>
      <w:r>
        <w:rPr>
          <w:sz w:val="28"/>
          <w:szCs w:val="28"/>
        </w:rPr>
        <w:t>ювання</w:t>
      </w:r>
      <w:r w:rsidR="002212F1" w:rsidRPr="00563869">
        <w:rPr>
          <w:sz w:val="28"/>
          <w:szCs w:val="28"/>
        </w:rPr>
        <w:t>, мотивації та суб’єктивного контролю)</w:t>
      </w:r>
      <w:r>
        <w:rPr>
          <w:sz w:val="28"/>
          <w:szCs w:val="28"/>
        </w:rPr>
        <w:t xml:space="preserve"> та</w:t>
      </w:r>
      <w:r w:rsidR="002212F1" w:rsidRPr="00563869">
        <w:rPr>
          <w:sz w:val="28"/>
          <w:szCs w:val="28"/>
        </w:rPr>
        <w:t xml:space="preserve"> їх</w:t>
      </w:r>
      <w:r>
        <w:rPr>
          <w:sz w:val="28"/>
          <w:szCs w:val="28"/>
        </w:rPr>
        <w:t>ньою</w:t>
      </w:r>
      <w:r w:rsidR="002212F1" w:rsidRPr="00563869">
        <w:rPr>
          <w:sz w:val="28"/>
          <w:szCs w:val="28"/>
        </w:rPr>
        <w:t xml:space="preserve"> успішністю </w:t>
      </w:r>
      <w:r>
        <w:rPr>
          <w:sz w:val="28"/>
          <w:szCs w:val="28"/>
        </w:rPr>
        <w:t>в</w:t>
      </w:r>
      <w:r w:rsidR="002212F1" w:rsidRPr="00563869">
        <w:rPr>
          <w:sz w:val="28"/>
          <w:szCs w:val="28"/>
        </w:rPr>
        <w:t xml:space="preserve"> навчанні. Розроблені та експериментально обґрунтовані технології реалізації методів і форм індивідуального підходу, сприя</w:t>
      </w:r>
      <w:r>
        <w:rPr>
          <w:sz w:val="28"/>
          <w:szCs w:val="28"/>
        </w:rPr>
        <w:t>тливі для</w:t>
      </w:r>
      <w:r w:rsidR="002212F1" w:rsidRPr="00563869">
        <w:rPr>
          <w:sz w:val="28"/>
          <w:szCs w:val="28"/>
        </w:rPr>
        <w:t xml:space="preserve"> підвищенн</w:t>
      </w:r>
      <w:r>
        <w:rPr>
          <w:sz w:val="28"/>
          <w:szCs w:val="28"/>
        </w:rPr>
        <w:t>я</w:t>
      </w:r>
      <w:r w:rsidR="002212F1" w:rsidRPr="00563869">
        <w:rPr>
          <w:sz w:val="28"/>
          <w:szCs w:val="28"/>
        </w:rPr>
        <w:t xml:space="preserve"> рівня ефективності формування професійної компетентності студентів. </w:t>
      </w:r>
      <w:r>
        <w:rPr>
          <w:sz w:val="28"/>
          <w:szCs w:val="28"/>
        </w:rPr>
        <w:t>М</w:t>
      </w:r>
      <w:r w:rsidR="002212F1" w:rsidRPr="00563869">
        <w:rPr>
          <w:sz w:val="28"/>
          <w:szCs w:val="28"/>
        </w:rPr>
        <w:t xml:space="preserve">етодику і теорію професійної освіти </w:t>
      </w:r>
      <w:r>
        <w:rPr>
          <w:sz w:val="28"/>
          <w:szCs w:val="28"/>
        </w:rPr>
        <w:t>збагачено</w:t>
      </w:r>
      <w:r w:rsidR="002212F1" w:rsidRPr="00563869">
        <w:rPr>
          <w:sz w:val="28"/>
          <w:szCs w:val="28"/>
        </w:rPr>
        <w:t xml:space="preserve"> положення</w:t>
      </w:r>
      <w:r>
        <w:rPr>
          <w:sz w:val="28"/>
          <w:szCs w:val="28"/>
        </w:rPr>
        <w:t>м</w:t>
      </w:r>
      <w:r w:rsidR="002212F1" w:rsidRPr="00563869">
        <w:rPr>
          <w:sz w:val="28"/>
          <w:szCs w:val="28"/>
        </w:rPr>
        <w:t xml:space="preserve"> про доцільність </w:t>
      </w:r>
      <w:r>
        <w:rPr>
          <w:sz w:val="28"/>
          <w:szCs w:val="28"/>
        </w:rPr>
        <w:t>у</w:t>
      </w:r>
      <w:r w:rsidR="002212F1" w:rsidRPr="00563869">
        <w:rPr>
          <w:sz w:val="28"/>
          <w:szCs w:val="28"/>
        </w:rPr>
        <w:t>рахування в навчальн</w:t>
      </w:r>
      <w:r>
        <w:rPr>
          <w:sz w:val="28"/>
          <w:szCs w:val="28"/>
        </w:rPr>
        <w:t>ому</w:t>
      </w:r>
      <w:r w:rsidR="002212F1" w:rsidRPr="00563869">
        <w:rPr>
          <w:sz w:val="28"/>
          <w:szCs w:val="28"/>
        </w:rPr>
        <w:t xml:space="preserve"> процес</w:t>
      </w:r>
      <w:r>
        <w:rPr>
          <w:sz w:val="28"/>
          <w:szCs w:val="28"/>
        </w:rPr>
        <w:t>і</w:t>
      </w:r>
      <w:r w:rsidR="002212F1" w:rsidRPr="00563869">
        <w:rPr>
          <w:sz w:val="28"/>
          <w:szCs w:val="28"/>
        </w:rPr>
        <w:t xml:space="preserve"> особистісних якостей майбутнього</w:t>
      </w:r>
      <w:r>
        <w:rPr>
          <w:sz w:val="28"/>
          <w:szCs w:val="28"/>
        </w:rPr>
        <w:t xml:space="preserve"> </w:t>
      </w:r>
      <w:r w:rsidR="002212F1" w:rsidRPr="00563869">
        <w:rPr>
          <w:sz w:val="28"/>
          <w:szCs w:val="28"/>
        </w:rPr>
        <w:t>економіста, таких як  суб’єктивний контроль, самооцін</w:t>
      </w:r>
      <w:r>
        <w:rPr>
          <w:sz w:val="28"/>
          <w:szCs w:val="28"/>
        </w:rPr>
        <w:t>ювання</w:t>
      </w:r>
      <w:r w:rsidR="002212F1" w:rsidRPr="00563869">
        <w:rPr>
          <w:sz w:val="28"/>
          <w:szCs w:val="28"/>
        </w:rPr>
        <w:t>, мотивація [</w:t>
      </w:r>
      <w:r w:rsidR="001451B2" w:rsidRPr="00563869">
        <w:rPr>
          <w:sz w:val="28"/>
          <w:szCs w:val="28"/>
        </w:rPr>
        <w:fldChar w:fldCharType="begin"/>
      </w:r>
      <w:r w:rsidR="001451B2" w:rsidRPr="00563869">
        <w:rPr>
          <w:sz w:val="28"/>
          <w:szCs w:val="28"/>
        </w:rPr>
        <w:instrText xml:space="preserve"> REF _Ref499646020 \r \h </w:instrText>
      </w:r>
      <w:r w:rsidR="001451B2" w:rsidRPr="00563869">
        <w:rPr>
          <w:sz w:val="28"/>
          <w:szCs w:val="28"/>
        </w:rPr>
      </w:r>
      <w:r w:rsidR="001451B2" w:rsidRPr="00563869">
        <w:rPr>
          <w:sz w:val="28"/>
          <w:szCs w:val="28"/>
        </w:rPr>
        <w:fldChar w:fldCharType="separate"/>
      </w:r>
      <w:r w:rsidR="00C3500A">
        <w:rPr>
          <w:sz w:val="28"/>
          <w:szCs w:val="28"/>
        </w:rPr>
        <w:t>29</w:t>
      </w:r>
      <w:r w:rsidR="001451B2" w:rsidRPr="00563869">
        <w:rPr>
          <w:sz w:val="28"/>
          <w:szCs w:val="28"/>
        </w:rPr>
        <w:fldChar w:fldCharType="end"/>
      </w:r>
      <w:r w:rsidR="002212F1" w:rsidRPr="00563869">
        <w:rPr>
          <w:sz w:val="28"/>
          <w:szCs w:val="28"/>
        </w:rPr>
        <w:t>].</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А.</w:t>
      </w:r>
      <w:r w:rsidR="00812ED3">
        <w:rPr>
          <w:sz w:val="28"/>
          <w:szCs w:val="28"/>
        </w:rPr>
        <w:t> </w:t>
      </w:r>
      <w:r w:rsidRPr="00563869">
        <w:rPr>
          <w:sz w:val="28"/>
          <w:szCs w:val="28"/>
        </w:rPr>
        <w:t xml:space="preserve">Зуєвою </w:t>
      </w:r>
      <w:r w:rsidR="00812ED3">
        <w:rPr>
          <w:sz w:val="28"/>
          <w:szCs w:val="28"/>
        </w:rPr>
        <w:t>в</w:t>
      </w:r>
      <w:r w:rsidRPr="00563869">
        <w:rPr>
          <w:sz w:val="28"/>
          <w:szCs w:val="28"/>
        </w:rPr>
        <w:t xml:space="preserve">досконалено і конкретизовано методи формування професійного активного мислення студентів </w:t>
      </w:r>
      <w:r w:rsidR="00812ED3">
        <w:rPr>
          <w:sz w:val="28"/>
          <w:szCs w:val="28"/>
        </w:rPr>
        <w:t>у</w:t>
      </w:r>
      <w:r w:rsidRPr="00563869">
        <w:rPr>
          <w:sz w:val="28"/>
          <w:szCs w:val="28"/>
        </w:rPr>
        <w:t xml:space="preserve"> аграрних коледжах. У методичних рекомендаціях </w:t>
      </w:r>
      <w:r w:rsidR="00812ED3">
        <w:rPr>
          <w:sz w:val="28"/>
          <w:szCs w:val="28"/>
        </w:rPr>
        <w:t>подано</w:t>
      </w:r>
      <w:r w:rsidRPr="00563869">
        <w:rPr>
          <w:sz w:val="28"/>
          <w:szCs w:val="28"/>
        </w:rPr>
        <w:t xml:space="preserve"> професійно спрямовані задачі як метод формування професійної розумової роботи студентів вищих аграрних навчальних заклад</w:t>
      </w:r>
      <w:r w:rsidR="00812ED3">
        <w:rPr>
          <w:sz w:val="28"/>
          <w:szCs w:val="28"/>
        </w:rPr>
        <w:t>ів</w:t>
      </w:r>
      <w:r w:rsidRPr="00563869">
        <w:rPr>
          <w:sz w:val="28"/>
          <w:szCs w:val="28"/>
        </w:rPr>
        <w:t xml:space="preserve"> І</w:t>
      </w:r>
      <w:r w:rsidR="00812ED3">
        <w:rPr>
          <w:sz w:val="28"/>
          <w:szCs w:val="28"/>
        </w:rPr>
        <w:t>–</w:t>
      </w:r>
      <w:r w:rsidRPr="00563869">
        <w:rPr>
          <w:sz w:val="28"/>
          <w:szCs w:val="28"/>
        </w:rPr>
        <w:t>ІІ рівнів акредитації. Висвітлено особливості професійних завдань, створен</w:t>
      </w:r>
      <w:r w:rsidR="008B4508">
        <w:rPr>
          <w:sz w:val="28"/>
          <w:szCs w:val="28"/>
        </w:rPr>
        <w:t>их</w:t>
      </w:r>
      <w:r w:rsidRPr="00563869">
        <w:rPr>
          <w:sz w:val="28"/>
          <w:szCs w:val="28"/>
        </w:rPr>
        <w:t xml:space="preserve"> для розвитку активного мислення студентів аграрних коледж</w:t>
      </w:r>
      <w:r w:rsidR="008B4508">
        <w:rPr>
          <w:sz w:val="28"/>
          <w:szCs w:val="28"/>
        </w:rPr>
        <w:t>ів</w:t>
      </w:r>
      <w:r w:rsidRPr="00563869">
        <w:rPr>
          <w:sz w:val="28"/>
          <w:szCs w:val="28"/>
        </w:rPr>
        <w:t>. Розв’язання майбутніми фахівцями професійно спрямованих завдань дозволить сформувати не тільки</w:t>
      </w:r>
      <w:r w:rsidR="008B4508">
        <w:rPr>
          <w:sz w:val="28"/>
          <w:szCs w:val="28"/>
        </w:rPr>
        <w:t xml:space="preserve"> їхні </w:t>
      </w:r>
      <w:r w:rsidRPr="00563869">
        <w:rPr>
          <w:sz w:val="28"/>
          <w:szCs w:val="28"/>
        </w:rPr>
        <w:t>вузькопрофесійні нави</w:t>
      </w:r>
      <w:r w:rsidR="008B4508">
        <w:rPr>
          <w:sz w:val="28"/>
          <w:szCs w:val="28"/>
        </w:rPr>
        <w:t>чки, але й особистісні якості,</w:t>
      </w:r>
      <w:r w:rsidRPr="00563869">
        <w:rPr>
          <w:sz w:val="28"/>
          <w:szCs w:val="28"/>
        </w:rPr>
        <w:t xml:space="preserve"> передусім мислення [</w:t>
      </w:r>
      <w:r w:rsidR="001451B2" w:rsidRPr="00563869">
        <w:rPr>
          <w:sz w:val="28"/>
          <w:szCs w:val="28"/>
        </w:rPr>
        <w:fldChar w:fldCharType="begin"/>
      </w:r>
      <w:r w:rsidR="001451B2" w:rsidRPr="00563869">
        <w:rPr>
          <w:sz w:val="28"/>
          <w:szCs w:val="28"/>
        </w:rPr>
        <w:instrText xml:space="preserve"> REF _Ref499646316 \r \h </w:instrText>
      </w:r>
      <w:r w:rsidR="001451B2" w:rsidRPr="00563869">
        <w:rPr>
          <w:sz w:val="28"/>
          <w:szCs w:val="28"/>
        </w:rPr>
      </w:r>
      <w:r w:rsidR="001451B2" w:rsidRPr="00563869">
        <w:rPr>
          <w:sz w:val="28"/>
          <w:szCs w:val="28"/>
        </w:rPr>
        <w:fldChar w:fldCharType="separate"/>
      </w:r>
      <w:r w:rsidR="00C3500A">
        <w:rPr>
          <w:sz w:val="28"/>
          <w:szCs w:val="28"/>
        </w:rPr>
        <w:t>41</w:t>
      </w:r>
      <w:r w:rsidR="001451B2" w:rsidRPr="00563869">
        <w:rPr>
          <w:sz w:val="28"/>
          <w:szCs w:val="28"/>
        </w:rPr>
        <w:fldChar w:fldCharType="end"/>
      </w:r>
      <w:r w:rsidRPr="00563869">
        <w:rPr>
          <w:sz w:val="28"/>
          <w:szCs w:val="28"/>
        </w:rPr>
        <w:t>].</w:t>
      </w:r>
      <w:r w:rsidR="00812ED3">
        <w:rPr>
          <w:sz w:val="28"/>
          <w:szCs w:val="28"/>
        </w:rPr>
        <w:t xml:space="preserve"> </w:t>
      </w:r>
    </w:p>
    <w:p w:rsidR="002212F1" w:rsidRPr="00563869" w:rsidRDefault="002212F1" w:rsidP="001608C9">
      <w:pPr>
        <w:widowControl w:val="0"/>
        <w:suppressAutoHyphens/>
        <w:spacing w:line="360" w:lineRule="auto"/>
        <w:ind w:firstLine="709"/>
        <w:jc w:val="both"/>
      </w:pPr>
      <w:r w:rsidRPr="00563869">
        <w:rPr>
          <w:sz w:val="28"/>
          <w:szCs w:val="28"/>
        </w:rPr>
        <w:t>Дисертаційне дослідження Т.</w:t>
      </w:r>
      <w:r w:rsidR="008B4508">
        <w:rPr>
          <w:sz w:val="28"/>
          <w:szCs w:val="28"/>
        </w:rPr>
        <w:t> </w:t>
      </w:r>
      <w:r w:rsidRPr="00563869">
        <w:rPr>
          <w:sz w:val="28"/>
          <w:szCs w:val="28"/>
        </w:rPr>
        <w:t xml:space="preserve">Ковтун </w:t>
      </w:r>
      <w:r w:rsidR="008B4508">
        <w:rPr>
          <w:sz w:val="28"/>
          <w:szCs w:val="28"/>
        </w:rPr>
        <w:t>стосується</w:t>
      </w:r>
      <w:r w:rsidRPr="00563869">
        <w:rPr>
          <w:sz w:val="28"/>
          <w:szCs w:val="28"/>
        </w:rPr>
        <w:t xml:space="preserve"> процесу інтелектуального розвитку майбутніх фахівців вищих навчальних закладах І</w:t>
      </w:r>
      <w:r w:rsidR="008B4508">
        <w:rPr>
          <w:sz w:val="28"/>
          <w:szCs w:val="28"/>
        </w:rPr>
        <w:t>–</w:t>
      </w:r>
      <w:r w:rsidRPr="00563869">
        <w:rPr>
          <w:sz w:val="28"/>
          <w:szCs w:val="28"/>
        </w:rPr>
        <w:t xml:space="preserve">ІІ рівнів акредитації </w:t>
      </w:r>
      <w:r w:rsidR="008B4508">
        <w:rPr>
          <w:sz w:val="28"/>
          <w:szCs w:val="28"/>
        </w:rPr>
        <w:t>в</w:t>
      </w:r>
      <w:r w:rsidRPr="00563869">
        <w:rPr>
          <w:sz w:val="28"/>
          <w:szCs w:val="28"/>
        </w:rPr>
        <w:t xml:space="preserve"> процесі гуманітарної підготовки. Проведено аналіз провідних теорій інтелекту</w:t>
      </w:r>
      <w:r w:rsidR="008B4508">
        <w:rPr>
          <w:sz w:val="28"/>
          <w:szCs w:val="28"/>
        </w:rPr>
        <w:t>,</w:t>
      </w:r>
      <w:r w:rsidRPr="00563869">
        <w:rPr>
          <w:sz w:val="28"/>
          <w:szCs w:val="28"/>
        </w:rPr>
        <w:t xml:space="preserve"> розкрито суть та конкретизовано зміст </w:t>
      </w:r>
      <w:r w:rsidRPr="00563869">
        <w:rPr>
          <w:sz w:val="28"/>
          <w:szCs w:val="28"/>
        </w:rPr>
        <w:lastRenderedPageBreak/>
        <w:t>інтелектуального розвитку особистості майбутнього фахівця</w:t>
      </w:r>
      <w:r w:rsidR="008B4508">
        <w:rPr>
          <w:sz w:val="28"/>
          <w:szCs w:val="28"/>
        </w:rPr>
        <w:t>, а також</w:t>
      </w:r>
      <w:r w:rsidRPr="00563869">
        <w:rPr>
          <w:sz w:val="28"/>
          <w:szCs w:val="28"/>
        </w:rPr>
        <w:t xml:space="preserve"> </w:t>
      </w:r>
      <w:r w:rsidR="008B4508">
        <w:rPr>
          <w:sz w:val="28"/>
          <w:szCs w:val="28"/>
        </w:rPr>
        <w:t>висвітле</w:t>
      </w:r>
      <w:r w:rsidRPr="00563869">
        <w:rPr>
          <w:sz w:val="28"/>
          <w:szCs w:val="28"/>
        </w:rPr>
        <w:t xml:space="preserve">но його функціонально-компонентну структуру. Схарактеризовано основу завдань, визначено </w:t>
      </w:r>
      <w:r w:rsidR="008B4508">
        <w:rPr>
          <w:sz w:val="28"/>
          <w:szCs w:val="28"/>
        </w:rPr>
        <w:t>чинник</w:t>
      </w:r>
      <w:r w:rsidRPr="00563869">
        <w:rPr>
          <w:sz w:val="28"/>
          <w:szCs w:val="28"/>
        </w:rPr>
        <w:t xml:space="preserve">и, принципи,  педагогічні  умови інтелектуального розвитку студентів </w:t>
      </w:r>
      <w:r w:rsidR="008B4508">
        <w:rPr>
          <w:sz w:val="28"/>
          <w:szCs w:val="28"/>
        </w:rPr>
        <w:t>у процесі</w:t>
      </w:r>
      <w:r w:rsidRPr="00563869">
        <w:rPr>
          <w:sz w:val="28"/>
          <w:szCs w:val="28"/>
        </w:rPr>
        <w:t xml:space="preserve"> вивченн</w:t>
      </w:r>
      <w:r w:rsidR="008B4508">
        <w:rPr>
          <w:sz w:val="28"/>
          <w:szCs w:val="28"/>
        </w:rPr>
        <w:t>я</w:t>
      </w:r>
      <w:r w:rsidRPr="00563869">
        <w:rPr>
          <w:sz w:val="28"/>
          <w:szCs w:val="28"/>
        </w:rPr>
        <w:t xml:space="preserve"> дисциплін гуманітарної підготовки. Запропоновано модель інтелектуального розвитку майбутніх фахівців аграрних коледжів, </w:t>
      </w:r>
      <w:r w:rsidR="008B4508">
        <w:rPr>
          <w:sz w:val="28"/>
          <w:szCs w:val="28"/>
        </w:rPr>
        <w:t>що</w:t>
      </w:r>
      <w:r w:rsidRPr="00563869">
        <w:rPr>
          <w:sz w:val="28"/>
          <w:szCs w:val="28"/>
        </w:rPr>
        <w:t xml:space="preserve"> відтворює процес дослідж</w:t>
      </w:r>
      <w:r w:rsidR="008B4508">
        <w:rPr>
          <w:sz w:val="28"/>
          <w:szCs w:val="28"/>
        </w:rPr>
        <w:t>е</w:t>
      </w:r>
      <w:r w:rsidRPr="00563869">
        <w:rPr>
          <w:sz w:val="28"/>
          <w:szCs w:val="28"/>
        </w:rPr>
        <w:t xml:space="preserve">ння, складовими якого є три блоки: змістово-діяльнісний, методологічний, діагностико-корекційний. Сформовано рівні та </w:t>
      </w:r>
      <w:r w:rsidR="008B4508">
        <w:rPr>
          <w:sz w:val="28"/>
          <w:szCs w:val="28"/>
        </w:rPr>
        <w:t>опис</w:t>
      </w:r>
      <w:r w:rsidRPr="00563869">
        <w:rPr>
          <w:sz w:val="28"/>
          <w:szCs w:val="28"/>
        </w:rPr>
        <w:t xml:space="preserve">ано критерії розвитку інтелекту студентів. Експериментально перевірена методика розвитку інтелекту </w:t>
      </w:r>
      <w:r w:rsidR="008B4508">
        <w:rPr>
          <w:sz w:val="28"/>
          <w:szCs w:val="28"/>
        </w:rPr>
        <w:t>в студентів</w:t>
      </w:r>
      <w:r w:rsidRPr="00563869">
        <w:rPr>
          <w:sz w:val="28"/>
          <w:szCs w:val="28"/>
        </w:rPr>
        <w:t xml:space="preserve"> вищих </w:t>
      </w:r>
      <w:r w:rsidR="008B4508" w:rsidRPr="00563869">
        <w:rPr>
          <w:sz w:val="28"/>
          <w:szCs w:val="28"/>
        </w:rPr>
        <w:t xml:space="preserve">аграрних </w:t>
      </w:r>
      <w:r w:rsidRPr="00563869">
        <w:rPr>
          <w:sz w:val="28"/>
          <w:szCs w:val="28"/>
        </w:rPr>
        <w:t>навчальних закладів І</w:t>
      </w:r>
      <w:r w:rsidR="008B4508">
        <w:rPr>
          <w:sz w:val="28"/>
          <w:szCs w:val="28"/>
        </w:rPr>
        <w:t>–</w:t>
      </w:r>
      <w:r w:rsidRPr="00563869">
        <w:rPr>
          <w:sz w:val="28"/>
          <w:szCs w:val="28"/>
        </w:rPr>
        <w:t>ІІ рівнів акредитації під час вивчення дисциплін гуманітарного циклу, створено необхідні методичні рекомендації [</w:t>
      </w:r>
      <w:r w:rsidR="001451B2" w:rsidRPr="00563869">
        <w:rPr>
          <w:sz w:val="28"/>
          <w:szCs w:val="28"/>
        </w:rPr>
        <w:fldChar w:fldCharType="begin"/>
      </w:r>
      <w:r w:rsidR="001451B2" w:rsidRPr="00563869">
        <w:rPr>
          <w:sz w:val="28"/>
          <w:szCs w:val="28"/>
        </w:rPr>
        <w:instrText xml:space="preserve"> REF _Ref499646338 \r \h </w:instrText>
      </w:r>
      <w:r w:rsidR="001451B2" w:rsidRPr="00563869">
        <w:rPr>
          <w:sz w:val="28"/>
          <w:szCs w:val="28"/>
        </w:rPr>
      </w:r>
      <w:r w:rsidR="001451B2" w:rsidRPr="00563869">
        <w:rPr>
          <w:sz w:val="28"/>
          <w:szCs w:val="28"/>
        </w:rPr>
        <w:fldChar w:fldCharType="separate"/>
      </w:r>
      <w:r w:rsidR="00C3500A">
        <w:rPr>
          <w:sz w:val="28"/>
          <w:szCs w:val="28"/>
        </w:rPr>
        <w:t>47</w:t>
      </w:r>
      <w:r w:rsidR="001451B2" w:rsidRPr="00563869">
        <w:rPr>
          <w:sz w:val="28"/>
          <w:szCs w:val="28"/>
        </w:rPr>
        <w:fldChar w:fldCharType="end"/>
      </w:r>
      <w:r w:rsidRPr="00563869">
        <w:rPr>
          <w:sz w:val="28"/>
          <w:szCs w:val="28"/>
        </w:rPr>
        <w:t>].</w:t>
      </w:r>
      <w:r w:rsidR="008B4508">
        <w:rPr>
          <w:sz w:val="28"/>
          <w:szCs w:val="28"/>
        </w:rPr>
        <w:t xml:space="preserve"> </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Щоб сконкретизувати структуру професійної компетентності майбутніх агротехніків</w:t>
      </w:r>
      <w:r w:rsidR="008B4508">
        <w:rPr>
          <w:sz w:val="28"/>
          <w:szCs w:val="28"/>
        </w:rPr>
        <w:t>,</w:t>
      </w:r>
      <w:r w:rsidRPr="00563869">
        <w:rPr>
          <w:sz w:val="28"/>
          <w:szCs w:val="28"/>
        </w:rPr>
        <w:t xml:space="preserve"> розглянемо інформаційну базу державної атестації студентів спеціальності 5.09010103 «Виробництво і переробка продукції рослинництва» (Додаток А).</w:t>
      </w:r>
    </w:p>
    <w:p w:rsidR="002212F1" w:rsidRPr="00563869" w:rsidRDefault="008B4508" w:rsidP="001608C9">
      <w:pPr>
        <w:widowControl w:val="0"/>
        <w:suppressAutoHyphens/>
        <w:spacing w:line="360" w:lineRule="auto"/>
        <w:ind w:firstLine="709"/>
        <w:jc w:val="both"/>
        <w:rPr>
          <w:sz w:val="28"/>
          <w:szCs w:val="28"/>
        </w:rPr>
      </w:pPr>
      <w:r>
        <w:rPr>
          <w:sz w:val="28"/>
          <w:szCs w:val="28"/>
        </w:rPr>
        <w:t>Зауважимо</w:t>
      </w:r>
      <w:r w:rsidR="002212F1" w:rsidRPr="00563869">
        <w:rPr>
          <w:sz w:val="28"/>
          <w:szCs w:val="28"/>
        </w:rPr>
        <w:t xml:space="preserve">, що </w:t>
      </w:r>
      <w:r>
        <w:rPr>
          <w:sz w:val="28"/>
          <w:szCs w:val="28"/>
        </w:rPr>
        <w:t>в</w:t>
      </w:r>
      <w:r w:rsidR="002212F1" w:rsidRPr="00563869">
        <w:rPr>
          <w:sz w:val="28"/>
          <w:szCs w:val="28"/>
        </w:rPr>
        <w:t xml:space="preserve"> педагогічно-науковій практиці аспекти формування професійної компетентності майбутніх агротехніків найбільш</w:t>
      </w:r>
      <w:r>
        <w:rPr>
          <w:sz w:val="28"/>
          <w:szCs w:val="28"/>
        </w:rPr>
        <w:t>е</w:t>
      </w:r>
      <w:r w:rsidR="002212F1" w:rsidRPr="00563869">
        <w:rPr>
          <w:sz w:val="28"/>
          <w:szCs w:val="28"/>
        </w:rPr>
        <w:t xml:space="preserve"> відображен</w:t>
      </w:r>
      <w:r>
        <w:rPr>
          <w:sz w:val="28"/>
          <w:szCs w:val="28"/>
        </w:rPr>
        <w:t>і</w:t>
      </w:r>
      <w:r w:rsidR="002212F1" w:rsidRPr="00563869">
        <w:rPr>
          <w:sz w:val="28"/>
          <w:szCs w:val="28"/>
        </w:rPr>
        <w:t xml:space="preserve"> </w:t>
      </w:r>
      <w:r>
        <w:rPr>
          <w:sz w:val="28"/>
          <w:szCs w:val="28"/>
        </w:rPr>
        <w:t>в</w:t>
      </w:r>
      <w:r w:rsidR="002212F1" w:rsidRPr="00563869">
        <w:rPr>
          <w:sz w:val="28"/>
          <w:szCs w:val="28"/>
        </w:rPr>
        <w:t xml:space="preserve"> Галузевих стандартах вищої освіти для аграрних ВНЗ. </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 xml:space="preserve">Зважаючи на проведені наукові дослідження з теорії </w:t>
      </w:r>
      <w:r w:rsidR="008B4508">
        <w:rPr>
          <w:sz w:val="28"/>
          <w:szCs w:val="28"/>
        </w:rPr>
        <w:t>й</w:t>
      </w:r>
      <w:r w:rsidRPr="00563869">
        <w:rPr>
          <w:sz w:val="28"/>
          <w:szCs w:val="28"/>
        </w:rPr>
        <w:t xml:space="preserve"> методики профосвіти у вищих навчальних закладах І</w:t>
      </w:r>
      <w:r w:rsidR="008B4508">
        <w:rPr>
          <w:sz w:val="28"/>
          <w:szCs w:val="28"/>
        </w:rPr>
        <w:t>–</w:t>
      </w:r>
      <w:r w:rsidRPr="00563869">
        <w:rPr>
          <w:sz w:val="28"/>
          <w:szCs w:val="28"/>
        </w:rPr>
        <w:t xml:space="preserve">ІІ рівнів акредитації та </w:t>
      </w:r>
      <w:r w:rsidR="008B4508">
        <w:rPr>
          <w:sz w:val="28"/>
          <w:szCs w:val="28"/>
        </w:rPr>
        <w:t>с</w:t>
      </w:r>
      <w:r w:rsidRPr="00563869">
        <w:rPr>
          <w:sz w:val="28"/>
          <w:szCs w:val="28"/>
        </w:rPr>
        <w:t>пираючись на Галузеві стандарти вищої освіти</w:t>
      </w:r>
      <w:r w:rsidR="008B4508">
        <w:rPr>
          <w:sz w:val="28"/>
          <w:szCs w:val="28"/>
        </w:rPr>
        <w:t>,</w:t>
      </w:r>
      <w:r w:rsidRPr="00563869">
        <w:rPr>
          <w:sz w:val="28"/>
          <w:szCs w:val="28"/>
        </w:rPr>
        <w:t xml:space="preserve"> виокремимо головні професійно</w:t>
      </w:r>
      <w:r w:rsidR="008B4508">
        <w:rPr>
          <w:sz w:val="28"/>
          <w:szCs w:val="28"/>
        </w:rPr>
        <w:t xml:space="preserve"> </w:t>
      </w:r>
      <w:r w:rsidRPr="00563869">
        <w:rPr>
          <w:sz w:val="28"/>
          <w:szCs w:val="28"/>
        </w:rPr>
        <w:t xml:space="preserve">значущі компоненти професійної компетентності агротехніків </w:t>
      </w:r>
      <w:r w:rsidR="008B4508">
        <w:rPr>
          <w:sz w:val="28"/>
          <w:szCs w:val="28"/>
        </w:rPr>
        <w:t>у</w:t>
      </w:r>
      <w:r w:rsidRPr="00563869">
        <w:rPr>
          <w:sz w:val="28"/>
          <w:szCs w:val="28"/>
        </w:rPr>
        <w:t xml:space="preserve"> аграрних коледжах</w:t>
      </w:r>
      <w:r w:rsidR="008B4508">
        <w:rPr>
          <w:sz w:val="28"/>
          <w:szCs w:val="28"/>
        </w:rPr>
        <w:t>, а саме</w:t>
      </w:r>
      <w:r w:rsidRPr="00563869">
        <w:rPr>
          <w:sz w:val="28"/>
          <w:szCs w:val="28"/>
        </w:rPr>
        <w:t>: особистісний, когнітивний та поведінковий.</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 xml:space="preserve">Перший – </w:t>
      </w:r>
      <w:r w:rsidRPr="00563869">
        <w:rPr>
          <w:i/>
          <w:sz w:val="28"/>
          <w:szCs w:val="32"/>
        </w:rPr>
        <w:t>особистісний</w:t>
      </w:r>
      <w:r w:rsidRPr="00563869">
        <w:rPr>
          <w:szCs w:val="28"/>
        </w:rPr>
        <w:t xml:space="preserve"> </w:t>
      </w:r>
      <w:r w:rsidRPr="00563869">
        <w:rPr>
          <w:sz w:val="28"/>
          <w:szCs w:val="28"/>
        </w:rPr>
        <w:t xml:space="preserve">– компонент </w:t>
      </w:r>
      <w:r w:rsidR="00850C26" w:rsidRPr="00563869">
        <w:rPr>
          <w:sz w:val="28"/>
          <w:szCs w:val="28"/>
        </w:rPr>
        <w:t>визначає спрямованість особистості агротехніка, обумовлю</w:t>
      </w:r>
      <w:r w:rsidR="008B4508">
        <w:rPr>
          <w:sz w:val="28"/>
          <w:szCs w:val="28"/>
        </w:rPr>
        <w:t xml:space="preserve">є </w:t>
      </w:r>
      <w:r w:rsidR="00850C26" w:rsidRPr="00563869">
        <w:rPr>
          <w:sz w:val="28"/>
          <w:szCs w:val="28"/>
        </w:rPr>
        <w:t>його життєві цінності, ідеали, мотиви, смисли і цілі, стресостійкість, допомагає долати небажані впливи та є основою професі</w:t>
      </w:r>
      <w:r w:rsidR="008B4508">
        <w:rPr>
          <w:sz w:val="28"/>
          <w:szCs w:val="28"/>
        </w:rPr>
        <w:t>й</w:t>
      </w:r>
      <w:r w:rsidR="00850C26" w:rsidRPr="00563869">
        <w:rPr>
          <w:sz w:val="28"/>
          <w:szCs w:val="28"/>
        </w:rPr>
        <w:t>ного розвитку</w:t>
      </w:r>
      <w:r w:rsidRPr="00563869">
        <w:rPr>
          <w:sz w:val="28"/>
          <w:szCs w:val="28"/>
        </w:rPr>
        <w:t>.</w:t>
      </w:r>
      <w:r w:rsidR="008B4508">
        <w:rPr>
          <w:sz w:val="28"/>
          <w:szCs w:val="28"/>
        </w:rPr>
        <w:t xml:space="preserve"> </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 xml:space="preserve">Наступним важливим компонентом професійної компетентності майбутніх агротехніків є </w:t>
      </w:r>
      <w:r w:rsidRPr="00563869">
        <w:rPr>
          <w:i/>
          <w:sz w:val="28"/>
          <w:szCs w:val="28"/>
        </w:rPr>
        <w:t>когнітивний</w:t>
      </w:r>
      <w:r w:rsidRPr="008B4508">
        <w:rPr>
          <w:sz w:val="28"/>
          <w:szCs w:val="28"/>
        </w:rPr>
        <w:t>,</w:t>
      </w:r>
      <w:r w:rsidRPr="00563869">
        <w:rPr>
          <w:sz w:val="28"/>
          <w:szCs w:val="28"/>
        </w:rPr>
        <w:t xml:space="preserve"> що</w:t>
      </w:r>
      <w:r w:rsidRPr="00563869">
        <w:rPr>
          <w:i/>
          <w:sz w:val="28"/>
          <w:szCs w:val="28"/>
        </w:rPr>
        <w:t xml:space="preserve"> </w:t>
      </w:r>
      <w:r w:rsidR="00850C26" w:rsidRPr="00563869">
        <w:rPr>
          <w:sz w:val="28"/>
          <w:szCs w:val="28"/>
        </w:rPr>
        <w:t xml:space="preserve">відображає наявність знань про </w:t>
      </w:r>
      <w:r w:rsidR="00850C26" w:rsidRPr="00563869">
        <w:rPr>
          <w:sz w:val="28"/>
          <w:szCs w:val="28"/>
        </w:rPr>
        <w:lastRenderedPageBreak/>
        <w:t xml:space="preserve">стан аграрної сфери та перспективи її розвитку, стан і перспективи розвитку техніки і технології; завдання аграрної галузі та її економіку, основні агровиробничі процеси, умови і режим роботи, охорону праці </w:t>
      </w:r>
      <w:r w:rsidR="008B4508">
        <w:rPr>
          <w:sz w:val="28"/>
          <w:szCs w:val="28"/>
        </w:rPr>
        <w:t>й</w:t>
      </w:r>
      <w:r w:rsidR="00850C26" w:rsidRPr="00563869">
        <w:rPr>
          <w:sz w:val="28"/>
          <w:szCs w:val="28"/>
        </w:rPr>
        <w:t xml:space="preserve"> техніку безпеки, основи організації виробництва, праці й управління, вимоги до особистості фахівця</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Крім цього</w:t>
      </w:r>
      <w:r w:rsidR="008B4508">
        <w:rPr>
          <w:sz w:val="28"/>
          <w:szCs w:val="28"/>
        </w:rPr>
        <w:t>,</w:t>
      </w:r>
      <w:r w:rsidRPr="00563869">
        <w:rPr>
          <w:sz w:val="28"/>
          <w:szCs w:val="28"/>
        </w:rPr>
        <w:t xml:space="preserve"> варто закцентувати увагу на тому, що професійна компетентність майбутнього агротехніка не може базуватись виключно на засвоєнні предметних знань, бо молодий спеціаліст, маючи лише базові знання та уявлення про професійну діяльність, не завжди може ними скористатись </w:t>
      </w:r>
      <w:r w:rsidR="008B4508">
        <w:rPr>
          <w:sz w:val="28"/>
          <w:szCs w:val="28"/>
        </w:rPr>
        <w:t>у</w:t>
      </w:r>
      <w:r w:rsidRPr="00563869">
        <w:rPr>
          <w:sz w:val="28"/>
          <w:szCs w:val="28"/>
        </w:rPr>
        <w:t xml:space="preserve"> своїй </w:t>
      </w:r>
      <w:r w:rsidR="008B4508">
        <w:rPr>
          <w:sz w:val="28"/>
          <w:szCs w:val="28"/>
        </w:rPr>
        <w:t>діяльності</w:t>
      </w:r>
      <w:r w:rsidRPr="00563869">
        <w:rPr>
          <w:sz w:val="28"/>
          <w:szCs w:val="28"/>
        </w:rPr>
        <w:t xml:space="preserve">. Виходячи </w:t>
      </w:r>
      <w:r w:rsidR="008B4508">
        <w:rPr>
          <w:sz w:val="28"/>
          <w:szCs w:val="28"/>
        </w:rPr>
        <w:t>і</w:t>
      </w:r>
      <w:r w:rsidRPr="00563869">
        <w:rPr>
          <w:sz w:val="28"/>
          <w:szCs w:val="28"/>
        </w:rPr>
        <w:t>з цього</w:t>
      </w:r>
      <w:r w:rsidR="008B4508">
        <w:rPr>
          <w:sz w:val="28"/>
          <w:szCs w:val="28"/>
        </w:rPr>
        <w:t>,</w:t>
      </w:r>
      <w:r w:rsidRPr="00563869">
        <w:rPr>
          <w:sz w:val="28"/>
          <w:szCs w:val="28"/>
        </w:rPr>
        <w:t xml:space="preserve"> третім компонентом професійної компетентності майбутніх агротехніків має бути </w:t>
      </w:r>
      <w:r w:rsidRPr="00563869">
        <w:rPr>
          <w:i/>
          <w:sz w:val="28"/>
          <w:szCs w:val="28"/>
        </w:rPr>
        <w:t>поведінковий</w:t>
      </w:r>
      <w:r w:rsidRPr="00563869">
        <w:rPr>
          <w:sz w:val="28"/>
          <w:szCs w:val="28"/>
        </w:rPr>
        <w:t xml:space="preserve">, </w:t>
      </w:r>
      <w:r w:rsidR="008B4508">
        <w:rPr>
          <w:sz w:val="28"/>
          <w:szCs w:val="28"/>
        </w:rPr>
        <w:t>що</w:t>
      </w:r>
      <w:r w:rsidRPr="00563869">
        <w:rPr>
          <w:sz w:val="28"/>
          <w:szCs w:val="28"/>
        </w:rPr>
        <w:t xml:space="preserve"> </w:t>
      </w:r>
      <w:r w:rsidR="00850C26" w:rsidRPr="00563869">
        <w:rPr>
          <w:sz w:val="28"/>
          <w:szCs w:val="28"/>
        </w:rPr>
        <w:t xml:space="preserve">охоплює набір </w:t>
      </w:r>
      <w:r w:rsidR="008B4508">
        <w:rPr>
          <w:sz w:val="28"/>
          <w:szCs w:val="28"/>
        </w:rPr>
        <w:t>у</w:t>
      </w:r>
      <w:r w:rsidR="00850C26" w:rsidRPr="00563869">
        <w:rPr>
          <w:sz w:val="28"/>
          <w:szCs w:val="28"/>
        </w:rPr>
        <w:t xml:space="preserve">мінь і навичок використовувати здобуті знання й інформаційну грамотність у вирішенні професійних завдань, </w:t>
      </w:r>
      <w:r w:rsidR="008B4508">
        <w:rPr>
          <w:sz w:val="28"/>
          <w:szCs w:val="28"/>
        </w:rPr>
        <w:t xml:space="preserve">уміння </w:t>
      </w:r>
      <w:r w:rsidR="00850C26" w:rsidRPr="00563869">
        <w:rPr>
          <w:sz w:val="28"/>
          <w:szCs w:val="28"/>
        </w:rPr>
        <w:t>застосовувати нові технології, володі</w:t>
      </w:r>
      <w:r w:rsidR="008B4508">
        <w:rPr>
          <w:sz w:val="28"/>
          <w:szCs w:val="28"/>
        </w:rPr>
        <w:t>ння</w:t>
      </w:r>
      <w:r w:rsidR="00850C26" w:rsidRPr="00563869">
        <w:rPr>
          <w:sz w:val="28"/>
          <w:szCs w:val="28"/>
        </w:rPr>
        <w:t xml:space="preserve"> сучасними методами оцін</w:t>
      </w:r>
      <w:r w:rsidR="008B4508">
        <w:rPr>
          <w:sz w:val="28"/>
          <w:szCs w:val="28"/>
        </w:rPr>
        <w:t>ювання</w:t>
      </w:r>
      <w:r w:rsidR="00850C26" w:rsidRPr="00563869">
        <w:rPr>
          <w:sz w:val="28"/>
          <w:szCs w:val="28"/>
        </w:rPr>
        <w:t xml:space="preserve"> праці, проектування, передбачати наслідки діяльності, адаптуватися в професійних ситуаціях, продуктивно співпрацювати, брати на себе відповідальність, управляти оргтехнікою й вимірювальною технікою тощо</w:t>
      </w:r>
      <w:r w:rsidRPr="00563869">
        <w:rPr>
          <w:sz w:val="28"/>
          <w:szCs w:val="28"/>
        </w:rPr>
        <w:t>.</w:t>
      </w:r>
    </w:p>
    <w:p w:rsidR="002212F1" w:rsidRPr="00563869" w:rsidRDefault="002212F1" w:rsidP="001608C9">
      <w:pPr>
        <w:widowControl w:val="0"/>
        <w:suppressAutoHyphens/>
        <w:spacing w:line="360" w:lineRule="auto"/>
        <w:ind w:firstLine="709"/>
        <w:jc w:val="both"/>
        <w:rPr>
          <w:sz w:val="28"/>
          <w:szCs w:val="28"/>
        </w:rPr>
      </w:pPr>
      <w:r w:rsidRPr="00563869">
        <w:rPr>
          <w:sz w:val="28"/>
          <w:szCs w:val="28"/>
        </w:rPr>
        <w:t xml:space="preserve">Отже, на етапі </w:t>
      </w:r>
      <w:r w:rsidR="008B4508">
        <w:rPr>
          <w:sz w:val="28"/>
          <w:szCs w:val="28"/>
        </w:rPr>
        <w:t>студіювання</w:t>
      </w:r>
      <w:r w:rsidR="0095091D" w:rsidRPr="00563869">
        <w:rPr>
          <w:sz w:val="28"/>
          <w:szCs w:val="28"/>
        </w:rPr>
        <w:t xml:space="preserve"> </w:t>
      </w:r>
      <w:r w:rsidRPr="00563869">
        <w:rPr>
          <w:sz w:val="28"/>
          <w:szCs w:val="28"/>
        </w:rPr>
        <w:t xml:space="preserve">професійної компетентності майбутніх агротехніків було проаналізовано стан дослідженості професійної компетентності майбутніх агротехніків у зарубіжній </w:t>
      </w:r>
      <w:r w:rsidR="008B4508">
        <w:rPr>
          <w:sz w:val="28"/>
          <w:szCs w:val="28"/>
        </w:rPr>
        <w:t>і</w:t>
      </w:r>
      <w:r w:rsidRPr="00563869">
        <w:rPr>
          <w:sz w:val="28"/>
          <w:szCs w:val="28"/>
        </w:rPr>
        <w:t xml:space="preserve"> вітчизняній літературі та визначено її структуру.</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Проведений аналіз психолого-педагогічних досліджень проблем підготовки фахівців підтвердив необхідність формування </w:t>
      </w:r>
      <w:r w:rsidRPr="00563869">
        <w:rPr>
          <w:sz w:val="28"/>
          <w:szCs w:val="28"/>
        </w:rPr>
        <w:t>професійної компетентності</w:t>
      </w:r>
      <w:r w:rsidRPr="00563869">
        <w:rPr>
          <w:sz w:val="28"/>
          <w:szCs w:val="28"/>
          <w:lang w:eastAsia="ru-RU"/>
        </w:rPr>
        <w:t xml:space="preserve"> на основі спеціально розроблених критеріїв і показників.</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Досвід останніх років свідчить про необхідність оцінювання якості набутих студентами знань із системним використанням певних правил, процедур, показників, критеріїв [</w:t>
      </w:r>
      <w:r w:rsidR="001451B2" w:rsidRPr="00563869">
        <w:rPr>
          <w:sz w:val="28"/>
          <w:szCs w:val="28"/>
          <w:lang w:eastAsia="ru-RU"/>
        </w:rPr>
        <w:fldChar w:fldCharType="begin"/>
      </w:r>
      <w:r w:rsidR="001451B2" w:rsidRPr="00563869">
        <w:rPr>
          <w:sz w:val="28"/>
          <w:szCs w:val="28"/>
          <w:lang w:eastAsia="ru-RU"/>
        </w:rPr>
        <w:instrText xml:space="preserve"> REF _Ref499646368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107</w:t>
      </w:r>
      <w:r w:rsidR="001451B2" w:rsidRPr="00563869">
        <w:rPr>
          <w:sz w:val="28"/>
          <w:szCs w:val="28"/>
          <w:lang w:eastAsia="ru-RU"/>
        </w:rPr>
        <w:fldChar w:fldCharType="end"/>
      </w:r>
      <w:r w:rsidRPr="00563869">
        <w:rPr>
          <w:sz w:val="28"/>
          <w:szCs w:val="28"/>
          <w:lang w:eastAsia="ru-RU"/>
        </w:rPr>
        <w:t xml:space="preserve">, с. 9]. </w:t>
      </w:r>
      <w:r w:rsidR="00B743CD">
        <w:rPr>
          <w:sz w:val="28"/>
          <w:szCs w:val="28"/>
          <w:lang w:eastAsia="ru-RU"/>
        </w:rPr>
        <w:t>Їх р</w:t>
      </w:r>
      <w:r w:rsidRPr="00563869">
        <w:rPr>
          <w:sz w:val="28"/>
          <w:szCs w:val="28"/>
          <w:lang w:eastAsia="ru-RU"/>
        </w:rPr>
        <w:t>озроб</w:t>
      </w:r>
      <w:r w:rsidR="00B743CD">
        <w:rPr>
          <w:sz w:val="28"/>
          <w:szCs w:val="28"/>
          <w:lang w:eastAsia="ru-RU"/>
        </w:rPr>
        <w:t>лення</w:t>
      </w:r>
      <w:r w:rsidRPr="00563869">
        <w:rPr>
          <w:sz w:val="28"/>
          <w:szCs w:val="28"/>
          <w:lang w:eastAsia="ru-RU"/>
        </w:rPr>
        <w:t xml:space="preserve"> [</w:t>
      </w:r>
      <w:r w:rsidR="001451B2" w:rsidRPr="00563869">
        <w:rPr>
          <w:sz w:val="28"/>
          <w:szCs w:val="28"/>
          <w:lang w:eastAsia="ru-RU"/>
        </w:rPr>
        <w:fldChar w:fldCharType="begin"/>
      </w:r>
      <w:r w:rsidR="001451B2" w:rsidRPr="00563869">
        <w:rPr>
          <w:sz w:val="28"/>
          <w:szCs w:val="28"/>
          <w:lang w:eastAsia="ru-RU"/>
        </w:rPr>
        <w:instrText xml:space="preserve"> REF _Ref499646603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77</w:t>
      </w:r>
      <w:r w:rsidR="001451B2" w:rsidRPr="00563869">
        <w:rPr>
          <w:sz w:val="28"/>
          <w:szCs w:val="28"/>
          <w:lang w:eastAsia="ru-RU"/>
        </w:rPr>
        <w:fldChar w:fldCharType="end"/>
      </w:r>
      <w:r w:rsidRPr="00563869">
        <w:rPr>
          <w:sz w:val="28"/>
          <w:szCs w:val="28"/>
          <w:lang w:eastAsia="ru-RU"/>
        </w:rPr>
        <w:t>, с. 57] сприяє реалізації індивідуалізації навчання студентів, що водночас вимагає створення й використання різнорівневих завдань або тестів для контролю знань студентів</w:t>
      </w:r>
      <w:r w:rsidR="00B743CD">
        <w:rPr>
          <w:sz w:val="28"/>
          <w:szCs w:val="28"/>
          <w:lang w:eastAsia="ru-RU"/>
        </w:rPr>
        <w:t>.</w:t>
      </w:r>
      <w:r w:rsidRPr="00563869">
        <w:rPr>
          <w:sz w:val="28"/>
          <w:szCs w:val="28"/>
          <w:lang w:eastAsia="ru-RU"/>
        </w:rPr>
        <w:t xml:space="preserve"> </w:t>
      </w:r>
      <w:r w:rsidR="00B743CD">
        <w:rPr>
          <w:sz w:val="28"/>
          <w:szCs w:val="28"/>
          <w:lang w:eastAsia="ru-RU"/>
        </w:rPr>
        <w:t>Ці завдання або тести</w:t>
      </w:r>
      <w:r w:rsidRPr="00563869">
        <w:rPr>
          <w:sz w:val="28"/>
          <w:szCs w:val="28"/>
          <w:lang w:eastAsia="ru-RU"/>
        </w:rPr>
        <w:t xml:space="preserve"> повинні максимально відповідати </w:t>
      </w:r>
      <w:r w:rsidRPr="00563869">
        <w:rPr>
          <w:sz w:val="28"/>
          <w:szCs w:val="28"/>
          <w:lang w:eastAsia="ru-RU"/>
        </w:rPr>
        <w:lastRenderedPageBreak/>
        <w:t>здібностям і здатностям студентів, сприяти реалізації міжпредметних зв’язків у процесі навчання.</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Нами був проведений аналіз психолого-педагогічної літератури, </w:t>
      </w:r>
      <w:r w:rsidR="00B743CD">
        <w:rPr>
          <w:sz w:val="28"/>
          <w:szCs w:val="28"/>
          <w:lang w:eastAsia="ru-RU"/>
        </w:rPr>
        <w:t>що вможливив</w:t>
      </w:r>
      <w:r w:rsidRPr="00563869">
        <w:rPr>
          <w:sz w:val="28"/>
          <w:szCs w:val="28"/>
          <w:lang w:eastAsia="ru-RU"/>
        </w:rPr>
        <w:t xml:space="preserve"> вияв</w:t>
      </w:r>
      <w:r w:rsidR="00B743CD">
        <w:rPr>
          <w:sz w:val="28"/>
          <w:szCs w:val="28"/>
          <w:lang w:eastAsia="ru-RU"/>
        </w:rPr>
        <w:t>лення</w:t>
      </w:r>
      <w:r w:rsidRPr="00563869">
        <w:rPr>
          <w:sz w:val="28"/>
          <w:szCs w:val="28"/>
          <w:lang w:eastAsia="ru-RU"/>
        </w:rPr>
        <w:t xml:space="preserve"> зміст</w:t>
      </w:r>
      <w:r w:rsidR="00B743CD">
        <w:rPr>
          <w:sz w:val="28"/>
          <w:szCs w:val="28"/>
          <w:lang w:eastAsia="ru-RU"/>
        </w:rPr>
        <w:t>у</w:t>
      </w:r>
      <w:r w:rsidRPr="00563869">
        <w:rPr>
          <w:sz w:val="28"/>
          <w:szCs w:val="28"/>
          <w:lang w:eastAsia="ru-RU"/>
        </w:rPr>
        <w:t xml:space="preserve"> понять</w:t>
      </w:r>
      <w:r w:rsidR="00A57628">
        <w:rPr>
          <w:sz w:val="28"/>
          <w:szCs w:val="28"/>
          <w:lang w:eastAsia="ru-RU"/>
        </w:rPr>
        <w:t xml:space="preserve"> «</w:t>
      </w:r>
      <w:r w:rsidRPr="00563869">
        <w:rPr>
          <w:sz w:val="28"/>
          <w:szCs w:val="28"/>
          <w:lang w:eastAsia="ru-RU"/>
        </w:rPr>
        <w:t>критерії</w:t>
      </w:r>
      <w:r w:rsidR="00A57628">
        <w:rPr>
          <w:sz w:val="28"/>
          <w:szCs w:val="28"/>
          <w:lang w:eastAsia="ru-RU"/>
        </w:rPr>
        <w:t>»</w:t>
      </w:r>
      <w:r w:rsidRPr="00563869">
        <w:rPr>
          <w:sz w:val="28"/>
          <w:szCs w:val="28"/>
          <w:lang w:eastAsia="ru-RU"/>
        </w:rPr>
        <w:t xml:space="preserve">, </w:t>
      </w:r>
      <w:r w:rsidR="00A57628">
        <w:rPr>
          <w:sz w:val="28"/>
          <w:szCs w:val="28"/>
          <w:lang w:eastAsia="ru-RU"/>
        </w:rPr>
        <w:t>«</w:t>
      </w:r>
      <w:r w:rsidRPr="00563869">
        <w:rPr>
          <w:sz w:val="28"/>
          <w:szCs w:val="28"/>
          <w:lang w:eastAsia="ru-RU"/>
        </w:rPr>
        <w:t>показники</w:t>
      </w:r>
      <w:r w:rsidR="00A57628">
        <w:rPr>
          <w:sz w:val="28"/>
          <w:szCs w:val="28"/>
          <w:lang w:eastAsia="ru-RU"/>
        </w:rPr>
        <w:t>»</w:t>
      </w:r>
      <w:r w:rsidRPr="00563869">
        <w:rPr>
          <w:sz w:val="28"/>
          <w:szCs w:val="28"/>
          <w:lang w:eastAsia="ru-RU"/>
        </w:rPr>
        <w:t xml:space="preserve">, </w:t>
      </w:r>
      <w:r w:rsidR="00A57628">
        <w:rPr>
          <w:sz w:val="28"/>
          <w:szCs w:val="28"/>
          <w:lang w:eastAsia="ru-RU"/>
        </w:rPr>
        <w:t>«</w:t>
      </w:r>
      <w:r w:rsidRPr="00563869">
        <w:rPr>
          <w:sz w:val="28"/>
          <w:szCs w:val="28"/>
          <w:lang w:eastAsia="ru-RU"/>
        </w:rPr>
        <w:t>рівні</w:t>
      </w:r>
      <w:r w:rsidR="00A57628">
        <w:rPr>
          <w:sz w:val="28"/>
          <w:szCs w:val="28"/>
          <w:lang w:eastAsia="ru-RU"/>
        </w:rPr>
        <w:t>»</w:t>
      </w:r>
      <w:r w:rsidRPr="00563869">
        <w:rPr>
          <w:sz w:val="28"/>
          <w:szCs w:val="28"/>
          <w:lang w:eastAsia="ru-RU"/>
        </w:rPr>
        <w:t>.</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Так, здебільшого </w:t>
      </w:r>
      <w:r w:rsidR="007D0AEC">
        <w:rPr>
          <w:sz w:val="28"/>
          <w:szCs w:val="28"/>
          <w:lang w:eastAsia="ru-RU"/>
        </w:rPr>
        <w:t>в</w:t>
      </w:r>
      <w:r w:rsidRPr="00563869">
        <w:rPr>
          <w:sz w:val="28"/>
          <w:szCs w:val="28"/>
          <w:lang w:eastAsia="ru-RU"/>
        </w:rPr>
        <w:t xml:space="preserve"> педагогічній теорії під поняттям «критерії» розуміють об’єктивну ознаку, за допомогою якої здійснюється порівняльн</w:t>
      </w:r>
      <w:r w:rsidR="007D0AEC">
        <w:rPr>
          <w:sz w:val="28"/>
          <w:szCs w:val="28"/>
          <w:lang w:eastAsia="ru-RU"/>
        </w:rPr>
        <w:t>е</w:t>
      </w:r>
      <w:r w:rsidRPr="00563869">
        <w:rPr>
          <w:sz w:val="28"/>
          <w:szCs w:val="28"/>
          <w:lang w:eastAsia="ru-RU"/>
        </w:rPr>
        <w:t xml:space="preserve"> оцін</w:t>
      </w:r>
      <w:r w:rsidR="007D0AEC">
        <w:rPr>
          <w:sz w:val="28"/>
          <w:szCs w:val="28"/>
          <w:lang w:eastAsia="ru-RU"/>
        </w:rPr>
        <w:t>ювання</w:t>
      </w:r>
      <w:r w:rsidRPr="00563869">
        <w:rPr>
          <w:sz w:val="28"/>
          <w:szCs w:val="28"/>
          <w:lang w:eastAsia="ru-RU"/>
        </w:rPr>
        <w:t xml:space="preserve"> досліджуваного явища, </w:t>
      </w:r>
      <w:r w:rsidR="007D0AEC">
        <w:rPr>
          <w:sz w:val="28"/>
          <w:szCs w:val="28"/>
          <w:lang w:eastAsia="ru-RU"/>
        </w:rPr>
        <w:t>рівня</w:t>
      </w:r>
      <w:r w:rsidRPr="00563869">
        <w:rPr>
          <w:sz w:val="28"/>
          <w:szCs w:val="28"/>
          <w:lang w:eastAsia="ru-RU"/>
        </w:rPr>
        <w:t xml:space="preserve"> </w:t>
      </w:r>
      <w:r w:rsidR="007D0AEC" w:rsidRPr="00563869">
        <w:rPr>
          <w:sz w:val="28"/>
          <w:szCs w:val="28"/>
          <w:lang w:eastAsia="ru-RU"/>
        </w:rPr>
        <w:t xml:space="preserve">його </w:t>
      </w:r>
      <w:r w:rsidRPr="00563869">
        <w:rPr>
          <w:sz w:val="28"/>
          <w:szCs w:val="28"/>
          <w:lang w:eastAsia="ru-RU"/>
        </w:rPr>
        <w:t xml:space="preserve">розвитку </w:t>
      </w:r>
      <w:r w:rsidR="007D0AEC">
        <w:rPr>
          <w:sz w:val="28"/>
          <w:szCs w:val="28"/>
          <w:lang w:eastAsia="ru-RU"/>
        </w:rPr>
        <w:t>в</w:t>
      </w:r>
      <w:r w:rsidRPr="00563869">
        <w:rPr>
          <w:sz w:val="28"/>
          <w:szCs w:val="28"/>
          <w:lang w:eastAsia="ru-RU"/>
        </w:rPr>
        <w:t xml:space="preserve"> різних обстежених осіб [</w:t>
      </w:r>
      <w:r w:rsidR="001451B2" w:rsidRPr="00563869">
        <w:rPr>
          <w:sz w:val="28"/>
          <w:szCs w:val="28"/>
          <w:lang w:eastAsia="ru-RU"/>
        </w:rPr>
        <w:fldChar w:fldCharType="begin"/>
      </w:r>
      <w:r w:rsidR="001451B2" w:rsidRPr="00563869">
        <w:rPr>
          <w:sz w:val="28"/>
          <w:szCs w:val="28"/>
          <w:lang w:eastAsia="ru-RU"/>
        </w:rPr>
        <w:instrText xml:space="preserve"> REF _Ref499646616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5</w:t>
      </w:r>
      <w:r w:rsidR="001451B2" w:rsidRPr="00563869">
        <w:rPr>
          <w:sz w:val="28"/>
          <w:szCs w:val="28"/>
          <w:lang w:eastAsia="ru-RU"/>
        </w:rPr>
        <w:fldChar w:fldCharType="end"/>
      </w:r>
      <w:r w:rsidRPr="00563869">
        <w:rPr>
          <w:sz w:val="28"/>
          <w:szCs w:val="28"/>
          <w:lang w:eastAsia="ru-RU"/>
        </w:rPr>
        <w:t>]</w:t>
      </w:r>
      <w:r w:rsidR="007D0AEC">
        <w:rPr>
          <w:sz w:val="28"/>
          <w:szCs w:val="28"/>
          <w:lang w:eastAsia="ru-RU"/>
        </w:rPr>
        <w:t>,</w:t>
      </w:r>
      <w:r w:rsidRPr="00563869">
        <w:rPr>
          <w:sz w:val="28"/>
          <w:szCs w:val="28"/>
          <w:lang w:eastAsia="ru-RU"/>
        </w:rPr>
        <w:t xml:space="preserve"> або сукупність таких якостей явища, що відображають його суттєві характеристики і саме тому підлягають оцін</w:t>
      </w:r>
      <w:r w:rsidR="007D0AEC">
        <w:rPr>
          <w:sz w:val="28"/>
          <w:szCs w:val="28"/>
          <w:lang w:eastAsia="ru-RU"/>
        </w:rPr>
        <w:t>юванню</w:t>
      </w:r>
      <w:r w:rsidRPr="00563869">
        <w:rPr>
          <w:sz w:val="28"/>
          <w:szCs w:val="28"/>
          <w:lang w:eastAsia="ru-RU"/>
        </w:rPr>
        <w:t xml:space="preserve"> [</w:t>
      </w:r>
      <w:r w:rsidR="001451B2" w:rsidRPr="00563869">
        <w:rPr>
          <w:sz w:val="28"/>
          <w:szCs w:val="28"/>
          <w:lang w:eastAsia="ru-RU"/>
        </w:rPr>
        <w:fldChar w:fldCharType="begin"/>
      </w:r>
      <w:r w:rsidR="001451B2" w:rsidRPr="00563869">
        <w:rPr>
          <w:sz w:val="28"/>
          <w:szCs w:val="28"/>
          <w:lang w:eastAsia="ru-RU"/>
        </w:rPr>
        <w:instrText xml:space="preserve"> REF _Ref499646630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61</w:t>
      </w:r>
      <w:r w:rsidR="001451B2" w:rsidRPr="00563869">
        <w:rPr>
          <w:sz w:val="28"/>
          <w:szCs w:val="28"/>
          <w:lang w:eastAsia="ru-RU"/>
        </w:rPr>
        <w:fldChar w:fldCharType="end"/>
      </w:r>
      <w:r w:rsidRPr="00563869">
        <w:rPr>
          <w:sz w:val="28"/>
          <w:szCs w:val="28"/>
          <w:lang w:eastAsia="ru-RU"/>
        </w:rPr>
        <w:t>, с. 35].</w:t>
      </w:r>
      <w:r w:rsidR="007D0AEC">
        <w:rPr>
          <w:sz w:val="28"/>
          <w:szCs w:val="28"/>
          <w:lang w:eastAsia="ru-RU"/>
        </w:rPr>
        <w:t xml:space="preserve"> </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«Український педагогічний словник» визначає критерії (гр.κpĭτήριον – засіб, переконання, мірило) як показники, що поєднують методи розрахунку, теоретичну модель розподілу і правила рішень про правдоподібність нульової або однієї з альтернативних гіпотез [</w:t>
      </w:r>
      <w:r w:rsidR="001451B2" w:rsidRPr="00563869">
        <w:rPr>
          <w:sz w:val="28"/>
          <w:szCs w:val="28"/>
          <w:lang w:eastAsia="ru-RU"/>
        </w:rPr>
        <w:fldChar w:fldCharType="begin"/>
      </w:r>
      <w:r w:rsidR="001451B2" w:rsidRPr="00563869">
        <w:rPr>
          <w:sz w:val="28"/>
          <w:szCs w:val="28"/>
          <w:lang w:eastAsia="ru-RU"/>
        </w:rPr>
        <w:instrText xml:space="preserve"> REF _Ref499646641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22</w:t>
      </w:r>
      <w:r w:rsidR="001451B2" w:rsidRPr="00563869">
        <w:rPr>
          <w:sz w:val="28"/>
          <w:szCs w:val="28"/>
          <w:lang w:eastAsia="ru-RU"/>
        </w:rPr>
        <w:fldChar w:fldCharType="end"/>
      </w:r>
      <w:r w:rsidRPr="00563869">
        <w:rPr>
          <w:sz w:val="28"/>
          <w:szCs w:val="28"/>
          <w:lang w:eastAsia="ru-RU"/>
        </w:rPr>
        <w:t>], тобто критерії – ознака, за якою класифікуються, визначаються, оцінюються явища, дії або діяльність (зокрема, при їх формалізації).</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В. Слободчиков розрізняє загальні, спеціальні й особистісні критерії. Загальні критерії дозволяють оцінювати важливість досліджуваного явища з </w:t>
      </w:r>
      <w:r w:rsidR="007D0AEC">
        <w:rPr>
          <w:sz w:val="28"/>
          <w:szCs w:val="28"/>
          <w:lang w:eastAsia="ru-RU"/>
        </w:rPr>
        <w:t>погляд</w:t>
      </w:r>
      <w:r w:rsidRPr="00563869">
        <w:rPr>
          <w:sz w:val="28"/>
          <w:szCs w:val="28"/>
          <w:lang w:eastAsia="ru-RU"/>
        </w:rPr>
        <w:t xml:space="preserve">у основних тенденцій, цілей і напрямів розвитку й реформування освіти на різних рінях її організації, спеціальні – компетентність і змістовність </w:t>
      </w:r>
      <w:r w:rsidR="007D0AEC">
        <w:rPr>
          <w:sz w:val="28"/>
          <w:szCs w:val="28"/>
          <w:lang w:eastAsia="ru-RU"/>
        </w:rPr>
        <w:t>її</w:t>
      </w:r>
      <w:r w:rsidRPr="00563869">
        <w:rPr>
          <w:sz w:val="28"/>
          <w:szCs w:val="28"/>
          <w:lang w:eastAsia="ru-RU"/>
        </w:rPr>
        <w:t xml:space="preserve"> повноти, відповідності нормативним та понят</w:t>
      </w:r>
      <w:r w:rsidR="007D0AEC">
        <w:rPr>
          <w:sz w:val="28"/>
          <w:szCs w:val="28"/>
          <w:lang w:eastAsia="ru-RU"/>
        </w:rPr>
        <w:t>тєв</w:t>
      </w:r>
      <w:r w:rsidRPr="00563869">
        <w:rPr>
          <w:sz w:val="28"/>
          <w:szCs w:val="28"/>
          <w:lang w:eastAsia="ru-RU"/>
        </w:rPr>
        <w:t>им вимогам, особистісні – ступінь обґрунтованості моделі щодо можливості її життєздатності [</w:t>
      </w:r>
      <w:r w:rsidR="001451B2" w:rsidRPr="00563869">
        <w:rPr>
          <w:sz w:val="28"/>
          <w:szCs w:val="28"/>
          <w:lang w:eastAsia="ru-RU"/>
        </w:rPr>
        <w:fldChar w:fldCharType="begin"/>
      </w:r>
      <w:r w:rsidR="001451B2" w:rsidRPr="00563869">
        <w:rPr>
          <w:sz w:val="28"/>
          <w:szCs w:val="28"/>
          <w:lang w:eastAsia="ru-RU"/>
        </w:rPr>
        <w:instrText xml:space="preserve"> REF _Ref499646656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102</w:t>
      </w:r>
      <w:r w:rsidR="001451B2" w:rsidRPr="00563869">
        <w:rPr>
          <w:sz w:val="28"/>
          <w:szCs w:val="28"/>
          <w:lang w:eastAsia="ru-RU"/>
        </w:rPr>
        <w:fldChar w:fldCharType="end"/>
      </w:r>
      <w:r w:rsidRPr="00563869">
        <w:rPr>
          <w:sz w:val="28"/>
          <w:szCs w:val="28"/>
          <w:lang w:eastAsia="ru-RU"/>
        </w:rPr>
        <w:t>].</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У розумінні Т. Нов</w:t>
      </w:r>
      <w:r w:rsidR="000447DC">
        <w:rPr>
          <w:sz w:val="28"/>
          <w:szCs w:val="28"/>
          <w:lang w:eastAsia="ru-RU"/>
        </w:rPr>
        <w:t>и</w:t>
      </w:r>
      <w:r w:rsidRPr="00563869">
        <w:rPr>
          <w:sz w:val="28"/>
          <w:szCs w:val="28"/>
          <w:lang w:eastAsia="ru-RU"/>
        </w:rPr>
        <w:t xml:space="preserve">кової критерій визначається як ознака, на основі якої відбувається оцінювання, </w:t>
      </w:r>
      <w:r w:rsidR="000447DC">
        <w:rPr>
          <w:sz w:val="28"/>
          <w:szCs w:val="28"/>
          <w:lang w:eastAsia="ru-RU"/>
        </w:rPr>
        <w:t>з</w:t>
      </w:r>
      <w:r w:rsidR="000447DC" w:rsidRPr="00AB5A0F">
        <w:rPr>
          <w:sz w:val="28"/>
          <w:szCs w:val="28"/>
          <w:lang w:eastAsia="ru-RU"/>
        </w:rPr>
        <w:t>’</w:t>
      </w:r>
      <w:r w:rsidR="000447DC">
        <w:rPr>
          <w:sz w:val="28"/>
          <w:szCs w:val="28"/>
          <w:lang w:eastAsia="ru-RU"/>
        </w:rPr>
        <w:t xml:space="preserve">ясування </w:t>
      </w:r>
      <w:r w:rsidRPr="00563869">
        <w:rPr>
          <w:sz w:val="28"/>
          <w:szCs w:val="28"/>
          <w:lang w:eastAsia="ru-RU"/>
        </w:rPr>
        <w:t>значення або класифікація чогось,</w:t>
      </w:r>
      <w:r w:rsidR="000447DC">
        <w:rPr>
          <w:sz w:val="28"/>
          <w:szCs w:val="28"/>
          <w:lang w:eastAsia="ru-RU"/>
        </w:rPr>
        <w:t xml:space="preserve"> </w:t>
      </w:r>
      <w:r w:rsidRPr="00563869">
        <w:rPr>
          <w:sz w:val="28"/>
          <w:szCs w:val="28"/>
          <w:lang w:eastAsia="ru-RU"/>
        </w:rPr>
        <w:t>мірило оцін</w:t>
      </w:r>
      <w:r w:rsidR="000447DC">
        <w:rPr>
          <w:sz w:val="28"/>
          <w:szCs w:val="28"/>
          <w:lang w:eastAsia="ru-RU"/>
        </w:rPr>
        <w:t>ювання</w:t>
      </w:r>
      <w:r w:rsidRPr="00563869">
        <w:rPr>
          <w:sz w:val="28"/>
          <w:szCs w:val="28"/>
          <w:lang w:eastAsia="ru-RU"/>
        </w:rPr>
        <w:t xml:space="preserve"> [</w:t>
      </w:r>
      <w:r w:rsidR="001451B2" w:rsidRPr="00563869">
        <w:rPr>
          <w:sz w:val="28"/>
          <w:szCs w:val="28"/>
          <w:lang w:eastAsia="ru-RU"/>
        </w:rPr>
        <w:fldChar w:fldCharType="begin"/>
      </w:r>
      <w:r w:rsidR="001451B2" w:rsidRPr="00563869">
        <w:rPr>
          <w:sz w:val="28"/>
          <w:szCs w:val="28"/>
          <w:lang w:eastAsia="ru-RU"/>
        </w:rPr>
        <w:instrText xml:space="preserve"> REF _Ref499646670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92</w:t>
      </w:r>
      <w:r w:rsidR="001451B2" w:rsidRPr="00563869">
        <w:rPr>
          <w:sz w:val="28"/>
          <w:szCs w:val="28"/>
          <w:lang w:eastAsia="ru-RU"/>
        </w:rPr>
        <w:fldChar w:fldCharType="end"/>
      </w:r>
      <w:r w:rsidRPr="00563869">
        <w:rPr>
          <w:sz w:val="28"/>
          <w:szCs w:val="28"/>
          <w:lang w:eastAsia="ru-RU"/>
        </w:rPr>
        <w:t>].</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В. Полонський визначає критерії педагогічної технології як основні характеристики і показники, за якими оцінюється педагогічна діяльність: результативність (забезпечення поставленої мети), відтворюваність (можливість використання в змінених умовах), трансляція (можливість переда</w:t>
      </w:r>
      <w:r w:rsidR="000447DC">
        <w:rPr>
          <w:sz w:val="28"/>
          <w:szCs w:val="28"/>
          <w:lang w:eastAsia="ru-RU"/>
        </w:rPr>
        <w:t>вання</w:t>
      </w:r>
      <w:r w:rsidRPr="00563869">
        <w:rPr>
          <w:sz w:val="28"/>
          <w:szCs w:val="28"/>
          <w:lang w:eastAsia="ru-RU"/>
        </w:rPr>
        <w:t xml:space="preserve"> досвіду її використання у вигляді знань</w:t>
      </w:r>
      <w:r w:rsidR="000447DC">
        <w:rPr>
          <w:sz w:val="28"/>
          <w:szCs w:val="28"/>
          <w:lang w:eastAsia="ru-RU"/>
        </w:rPr>
        <w:t>)</w:t>
      </w:r>
      <w:r w:rsidRPr="00563869">
        <w:rPr>
          <w:sz w:val="28"/>
          <w:szCs w:val="28"/>
          <w:lang w:eastAsia="ru-RU"/>
        </w:rPr>
        <w:t xml:space="preserve"> [</w:t>
      </w:r>
      <w:r w:rsidR="001451B2" w:rsidRPr="00563869">
        <w:rPr>
          <w:sz w:val="28"/>
          <w:szCs w:val="28"/>
          <w:lang w:eastAsia="ru-RU"/>
        </w:rPr>
        <w:fldChar w:fldCharType="begin"/>
      </w:r>
      <w:r w:rsidR="001451B2" w:rsidRPr="00563869">
        <w:rPr>
          <w:sz w:val="28"/>
          <w:szCs w:val="28"/>
          <w:lang w:eastAsia="ru-RU"/>
        </w:rPr>
        <w:instrText xml:space="preserve"> REF _Ref499646680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89</w:t>
      </w:r>
      <w:r w:rsidR="001451B2" w:rsidRPr="00563869">
        <w:rPr>
          <w:sz w:val="28"/>
          <w:szCs w:val="28"/>
          <w:lang w:eastAsia="ru-RU"/>
        </w:rPr>
        <w:fldChar w:fldCharType="end"/>
      </w:r>
      <w:r w:rsidRPr="00563869">
        <w:rPr>
          <w:sz w:val="28"/>
          <w:szCs w:val="28"/>
          <w:lang w:eastAsia="ru-RU"/>
        </w:rPr>
        <w:t>].</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 xml:space="preserve">Л. Путяєва визнала критерії як міру змін, </w:t>
      </w:r>
      <w:r w:rsidR="000447DC">
        <w:rPr>
          <w:sz w:val="28"/>
          <w:szCs w:val="28"/>
          <w:lang w:eastAsia="ru-RU"/>
        </w:rPr>
        <w:t>що</w:t>
      </w:r>
      <w:r w:rsidRPr="00563869">
        <w:rPr>
          <w:sz w:val="28"/>
          <w:szCs w:val="28"/>
          <w:lang w:eastAsia="ru-RU"/>
        </w:rPr>
        <w:t xml:space="preserve"> відбуваються в розвитку окремих складових чи особистості в цілому в результаті експериментального навчання та виокремлених педагогічних умов, за яких визначена гіпотеза відповідає чи не відповідає результатам експерименту [</w:t>
      </w:r>
      <w:r w:rsidR="001451B2" w:rsidRPr="00563869">
        <w:rPr>
          <w:sz w:val="28"/>
          <w:szCs w:val="28"/>
          <w:lang w:eastAsia="ru-RU"/>
        </w:rPr>
        <w:fldChar w:fldCharType="begin"/>
      </w:r>
      <w:r w:rsidR="001451B2" w:rsidRPr="00563869">
        <w:rPr>
          <w:sz w:val="28"/>
          <w:szCs w:val="28"/>
          <w:lang w:eastAsia="ru-RU"/>
        </w:rPr>
        <w:instrText xml:space="preserve"> REF _Ref499646700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94</w:t>
      </w:r>
      <w:r w:rsidR="001451B2" w:rsidRPr="00563869">
        <w:rPr>
          <w:sz w:val="28"/>
          <w:szCs w:val="28"/>
          <w:lang w:eastAsia="ru-RU"/>
        </w:rPr>
        <w:fldChar w:fldCharType="end"/>
      </w:r>
      <w:r w:rsidRPr="00563869">
        <w:rPr>
          <w:sz w:val="28"/>
          <w:szCs w:val="28"/>
          <w:lang w:eastAsia="ru-RU"/>
        </w:rPr>
        <w:t>, с. 37].</w:t>
      </w:r>
    </w:p>
    <w:p w:rsidR="002212F1" w:rsidRPr="00563869" w:rsidRDefault="000447DC" w:rsidP="001608C9">
      <w:pPr>
        <w:widowControl w:val="0"/>
        <w:suppressAutoHyphens/>
        <w:autoSpaceDE w:val="0"/>
        <w:autoSpaceDN w:val="0"/>
        <w:adjustRightInd w:val="0"/>
        <w:spacing w:line="360" w:lineRule="auto"/>
        <w:ind w:firstLine="709"/>
        <w:jc w:val="both"/>
        <w:rPr>
          <w:sz w:val="28"/>
          <w:szCs w:val="28"/>
          <w:lang w:eastAsia="ru-RU"/>
        </w:rPr>
      </w:pPr>
      <w:r>
        <w:rPr>
          <w:sz w:val="28"/>
          <w:szCs w:val="28"/>
          <w:lang w:eastAsia="ru-RU"/>
        </w:rPr>
        <w:t>Необхідно</w:t>
      </w:r>
      <w:r w:rsidR="002212F1" w:rsidRPr="00563869">
        <w:rPr>
          <w:sz w:val="28"/>
          <w:szCs w:val="28"/>
          <w:lang w:eastAsia="ru-RU"/>
        </w:rPr>
        <w:t xml:space="preserve"> зазначити, що процес формування професійної компетентності є циклічним, розвивається за спіралеподібною траєкторією, тому з’</w:t>
      </w:r>
      <w:r>
        <w:rPr>
          <w:sz w:val="28"/>
          <w:szCs w:val="28"/>
          <w:lang w:eastAsia="ru-RU"/>
        </w:rPr>
        <w:t>яс</w:t>
      </w:r>
      <w:r w:rsidR="002212F1" w:rsidRPr="00563869">
        <w:rPr>
          <w:sz w:val="28"/>
          <w:szCs w:val="28"/>
          <w:lang w:eastAsia="ru-RU"/>
        </w:rPr>
        <w:t>ування відповідних педагогічних методів узгоджується з кінцевими або проміжними результатами. На цій основі процес формування професійної компетентності має постійно коригуватися з урахуванням інформації про його окремі компоненти. До кожного критерію добиралися такі показники, які можна було б легко і швидко зареєструвати. Реєстрація виявлених показників у процесі дослідження вимагала спеціальних засобів для спостереження за їх змінами та уточнення змісту окремих показників. Крім відбору показників, необхідне встановлення певної залежності між фактичними значеннями показників і базовими, або еталонними, значеннями [</w:t>
      </w:r>
      <w:r w:rsidR="001451B2" w:rsidRPr="00563869">
        <w:rPr>
          <w:sz w:val="28"/>
          <w:szCs w:val="28"/>
          <w:lang w:eastAsia="ru-RU"/>
        </w:rPr>
        <w:fldChar w:fldCharType="begin"/>
      </w:r>
      <w:r w:rsidR="001451B2" w:rsidRPr="00563869">
        <w:rPr>
          <w:sz w:val="28"/>
          <w:szCs w:val="28"/>
          <w:lang w:eastAsia="ru-RU"/>
        </w:rPr>
        <w:instrText xml:space="preserve"> REF _Ref499646728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117</w:t>
      </w:r>
      <w:r w:rsidR="001451B2" w:rsidRPr="00563869">
        <w:rPr>
          <w:sz w:val="28"/>
          <w:szCs w:val="28"/>
          <w:lang w:eastAsia="ru-RU"/>
        </w:rPr>
        <w:fldChar w:fldCharType="end"/>
      </w:r>
      <w:r w:rsidR="002212F1" w:rsidRPr="00563869">
        <w:rPr>
          <w:sz w:val="28"/>
          <w:szCs w:val="28"/>
          <w:lang w:eastAsia="ru-RU"/>
        </w:rPr>
        <w:t>, с. 66].</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Отже, критерії повинні відображати структурні компоненти досліджуваної професійної компетентності. Раніше в процесі вивчення проблеми формування професійної компетентності майбутніх агротехніків у аграрних коледжах було визначено </w:t>
      </w:r>
      <w:r w:rsidR="00391725">
        <w:rPr>
          <w:sz w:val="28"/>
          <w:szCs w:val="28"/>
          <w:lang w:eastAsia="ru-RU"/>
        </w:rPr>
        <w:t>так</w:t>
      </w:r>
      <w:r w:rsidRPr="00563869">
        <w:rPr>
          <w:sz w:val="28"/>
          <w:szCs w:val="28"/>
          <w:lang w:eastAsia="ru-RU"/>
        </w:rPr>
        <w:t xml:space="preserve">і компоненти професійної компетентності: особистісний, когнітивний і поведінковий. Тож для виявлення стану сформованості професійної компетентності </w:t>
      </w:r>
      <w:r w:rsidR="00391725">
        <w:rPr>
          <w:sz w:val="28"/>
          <w:szCs w:val="28"/>
          <w:lang w:eastAsia="ru-RU"/>
        </w:rPr>
        <w:t>в</w:t>
      </w:r>
      <w:r w:rsidRPr="00563869">
        <w:rPr>
          <w:sz w:val="28"/>
          <w:szCs w:val="28"/>
          <w:lang w:eastAsia="ru-RU"/>
        </w:rPr>
        <w:t xml:space="preserve"> студентів аграрних коледжів виділяємо мотиваційний, пізнавальний та діяльнісний критерії.</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Мотиваційний критерій </w:t>
      </w:r>
      <w:r w:rsidR="00850C26" w:rsidRPr="00563869">
        <w:rPr>
          <w:sz w:val="28"/>
          <w:szCs w:val="28"/>
          <w:lang w:eastAsia="ru-RU"/>
        </w:rPr>
        <w:t xml:space="preserve">характеризує мотивацію майбутніх агротехників до оволодіння професією. Показниками цього критерію є: наявність підвищеного інтересу до майбутньої професії та потреби </w:t>
      </w:r>
      <w:r w:rsidR="00391725">
        <w:rPr>
          <w:sz w:val="28"/>
          <w:szCs w:val="28"/>
          <w:lang w:eastAsia="ru-RU"/>
        </w:rPr>
        <w:t>в</w:t>
      </w:r>
      <w:r w:rsidR="00850C26" w:rsidRPr="00563869">
        <w:rPr>
          <w:sz w:val="28"/>
          <w:szCs w:val="28"/>
          <w:lang w:eastAsia="ru-RU"/>
        </w:rPr>
        <w:t xml:space="preserve"> її отриманні; наявність внутрішніх мотивів оволодіння практичними </w:t>
      </w:r>
      <w:r w:rsidR="00391725">
        <w:rPr>
          <w:sz w:val="28"/>
          <w:szCs w:val="28"/>
          <w:lang w:eastAsia="ru-RU"/>
        </w:rPr>
        <w:t>в</w:t>
      </w:r>
      <w:r w:rsidR="00850C26" w:rsidRPr="00563869">
        <w:rPr>
          <w:sz w:val="28"/>
          <w:szCs w:val="28"/>
          <w:lang w:eastAsia="ru-RU"/>
        </w:rPr>
        <w:t>міннями й навичками; ціннісна орієнтація особистості</w:t>
      </w:r>
      <w:r w:rsidRPr="00563869">
        <w:rPr>
          <w:sz w:val="28"/>
          <w:szCs w:val="28"/>
          <w:lang w:eastAsia="ru-RU"/>
        </w:rPr>
        <w:t xml:space="preserve">. </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Пізнавальний (гносеологічний) критерій характеризує </w:t>
      </w:r>
      <w:r w:rsidR="00850C26" w:rsidRPr="00563869">
        <w:rPr>
          <w:sz w:val="28"/>
          <w:szCs w:val="28"/>
          <w:lang w:eastAsia="ru-RU"/>
        </w:rPr>
        <w:t xml:space="preserve">володіння </w:t>
      </w:r>
      <w:r w:rsidR="00850C26" w:rsidRPr="00563869">
        <w:rPr>
          <w:sz w:val="28"/>
          <w:szCs w:val="28"/>
          <w:lang w:eastAsia="ru-RU"/>
        </w:rPr>
        <w:lastRenderedPageBreak/>
        <w:t>агротехніками фаховими знаннями. Показниками цього критерію є: глибина, повнота та системність професійних знань</w:t>
      </w:r>
      <w:r w:rsidRPr="00563869">
        <w:rPr>
          <w:sz w:val="28"/>
          <w:szCs w:val="28"/>
          <w:lang w:eastAsia="ru-RU"/>
        </w:rPr>
        <w:t>.</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Діяльнісний критерій </w:t>
      </w:r>
      <w:r w:rsidR="00850C26" w:rsidRPr="00563869">
        <w:rPr>
          <w:sz w:val="28"/>
          <w:szCs w:val="28"/>
          <w:lang w:eastAsia="ru-RU"/>
        </w:rPr>
        <w:t xml:space="preserve">відображає здатність фахівця реалізувати професійну діяльність і має такі показники: </w:t>
      </w:r>
      <w:r w:rsidR="00391725">
        <w:rPr>
          <w:sz w:val="28"/>
          <w:szCs w:val="28"/>
          <w:lang w:eastAsia="ru-RU"/>
        </w:rPr>
        <w:t>у</w:t>
      </w:r>
      <w:r w:rsidR="00850C26" w:rsidRPr="00563869">
        <w:rPr>
          <w:sz w:val="28"/>
          <w:szCs w:val="28"/>
          <w:lang w:eastAsia="ru-RU"/>
        </w:rPr>
        <w:t>міння вирішувати практичні виробничі ситуації; гнучкість (багатоваріантність) виконання професійних операцій; пізнавальна активність агротехніка</w:t>
      </w:r>
      <w:r w:rsidRPr="00563869">
        <w:rPr>
          <w:sz w:val="28"/>
          <w:szCs w:val="28"/>
          <w:lang w:eastAsia="ru-RU"/>
        </w:rPr>
        <w:t>.</w:t>
      </w:r>
    </w:p>
    <w:p w:rsidR="00804E03" w:rsidRPr="00563869" w:rsidRDefault="002212F1" w:rsidP="003B2DD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Кожний критерій розкривається через систему показників</w:t>
      </w:r>
      <w:r w:rsidR="002A4260" w:rsidRPr="00563869">
        <w:rPr>
          <w:sz w:val="28"/>
          <w:szCs w:val="28"/>
          <w:lang w:eastAsia="ru-RU"/>
        </w:rPr>
        <w:t xml:space="preserve"> (рис. 1.1)</w:t>
      </w:r>
      <w:r w:rsidR="003B2DD9" w:rsidRPr="00563869">
        <w:rPr>
          <w:sz w:val="28"/>
          <w:szCs w:val="28"/>
          <w:lang w:eastAsia="ru-RU"/>
        </w:rPr>
        <w:t xml:space="preserve">. </w:t>
      </w:r>
      <w:r w:rsidR="00804E03" w:rsidRPr="00563869">
        <w:rPr>
          <w:noProof/>
          <w:sz w:val="28"/>
          <w:szCs w:val="28"/>
          <w:lang w:val="ru-RU" w:eastAsia="ru-RU"/>
        </w:rPr>
        <mc:AlternateContent>
          <mc:Choice Requires="wpg">
            <w:drawing>
              <wp:inline distT="0" distB="0" distL="0" distR="0" wp14:anchorId="4153CC1F" wp14:editId="46CAA691">
                <wp:extent cx="6067425" cy="3829050"/>
                <wp:effectExtent l="19050" t="0" r="28575" b="38100"/>
                <wp:docPr id="28" name="Группа 28"/>
                <wp:cNvGraphicFramePr/>
                <a:graphic xmlns:a="http://schemas.openxmlformats.org/drawingml/2006/main">
                  <a:graphicData uri="http://schemas.microsoft.com/office/word/2010/wordprocessingGroup">
                    <wpg:wgp>
                      <wpg:cNvGrpSpPr/>
                      <wpg:grpSpPr>
                        <a:xfrm>
                          <a:off x="0" y="0"/>
                          <a:ext cx="6067425" cy="3829050"/>
                          <a:chOff x="0" y="0"/>
                          <a:chExt cx="6067425" cy="3829050"/>
                        </a:xfrm>
                      </wpg:grpSpPr>
                      <wps:wsp>
                        <wps:cNvPr id="213" name="Rectangle 276"/>
                        <wps:cNvSpPr>
                          <a:spLocks noChangeArrowheads="1"/>
                        </wps:cNvSpPr>
                        <wps:spPr bwMode="auto">
                          <a:xfrm>
                            <a:off x="0" y="390525"/>
                            <a:ext cx="1143000" cy="1133475"/>
                          </a:xfrm>
                          <a:custGeom>
                            <a:avLst/>
                            <a:gdLst>
                              <a:gd name="connsiteX0" fmla="*/ 0 w 1076325"/>
                              <a:gd name="connsiteY0" fmla="*/ 0 h 1162050"/>
                              <a:gd name="connsiteX1" fmla="*/ 1076325 w 1076325"/>
                              <a:gd name="connsiteY1" fmla="*/ 0 h 1162050"/>
                              <a:gd name="connsiteX2" fmla="*/ 1076325 w 1076325"/>
                              <a:gd name="connsiteY2" fmla="*/ 1162050 h 1162050"/>
                              <a:gd name="connsiteX3" fmla="*/ 0 w 1076325"/>
                              <a:gd name="connsiteY3" fmla="*/ 1162050 h 1162050"/>
                              <a:gd name="connsiteX4" fmla="*/ 0 w 1076325"/>
                              <a:gd name="connsiteY4" fmla="*/ 0 h 1162050"/>
                              <a:gd name="connsiteX0" fmla="*/ 523875 w 1076325"/>
                              <a:gd name="connsiteY0" fmla="*/ 0 h 1162050"/>
                              <a:gd name="connsiteX1" fmla="*/ 1076325 w 1076325"/>
                              <a:gd name="connsiteY1" fmla="*/ 0 h 1162050"/>
                              <a:gd name="connsiteX2" fmla="*/ 1076325 w 1076325"/>
                              <a:gd name="connsiteY2" fmla="*/ 1162050 h 1162050"/>
                              <a:gd name="connsiteX3" fmla="*/ 0 w 1076325"/>
                              <a:gd name="connsiteY3" fmla="*/ 1162050 h 1162050"/>
                              <a:gd name="connsiteX4" fmla="*/ 523875 w 1076325"/>
                              <a:gd name="connsiteY4" fmla="*/ 0 h 1162050"/>
                              <a:gd name="connsiteX0" fmla="*/ 523875 w 1085850"/>
                              <a:gd name="connsiteY0" fmla="*/ 0 h 1162050"/>
                              <a:gd name="connsiteX1" fmla="*/ 1085850 w 1085850"/>
                              <a:gd name="connsiteY1" fmla="*/ 571500 h 1162050"/>
                              <a:gd name="connsiteX2" fmla="*/ 1076325 w 1085850"/>
                              <a:gd name="connsiteY2" fmla="*/ 1162050 h 1162050"/>
                              <a:gd name="connsiteX3" fmla="*/ 0 w 1085850"/>
                              <a:gd name="connsiteY3" fmla="*/ 1162050 h 1162050"/>
                              <a:gd name="connsiteX4" fmla="*/ 523875 w 1085850"/>
                              <a:gd name="connsiteY4" fmla="*/ 0 h 1162050"/>
                              <a:gd name="connsiteX0" fmla="*/ 523875 w 1085850"/>
                              <a:gd name="connsiteY0" fmla="*/ 0 h 1162050"/>
                              <a:gd name="connsiteX1" fmla="*/ 1085850 w 1085850"/>
                              <a:gd name="connsiteY1" fmla="*/ 571500 h 1162050"/>
                              <a:gd name="connsiteX2" fmla="*/ 523875 w 1085850"/>
                              <a:gd name="connsiteY2" fmla="*/ 1162050 h 1162050"/>
                              <a:gd name="connsiteX3" fmla="*/ 0 w 1085850"/>
                              <a:gd name="connsiteY3" fmla="*/ 1162050 h 1162050"/>
                              <a:gd name="connsiteX4" fmla="*/ 523875 w 1085850"/>
                              <a:gd name="connsiteY4" fmla="*/ 0 h 1162050"/>
                              <a:gd name="connsiteX0" fmla="*/ 581025 w 1143000"/>
                              <a:gd name="connsiteY0" fmla="*/ 0 h 1162050"/>
                              <a:gd name="connsiteX1" fmla="*/ 1143000 w 1143000"/>
                              <a:gd name="connsiteY1" fmla="*/ 571500 h 1162050"/>
                              <a:gd name="connsiteX2" fmla="*/ 581025 w 1143000"/>
                              <a:gd name="connsiteY2" fmla="*/ 1162050 h 1162050"/>
                              <a:gd name="connsiteX3" fmla="*/ 0 w 1143000"/>
                              <a:gd name="connsiteY3" fmla="*/ 571500 h 1162050"/>
                              <a:gd name="connsiteX4" fmla="*/ 581025 w 1143000"/>
                              <a:gd name="connsiteY4" fmla="*/ 0 h 11620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43000" h="1162050">
                                <a:moveTo>
                                  <a:pt x="581025" y="0"/>
                                </a:moveTo>
                                <a:lnTo>
                                  <a:pt x="1143000" y="571500"/>
                                </a:lnTo>
                                <a:lnTo>
                                  <a:pt x="581025" y="1162050"/>
                                </a:lnTo>
                                <a:lnTo>
                                  <a:pt x="0" y="571500"/>
                                </a:lnTo>
                                <a:lnTo>
                                  <a:pt x="581025" y="0"/>
                                </a:lnTo>
                                <a:close/>
                              </a:path>
                            </a:pathLst>
                          </a:custGeom>
                          <a:solidFill>
                            <a:srgbClr val="FFFFFF"/>
                          </a:solidFill>
                          <a:ln w="9525">
                            <a:solidFill>
                              <a:srgbClr val="000000"/>
                            </a:solidFill>
                            <a:miter lim="800000"/>
                            <a:headEnd/>
                            <a:tailEnd/>
                          </a:ln>
                        </wps:spPr>
                        <wps:txbx>
                          <w:txbxContent>
                            <w:p w:rsidR="004C100E" w:rsidRDefault="004C100E" w:rsidP="00804E03">
                              <w:pPr>
                                <w:jc w:val="center"/>
                                <w:rPr>
                                  <w:b/>
                                  <w:i/>
                                </w:rPr>
                              </w:pPr>
                            </w:p>
                            <w:p w:rsidR="004C100E" w:rsidRDefault="004C100E" w:rsidP="00804E03">
                              <w:pPr>
                                <w:jc w:val="center"/>
                                <w:rPr>
                                  <w:b/>
                                  <w:i/>
                                  <w:sz w:val="22"/>
                                  <w:szCs w:val="22"/>
                                </w:rPr>
                              </w:pPr>
                            </w:p>
                            <w:p w:rsidR="004C100E" w:rsidRPr="005D2CFD" w:rsidRDefault="004C100E" w:rsidP="00804E03">
                              <w:pPr>
                                <w:jc w:val="center"/>
                                <w:rPr>
                                  <w:b/>
                                  <w:i/>
                                  <w:sz w:val="12"/>
                                  <w:szCs w:val="22"/>
                                </w:rPr>
                              </w:pPr>
                            </w:p>
                            <w:p w:rsidR="004C100E" w:rsidRPr="002B284B" w:rsidRDefault="004C100E" w:rsidP="00804E03">
                              <w:pPr>
                                <w:ind w:left="-56" w:right="-75"/>
                                <w:jc w:val="center"/>
                                <w:rPr>
                                  <w:b/>
                                  <w:i/>
                                  <w:sz w:val="22"/>
                                  <w:szCs w:val="22"/>
                                </w:rPr>
                              </w:pPr>
                              <w:r w:rsidRPr="00560DF0">
                                <w:rPr>
                                  <w:b/>
                                  <w:i/>
                                  <w:sz w:val="22"/>
                                  <w:szCs w:val="22"/>
                                </w:rPr>
                                <w:t>Особистісний</w:t>
                              </w:r>
                            </w:p>
                            <w:p w:rsidR="004C100E" w:rsidRDefault="004C100E" w:rsidP="00804E03"/>
                          </w:txbxContent>
                        </wps:txbx>
                        <wps:bodyPr rot="0" vert="horz" wrap="square" lIns="91440" tIns="45720" rIns="91440" bIns="45720" anchor="t" anchorCtr="0" upright="1">
                          <a:noAutofit/>
                        </wps:bodyPr>
                      </wps:wsp>
                      <wps:wsp>
                        <wps:cNvPr id="215" name="Oval 279"/>
                        <wps:cNvSpPr>
                          <a:spLocks noChangeArrowheads="1"/>
                        </wps:cNvSpPr>
                        <wps:spPr bwMode="auto">
                          <a:xfrm>
                            <a:off x="1428750" y="419100"/>
                            <a:ext cx="1485900" cy="1066800"/>
                          </a:xfrm>
                          <a:prstGeom prst="ellipse">
                            <a:avLst/>
                          </a:prstGeom>
                          <a:solidFill>
                            <a:srgbClr val="FFFFFF"/>
                          </a:solidFill>
                          <a:ln w="9525">
                            <a:solidFill>
                              <a:srgbClr val="000000"/>
                            </a:solidFill>
                            <a:round/>
                            <a:headEnd/>
                            <a:tailEnd/>
                          </a:ln>
                        </wps:spPr>
                        <wps:txbx>
                          <w:txbxContent>
                            <w:p w:rsidR="004C100E" w:rsidRPr="004A6EC1" w:rsidRDefault="004C100E" w:rsidP="00804E03">
                              <w:pPr>
                                <w:jc w:val="center"/>
                                <w:rPr>
                                  <w:b/>
                                  <w:i/>
                                  <w:sz w:val="28"/>
                                  <w:szCs w:val="22"/>
                                  <w:lang w:val="en-US"/>
                                </w:rPr>
                              </w:pPr>
                            </w:p>
                            <w:p w:rsidR="004C100E" w:rsidRPr="002B284B" w:rsidRDefault="004C100E" w:rsidP="00804E03">
                              <w:pPr>
                                <w:ind w:left="-142" w:right="-202" w:firstLine="142"/>
                                <w:rPr>
                                  <w:b/>
                                  <w:i/>
                                  <w:sz w:val="22"/>
                                  <w:szCs w:val="22"/>
                                </w:rPr>
                              </w:pPr>
                              <w:r>
                                <w:rPr>
                                  <w:b/>
                                  <w:i/>
                                  <w:sz w:val="22"/>
                                  <w:szCs w:val="22"/>
                                </w:rPr>
                                <w:t>М</w:t>
                              </w:r>
                              <w:r w:rsidRPr="00856916">
                                <w:rPr>
                                  <w:b/>
                                  <w:i/>
                                  <w:sz w:val="22"/>
                                  <w:szCs w:val="22"/>
                                </w:rPr>
                                <w:t>отиваційний</w:t>
                              </w:r>
                            </w:p>
                            <w:p w:rsidR="004C100E" w:rsidRDefault="004C100E" w:rsidP="00804E03"/>
                          </w:txbxContent>
                        </wps:txbx>
                        <wps:bodyPr rot="0" vert="horz" wrap="square" lIns="91440" tIns="45720" rIns="91440" bIns="45720" anchor="t" anchorCtr="0" upright="1">
                          <a:noAutofit/>
                        </wps:bodyPr>
                      </wps:wsp>
                      <wps:wsp>
                        <wps:cNvPr id="221" name="Oval 280"/>
                        <wps:cNvSpPr>
                          <a:spLocks noChangeArrowheads="1"/>
                        </wps:cNvSpPr>
                        <wps:spPr bwMode="auto">
                          <a:xfrm>
                            <a:off x="1438275" y="1581150"/>
                            <a:ext cx="1495425" cy="1066800"/>
                          </a:xfrm>
                          <a:prstGeom prst="ellipse">
                            <a:avLst/>
                          </a:prstGeom>
                          <a:solidFill>
                            <a:srgbClr val="FFFFFF"/>
                          </a:solidFill>
                          <a:ln w="9525">
                            <a:solidFill>
                              <a:srgbClr val="000000"/>
                            </a:solidFill>
                            <a:round/>
                            <a:headEnd/>
                            <a:tailEnd/>
                          </a:ln>
                        </wps:spPr>
                        <wps:txbx>
                          <w:txbxContent>
                            <w:p w:rsidR="004C100E" w:rsidRPr="004A6EC1" w:rsidRDefault="004C100E" w:rsidP="00804E03">
                              <w:pPr>
                                <w:jc w:val="center"/>
                                <w:rPr>
                                  <w:b/>
                                  <w:i/>
                                  <w:sz w:val="28"/>
                                  <w:szCs w:val="22"/>
                                  <w:lang w:val="en-US"/>
                                </w:rPr>
                              </w:pPr>
                            </w:p>
                            <w:p w:rsidR="004C100E" w:rsidRPr="002B284B" w:rsidRDefault="004C100E" w:rsidP="00804E03">
                              <w:pPr>
                                <w:ind w:left="-142" w:right="-196"/>
                                <w:jc w:val="center"/>
                                <w:rPr>
                                  <w:b/>
                                  <w:i/>
                                  <w:sz w:val="22"/>
                                  <w:szCs w:val="22"/>
                                </w:rPr>
                              </w:pPr>
                              <w:r>
                                <w:rPr>
                                  <w:b/>
                                  <w:i/>
                                  <w:sz w:val="22"/>
                                  <w:szCs w:val="22"/>
                                </w:rPr>
                                <w:t>П</w:t>
                              </w:r>
                              <w:r w:rsidRPr="00856916">
                                <w:rPr>
                                  <w:b/>
                                  <w:i/>
                                  <w:sz w:val="22"/>
                                  <w:szCs w:val="22"/>
                                </w:rPr>
                                <w:t>ізнавальний</w:t>
                              </w:r>
                            </w:p>
                            <w:p w:rsidR="004C100E" w:rsidRDefault="004C100E" w:rsidP="00804E03"/>
                          </w:txbxContent>
                        </wps:txbx>
                        <wps:bodyPr rot="0" vert="horz" wrap="square" lIns="91440" tIns="45720" rIns="91440" bIns="45720" anchor="t" anchorCtr="0" upright="1">
                          <a:noAutofit/>
                        </wps:bodyPr>
                      </wps:wsp>
                      <wps:wsp>
                        <wps:cNvPr id="214" name="AutoShape 283"/>
                        <wps:cNvSpPr>
                          <a:spLocks noChangeArrowheads="1"/>
                        </wps:cNvSpPr>
                        <wps:spPr bwMode="auto">
                          <a:xfrm>
                            <a:off x="3228975" y="419100"/>
                            <a:ext cx="2819400" cy="1066800"/>
                          </a:xfrm>
                          <a:prstGeom prst="roundRect">
                            <a:avLst>
                              <a:gd name="adj" fmla="val 16667"/>
                            </a:avLst>
                          </a:prstGeom>
                          <a:solidFill>
                            <a:srgbClr val="FFFFFF"/>
                          </a:solidFill>
                          <a:ln w="9525">
                            <a:solidFill>
                              <a:srgbClr val="000000"/>
                            </a:solidFill>
                            <a:round/>
                            <a:headEnd/>
                            <a:tailEnd/>
                          </a:ln>
                        </wps:spPr>
                        <wps:txbx>
                          <w:txbxContent>
                            <w:p w:rsidR="004C100E" w:rsidRDefault="004C100E" w:rsidP="00804E03">
                              <w:pPr>
                                <w:pStyle w:val="aff7"/>
                                <w:tabs>
                                  <w:tab w:val="left" w:pos="0"/>
                                </w:tabs>
                                <w:spacing w:after="200"/>
                                <w:ind w:left="0" w:firstLine="142"/>
                                <w:contextualSpacing/>
                                <w:rPr>
                                  <w:sz w:val="20"/>
                                </w:rPr>
                              </w:pPr>
                              <w:r w:rsidRPr="005D2CFD">
                                <w:rPr>
                                  <w:sz w:val="20"/>
                                </w:rPr>
                                <w:t xml:space="preserve">1. </w:t>
                              </w:r>
                              <w:r>
                                <w:rPr>
                                  <w:sz w:val="20"/>
                                </w:rPr>
                                <w:t>Н</w:t>
                              </w:r>
                              <w:r w:rsidRPr="00DA4762">
                                <w:rPr>
                                  <w:sz w:val="20"/>
                                </w:rPr>
                                <w:t>аявність підвищеного інтересу до майбутньої про</w:t>
                              </w:r>
                              <w:r>
                                <w:rPr>
                                  <w:sz w:val="20"/>
                                </w:rPr>
                                <w:t>фесії та потреби в її отриманні.</w:t>
                              </w:r>
                              <w:r w:rsidRPr="00DA4762">
                                <w:rPr>
                                  <w:sz w:val="20"/>
                                </w:rPr>
                                <w:t xml:space="preserve"> </w:t>
                              </w:r>
                            </w:p>
                            <w:p w:rsidR="004C100E" w:rsidRDefault="004C100E" w:rsidP="00804E03">
                              <w:pPr>
                                <w:pStyle w:val="aff7"/>
                                <w:tabs>
                                  <w:tab w:val="left" w:pos="0"/>
                                </w:tabs>
                                <w:spacing w:after="200"/>
                                <w:ind w:left="0" w:firstLine="142"/>
                                <w:contextualSpacing/>
                                <w:rPr>
                                  <w:sz w:val="20"/>
                                </w:rPr>
                              </w:pPr>
                              <w:r>
                                <w:rPr>
                                  <w:sz w:val="20"/>
                                </w:rPr>
                                <w:t>2. Н</w:t>
                              </w:r>
                              <w:r w:rsidRPr="00DA4762">
                                <w:rPr>
                                  <w:sz w:val="20"/>
                                </w:rPr>
                                <w:t xml:space="preserve">аявність внутрішніх мотивів оволодіння практичними </w:t>
                              </w:r>
                              <w:r>
                                <w:rPr>
                                  <w:sz w:val="20"/>
                                </w:rPr>
                                <w:t>в</w:t>
                              </w:r>
                              <w:r w:rsidRPr="00DA4762">
                                <w:rPr>
                                  <w:sz w:val="20"/>
                                </w:rPr>
                                <w:t>міннями й на</w:t>
                              </w:r>
                              <w:r>
                                <w:rPr>
                                  <w:sz w:val="20"/>
                                </w:rPr>
                                <w:t>в</w:t>
                              </w:r>
                              <w:r w:rsidRPr="00DA4762">
                                <w:rPr>
                                  <w:sz w:val="20"/>
                                </w:rPr>
                                <w:t>ичками</w:t>
                              </w:r>
                              <w:r>
                                <w:rPr>
                                  <w:sz w:val="20"/>
                                </w:rPr>
                                <w:t>.</w:t>
                              </w:r>
                              <w:r w:rsidRPr="00DA4762">
                                <w:rPr>
                                  <w:sz w:val="20"/>
                                </w:rPr>
                                <w:t xml:space="preserve"> </w:t>
                              </w:r>
                            </w:p>
                            <w:p w:rsidR="004C100E" w:rsidRPr="005D2CFD" w:rsidRDefault="004C100E" w:rsidP="00804E03">
                              <w:pPr>
                                <w:pStyle w:val="aff7"/>
                                <w:tabs>
                                  <w:tab w:val="left" w:pos="0"/>
                                </w:tabs>
                                <w:spacing w:after="200"/>
                                <w:ind w:left="0" w:firstLine="142"/>
                                <w:contextualSpacing/>
                                <w:rPr>
                                  <w:sz w:val="20"/>
                                </w:rPr>
                              </w:pPr>
                              <w:r>
                                <w:rPr>
                                  <w:sz w:val="20"/>
                                </w:rPr>
                                <w:t>3. Ц</w:t>
                              </w:r>
                              <w:r w:rsidRPr="00DA4762">
                                <w:rPr>
                                  <w:sz w:val="20"/>
                                </w:rPr>
                                <w:t>іннісна орієнтація особистості</w:t>
                              </w:r>
                              <w:r>
                                <w:rPr>
                                  <w:sz w:val="20"/>
                                </w:rPr>
                                <w:t>.</w:t>
                              </w:r>
                            </w:p>
                          </w:txbxContent>
                        </wps:txbx>
                        <wps:bodyPr rot="0" vert="horz" wrap="square" lIns="91440" tIns="45720" rIns="91440" bIns="45720" anchor="t" anchorCtr="0" upright="1">
                          <a:noAutofit/>
                        </wps:bodyPr>
                      </wps:wsp>
                      <wps:wsp>
                        <wps:cNvPr id="220" name="AutoShape 285"/>
                        <wps:cNvSpPr>
                          <a:spLocks noChangeArrowheads="1"/>
                        </wps:cNvSpPr>
                        <wps:spPr bwMode="auto">
                          <a:xfrm>
                            <a:off x="3257550" y="1771650"/>
                            <a:ext cx="2781300" cy="609600"/>
                          </a:xfrm>
                          <a:prstGeom prst="roundRect">
                            <a:avLst>
                              <a:gd name="adj" fmla="val 16667"/>
                            </a:avLst>
                          </a:prstGeom>
                          <a:solidFill>
                            <a:srgbClr val="FFFFFF"/>
                          </a:solidFill>
                          <a:ln w="9525">
                            <a:solidFill>
                              <a:srgbClr val="000000"/>
                            </a:solidFill>
                            <a:round/>
                            <a:headEnd/>
                            <a:tailEnd/>
                          </a:ln>
                        </wps:spPr>
                        <wps:txbx>
                          <w:txbxContent>
                            <w:p w:rsidR="004C100E" w:rsidRDefault="004C100E" w:rsidP="00804E03">
                              <w:pPr>
                                <w:pStyle w:val="aff7"/>
                                <w:tabs>
                                  <w:tab w:val="left" w:pos="0"/>
                                </w:tabs>
                                <w:spacing w:after="200"/>
                                <w:ind w:left="0" w:firstLine="142"/>
                                <w:contextualSpacing/>
                                <w:rPr>
                                  <w:sz w:val="20"/>
                                  <w:szCs w:val="20"/>
                                </w:rPr>
                              </w:pPr>
                              <w:r>
                                <w:rPr>
                                  <w:sz w:val="20"/>
                                  <w:szCs w:val="20"/>
                                </w:rPr>
                                <w:t>4.</w:t>
                              </w:r>
                              <w:r w:rsidRPr="00E72D56">
                                <w:rPr>
                                  <w:sz w:val="20"/>
                                  <w:szCs w:val="20"/>
                                </w:rPr>
                                <w:t xml:space="preserve"> </w:t>
                              </w:r>
                              <w:r>
                                <w:rPr>
                                  <w:sz w:val="20"/>
                                  <w:szCs w:val="20"/>
                                </w:rPr>
                                <w:t>Г</w:t>
                              </w:r>
                              <w:r w:rsidRPr="00DA4762">
                                <w:rPr>
                                  <w:sz w:val="20"/>
                                  <w:szCs w:val="20"/>
                                </w:rPr>
                                <w:t>либина професійних знань</w:t>
                              </w:r>
                              <w:r>
                                <w:rPr>
                                  <w:sz w:val="20"/>
                                  <w:szCs w:val="20"/>
                                </w:rPr>
                                <w:t>.</w:t>
                              </w:r>
                              <w:r w:rsidRPr="00DA4762">
                                <w:rPr>
                                  <w:sz w:val="20"/>
                                  <w:szCs w:val="20"/>
                                </w:rPr>
                                <w:t xml:space="preserve"> </w:t>
                              </w:r>
                            </w:p>
                            <w:p w:rsidR="004C100E" w:rsidRDefault="004C100E" w:rsidP="00804E03">
                              <w:pPr>
                                <w:pStyle w:val="aff7"/>
                                <w:tabs>
                                  <w:tab w:val="left" w:pos="0"/>
                                </w:tabs>
                                <w:spacing w:after="200"/>
                                <w:ind w:left="0" w:firstLine="142"/>
                                <w:contextualSpacing/>
                                <w:rPr>
                                  <w:sz w:val="20"/>
                                  <w:szCs w:val="20"/>
                                </w:rPr>
                              </w:pPr>
                              <w:r>
                                <w:rPr>
                                  <w:sz w:val="20"/>
                                  <w:szCs w:val="20"/>
                                </w:rPr>
                                <w:t>5. П</w:t>
                              </w:r>
                              <w:r w:rsidRPr="00DA4762">
                                <w:rPr>
                                  <w:sz w:val="20"/>
                                  <w:szCs w:val="20"/>
                                </w:rPr>
                                <w:t>овнота професійних знань</w:t>
                              </w:r>
                              <w:r>
                                <w:rPr>
                                  <w:sz w:val="20"/>
                                  <w:szCs w:val="20"/>
                                </w:rPr>
                                <w:t>.</w:t>
                              </w:r>
                            </w:p>
                            <w:p w:rsidR="004C100E" w:rsidRDefault="004C100E" w:rsidP="00804E03">
                              <w:pPr>
                                <w:pStyle w:val="aff7"/>
                                <w:tabs>
                                  <w:tab w:val="left" w:pos="0"/>
                                </w:tabs>
                                <w:spacing w:after="200"/>
                                <w:ind w:left="0" w:firstLine="142"/>
                                <w:contextualSpacing/>
                                <w:rPr>
                                  <w:sz w:val="20"/>
                                  <w:szCs w:val="20"/>
                                </w:rPr>
                              </w:pPr>
                              <w:r>
                                <w:rPr>
                                  <w:sz w:val="20"/>
                                  <w:szCs w:val="20"/>
                                </w:rPr>
                                <w:t>6.</w:t>
                              </w:r>
                              <w:r w:rsidRPr="00DA4762">
                                <w:rPr>
                                  <w:sz w:val="20"/>
                                  <w:szCs w:val="20"/>
                                </w:rPr>
                                <w:t xml:space="preserve"> </w:t>
                              </w:r>
                              <w:r>
                                <w:rPr>
                                  <w:sz w:val="20"/>
                                  <w:szCs w:val="20"/>
                                </w:rPr>
                                <w:t>С</w:t>
                              </w:r>
                              <w:r w:rsidRPr="00DA4762">
                                <w:rPr>
                                  <w:sz w:val="20"/>
                                  <w:szCs w:val="20"/>
                                </w:rPr>
                                <w:t>истемність професійних знань</w:t>
                              </w:r>
                              <w:r>
                                <w:rPr>
                                  <w:sz w:val="20"/>
                                  <w:szCs w:val="20"/>
                                </w:rPr>
                                <w:t>.</w:t>
                              </w:r>
                            </w:p>
                          </w:txbxContent>
                        </wps:txbx>
                        <wps:bodyPr rot="0" vert="horz" wrap="square" lIns="91440" tIns="45720" rIns="91440" bIns="45720" anchor="t" anchorCtr="0" upright="1">
                          <a:noAutofit/>
                        </wps:bodyPr>
                      </wps:wsp>
                      <wps:wsp>
                        <wps:cNvPr id="217" name="AutoShape 291"/>
                        <wps:cNvCnPr>
                          <a:cxnSpLocks noChangeShapeType="1"/>
                        </wps:cNvCnPr>
                        <wps:spPr bwMode="auto">
                          <a:xfrm>
                            <a:off x="2914650" y="962025"/>
                            <a:ext cx="30480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AutoShape 300"/>
                        <wps:cNvCnPr>
                          <a:cxnSpLocks noChangeShapeType="1"/>
                        </wps:cNvCnPr>
                        <wps:spPr bwMode="auto">
                          <a:xfrm>
                            <a:off x="1152525" y="952500"/>
                            <a:ext cx="276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2" name="Надпись 242"/>
                        <wps:cNvSpPr txBox="1"/>
                        <wps:spPr>
                          <a:xfrm>
                            <a:off x="9525" y="0"/>
                            <a:ext cx="5676900" cy="361950"/>
                          </a:xfrm>
                          <a:prstGeom prst="rect">
                            <a:avLst/>
                          </a:prstGeom>
                          <a:solidFill>
                            <a:sysClr val="window" lastClr="FFFFFF"/>
                          </a:solidFill>
                          <a:ln w="6350">
                            <a:noFill/>
                          </a:ln>
                          <a:effectLst/>
                        </wps:spPr>
                        <wps:txbx>
                          <w:txbxContent>
                            <w:p w:rsidR="004C100E" w:rsidRDefault="004C100E" w:rsidP="00804E03">
                              <w:r w:rsidRPr="00722FF1">
                                <w:rPr>
                                  <w:b/>
                                  <w:i/>
                                  <w:sz w:val="28"/>
                                  <w:szCs w:val="28"/>
                                </w:rPr>
                                <w:t>Компоненти                Критерії</w:t>
                              </w:r>
                              <w:r w:rsidRPr="00722FF1">
                                <w:rPr>
                                  <w:b/>
                                  <w:i/>
                                  <w:sz w:val="28"/>
                                  <w:szCs w:val="28"/>
                                </w:rPr>
                                <w:tab/>
                                <w:t xml:space="preserve"> </w:t>
                              </w:r>
                              <w:r>
                                <w:rPr>
                                  <w:b/>
                                  <w:i/>
                                  <w:sz w:val="28"/>
                                  <w:szCs w:val="28"/>
                                </w:rPr>
                                <w:t xml:space="preserve">                            </w:t>
                              </w:r>
                              <w:r w:rsidRPr="00722FF1">
                                <w:rPr>
                                  <w:b/>
                                  <w:i/>
                                  <w:sz w:val="28"/>
                                  <w:szCs w:val="28"/>
                                </w:rPr>
                                <w:t xml:space="preserve">     Показники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Rectangle 276"/>
                        <wps:cNvSpPr>
                          <a:spLocks noChangeArrowheads="1"/>
                        </wps:cNvSpPr>
                        <wps:spPr bwMode="auto">
                          <a:xfrm>
                            <a:off x="0" y="1543050"/>
                            <a:ext cx="1143000" cy="1133475"/>
                          </a:xfrm>
                          <a:custGeom>
                            <a:avLst/>
                            <a:gdLst>
                              <a:gd name="connsiteX0" fmla="*/ 0 w 1076325"/>
                              <a:gd name="connsiteY0" fmla="*/ 0 h 1162050"/>
                              <a:gd name="connsiteX1" fmla="*/ 1076325 w 1076325"/>
                              <a:gd name="connsiteY1" fmla="*/ 0 h 1162050"/>
                              <a:gd name="connsiteX2" fmla="*/ 1076325 w 1076325"/>
                              <a:gd name="connsiteY2" fmla="*/ 1162050 h 1162050"/>
                              <a:gd name="connsiteX3" fmla="*/ 0 w 1076325"/>
                              <a:gd name="connsiteY3" fmla="*/ 1162050 h 1162050"/>
                              <a:gd name="connsiteX4" fmla="*/ 0 w 1076325"/>
                              <a:gd name="connsiteY4" fmla="*/ 0 h 1162050"/>
                              <a:gd name="connsiteX0" fmla="*/ 523875 w 1076325"/>
                              <a:gd name="connsiteY0" fmla="*/ 0 h 1162050"/>
                              <a:gd name="connsiteX1" fmla="*/ 1076325 w 1076325"/>
                              <a:gd name="connsiteY1" fmla="*/ 0 h 1162050"/>
                              <a:gd name="connsiteX2" fmla="*/ 1076325 w 1076325"/>
                              <a:gd name="connsiteY2" fmla="*/ 1162050 h 1162050"/>
                              <a:gd name="connsiteX3" fmla="*/ 0 w 1076325"/>
                              <a:gd name="connsiteY3" fmla="*/ 1162050 h 1162050"/>
                              <a:gd name="connsiteX4" fmla="*/ 523875 w 1076325"/>
                              <a:gd name="connsiteY4" fmla="*/ 0 h 1162050"/>
                              <a:gd name="connsiteX0" fmla="*/ 523875 w 1085850"/>
                              <a:gd name="connsiteY0" fmla="*/ 0 h 1162050"/>
                              <a:gd name="connsiteX1" fmla="*/ 1085850 w 1085850"/>
                              <a:gd name="connsiteY1" fmla="*/ 571500 h 1162050"/>
                              <a:gd name="connsiteX2" fmla="*/ 1076325 w 1085850"/>
                              <a:gd name="connsiteY2" fmla="*/ 1162050 h 1162050"/>
                              <a:gd name="connsiteX3" fmla="*/ 0 w 1085850"/>
                              <a:gd name="connsiteY3" fmla="*/ 1162050 h 1162050"/>
                              <a:gd name="connsiteX4" fmla="*/ 523875 w 1085850"/>
                              <a:gd name="connsiteY4" fmla="*/ 0 h 1162050"/>
                              <a:gd name="connsiteX0" fmla="*/ 523875 w 1085850"/>
                              <a:gd name="connsiteY0" fmla="*/ 0 h 1162050"/>
                              <a:gd name="connsiteX1" fmla="*/ 1085850 w 1085850"/>
                              <a:gd name="connsiteY1" fmla="*/ 571500 h 1162050"/>
                              <a:gd name="connsiteX2" fmla="*/ 523875 w 1085850"/>
                              <a:gd name="connsiteY2" fmla="*/ 1162050 h 1162050"/>
                              <a:gd name="connsiteX3" fmla="*/ 0 w 1085850"/>
                              <a:gd name="connsiteY3" fmla="*/ 1162050 h 1162050"/>
                              <a:gd name="connsiteX4" fmla="*/ 523875 w 1085850"/>
                              <a:gd name="connsiteY4" fmla="*/ 0 h 1162050"/>
                              <a:gd name="connsiteX0" fmla="*/ 581025 w 1143000"/>
                              <a:gd name="connsiteY0" fmla="*/ 0 h 1162050"/>
                              <a:gd name="connsiteX1" fmla="*/ 1143000 w 1143000"/>
                              <a:gd name="connsiteY1" fmla="*/ 571500 h 1162050"/>
                              <a:gd name="connsiteX2" fmla="*/ 581025 w 1143000"/>
                              <a:gd name="connsiteY2" fmla="*/ 1162050 h 1162050"/>
                              <a:gd name="connsiteX3" fmla="*/ 0 w 1143000"/>
                              <a:gd name="connsiteY3" fmla="*/ 571500 h 1162050"/>
                              <a:gd name="connsiteX4" fmla="*/ 581025 w 1143000"/>
                              <a:gd name="connsiteY4" fmla="*/ 0 h 11620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43000" h="1162050">
                                <a:moveTo>
                                  <a:pt x="581025" y="0"/>
                                </a:moveTo>
                                <a:lnTo>
                                  <a:pt x="1143000" y="571500"/>
                                </a:lnTo>
                                <a:lnTo>
                                  <a:pt x="581025" y="1162050"/>
                                </a:lnTo>
                                <a:lnTo>
                                  <a:pt x="0" y="571500"/>
                                </a:lnTo>
                                <a:lnTo>
                                  <a:pt x="581025" y="0"/>
                                </a:lnTo>
                                <a:close/>
                              </a:path>
                            </a:pathLst>
                          </a:custGeom>
                          <a:solidFill>
                            <a:srgbClr val="FFFFFF"/>
                          </a:solidFill>
                          <a:ln w="9525">
                            <a:solidFill>
                              <a:srgbClr val="000000"/>
                            </a:solidFill>
                            <a:miter lim="800000"/>
                            <a:headEnd/>
                            <a:tailEnd/>
                          </a:ln>
                        </wps:spPr>
                        <wps:txbx>
                          <w:txbxContent>
                            <w:p w:rsidR="004C100E" w:rsidRDefault="004C100E" w:rsidP="00804E03">
                              <w:pPr>
                                <w:jc w:val="center"/>
                                <w:rPr>
                                  <w:b/>
                                  <w:i/>
                                </w:rPr>
                              </w:pPr>
                            </w:p>
                            <w:p w:rsidR="004C100E" w:rsidRDefault="004C100E" w:rsidP="00804E03">
                              <w:pPr>
                                <w:jc w:val="center"/>
                                <w:rPr>
                                  <w:b/>
                                  <w:i/>
                                  <w:sz w:val="22"/>
                                  <w:szCs w:val="22"/>
                                </w:rPr>
                              </w:pPr>
                            </w:p>
                            <w:p w:rsidR="004C100E" w:rsidRPr="005D2CFD" w:rsidRDefault="004C100E" w:rsidP="00804E03">
                              <w:pPr>
                                <w:jc w:val="center"/>
                                <w:rPr>
                                  <w:b/>
                                  <w:i/>
                                  <w:sz w:val="12"/>
                                  <w:szCs w:val="22"/>
                                </w:rPr>
                              </w:pPr>
                            </w:p>
                            <w:p w:rsidR="004C100E" w:rsidRPr="002B284B" w:rsidRDefault="004C100E" w:rsidP="00804E03">
                              <w:pPr>
                                <w:ind w:left="-56" w:right="-75"/>
                                <w:jc w:val="center"/>
                                <w:rPr>
                                  <w:b/>
                                  <w:i/>
                                  <w:sz w:val="22"/>
                                  <w:szCs w:val="22"/>
                                </w:rPr>
                              </w:pPr>
                              <w:r>
                                <w:rPr>
                                  <w:b/>
                                  <w:i/>
                                  <w:sz w:val="22"/>
                                  <w:szCs w:val="22"/>
                                </w:rPr>
                                <w:t>Когтітивний</w:t>
                              </w:r>
                            </w:p>
                            <w:p w:rsidR="004C100E" w:rsidRDefault="004C100E" w:rsidP="00804E03"/>
                          </w:txbxContent>
                        </wps:txbx>
                        <wps:bodyPr rot="0" vert="horz" wrap="square" lIns="91440" tIns="45720" rIns="91440" bIns="45720" anchor="t" anchorCtr="0" upright="1">
                          <a:noAutofit/>
                        </wps:bodyPr>
                      </wps:wsp>
                      <wps:wsp>
                        <wps:cNvPr id="42" name="Oval 281"/>
                        <wps:cNvSpPr>
                          <a:spLocks noChangeArrowheads="1"/>
                        </wps:cNvSpPr>
                        <wps:spPr bwMode="auto">
                          <a:xfrm>
                            <a:off x="1419225" y="2743200"/>
                            <a:ext cx="1574800" cy="1066800"/>
                          </a:xfrm>
                          <a:prstGeom prst="ellipse">
                            <a:avLst/>
                          </a:prstGeom>
                          <a:solidFill>
                            <a:srgbClr val="FFFFFF"/>
                          </a:solidFill>
                          <a:ln w="9525">
                            <a:solidFill>
                              <a:srgbClr val="000000"/>
                            </a:solidFill>
                            <a:round/>
                            <a:headEnd/>
                            <a:tailEnd/>
                          </a:ln>
                        </wps:spPr>
                        <wps:txbx>
                          <w:txbxContent>
                            <w:p w:rsidR="004C100E" w:rsidRPr="004A6EC1" w:rsidRDefault="004C100E" w:rsidP="00804E03">
                              <w:pPr>
                                <w:rPr>
                                  <w:b/>
                                  <w:i/>
                                  <w:sz w:val="18"/>
                                  <w:szCs w:val="22"/>
                                </w:rPr>
                              </w:pPr>
                            </w:p>
                            <w:p w:rsidR="004C100E" w:rsidRPr="00856916" w:rsidRDefault="004C100E" w:rsidP="00804E03">
                              <w:pPr>
                                <w:rPr>
                                  <w:b/>
                                  <w:i/>
                                  <w:sz w:val="12"/>
                                  <w:szCs w:val="22"/>
                                </w:rPr>
                              </w:pPr>
                            </w:p>
                            <w:p w:rsidR="004C100E" w:rsidRPr="002B284B" w:rsidRDefault="004C100E" w:rsidP="00804E03">
                              <w:pPr>
                                <w:jc w:val="center"/>
                                <w:rPr>
                                  <w:b/>
                                  <w:i/>
                                  <w:sz w:val="22"/>
                                  <w:szCs w:val="22"/>
                                </w:rPr>
                              </w:pPr>
                              <w:r>
                                <w:rPr>
                                  <w:b/>
                                  <w:i/>
                                  <w:sz w:val="22"/>
                                  <w:szCs w:val="22"/>
                                </w:rPr>
                                <w:t>Ді</w:t>
                              </w:r>
                              <w:r w:rsidRPr="00856916">
                                <w:rPr>
                                  <w:b/>
                                  <w:i/>
                                  <w:sz w:val="22"/>
                                  <w:szCs w:val="22"/>
                                </w:rPr>
                                <w:t>яльнісний</w:t>
                              </w:r>
                            </w:p>
                            <w:p w:rsidR="004C100E" w:rsidRDefault="004C100E" w:rsidP="00804E03"/>
                          </w:txbxContent>
                        </wps:txbx>
                        <wps:bodyPr rot="0" vert="horz" wrap="square" lIns="91440" tIns="45720" rIns="91440" bIns="45720" anchor="t" anchorCtr="0" upright="1">
                          <a:noAutofit/>
                        </wps:bodyPr>
                      </wps:wsp>
                      <wps:wsp>
                        <wps:cNvPr id="6" name="Rectangle 276"/>
                        <wps:cNvSpPr>
                          <a:spLocks noChangeArrowheads="1"/>
                        </wps:cNvSpPr>
                        <wps:spPr bwMode="auto">
                          <a:xfrm>
                            <a:off x="0" y="2695575"/>
                            <a:ext cx="1143000" cy="1133475"/>
                          </a:xfrm>
                          <a:custGeom>
                            <a:avLst/>
                            <a:gdLst>
                              <a:gd name="connsiteX0" fmla="*/ 0 w 1076325"/>
                              <a:gd name="connsiteY0" fmla="*/ 0 h 1162050"/>
                              <a:gd name="connsiteX1" fmla="*/ 1076325 w 1076325"/>
                              <a:gd name="connsiteY1" fmla="*/ 0 h 1162050"/>
                              <a:gd name="connsiteX2" fmla="*/ 1076325 w 1076325"/>
                              <a:gd name="connsiteY2" fmla="*/ 1162050 h 1162050"/>
                              <a:gd name="connsiteX3" fmla="*/ 0 w 1076325"/>
                              <a:gd name="connsiteY3" fmla="*/ 1162050 h 1162050"/>
                              <a:gd name="connsiteX4" fmla="*/ 0 w 1076325"/>
                              <a:gd name="connsiteY4" fmla="*/ 0 h 1162050"/>
                              <a:gd name="connsiteX0" fmla="*/ 523875 w 1076325"/>
                              <a:gd name="connsiteY0" fmla="*/ 0 h 1162050"/>
                              <a:gd name="connsiteX1" fmla="*/ 1076325 w 1076325"/>
                              <a:gd name="connsiteY1" fmla="*/ 0 h 1162050"/>
                              <a:gd name="connsiteX2" fmla="*/ 1076325 w 1076325"/>
                              <a:gd name="connsiteY2" fmla="*/ 1162050 h 1162050"/>
                              <a:gd name="connsiteX3" fmla="*/ 0 w 1076325"/>
                              <a:gd name="connsiteY3" fmla="*/ 1162050 h 1162050"/>
                              <a:gd name="connsiteX4" fmla="*/ 523875 w 1076325"/>
                              <a:gd name="connsiteY4" fmla="*/ 0 h 1162050"/>
                              <a:gd name="connsiteX0" fmla="*/ 523875 w 1085850"/>
                              <a:gd name="connsiteY0" fmla="*/ 0 h 1162050"/>
                              <a:gd name="connsiteX1" fmla="*/ 1085850 w 1085850"/>
                              <a:gd name="connsiteY1" fmla="*/ 571500 h 1162050"/>
                              <a:gd name="connsiteX2" fmla="*/ 1076325 w 1085850"/>
                              <a:gd name="connsiteY2" fmla="*/ 1162050 h 1162050"/>
                              <a:gd name="connsiteX3" fmla="*/ 0 w 1085850"/>
                              <a:gd name="connsiteY3" fmla="*/ 1162050 h 1162050"/>
                              <a:gd name="connsiteX4" fmla="*/ 523875 w 1085850"/>
                              <a:gd name="connsiteY4" fmla="*/ 0 h 1162050"/>
                              <a:gd name="connsiteX0" fmla="*/ 523875 w 1085850"/>
                              <a:gd name="connsiteY0" fmla="*/ 0 h 1162050"/>
                              <a:gd name="connsiteX1" fmla="*/ 1085850 w 1085850"/>
                              <a:gd name="connsiteY1" fmla="*/ 571500 h 1162050"/>
                              <a:gd name="connsiteX2" fmla="*/ 523875 w 1085850"/>
                              <a:gd name="connsiteY2" fmla="*/ 1162050 h 1162050"/>
                              <a:gd name="connsiteX3" fmla="*/ 0 w 1085850"/>
                              <a:gd name="connsiteY3" fmla="*/ 1162050 h 1162050"/>
                              <a:gd name="connsiteX4" fmla="*/ 523875 w 1085850"/>
                              <a:gd name="connsiteY4" fmla="*/ 0 h 1162050"/>
                              <a:gd name="connsiteX0" fmla="*/ 581025 w 1143000"/>
                              <a:gd name="connsiteY0" fmla="*/ 0 h 1162050"/>
                              <a:gd name="connsiteX1" fmla="*/ 1143000 w 1143000"/>
                              <a:gd name="connsiteY1" fmla="*/ 571500 h 1162050"/>
                              <a:gd name="connsiteX2" fmla="*/ 581025 w 1143000"/>
                              <a:gd name="connsiteY2" fmla="*/ 1162050 h 1162050"/>
                              <a:gd name="connsiteX3" fmla="*/ 0 w 1143000"/>
                              <a:gd name="connsiteY3" fmla="*/ 571500 h 1162050"/>
                              <a:gd name="connsiteX4" fmla="*/ 581025 w 1143000"/>
                              <a:gd name="connsiteY4" fmla="*/ 0 h 11620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43000" h="1162050">
                                <a:moveTo>
                                  <a:pt x="581025" y="0"/>
                                </a:moveTo>
                                <a:lnTo>
                                  <a:pt x="1143000" y="571500"/>
                                </a:lnTo>
                                <a:lnTo>
                                  <a:pt x="581025" y="1162050"/>
                                </a:lnTo>
                                <a:lnTo>
                                  <a:pt x="0" y="571500"/>
                                </a:lnTo>
                                <a:lnTo>
                                  <a:pt x="581025" y="0"/>
                                </a:lnTo>
                                <a:close/>
                              </a:path>
                            </a:pathLst>
                          </a:custGeom>
                          <a:solidFill>
                            <a:srgbClr val="FFFFFF"/>
                          </a:solidFill>
                          <a:ln w="9525">
                            <a:solidFill>
                              <a:srgbClr val="000000"/>
                            </a:solidFill>
                            <a:miter lim="800000"/>
                            <a:headEnd/>
                            <a:tailEnd/>
                          </a:ln>
                        </wps:spPr>
                        <wps:txbx>
                          <w:txbxContent>
                            <w:p w:rsidR="004C100E" w:rsidRDefault="004C100E" w:rsidP="00804E03">
                              <w:pPr>
                                <w:jc w:val="center"/>
                                <w:rPr>
                                  <w:b/>
                                  <w:i/>
                                </w:rPr>
                              </w:pPr>
                            </w:p>
                            <w:p w:rsidR="004C100E" w:rsidRDefault="004C100E" w:rsidP="00804E03">
                              <w:pPr>
                                <w:jc w:val="center"/>
                                <w:rPr>
                                  <w:b/>
                                  <w:i/>
                                  <w:sz w:val="22"/>
                                  <w:szCs w:val="22"/>
                                </w:rPr>
                              </w:pPr>
                            </w:p>
                            <w:p w:rsidR="004C100E" w:rsidRPr="005D2CFD" w:rsidRDefault="004C100E" w:rsidP="00804E03">
                              <w:pPr>
                                <w:jc w:val="center"/>
                                <w:rPr>
                                  <w:b/>
                                  <w:i/>
                                  <w:sz w:val="12"/>
                                  <w:szCs w:val="22"/>
                                </w:rPr>
                              </w:pPr>
                            </w:p>
                            <w:p w:rsidR="004C100E" w:rsidRDefault="004C100E" w:rsidP="00804E03">
                              <w:pPr>
                                <w:jc w:val="center"/>
                              </w:pPr>
                              <w:r w:rsidRPr="004A6EC1">
                                <w:rPr>
                                  <w:b/>
                                  <w:i/>
                                  <w:sz w:val="22"/>
                                  <w:szCs w:val="22"/>
                                </w:rPr>
                                <w:t>Поведінковий</w:t>
                              </w:r>
                            </w:p>
                          </w:txbxContent>
                        </wps:txbx>
                        <wps:bodyPr rot="0" vert="horz" wrap="square" lIns="91440" tIns="45720" rIns="91440" bIns="45720" anchor="t" anchorCtr="0" upright="1">
                          <a:noAutofit/>
                        </wps:bodyPr>
                      </wps:wsp>
                      <wps:wsp>
                        <wps:cNvPr id="41" name="AutoShape 286"/>
                        <wps:cNvSpPr>
                          <a:spLocks noChangeArrowheads="1"/>
                        </wps:cNvSpPr>
                        <wps:spPr bwMode="auto">
                          <a:xfrm>
                            <a:off x="3305175" y="2800350"/>
                            <a:ext cx="2762250" cy="1009650"/>
                          </a:xfrm>
                          <a:prstGeom prst="roundRect">
                            <a:avLst>
                              <a:gd name="adj" fmla="val 16667"/>
                            </a:avLst>
                          </a:prstGeom>
                          <a:solidFill>
                            <a:srgbClr val="FFFFFF"/>
                          </a:solidFill>
                          <a:ln w="9525">
                            <a:solidFill>
                              <a:srgbClr val="000000"/>
                            </a:solidFill>
                            <a:round/>
                            <a:headEnd/>
                            <a:tailEnd/>
                          </a:ln>
                        </wps:spPr>
                        <wps:txbx>
                          <w:txbxContent>
                            <w:p w:rsidR="004C100E" w:rsidRDefault="004C100E" w:rsidP="00804E03">
                              <w:pPr>
                                <w:pStyle w:val="aff7"/>
                                <w:tabs>
                                  <w:tab w:val="left" w:pos="284"/>
                                </w:tabs>
                                <w:spacing w:after="200" w:line="276" w:lineRule="auto"/>
                                <w:ind w:left="142"/>
                                <w:contextualSpacing/>
                                <w:rPr>
                                  <w:sz w:val="20"/>
                                  <w:szCs w:val="20"/>
                                </w:rPr>
                              </w:pPr>
                              <w:r>
                                <w:rPr>
                                  <w:sz w:val="20"/>
                                  <w:szCs w:val="20"/>
                                </w:rPr>
                                <w:t>7. У</w:t>
                              </w:r>
                              <w:r w:rsidRPr="00DA4762">
                                <w:rPr>
                                  <w:sz w:val="20"/>
                                  <w:szCs w:val="20"/>
                                </w:rPr>
                                <w:t>міння вирішувати практичні виробничі ситуації</w:t>
                              </w:r>
                              <w:r>
                                <w:rPr>
                                  <w:sz w:val="20"/>
                                  <w:szCs w:val="20"/>
                                </w:rPr>
                                <w:t>.</w:t>
                              </w:r>
                              <w:r w:rsidRPr="00DA4762">
                                <w:rPr>
                                  <w:sz w:val="20"/>
                                  <w:szCs w:val="20"/>
                                </w:rPr>
                                <w:t xml:space="preserve"> </w:t>
                              </w:r>
                            </w:p>
                            <w:p w:rsidR="004C100E" w:rsidRDefault="004C100E" w:rsidP="00804E03">
                              <w:pPr>
                                <w:pStyle w:val="aff7"/>
                                <w:tabs>
                                  <w:tab w:val="left" w:pos="284"/>
                                </w:tabs>
                                <w:spacing w:after="200" w:line="276" w:lineRule="auto"/>
                                <w:ind w:left="142"/>
                                <w:contextualSpacing/>
                                <w:rPr>
                                  <w:sz w:val="20"/>
                                  <w:szCs w:val="20"/>
                                </w:rPr>
                              </w:pPr>
                              <w:r>
                                <w:rPr>
                                  <w:sz w:val="20"/>
                                  <w:szCs w:val="20"/>
                                </w:rPr>
                                <w:t>8. Г</w:t>
                              </w:r>
                              <w:r w:rsidRPr="00DA4762">
                                <w:rPr>
                                  <w:sz w:val="20"/>
                                  <w:szCs w:val="20"/>
                                </w:rPr>
                                <w:t>нучкість (багатоваріантність) виконання професійних операцій</w:t>
                              </w:r>
                              <w:r>
                                <w:rPr>
                                  <w:sz w:val="20"/>
                                  <w:szCs w:val="20"/>
                                </w:rPr>
                                <w:t>.</w:t>
                              </w:r>
                              <w:r w:rsidRPr="00DA4762">
                                <w:rPr>
                                  <w:sz w:val="20"/>
                                  <w:szCs w:val="20"/>
                                </w:rPr>
                                <w:t xml:space="preserve"> </w:t>
                              </w:r>
                            </w:p>
                            <w:p w:rsidR="004C100E" w:rsidRPr="00442132" w:rsidRDefault="004C100E" w:rsidP="00804E03">
                              <w:pPr>
                                <w:pStyle w:val="aff7"/>
                                <w:tabs>
                                  <w:tab w:val="left" w:pos="284"/>
                                </w:tabs>
                                <w:spacing w:after="200" w:line="276" w:lineRule="auto"/>
                                <w:ind w:left="142"/>
                                <w:contextualSpacing/>
                                <w:rPr>
                                  <w:sz w:val="20"/>
                                  <w:szCs w:val="20"/>
                                </w:rPr>
                              </w:pPr>
                              <w:r>
                                <w:rPr>
                                  <w:sz w:val="20"/>
                                  <w:szCs w:val="20"/>
                                </w:rPr>
                                <w:t>9. П</w:t>
                              </w:r>
                              <w:r w:rsidRPr="00DA4762">
                                <w:rPr>
                                  <w:sz w:val="20"/>
                                  <w:szCs w:val="20"/>
                                </w:rPr>
                                <w:t>ізнавальна активність агротехніка</w:t>
                              </w:r>
                              <w:r>
                                <w:rPr>
                                  <w:sz w:val="20"/>
                                  <w:szCs w:val="20"/>
                                </w:rPr>
                                <w:t>.</w:t>
                              </w:r>
                            </w:p>
                          </w:txbxContent>
                        </wps:txbx>
                        <wps:bodyPr rot="0" vert="horz" wrap="square" lIns="91440" tIns="45720" rIns="91440" bIns="45720" anchor="t" anchorCtr="0" upright="1">
                          <a:noAutofit/>
                        </wps:bodyPr>
                      </wps:wsp>
                      <wps:wsp>
                        <wps:cNvPr id="3" name="AutoShape 291"/>
                        <wps:cNvCnPr>
                          <a:cxnSpLocks noChangeShapeType="1"/>
                        </wps:cNvCnPr>
                        <wps:spPr bwMode="auto">
                          <a:xfrm>
                            <a:off x="2943225" y="2114550"/>
                            <a:ext cx="30480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AutoShape 300"/>
                        <wps:cNvCnPr>
                          <a:cxnSpLocks noChangeShapeType="1"/>
                        </wps:cNvCnPr>
                        <wps:spPr bwMode="auto">
                          <a:xfrm>
                            <a:off x="1143000" y="2105025"/>
                            <a:ext cx="276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AutoShape 291"/>
                        <wps:cNvCnPr>
                          <a:cxnSpLocks noChangeShapeType="1"/>
                        </wps:cNvCnPr>
                        <wps:spPr bwMode="auto">
                          <a:xfrm>
                            <a:off x="2981325" y="3267075"/>
                            <a:ext cx="30480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300"/>
                        <wps:cNvCnPr>
                          <a:cxnSpLocks noChangeShapeType="1"/>
                        </wps:cNvCnPr>
                        <wps:spPr bwMode="auto">
                          <a:xfrm>
                            <a:off x="1143000" y="3257550"/>
                            <a:ext cx="276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4153CC1F" id="Группа 28" o:spid="_x0000_s1026" style="width:477.75pt;height:301.5pt;mso-position-horizontal-relative:char;mso-position-vertical-relative:line" coordsize="60674,38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">
                <v:shape id="Rectangle 276" o:spid="_x0000_s1027" style="position:absolute;top:3905;width:11430;height:11335;visibility:visible;mso-wrap-style:square;v-text-anchor:top" coordsize="1143000,11620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tN0cEA&#10;AADcAAAADwAAAGRycy9kb3ducmV2LnhtbESPT4vCMBTE78J+h/CEvWlaF0SqUUTo4mEv/lv2+Gie&#10;TbF5KUnU+u03guBxmJnfMItVb1txIx8axwrycQaCuHK64VrB8VCOZiBCRNbYOiYFDwqwWn4MFlho&#10;d+cd3faxFgnCoUAFJsaukDJUhiyGseuIk3d23mJM0tdSe7wnuG3lJMum0mLDacFgRxtD1WV/tQqk&#10;eeQ/UuvMmtOv/8NQfhOVSn0O+/UcRKQ+vsOv9lYrmORf8DyTjoB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rTdHBAAAA3AAAAA8AAAAAAAAAAAAAAAAAmAIAAGRycy9kb3du&#10;cmV2LnhtbFBLBQYAAAAABAAEAPUAAACGAwAAAAA=&#10;" adj="-11796480,,5400" path="m581025,r561975,571500l581025,1162050,,571500,581025,xe">
                  <v:stroke joinstyle="miter"/>
                  <v:formulas/>
                  <v:path o:connecttype="custom" o:connectlocs="581025,0;1143000,557447;581025,1133475;0,557447;581025,0" o:connectangles="0,0,0,0,0" textboxrect="0,0,1143000,1162050"/>
                  <v:textbox>
                    <w:txbxContent>
                      <w:p w:rsidR="004C100E" w:rsidRDefault="004C100E" w:rsidP="00804E03">
                        <w:pPr>
                          <w:jc w:val="center"/>
                          <w:rPr>
                            <w:b/>
                            <w:i/>
                          </w:rPr>
                        </w:pPr>
                      </w:p>
                      <w:p w:rsidR="004C100E" w:rsidRDefault="004C100E" w:rsidP="00804E03">
                        <w:pPr>
                          <w:jc w:val="center"/>
                          <w:rPr>
                            <w:b/>
                            <w:i/>
                            <w:sz w:val="22"/>
                            <w:szCs w:val="22"/>
                          </w:rPr>
                        </w:pPr>
                      </w:p>
                      <w:p w:rsidR="004C100E" w:rsidRPr="005D2CFD" w:rsidRDefault="004C100E" w:rsidP="00804E03">
                        <w:pPr>
                          <w:jc w:val="center"/>
                          <w:rPr>
                            <w:b/>
                            <w:i/>
                            <w:sz w:val="12"/>
                            <w:szCs w:val="22"/>
                          </w:rPr>
                        </w:pPr>
                      </w:p>
                      <w:p w:rsidR="004C100E" w:rsidRPr="002B284B" w:rsidRDefault="004C100E" w:rsidP="00804E03">
                        <w:pPr>
                          <w:ind w:left="-56" w:right="-75"/>
                          <w:jc w:val="center"/>
                          <w:rPr>
                            <w:b/>
                            <w:i/>
                            <w:sz w:val="22"/>
                            <w:szCs w:val="22"/>
                          </w:rPr>
                        </w:pPr>
                        <w:r w:rsidRPr="00560DF0">
                          <w:rPr>
                            <w:b/>
                            <w:i/>
                            <w:sz w:val="22"/>
                            <w:szCs w:val="22"/>
                          </w:rPr>
                          <w:t>Особистісний</w:t>
                        </w:r>
                      </w:p>
                      <w:p w:rsidR="004C100E" w:rsidRDefault="004C100E" w:rsidP="00804E03"/>
                    </w:txbxContent>
                  </v:textbox>
                </v:shape>
                <v:oval id="Oval 279" o:spid="_x0000_s1028" style="position:absolute;left:14287;top:4191;width:14859;height:10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o918QA&#10;AADcAAAADwAAAGRycy9kb3ducmV2LnhtbESPQWvCQBSE7wX/w/KE3uomhoikriJKwR56aLT3R/aZ&#10;BLNvQ/YZ03/fLRR6HGbmG2azm1ynRhpC69lAukhAEVfetlwbuJzfXtaggiBb7DyTgW8KsNvOnjZY&#10;WP/gTxpLqVWEcCjQQCPSF1qHqiGHYeF74uhd/eBQohxqbQd8RLjr9DJJVtphy3GhwZ4ODVW38u4M&#10;HOt9uRp1Jnl2PZ4kv319vGepMc/zaf8KSmiS//Bf+2QNLNMcfs/EI6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qPdfEAAAA3AAAAA8AAAAAAAAAAAAAAAAAmAIAAGRycy9k&#10;b3ducmV2LnhtbFBLBQYAAAAABAAEAPUAAACJAwAAAAA=&#10;">
                  <v:textbox>
                    <w:txbxContent>
                      <w:p w:rsidR="004C100E" w:rsidRPr="004A6EC1" w:rsidRDefault="004C100E" w:rsidP="00804E03">
                        <w:pPr>
                          <w:jc w:val="center"/>
                          <w:rPr>
                            <w:b/>
                            <w:i/>
                            <w:sz w:val="28"/>
                            <w:szCs w:val="22"/>
                            <w:lang w:val="en-US"/>
                          </w:rPr>
                        </w:pPr>
                      </w:p>
                      <w:p w:rsidR="004C100E" w:rsidRPr="002B284B" w:rsidRDefault="004C100E" w:rsidP="00804E03">
                        <w:pPr>
                          <w:ind w:left="-142" w:right="-202" w:firstLine="142"/>
                          <w:rPr>
                            <w:b/>
                            <w:i/>
                            <w:sz w:val="22"/>
                            <w:szCs w:val="22"/>
                          </w:rPr>
                        </w:pPr>
                        <w:r>
                          <w:rPr>
                            <w:b/>
                            <w:i/>
                            <w:sz w:val="22"/>
                            <w:szCs w:val="22"/>
                          </w:rPr>
                          <w:t>М</w:t>
                        </w:r>
                        <w:r w:rsidRPr="00856916">
                          <w:rPr>
                            <w:b/>
                            <w:i/>
                            <w:sz w:val="22"/>
                            <w:szCs w:val="22"/>
                          </w:rPr>
                          <w:t>отиваційний</w:t>
                        </w:r>
                      </w:p>
                      <w:p w:rsidR="004C100E" w:rsidRDefault="004C100E" w:rsidP="00804E03"/>
                    </w:txbxContent>
                  </v:textbox>
                </v:oval>
                <v:oval id="Oval 280" o:spid="_x0000_s1029" style="position:absolute;left:14382;top:15811;width:14955;height:10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3xacQA&#10;AADcAAAADwAAAGRycy9kb3ducmV2LnhtbESPT2vCQBTE7wW/w/KE3urmD4qkriJKwR56aLT3R/aZ&#10;BLNvQ/YZ02/fLRR6HGbmN8xmN7lOjTSE1rOBdJGAIq68bbk2cDm/vaxBBUG22HkmA98UYLedPW2w&#10;sP7BnzSWUqsI4VCggUakL7QOVUMOw8L3xNG7+sGhRDnU2g74iHDX6SxJVtphy3GhwZ4ODVW38u4M&#10;HOt9uRp1Lsv8ejzJ8vb18Z6nxjzPp/0rKKFJ/sN/7ZM1kGUp/J6JR0B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598WnEAAAA3AAAAA8AAAAAAAAAAAAAAAAAmAIAAGRycy9k&#10;b3ducmV2LnhtbFBLBQYAAAAABAAEAPUAAACJAwAAAAA=&#10;">
                  <v:textbox>
                    <w:txbxContent>
                      <w:p w:rsidR="004C100E" w:rsidRPr="004A6EC1" w:rsidRDefault="004C100E" w:rsidP="00804E03">
                        <w:pPr>
                          <w:jc w:val="center"/>
                          <w:rPr>
                            <w:b/>
                            <w:i/>
                            <w:sz w:val="28"/>
                            <w:szCs w:val="22"/>
                            <w:lang w:val="en-US"/>
                          </w:rPr>
                        </w:pPr>
                      </w:p>
                      <w:p w:rsidR="004C100E" w:rsidRPr="002B284B" w:rsidRDefault="004C100E" w:rsidP="00804E03">
                        <w:pPr>
                          <w:ind w:left="-142" w:right="-196"/>
                          <w:jc w:val="center"/>
                          <w:rPr>
                            <w:b/>
                            <w:i/>
                            <w:sz w:val="22"/>
                            <w:szCs w:val="22"/>
                          </w:rPr>
                        </w:pPr>
                        <w:r>
                          <w:rPr>
                            <w:b/>
                            <w:i/>
                            <w:sz w:val="22"/>
                            <w:szCs w:val="22"/>
                          </w:rPr>
                          <w:t>П</w:t>
                        </w:r>
                        <w:r w:rsidRPr="00856916">
                          <w:rPr>
                            <w:b/>
                            <w:i/>
                            <w:sz w:val="22"/>
                            <w:szCs w:val="22"/>
                          </w:rPr>
                          <w:t>ізнавальний</w:t>
                        </w:r>
                      </w:p>
                      <w:p w:rsidR="004C100E" w:rsidRDefault="004C100E" w:rsidP="00804E03"/>
                    </w:txbxContent>
                  </v:textbox>
                </v:oval>
                <v:roundrect id="AutoShape 283" o:spid="_x0000_s1030" style="position:absolute;left:32289;top:4191;width:28194;height:1066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fFr8QA&#10;AADcAAAADwAAAGRycy9kb3ducmV2LnhtbESPQWsCMRSE7wX/Q3hCbzVRbNHVKFKo9Fa6evD43Dx3&#10;Fzcva5Jdt/31TaHQ4zAz3zDr7WAb0ZMPtWMN04kCQVw4U3Op4Xh4e1qACBHZYOOYNHxRgO1m9LDG&#10;zLg7f1Kfx1IkCIcMNVQxtpmUoajIYpi4ljh5F+ctxiR9KY3He4LbRs6UepEWa04LFbb0WlFxzTur&#10;oTCqU/7UfyzPzzH/7rsby/1N68fxsFuBiDTE//Bf+91omE3n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3xa/EAAAA3AAAAA8AAAAAAAAAAAAAAAAAmAIAAGRycy9k&#10;b3ducmV2LnhtbFBLBQYAAAAABAAEAPUAAACJAwAAAAA=&#10;">
                  <v:textbox>
                    <w:txbxContent>
                      <w:p w:rsidR="004C100E" w:rsidRDefault="004C100E" w:rsidP="00804E03">
                        <w:pPr>
                          <w:pStyle w:val="aff7"/>
                          <w:tabs>
                            <w:tab w:val="left" w:pos="0"/>
                          </w:tabs>
                          <w:spacing w:after="200"/>
                          <w:ind w:left="0" w:firstLine="142"/>
                          <w:contextualSpacing/>
                          <w:rPr>
                            <w:sz w:val="20"/>
                          </w:rPr>
                        </w:pPr>
                        <w:r w:rsidRPr="005D2CFD">
                          <w:rPr>
                            <w:sz w:val="20"/>
                          </w:rPr>
                          <w:t xml:space="preserve">1. </w:t>
                        </w:r>
                        <w:r>
                          <w:rPr>
                            <w:sz w:val="20"/>
                          </w:rPr>
                          <w:t>Н</w:t>
                        </w:r>
                        <w:r w:rsidRPr="00DA4762">
                          <w:rPr>
                            <w:sz w:val="20"/>
                          </w:rPr>
                          <w:t>аявність підвищеного інтересу до майбутньої про</w:t>
                        </w:r>
                        <w:r>
                          <w:rPr>
                            <w:sz w:val="20"/>
                          </w:rPr>
                          <w:t>фесії та потреби в її отриманні.</w:t>
                        </w:r>
                        <w:r w:rsidRPr="00DA4762">
                          <w:rPr>
                            <w:sz w:val="20"/>
                          </w:rPr>
                          <w:t xml:space="preserve"> </w:t>
                        </w:r>
                      </w:p>
                      <w:p w:rsidR="004C100E" w:rsidRDefault="004C100E" w:rsidP="00804E03">
                        <w:pPr>
                          <w:pStyle w:val="aff7"/>
                          <w:tabs>
                            <w:tab w:val="left" w:pos="0"/>
                          </w:tabs>
                          <w:spacing w:after="200"/>
                          <w:ind w:left="0" w:firstLine="142"/>
                          <w:contextualSpacing/>
                          <w:rPr>
                            <w:sz w:val="20"/>
                          </w:rPr>
                        </w:pPr>
                        <w:r>
                          <w:rPr>
                            <w:sz w:val="20"/>
                          </w:rPr>
                          <w:t>2. Н</w:t>
                        </w:r>
                        <w:r w:rsidRPr="00DA4762">
                          <w:rPr>
                            <w:sz w:val="20"/>
                          </w:rPr>
                          <w:t xml:space="preserve">аявність внутрішніх мотивів оволодіння практичними </w:t>
                        </w:r>
                        <w:r>
                          <w:rPr>
                            <w:sz w:val="20"/>
                          </w:rPr>
                          <w:t>в</w:t>
                        </w:r>
                        <w:r w:rsidRPr="00DA4762">
                          <w:rPr>
                            <w:sz w:val="20"/>
                          </w:rPr>
                          <w:t>міннями й на</w:t>
                        </w:r>
                        <w:r>
                          <w:rPr>
                            <w:sz w:val="20"/>
                          </w:rPr>
                          <w:t>в</w:t>
                        </w:r>
                        <w:r w:rsidRPr="00DA4762">
                          <w:rPr>
                            <w:sz w:val="20"/>
                          </w:rPr>
                          <w:t>ичками</w:t>
                        </w:r>
                        <w:r>
                          <w:rPr>
                            <w:sz w:val="20"/>
                          </w:rPr>
                          <w:t>.</w:t>
                        </w:r>
                        <w:r w:rsidRPr="00DA4762">
                          <w:rPr>
                            <w:sz w:val="20"/>
                          </w:rPr>
                          <w:t xml:space="preserve"> </w:t>
                        </w:r>
                      </w:p>
                      <w:p w:rsidR="004C100E" w:rsidRPr="005D2CFD" w:rsidRDefault="004C100E" w:rsidP="00804E03">
                        <w:pPr>
                          <w:pStyle w:val="aff7"/>
                          <w:tabs>
                            <w:tab w:val="left" w:pos="0"/>
                          </w:tabs>
                          <w:spacing w:after="200"/>
                          <w:ind w:left="0" w:firstLine="142"/>
                          <w:contextualSpacing/>
                          <w:rPr>
                            <w:sz w:val="20"/>
                          </w:rPr>
                        </w:pPr>
                        <w:r>
                          <w:rPr>
                            <w:sz w:val="20"/>
                          </w:rPr>
                          <w:t>3. Ц</w:t>
                        </w:r>
                        <w:r w:rsidRPr="00DA4762">
                          <w:rPr>
                            <w:sz w:val="20"/>
                          </w:rPr>
                          <w:t>іннісна орієнтація особистості</w:t>
                        </w:r>
                        <w:r>
                          <w:rPr>
                            <w:sz w:val="20"/>
                          </w:rPr>
                          <w:t>.</w:t>
                        </w:r>
                      </w:p>
                    </w:txbxContent>
                  </v:textbox>
                </v:roundrect>
                <v:roundrect id="AutoShape 285" o:spid="_x0000_s1031" style="position:absolute;left:32575;top:17716;width:27813;height:60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AJEcEA&#10;AADcAAAADwAAAGRycy9kb3ducmV2LnhtbERPz2vCMBS+D/wfwhO8zcSCY1ajiODYbazz4PHZPNti&#10;81KTtHb765fDYMeP7/dmN9pWDORD41jDYq5AEJfONFxpOH0dn19BhIhssHVMGr4pwG47edpgbtyD&#10;P2koYiVSCIccNdQxdrmUoazJYpi7jjhxV+ctxgR9JY3HRwq3rcyUepEWG04NNXZ0qKm8Fb3VUBrV&#10;K38ePlaXZSx+hv7O8u2u9Ww67tcgIo3xX/znfjcasizNT2fSEZD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gCRHBAAAA3AAAAA8AAAAAAAAAAAAAAAAAmAIAAGRycy9kb3du&#10;cmV2LnhtbFBLBQYAAAAABAAEAPUAAACGAwAAAAA=&#10;">
                  <v:textbox>
                    <w:txbxContent>
                      <w:p w:rsidR="004C100E" w:rsidRDefault="004C100E" w:rsidP="00804E03">
                        <w:pPr>
                          <w:pStyle w:val="aff7"/>
                          <w:tabs>
                            <w:tab w:val="left" w:pos="0"/>
                          </w:tabs>
                          <w:spacing w:after="200"/>
                          <w:ind w:left="0" w:firstLine="142"/>
                          <w:contextualSpacing/>
                          <w:rPr>
                            <w:sz w:val="20"/>
                            <w:szCs w:val="20"/>
                          </w:rPr>
                        </w:pPr>
                        <w:r>
                          <w:rPr>
                            <w:sz w:val="20"/>
                            <w:szCs w:val="20"/>
                          </w:rPr>
                          <w:t>4.</w:t>
                        </w:r>
                        <w:r w:rsidRPr="00E72D56">
                          <w:rPr>
                            <w:sz w:val="20"/>
                            <w:szCs w:val="20"/>
                          </w:rPr>
                          <w:t xml:space="preserve"> </w:t>
                        </w:r>
                        <w:r>
                          <w:rPr>
                            <w:sz w:val="20"/>
                            <w:szCs w:val="20"/>
                          </w:rPr>
                          <w:t>Г</w:t>
                        </w:r>
                        <w:r w:rsidRPr="00DA4762">
                          <w:rPr>
                            <w:sz w:val="20"/>
                            <w:szCs w:val="20"/>
                          </w:rPr>
                          <w:t>либина професійних знань</w:t>
                        </w:r>
                        <w:r>
                          <w:rPr>
                            <w:sz w:val="20"/>
                            <w:szCs w:val="20"/>
                          </w:rPr>
                          <w:t>.</w:t>
                        </w:r>
                        <w:r w:rsidRPr="00DA4762">
                          <w:rPr>
                            <w:sz w:val="20"/>
                            <w:szCs w:val="20"/>
                          </w:rPr>
                          <w:t xml:space="preserve"> </w:t>
                        </w:r>
                      </w:p>
                      <w:p w:rsidR="004C100E" w:rsidRDefault="004C100E" w:rsidP="00804E03">
                        <w:pPr>
                          <w:pStyle w:val="aff7"/>
                          <w:tabs>
                            <w:tab w:val="left" w:pos="0"/>
                          </w:tabs>
                          <w:spacing w:after="200"/>
                          <w:ind w:left="0" w:firstLine="142"/>
                          <w:contextualSpacing/>
                          <w:rPr>
                            <w:sz w:val="20"/>
                            <w:szCs w:val="20"/>
                          </w:rPr>
                        </w:pPr>
                        <w:r>
                          <w:rPr>
                            <w:sz w:val="20"/>
                            <w:szCs w:val="20"/>
                          </w:rPr>
                          <w:t>5. П</w:t>
                        </w:r>
                        <w:r w:rsidRPr="00DA4762">
                          <w:rPr>
                            <w:sz w:val="20"/>
                            <w:szCs w:val="20"/>
                          </w:rPr>
                          <w:t>овнота професійних знань</w:t>
                        </w:r>
                        <w:r>
                          <w:rPr>
                            <w:sz w:val="20"/>
                            <w:szCs w:val="20"/>
                          </w:rPr>
                          <w:t>.</w:t>
                        </w:r>
                      </w:p>
                      <w:p w:rsidR="004C100E" w:rsidRDefault="004C100E" w:rsidP="00804E03">
                        <w:pPr>
                          <w:pStyle w:val="aff7"/>
                          <w:tabs>
                            <w:tab w:val="left" w:pos="0"/>
                          </w:tabs>
                          <w:spacing w:after="200"/>
                          <w:ind w:left="0" w:firstLine="142"/>
                          <w:contextualSpacing/>
                          <w:rPr>
                            <w:sz w:val="20"/>
                            <w:szCs w:val="20"/>
                          </w:rPr>
                        </w:pPr>
                        <w:r>
                          <w:rPr>
                            <w:sz w:val="20"/>
                            <w:szCs w:val="20"/>
                          </w:rPr>
                          <w:t>6.</w:t>
                        </w:r>
                        <w:r w:rsidRPr="00DA4762">
                          <w:rPr>
                            <w:sz w:val="20"/>
                            <w:szCs w:val="20"/>
                          </w:rPr>
                          <w:t xml:space="preserve"> </w:t>
                        </w:r>
                        <w:r>
                          <w:rPr>
                            <w:sz w:val="20"/>
                            <w:szCs w:val="20"/>
                          </w:rPr>
                          <w:t>С</w:t>
                        </w:r>
                        <w:r w:rsidRPr="00DA4762">
                          <w:rPr>
                            <w:sz w:val="20"/>
                            <w:szCs w:val="20"/>
                          </w:rPr>
                          <w:t>истемність професійних знань</w:t>
                        </w:r>
                        <w:r>
                          <w:rPr>
                            <w:sz w:val="20"/>
                            <w:szCs w:val="20"/>
                          </w:rPr>
                          <w:t>.</w:t>
                        </w:r>
                      </w:p>
                    </w:txbxContent>
                  </v:textbox>
                </v:roundrect>
                <v:shapetype id="_x0000_t32" coordsize="21600,21600" o:spt="32" o:oned="t" path="m,l21600,21600e" filled="f">
                  <v:path arrowok="t" fillok="f" o:connecttype="none"/>
                  <o:lock v:ext="edit" shapetype="t"/>
                </v:shapetype>
                <v:shape id="AutoShape 291" o:spid="_x0000_s1032" type="#_x0000_t32" style="position:absolute;left:29146;top:9620;width:3048;height: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pBQcYAAADcAAAADwAAAGRycy9kb3ducmV2LnhtbESPT2vCQBTE74LfYXmCN93Eg3+iq5RC&#10;RZQe1BLa2yP7TEKzb8PuqrGfvlsQehxm5jfMatOZRtzI+dqygnScgCAurK65VPBxfhvNQfiArLGx&#10;TAoe5GGz7vdWmGl75yPdTqEUEcI+QwVVCG0mpS8qMujHtiWO3sU6gyFKV0rt8B7hppGTJJlKgzXH&#10;hQpbeq2o+D5djYLPw+KaP/J32ufpYv+Fzvif81ap4aB7WYII1IX/8LO90wom6Qz+zsQj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qQUHGAAAA3AAAAA8AAAAAAAAA&#10;AAAAAAAAoQIAAGRycy9kb3ducmV2LnhtbFBLBQYAAAAABAAEAPkAAACUAwAAAAA=&#10;">
                  <v:stroke endarrow="block"/>
                </v:shape>
                <v:shape id="AutoShape 300" o:spid="_x0000_s1033" type="#_x0000_t32" style="position:absolute;left:11525;top:9525;width:276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bk2sUAAADcAAAADwAAAGRycy9kb3ducmV2LnhtbESPT4vCMBTE78J+h/AWvGlaD7J2jbIs&#10;7CLKHvxDcW+P5tkWm5eSRK1+eiMIHoeZ+Q0znXemEWdyvrasIB0mIIgLq2suFey2P4MPED4ga2ws&#10;k4IreZjP3npTzLS98JrOm1CKCGGfoYIqhDaT0hcVGfRD2xJH72CdwRClK6V2eIlw08hRkoylwZrj&#10;QoUtfVdUHDcno2C/mpzya/5HyzydLP/RGX/b/irVf+++PkEE6sIr/GwvtIJROobHmXgE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bk2sUAAADcAAAADwAAAAAAAAAA&#10;AAAAAAChAgAAZHJzL2Rvd25yZXYueG1sUEsFBgAAAAAEAAQA+QAAAJMDAAAAAA==&#10;">
                  <v:stroke endarrow="block"/>
                </v:shape>
                <v:shapetype id="_x0000_t202" coordsize="21600,21600" o:spt="202" path="m,l,21600r21600,l21600,xe">
                  <v:stroke joinstyle="miter"/>
                  <v:path gradientshapeok="t" o:connecttype="rect"/>
                </v:shapetype>
                <v:shape id="Надпись 242" o:spid="_x0000_s1034" type="#_x0000_t202" style="position:absolute;left:95;width:56769;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2jw8YA&#10;AADcAAAADwAAAGRycy9kb3ducmV2LnhtbESPQWvCQBSE74X+h+UJ3urGIKVEVynSUgWDbSp4fWSf&#10;SWr2bdhdTeqv7xYKPQ4z8w2zWA2mFVdyvrGsYDpJQBCXVjdcKTh8vj48gfABWWNrmRR8k4fV8v5u&#10;gZm2PX/QtQiViBD2GSqoQ+gyKX1Zk0E/sR1x9E7WGQxRukpqh32Em1amSfIoDTYcF2rsaF1TeS4u&#10;RsGxL97cfrv9eu82+W1/K/IdveRKjUfD8xxEoCH8h//aG60gnaXweyYe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22jw8YAAADcAAAADwAAAAAAAAAAAAAAAACYAgAAZHJz&#10;L2Rvd25yZXYueG1sUEsFBgAAAAAEAAQA9QAAAIsDAAAAAA==&#10;" fillcolor="window" stroked="f" strokeweight=".5pt">
                  <v:textbox>
                    <w:txbxContent>
                      <w:p w:rsidR="004C100E" w:rsidRDefault="004C100E" w:rsidP="00804E03">
                        <w:r w:rsidRPr="00722FF1">
                          <w:rPr>
                            <w:b/>
                            <w:i/>
                            <w:sz w:val="28"/>
                            <w:szCs w:val="28"/>
                          </w:rPr>
                          <w:t>Компоненти                Критерії</w:t>
                        </w:r>
                        <w:r w:rsidRPr="00722FF1">
                          <w:rPr>
                            <w:b/>
                            <w:i/>
                            <w:sz w:val="28"/>
                            <w:szCs w:val="28"/>
                          </w:rPr>
                          <w:tab/>
                          <w:t xml:space="preserve"> </w:t>
                        </w:r>
                        <w:r>
                          <w:rPr>
                            <w:b/>
                            <w:i/>
                            <w:sz w:val="28"/>
                            <w:szCs w:val="28"/>
                          </w:rPr>
                          <w:t xml:space="preserve">                            </w:t>
                        </w:r>
                        <w:r w:rsidRPr="00722FF1">
                          <w:rPr>
                            <w:b/>
                            <w:i/>
                            <w:sz w:val="28"/>
                            <w:szCs w:val="28"/>
                          </w:rPr>
                          <w:t xml:space="preserve">     Показники</w:t>
                        </w:r>
                      </w:p>
                    </w:txbxContent>
                  </v:textbox>
                </v:shape>
                <v:shape id="Rectangle 276" o:spid="_x0000_s1035" style="position:absolute;top:15430;width:11430;height:11335;visibility:visible;mso-wrap-style:square;v-text-anchor:top" coordsize="1143000,11620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Ml98EA&#10;AADaAAAADwAAAGRycy9kb3ducmV2LnhtbESPzWrDMBCE74W8g9hAb42cQEpxLIcQcMghl6Y/5LhY&#10;G8vEWhlJsZ23rwqFHoeZ+YYptpPtxEA+tI4VLBcZCOLa6ZYbBZ8f1csbiBCRNXaOScGDAmzL2VOB&#10;uXYjv9Nwjo1IEA45KjAx9rmUoTZkMSxcT5y8q/MWY5K+kdrjmOC2k6sse5UWW04LBnvaG6pv57tV&#10;IM1jeZJaZ9Z8ffsLhupAVCn1PJ92GxCRpvgf/msftYI1/F5JN0CW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zJffBAAAA2gAAAA8AAAAAAAAAAAAAAAAAmAIAAGRycy9kb3du&#10;cmV2LnhtbFBLBQYAAAAABAAEAPUAAACGAwAAAAA=&#10;" adj="-11796480,,5400" path="m581025,r561975,571500l581025,1162050,,571500,581025,xe">
                  <v:stroke joinstyle="miter"/>
                  <v:formulas/>
                  <v:path o:connecttype="custom" o:connectlocs="581025,0;1143000,557447;581025,1133475;0,557447;581025,0" o:connectangles="0,0,0,0,0" textboxrect="0,0,1143000,1162050"/>
                  <v:textbox>
                    <w:txbxContent>
                      <w:p w:rsidR="004C100E" w:rsidRDefault="004C100E" w:rsidP="00804E03">
                        <w:pPr>
                          <w:jc w:val="center"/>
                          <w:rPr>
                            <w:b/>
                            <w:i/>
                          </w:rPr>
                        </w:pPr>
                      </w:p>
                      <w:p w:rsidR="004C100E" w:rsidRDefault="004C100E" w:rsidP="00804E03">
                        <w:pPr>
                          <w:jc w:val="center"/>
                          <w:rPr>
                            <w:b/>
                            <w:i/>
                            <w:sz w:val="22"/>
                            <w:szCs w:val="22"/>
                          </w:rPr>
                        </w:pPr>
                      </w:p>
                      <w:p w:rsidR="004C100E" w:rsidRPr="005D2CFD" w:rsidRDefault="004C100E" w:rsidP="00804E03">
                        <w:pPr>
                          <w:jc w:val="center"/>
                          <w:rPr>
                            <w:b/>
                            <w:i/>
                            <w:sz w:val="12"/>
                            <w:szCs w:val="22"/>
                          </w:rPr>
                        </w:pPr>
                      </w:p>
                      <w:p w:rsidR="004C100E" w:rsidRPr="002B284B" w:rsidRDefault="004C100E" w:rsidP="00804E03">
                        <w:pPr>
                          <w:ind w:left="-56" w:right="-75"/>
                          <w:jc w:val="center"/>
                          <w:rPr>
                            <w:b/>
                            <w:i/>
                            <w:sz w:val="22"/>
                            <w:szCs w:val="22"/>
                          </w:rPr>
                        </w:pPr>
                        <w:r>
                          <w:rPr>
                            <w:b/>
                            <w:i/>
                            <w:sz w:val="22"/>
                            <w:szCs w:val="22"/>
                          </w:rPr>
                          <w:t>Когтітивний</w:t>
                        </w:r>
                      </w:p>
                      <w:p w:rsidR="004C100E" w:rsidRDefault="004C100E" w:rsidP="00804E03"/>
                    </w:txbxContent>
                  </v:textbox>
                </v:shape>
                <v:oval id="Oval 281" o:spid="_x0000_s1036" style="position:absolute;left:14192;top:27432;width:15748;height:10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K4pcMA&#10;AADbAAAADwAAAGRycy9kb3ducmV2LnhtbESPQWvCQBSE7wX/w/IEb3WjqSLRVUQp6KGHpvX+yD6T&#10;YPZtyL7G+O/dQqHHYWa+YTa7wTWqpy7Ung3Mpgko4sLbmksD31/vrytQQZAtNp7JwIMC7Lajlw1m&#10;1t/5k/pcShUhHDI0UIm0mdahqMhhmPqWOHpX3zmUKLtS2w7vEe4aPU+SpXZYc1yosKVDRcUt/3EG&#10;juU+X/Y6lUV6PZ5kcbt8nNOZMZPxsF+DEhrkP/zXPlkDb3P4/RJ/g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JK4pcMAAADbAAAADwAAAAAAAAAAAAAAAACYAgAAZHJzL2Rv&#10;d25yZXYueG1sUEsFBgAAAAAEAAQA9QAAAIgDAAAAAA==&#10;">
                  <v:textbox>
                    <w:txbxContent>
                      <w:p w:rsidR="004C100E" w:rsidRPr="004A6EC1" w:rsidRDefault="004C100E" w:rsidP="00804E03">
                        <w:pPr>
                          <w:rPr>
                            <w:b/>
                            <w:i/>
                            <w:sz w:val="18"/>
                            <w:szCs w:val="22"/>
                          </w:rPr>
                        </w:pPr>
                      </w:p>
                      <w:p w:rsidR="004C100E" w:rsidRPr="00856916" w:rsidRDefault="004C100E" w:rsidP="00804E03">
                        <w:pPr>
                          <w:rPr>
                            <w:b/>
                            <w:i/>
                            <w:sz w:val="12"/>
                            <w:szCs w:val="22"/>
                          </w:rPr>
                        </w:pPr>
                      </w:p>
                      <w:p w:rsidR="004C100E" w:rsidRPr="002B284B" w:rsidRDefault="004C100E" w:rsidP="00804E03">
                        <w:pPr>
                          <w:jc w:val="center"/>
                          <w:rPr>
                            <w:b/>
                            <w:i/>
                            <w:sz w:val="22"/>
                            <w:szCs w:val="22"/>
                          </w:rPr>
                        </w:pPr>
                        <w:r>
                          <w:rPr>
                            <w:b/>
                            <w:i/>
                            <w:sz w:val="22"/>
                            <w:szCs w:val="22"/>
                          </w:rPr>
                          <w:t>Ді</w:t>
                        </w:r>
                        <w:r w:rsidRPr="00856916">
                          <w:rPr>
                            <w:b/>
                            <w:i/>
                            <w:sz w:val="22"/>
                            <w:szCs w:val="22"/>
                          </w:rPr>
                          <w:t>яльнісний</w:t>
                        </w:r>
                      </w:p>
                      <w:p w:rsidR="004C100E" w:rsidRDefault="004C100E" w:rsidP="00804E03"/>
                    </w:txbxContent>
                  </v:textbox>
                </v:oval>
                <v:shape id="Rectangle 276" o:spid="_x0000_s1037" style="position:absolute;top:26955;width:11430;height:11335;visibility:visible;mso-wrap-style:square;v-text-anchor:top" coordsize="1143000,11620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G7gL8A&#10;AADaAAAADwAAAGRycy9kb3ducmV2LnhtbESPT4vCMBTE74LfITxhb5p2DyJdo4hQ8bCX9R8eH83b&#10;pti8lCTW+u03C4LHYWZ+wyzXg21FTz40jhXkswwEceV0w7WC07GcLkCEiKyxdUwKnhRgvRqPllho&#10;9+Af6g+xFgnCoUAFJsaukDJUhiyGmeuIk/frvMWYpK+l9vhIcNvKzyybS4sNpwWDHW0NVbfD3SqQ&#10;5pl/S60za84Xf8VQ7ohKpT4mw+YLRKQhvsOv9l4rmMP/lXQD5Oo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YbuAvwAAANoAAAAPAAAAAAAAAAAAAAAAAJgCAABkcnMvZG93bnJl&#10;di54bWxQSwUGAAAAAAQABAD1AAAAhAMAAAAA&#10;" adj="-11796480,,5400" path="m581025,r561975,571500l581025,1162050,,571500,581025,xe">
                  <v:stroke joinstyle="miter"/>
                  <v:formulas/>
                  <v:path o:connecttype="custom" o:connectlocs="581025,0;1143000,557447;581025,1133475;0,557447;581025,0" o:connectangles="0,0,0,0,0" textboxrect="0,0,1143000,1162050"/>
                  <v:textbox>
                    <w:txbxContent>
                      <w:p w:rsidR="004C100E" w:rsidRDefault="004C100E" w:rsidP="00804E03">
                        <w:pPr>
                          <w:jc w:val="center"/>
                          <w:rPr>
                            <w:b/>
                            <w:i/>
                          </w:rPr>
                        </w:pPr>
                      </w:p>
                      <w:p w:rsidR="004C100E" w:rsidRDefault="004C100E" w:rsidP="00804E03">
                        <w:pPr>
                          <w:jc w:val="center"/>
                          <w:rPr>
                            <w:b/>
                            <w:i/>
                            <w:sz w:val="22"/>
                            <w:szCs w:val="22"/>
                          </w:rPr>
                        </w:pPr>
                      </w:p>
                      <w:p w:rsidR="004C100E" w:rsidRPr="005D2CFD" w:rsidRDefault="004C100E" w:rsidP="00804E03">
                        <w:pPr>
                          <w:jc w:val="center"/>
                          <w:rPr>
                            <w:b/>
                            <w:i/>
                            <w:sz w:val="12"/>
                            <w:szCs w:val="22"/>
                          </w:rPr>
                        </w:pPr>
                      </w:p>
                      <w:p w:rsidR="004C100E" w:rsidRDefault="004C100E" w:rsidP="00804E03">
                        <w:pPr>
                          <w:jc w:val="center"/>
                        </w:pPr>
                        <w:r w:rsidRPr="004A6EC1">
                          <w:rPr>
                            <w:b/>
                            <w:i/>
                            <w:sz w:val="22"/>
                            <w:szCs w:val="22"/>
                          </w:rPr>
                          <w:t>Поведінковий</w:t>
                        </w:r>
                      </w:p>
                    </w:txbxContent>
                  </v:textbox>
                </v:shape>
                <v:roundrect id="AutoShape 286" o:spid="_x0000_s1038" style="position:absolute;left:33051;top:28003;width:27623;height:1009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87MMA&#10;AADbAAAADwAAAGRycy9kb3ducmV2LnhtbESPQWsCMRSE7wX/Q3hCbzWx2KKrUUSo9Fa6evD43Dx3&#10;Fzcva5Jdt/31TaHQ4zAz3zCrzWAb0ZMPtWMN04kCQVw4U3Op4Xh4e5qDCBHZYOOYNHxRgM169LDC&#10;zLg7f1Kfx1IkCIcMNVQxtpmUoajIYpi4ljh5F+ctxiR9KY3He4LbRj4r9Sot1pwWKmxpV1FxzTur&#10;oTCqU/7UfyzOLzH/7rsby/1N68fxsF2CiDTE//Bf+91omE3h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87MMAAADbAAAADwAAAAAAAAAAAAAAAACYAgAAZHJzL2Rv&#10;d25yZXYueG1sUEsFBgAAAAAEAAQA9QAAAIgDAAAAAA==&#10;">
                  <v:textbox>
                    <w:txbxContent>
                      <w:p w:rsidR="004C100E" w:rsidRDefault="004C100E" w:rsidP="00804E03">
                        <w:pPr>
                          <w:pStyle w:val="aff7"/>
                          <w:tabs>
                            <w:tab w:val="left" w:pos="284"/>
                          </w:tabs>
                          <w:spacing w:after="200" w:line="276" w:lineRule="auto"/>
                          <w:ind w:left="142"/>
                          <w:contextualSpacing/>
                          <w:rPr>
                            <w:sz w:val="20"/>
                            <w:szCs w:val="20"/>
                          </w:rPr>
                        </w:pPr>
                        <w:r>
                          <w:rPr>
                            <w:sz w:val="20"/>
                            <w:szCs w:val="20"/>
                          </w:rPr>
                          <w:t>7. У</w:t>
                        </w:r>
                        <w:r w:rsidRPr="00DA4762">
                          <w:rPr>
                            <w:sz w:val="20"/>
                            <w:szCs w:val="20"/>
                          </w:rPr>
                          <w:t>міння вирішувати практичні виробничі ситуації</w:t>
                        </w:r>
                        <w:r>
                          <w:rPr>
                            <w:sz w:val="20"/>
                            <w:szCs w:val="20"/>
                          </w:rPr>
                          <w:t>.</w:t>
                        </w:r>
                        <w:r w:rsidRPr="00DA4762">
                          <w:rPr>
                            <w:sz w:val="20"/>
                            <w:szCs w:val="20"/>
                          </w:rPr>
                          <w:t xml:space="preserve"> </w:t>
                        </w:r>
                      </w:p>
                      <w:p w:rsidR="004C100E" w:rsidRDefault="004C100E" w:rsidP="00804E03">
                        <w:pPr>
                          <w:pStyle w:val="aff7"/>
                          <w:tabs>
                            <w:tab w:val="left" w:pos="284"/>
                          </w:tabs>
                          <w:spacing w:after="200" w:line="276" w:lineRule="auto"/>
                          <w:ind w:left="142"/>
                          <w:contextualSpacing/>
                          <w:rPr>
                            <w:sz w:val="20"/>
                            <w:szCs w:val="20"/>
                          </w:rPr>
                        </w:pPr>
                        <w:r>
                          <w:rPr>
                            <w:sz w:val="20"/>
                            <w:szCs w:val="20"/>
                          </w:rPr>
                          <w:t>8. Г</w:t>
                        </w:r>
                        <w:r w:rsidRPr="00DA4762">
                          <w:rPr>
                            <w:sz w:val="20"/>
                            <w:szCs w:val="20"/>
                          </w:rPr>
                          <w:t>нучкість (багатоваріантність) виконання професійних операцій</w:t>
                        </w:r>
                        <w:r>
                          <w:rPr>
                            <w:sz w:val="20"/>
                            <w:szCs w:val="20"/>
                          </w:rPr>
                          <w:t>.</w:t>
                        </w:r>
                        <w:r w:rsidRPr="00DA4762">
                          <w:rPr>
                            <w:sz w:val="20"/>
                            <w:szCs w:val="20"/>
                          </w:rPr>
                          <w:t xml:space="preserve"> </w:t>
                        </w:r>
                      </w:p>
                      <w:p w:rsidR="004C100E" w:rsidRPr="00442132" w:rsidRDefault="004C100E" w:rsidP="00804E03">
                        <w:pPr>
                          <w:pStyle w:val="aff7"/>
                          <w:tabs>
                            <w:tab w:val="left" w:pos="284"/>
                          </w:tabs>
                          <w:spacing w:after="200" w:line="276" w:lineRule="auto"/>
                          <w:ind w:left="142"/>
                          <w:contextualSpacing/>
                          <w:rPr>
                            <w:sz w:val="20"/>
                            <w:szCs w:val="20"/>
                          </w:rPr>
                        </w:pPr>
                        <w:r>
                          <w:rPr>
                            <w:sz w:val="20"/>
                            <w:szCs w:val="20"/>
                          </w:rPr>
                          <w:t>9. П</w:t>
                        </w:r>
                        <w:r w:rsidRPr="00DA4762">
                          <w:rPr>
                            <w:sz w:val="20"/>
                            <w:szCs w:val="20"/>
                          </w:rPr>
                          <w:t>ізнавальна активність агротехніка</w:t>
                        </w:r>
                        <w:r>
                          <w:rPr>
                            <w:sz w:val="20"/>
                            <w:szCs w:val="20"/>
                          </w:rPr>
                          <w:t>.</w:t>
                        </w:r>
                      </w:p>
                    </w:txbxContent>
                  </v:textbox>
                </v:roundrect>
                <v:shape id="AutoShape 291" o:spid="_x0000_s1039" type="#_x0000_t32" style="position:absolute;left:29432;top:21145;width:3048;height: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fu68QAAADaAAAADwAAAGRycy9kb3ducmV2LnhtbESPQWvCQBSE7wX/w/IEb3UThVKjaxBB&#10;EUsPNSXU2yP7moRm34bdVWN/fbdQ6HGYmW+YVT6YTlzJ+daygnSagCCurG65VvBe7B6fQfiArLGz&#10;TAru5CFfjx5WmGl74ze6nkItIoR9hgqaEPpMSl81ZNBPbU8cvU/rDIYoXS21w1uEm07OkuRJGmw5&#10;LjTY07ah6ut0MQo+XhaX8l6+0rFMF8czOuO/i71Sk/GwWYIINIT/8F/7oBXM4fdKvAF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l+7rxAAAANoAAAAPAAAAAAAAAAAA&#10;AAAAAKECAABkcnMvZG93bnJldi54bWxQSwUGAAAAAAQABAD5AAAAkgMAAAAA&#10;">
                  <v:stroke endarrow="block"/>
                </v:shape>
                <v:shape id="AutoShape 300" o:spid="_x0000_s1040" type="#_x0000_t32" style="position:absolute;left:11430;top:21050;width:276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52n8QAAADaAAAADwAAAGRycy9kb3ducmV2LnhtbESPQWvCQBSE7wX/w/IEb3UTkVKjaxBB&#10;EUsPNSXU2yP7moRm34bdVWN/fbdQ6HGYmW+YVT6YTlzJ+daygnSagCCurG65VvBe7B6fQfiArLGz&#10;TAru5CFfjx5WmGl74ze6nkItIoR9hgqaEPpMSl81ZNBPbU8cvU/rDIYoXS21w1uEm07OkuRJGmw5&#10;LjTY07ah6ut0MQo+XhaX8l6+0rFMF8czOuO/i71Sk/GwWYIINIT/8F/7oBXM4fdKvAF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fnafxAAAANoAAAAPAAAAAAAAAAAA&#10;AAAAAKECAABkcnMvZG93bnJldi54bWxQSwUGAAAAAAQABAD5AAAAkgMAAAAA&#10;">
                  <v:stroke endarrow="block"/>
                </v:shape>
                <v:shape id="AutoShape 291" o:spid="_x0000_s1041" type="#_x0000_t32" style="position:absolute;left:29813;top:32670;width:3048;height: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ZAcMAAADaAAAADwAAAGRycy9kb3ducmV2LnhtbESPQWvCQBSE74X+h+UVems2eigmukop&#10;KKJ4qErQ2yP7TILZt2F31eiv7xYKHoeZ+YaZzHrTiis531hWMEhSEMSl1Q1XCva7+ccIhA/IGlvL&#10;pOBOHmbT15cJ5tre+Ieu21CJCGGfo4I6hC6X0pc1GfSJ7Yijd7LOYIjSVVI7vEW4aeUwTT+lwYbj&#10;Qo0dfddUnrcXo+Cwzi7FvdjQqhhkqyM64x+7hVLvb/3XGESgPjzD/+2lVpDB35V4A+T0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F/2QHDAAAA2gAAAA8AAAAAAAAAAAAA&#10;AAAAoQIAAGRycy9kb3ducmV2LnhtbFBLBQYAAAAABAAEAPkAAACRAwAAAAA=&#10;">
                  <v:stroke endarrow="block"/>
                </v:shape>
                <v:shape id="AutoShape 300" o:spid="_x0000_s1042" type="#_x0000_t32" style="position:absolute;left:11430;top:32575;width:276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w10:anchorlock/>
              </v:group>
            </w:pict>
          </mc:Fallback>
        </mc:AlternateContent>
      </w:r>
    </w:p>
    <w:p w:rsidR="00804E03" w:rsidRPr="00563869" w:rsidRDefault="00804E03" w:rsidP="001608C9">
      <w:pPr>
        <w:widowControl w:val="0"/>
        <w:spacing w:line="276" w:lineRule="auto"/>
        <w:ind w:firstLine="709"/>
        <w:jc w:val="both"/>
        <w:rPr>
          <w:sz w:val="28"/>
          <w:szCs w:val="28"/>
        </w:rPr>
      </w:pPr>
      <w:r w:rsidRPr="00563869">
        <w:rPr>
          <w:sz w:val="28"/>
          <w:szCs w:val="28"/>
        </w:rPr>
        <w:t>Рис. 1.1</w:t>
      </w:r>
      <w:r w:rsidR="005B28CD">
        <w:rPr>
          <w:sz w:val="28"/>
          <w:szCs w:val="28"/>
        </w:rPr>
        <w:t>.</w:t>
      </w:r>
      <w:r w:rsidRPr="00563869">
        <w:rPr>
          <w:sz w:val="28"/>
          <w:szCs w:val="28"/>
        </w:rPr>
        <w:t xml:space="preserve"> Структура критеріїв та показників сформованості професійної компетентності майбутніх агротехніків</w:t>
      </w:r>
    </w:p>
    <w:p w:rsidR="00804E03" w:rsidRPr="00563869" w:rsidRDefault="00804E03" w:rsidP="001608C9">
      <w:pPr>
        <w:widowControl w:val="0"/>
        <w:suppressAutoHyphens/>
        <w:autoSpaceDE w:val="0"/>
        <w:autoSpaceDN w:val="0"/>
        <w:adjustRightInd w:val="0"/>
        <w:spacing w:line="360" w:lineRule="auto"/>
        <w:ind w:firstLine="709"/>
        <w:jc w:val="both"/>
        <w:rPr>
          <w:sz w:val="28"/>
          <w:szCs w:val="28"/>
          <w:lang w:eastAsia="ru-RU"/>
        </w:rPr>
      </w:pP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Далі для того, щоб реалізувати поставлену загальну мету, </w:t>
      </w:r>
      <w:r w:rsidR="005B28CD">
        <w:rPr>
          <w:sz w:val="28"/>
          <w:szCs w:val="28"/>
          <w:lang w:eastAsia="ru-RU"/>
        </w:rPr>
        <w:t xml:space="preserve"> постає </w:t>
      </w:r>
      <w:r w:rsidRPr="00563869">
        <w:rPr>
          <w:sz w:val="28"/>
          <w:szCs w:val="28"/>
          <w:lang w:eastAsia="ru-RU"/>
        </w:rPr>
        <w:t xml:space="preserve">необхідність визначити також і рівні сформованості </w:t>
      </w:r>
      <w:r w:rsidRPr="00563869">
        <w:rPr>
          <w:sz w:val="28"/>
          <w:szCs w:val="28"/>
        </w:rPr>
        <w:t>професійної компетентності</w:t>
      </w:r>
      <w:r w:rsidRPr="00563869">
        <w:rPr>
          <w:sz w:val="28"/>
          <w:szCs w:val="28"/>
          <w:lang w:eastAsia="ru-RU"/>
        </w:rPr>
        <w:t>.</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Поняття «рівень» </w:t>
      </w:r>
      <w:r w:rsidR="005B28CD">
        <w:rPr>
          <w:sz w:val="28"/>
          <w:szCs w:val="28"/>
          <w:lang w:eastAsia="ru-RU"/>
        </w:rPr>
        <w:t>у</w:t>
      </w:r>
      <w:r w:rsidRPr="00563869">
        <w:rPr>
          <w:sz w:val="28"/>
          <w:szCs w:val="28"/>
          <w:lang w:eastAsia="ru-RU"/>
        </w:rPr>
        <w:t>жива</w:t>
      </w:r>
      <w:r w:rsidR="005B28CD">
        <w:rPr>
          <w:sz w:val="28"/>
          <w:szCs w:val="28"/>
          <w:lang w:eastAsia="ru-RU"/>
        </w:rPr>
        <w:t>ю</w:t>
      </w:r>
      <w:r w:rsidRPr="00563869">
        <w:rPr>
          <w:sz w:val="28"/>
          <w:szCs w:val="28"/>
          <w:lang w:eastAsia="ru-RU"/>
        </w:rPr>
        <w:t xml:space="preserve">ть </w:t>
      </w:r>
      <w:r w:rsidR="005B28CD">
        <w:rPr>
          <w:sz w:val="28"/>
          <w:szCs w:val="28"/>
          <w:lang w:eastAsia="ru-RU"/>
        </w:rPr>
        <w:t>у</w:t>
      </w:r>
      <w:r w:rsidRPr="00563869">
        <w:rPr>
          <w:sz w:val="28"/>
          <w:szCs w:val="28"/>
          <w:lang w:eastAsia="ru-RU"/>
        </w:rPr>
        <w:t xml:space="preserve"> методичній та психологічній літературі, коли йде мова про оцін</w:t>
      </w:r>
      <w:r w:rsidR="005B28CD">
        <w:rPr>
          <w:sz w:val="28"/>
          <w:szCs w:val="28"/>
          <w:lang w:eastAsia="ru-RU"/>
        </w:rPr>
        <w:t>ювання</w:t>
      </w:r>
      <w:r w:rsidRPr="00563869">
        <w:rPr>
          <w:sz w:val="28"/>
          <w:szCs w:val="28"/>
          <w:lang w:eastAsia="ru-RU"/>
        </w:rPr>
        <w:t xml:space="preserve"> розвитку певного педагогічного явища або ступеня </w:t>
      </w:r>
      <w:r w:rsidR="005B28CD">
        <w:rPr>
          <w:sz w:val="28"/>
          <w:szCs w:val="28"/>
          <w:lang w:eastAsia="ru-RU"/>
        </w:rPr>
        <w:t xml:space="preserve">його </w:t>
      </w:r>
      <w:r w:rsidRPr="00563869">
        <w:rPr>
          <w:sz w:val="28"/>
          <w:szCs w:val="28"/>
          <w:lang w:eastAsia="ru-RU"/>
        </w:rPr>
        <w:t>сформованості.</w:t>
      </w:r>
    </w:p>
    <w:p w:rsidR="00E23875"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У галузевих стандартах вищої освіти «рівень» трактують як складову стандарту. </w:t>
      </w:r>
      <w:r w:rsidR="008A7C04" w:rsidRPr="00563869">
        <w:rPr>
          <w:sz w:val="28"/>
          <w:szCs w:val="28"/>
          <w:lang w:eastAsia="ru-RU"/>
        </w:rPr>
        <w:t>Освітньо-кваліфікаційна характеристика</w:t>
      </w:r>
      <w:r w:rsidRPr="00563869">
        <w:rPr>
          <w:sz w:val="28"/>
          <w:szCs w:val="28"/>
          <w:lang w:eastAsia="ru-RU"/>
        </w:rPr>
        <w:t xml:space="preserve"> молодшого спеціаліста </w:t>
      </w:r>
      <w:r w:rsidRPr="00563869">
        <w:rPr>
          <w:sz w:val="28"/>
          <w:szCs w:val="28"/>
          <w:lang w:eastAsia="ru-RU"/>
        </w:rPr>
        <w:lastRenderedPageBreak/>
        <w:t xml:space="preserve">напряму підготовки 6.090101 «Агрономія» спеціальності 5.09010103 «Виробництво і переробка продукції рослинництва» рівень професійної діяльності трактує як професійну характеристику діяльності майбутнього фахівця за ознаками певної сукупності професійних обов’язків, завдань та робіт, що повинен виконувати працівник. </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Розрізняють такі рівні професійної діяльності у сфері праці:</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bCs/>
          <w:i/>
          <w:iCs/>
          <w:sz w:val="28"/>
          <w:szCs w:val="28"/>
          <w:lang w:eastAsia="ru-RU"/>
        </w:rPr>
        <w:t>стереотипний рівень (рівень використання)</w:t>
      </w:r>
      <w:r w:rsidRPr="00563869">
        <w:rPr>
          <w:sz w:val="28"/>
          <w:szCs w:val="28"/>
          <w:lang w:eastAsia="ru-RU"/>
        </w:rPr>
        <w:t xml:space="preserve"> – уміння використовувати налагоджену систему (об’єкт діяльності) під час виконання конкретних задач діяльності та знання призначення об’єкта і його основних (характерних) властивостей;</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bCs/>
          <w:i/>
          <w:iCs/>
          <w:sz w:val="28"/>
          <w:szCs w:val="28"/>
          <w:lang w:eastAsia="ru-RU"/>
        </w:rPr>
        <w:t>операторський рівень</w:t>
      </w:r>
      <w:r w:rsidRPr="00563869">
        <w:rPr>
          <w:sz w:val="28"/>
          <w:szCs w:val="28"/>
          <w:lang w:eastAsia="ru-RU"/>
        </w:rPr>
        <w:t xml:space="preserve"> – уміння готувати (налагоджувати) систему й керувати нею під час виконання конкретних задач діяльності та знання принципу (основних особливостей) побудови й принципу дії системи на структурно-функціональному рівні;</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bCs/>
          <w:i/>
          <w:iCs/>
          <w:sz w:val="28"/>
          <w:szCs w:val="28"/>
          <w:lang w:eastAsia="ru-RU"/>
        </w:rPr>
        <w:t>експлуатаційний рівень</w:t>
      </w:r>
      <w:r w:rsidRPr="00563869">
        <w:rPr>
          <w:sz w:val="28"/>
          <w:szCs w:val="28"/>
          <w:lang w:eastAsia="ru-RU"/>
        </w:rPr>
        <w:t xml:space="preserve"> – уміння під час виконання конкретних задач діяльності тестувати та аналізувати роботу системи з метою виявлення та усунення пошкоджень і знання методів аналізу функціонування системи та методів аналізу, пошуку та усунення пошкоджень;</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bCs/>
          <w:i/>
          <w:iCs/>
          <w:sz w:val="28"/>
          <w:szCs w:val="28"/>
          <w:lang w:eastAsia="ru-RU"/>
        </w:rPr>
        <w:t>технологічний рівень</w:t>
      </w:r>
      <w:r w:rsidRPr="00563869">
        <w:rPr>
          <w:sz w:val="28"/>
          <w:szCs w:val="28"/>
          <w:lang w:eastAsia="ru-RU"/>
        </w:rPr>
        <w:t xml:space="preserve"> – уміння під час виконання конкретних задач діяльності здійснювати розроб</w:t>
      </w:r>
      <w:r w:rsidR="00612C3E">
        <w:rPr>
          <w:sz w:val="28"/>
          <w:szCs w:val="28"/>
          <w:lang w:eastAsia="ru-RU"/>
        </w:rPr>
        <w:t>лення</w:t>
      </w:r>
      <w:r w:rsidRPr="00563869">
        <w:rPr>
          <w:sz w:val="28"/>
          <w:szCs w:val="28"/>
          <w:lang w:eastAsia="ru-RU"/>
        </w:rPr>
        <w:t xml:space="preserve"> систем, що відповідають заданим характеристикам (властивостям), і знання методів синтезу та технологій розроб</w:t>
      </w:r>
      <w:r w:rsidR="00612C3E">
        <w:rPr>
          <w:sz w:val="28"/>
          <w:szCs w:val="28"/>
          <w:lang w:eastAsia="ru-RU"/>
        </w:rPr>
        <w:t>лення</w:t>
      </w:r>
      <w:r w:rsidRPr="00563869">
        <w:rPr>
          <w:sz w:val="28"/>
          <w:szCs w:val="28"/>
          <w:lang w:eastAsia="ru-RU"/>
        </w:rPr>
        <w:t xml:space="preserve"> систем і способів їх моделювання;</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bCs/>
          <w:i/>
          <w:iCs/>
          <w:sz w:val="28"/>
          <w:szCs w:val="28"/>
          <w:lang w:eastAsia="ru-RU"/>
        </w:rPr>
        <w:t>дослідницький рівень</w:t>
      </w:r>
      <w:r w:rsidRPr="00563869">
        <w:rPr>
          <w:sz w:val="28"/>
          <w:szCs w:val="28"/>
          <w:lang w:eastAsia="ru-RU"/>
        </w:rPr>
        <w:t xml:space="preserve"> – уміння проводити дослідження систем із метою перевірки їх відповідності заданим властивостям, уміння вибирати з множини систему, що дозволяє найбільш ефективно вирішувати задачі діяльності, знання методики дослідження систем та методів оцін</w:t>
      </w:r>
      <w:r w:rsidR="002C0B9F">
        <w:rPr>
          <w:sz w:val="28"/>
          <w:szCs w:val="28"/>
          <w:lang w:eastAsia="ru-RU"/>
        </w:rPr>
        <w:t>ювання</w:t>
      </w:r>
      <w:r w:rsidRPr="00563869">
        <w:rPr>
          <w:sz w:val="28"/>
          <w:szCs w:val="28"/>
          <w:lang w:eastAsia="ru-RU"/>
        </w:rPr>
        <w:t xml:space="preserve"> ефективності їх застосування під час вирішення задач діяльності [</w:t>
      </w:r>
      <w:r w:rsidR="001451B2" w:rsidRPr="00563869">
        <w:rPr>
          <w:sz w:val="28"/>
          <w:szCs w:val="28"/>
          <w:lang w:eastAsia="ru-RU"/>
        </w:rPr>
        <w:fldChar w:fldCharType="begin"/>
      </w:r>
      <w:r w:rsidR="001451B2" w:rsidRPr="00563869">
        <w:rPr>
          <w:sz w:val="28"/>
          <w:szCs w:val="28"/>
          <w:lang w:eastAsia="ru-RU"/>
        </w:rPr>
        <w:instrText xml:space="preserve"> REF _Ref499646755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81</w:t>
      </w:r>
      <w:r w:rsidR="001451B2" w:rsidRPr="00563869">
        <w:rPr>
          <w:sz w:val="28"/>
          <w:szCs w:val="28"/>
          <w:lang w:eastAsia="ru-RU"/>
        </w:rPr>
        <w:fldChar w:fldCharType="end"/>
      </w:r>
      <w:r w:rsidRPr="00563869">
        <w:rPr>
          <w:sz w:val="28"/>
          <w:szCs w:val="28"/>
          <w:lang w:eastAsia="ru-RU"/>
        </w:rPr>
        <w:t>].</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Рівнем якості у вищій освіті </w:t>
      </w:r>
      <w:r w:rsidR="002C0B9F">
        <w:rPr>
          <w:sz w:val="28"/>
          <w:szCs w:val="28"/>
          <w:lang w:eastAsia="ru-RU"/>
        </w:rPr>
        <w:t>називається</w:t>
      </w:r>
      <w:r w:rsidRPr="00563869">
        <w:rPr>
          <w:sz w:val="28"/>
          <w:szCs w:val="28"/>
          <w:lang w:eastAsia="ru-RU"/>
        </w:rPr>
        <w:t xml:space="preserve"> відносний показник якості вищої освіти, що базується на аналізі порівнянь значень, отриман</w:t>
      </w:r>
      <w:r w:rsidR="002C0B9F">
        <w:rPr>
          <w:sz w:val="28"/>
          <w:szCs w:val="28"/>
          <w:lang w:eastAsia="ru-RU"/>
        </w:rPr>
        <w:t>их</w:t>
      </w:r>
      <w:r w:rsidRPr="00563869">
        <w:rPr>
          <w:sz w:val="28"/>
          <w:szCs w:val="28"/>
          <w:lang w:eastAsia="ru-RU"/>
        </w:rPr>
        <w:t xml:space="preserve"> на основі кваліфікаційно-діагностичних екзаменів випускників ВНЗ</w:t>
      </w:r>
      <w:r w:rsidR="00EC6369">
        <w:rPr>
          <w:sz w:val="28"/>
          <w:szCs w:val="28"/>
          <w:lang w:eastAsia="ru-RU"/>
        </w:rPr>
        <w:t>,</w:t>
      </w:r>
      <w:r w:rsidRPr="00563869">
        <w:rPr>
          <w:sz w:val="28"/>
          <w:szCs w:val="28"/>
          <w:lang w:eastAsia="ru-RU"/>
        </w:rPr>
        <w:t xml:space="preserve"> </w:t>
      </w:r>
      <w:r w:rsidR="00EC6369">
        <w:rPr>
          <w:sz w:val="28"/>
          <w:szCs w:val="28"/>
          <w:lang w:eastAsia="ru-RU"/>
        </w:rPr>
        <w:t>з</w:t>
      </w:r>
      <w:r w:rsidRPr="00563869">
        <w:rPr>
          <w:sz w:val="28"/>
          <w:szCs w:val="28"/>
          <w:lang w:eastAsia="ru-RU"/>
        </w:rPr>
        <w:t xml:space="preserve"> еталонним </w:t>
      </w:r>
      <w:r w:rsidRPr="00563869">
        <w:rPr>
          <w:sz w:val="28"/>
          <w:szCs w:val="28"/>
          <w:lang w:eastAsia="ru-RU"/>
        </w:rPr>
        <w:lastRenderedPageBreak/>
        <w:t>критерієм, що встановлюється стандартом вищої освіти.</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У зарубіжній і вітчизняній освіті поняття «рівень» розглядається як показник успішності або неуспішності студентів у вивченні тієї чи іншої навчальної дисципліни, його придатно</w:t>
      </w:r>
      <w:r w:rsidR="00E23875" w:rsidRPr="00563869">
        <w:rPr>
          <w:sz w:val="28"/>
          <w:szCs w:val="28"/>
          <w:lang w:eastAsia="ru-RU"/>
        </w:rPr>
        <w:t xml:space="preserve">сті або непридатності до роботи; це характеристика за ознаками ступеня сформованості знань, умінь та навичок особи, що забезпечують її здатність виконувати завдання та обов’язки певного рівня професійної діяльності. </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А. Гуржій виокремлює чотири рівні сформованості професійної компетентності: а) низький – рецептивно-продуктивний; б) середній – репродуктивний; в) достатній – конструктивно-варіативний; г) високий – творчий [</w:t>
      </w:r>
      <w:r w:rsidR="001451B2" w:rsidRPr="00563869">
        <w:rPr>
          <w:sz w:val="28"/>
          <w:szCs w:val="28"/>
          <w:lang w:eastAsia="ru-RU"/>
        </w:rPr>
        <w:fldChar w:fldCharType="begin"/>
      </w:r>
      <w:r w:rsidR="001451B2" w:rsidRPr="00563869">
        <w:rPr>
          <w:sz w:val="28"/>
          <w:szCs w:val="28"/>
          <w:lang w:eastAsia="ru-RU"/>
        </w:rPr>
        <w:instrText xml:space="preserve"> REF _Ref499646772 \r \h </w:instrText>
      </w:r>
      <w:r w:rsidR="001451B2" w:rsidRPr="00563869">
        <w:rPr>
          <w:sz w:val="28"/>
          <w:szCs w:val="28"/>
          <w:lang w:eastAsia="ru-RU"/>
        </w:rPr>
      </w:r>
      <w:r w:rsidR="001451B2" w:rsidRPr="00563869">
        <w:rPr>
          <w:sz w:val="28"/>
          <w:szCs w:val="28"/>
          <w:lang w:eastAsia="ru-RU"/>
        </w:rPr>
        <w:fldChar w:fldCharType="separate"/>
      </w:r>
      <w:r w:rsidR="00C3500A">
        <w:rPr>
          <w:sz w:val="28"/>
          <w:szCs w:val="28"/>
          <w:lang w:eastAsia="ru-RU"/>
        </w:rPr>
        <w:t>24</w:t>
      </w:r>
      <w:r w:rsidR="001451B2" w:rsidRPr="00563869">
        <w:rPr>
          <w:sz w:val="28"/>
          <w:szCs w:val="28"/>
          <w:lang w:eastAsia="ru-RU"/>
        </w:rPr>
        <w:fldChar w:fldCharType="end"/>
      </w:r>
      <w:r w:rsidRPr="00563869">
        <w:rPr>
          <w:sz w:val="28"/>
          <w:szCs w:val="28"/>
          <w:lang w:eastAsia="ru-RU"/>
        </w:rPr>
        <w:t>, с. 11].</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У структурі формування </w:t>
      </w:r>
      <w:r w:rsidRPr="00563869">
        <w:rPr>
          <w:sz w:val="28"/>
          <w:szCs w:val="28"/>
        </w:rPr>
        <w:t>професійної компетентності</w:t>
      </w:r>
      <w:r w:rsidRPr="00563869">
        <w:rPr>
          <w:sz w:val="28"/>
          <w:szCs w:val="28"/>
          <w:lang w:eastAsia="ru-RU"/>
        </w:rPr>
        <w:t xml:space="preserve"> майбутніх агротехніків нами виділено чотири взаємопов’язан</w:t>
      </w:r>
      <w:r w:rsidR="00EC6369">
        <w:rPr>
          <w:sz w:val="28"/>
          <w:szCs w:val="28"/>
          <w:lang w:eastAsia="ru-RU"/>
        </w:rPr>
        <w:t>і</w:t>
      </w:r>
      <w:r w:rsidRPr="00563869">
        <w:rPr>
          <w:sz w:val="28"/>
          <w:szCs w:val="28"/>
          <w:lang w:eastAsia="ru-RU"/>
        </w:rPr>
        <w:t xml:space="preserve"> рівні: </w:t>
      </w:r>
      <w:r w:rsidR="002A4260" w:rsidRPr="00563869">
        <w:rPr>
          <w:sz w:val="28"/>
          <w:szCs w:val="28"/>
          <w:lang w:eastAsia="ru-RU"/>
        </w:rPr>
        <w:t xml:space="preserve">початковий </w:t>
      </w:r>
      <w:r w:rsidRPr="00563869">
        <w:rPr>
          <w:sz w:val="28"/>
          <w:szCs w:val="28"/>
          <w:lang w:eastAsia="ru-RU"/>
        </w:rPr>
        <w:t xml:space="preserve">(адаптивний); </w:t>
      </w:r>
      <w:r w:rsidR="002A4260" w:rsidRPr="00563869">
        <w:rPr>
          <w:sz w:val="28"/>
          <w:szCs w:val="28"/>
          <w:lang w:eastAsia="ru-RU"/>
        </w:rPr>
        <w:t xml:space="preserve">низький </w:t>
      </w:r>
      <w:r w:rsidRPr="00563869">
        <w:rPr>
          <w:sz w:val="28"/>
          <w:szCs w:val="28"/>
          <w:lang w:eastAsia="ru-RU"/>
        </w:rPr>
        <w:t>(репродуктивний); середній (достатній); високий (оптимальний).</w:t>
      </w:r>
    </w:p>
    <w:p w:rsidR="002212F1"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Для виявлення рівнів сформованості професійної компетентності нами використано такі методики: виявлення й оцін</w:t>
      </w:r>
      <w:r w:rsidR="00EC6369">
        <w:rPr>
          <w:sz w:val="28"/>
          <w:szCs w:val="28"/>
          <w:lang w:eastAsia="ru-RU"/>
        </w:rPr>
        <w:t>ювання</w:t>
      </w:r>
      <w:r w:rsidRPr="00563869">
        <w:rPr>
          <w:sz w:val="28"/>
          <w:szCs w:val="28"/>
          <w:lang w:eastAsia="ru-RU"/>
        </w:rPr>
        <w:t xml:space="preserve"> комунікативних і організаторських здатностей студентів (КОС-2) (за Б. Федоришиним та В. Синявським);</w:t>
      </w:r>
    </w:p>
    <w:p w:rsidR="008A7C04" w:rsidRPr="00563869" w:rsidRDefault="002212F1"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Рівень сформованості </w:t>
      </w:r>
      <w:r w:rsidRPr="00563869">
        <w:rPr>
          <w:sz w:val="28"/>
          <w:szCs w:val="28"/>
        </w:rPr>
        <w:t>професійної компетентності</w:t>
      </w:r>
      <w:r w:rsidRPr="00563869">
        <w:rPr>
          <w:sz w:val="28"/>
          <w:szCs w:val="28"/>
          <w:lang w:eastAsia="ru-RU"/>
        </w:rPr>
        <w:t xml:space="preserve"> майбутніх агротехніків визначаємо як шкалу вимірювання досягнутих студентами результатів в оволодінні знаннями, уміннями та їх реальна поведінка в </w:t>
      </w:r>
      <w:r w:rsidR="00EC6369">
        <w:rPr>
          <w:sz w:val="28"/>
          <w:szCs w:val="28"/>
          <w:lang w:eastAsia="ru-RU"/>
        </w:rPr>
        <w:t>з</w:t>
      </w:r>
      <w:r w:rsidRPr="00563869">
        <w:rPr>
          <w:sz w:val="28"/>
          <w:szCs w:val="28"/>
          <w:lang w:eastAsia="ru-RU"/>
        </w:rPr>
        <w:t>модельованих ситуаціях в аграрному коледжі</w:t>
      </w:r>
      <w:r w:rsidR="008A7C04" w:rsidRPr="00563869">
        <w:rPr>
          <w:sz w:val="28"/>
          <w:szCs w:val="28"/>
          <w:lang w:eastAsia="ru-RU"/>
        </w:rPr>
        <w:t xml:space="preserve">, </w:t>
      </w:r>
      <w:r w:rsidR="00EC6369">
        <w:rPr>
          <w:sz w:val="28"/>
          <w:szCs w:val="28"/>
          <w:lang w:eastAsia="ru-RU"/>
        </w:rPr>
        <w:t>з</w:t>
      </w:r>
      <w:r w:rsidR="008A7C04" w:rsidRPr="00563869">
        <w:rPr>
          <w:sz w:val="28"/>
          <w:szCs w:val="28"/>
          <w:lang w:eastAsia="ru-RU"/>
        </w:rPr>
        <w:t xml:space="preserve"> </w:t>
      </w:r>
      <w:r w:rsidR="00EC6369">
        <w:rPr>
          <w:sz w:val="28"/>
          <w:szCs w:val="28"/>
          <w:lang w:eastAsia="ru-RU"/>
        </w:rPr>
        <w:t>у</w:t>
      </w:r>
      <w:r w:rsidR="008A7C04" w:rsidRPr="00563869">
        <w:rPr>
          <w:sz w:val="28"/>
          <w:szCs w:val="28"/>
          <w:lang w:eastAsia="ru-RU"/>
        </w:rPr>
        <w:t>рахуванн</w:t>
      </w:r>
      <w:r w:rsidR="00EC6369">
        <w:rPr>
          <w:sz w:val="28"/>
          <w:szCs w:val="28"/>
          <w:lang w:eastAsia="ru-RU"/>
        </w:rPr>
        <w:t>ям</w:t>
      </w:r>
      <w:r w:rsidR="008A7C04" w:rsidRPr="00563869">
        <w:rPr>
          <w:sz w:val="28"/>
          <w:szCs w:val="28"/>
          <w:lang w:eastAsia="ru-RU"/>
        </w:rPr>
        <w:t xml:space="preserve"> розвитку професійно важливих особистісних якостей.</w:t>
      </w:r>
    </w:p>
    <w:p w:rsidR="002212F1" w:rsidRPr="00563869" w:rsidRDefault="008A7C04"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Основні характеристики рівнів розвитку професійної компетентності майбутніх агротехніків на основі визначених критеріїв наведені </w:t>
      </w:r>
      <w:r w:rsidR="00EC6369">
        <w:rPr>
          <w:sz w:val="28"/>
          <w:szCs w:val="28"/>
          <w:lang w:eastAsia="ru-RU"/>
        </w:rPr>
        <w:t>в</w:t>
      </w:r>
      <w:r w:rsidRPr="00563869">
        <w:rPr>
          <w:sz w:val="28"/>
          <w:szCs w:val="28"/>
          <w:lang w:eastAsia="ru-RU"/>
        </w:rPr>
        <w:t xml:space="preserve"> </w:t>
      </w:r>
      <w:r w:rsidR="002212F1" w:rsidRPr="00563869">
        <w:rPr>
          <w:sz w:val="28"/>
          <w:szCs w:val="28"/>
          <w:lang w:eastAsia="ru-RU"/>
        </w:rPr>
        <w:t xml:space="preserve">табл. </w:t>
      </w:r>
      <w:r w:rsidR="0008089A" w:rsidRPr="00563869">
        <w:rPr>
          <w:sz w:val="28"/>
          <w:szCs w:val="28"/>
          <w:lang w:eastAsia="ru-RU"/>
        </w:rPr>
        <w:t>1</w:t>
      </w:r>
      <w:r w:rsidR="002212F1" w:rsidRPr="00563869">
        <w:rPr>
          <w:sz w:val="28"/>
          <w:szCs w:val="28"/>
          <w:lang w:eastAsia="ru-RU"/>
        </w:rPr>
        <w:t>.</w:t>
      </w:r>
      <w:r w:rsidR="0008089A" w:rsidRPr="00563869">
        <w:rPr>
          <w:sz w:val="28"/>
          <w:szCs w:val="28"/>
          <w:lang w:eastAsia="ru-RU"/>
        </w:rPr>
        <w:t>2</w:t>
      </w:r>
      <w:r w:rsidR="002212F1" w:rsidRPr="00563869">
        <w:rPr>
          <w:sz w:val="28"/>
          <w:szCs w:val="28"/>
          <w:lang w:eastAsia="ru-RU"/>
        </w:rPr>
        <w:t>.</w:t>
      </w:r>
    </w:p>
    <w:p w:rsidR="003B2DD9" w:rsidRPr="00563869" w:rsidRDefault="003B2DD9" w:rsidP="001608C9">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rPr>
        <w:t xml:space="preserve">Під час написання </w:t>
      </w:r>
      <w:r w:rsidR="00EC6369">
        <w:rPr>
          <w:sz w:val="28"/>
          <w:szCs w:val="28"/>
        </w:rPr>
        <w:t>ць</w:t>
      </w:r>
      <w:r w:rsidRPr="00563869">
        <w:rPr>
          <w:sz w:val="28"/>
          <w:szCs w:val="28"/>
        </w:rPr>
        <w:t>ого параграф</w:t>
      </w:r>
      <w:r w:rsidR="00EC6369">
        <w:rPr>
          <w:sz w:val="28"/>
          <w:szCs w:val="28"/>
        </w:rPr>
        <w:t>а</w:t>
      </w:r>
      <w:r w:rsidRPr="00563869">
        <w:rPr>
          <w:sz w:val="28"/>
          <w:szCs w:val="28"/>
        </w:rPr>
        <w:t xml:space="preserve"> було </w:t>
      </w:r>
      <w:r w:rsidRPr="00563869">
        <w:rPr>
          <w:spacing w:val="-4"/>
          <w:sz w:val="28"/>
          <w:szCs w:val="28"/>
          <w:lang w:eastAsia="ru-RU"/>
        </w:rPr>
        <w:t xml:space="preserve">проаналізовано </w:t>
      </w:r>
      <w:r w:rsidRPr="00563869">
        <w:rPr>
          <w:sz w:val="28"/>
          <w:szCs w:val="28"/>
        </w:rPr>
        <w:t xml:space="preserve">та уточнено сутність базових понять для їх подальшого використання </w:t>
      </w:r>
      <w:r w:rsidR="00EC6369">
        <w:rPr>
          <w:sz w:val="28"/>
          <w:szCs w:val="28"/>
        </w:rPr>
        <w:t>в</w:t>
      </w:r>
      <w:r w:rsidRPr="00563869">
        <w:rPr>
          <w:sz w:val="28"/>
          <w:szCs w:val="28"/>
        </w:rPr>
        <w:t xml:space="preserve"> ході вирішення поставленої педагогічної проблеми. Таким чином, було встановлено критерії, показники та рівні сформованості професійної компетентності майбутніх </w:t>
      </w:r>
      <w:r w:rsidRPr="00563869">
        <w:rPr>
          <w:sz w:val="28"/>
          <w:szCs w:val="28"/>
        </w:rPr>
        <w:lastRenderedPageBreak/>
        <w:t>агротехніків, що в подальшому забезпечує проведення визначеного наукового дослідження.</w:t>
      </w:r>
    </w:p>
    <w:p w:rsidR="002212F1" w:rsidRPr="00563869" w:rsidRDefault="002212F1" w:rsidP="001608C9">
      <w:pPr>
        <w:widowControl w:val="0"/>
        <w:suppressAutoHyphens/>
        <w:autoSpaceDE w:val="0"/>
        <w:autoSpaceDN w:val="0"/>
        <w:adjustRightInd w:val="0"/>
        <w:spacing w:line="360" w:lineRule="auto"/>
        <w:ind w:firstLine="709"/>
        <w:jc w:val="right"/>
        <w:rPr>
          <w:i/>
          <w:sz w:val="28"/>
          <w:szCs w:val="28"/>
          <w:lang w:eastAsia="ru-RU"/>
        </w:rPr>
      </w:pPr>
      <w:r w:rsidRPr="00563869">
        <w:rPr>
          <w:i/>
          <w:sz w:val="28"/>
          <w:szCs w:val="28"/>
          <w:lang w:eastAsia="ru-RU"/>
        </w:rPr>
        <w:t xml:space="preserve">Таблиця </w:t>
      </w:r>
      <w:r w:rsidR="0008089A" w:rsidRPr="00563869">
        <w:rPr>
          <w:i/>
          <w:sz w:val="28"/>
          <w:szCs w:val="28"/>
          <w:lang w:eastAsia="ru-RU"/>
        </w:rPr>
        <w:t>1</w:t>
      </w:r>
      <w:r w:rsidRPr="00563869">
        <w:rPr>
          <w:i/>
          <w:sz w:val="28"/>
          <w:szCs w:val="28"/>
          <w:lang w:eastAsia="ru-RU"/>
        </w:rPr>
        <w:t>.</w:t>
      </w:r>
      <w:r w:rsidR="0008089A" w:rsidRPr="00563869">
        <w:rPr>
          <w:i/>
          <w:sz w:val="28"/>
          <w:szCs w:val="28"/>
          <w:lang w:eastAsia="ru-RU"/>
        </w:rPr>
        <w:t>2</w:t>
      </w:r>
    </w:p>
    <w:p w:rsidR="002212F1" w:rsidRPr="00563869" w:rsidRDefault="002212F1" w:rsidP="001608C9">
      <w:pPr>
        <w:widowControl w:val="0"/>
        <w:suppressAutoHyphens/>
        <w:autoSpaceDE w:val="0"/>
        <w:autoSpaceDN w:val="0"/>
        <w:adjustRightInd w:val="0"/>
        <w:spacing w:line="360" w:lineRule="auto"/>
        <w:ind w:firstLine="709"/>
        <w:jc w:val="center"/>
        <w:rPr>
          <w:b/>
          <w:sz w:val="28"/>
          <w:szCs w:val="28"/>
          <w:lang w:eastAsia="ru-RU"/>
        </w:rPr>
      </w:pPr>
      <w:r w:rsidRPr="00563869">
        <w:rPr>
          <w:b/>
          <w:sz w:val="28"/>
          <w:szCs w:val="28"/>
          <w:lang w:eastAsia="ru-RU"/>
        </w:rPr>
        <w:t xml:space="preserve">Співвідношення критеріїв і рівнів розвитку </w:t>
      </w:r>
      <w:r w:rsidRPr="00563869">
        <w:rPr>
          <w:b/>
          <w:sz w:val="28"/>
          <w:szCs w:val="28"/>
        </w:rPr>
        <w:t>професійної компетентності</w:t>
      </w:r>
      <w:r w:rsidRPr="00563869">
        <w:rPr>
          <w:b/>
          <w:sz w:val="28"/>
          <w:szCs w:val="28"/>
          <w:lang w:eastAsia="ru-RU"/>
        </w:rPr>
        <w:t xml:space="preserve"> майбутнього агротехніка</w:t>
      </w:r>
    </w:p>
    <w:tbl>
      <w:tblPr>
        <w:tblW w:w="949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709"/>
        <w:gridCol w:w="2104"/>
        <w:gridCol w:w="2226"/>
        <w:gridCol w:w="2226"/>
        <w:gridCol w:w="2228"/>
      </w:tblGrid>
      <w:tr w:rsidR="002212F1" w:rsidRPr="00563869" w:rsidTr="00E23875">
        <w:trPr>
          <w:trHeight w:val="675"/>
        </w:trPr>
        <w:tc>
          <w:tcPr>
            <w:tcW w:w="9493" w:type="dxa"/>
            <w:gridSpan w:val="5"/>
            <w:noWrap/>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Рівні сформованості професійної компетентності</w:t>
            </w:r>
          </w:p>
        </w:tc>
      </w:tr>
      <w:tr w:rsidR="002212F1" w:rsidRPr="00563869" w:rsidTr="00E23875">
        <w:trPr>
          <w:trHeight w:val="14"/>
        </w:trPr>
        <w:tc>
          <w:tcPr>
            <w:tcW w:w="709" w:type="dxa"/>
            <w:noWrap/>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Кри-те-рії</w:t>
            </w:r>
          </w:p>
        </w:tc>
        <w:tc>
          <w:tcPr>
            <w:tcW w:w="2104" w:type="dxa"/>
            <w:noWrap/>
            <w:vAlign w:val="center"/>
          </w:tcPr>
          <w:p w:rsidR="002212F1" w:rsidRPr="00563869" w:rsidRDefault="008A7C04" w:rsidP="001608C9">
            <w:pPr>
              <w:widowControl w:val="0"/>
              <w:suppressAutoHyphens/>
              <w:autoSpaceDE w:val="0"/>
              <w:autoSpaceDN w:val="0"/>
              <w:adjustRightInd w:val="0"/>
              <w:jc w:val="center"/>
              <w:rPr>
                <w:szCs w:val="28"/>
                <w:lang w:eastAsia="ru-RU"/>
              </w:rPr>
            </w:pPr>
            <w:r w:rsidRPr="00563869">
              <w:rPr>
                <w:szCs w:val="28"/>
                <w:lang w:eastAsia="ru-RU"/>
              </w:rPr>
              <w:t xml:space="preserve">Початковий </w:t>
            </w:r>
          </w:p>
        </w:tc>
        <w:tc>
          <w:tcPr>
            <w:tcW w:w="2226" w:type="dxa"/>
            <w:noWrap/>
            <w:vAlign w:val="center"/>
          </w:tcPr>
          <w:p w:rsidR="002212F1" w:rsidRPr="00563869" w:rsidRDefault="008A7C04" w:rsidP="001608C9">
            <w:pPr>
              <w:widowControl w:val="0"/>
              <w:suppressAutoHyphens/>
              <w:autoSpaceDE w:val="0"/>
              <w:autoSpaceDN w:val="0"/>
              <w:adjustRightInd w:val="0"/>
              <w:jc w:val="center"/>
              <w:rPr>
                <w:szCs w:val="28"/>
                <w:lang w:eastAsia="ru-RU"/>
              </w:rPr>
            </w:pPr>
            <w:r w:rsidRPr="00563869">
              <w:rPr>
                <w:szCs w:val="28"/>
                <w:lang w:eastAsia="ru-RU"/>
              </w:rPr>
              <w:t xml:space="preserve">Низький </w:t>
            </w:r>
          </w:p>
        </w:tc>
        <w:tc>
          <w:tcPr>
            <w:tcW w:w="2226" w:type="dxa"/>
            <w:noWrap/>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 xml:space="preserve">Середній </w:t>
            </w:r>
          </w:p>
        </w:tc>
        <w:tc>
          <w:tcPr>
            <w:tcW w:w="2228" w:type="dxa"/>
            <w:noWrap/>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 xml:space="preserve">Високий </w:t>
            </w:r>
          </w:p>
        </w:tc>
      </w:tr>
      <w:tr w:rsidR="002212F1" w:rsidRPr="00563869" w:rsidTr="00E23875">
        <w:trPr>
          <w:cantSplit/>
          <w:trHeight w:val="7804"/>
        </w:trPr>
        <w:tc>
          <w:tcPr>
            <w:tcW w:w="709" w:type="dxa"/>
            <w:noWrap/>
            <w:textDirection w:val="btLr"/>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мотиваційний</w:t>
            </w:r>
          </w:p>
        </w:tc>
        <w:tc>
          <w:tcPr>
            <w:tcW w:w="2104" w:type="dxa"/>
            <w:noWrap/>
          </w:tcPr>
          <w:p w:rsidR="002212F1" w:rsidRPr="00563869" w:rsidRDefault="002212F1" w:rsidP="001608C9">
            <w:pPr>
              <w:widowControl w:val="0"/>
              <w:suppressAutoHyphens/>
              <w:autoSpaceDE w:val="0"/>
              <w:autoSpaceDN w:val="0"/>
              <w:adjustRightInd w:val="0"/>
              <w:spacing w:before="120"/>
              <w:jc w:val="center"/>
              <w:rPr>
                <w:szCs w:val="28"/>
                <w:lang w:eastAsia="ru-RU"/>
              </w:rPr>
            </w:pPr>
            <w:r w:rsidRPr="00563869">
              <w:rPr>
                <w:szCs w:val="28"/>
                <w:lang w:eastAsia="ru-RU"/>
              </w:rPr>
              <w:t>Недостатньо сформовані мотиви освітньої діяльності, але є бажання професійно розви</w:t>
            </w:r>
            <w:r w:rsidR="00EC6369">
              <w:rPr>
                <w:szCs w:val="28"/>
                <w:lang w:eastAsia="ru-RU"/>
              </w:rPr>
              <w:t>ватися</w:t>
            </w:r>
            <w:r w:rsidRPr="00563869">
              <w:rPr>
                <w:szCs w:val="28"/>
                <w:lang w:eastAsia="ru-RU"/>
              </w:rPr>
              <w:t>. Мотивація професійного самовдосконален</w:t>
            </w:r>
            <w:r w:rsidR="00EC6369">
              <w:rPr>
                <w:szCs w:val="28"/>
                <w:lang w:eastAsia="ru-RU"/>
              </w:rPr>
              <w:t>-</w:t>
            </w:r>
            <w:r w:rsidRPr="00563869">
              <w:rPr>
                <w:szCs w:val="28"/>
                <w:lang w:eastAsia="ru-RU"/>
              </w:rPr>
              <w:t xml:space="preserve">ня відсутня, переважають емоції нудьги, сумніву, невпевненості, інколи байдужості </w:t>
            </w:r>
            <w:r w:rsidR="00EC6369">
              <w:rPr>
                <w:szCs w:val="28"/>
                <w:lang w:eastAsia="ru-RU"/>
              </w:rPr>
              <w:t>й</w:t>
            </w:r>
            <w:r w:rsidRPr="00563869">
              <w:rPr>
                <w:szCs w:val="28"/>
                <w:lang w:eastAsia="ru-RU"/>
              </w:rPr>
              <w:t xml:space="preserve"> невизначеності.</w:t>
            </w:r>
          </w:p>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 xml:space="preserve">Студент не здатний і не готовий виконувати професійну діяльність, неконкуренто-спроможний, необхідно продовжувати </w:t>
            </w:r>
          </w:p>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професійну освіту і розвиток</w:t>
            </w:r>
            <w:r w:rsidR="00EC6369">
              <w:rPr>
                <w:szCs w:val="28"/>
                <w:lang w:eastAsia="ru-RU"/>
              </w:rPr>
              <w:t>.</w:t>
            </w:r>
          </w:p>
          <w:p w:rsidR="00E23875" w:rsidRPr="00563869" w:rsidRDefault="00E23875" w:rsidP="001608C9">
            <w:pPr>
              <w:widowControl w:val="0"/>
              <w:suppressAutoHyphens/>
              <w:autoSpaceDE w:val="0"/>
              <w:autoSpaceDN w:val="0"/>
              <w:adjustRightInd w:val="0"/>
              <w:jc w:val="center"/>
              <w:rPr>
                <w:szCs w:val="28"/>
                <w:lang w:eastAsia="ru-RU"/>
              </w:rPr>
            </w:pPr>
          </w:p>
        </w:tc>
        <w:tc>
          <w:tcPr>
            <w:tcW w:w="2226" w:type="dxa"/>
            <w:noWrap/>
          </w:tcPr>
          <w:p w:rsidR="00E23875" w:rsidRPr="00563869" w:rsidRDefault="002212F1" w:rsidP="001608C9">
            <w:pPr>
              <w:widowControl w:val="0"/>
              <w:suppressAutoHyphens/>
              <w:autoSpaceDE w:val="0"/>
              <w:autoSpaceDN w:val="0"/>
              <w:adjustRightInd w:val="0"/>
              <w:spacing w:before="120"/>
              <w:jc w:val="center"/>
              <w:rPr>
                <w:szCs w:val="28"/>
                <w:lang w:eastAsia="ru-RU"/>
              </w:rPr>
            </w:pPr>
            <w:r w:rsidRPr="00563869">
              <w:rPr>
                <w:szCs w:val="28"/>
                <w:lang w:eastAsia="ru-RU"/>
              </w:rPr>
              <w:t xml:space="preserve">Рівень професійних знань недостатній для виконання професійної діяльності. </w:t>
            </w:r>
          </w:p>
          <w:p w:rsidR="002212F1" w:rsidRPr="00563869" w:rsidRDefault="002212F1" w:rsidP="001608C9">
            <w:pPr>
              <w:widowControl w:val="0"/>
              <w:suppressAutoHyphens/>
              <w:autoSpaceDE w:val="0"/>
              <w:autoSpaceDN w:val="0"/>
              <w:adjustRightInd w:val="0"/>
              <w:ind w:left="-108" w:right="-108" w:firstLine="108"/>
              <w:jc w:val="center"/>
              <w:rPr>
                <w:szCs w:val="28"/>
                <w:lang w:eastAsia="ru-RU"/>
              </w:rPr>
            </w:pPr>
            <w:r w:rsidRPr="00563869">
              <w:rPr>
                <w:szCs w:val="28"/>
                <w:lang w:eastAsia="ru-RU"/>
              </w:rPr>
              <w:t>Наявність фрагментарних професійних знань. Часткове володіння професійними компетентностями,</w:t>
            </w:r>
          </w:p>
          <w:p w:rsidR="002212F1" w:rsidRPr="00563869" w:rsidRDefault="002212F1" w:rsidP="00EC6369">
            <w:pPr>
              <w:widowControl w:val="0"/>
              <w:suppressAutoHyphens/>
              <w:autoSpaceDE w:val="0"/>
              <w:autoSpaceDN w:val="0"/>
              <w:adjustRightInd w:val="0"/>
              <w:jc w:val="center"/>
              <w:rPr>
                <w:szCs w:val="28"/>
                <w:lang w:eastAsia="ru-RU"/>
              </w:rPr>
            </w:pPr>
            <w:r w:rsidRPr="00563869">
              <w:rPr>
                <w:szCs w:val="28"/>
                <w:lang w:eastAsia="ru-RU"/>
              </w:rPr>
              <w:t>студент здатний і готовий самостійно, але неефективно виконувати професійну діяльність, конкуренто-спроможний, можливий перехід на стадію професійної адаптації</w:t>
            </w:r>
            <w:r w:rsidR="00EC6369">
              <w:rPr>
                <w:szCs w:val="28"/>
                <w:lang w:eastAsia="ru-RU"/>
              </w:rPr>
              <w:t>.</w:t>
            </w:r>
          </w:p>
        </w:tc>
        <w:tc>
          <w:tcPr>
            <w:tcW w:w="2226" w:type="dxa"/>
            <w:noWrap/>
          </w:tcPr>
          <w:p w:rsidR="002212F1" w:rsidRPr="00563869" w:rsidRDefault="002212F1" w:rsidP="00EC6369">
            <w:pPr>
              <w:widowControl w:val="0"/>
              <w:suppressAutoHyphens/>
              <w:autoSpaceDE w:val="0"/>
              <w:autoSpaceDN w:val="0"/>
              <w:adjustRightInd w:val="0"/>
              <w:jc w:val="center"/>
              <w:rPr>
                <w:szCs w:val="28"/>
                <w:lang w:eastAsia="ru-RU"/>
              </w:rPr>
            </w:pPr>
            <w:r w:rsidRPr="00563869">
              <w:rPr>
                <w:szCs w:val="28"/>
                <w:lang w:eastAsia="ru-RU"/>
              </w:rPr>
              <w:t>Володіє професійними компетентностями. Зацікавлений, але не завжди готовий до майбутньої професії агронома. Відповідально ставиться до виконання доручень, студент здатний і готовий самостійно і ефективно виконувати домін</w:t>
            </w:r>
            <w:r w:rsidR="00EC6369">
              <w:rPr>
                <w:szCs w:val="28"/>
                <w:lang w:eastAsia="ru-RU"/>
              </w:rPr>
              <w:t>антні</w:t>
            </w:r>
            <w:r w:rsidRPr="00563869">
              <w:rPr>
                <w:szCs w:val="28"/>
                <w:lang w:eastAsia="ru-RU"/>
              </w:rPr>
              <w:t xml:space="preserve"> види професійної діяльності, конкуренто-спроможний, рекомендовано перехід на стадію професійної адаптації, можливий </w:t>
            </w:r>
          </w:p>
          <w:p w:rsidR="002212F1" w:rsidRPr="00563869" w:rsidRDefault="002212F1" w:rsidP="00EC6369">
            <w:pPr>
              <w:widowControl w:val="0"/>
              <w:suppressAutoHyphens/>
              <w:autoSpaceDE w:val="0"/>
              <w:autoSpaceDN w:val="0"/>
              <w:adjustRightInd w:val="0"/>
              <w:jc w:val="center"/>
              <w:rPr>
                <w:szCs w:val="28"/>
                <w:lang w:eastAsia="ru-RU"/>
              </w:rPr>
            </w:pPr>
            <w:r w:rsidRPr="00563869">
              <w:rPr>
                <w:szCs w:val="28"/>
                <w:lang w:eastAsia="ru-RU"/>
              </w:rPr>
              <w:t>перехід до початку професійної діяльності</w:t>
            </w:r>
            <w:r w:rsidR="00EC6369">
              <w:rPr>
                <w:szCs w:val="28"/>
                <w:lang w:eastAsia="ru-RU"/>
              </w:rPr>
              <w:t>.</w:t>
            </w:r>
          </w:p>
        </w:tc>
        <w:tc>
          <w:tcPr>
            <w:tcW w:w="2228" w:type="dxa"/>
            <w:noWrap/>
          </w:tcPr>
          <w:p w:rsidR="002212F1" w:rsidRPr="00563869" w:rsidRDefault="002212F1" w:rsidP="001608C9">
            <w:pPr>
              <w:widowControl w:val="0"/>
              <w:suppressAutoHyphens/>
              <w:autoSpaceDE w:val="0"/>
              <w:autoSpaceDN w:val="0"/>
              <w:adjustRightInd w:val="0"/>
              <w:spacing w:before="120"/>
              <w:jc w:val="center"/>
              <w:rPr>
                <w:szCs w:val="28"/>
                <w:lang w:eastAsia="ru-RU"/>
              </w:rPr>
            </w:pPr>
            <w:r w:rsidRPr="00563869">
              <w:rPr>
                <w:szCs w:val="28"/>
                <w:lang w:eastAsia="ru-RU"/>
              </w:rPr>
              <w:t xml:space="preserve">Свідоме ставлення до оволодіння професійними компетентностями; прагнення до набуття професійних знань, умінь і навичок; переважання емоцій захоплення, натхнення, радості, задоволення, бажання діяти і працювати; потреба </w:t>
            </w:r>
            <w:r w:rsidR="00EC6369">
              <w:rPr>
                <w:szCs w:val="28"/>
                <w:lang w:eastAsia="ru-RU"/>
              </w:rPr>
              <w:t>в</w:t>
            </w:r>
            <w:r w:rsidRPr="00563869">
              <w:rPr>
                <w:szCs w:val="28"/>
                <w:lang w:eastAsia="ru-RU"/>
              </w:rPr>
              <w:t xml:space="preserve"> досягненні успіху, самореалізації, студент здатний і готовий самостійно і високоефективно виконувати домін</w:t>
            </w:r>
            <w:r w:rsidR="00EC6369">
              <w:rPr>
                <w:szCs w:val="28"/>
                <w:lang w:eastAsia="ru-RU"/>
              </w:rPr>
              <w:t>антні</w:t>
            </w:r>
            <w:r w:rsidRPr="00563869">
              <w:rPr>
                <w:szCs w:val="28"/>
                <w:lang w:eastAsia="ru-RU"/>
              </w:rPr>
              <w:t xml:space="preserve"> види </w:t>
            </w:r>
          </w:p>
          <w:p w:rsidR="002212F1" w:rsidRPr="00563869" w:rsidRDefault="002212F1" w:rsidP="00EC6369">
            <w:pPr>
              <w:widowControl w:val="0"/>
              <w:suppressAutoHyphens/>
              <w:autoSpaceDE w:val="0"/>
              <w:autoSpaceDN w:val="0"/>
              <w:adjustRightInd w:val="0"/>
              <w:ind w:left="-108"/>
              <w:jc w:val="center"/>
              <w:rPr>
                <w:szCs w:val="28"/>
                <w:lang w:eastAsia="ru-RU"/>
              </w:rPr>
            </w:pPr>
            <w:r w:rsidRPr="00563869">
              <w:rPr>
                <w:szCs w:val="28"/>
                <w:lang w:eastAsia="ru-RU"/>
              </w:rPr>
              <w:t>професійної діяльності, конкуренто-спроможний</w:t>
            </w:r>
            <w:r w:rsidR="00EC6369">
              <w:rPr>
                <w:szCs w:val="28"/>
                <w:lang w:eastAsia="ru-RU"/>
              </w:rPr>
              <w:t>.</w:t>
            </w:r>
          </w:p>
        </w:tc>
      </w:tr>
    </w:tbl>
    <w:p w:rsidR="002212F1" w:rsidRPr="00563869" w:rsidRDefault="002212F1" w:rsidP="001608C9">
      <w:pPr>
        <w:widowControl w:val="0"/>
        <w:suppressAutoHyphens/>
        <w:autoSpaceDE w:val="0"/>
        <w:autoSpaceDN w:val="0"/>
        <w:adjustRightInd w:val="0"/>
        <w:spacing w:line="360" w:lineRule="auto"/>
        <w:ind w:firstLine="709"/>
        <w:jc w:val="right"/>
        <w:rPr>
          <w:i/>
          <w:sz w:val="28"/>
          <w:szCs w:val="28"/>
          <w:lang w:eastAsia="ru-RU"/>
        </w:rPr>
      </w:pPr>
    </w:p>
    <w:p w:rsidR="00EB4090" w:rsidRPr="00563869" w:rsidRDefault="00EB4090" w:rsidP="001608C9">
      <w:pPr>
        <w:widowControl w:val="0"/>
        <w:rPr>
          <w:i/>
          <w:sz w:val="28"/>
          <w:szCs w:val="28"/>
          <w:lang w:eastAsia="ru-RU"/>
        </w:rPr>
      </w:pPr>
      <w:r w:rsidRPr="00563869">
        <w:rPr>
          <w:i/>
          <w:sz w:val="28"/>
          <w:szCs w:val="28"/>
          <w:lang w:eastAsia="ru-RU"/>
        </w:rPr>
        <w:br w:type="page"/>
      </w:r>
    </w:p>
    <w:p w:rsidR="002212F1" w:rsidRPr="00563869" w:rsidRDefault="002212F1" w:rsidP="001608C9">
      <w:pPr>
        <w:widowControl w:val="0"/>
        <w:suppressAutoHyphens/>
        <w:autoSpaceDE w:val="0"/>
        <w:autoSpaceDN w:val="0"/>
        <w:adjustRightInd w:val="0"/>
        <w:ind w:firstLine="709"/>
        <w:jc w:val="right"/>
        <w:rPr>
          <w:i/>
          <w:sz w:val="28"/>
          <w:szCs w:val="28"/>
          <w:lang w:eastAsia="ru-RU"/>
        </w:rPr>
      </w:pPr>
      <w:r w:rsidRPr="00563869">
        <w:rPr>
          <w:i/>
          <w:sz w:val="28"/>
          <w:szCs w:val="28"/>
          <w:lang w:eastAsia="ru-RU"/>
        </w:rPr>
        <w:lastRenderedPageBreak/>
        <w:t xml:space="preserve">Продовження табл. </w:t>
      </w:r>
      <w:r w:rsidR="0008089A" w:rsidRPr="00563869">
        <w:rPr>
          <w:i/>
          <w:sz w:val="28"/>
          <w:szCs w:val="28"/>
          <w:lang w:eastAsia="ru-RU"/>
        </w:rPr>
        <w:t>1</w:t>
      </w:r>
      <w:r w:rsidRPr="00563869">
        <w:rPr>
          <w:i/>
          <w:sz w:val="28"/>
          <w:szCs w:val="28"/>
          <w:lang w:eastAsia="ru-RU"/>
        </w:rPr>
        <w:t>.</w:t>
      </w:r>
      <w:r w:rsidR="0008089A" w:rsidRPr="00563869">
        <w:rPr>
          <w:i/>
          <w:sz w:val="28"/>
          <w:szCs w:val="28"/>
          <w:lang w:eastAsia="ru-RU"/>
        </w:rPr>
        <w:t>2</w:t>
      </w:r>
    </w:p>
    <w:tbl>
      <w:tblPr>
        <w:tblW w:w="96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95"/>
        <w:gridCol w:w="2226"/>
        <w:gridCol w:w="2226"/>
        <w:gridCol w:w="2226"/>
        <w:gridCol w:w="2228"/>
      </w:tblGrid>
      <w:tr w:rsidR="002212F1" w:rsidRPr="00563869" w:rsidTr="003B2DD9">
        <w:trPr>
          <w:trHeight w:val="660"/>
        </w:trPr>
        <w:tc>
          <w:tcPr>
            <w:tcW w:w="9601" w:type="dxa"/>
            <w:gridSpan w:val="5"/>
            <w:noWrap/>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Рівні сформованості професійної компетентності</w:t>
            </w:r>
          </w:p>
        </w:tc>
      </w:tr>
      <w:tr w:rsidR="002212F1" w:rsidRPr="00563869" w:rsidTr="00A32BDF">
        <w:trPr>
          <w:trHeight w:val="712"/>
        </w:trPr>
        <w:tc>
          <w:tcPr>
            <w:tcW w:w="695" w:type="dxa"/>
            <w:noWrap/>
            <w:vAlign w:val="center"/>
          </w:tcPr>
          <w:p w:rsidR="002212F1" w:rsidRPr="00563869" w:rsidRDefault="002212F1" w:rsidP="00EC6369">
            <w:pPr>
              <w:widowControl w:val="0"/>
              <w:suppressAutoHyphens/>
              <w:autoSpaceDE w:val="0"/>
              <w:autoSpaceDN w:val="0"/>
              <w:adjustRightInd w:val="0"/>
              <w:jc w:val="center"/>
              <w:rPr>
                <w:szCs w:val="28"/>
                <w:lang w:eastAsia="ru-RU"/>
              </w:rPr>
            </w:pPr>
            <w:r w:rsidRPr="00563869">
              <w:rPr>
                <w:szCs w:val="28"/>
                <w:lang w:eastAsia="ru-RU"/>
              </w:rPr>
              <w:t>Кри</w:t>
            </w:r>
            <w:r w:rsidR="00EC6369">
              <w:rPr>
                <w:szCs w:val="28"/>
                <w:lang w:eastAsia="ru-RU"/>
              </w:rPr>
              <w:t>-</w:t>
            </w:r>
            <w:r w:rsidRPr="00563869">
              <w:rPr>
                <w:szCs w:val="28"/>
                <w:lang w:eastAsia="ru-RU"/>
              </w:rPr>
              <w:t>те-рії</w:t>
            </w:r>
          </w:p>
        </w:tc>
        <w:tc>
          <w:tcPr>
            <w:tcW w:w="2226" w:type="dxa"/>
            <w:noWrap/>
            <w:vAlign w:val="center"/>
          </w:tcPr>
          <w:p w:rsidR="002212F1" w:rsidRPr="00563869" w:rsidRDefault="00E23875" w:rsidP="001608C9">
            <w:pPr>
              <w:widowControl w:val="0"/>
              <w:suppressAutoHyphens/>
              <w:autoSpaceDE w:val="0"/>
              <w:autoSpaceDN w:val="0"/>
              <w:adjustRightInd w:val="0"/>
              <w:jc w:val="center"/>
              <w:rPr>
                <w:szCs w:val="28"/>
                <w:lang w:eastAsia="ru-RU"/>
              </w:rPr>
            </w:pPr>
            <w:r w:rsidRPr="00563869">
              <w:rPr>
                <w:szCs w:val="28"/>
                <w:lang w:eastAsia="ru-RU"/>
              </w:rPr>
              <w:t xml:space="preserve">Початковий </w:t>
            </w:r>
          </w:p>
        </w:tc>
        <w:tc>
          <w:tcPr>
            <w:tcW w:w="2226" w:type="dxa"/>
            <w:noWrap/>
            <w:vAlign w:val="center"/>
          </w:tcPr>
          <w:p w:rsidR="002212F1" w:rsidRPr="00563869" w:rsidRDefault="00E23875" w:rsidP="001608C9">
            <w:pPr>
              <w:widowControl w:val="0"/>
              <w:suppressAutoHyphens/>
              <w:autoSpaceDE w:val="0"/>
              <w:autoSpaceDN w:val="0"/>
              <w:adjustRightInd w:val="0"/>
              <w:jc w:val="center"/>
              <w:rPr>
                <w:szCs w:val="28"/>
                <w:lang w:eastAsia="ru-RU"/>
              </w:rPr>
            </w:pPr>
            <w:r w:rsidRPr="00563869">
              <w:rPr>
                <w:szCs w:val="28"/>
                <w:lang w:eastAsia="ru-RU"/>
              </w:rPr>
              <w:t xml:space="preserve">Низький </w:t>
            </w:r>
          </w:p>
        </w:tc>
        <w:tc>
          <w:tcPr>
            <w:tcW w:w="2226" w:type="dxa"/>
            <w:noWrap/>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 xml:space="preserve">Середній </w:t>
            </w:r>
          </w:p>
        </w:tc>
        <w:tc>
          <w:tcPr>
            <w:tcW w:w="2228" w:type="dxa"/>
            <w:noWrap/>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 xml:space="preserve">Високий </w:t>
            </w:r>
          </w:p>
        </w:tc>
      </w:tr>
      <w:tr w:rsidR="002212F1" w:rsidRPr="00563869" w:rsidTr="002212F1">
        <w:trPr>
          <w:cantSplit/>
          <w:trHeight w:val="14"/>
        </w:trPr>
        <w:tc>
          <w:tcPr>
            <w:tcW w:w="695" w:type="dxa"/>
            <w:noWrap/>
            <w:textDirection w:val="btLr"/>
            <w:vAlign w:val="cente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пізнавальний</w:t>
            </w:r>
          </w:p>
        </w:tc>
        <w:tc>
          <w:tcPr>
            <w:tcW w:w="2226" w:type="dxa"/>
            <w:noWrap/>
          </w:tcPr>
          <w:p w:rsidR="002212F1" w:rsidRPr="00563869" w:rsidRDefault="002212F1" w:rsidP="00EC6369">
            <w:pPr>
              <w:widowControl w:val="0"/>
              <w:suppressAutoHyphens/>
              <w:autoSpaceDE w:val="0"/>
              <w:autoSpaceDN w:val="0"/>
              <w:adjustRightInd w:val="0"/>
              <w:ind w:left="-108" w:right="-108" w:firstLine="108"/>
              <w:jc w:val="center"/>
              <w:rPr>
                <w:szCs w:val="28"/>
                <w:lang w:eastAsia="ru-RU"/>
              </w:rPr>
            </w:pPr>
            <w:r w:rsidRPr="00563869">
              <w:rPr>
                <w:szCs w:val="28"/>
                <w:lang w:eastAsia="ru-RU"/>
              </w:rPr>
              <w:t xml:space="preserve">Рівень оволодіння професійними компетентностями недостатній для виконання професійної діяльності. Не володіє необхідними </w:t>
            </w:r>
            <w:r w:rsidR="00EC6369">
              <w:rPr>
                <w:szCs w:val="28"/>
                <w:lang w:eastAsia="ru-RU"/>
              </w:rPr>
              <w:t>в</w:t>
            </w:r>
            <w:r w:rsidRPr="00563869">
              <w:rPr>
                <w:szCs w:val="28"/>
                <w:lang w:eastAsia="ru-RU"/>
              </w:rPr>
              <w:t>міннями й навичками складання виробничо-технологічної документації.</w:t>
            </w:r>
          </w:p>
        </w:tc>
        <w:tc>
          <w:tcPr>
            <w:tcW w:w="2226" w:type="dxa"/>
            <w:noWrap/>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Відсутність системних знань, знання недос</w:t>
            </w:r>
            <w:r w:rsidR="00F74573" w:rsidRPr="00563869">
              <w:rPr>
                <w:szCs w:val="28"/>
                <w:lang w:eastAsia="ru-RU"/>
              </w:rPr>
              <w:softHyphen/>
            </w:r>
            <w:r w:rsidRPr="00563869">
              <w:rPr>
                <w:szCs w:val="28"/>
                <w:lang w:eastAsia="ru-RU"/>
              </w:rPr>
              <w:t xml:space="preserve">татньо глибокі </w:t>
            </w:r>
            <w:r w:rsidR="00EC6369">
              <w:rPr>
                <w:szCs w:val="28"/>
                <w:lang w:eastAsia="ru-RU"/>
              </w:rPr>
              <w:t>й</w:t>
            </w:r>
            <w:r w:rsidRPr="00563869">
              <w:rPr>
                <w:szCs w:val="28"/>
                <w:lang w:eastAsia="ru-RU"/>
              </w:rPr>
              <w:t xml:space="preserve"> повні, певні труднощі викликає самостійне опрацювання професійної літератури. Проблеми в оволодінні професійними компетентностями через недостатній рівень знань.</w:t>
            </w:r>
          </w:p>
          <w:p w:rsidR="003B2DD9" w:rsidRPr="00563869" w:rsidRDefault="003B2DD9" w:rsidP="001608C9">
            <w:pPr>
              <w:widowControl w:val="0"/>
              <w:suppressAutoHyphens/>
              <w:autoSpaceDE w:val="0"/>
              <w:autoSpaceDN w:val="0"/>
              <w:adjustRightInd w:val="0"/>
              <w:jc w:val="center"/>
              <w:rPr>
                <w:szCs w:val="28"/>
                <w:lang w:eastAsia="ru-RU"/>
              </w:rPr>
            </w:pPr>
          </w:p>
        </w:tc>
        <w:tc>
          <w:tcPr>
            <w:tcW w:w="2226" w:type="dxa"/>
            <w:noWrap/>
          </w:tcPr>
          <w:p w:rsidR="002212F1" w:rsidRPr="00563869" w:rsidRDefault="002212F1" w:rsidP="00EC6369">
            <w:pPr>
              <w:widowControl w:val="0"/>
              <w:suppressAutoHyphens/>
              <w:autoSpaceDE w:val="0"/>
              <w:autoSpaceDN w:val="0"/>
              <w:adjustRightInd w:val="0"/>
              <w:ind w:left="-108" w:right="-108"/>
              <w:jc w:val="center"/>
              <w:rPr>
                <w:szCs w:val="28"/>
                <w:lang w:eastAsia="ru-RU"/>
              </w:rPr>
            </w:pPr>
            <w:r w:rsidRPr="00563869">
              <w:rPr>
                <w:szCs w:val="28"/>
                <w:lang w:eastAsia="ru-RU"/>
              </w:rPr>
              <w:t>Володіння дос</w:t>
            </w:r>
            <w:r w:rsidR="00EC6369">
              <w:rPr>
                <w:szCs w:val="28"/>
                <w:lang w:eastAsia="ru-RU"/>
              </w:rPr>
              <w:t>татнім</w:t>
            </w:r>
            <w:r w:rsidRPr="00563869">
              <w:rPr>
                <w:szCs w:val="28"/>
                <w:lang w:eastAsia="ru-RU"/>
              </w:rPr>
              <w:t xml:space="preserve"> для професійної діяльності обсягом знань, </w:t>
            </w:r>
            <w:r w:rsidR="00EC6369">
              <w:rPr>
                <w:szCs w:val="28"/>
                <w:lang w:eastAsia="ru-RU"/>
              </w:rPr>
              <w:t xml:space="preserve">що </w:t>
            </w:r>
            <w:r w:rsidRPr="00563869">
              <w:rPr>
                <w:szCs w:val="28"/>
                <w:lang w:eastAsia="ru-RU"/>
              </w:rPr>
              <w:t>мають системний характер. Уміння визнач</w:t>
            </w:r>
            <w:r w:rsidR="00EC6369">
              <w:rPr>
                <w:szCs w:val="28"/>
                <w:lang w:eastAsia="ru-RU"/>
              </w:rPr>
              <w:t>а</w:t>
            </w:r>
            <w:r w:rsidRPr="00563869">
              <w:rPr>
                <w:szCs w:val="28"/>
                <w:lang w:eastAsia="ru-RU"/>
              </w:rPr>
              <w:t>ти основні ознаки того чи іншого явища або поняття, розуміння комплексного характеру процесів, пов’язаних з формуванням професійної компетентності.</w:t>
            </w:r>
          </w:p>
        </w:tc>
        <w:tc>
          <w:tcPr>
            <w:tcW w:w="2228" w:type="dxa"/>
            <w:noWrap/>
          </w:tcPr>
          <w:p w:rsidR="002212F1" w:rsidRPr="00563869" w:rsidRDefault="002212F1" w:rsidP="00EC6369">
            <w:pPr>
              <w:widowControl w:val="0"/>
              <w:suppressAutoHyphens/>
              <w:autoSpaceDE w:val="0"/>
              <w:autoSpaceDN w:val="0"/>
              <w:adjustRightInd w:val="0"/>
              <w:jc w:val="center"/>
              <w:rPr>
                <w:szCs w:val="28"/>
                <w:lang w:eastAsia="ru-RU"/>
              </w:rPr>
            </w:pPr>
            <w:r w:rsidRPr="00563869">
              <w:rPr>
                <w:szCs w:val="28"/>
                <w:lang w:eastAsia="ru-RU"/>
              </w:rPr>
              <w:t xml:space="preserve">Системність і структурованість професійних знань, володіння </w:t>
            </w:r>
            <w:r w:rsidR="00EC6369">
              <w:rPr>
                <w:szCs w:val="28"/>
                <w:lang w:eastAsia="ru-RU"/>
              </w:rPr>
              <w:t>в</w:t>
            </w:r>
            <w:r w:rsidRPr="00563869">
              <w:rPr>
                <w:szCs w:val="28"/>
                <w:lang w:eastAsia="ru-RU"/>
              </w:rPr>
              <w:t>міннями на основі набутих професійних компетентностей, успішне виконання поставлених завдань професійного спрямування.</w:t>
            </w:r>
          </w:p>
        </w:tc>
      </w:tr>
      <w:tr w:rsidR="002212F1" w:rsidRPr="00563869" w:rsidTr="002212F1">
        <w:trPr>
          <w:cantSplit/>
          <w:trHeight w:val="14"/>
        </w:trPr>
        <w:tc>
          <w:tcPr>
            <w:tcW w:w="695" w:type="dxa"/>
            <w:noWrap/>
            <w:textDirection w:val="btLr"/>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діяльнісний</w:t>
            </w:r>
          </w:p>
        </w:tc>
        <w:tc>
          <w:tcPr>
            <w:tcW w:w="2226" w:type="dxa"/>
            <w:noWrap/>
          </w:tcPr>
          <w:p w:rsidR="002212F1" w:rsidRPr="00563869" w:rsidRDefault="002212F1" w:rsidP="00EC6369">
            <w:pPr>
              <w:widowControl w:val="0"/>
              <w:suppressAutoHyphens/>
              <w:autoSpaceDE w:val="0"/>
              <w:autoSpaceDN w:val="0"/>
              <w:adjustRightInd w:val="0"/>
              <w:jc w:val="center"/>
              <w:rPr>
                <w:szCs w:val="28"/>
                <w:lang w:eastAsia="ru-RU"/>
              </w:rPr>
            </w:pPr>
            <w:r w:rsidRPr="00563869">
              <w:rPr>
                <w:szCs w:val="28"/>
                <w:lang w:eastAsia="ru-RU"/>
              </w:rPr>
              <w:t>Відсутність уміння вирішува</w:t>
            </w:r>
            <w:r w:rsidR="00EC6369">
              <w:rPr>
                <w:szCs w:val="28"/>
                <w:lang w:eastAsia="ru-RU"/>
              </w:rPr>
              <w:t>ти</w:t>
            </w:r>
            <w:r w:rsidRPr="00563869">
              <w:rPr>
                <w:szCs w:val="28"/>
                <w:lang w:eastAsia="ru-RU"/>
              </w:rPr>
              <w:t xml:space="preserve"> завдання </w:t>
            </w:r>
            <w:r w:rsidR="00EC6369">
              <w:rPr>
                <w:szCs w:val="28"/>
                <w:lang w:eastAsia="ru-RU"/>
              </w:rPr>
              <w:t xml:space="preserve">в </w:t>
            </w:r>
            <w:r w:rsidRPr="00563869">
              <w:rPr>
                <w:szCs w:val="28"/>
                <w:lang w:eastAsia="ru-RU"/>
              </w:rPr>
              <w:t>стандартних ситуаціях, професійні знання застосовуються дуже слаб</w:t>
            </w:r>
            <w:r w:rsidR="00EC6369">
              <w:rPr>
                <w:szCs w:val="28"/>
                <w:lang w:eastAsia="ru-RU"/>
              </w:rPr>
              <w:t>к</w:t>
            </w:r>
            <w:r w:rsidRPr="00563869">
              <w:rPr>
                <w:szCs w:val="28"/>
                <w:lang w:eastAsia="ru-RU"/>
              </w:rPr>
              <w:t>о. Професійні компетентності не застосовуються</w:t>
            </w:r>
            <w:r w:rsidR="00EC6369">
              <w:rPr>
                <w:szCs w:val="28"/>
                <w:lang w:eastAsia="ru-RU"/>
              </w:rPr>
              <w:t>.</w:t>
            </w:r>
          </w:p>
        </w:tc>
        <w:tc>
          <w:tcPr>
            <w:tcW w:w="2226" w:type="dxa"/>
            <w:noWrap/>
          </w:tcPr>
          <w:p w:rsidR="002212F1" w:rsidRPr="00563869" w:rsidRDefault="002212F1" w:rsidP="00EC6369">
            <w:pPr>
              <w:widowControl w:val="0"/>
              <w:suppressAutoHyphens/>
              <w:autoSpaceDE w:val="0"/>
              <w:autoSpaceDN w:val="0"/>
              <w:adjustRightInd w:val="0"/>
              <w:jc w:val="center"/>
              <w:rPr>
                <w:szCs w:val="28"/>
                <w:lang w:eastAsia="ru-RU"/>
              </w:rPr>
            </w:pPr>
            <w:r w:rsidRPr="00563869">
              <w:rPr>
                <w:szCs w:val="28"/>
                <w:lang w:eastAsia="ru-RU"/>
              </w:rPr>
              <w:t>Професійні знання застосовуються епізодично</w:t>
            </w:r>
            <w:r w:rsidR="00EC6369">
              <w:rPr>
                <w:szCs w:val="28"/>
                <w:lang w:eastAsia="ru-RU"/>
              </w:rPr>
              <w:t>,</w:t>
            </w:r>
            <w:r w:rsidRPr="00563869">
              <w:rPr>
                <w:szCs w:val="28"/>
                <w:lang w:eastAsia="ru-RU"/>
              </w:rPr>
              <w:t xml:space="preserve"> з</w:t>
            </w:r>
            <w:r w:rsidR="00EC6369" w:rsidRPr="00563869">
              <w:rPr>
                <w:szCs w:val="28"/>
                <w:lang w:eastAsia="ru-RU"/>
              </w:rPr>
              <w:t>і</w:t>
            </w:r>
            <w:r w:rsidRPr="00563869">
              <w:rPr>
                <w:szCs w:val="28"/>
                <w:lang w:eastAsia="ru-RU"/>
              </w:rPr>
              <w:t xml:space="preserve"> значними порушеннями логіки їх використання, здатність застосовувати професійні компетентності тільки за зразком.</w:t>
            </w:r>
          </w:p>
        </w:tc>
        <w:tc>
          <w:tcPr>
            <w:tcW w:w="2226" w:type="dxa"/>
            <w:noWrap/>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Активне використання студентами професійних знань, здатність самостійно застосовувати набуті професійні компетентності для вирішення професійно</w:t>
            </w:r>
            <w:r w:rsidR="00EC6369">
              <w:rPr>
                <w:szCs w:val="28"/>
                <w:lang w:eastAsia="ru-RU"/>
              </w:rPr>
              <w:t xml:space="preserve"> </w:t>
            </w:r>
            <w:r w:rsidRPr="00563869">
              <w:rPr>
                <w:szCs w:val="28"/>
                <w:lang w:eastAsia="ru-RU"/>
              </w:rPr>
              <w:t>значущих завдань у знайомій та незнайомій ситуаціях. Готовність до виконання професійних завдань.</w:t>
            </w:r>
          </w:p>
          <w:p w:rsidR="003B2DD9" w:rsidRPr="00563869" w:rsidRDefault="003B2DD9" w:rsidP="001608C9">
            <w:pPr>
              <w:widowControl w:val="0"/>
              <w:suppressAutoHyphens/>
              <w:autoSpaceDE w:val="0"/>
              <w:autoSpaceDN w:val="0"/>
              <w:adjustRightInd w:val="0"/>
              <w:jc w:val="center"/>
              <w:rPr>
                <w:szCs w:val="28"/>
                <w:lang w:eastAsia="ru-RU"/>
              </w:rPr>
            </w:pPr>
          </w:p>
        </w:tc>
        <w:tc>
          <w:tcPr>
            <w:tcW w:w="2228" w:type="dxa"/>
            <w:noWrap/>
          </w:tcPr>
          <w:p w:rsidR="002212F1" w:rsidRPr="00563869" w:rsidRDefault="002212F1" w:rsidP="001608C9">
            <w:pPr>
              <w:widowControl w:val="0"/>
              <w:suppressAutoHyphens/>
              <w:autoSpaceDE w:val="0"/>
              <w:autoSpaceDN w:val="0"/>
              <w:adjustRightInd w:val="0"/>
              <w:jc w:val="center"/>
              <w:rPr>
                <w:szCs w:val="28"/>
                <w:lang w:eastAsia="ru-RU"/>
              </w:rPr>
            </w:pPr>
            <w:r w:rsidRPr="00563869">
              <w:rPr>
                <w:szCs w:val="28"/>
                <w:lang w:eastAsia="ru-RU"/>
              </w:rPr>
              <w:t>Готовність до вирішення нестандартних професійних завдань, уміння використовувати сформовані професійні компетентності для вирішення професійних завдань, самоосвіта, винахідництво, новизна та оригінальність у професійній діяльності.</w:t>
            </w:r>
          </w:p>
        </w:tc>
      </w:tr>
    </w:tbl>
    <w:p w:rsidR="002212F1" w:rsidRPr="00563869" w:rsidRDefault="002212F1" w:rsidP="001608C9">
      <w:pPr>
        <w:widowControl w:val="0"/>
        <w:suppressAutoHyphens/>
        <w:spacing w:line="360" w:lineRule="auto"/>
        <w:ind w:firstLine="709"/>
        <w:jc w:val="both"/>
        <w:rPr>
          <w:sz w:val="22"/>
          <w:szCs w:val="28"/>
        </w:rPr>
      </w:pPr>
    </w:p>
    <w:p w:rsidR="002212F1" w:rsidRPr="00563869" w:rsidRDefault="002212F1" w:rsidP="001608C9">
      <w:pPr>
        <w:widowControl w:val="0"/>
        <w:suppressAutoHyphens/>
        <w:spacing w:line="360" w:lineRule="auto"/>
        <w:ind w:firstLine="709"/>
        <w:jc w:val="both"/>
        <w:rPr>
          <w:b/>
          <w:bCs/>
          <w:sz w:val="28"/>
          <w:szCs w:val="28"/>
        </w:rPr>
      </w:pPr>
      <w:r w:rsidRPr="00563869">
        <w:rPr>
          <w:b/>
          <w:bCs/>
          <w:sz w:val="28"/>
          <w:szCs w:val="28"/>
        </w:rPr>
        <w:br w:type="page"/>
      </w:r>
    </w:p>
    <w:p w:rsidR="000D4ACD" w:rsidRPr="00563869" w:rsidRDefault="00173BA6" w:rsidP="003B2DD9">
      <w:pPr>
        <w:widowControl w:val="0"/>
        <w:suppressAutoHyphens/>
        <w:spacing w:line="360" w:lineRule="auto"/>
        <w:ind w:firstLine="709"/>
        <w:jc w:val="both"/>
        <w:outlineLvl w:val="1"/>
        <w:rPr>
          <w:b/>
          <w:bCs/>
          <w:sz w:val="28"/>
          <w:szCs w:val="28"/>
        </w:rPr>
      </w:pPr>
      <w:bookmarkStart w:id="8" w:name="_Toc503823054"/>
      <w:r w:rsidRPr="00563869">
        <w:rPr>
          <w:b/>
          <w:bCs/>
          <w:sz w:val="28"/>
          <w:szCs w:val="28"/>
        </w:rPr>
        <w:lastRenderedPageBreak/>
        <w:t>1.</w:t>
      </w:r>
      <w:r w:rsidR="008C759C" w:rsidRPr="00563869">
        <w:rPr>
          <w:b/>
          <w:bCs/>
          <w:sz w:val="28"/>
          <w:szCs w:val="28"/>
        </w:rPr>
        <w:t>3</w:t>
      </w:r>
      <w:r w:rsidRPr="00563869">
        <w:rPr>
          <w:b/>
          <w:bCs/>
          <w:sz w:val="28"/>
          <w:szCs w:val="28"/>
        </w:rPr>
        <w:t xml:space="preserve">. </w:t>
      </w:r>
      <w:r w:rsidR="001238B2" w:rsidRPr="00563869">
        <w:rPr>
          <w:b/>
          <w:bCs/>
          <w:sz w:val="28"/>
          <w:szCs w:val="28"/>
        </w:rPr>
        <w:t>Особливості</w:t>
      </w:r>
      <w:r w:rsidR="002D4229" w:rsidRPr="00563869">
        <w:rPr>
          <w:b/>
          <w:bCs/>
          <w:sz w:val="28"/>
          <w:szCs w:val="28"/>
        </w:rPr>
        <w:t xml:space="preserve"> формування професійної компетентності </w:t>
      </w:r>
      <w:r w:rsidR="00267026" w:rsidRPr="00563869">
        <w:rPr>
          <w:b/>
          <w:bCs/>
          <w:sz w:val="28"/>
          <w:szCs w:val="28"/>
        </w:rPr>
        <w:t>майбутніх агротехніків у</w:t>
      </w:r>
      <w:r w:rsidR="002D4229" w:rsidRPr="00563869">
        <w:rPr>
          <w:b/>
          <w:bCs/>
          <w:sz w:val="28"/>
          <w:szCs w:val="28"/>
        </w:rPr>
        <w:t xml:space="preserve"> аграрних коледжах</w:t>
      </w:r>
      <w:bookmarkEnd w:id="8"/>
    </w:p>
    <w:p w:rsidR="00173BA6" w:rsidRPr="00563869" w:rsidRDefault="00173BA6" w:rsidP="003B2DD9">
      <w:pPr>
        <w:widowControl w:val="0"/>
        <w:suppressAutoHyphens/>
        <w:spacing w:line="360" w:lineRule="auto"/>
        <w:ind w:firstLine="709"/>
        <w:jc w:val="both"/>
        <w:rPr>
          <w:sz w:val="28"/>
          <w:szCs w:val="28"/>
        </w:rPr>
      </w:pPr>
    </w:p>
    <w:p w:rsidR="00E84DB7" w:rsidRPr="00563869" w:rsidRDefault="00AE5729" w:rsidP="003B2DD9">
      <w:pPr>
        <w:widowControl w:val="0"/>
        <w:suppressAutoHyphens/>
        <w:spacing w:line="360" w:lineRule="auto"/>
        <w:ind w:firstLine="709"/>
        <w:jc w:val="both"/>
        <w:rPr>
          <w:sz w:val="28"/>
          <w:szCs w:val="28"/>
        </w:rPr>
      </w:pPr>
      <w:r w:rsidRPr="00563869">
        <w:rPr>
          <w:sz w:val="28"/>
          <w:szCs w:val="28"/>
        </w:rPr>
        <w:t>С</w:t>
      </w:r>
      <w:r w:rsidR="00E84DB7" w:rsidRPr="00563869">
        <w:rPr>
          <w:sz w:val="28"/>
          <w:szCs w:val="28"/>
        </w:rPr>
        <w:t xml:space="preserve">ьогодні перед </w:t>
      </w:r>
      <w:r w:rsidRPr="00563869">
        <w:rPr>
          <w:sz w:val="28"/>
          <w:szCs w:val="28"/>
        </w:rPr>
        <w:t>нашою державою</w:t>
      </w:r>
      <w:r w:rsidR="00E84DB7" w:rsidRPr="00563869">
        <w:rPr>
          <w:sz w:val="28"/>
          <w:szCs w:val="28"/>
        </w:rPr>
        <w:t xml:space="preserve"> </w:t>
      </w:r>
      <w:r w:rsidRPr="00563869">
        <w:rPr>
          <w:sz w:val="28"/>
          <w:szCs w:val="28"/>
        </w:rPr>
        <w:t xml:space="preserve">гостро </w:t>
      </w:r>
      <w:r w:rsidR="00E84DB7" w:rsidRPr="00563869">
        <w:rPr>
          <w:sz w:val="28"/>
          <w:szCs w:val="28"/>
        </w:rPr>
        <w:t>поста</w:t>
      </w:r>
      <w:r w:rsidRPr="00563869">
        <w:rPr>
          <w:sz w:val="28"/>
          <w:szCs w:val="28"/>
        </w:rPr>
        <w:t>ло</w:t>
      </w:r>
      <w:r w:rsidR="00E84DB7" w:rsidRPr="00563869">
        <w:rPr>
          <w:sz w:val="28"/>
          <w:szCs w:val="28"/>
        </w:rPr>
        <w:t xml:space="preserve"> </w:t>
      </w:r>
      <w:r w:rsidRPr="00563869">
        <w:rPr>
          <w:sz w:val="28"/>
          <w:szCs w:val="28"/>
        </w:rPr>
        <w:t>питання</w:t>
      </w:r>
      <w:r w:rsidR="00E84DB7" w:rsidRPr="00563869">
        <w:rPr>
          <w:sz w:val="28"/>
          <w:szCs w:val="28"/>
        </w:rPr>
        <w:t xml:space="preserve"> проведення комплексу </w:t>
      </w:r>
      <w:r w:rsidRPr="00563869">
        <w:rPr>
          <w:sz w:val="28"/>
          <w:szCs w:val="28"/>
        </w:rPr>
        <w:t xml:space="preserve">сучасних </w:t>
      </w:r>
      <w:r w:rsidR="00E84DB7" w:rsidRPr="00563869">
        <w:rPr>
          <w:sz w:val="28"/>
          <w:szCs w:val="28"/>
        </w:rPr>
        <w:t>реформ</w:t>
      </w:r>
      <w:r w:rsidRPr="00563869">
        <w:rPr>
          <w:sz w:val="28"/>
          <w:szCs w:val="28"/>
        </w:rPr>
        <w:t xml:space="preserve">, котрі б відповідали </w:t>
      </w:r>
      <w:r w:rsidR="00175017" w:rsidRPr="00563869">
        <w:rPr>
          <w:sz w:val="28"/>
          <w:szCs w:val="28"/>
        </w:rPr>
        <w:t>європейським та світовим нормам</w:t>
      </w:r>
      <w:r w:rsidR="00E84DB7" w:rsidRPr="00563869">
        <w:rPr>
          <w:sz w:val="28"/>
          <w:szCs w:val="28"/>
        </w:rPr>
        <w:t>. Стратегія сталого розвитку «Україна – 2020», схвалена Указом Президента України від 12 січня 2015 року № 5/2015</w:t>
      </w:r>
      <w:r w:rsidR="00EC6369">
        <w:rPr>
          <w:sz w:val="28"/>
          <w:szCs w:val="28"/>
        </w:rPr>
        <w:t>,</w:t>
      </w:r>
      <w:r w:rsidR="00E84DB7" w:rsidRPr="00563869">
        <w:rPr>
          <w:sz w:val="28"/>
          <w:szCs w:val="28"/>
        </w:rPr>
        <w:t xml:space="preserve"> передбачає реалізацію </w:t>
      </w:r>
      <w:r w:rsidR="00175017" w:rsidRPr="00563869">
        <w:rPr>
          <w:sz w:val="28"/>
          <w:szCs w:val="28"/>
        </w:rPr>
        <w:t>понад 60</w:t>
      </w:r>
      <w:r w:rsidR="00E84DB7" w:rsidRPr="00563869">
        <w:rPr>
          <w:sz w:val="28"/>
          <w:szCs w:val="28"/>
        </w:rPr>
        <w:t xml:space="preserve"> реформ</w:t>
      </w:r>
      <w:r w:rsidR="00175017" w:rsidRPr="00563869">
        <w:rPr>
          <w:sz w:val="28"/>
          <w:szCs w:val="28"/>
        </w:rPr>
        <w:t>, а також</w:t>
      </w:r>
      <w:r w:rsidR="00E84DB7" w:rsidRPr="00563869">
        <w:rPr>
          <w:sz w:val="28"/>
          <w:szCs w:val="28"/>
        </w:rPr>
        <w:t xml:space="preserve"> 2 програм розвитку </w:t>
      </w:r>
      <w:r w:rsidR="00175017" w:rsidRPr="00563869">
        <w:rPr>
          <w:sz w:val="28"/>
          <w:szCs w:val="28"/>
        </w:rPr>
        <w:t>країни</w:t>
      </w:r>
      <w:r w:rsidR="00E84DB7" w:rsidRPr="00563869">
        <w:rPr>
          <w:sz w:val="28"/>
          <w:szCs w:val="28"/>
        </w:rPr>
        <w:t xml:space="preserve">, </w:t>
      </w:r>
      <w:r w:rsidR="00EC6369">
        <w:rPr>
          <w:sz w:val="28"/>
          <w:szCs w:val="28"/>
        </w:rPr>
        <w:t>у</w:t>
      </w:r>
      <w:r w:rsidR="00175017" w:rsidRPr="00563869">
        <w:rPr>
          <w:sz w:val="28"/>
          <w:szCs w:val="28"/>
        </w:rPr>
        <w:t xml:space="preserve"> тому числі</w:t>
      </w:r>
      <w:r w:rsidR="00E84DB7" w:rsidRPr="00563869">
        <w:rPr>
          <w:sz w:val="28"/>
          <w:szCs w:val="28"/>
        </w:rPr>
        <w:t xml:space="preserve"> –</w:t>
      </w:r>
      <w:r w:rsidR="00175017" w:rsidRPr="00563869">
        <w:rPr>
          <w:sz w:val="28"/>
          <w:szCs w:val="28"/>
        </w:rPr>
        <w:t xml:space="preserve"> </w:t>
      </w:r>
      <w:r w:rsidR="00E84DB7" w:rsidRPr="00563869">
        <w:rPr>
          <w:sz w:val="28"/>
          <w:szCs w:val="28"/>
        </w:rPr>
        <w:t>реформ</w:t>
      </w:r>
      <w:r w:rsidR="00175017" w:rsidRPr="00563869">
        <w:rPr>
          <w:sz w:val="28"/>
          <w:szCs w:val="28"/>
        </w:rPr>
        <w:t>ування</w:t>
      </w:r>
      <w:r w:rsidR="00E84DB7" w:rsidRPr="00563869">
        <w:rPr>
          <w:sz w:val="28"/>
          <w:szCs w:val="28"/>
        </w:rPr>
        <w:t xml:space="preserve"> освіти.</w:t>
      </w:r>
    </w:p>
    <w:p w:rsidR="00E84DB7" w:rsidRPr="00563869" w:rsidRDefault="00EC6369" w:rsidP="003B2DD9">
      <w:pPr>
        <w:widowControl w:val="0"/>
        <w:suppressAutoHyphens/>
        <w:spacing w:line="360" w:lineRule="auto"/>
        <w:ind w:firstLine="709"/>
        <w:jc w:val="both"/>
        <w:rPr>
          <w:sz w:val="28"/>
          <w:szCs w:val="28"/>
        </w:rPr>
      </w:pPr>
      <w:r>
        <w:rPr>
          <w:sz w:val="28"/>
          <w:szCs w:val="28"/>
        </w:rPr>
        <w:t>О</w:t>
      </w:r>
      <w:r w:rsidR="00E84DB7" w:rsidRPr="00563869">
        <w:rPr>
          <w:sz w:val="28"/>
          <w:szCs w:val="28"/>
        </w:rPr>
        <w:t>світа є одним з головних чинників зростання якості людського капіталу, генератором нових ідей, запорукою динамічного розвитку економіки і суспільства в цілому. Щоб українська освіта по-справжньому ефективно виконувала ці важливі завдання, необхідне її оновлення з урахуванням актуальних світових тенденцій розвитку освіти в широкому соціально-економічному контексті [</w:t>
      </w:r>
      <w:r w:rsidR="001451B2" w:rsidRPr="00563869">
        <w:rPr>
          <w:sz w:val="28"/>
          <w:szCs w:val="28"/>
        </w:rPr>
        <w:fldChar w:fldCharType="begin"/>
      </w:r>
      <w:r w:rsidR="001451B2" w:rsidRPr="00563869">
        <w:rPr>
          <w:sz w:val="28"/>
          <w:szCs w:val="28"/>
        </w:rPr>
        <w:instrText xml:space="preserve"> REF _Ref499646789 \r \h </w:instrText>
      </w:r>
      <w:r w:rsidR="001451B2" w:rsidRPr="00563869">
        <w:rPr>
          <w:sz w:val="28"/>
          <w:szCs w:val="28"/>
        </w:rPr>
      </w:r>
      <w:r w:rsidR="001451B2" w:rsidRPr="00563869">
        <w:rPr>
          <w:sz w:val="28"/>
          <w:szCs w:val="28"/>
        </w:rPr>
        <w:fldChar w:fldCharType="separate"/>
      </w:r>
      <w:r w:rsidR="00C3500A">
        <w:rPr>
          <w:sz w:val="28"/>
          <w:szCs w:val="28"/>
        </w:rPr>
        <w:t>2</w:t>
      </w:r>
      <w:r w:rsidR="001451B2" w:rsidRPr="00563869">
        <w:rPr>
          <w:sz w:val="28"/>
          <w:szCs w:val="28"/>
        </w:rPr>
        <w:fldChar w:fldCharType="end"/>
      </w:r>
      <w:r w:rsidR="00E84DB7" w:rsidRPr="00563869">
        <w:rPr>
          <w:sz w:val="28"/>
          <w:szCs w:val="28"/>
        </w:rPr>
        <w:t>].</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 xml:space="preserve">23 квітня 2008 року країни Європейського Союзу </w:t>
      </w:r>
      <w:r w:rsidR="00175017" w:rsidRPr="00563869">
        <w:rPr>
          <w:sz w:val="28"/>
          <w:szCs w:val="28"/>
        </w:rPr>
        <w:t>втілили</w:t>
      </w:r>
      <w:r w:rsidRPr="00563869">
        <w:rPr>
          <w:sz w:val="28"/>
          <w:szCs w:val="28"/>
        </w:rPr>
        <w:t xml:space="preserve"> на практиці Європейську рамку кваліфікаці</w:t>
      </w:r>
      <w:r w:rsidR="00175017" w:rsidRPr="00563869">
        <w:rPr>
          <w:sz w:val="28"/>
          <w:szCs w:val="28"/>
        </w:rPr>
        <w:t>й (ЄРК). Після чого</w:t>
      </w:r>
      <w:r w:rsidRPr="00563869">
        <w:rPr>
          <w:sz w:val="28"/>
          <w:szCs w:val="28"/>
        </w:rPr>
        <w:t xml:space="preserve"> до розроб</w:t>
      </w:r>
      <w:r w:rsidR="00EC6369">
        <w:rPr>
          <w:sz w:val="28"/>
          <w:szCs w:val="28"/>
        </w:rPr>
        <w:t>лення</w:t>
      </w:r>
      <w:r w:rsidRPr="00563869">
        <w:rPr>
          <w:sz w:val="28"/>
          <w:szCs w:val="28"/>
        </w:rPr>
        <w:t xml:space="preserve"> національних </w:t>
      </w:r>
      <w:r w:rsidR="00175017" w:rsidRPr="00563869">
        <w:rPr>
          <w:sz w:val="28"/>
          <w:szCs w:val="28"/>
        </w:rPr>
        <w:t>стандартів</w:t>
      </w:r>
      <w:r w:rsidRPr="00563869">
        <w:rPr>
          <w:sz w:val="28"/>
          <w:szCs w:val="28"/>
        </w:rPr>
        <w:t xml:space="preserve"> приєдналося </w:t>
      </w:r>
      <w:r w:rsidR="00175017" w:rsidRPr="00563869">
        <w:rPr>
          <w:sz w:val="28"/>
          <w:szCs w:val="28"/>
        </w:rPr>
        <w:t xml:space="preserve">понад </w:t>
      </w:r>
      <w:r w:rsidRPr="00563869">
        <w:rPr>
          <w:sz w:val="28"/>
          <w:szCs w:val="28"/>
        </w:rPr>
        <w:t>3</w:t>
      </w:r>
      <w:r w:rsidR="00175017" w:rsidRPr="00563869">
        <w:rPr>
          <w:sz w:val="28"/>
          <w:szCs w:val="28"/>
        </w:rPr>
        <w:t>0</w:t>
      </w:r>
      <w:r w:rsidRPr="00563869">
        <w:rPr>
          <w:sz w:val="28"/>
          <w:szCs w:val="28"/>
        </w:rPr>
        <w:t xml:space="preserve"> країн-партнерів, </w:t>
      </w:r>
      <w:r w:rsidR="00175017" w:rsidRPr="00563869">
        <w:rPr>
          <w:sz w:val="28"/>
          <w:szCs w:val="28"/>
        </w:rPr>
        <w:t xml:space="preserve">у тому числі </w:t>
      </w:r>
      <w:r w:rsidRPr="00563869">
        <w:rPr>
          <w:sz w:val="28"/>
          <w:szCs w:val="28"/>
        </w:rPr>
        <w:t>й Україна.</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Ураховуючи проведену ЄС роботу, а також те, що Україна взяла на себе певні зобов’язання, було проведено відповідну роботу щодо адаптації ЄРК до вітчизняних реалій і, як результат</w:t>
      </w:r>
      <w:r w:rsidR="00B86D8A">
        <w:rPr>
          <w:sz w:val="28"/>
          <w:szCs w:val="28"/>
        </w:rPr>
        <w:t>,</w:t>
      </w:r>
      <w:r w:rsidRPr="00563869">
        <w:rPr>
          <w:sz w:val="28"/>
          <w:szCs w:val="28"/>
        </w:rPr>
        <w:t xml:space="preserve"> </w:t>
      </w:r>
      <w:r w:rsidR="00B86D8A">
        <w:rPr>
          <w:sz w:val="28"/>
          <w:szCs w:val="28"/>
        </w:rPr>
        <w:t>П</w:t>
      </w:r>
      <w:r w:rsidRPr="00563869">
        <w:rPr>
          <w:sz w:val="28"/>
          <w:szCs w:val="28"/>
        </w:rPr>
        <w:t>остановою Кабінету Міністрів України від 23 листопада 2011 року № 1341 затверджено Національну рамку кваліфікації (НРК) [</w:t>
      </w:r>
      <w:r w:rsidR="001451B2" w:rsidRPr="00563869">
        <w:rPr>
          <w:sz w:val="28"/>
          <w:szCs w:val="28"/>
        </w:rPr>
        <w:fldChar w:fldCharType="begin"/>
      </w:r>
      <w:r w:rsidR="001451B2" w:rsidRPr="00563869">
        <w:rPr>
          <w:sz w:val="28"/>
          <w:szCs w:val="28"/>
        </w:rPr>
        <w:instrText xml:space="preserve"> REF _Ref499640657 \r \h </w:instrText>
      </w:r>
      <w:r w:rsidR="001451B2" w:rsidRPr="00563869">
        <w:rPr>
          <w:sz w:val="28"/>
          <w:szCs w:val="28"/>
        </w:rPr>
      </w:r>
      <w:r w:rsidR="001451B2" w:rsidRPr="00563869">
        <w:rPr>
          <w:sz w:val="28"/>
          <w:szCs w:val="28"/>
        </w:rPr>
        <w:fldChar w:fldCharType="separate"/>
      </w:r>
      <w:r w:rsidR="00C3500A">
        <w:rPr>
          <w:sz w:val="28"/>
          <w:szCs w:val="28"/>
        </w:rPr>
        <w:t>75</w:t>
      </w:r>
      <w:r w:rsidR="001451B2" w:rsidRPr="00563869">
        <w:rPr>
          <w:sz w:val="28"/>
          <w:szCs w:val="28"/>
        </w:rPr>
        <w:fldChar w:fldCharType="end"/>
      </w:r>
      <w:r w:rsidRPr="00563869">
        <w:rPr>
          <w:sz w:val="28"/>
          <w:szCs w:val="28"/>
        </w:rPr>
        <w:t>].</w:t>
      </w:r>
    </w:p>
    <w:p w:rsidR="005A4793" w:rsidRPr="00563869" w:rsidRDefault="005A4793" w:rsidP="003B2DD9">
      <w:pPr>
        <w:widowControl w:val="0"/>
        <w:suppressAutoHyphens/>
        <w:spacing w:line="360" w:lineRule="auto"/>
        <w:ind w:firstLine="709"/>
        <w:jc w:val="both"/>
        <w:rPr>
          <w:sz w:val="28"/>
          <w:szCs w:val="28"/>
        </w:rPr>
      </w:pPr>
      <w:r w:rsidRPr="00563869">
        <w:rPr>
          <w:sz w:val="28"/>
          <w:szCs w:val="28"/>
        </w:rPr>
        <w:t>Національна рамка кваліфікацій – системний і структурований за компетентностями опис кваліфікаційних рівнів [</w:t>
      </w:r>
      <w:r w:rsidR="001451B2" w:rsidRPr="00563869">
        <w:rPr>
          <w:sz w:val="28"/>
          <w:szCs w:val="28"/>
        </w:rPr>
        <w:fldChar w:fldCharType="begin"/>
      </w:r>
      <w:r w:rsidR="001451B2" w:rsidRPr="00563869">
        <w:rPr>
          <w:sz w:val="28"/>
          <w:szCs w:val="28"/>
        </w:rPr>
        <w:instrText xml:space="preserve"> REF _Ref499640581 \r \h </w:instrText>
      </w:r>
      <w:r w:rsidR="001451B2" w:rsidRPr="00563869">
        <w:rPr>
          <w:sz w:val="28"/>
          <w:szCs w:val="28"/>
        </w:rPr>
      </w:r>
      <w:r w:rsidR="001451B2" w:rsidRPr="00563869">
        <w:rPr>
          <w:sz w:val="28"/>
          <w:szCs w:val="28"/>
        </w:rPr>
        <w:fldChar w:fldCharType="separate"/>
      </w:r>
      <w:r w:rsidR="00C3500A">
        <w:rPr>
          <w:sz w:val="28"/>
          <w:szCs w:val="28"/>
        </w:rPr>
        <w:t>36</w:t>
      </w:r>
      <w:r w:rsidR="001451B2" w:rsidRPr="00563869">
        <w:rPr>
          <w:sz w:val="28"/>
          <w:szCs w:val="28"/>
        </w:rPr>
        <w:fldChar w:fldCharType="end"/>
      </w:r>
      <w:r w:rsidRPr="00563869">
        <w:rPr>
          <w:sz w:val="28"/>
          <w:szCs w:val="28"/>
        </w:rPr>
        <w:t>].</w:t>
      </w:r>
    </w:p>
    <w:p w:rsidR="005A4793" w:rsidRPr="00563869" w:rsidRDefault="005A4793" w:rsidP="003B2DD9">
      <w:pPr>
        <w:widowControl w:val="0"/>
        <w:suppressAutoHyphens/>
        <w:spacing w:line="360" w:lineRule="auto"/>
        <w:ind w:firstLine="709"/>
        <w:jc w:val="both"/>
        <w:rPr>
          <w:sz w:val="28"/>
          <w:szCs w:val="28"/>
        </w:rPr>
      </w:pPr>
      <w:r w:rsidRPr="00563869">
        <w:rPr>
          <w:sz w:val="28"/>
          <w:szCs w:val="28"/>
        </w:rPr>
        <w:t>Практичне значення НРК полягає у вимірюванні шкали набутих кваліфікацій відповідно</w:t>
      </w:r>
      <w:r w:rsidR="00B86D8A">
        <w:rPr>
          <w:sz w:val="28"/>
          <w:szCs w:val="28"/>
        </w:rPr>
        <w:t xml:space="preserve"> до</w:t>
      </w:r>
      <w:r w:rsidRPr="00563869">
        <w:rPr>
          <w:sz w:val="28"/>
          <w:szCs w:val="28"/>
        </w:rPr>
        <w:t xml:space="preserve"> критеріїв їх складності.</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 xml:space="preserve">Національна рамка кваліфікацій </w:t>
      </w:r>
      <w:r w:rsidR="000E2650" w:rsidRPr="00563869">
        <w:rPr>
          <w:sz w:val="28"/>
          <w:szCs w:val="28"/>
        </w:rPr>
        <w:t>має</w:t>
      </w:r>
      <w:r w:rsidRPr="00563869">
        <w:rPr>
          <w:sz w:val="28"/>
          <w:szCs w:val="28"/>
        </w:rPr>
        <w:t xml:space="preserve"> стати </w:t>
      </w:r>
      <w:r w:rsidR="00175017" w:rsidRPr="00563869">
        <w:rPr>
          <w:sz w:val="28"/>
          <w:szCs w:val="28"/>
        </w:rPr>
        <w:t>базою</w:t>
      </w:r>
      <w:r w:rsidRPr="00563869">
        <w:rPr>
          <w:sz w:val="28"/>
          <w:szCs w:val="28"/>
        </w:rPr>
        <w:t xml:space="preserve"> для </w:t>
      </w:r>
      <w:r w:rsidR="00175017" w:rsidRPr="00563869">
        <w:rPr>
          <w:sz w:val="28"/>
          <w:szCs w:val="28"/>
        </w:rPr>
        <w:t xml:space="preserve">майбутнього </w:t>
      </w:r>
      <w:r w:rsidRPr="00563869">
        <w:rPr>
          <w:sz w:val="28"/>
          <w:szCs w:val="28"/>
        </w:rPr>
        <w:t xml:space="preserve">розроблення й модернізації низки </w:t>
      </w:r>
      <w:r w:rsidR="00175017" w:rsidRPr="00563869">
        <w:rPr>
          <w:sz w:val="28"/>
          <w:szCs w:val="28"/>
        </w:rPr>
        <w:t>вже і</w:t>
      </w:r>
      <w:r w:rsidR="00B86D8A">
        <w:rPr>
          <w:sz w:val="28"/>
          <w:szCs w:val="28"/>
        </w:rPr>
        <w:t>наявн</w:t>
      </w:r>
      <w:r w:rsidR="00175017" w:rsidRPr="00563869">
        <w:rPr>
          <w:sz w:val="28"/>
          <w:szCs w:val="28"/>
        </w:rPr>
        <w:t xml:space="preserve">их </w:t>
      </w:r>
      <w:r w:rsidRPr="00563869">
        <w:rPr>
          <w:sz w:val="28"/>
          <w:szCs w:val="28"/>
        </w:rPr>
        <w:t xml:space="preserve">документів, </w:t>
      </w:r>
      <w:r w:rsidR="00B86D8A">
        <w:rPr>
          <w:sz w:val="28"/>
          <w:szCs w:val="28"/>
        </w:rPr>
        <w:t>що</w:t>
      </w:r>
      <w:r w:rsidRPr="00563869">
        <w:rPr>
          <w:sz w:val="28"/>
          <w:szCs w:val="28"/>
        </w:rPr>
        <w:t xml:space="preserve"> </w:t>
      </w:r>
      <w:r w:rsidRPr="00563869">
        <w:rPr>
          <w:sz w:val="28"/>
          <w:szCs w:val="28"/>
        </w:rPr>
        <w:lastRenderedPageBreak/>
        <w:t xml:space="preserve">визначатимуть </w:t>
      </w:r>
      <w:r w:rsidR="00175017" w:rsidRPr="00563869">
        <w:rPr>
          <w:sz w:val="28"/>
          <w:szCs w:val="28"/>
        </w:rPr>
        <w:t xml:space="preserve">якість </w:t>
      </w:r>
      <w:r w:rsidRPr="00563869">
        <w:rPr>
          <w:sz w:val="28"/>
          <w:szCs w:val="28"/>
        </w:rPr>
        <w:t xml:space="preserve">і </w:t>
      </w:r>
      <w:r w:rsidR="00175017" w:rsidRPr="00563869">
        <w:rPr>
          <w:sz w:val="28"/>
          <w:szCs w:val="28"/>
        </w:rPr>
        <w:t xml:space="preserve">розвиток вітчизняної </w:t>
      </w:r>
      <w:r w:rsidR="00B86D8A">
        <w:rPr>
          <w:sz w:val="28"/>
          <w:szCs w:val="28"/>
        </w:rPr>
        <w:t xml:space="preserve">освіти </w:t>
      </w:r>
      <w:r w:rsidRPr="00563869">
        <w:rPr>
          <w:sz w:val="28"/>
          <w:szCs w:val="28"/>
        </w:rPr>
        <w:t xml:space="preserve">відповідно до </w:t>
      </w:r>
      <w:r w:rsidR="00175017" w:rsidRPr="00563869">
        <w:rPr>
          <w:sz w:val="28"/>
          <w:szCs w:val="28"/>
        </w:rPr>
        <w:t xml:space="preserve">сучасних </w:t>
      </w:r>
      <w:r w:rsidRPr="00563869">
        <w:rPr>
          <w:sz w:val="28"/>
          <w:szCs w:val="28"/>
        </w:rPr>
        <w:t xml:space="preserve">вимог </w:t>
      </w:r>
      <w:r w:rsidR="00175017" w:rsidRPr="00563869">
        <w:rPr>
          <w:sz w:val="28"/>
          <w:szCs w:val="28"/>
        </w:rPr>
        <w:t xml:space="preserve">постійно змінного ринку праці </w:t>
      </w:r>
      <w:r w:rsidRPr="00563869">
        <w:rPr>
          <w:sz w:val="28"/>
          <w:szCs w:val="28"/>
        </w:rPr>
        <w:t>та європейських стандартів із забезпечення якості</w:t>
      </w:r>
      <w:r w:rsidR="00175017" w:rsidRPr="00563869">
        <w:rPr>
          <w:sz w:val="28"/>
          <w:szCs w:val="28"/>
        </w:rPr>
        <w:t xml:space="preserve"> освіти</w:t>
      </w:r>
      <w:r w:rsidRPr="00563869">
        <w:rPr>
          <w:sz w:val="28"/>
          <w:szCs w:val="28"/>
        </w:rPr>
        <w:t xml:space="preserve">, а також має </w:t>
      </w:r>
      <w:r w:rsidR="00A20B01" w:rsidRPr="00563869">
        <w:rPr>
          <w:sz w:val="28"/>
          <w:szCs w:val="28"/>
        </w:rPr>
        <w:t xml:space="preserve">закласти фундамент для подальшої </w:t>
      </w:r>
      <w:r w:rsidRPr="00563869">
        <w:rPr>
          <w:sz w:val="28"/>
          <w:szCs w:val="28"/>
        </w:rPr>
        <w:t>реалізації системних реформ у суспільстві.</w:t>
      </w:r>
    </w:p>
    <w:p w:rsidR="00A32BDF" w:rsidRPr="00563869" w:rsidRDefault="005A4793" w:rsidP="003B2DD9">
      <w:pPr>
        <w:widowControl w:val="0"/>
        <w:suppressAutoHyphens/>
        <w:spacing w:line="360" w:lineRule="auto"/>
        <w:ind w:firstLine="709"/>
        <w:jc w:val="both"/>
        <w:rPr>
          <w:sz w:val="28"/>
          <w:szCs w:val="28"/>
        </w:rPr>
      </w:pPr>
      <w:r w:rsidRPr="00563869">
        <w:rPr>
          <w:sz w:val="28"/>
          <w:szCs w:val="28"/>
        </w:rPr>
        <w:t xml:space="preserve">Відповідно до НРК всі </w:t>
      </w:r>
      <w:r w:rsidR="009513DC" w:rsidRPr="00563869">
        <w:rPr>
          <w:sz w:val="28"/>
          <w:szCs w:val="28"/>
        </w:rPr>
        <w:t>компетентності, які повинен мати майбутній випускник навчального закладу, логічно розмежовані на 10 кваліфікаційних рівнів. До «0» кваліфікаційного рівня віднесено знання, уміння та нави</w:t>
      </w:r>
      <w:r w:rsidR="00B86D8A">
        <w:rPr>
          <w:sz w:val="28"/>
          <w:szCs w:val="28"/>
        </w:rPr>
        <w:t>ч</w:t>
      </w:r>
      <w:r w:rsidR="009513DC" w:rsidRPr="00563869">
        <w:rPr>
          <w:sz w:val="28"/>
          <w:szCs w:val="28"/>
        </w:rPr>
        <w:t xml:space="preserve">ки випускників ДНЗ, що отримали дошкільну освіту. На «1» кваліфікаційному рівні </w:t>
      </w:r>
      <w:r w:rsidR="00B86D8A">
        <w:rPr>
          <w:sz w:val="28"/>
          <w:szCs w:val="28"/>
        </w:rPr>
        <w:t xml:space="preserve">перебувають </w:t>
      </w:r>
      <w:r w:rsidR="009513DC" w:rsidRPr="00563869">
        <w:rPr>
          <w:sz w:val="28"/>
          <w:szCs w:val="28"/>
        </w:rPr>
        <w:t xml:space="preserve">особи, що отримали початкову освіти та повинні </w:t>
      </w:r>
      <w:r w:rsidR="00CB0335" w:rsidRPr="00563869">
        <w:rPr>
          <w:sz w:val="28"/>
          <w:szCs w:val="28"/>
        </w:rPr>
        <w:t>володіти</w:t>
      </w:r>
      <w:r w:rsidR="009513DC" w:rsidRPr="00563869">
        <w:rPr>
          <w:sz w:val="28"/>
          <w:szCs w:val="28"/>
        </w:rPr>
        <w:t xml:space="preserve"> </w:t>
      </w:r>
      <w:r w:rsidR="00CB0335" w:rsidRPr="00563869">
        <w:rPr>
          <w:sz w:val="28"/>
          <w:szCs w:val="28"/>
        </w:rPr>
        <w:t xml:space="preserve">необхідними компетентностями. Другий кваліфікаційний рівень визначає </w:t>
      </w:r>
      <w:r w:rsidR="00B86D8A">
        <w:rPr>
          <w:sz w:val="28"/>
          <w:szCs w:val="28"/>
        </w:rPr>
        <w:t>низку</w:t>
      </w:r>
      <w:r w:rsidR="00CB0335" w:rsidRPr="00563869">
        <w:rPr>
          <w:sz w:val="28"/>
          <w:szCs w:val="28"/>
        </w:rPr>
        <w:t xml:space="preserve"> компетентностей, </w:t>
      </w:r>
      <w:r w:rsidR="00B86D8A">
        <w:rPr>
          <w:sz w:val="28"/>
          <w:szCs w:val="28"/>
        </w:rPr>
        <w:t>що їх</w:t>
      </w:r>
      <w:r w:rsidR="00CB0335" w:rsidRPr="00563869">
        <w:rPr>
          <w:sz w:val="28"/>
          <w:szCs w:val="28"/>
        </w:rPr>
        <w:t xml:space="preserve"> повинні отримати випускники </w:t>
      </w:r>
      <w:r w:rsidR="000A4C4A" w:rsidRPr="00563869">
        <w:rPr>
          <w:sz w:val="28"/>
          <w:szCs w:val="28"/>
        </w:rPr>
        <w:t xml:space="preserve">базової ЗОШ або учні професійних навчальних закладів, що завершили початковий рівень професійної освіти. До третього рівня належать </w:t>
      </w:r>
      <w:r w:rsidR="00E44E41" w:rsidRPr="00563869">
        <w:rPr>
          <w:sz w:val="28"/>
          <w:szCs w:val="28"/>
        </w:rPr>
        <w:t xml:space="preserve">випускники профільної ЗОШ та кваліфіковані робітники, що отримали базовий рівень професійної освіти. На «4» кваліфікаційному рівні також випускники професійних навчальних закладів, що завершили базовий рівень професійної освіти та отримали диплом «кваліфікованого робітника». </w:t>
      </w:r>
    </w:p>
    <w:p w:rsidR="00A32BDF" w:rsidRPr="00563869" w:rsidRDefault="00E44E41" w:rsidP="003B2DD9">
      <w:pPr>
        <w:widowControl w:val="0"/>
        <w:suppressAutoHyphens/>
        <w:spacing w:line="360" w:lineRule="auto"/>
        <w:ind w:firstLine="709"/>
        <w:jc w:val="both"/>
        <w:rPr>
          <w:sz w:val="28"/>
          <w:szCs w:val="28"/>
        </w:rPr>
      </w:pPr>
      <w:r w:rsidRPr="00563869">
        <w:rPr>
          <w:sz w:val="28"/>
          <w:szCs w:val="28"/>
        </w:rPr>
        <w:t>Випускник</w:t>
      </w:r>
      <w:r w:rsidR="00B86D8A">
        <w:rPr>
          <w:sz w:val="28"/>
          <w:szCs w:val="28"/>
        </w:rPr>
        <w:t>ів</w:t>
      </w:r>
      <w:r w:rsidRPr="00563869">
        <w:rPr>
          <w:sz w:val="28"/>
          <w:szCs w:val="28"/>
        </w:rPr>
        <w:t xml:space="preserve"> професійних коледжів, що </w:t>
      </w:r>
      <w:r w:rsidR="00282297" w:rsidRPr="00563869">
        <w:rPr>
          <w:sz w:val="28"/>
          <w:szCs w:val="28"/>
        </w:rPr>
        <w:t>закінчили вищий рівень професі</w:t>
      </w:r>
      <w:r w:rsidR="00B86D8A">
        <w:rPr>
          <w:sz w:val="28"/>
          <w:szCs w:val="28"/>
        </w:rPr>
        <w:t xml:space="preserve">йної освіти та отримали диплом </w:t>
      </w:r>
      <w:r w:rsidR="00282297" w:rsidRPr="00563869">
        <w:rPr>
          <w:sz w:val="28"/>
          <w:szCs w:val="28"/>
        </w:rPr>
        <w:t>молодшого спеціаліста, а також випускник</w:t>
      </w:r>
      <w:r w:rsidR="00B86D8A">
        <w:rPr>
          <w:sz w:val="28"/>
          <w:szCs w:val="28"/>
        </w:rPr>
        <w:t>ів</w:t>
      </w:r>
      <w:r w:rsidR="00282297" w:rsidRPr="00563869">
        <w:rPr>
          <w:sz w:val="28"/>
          <w:szCs w:val="28"/>
        </w:rPr>
        <w:t xml:space="preserve"> ВНЗ, які пройшли початковий рівень вищої освіти та отримали диплом молодшого бакалавра</w:t>
      </w:r>
      <w:r w:rsidR="00B86D8A">
        <w:rPr>
          <w:sz w:val="28"/>
          <w:szCs w:val="28"/>
        </w:rPr>
        <w:t>,</w:t>
      </w:r>
      <w:r w:rsidR="00282297" w:rsidRPr="00563869">
        <w:rPr>
          <w:sz w:val="28"/>
          <w:szCs w:val="28"/>
        </w:rPr>
        <w:t xml:space="preserve"> віднесено до п’ятого кваліфікаційного рівня НРК. До шостого рівня належать випускники ВНЗ, що завершили перший рівень вищої освіти та отримали </w:t>
      </w:r>
      <w:r w:rsidR="00C0064A" w:rsidRPr="00563869">
        <w:rPr>
          <w:sz w:val="28"/>
          <w:szCs w:val="28"/>
        </w:rPr>
        <w:t>ступінь</w:t>
      </w:r>
      <w:r w:rsidR="00282297" w:rsidRPr="00563869">
        <w:rPr>
          <w:sz w:val="28"/>
          <w:szCs w:val="28"/>
        </w:rPr>
        <w:t xml:space="preserve"> «бакалавр». </w:t>
      </w:r>
    </w:p>
    <w:p w:rsidR="00D53D51" w:rsidRPr="00563869" w:rsidRDefault="00282297" w:rsidP="003B2DD9">
      <w:pPr>
        <w:widowControl w:val="0"/>
        <w:suppressAutoHyphens/>
        <w:spacing w:line="360" w:lineRule="auto"/>
        <w:ind w:firstLine="709"/>
        <w:jc w:val="both"/>
        <w:rPr>
          <w:sz w:val="28"/>
          <w:szCs w:val="28"/>
        </w:rPr>
      </w:pPr>
      <w:r w:rsidRPr="00563869">
        <w:rPr>
          <w:sz w:val="28"/>
          <w:szCs w:val="28"/>
        </w:rPr>
        <w:t>Випускники-магістри, які закінчили другий рівень вищої освіти</w:t>
      </w:r>
      <w:r w:rsidR="00B86D8A">
        <w:rPr>
          <w:sz w:val="28"/>
          <w:szCs w:val="28"/>
        </w:rPr>
        <w:t>,</w:t>
      </w:r>
      <w:r w:rsidRPr="00563869">
        <w:rPr>
          <w:sz w:val="28"/>
          <w:szCs w:val="28"/>
        </w:rPr>
        <w:t xml:space="preserve"> </w:t>
      </w:r>
      <w:r w:rsidR="00B86D8A">
        <w:rPr>
          <w:sz w:val="28"/>
          <w:szCs w:val="28"/>
        </w:rPr>
        <w:t>належать</w:t>
      </w:r>
      <w:r w:rsidR="00532699" w:rsidRPr="00563869">
        <w:rPr>
          <w:sz w:val="28"/>
          <w:szCs w:val="28"/>
        </w:rPr>
        <w:t xml:space="preserve"> до сьомого кваліфікаційного рівня. На </w:t>
      </w:r>
      <w:r w:rsidR="00B86D8A">
        <w:rPr>
          <w:sz w:val="28"/>
          <w:szCs w:val="28"/>
        </w:rPr>
        <w:t>восьмому</w:t>
      </w:r>
      <w:r w:rsidR="00532699" w:rsidRPr="00563869">
        <w:rPr>
          <w:sz w:val="28"/>
          <w:szCs w:val="28"/>
        </w:rPr>
        <w:t xml:space="preserve"> рівні зосереджено необхідні компетентності, якими повинні володіти випускники аспірантури, що пройшли освітньо-науковий рівень вищої освіт</w:t>
      </w:r>
      <w:r w:rsidR="00B86D8A">
        <w:rPr>
          <w:sz w:val="28"/>
          <w:szCs w:val="28"/>
        </w:rPr>
        <w:t xml:space="preserve">и та отримали науковий ступінь </w:t>
      </w:r>
      <w:r w:rsidR="00532699" w:rsidRPr="00563869">
        <w:rPr>
          <w:sz w:val="28"/>
          <w:szCs w:val="28"/>
        </w:rPr>
        <w:t>доктор філософії. Доктори наук, що здобули науковий рівень вищої освіти</w:t>
      </w:r>
      <w:r w:rsidR="00B86D8A">
        <w:rPr>
          <w:sz w:val="28"/>
          <w:szCs w:val="28"/>
        </w:rPr>
        <w:t>,</w:t>
      </w:r>
      <w:r w:rsidR="001C3A1C" w:rsidRPr="00563869">
        <w:rPr>
          <w:sz w:val="28"/>
          <w:szCs w:val="28"/>
        </w:rPr>
        <w:t xml:space="preserve"> належать до </w:t>
      </w:r>
      <w:r w:rsidR="00B86D8A">
        <w:rPr>
          <w:sz w:val="28"/>
          <w:szCs w:val="28"/>
        </w:rPr>
        <w:t>останнь</w:t>
      </w:r>
      <w:r w:rsidR="001C3A1C" w:rsidRPr="00563869">
        <w:rPr>
          <w:sz w:val="28"/>
          <w:szCs w:val="28"/>
        </w:rPr>
        <w:t>ого</w:t>
      </w:r>
      <w:r w:rsidR="00B86D8A">
        <w:rPr>
          <w:sz w:val="28"/>
          <w:szCs w:val="28"/>
        </w:rPr>
        <w:t>,</w:t>
      </w:r>
      <w:r w:rsidR="001C3A1C" w:rsidRPr="00563869">
        <w:rPr>
          <w:sz w:val="28"/>
          <w:szCs w:val="28"/>
        </w:rPr>
        <w:t xml:space="preserve"> дев’ятого</w:t>
      </w:r>
      <w:r w:rsidR="00B86D8A">
        <w:rPr>
          <w:sz w:val="28"/>
          <w:szCs w:val="28"/>
        </w:rPr>
        <w:t>,</w:t>
      </w:r>
      <w:r w:rsidR="001C3A1C" w:rsidRPr="00563869">
        <w:rPr>
          <w:sz w:val="28"/>
          <w:szCs w:val="28"/>
        </w:rPr>
        <w:t xml:space="preserve"> кваліфікаційного рівня.</w:t>
      </w:r>
      <w:r w:rsidR="00D53D51" w:rsidRPr="00563869">
        <w:rPr>
          <w:sz w:val="28"/>
          <w:szCs w:val="28"/>
        </w:rPr>
        <w:t xml:space="preserve"> </w:t>
      </w:r>
    </w:p>
    <w:p w:rsidR="00E84DB7" w:rsidRPr="00563869" w:rsidRDefault="005963CA" w:rsidP="003B2DD9">
      <w:pPr>
        <w:widowControl w:val="0"/>
        <w:suppressAutoHyphens/>
        <w:spacing w:line="360" w:lineRule="auto"/>
        <w:ind w:firstLine="709"/>
        <w:jc w:val="both"/>
        <w:rPr>
          <w:sz w:val="28"/>
          <w:szCs w:val="28"/>
        </w:rPr>
      </w:pPr>
      <w:r w:rsidRPr="00563869">
        <w:rPr>
          <w:sz w:val="28"/>
          <w:szCs w:val="28"/>
        </w:rPr>
        <w:t xml:space="preserve">Новий етап реформування вітчизняної системи вищої освіти  </w:t>
      </w:r>
      <w:r w:rsidRPr="00563869">
        <w:rPr>
          <w:sz w:val="28"/>
          <w:szCs w:val="28"/>
        </w:rPr>
        <w:lastRenderedPageBreak/>
        <w:t xml:space="preserve">розпочався </w:t>
      </w:r>
      <w:r w:rsidR="009F15A5" w:rsidRPr="00563869">
        <w:rPr>
          <w:sz w:val="28"/>
          <w:szCs w:val="28"/>
        </w:rPr>
        <w:t xml:space="preserve">у 2014 році </w:t>
      </w:r>
      <w:r w:rsidRPr="00563869">
        <w:rPr>
          <w:sz w:val="28"/>
          <w:szCs w:val="28"/>
        </w:rPr>
        <w:t>з прийняттям нової редакції ЗУ «Про вищу освіту»</w:t>
      </w:r>
      <w:r w:rsidR="00E84DB7" w:rsidRPr="00563869">
        <w:rPr>
          <w:sz w:val="28"/>
          <w:szCs w:val="28"/>
        </w:rPr>
        <w:t xml:space="preserve">. </w:t>
      </w:r>
    </w:p>
    <w:p w:rsidR="00E84DB7" w:rsidRPr="00563869" w:rsidRDefault="009F15A5" w:rsidP="003B2DD9">
      <w:pPr>
        <w:widowControl w:val="0"/>
        <w:suppressAutoHyphens/>
        <w:spacing w:line="360" w:lineRule="auto"/>
        <w:ind w:firstLine="709"/>
        <w:jc w:val="both"/>
        <w:rPr>
          <w:sz w:val="28"/>
          <w:szCs w:val="28"/>
        </w:rPr>
      </w:pPr>
      <w:r w:rsidRPr="00563869">
        <w:rPr>
          <w:sz w:val="28"/>
          <w:szCs w:val="28"/>
        </w:rPr>
        <w:t>Останнім часом відбуваються інтенсивні з</w:t>
      </w:r>
      <w:r w:rsidR="00E84DB7" w:rsidRPr="00563869">
        <w:rPr>
          <w:sz w:val="28"/>
          <w:szCs w:val="28"/>
        </w:rPr>
        <w:t>міни у вищій освіті</w:t>
      </w:r>
      <w:r w:rsidRPr="00563869">
        <w:rPr>
          <w:sz w:val="28"/>
          <w:szCs w:val="28"/>
        </w:rPr>
        <w:t xml:space="preserve"> </w:t>
      </w:r>
      <w:r w:rsidR="00E84DB7" w:rsidRPr="00563869">
        <w:rPr>
          <w:sz w:val="28"/>
          <w:szCs w:val="28"/>
        </w:rPr>
        <w:t xml:space="preserve">– </w:t>
      </w:r>
      <w:r w:rsidRPr="00563869">
        <w:rPr>
          <w:sz w:val="28"/>
          <w:szCs w:val="28"/>
        </w:rPr>
        <w:t xml:space="preserve">урядовими рішеннями майже всі </w:t>
      </w:r>
      <w:r w:rsidR="00E84DB7" w:rsidRPr="00563869">
        <w:rPr>
          <w:sz w:val="28"/>
          <w:szCs w:val="28"/>
        </w:rPr>
        <w:t xml:space="preserve">вищі навчальні заклади передаються </w:t>
      </w:r>
      <w:r w:rsidRPr="00563869">
        <w:rPr>
          <w:sz w:val="28"/>
          <w:szCs w:val="28"/>
        </w:rPr>
        <w:t>в</w:t>
      </w:r>
      <w:r w:rsidR="00E84DB7" w:rsidRPr="00563869">
        <w:rPr>
          <w:sz w:val="28"/>
          <w:szCs w:val="28"/>
        </w:rPr>
        <w:t xml:space="preserve"> підпорядкування </w:t>
      </w:r>
      <w:r w:rsidRPr="00563869">
        <w:rPr>
          <w:sz w:val="28"/>
          <w:szCs w:val="28"/>
        </w:rPr>
        <w:t xml:space="preserve">Міністерству освіти і науки України, будучи до цього підконтрольні іншим </w:t>
      </w:r>
      <w:r w:rsidR="00E84DB7" w:rsidRPr="00563869">
        <w:rPr>
          <w:sz w:val="28"/>
          <w:szCs w:val="28"/>
        </w:rPr>
        <w:t>центральн</w:t>
      </w:r>
      <w:r w:rsidRPr="00563869">
        <w:rPr>
          <w:sz w:val="28"/>
          <w:szCs w:val="28"/>
        </w:rPr>
        <w:t>им</w:t>
      </w:r>
      <w:r w:rsidR="00E84DB7" w:rsidRPr="00563869">
        <w:rPr>
          <w:sz w:val="28"/>
          <w:szCs w:val="28"/>
        </w:rPr>
        <w:t xml:space="preserve"> орган</w:t>
      </w:r>
      <w:r w:rsidRPr="00563869">
        <w:rPr>
          <w:sz w:val="28"/>
          <w:szCs w:val="28"/>
        </w:rPr>
        <w:t>ам</w:t>
      </w:r>
      <w:r w:rsidR="00E84DB7" w:rsidRPr="00563869">
        <w:rPr>
          <w:sz w:val="28"/>
          <w:szCs w:val="28"/>
        </w:rPr>
        <w:t xml:space="preserve"> державної влади. </w:t>
      </w:r>
      <w:r w:rsidRPr="00563869">
        <w:rPr>
          <w:sz w:val="28"/>
          <w:szCs w:val="28"/>
        </w:rPr>
        <w:t>Зокрема,</w:t>
      </w:r>
      <w:r w:rsidR="00E84DB7" w:rsidRPr="00563869">
        <w:rPr>
          <w:sz w:val="28"/>
          <w:szCs w:val="28"/>
        </w:rPr>
        <w:t xml:space="preserve"> розпорядженням КМУ від 4 лютого 2015 р. № 87-р «Про передачу цілісних майнових комплексів навчальних закладів та державної установи до сфери управління Міністерства освіти і науки»</w:t>
      </w:r>
      <w:r w:rsidRPr="00563869">
        <w:rPr>
          <w:sz w:val="28"/>
          <w:szCs w:val="28"/>
        </w:rPr>
        <w:t xml:space="preserve"> всі вищі навчальні заклади </w:t>
      </w:r>
      <w:r w:rsidR="00B86D8A" w:rsidRPr="00563869">
        <w:rPr>
          <w:sz w:val="28"/>
          <w:szCs w:val="28"/>
        </w:rPr>
        <w:t xml:space="preserve">було передано </w:t>
      </w:r>
      <w:r w:rsidR="00E84DB7" w:rsidRPr="00563869">
        <w:rPr>
          <w:sz w:val="28"/>
          <w:szCs w:val="28"/>
        </w:rPr>
        <w:t>з</w:t>
      </w:r>
      <w:r w:rsidR="00B86D8A" w:rsidRPr="00563869">
        <w:rPr>
          <w:sz w:val="28"/>
          <w:szCs w:val="28"/>
        </w:rPr>
        <w:t>і</w:t>
      </w:r>
      <w:r w:rsidR="00E84DB7" w:rsidRPr="00563869">
        <w:rPr>
          <w:sz w:val="28"/>
          <w:szCs w:val="28"/>
        </w:rPr>
        <w:t xml:space="preserve"> сфери управління Міністерства аграрної політики та продовольства </w:t>
      </w:r>
      <w:r w:rsidR="00B86D8A">
        <w:rPr>
          <w:sz w:val="28"/>
          <w:szCs w:val="28"/>
        </w:rPr>
        <w:t>і</w:t>
      </w:r>
      <w:r w:rsidR="00E84DB7" w:rsidRPr="00563869">
        <w:rPr>
          <w:sz w:val="28"/>
          <w:szCs w:val="28"/>
        </w:rPr>
        <w:t xml:space="preserve"> Державної фіскальної служби </w:t>
      </w:r>
      <w:r w:rsidRPr="00563869">
        <w:rPr>
          <w:sz w:val="28"/>
          <w:szCs w:val="28"/>
        </w:rPr>
        <w:t>в</w:t>
      </w:r>
      <w:r w:rsidR="00E84DB7" w:rsidRPr="00563869">
        <w:rPr>
          <w:sz w:val="28"/>
          <w:szCs w:val="28"/>
        </w:rPr>
        <w:t xml:space="preserve"> </w:t>
      </w:r>
      <w:r w:rsidRPr="00563869">
        <w:rPr>
          <w:sz w:val="28"/>
          <w:szCs w:val="28"/>
        </w:rPr>
        <w:t>підпорядкування</w:t>
      </w:r>
      <w:r w:rsidR="00E84DB7" w:rsidRPr="00563869">
        <w:rPr>
          <w:sz w:val="28"/>
          <w:szCs w:val="28"/>
        </w:rPr>
        <w:t xml:space="preserve"> Міністерств</w:t>
      </w:r>
      <w:r w:rsidR="00B86D8A">
        <w:rPr>
          <w:sz w:val="28"/>
          <w:szCs w:val="28"/>
        </w:rPr>
        <w:t>а</w:t>
      </w:r>
      <w:r w:rsidR="00E84DB7" w:rsidRPr="00563869">
        <w:rPr>
          <w:sz w:val="28"/>
          <w:szCs w:val="28"/>
        </w:rPr>
        <w:t xml:space="preserve"> освіти і науки.</w:t>
      </w:r>
      <w:r w:rsidR="00B86D8A">
        <w:rPr>
          <w:sz w:val="28"/>
          <w:szCs w:val="28"/>
        </w:rPr>
        <w:t xml:space="preserve"> </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Таким чином було здійснено переда</w:t>
      </w:r>
      <w:r w:rsidR="00B86D8A">
        <w:rPr>
          <w:sz w:val="28"/>
          <w:szCs w:val="28"/>
        </w:rPr>
        <w:t>вання</w:t>
      </w:r>
      <w:r w:rsidRPr="00563869">
        <w:rPr>
          <w:sz w:val="28"/>
          <w:szCs w:val="28"/>
        </w:rPr>
        <w:t xml:space="preserve"> 43 вищих навчальних закладів І</w:t>
      </w:r>
      <w:r w:rsidR="00B86D8A">
        <w:rPr>
          <w:sz w:val="28"/>
          <w:szCs w:val="28"/>
        </w:rPr>
        <w:t>–</w:t>
      </w:r>
      <w:r w:rsidRPr="00563869">
        <w:rPr>
          <w:sz w:val="28"/>
          <w:szCs w:val="28"/>
        </w:rPr>
        <w:t>ІІ рівнів акредитації</w:t>
      </w:r>
      <w:r w:rsidR="00B86D8A">
        <w:rPr>
          <w:sz w:val="28"/>
          <w:szCs w:val="28"/>
        </w:rPr>
        <w:t>, що</w:t>
      </w:r>
      <w:r w:rsidR="00B86D8A" w:rsidRPr="00563869">
        <w:rPr>
          <w:sz w:val="28"/>
          <w:szCs w:val="28"/>
        </w:rPr>
        <w:t xml:space="preserve"> </w:t>
      </w:r>
      <w:r w:rsidR="00B86D8A">
        <w:rPr>
          <w:sz w:val="28"/>
          <w:szCs w:val="28"/>
        </w:rPr>
        <w:t>нин</w:t>
      </w:r>
      <w:r w:rsidR="00B86D8A" w:rsidRPr="00563869">
        <w:rPr>
          <w:sz w:val="28"/>
          <w:szCs w:val="28"/>
        </w:rPr>
        <w:t>і здійснюють підготовку майбутніх агротехніків</w:t>
      </w:r>
      <w:r w:rsidR="00B86D8A">
        <w:rPr>
          <w:sz w:val="28"/>
          <w:szCs w:val="28"/>
        </w:rPr>
        <w:t>, у</w:t>
      </w:r>
      <w:r w:rsidRPr="00563869">
        <w:rPr>
          <w:sz w:val="28"/>
          <w:szCs w:val="28"/>
        </w:rPr>
        <w:t xml:space="preserve"> підпорядкування Міністерства освіти і науки України.</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Підготовка таких фахівців у цих ВНЗ і після переда</w:t>
      </w:r>
      <w:r w:rsidR="00B86D8A">
        <w:rPr>
          <w:sz w:val="28"/>
          <w:szCs w:val="28"/>
        </w:rPr>
        <w:t>вання</w:t>
      </w:r>
      <w:r w:rsidRPr="00563869">
        <w:rPr>
          <w:sz w:val="28"/>
          <w:szCs w:val="28"/>
        </w:rPr>
        <w:t xml:space="preserve"> здійснюється на основі раніше схвалених Галузевих стандартів вищої освіти.</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Галузеві стандарти орієнтують не тільки на європейський рівень оволодіння необхідними теоретичними та практичними знаннями, уміннями, навичками, а й на виховання гармонійно розвиненої, соціально</w:t>
      </w:r>
      <w:r w:rsidR="00B86D8A">
        <w:rPr>
          <w:sz w:val="28"/>
          <w:szCs w:val="28"/>
        </w:rPr>
        <w:t xml:space="preserve"> </w:t>
      </w:r>
      <w:r w:rsidRPr="00563869">
        <w:rPr>
          <w:sz w:val="28"/>
          <w:szCs w:val="28"/>
        </w:rPr>
        <w:t xml:space="preserve">активної особистості. </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 xml:space="preserve">Потрібно зауважити, що в ЗУ «Про вищу освіту» від 01.07.2014 року освітні Галузеві стандарти не згадуються взагалі, але </w:t>
      </w:r>
      <w:r w:rsidR="00B86D8A">
        <w:rPr>
          <w:sz w:val="28"/>
          <w:szCs w:val="28"/>
        </w:rPr>
        <w:t>водночас</w:t>
      </w:r>
      <w:r w:rsidRPr="00563869">
        <w:rPr>
          <w:sz w:val="28"/>
          <w:szCs w:val="28"/>
        </w:rPr>
        <w:t xml:space="preserve"> не зазначається, що їх заміняє. Тому підготовка фахівців у ВНЗ досі здійснюється</w:t>
      </w:r>
      <w:r w:rsidR="00B86D8A">
        <w:rPr>
          <w:sz w:val="28"/>
          <w:szCs w:val="28"/>
        </w:rPr>
        <w:t xml:space="preserve"> з в</w:t>
      </w:r>
      <w:r w:rsidRPr="00563869">
        <w:rPr>
          <w:sz w:val="28"/>
          <w:szCs w:val="28"/>
        </w:rPr>
        <w:t>икорист</w:t>
      </w:r>
      <w:r w:rsidR="00B86D8A">
        <w:rPr>
          <w:sz w:val="28"/>
          <w:szCs w:val="28"/>
        </w:rPr>
        <w:t>анням</w:t>
      </w:r>
      <w:r w:rsidRPr="00563869">
        <w:rPr>
          <w:sz w:val="28"/>
          <w:szCs w:val="28"/>
        </w:rPr>
        <w:t xml:space="preserve"> ц</w:t>
      </w:r>
      <w:r w:rsidR="00B86D8A">
        <w:rPr>
          <w:sz w:val="28"/>
          <w:szCs w:val="28"/>
        </w:rPr>
        <w:t xml:space="preserve">их </w:t>
      </w:r>
      <w:r w:rsidRPr="00563869">
        <w:rPr>
          <w:sz w:val="28"/>
          <w:szCs w:val="28"/>
        </w:rPr>
        <w:t>стандарт</w:t>
      </w:r>
      <w:r w:rsidR="00B86D8A">
        <w:rPr>
          <w:sz w:val="28"/>
          <w:szCs w:val="28"/>
        </w:rPr>
        <w:t>ів</w:t>
      </w:r>
      <w:r w:rsidRPr="00563869">
        <w:rPr>
          <w:sz w:val="28"/>
          <w:szCs w:val="28"/>
        </w:rPr>
        <w:t>.</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 xml:space="preserve">Основою Галузевих стандартів вищої освіти для аграрних ВНЗ є Державний стандарт, </w:t>
      </w:r>
      <w:r w:rsidR="00CB2A87">
        <w:rPr>
          <w:sz w:val="28"/>
          <w:szCs w:val="28"/>
        </w:rPr>
        <w:t>що містить</w:t>
      </w:r>
      <w:r w:rsidRPr="00563869">
        <w:rPr>
          <w:sz w:val="28"/>
          <w:szCs w:val="28"/>
        </w:rPr>
        <w:t xml:space="preserve"> освітньо-кваліфікаційну характеристику (ОКХ). Саме ОКХ є галузевим нормативним документом, у якому узагальн</w:t>
      </w:r>
      <w:r w:rsidR="00CB2A87">
        <w:rPr>
          <w:sz w:val="28"/>
          <w:szCs w:val="28"/>
        </w:rPr>
        <w:t>ено</w:t>
      </w:r>
      <w:r w:rsidRPr="00563869">
        <w:rPr>
          <w:sz w:val="28"/>
          <w:szCs w:val="28"/>
        </w:rPr>
        <w:t xml:space="preserve"> зміст вищої освіти, в</w:t>
      </w:r>
      <w:r w:rsidR="00EC1EFD" w:rsidRPr="00563869">
        <w:rPr>
          <w:sz w:val="28"/>
          <w:szCs w:val="28"/>
        </w:rPr>
        <w:t>ідображ</w:t>
      </w:r>
      <w:r w:rsidR="00CB2A87">
        <w:rPr>
          <w:sz w:val="28"/>
          <w:szCs w:val="28"/>
        </w:rPr>
        <w:t>ено</w:t>
      </w:r>
      <w:r w:rsidR="00EC1EFD" w:rsidRPr="00563869">
        <w:rPr>
          <w:sz w:val="28"/>
          <w:szCs w:val="28"/>
        </w:rPr>
        <w:t xml:space="preserve"> </w:t>
      </w:r>
      <w:r w:rsidR="00CB2A87">
        <w:rPr>
          <w:sz w:val="28"/>
          <w:szCs w:val="28"/>
        </w:rPr>
        <w:t>мету</w:t>
      </w:r>
      <w:r w:rsidRPr="00563869">
        <w:rPr>
          <w:sz w:val="28"/>
          <w:szCs w:val="28"/>
        </w:rPr>
        <w:t xml:space="preserve"> вищої освіти та професійної підготовки, визнач</w:t>
      </w:r>
      <w:r w:rsidR="00CB2A87">
        <w:rPr>
          <w:sz w:val="28"/>
          <w:szCs w:val="28"/>
        </w:rPr>
        <w:t>ено</w:t>
      </w:r>
      <w:r w:rsidRPr="00563869">
        <w:rPr>
          <w:sz w:val="28"/>
          <w:szCs w:val="28"/>
        </w:rPr>
        <w:t xml:space="preserve"> місце фахівця в структурі галузей економіки держави і вимоги до його компетентності, інших соціально </w:t>
      </w:r>
      <w:r w:rsidRPr="00563869">
        <w:rPr>
          <w:sz w:val="28"/>
          <w:szCs w:val="28"/>
        </w:rPr>
        <w:lastRenderedPageBreak/>
        <w:t>важливих властивостей та якостей.</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 xml:space="preserve">Освітньо-кваліфікаційна характеристика (ОКХ) випускника навчального закладу трансформована в модель підготовки фахівця, яка </w:t>
      </w:r>
      <w:r w:rsidR="00CB2A87" w:rsidRPr="00563869">
        <w:rPr>
          <w:sz w:val="28"/>
          <w:szCs w:val="28"/>
        </w:rPr>
        <w:t xml:space="preserve">також </w:t>
      </w:r>
      <w:r w:rsidRPr="00563869">
        <w:rPr>
          <w:sz w:val="28"/>
          <w:szCs w:val="28"/>
        </w:rPr>
        <w:t>є складовою системи стандартів вищої освіти</w:t>
      </w:r>
      <w:r w:rsidR="00CB2A87">
        <w:rPr>
          <w:sz w:val="28"/>
          <w:szCs w:val="28"/>
        </w:rPr>
        <w:t>,</w:t>
      </w:r>
      <w:r w:rsidRPr="00563869">
        <w:rPr>
          <w:sz w:val="28"/>
          <w:szCs w:val="28"/>
        </w:rPr>
        <w:t xml:space="preserve"> – освітньо-професійн</w:t>
      </w:r>
      <w:r w:rsidR="00CB2A87">
        <w:rPr>
          <w:sz w:val="28"/>
          <w:szCs w:val="28"/>
        </w:rPr>
        <w:t>у</w:t>
      </w:r>
      <w:r w:rsidRPr="00563869">
        <w:rPr>
          <w:sz w:val="28"/>
          <w:szCs w:val="28"/>
        </w:rPr>
        <w:t xml:space="preserve"> програм</w:t>
      </w:r>
      <w:r w:rsidR="00CB2A87">
        <w:rPr>
          <w:sz w:val="28"/>
          <w:szCs w:val="28"/>
        </w:rPr>
        <w:t>у</w:t>
      </w:r>
      <w:r w:rsidRPr="00563869">
        <w:rPr>
          <w:sz w:val="28"/>
          <w:szCs w:val="28"/>
        </w:rPr>
        <w:t xml:space="preserve"> підготовки (ОПП) [</w:t>
      </w:r>
      <w:r w:rsidR="00886FCD" w:rsidRPr="00563869">
        <w:rPr>
          <w:sz w:val="28"/>
          <w:szCs w:val="28"/>
        </w:rPr>
        <w:fldChar w:fldCharType="begin"/>
      </w:r>
      <w:r w:rsidR="00886FCD" w:rsidRPr="00563869">
        <w:rPr>
          <w:sz w:val="28"/>
          <w:szCs w:val="28"/>
        </w:rPr>
        <w:instrText xml:space="preserve"> REF _Ref499646875 \r \h </w:instrText>
      </w:r>
      <w:r w:rsidR="00886FCD" w:rsidRPr="00563869">
        <w:rPr>
          <w:sz w:val="28"/>
          <w:szCs w:val="28"/>
        </w:rPr>
      </w:r>
      <w:r w:rsidR="00886FCD" w:rsidRPr="00563869">
        <w:rPr>
          <w:sz w:val="28"/>
          <w:szCs w:val="28"/>
        </w:rPr>
        <w:fldChar w:fldCharType="separate"/>
      </w:r>
      <w:r w:rsidR="00C3500A">
        <w:rPr>
          <w:sz w:val="28"/>
          <w:szCs w:val="28"/>
        </w:rPr>
        <w:t>88</w:t>
      </w:r>
      <w:r w:rsidR="00886FCD" w:rsidRPr="00563869">
        <w:rPr>
          <w:sz w:val="28"/>
          <w:szCs w:val="28"/>
        </w:rPr>
        <w:fldChar w:fldCharType="end"/>
      </w:r>
      <w:r w:rsidR="00B07FE5" w:rsidRPr="00563869">
        <w:rPr>
          <w:sz w:val="28"/>
          <w:szCs w:val="28"/>
        </w:rPr>
        <w:t xml:space="preserve">, с. </w:t>
      </w:r>
      <w:r w:rsidRPr="00563869">
        <w:rPr>
          <w:sz w:val="28"/>
          <w:szCs w:val="28"/>
        </w:rPr>
        <w:t>266].</w:t>
      </w:r>
    </w:p>
    <w:p w:rsidR="00E84DB7" w:rsidRPr="00563869" w:rsidRDefault="00E84DB7" w:rsidP="003B2DD9">
      <w:pPr>
        <w:widowControl w:val="0"/>
        <w:suppressAutoHyphens/>
        <w:spacing w:line="360" w:lineRule="auto"/>
        <w:ind w:firstLine="709"/>
        <w:jc w:val="both"/>
        <w:rPr>
          <w:sz w:val="28"/>
          <w:szCs w:val="28"/>
        </w:rPr>
      </w:pPr>
      <w:r w:rsidRPr="00563869">
        <w:rPr>
          <w:sz w:val="28"/>
          <w:szCs w:val="28"/>
        </w:rPr>
        <w:t>ОПП є галузевим нормативним документом, у якому визнач</w:t>
      </w:r>
      <w:r w:rsidR="00EB25AE">
        <w:rPr>
          <w:sz w:val="28"/>
          <w:szCs w:val="28"/>
        </w:rPr>
        <w:t>ено</w:t>
      </w:r>
      <w:r w:rsidRPr="00563869">
        <w:rPr>
          <w:sz w:val="28"/>
          <w:szCs w:val="28"/>
        </w:rPr>
        <w:t xml:space="preserve"> нормативний термін та зміст навчання, нормативні форми державної атестації, встановл</w:t>
      </w:r>
      <w:r w:rsidR="00EB25AE">
        <w:rPr>
          <w:sz w:val="28"/>
          <w:szCs w:val="28"/>
        </w:rPr>
        <w:t>ено</w:t>
      </w:r>
      <w:r w:rsidRPr="00563869">
        <w:rPr>
          <w:sz w:val="28"/>
          <w:szCs w:val="28"/>
        </w:rPr>
        <w:t xml:space="preserve"> вимоги до змісту, обсягу, рівня освіти та професійної підготовки фахівця відповідного освітньо-кваліфікаційного рівня певного напряму [</w:t>
      </w:r>
      <w:r w:rsidR="00886FCD" w:rsidRPr="00563869">
        <w:rPr>
          <w:sz w:val="28"/>
          <w:szCs w:val="28"/>
        </w:rPr>
        <w:fldChar w:fldCharType="begin"/>
      </w:r>
      <w:r w:rsidR="00886FCD" w:rsidRPr="00563869">
        <w:rPr>
          <w:sz w:val="28"/>
          <w:szCs w:val="28"/>
        </w:rPr>
        <w:instrText xml:space="preserve"> REF _Ref499643786 \r \h </w:instrText>
      </w:r>
      <w:r w:rsidR="00886FCD" w:rsidRPr="00563869">
        <w:rPr>
          <w:sz w:val="28"/>
          <w:szCs w:val="28"/>
        </w:rPr>
      </w:r>
      <w:r w:rsidR="00886FCD" w:rsidRPr="00563869">
        <w:rPr>
          <w:sz w:val="28"/>
          <w:szCs w:val="28"/>
        </w:rPr>
        <w:fldChar w:fldCharType="separate"/>
      </w:r>
      <w:r w:rsidR="00C3500A">
        <w:rPr>
          <w:sz w:val="28"/>
          <w:szCs w:val="28"/>
        </w:rPr>
        <w:t>82</w:t>
      </w:r>
      <w:r w:rsidR="00886FCD" w:rsidRPr="00563869">
        <w:rPr>
          <w:sz w:val="28"/>
          <w:szCs w:val="28"/>
        </w:rPr>
        <w:fldChar w:fldCharType="end"/>
      </w:r>
      <w:r w:rsidR="00B07FE5" w:rsidRPr="00563869">
        <w:rPr>
          <w:sz w:val="28"/>
          <w:szCs w:val="28"/>
        </w:rPr>
        <w:t xml:space="preserve">, с. </w:t>
      </w:r>
      <w:r w:rsidRPr="00563869">
        <w:rPr>
          <w:sz w:val="28"/>
          <w:szCs w:val="28"/>
        </w:rPr>
        <w:t>6].</w:t>
      </w:r>
    </w:p>
    <w:p w:rsidR="00CC3D02" w:rsidRPr="00563869" w:rsidRDefault="00CC3D02" w:rsidP="003B2DD9">
      <w:pPr>
        <w:widowControl w:val="0"/>
        <w:spacing w:line="360" w:lineRule="auto"/>
        <w:ind w:firstLine="720"/>
        <w:jc w:val="both"/>
        <w:rPr>
          <w:sz w:val="28"/>
          <w:szCs w:val="28"/>
          <w:lang w:eastAsia="ru-RU"/>
        </w:rPr>
      </w:pPr>
      <w:r w:rsidRPr="00563869">
        <w:rPr>
          <w:sz w:val="28"/>
          <w:szCs w:val="28"/>
          <w:lang w:eastAsia="ru-RU"/>
        </w:rPr>
        <w:t xml:space="preserve">На основі проведеного аналізу психолого-педагогічних досліджень проблеми, запитів педагогічної практики загальне </w:t>
      </w:r>
      <w:r w:rsidRPr="00563869">
        <w:rPr>
          <w:i/>
          <w:iCs/>
          <w:sz w:val="28"/>
          <w:szCs w:val="28"/>
          <w:lang w:eastAsia="ru-RU"/>
        </w:rPr>
        <w:t>актуальне наукове завдання</w:t>
      </w:r>
      <w:r w:rsidRPr="00563869">
        <w:rPr>
          <w:sz w:val="28"/>
          <w:szCs w:val="28"/>
          <w:lang w:eastAsia="ru-RU"/>
        </w:rPr>
        <w:t xml:space="preserve">, що розв’язується </w:t>
      </w:r>
      <w:r w:rsidR="00EB25AE">
        <w:rPr>
          <w:sz w:val="28"/>
          <w:szCs w:val="28"/>
          <w:lang w:eastAsia="ru-RU"/>
        </w:rPr>
        <w:t>в</w:t>
      </w:r>
      <w:r w:rsidRPr="00563869">
        <w:rPr>
          <w:sz w:val="28"/>
          <w:szCs w:val="28"/>
          <w:lang w:eastAsia="ru-RU"/>
        </w:rPr>
        <w:t xml:space="preserve"> дисертаційній роботі, формулює</w:t>
      </w:r>
      <w:r w:rsidR="00EB25AE">
        <w:rPr>
          <w:sz w:val="28"/>
          <w:szCs w:val="28"/>
          <w:lang w:eastAsia="ru-RU"/>
        </w:rPr>
        <w:t>мо</w:t>
      </w:r>
      <w:r w:rsidRPr="00563869">
        <w:rPr>
          <w:sz w:val="28"/>
          <w:szCs w:val="28"/>
          <w:lang w:eastAsia="ru-RU"/>
        </w:rPr>
        <w:t xml:space="preserve"> </w:t>
      </w:r>
      <w:r w:rsidR="00EB25AE">
        <w:rPr>
          <w:sz w:val="28"/>
          <w:szCs w:val="28"/>
          <w:lang w:eastAsia="ru-RU"/>
        </w:rPr>
        <w:t>в</w:t>
      </w:r>
      <w:r w:rsidRPr="00563869">
        <w:rPr>
          <w:sz w:val="28"/>
          <w:szCs w:val="28"/>
          <w:lang w:eastAsia="ru-RU"/>
        </w:rPr>
        <w:t xml:space="preserve"> такий спосіб: на підставі знань про особливості компетентнісного підходу теоретично обґрунтувати та експериментально перевірити дієвість педагогічних умов формування професійної компетентності майбутніх агротехніків у аграрних коледжах.</w:t>
      </w:r>
    </w:p>
    <w:p w:rsidR="00CC3D02" w:rsidRPr="00563869" w:rsidRDefault="00CC3D02" w:rsidP="003B2DD9">
      <w:pPr>
        <w:widowControl w:val="0"/>
        <w:tabs>
          <w:tab w:val="num" w:pos="0"/>
        </w:tabs>
        <w:spacing w:line="360" w:lineRule="auto"/>
        <w:ind w:firstLine="720"/>
        <w:jc w:val="both"/>
        <w:rPr>
          <w:sz w:val="28"/>
          <w:szCs w:val="28"/>
          <w:lang w:eastAsia="ru-RU"/>
        </w:rPr>
      </w:pPr>
      <w:r w:rsidRPr="00563869">
        <w:rPr>
          <w:sz w:val="28"/>
          <w:szCs w:val="28"/>
          <w:lang w:eastAsia="ru-RU"/>
        </w:rPr>
        <w:t>Структурно-логічну схему розв’язання завдань дисертаці</w:t>
      </w:r>
      <w:r w:rsidR="00EB25AE">
        <w:rPr>
          <w:sz w:val="28"/>
          <w:szCs w:val="28"/>
          <w:lang w:eastAsia="ru-RU"/>
        </w:rPr>
        <w:t>ї</w:t>
      </w:r>
      <w:r w:rsidRPr="00563869">
        <w:rPr>
          <w:sz w:val="28"/>
          <w:szCs w:val="28"/>
          <w:lang w:eastAsia="ru-RU"/>
        </w:rPr>
        <w:t xml:space="preserve"> подано на рис. 1.</w:t>
      </w:r>
      <w:r w:rsidR="0008089A" w:rsidRPr="00563869">
        <w:rPr>
          <w:sz w:val="28"/>
          <w:szCs w:val="28"/>
          <w:lang w:eastAsia="ru-RU"/>
        </w:rPr>
        <w:t>2</w:t>
      </w:r>
      <w:r w:rsidR="00F74573" w:rsidRPr="00563869">
        <w:rPr>
          <w:sz w:val="28"/>
          <w:szCs w:val="28"/>
          <w:lang w:eastAsia="ru-RU"/>
        </w:rPr>
        <w:t>.</w:t>
      </w:r>
    </w:p>
    <w:p w:rsidR="00F74573" w:rsidRPr="00563869" w:rsidRDefault="00F74573" w:rsidP="003B2DD9">
      <w:pPr>
        <w:widowControl w:val="0"/>
        <w:spacing w:line="360" w:lineRule="auto"/>
        <w:ind w:firstLine="709"/>
        <w:jc w:val="both"/>
        <w:rPr>
          <w:sz w:val="28"/>
          <w:szCs w:val="28"/>
          <w:lang w:eastAsia="ru-RU"/>
        </w:rPr>
      </w:pPr>
      <w:r w:rsidRPr="00563869">
        <w:rPr>
          <w:sz w:val="28"/>
          <w:szCs w:val="28"/>
          <w:lang w:eastAsia="ru-RU"/>
        </w:rPr>
        <w:t>Як видно зі схеми, розв’язання завдань дослідження дозволить спрогнозувати отримання таких результатів:</w:t>
      </w:r>
    </w:p>
    <w:p w:rsidR="00F74573" w:rsidRPr="00563869" w:rsidRDefault="00F74573" w:rsidP="003B2DD9">
      <w:pPr>
        <w:widowControl w:val="0"/>
        <w:numPr>
          <w:ilvl w:val="0"/>
          <w:numId w:val="31"/>
        </w:numPr>
        <w:tabs>
          <w:tab w:val="left" w:pos="851"/>
        </w:tabs>
        <w:spacing w:line="360" w:lineRule="auto"/>
        <w:ind w:left="0" w:firstLine="709"/>
        <w:jc w:val="both"/>
        <w:rPr>
          <w:sz w:val="28"/>
          <w:szCs w:val="28"/>
          <w:lang w:eastAsia="ru-RU"/>
        </w:rPr>
      </w:pPr>
      <w:r w:rsidRPr="00563869">
        <w:rPr>
          <w:sz w:val="28"/>
          <w:szCs w:val="28"/>
          <w:lang w:eastAsia="ru-RU"/>
        </w:rPr>
        <w:t xml:space="preserve">перший науковий результат отримаємо за формою наукової новизни «конкретизація»: узагальнено та конкретизовано суть базових понять досліджуваної педагогічної проблеми; </w:t>
      </w:r>
    </w:p>
    <w:p w:rsidR="00F74573" w:rsidRPr="00563869" w:rsidRDefault="00F74573" w:rsidP="003B2DD9">
      <w:pPr>
        <w:widowControl w:val="0"/>
        <w:numPr>
          <w:ilvl w:val="0"/>
          <w:numId w:val="31"/>
        </w:numPr>
        <w:tabs>
          <w:tab w:val="left" w:pos="851"/>
        </w:tabs>
        <w:spacing w:line="360" w:lineRule="auto"/>
        <w:ind w:left="0" w:firstLine="709"/>
        <w:jc w:val="both"/>
        <w:rPr>
          <w:sz w:val="28"/>
          <w:szCs w:val="28"/>
          <w:lang w:eastAsia="ru-RU"/>
        </w:rPr>
      </w:pPr>
      <w:r w:rsidRPr="00563869">
        <w:rPr>
          <w:sz w:val="28"/>
          <w:szCs w:val="28"/>
          <w:lang w:eastAsia="ru-RU"/>
        </w:rPr>
        <w:t xml:space="preserve">другий науковий результат, як і попередній, отримаємо за формою наукової новизни </w:t>
      </w:r>
      <w:r w:rsidRPr="00EB25AE">
        <w:rPr>
          <w:sz w:val="28"/>
          <w:szCs w:val="28"/>
          <w:lang w:eastAsia="ru-RU"/>
        </w:rPr>
        <w:t>«</w:t>
      </w:r>
      <w:r w:rsidRPr="00EB25AE">
        <w:rPr>
          <w:iCs/>
          <w:sz w:val="28"/>
          <w:szCs w:val="28"/>
          <w:lang w:eastAsia="ru-RU"/>
        </w:rPr>
        <w:t>конкретизація</w:t>
      </w:r>
      <w:r w:rsidRPr="00EB25AE">
        <w:rPr>
          <w:sz w:val="28"/>
          <w:szCs w:val="28"/>
          <w:lang w:eastAsia="ru-RU"/>
        </w:rPr>
        <w:t>»:</w:t>
      </w:r>
      <w:r w:rsidRPr="00563869">
        <w:rPr>
          <w:sz w:val="28"/>
          <w:szCs w:val="28"/>
          <w:lang w:eastAsia="ru-RU"/>
        </w:rPr>
        <w:t xml:space="preserve"> конкретизовано зміст та структуру професійної компетентності; </w:t>
      </w:r>
    </w:p>
    <w:p w:rsidR="00F74573" w:rsidRPr="00563869" w:rsidRDefault="00F74573" w:rsidP="003B2DD9">
      <w:pPr>
        <w:widowControl w:val="0"/>
        <w:numPr>
          <w:ilvl w:val="0"/>
          <w:numId w:val="31"/>
        </w:numPr>
        <w:tabs>
          <w:tab w:val="left" w:pos="851"/>
        </w:tabs>
        <w:spacing w:line="360" w:lineRule="auto"/>
        <w:ind w:left="0" w:firstLine="709"/>
        <w:jc w:val="both"/>
        <w:rPr>
          <w:sz w:val="28"/>
          <w:szCs w:val="28"/>
          <w:lang w:eastAsia="ru-RU"/>
        </w:rPr>
      </w:pPr>
      <w:r w:rsidRPr="00563869">
        <w:rPr>
          <w:sz w:val="28"/>
          <w:szCs w:val="28"/>
          <w:lang w:eastAsia="ru-RU"/>
        </w:rPr>
        <w:t>третій науковий результат прогнозуємо отримати після виконання</w:t>
      </w:r>
      <w:r w:rsidR="00EB25AE">
        <w:rPr>
          <w:sz w:val="28"/>
          <w:szCs w:val="28"/>
          <w:lang w:eastAsia="ru-RU"/>
        </w:rPr>
        <w:t>,</w:t>
      </w:r>
      <w:r w:rsidRPr="00563869">
        <w:rPr>
          <w:sz w:val="28"/>
          <w:szCs w:val="28"/>
          <w:lang w:eastAsia="ru-RU"/>
        </w:rPr>
        <w:t xml:space="preserve"> відповідно</w:t>
      </w:r>
      <w:r w:rsidR="00EB25AE">
        <w:rPr>
          <w:sz w:val="28"/>
          <w:szCs w:val="28"/>
          <w:lang w:eastAsia="ru-RU"/>
        </w:rPr>
        <w:t>,</w:t>
      </w:r>
      <w:r w:rsidRPr="00563869">
        <w:rPr>
          <w:sz w:val="28"/>
          <w:szCs w:val="28"/>
          <w:lang w:eastAsia="ru-RU"/>
        </w:rPr>
        <w:t xml:space="preserve"> третього завдання: буде визначено та схарактеризовано головні критерії, показники і рівні сформованості ПК майбутніх агротехніків;</w:t>
      </w:r>
    </w:p>
    <w:p w:rsidR="00F74573" w:rsidRPr="00563869" w:rsidRDefault="00F74573" w:rsidP="003B2DD9">
      <w:pPr>
        <w:widowControl w:val="0"/>
        <w:tabs>
          <w:tab w:val="num" w:pos="0"/>
        </w:tabs>
        <w:spacing w:line="360" w:lineRule="auto"/>
        <w:ind w:firstLine="720"/>
        <w:jc w:val="both"/>
        <w:rPr>
          <w:sz w:val="28"/>
          <w:szCs w:val="28"/>
          <w:lang w:eastAsia="ru-RU"/>
        </w:rPr>
      </w:pPr>
    </w:p>
    <w:p w:rsidR="00CC3D02" w:rsidRPr="00563869" w:rsidRDefault="00600C7E" w:rsidP="003B2DD9">
      <w:pPr>
        <w:widowControl w:val="0"/>
        <w:tabs>
          <w:tab w:val="num" w:pos="-284"/>
        </w:tabs>
        <w:spacing w:line="360" w:lineRule="auto"/>
        <w:ind w:firstLine="851"/>
        <w:jc w:val="both"/>
        <w:rPr>
          <w:b/>
          <w:bCs/>
          <w:sz w:val="28"/>
          <w:szCs w:val="28"/>
          <w:lang w:eastAsia="ru-RU"/>
        </w:rPr>
      </w:pPr>
      <w:r w:rsidRPr="00563869">
        <w:rPr>
          <w:noProof/>
          <w:lang w:val="ru-RU" w:eastAsia="ru-RU"/>
        </w:rPr>
        <mc:AlternateContent>
          <mc:Choice Requires="wps">
            <w:drawing>
              <wp:anchor distT="0" distB="0" distL="114300" distR="114300" simplePos="0" relativeHeight="251668480" behindDoc="0" locked="0" layoutInCell="1" allowOverlap="1" wp14:anchorId="6764D254" wp14:editId="21E5CF90">
                <wp:simplePos x="0" y="0"/>
                <wp:positionH relativeFrom="column">
                  <wp:posOffset>2727960</wp:posOffset>
                </wp:positionH>
                <wp:positionV relativeFrom="paragraph">
                  <wp:posOffset>6003290</wp:posOffset>
                </wp:positionV>
                <wp:extent cx="376555" cy="752475"/>
                <wp:effectExtent l="0" t="0" r="61595" b="104775"/>
                <wp:wrapNone/>
                <wp:docPr id="18" name="Соединительная линия уступом 18"/>
                <wp:cNvGraphicFramePr/>
                <a:graphic xmlns:a="http://schemas.openxmlformats.org/drawingml/2006/main">
                  <a:graphicData uri="http://schemas.microsoft.com/office/word/2010/wordprocessingShape">
                    <wps:wsp>
                      <wps:cNvCnPr/>
                      <wps:spPr>
                        <a:xfrm>
                          <a:off x="0" y="0"/>
                          <a:ext cx="376555" cy="752475"/>
                        </a:xfrm>
                        <a:prstGeom prst="bentConnector3">
                          <a:avLst>
                            <a:gd name="adj1" fmla="val 50000"/>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2807F35"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8" o:spid="_x0000_s1026" type="#_x0000_t34" style="position:absolute;margin-left:214.8pt;margin-top:472.7pt;width:29.65pt;height:59.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" strokecolor="black [3040]">
                <v:stroke endarrow="block"/>
              </v:shape>
            </w:pict>
          </mc:Fallback>
        </mc:AlternateContent>
      </w:r>
      <w:r w:rsidRPr="00563869">
        <w:rPr>
          <w:noProof/>
          <w:lang w:val="ru-RU" w:eastAsia="ru-RU"/>
        </w:rPr>
        <mc:AlternateContent>
          <mc:Choice Requires="wps">
            <w:drawing>
              <wp:anchor distT="0" distB="0" distL="114300" distR="114300" simplePos="0" relativeHeight="251664384" behindDoc="0" locked="0" layoutInCell="1" allowOverlap="1" wp14:anchorId="08588223" wp14:editId="46851C61">
                <wp:simplePos x="0" y="0"/>
                <wp:positionH relativeFrom="column">
                  <wp:posOffset>2745105</wp:posOffset>
                </wp:positionH>
                <wp:positionV relativeFrom="paragraph">
                  <wp:posOffset>7794625</wp:posOffset>
                </wp:positionV>
                <wp:extent cx="365760" cy="0"/>
                <wp:effectExtent l="0" t="76200" r="15240" b="95250"/>
                <wp:wrapNone/>
                <wp:docPr id="99" name="Прямая со стрелкой 99"/>
                <wp:cNvGraphicFramePr/>
                <a:graphic xmlns:a="http://schemas.openxmlformats.org/drawingml/2006/main">
                  <a:graphicData uri="http://schemas.microsoft.com/office/word/2010/wordprocessingShape">
                    <wps:wsp>
                      <wps:cNvCnPr/>
                      <wps:spPr>
                        <a:xfrm>
                          <a:off x="0" y="0"/>
                          <a:ext cx="365760"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3DBAE03" id="Прямая со стрелкой 99" o:spid="_x0000_s1026" type="#_x0000_t32" style="position:absolute;margin-left:216.15pt;margin-top:613.75pt;width:28.8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" strokecolor="black [3040]">
                <v:stroke endarrow="block"/>
              </v:shape>
            </w:pict>
          </mc:Fallback>
        </mc:AlternateContent>
      </w:r>
      <w:r w:rsidRPr="00563869">
        <w:rPr>
          <w:noProof/>
          <w:lang w:val="ru-RU" w:eastAsia="ru-RU"/>
        </w:rPr>
        <mc:AlternateContent>
          <mc:Choice Requires="wps">
            <w:drawing>
              <wp:anchor distT="0" distB="0" distL="114300" distR="114300" simplePos="0" relativeHeight="251654144" behindDoc="0" locked="0" layoutInCell="1" allowOverlap="1" wp14:anchorId="7B9EA0C2" wp14:editId="0F8A256B">
                <wp:simplePos x="0" y="0"/>
                <wp:positionH relativeFrom="column">
                  <wp:posOffset>2737815</wp:posOffset>
                </wp:positionH>
                <wp:positionV relativeFrom="paragraph">
                  <wp:posOffset>793547</wp:posOffset>
                </wp:positionV>
                <wp:extent cx="380365" cy="0"/>
                <wp:effectExtent l="0" t="76200" r="19685" b="95250"/>
                <wp:wrapNone/>
                <wp:docPr id="244" name="Прямая со стрелкой 244"/>
                <wp:cNvGraphicFramePr/>
                <a:graphic xmlns:a="http://schemas.openxmlformats.org/drawingml/2006/main">
                  <a:graphicData uri="http://schemas.microsoft.com/office/word/2010/wordprocessingShape">
                    <wps:wsp>
                      <wps:cNvCnPr/>
                      <wps:spPr>
                        <a:xfrm>
                          <a:off x="0" y="0"/>
                          <a:ext cx="380365"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A20EE0" id="Прямая со стрелкой 244" o:spid="_x0000_s1026" type="#_x0000_t32" style="position:absolute;margin-left:215.6pt;margin-top:62.5pt;width:29.95pt;height: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" strokecolor="black [3040]">
                <v:stroke endarrow="block"/>
              </v:shape>
            </w:pict>
          </mc:Fallback>
        </mc:AlternateContent>
      </w:r>
      <w:r w:rsidRPr="00563869">
        <w:rPr>
          <w:noProof/>
          <w:lang w:val="ru-RU" w:eastAsia="ru-RU"/>
        </w:rPr>
        <mc:AlternateContent>
          <mc:Choice Requires="wps">
            <w:drawing>
              <wp:anchor distT="0" distB="0" distL="114300" distR="114300" simplePos="0" relativeHeight="251650048" behindDoc="0" locked="0" layoutInCell="1" allowOverlap="1" wp14:anchorId="41CA45C6" wp14:editId="07E396D9">
                <wp:simplePos x="0" y="0"/>
                <wp:positionH relativeFrom="column">
                  <wp:posOffset>3113405</wp:posOffset>
                </wp:positionH>
                <wp:positionV relativeFrom="paragraph">
                  <wp:posOffset>384175</wp:posOffset>
                </wp:positionV>
                <wp:extent cx="2733675" cy="819150"/>
                <wp:effectExtent l="0" t="0" r="28575" b="19050"/>
                <wp:wrapNone/>
                <wp:docPr id="22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3675" cy="819150"/>
                        </a:xfrm>
                        <a:prstGeom prst="rect">
                          <a:avLst/>
                        </a:prstGeom>
                        <a:solidFill>
                          <a:srgbClr val="FFFFFF"/>
                        </a:solidFill>
                        <a:ln w="9525">
                          <a:solidFill>
                            <a:srgbClr val="000000"/>
                          </a:solidFill>
                          <a:miter lim="800000"/>
                          <a:headEnd/>
                          <a:tailEnd/>
                        </a:ln>
                      </wps:spPr>
                      <wps:txbx>
                        <w:txbxContent>
                          <w:p w:rsidR="004C100E" w:rsidRPr="00C25960" w:rsidRDefault="004C100E" w:rsidP="0008089A">
                            <w:pPr>
                              <w:rPr>
                                <w:sz w:val="26"/>
                                <w:szCs w:val="26"/>
                              </w:rPr>
                            </w:pPr>
                            <w:r w:rsidRPr="00C25960">
                              <w:rPr>
                                <w:sz w:val="26"/>
                                <w:szCs w:val="26"/>
                              </w:rPr>
                              <w:t xml:space="preserve">Буде узагальнено та конкретизовано суть базових понять досліджуваної педагогічної проблеми.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1CA45C6" id="Rectangle 4" o:spid="_x0000_s1043" style="position:absolute;left:0;text-align:left;margin-left:245.15pt;margin-top:30.25pt;width:215.25pt;height:64.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">
                <v:textbox>
                  <w:txbxContent>
                    <w:p w:rsidR="004C100E" w:rsidRPr="00C25960" w:rsidRDefault="004C100E" w:rsidP="0008089A">
                      <w:pPr>
                        <w:rPr>
                          <w:sz w:val="26"/>
                          <w:szCs w:val="26"/>
                        </w:rPr>
                      </w:pPr>
                      <w:r w:rsidRPr="00C25960">
                        <w:rPr>
                          <w:sz w:val="26"/>
                          <w:szCs w:val="26"/>
                        </w:rPr>
                        <w:t xml:space="preserve">Буде узагальнено та конкретизовано суть базових понять досліджуваної педагогічної проблеми. </w:t>
                      </w:r>
                    </w:p>
                  </w:txbxContent>
                </v:textbox>
              </v:rect>
            </w:pict>
          </mc:Fallback>
        </mc:AlternateContent>
      </w:r>
      <w:r w:rsidRPr="00563869">
        <w:rPr>
          <w:noProof/>
          <w:lang w:val="ru-RU" w:eastAsia="ru-RU"/>
        </w:rPr>
        <mc:AlternateContent>
          <mc:Choice Requires="wps">
            <w:drawing>
              <wp:anchor distT="0" distB="0" distL="114300" distR="114300" simplePos="0" relativeHeight="251656192" behindDoc="0" locked="0" layoutInCell="1" allowOverlap="1" wp14:anchorId="411EB51C" wp14:editId="5216C871">
                <wp:simplePos x="0" y="0"/>
                <wp:positionH relativeFrom="column">
                  <wp:posOffset>2730500</wp:posOffset>
                </wp:positionH>
                <wp:positionV relativeFrom="paragraph">
                  <wp:posOffset>1949450</wp:posOffset>
                </wp:positionV>
                <wp:extent cx="382905" cy="0"/>
                <wp:effectExtent l="0" t="76200" r="17145" b="95250"/>
                <wp:wrapNone/>
                <wp:docPr id="34" name="Прямая со стрелкой 34"/>
                <wp:cNvGraphicFramePr/>
                <a:graphic xmlns:a="http://schemas.openxmlformats.org/drawingml/2006/main">
                  <a:graphicData uri="http://schemas.microsoft.com/office/word/2010/wordprocessingShape">
                    <wps:wsp>
                      <wps:cNvCnPr/>
                      <wps:spPr>
                        <a:xfrm>
                          <a:off x="0" y="0"/>
                          <a:ext cx="382905"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2D1D09C" id="Прямая со стрелкой 34" o:spid="_x0000_s1026" type="#_x0000_t32" style="position:absolute;margin-left:215pt;margin-top:153.5pt;width:30.15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" strokecolor="black [3040]">
                <v:stroke endarrow="block"/>
              </v:shape>
            </w:pict>
          </mc:Fallback>
        </mc:AlternateContent>
      </w:r>
      <w:r w:rsidRPr="00563869">
        <w:rPr>
          <w:noProof/>
          <w:lang w:val="ru-RU" w:eastAsia="ru-RU"/>
        </w:rPr>
        <mc:AlternateContent>
          <mc:Choice Requires="wps">
            <w:drawing>
              <wp:anchor distT="0" distB="0" distL="114300" distR="114300" simplePos="0" relativeHeight="251658240" behindDoc="0" locked="0" layoutInCell="1" allowOverlap="1" wp14:anchorId="4F1465A6" wp14:editId="5C8C7FE6">
                <wp:simplePos x="0" y="0"/>
                <wp:positionH relativeFrom="column">
                  <wp:posOffset>2730500</wp:posOffset>
                </wp:positionH>
                <wp:positionV relativeFrom="paragraph">
                  <wp:posOffset>2695575</wp:posOffset>
                </wp:positionV>
                <wp:extent cx="383540" cy="0"/>
                <wp:effectExtent l="0" t="76200" r="16510" b="95250"/>
                <wp:wrapNone/>
                <wp:docPr id="35" name="Прямая со стрелкой 35"/>
                <wp:cNvGraphicFramePr/>
                <a:graphic xmlns:a="http://schemas.openxmlformats.org/drawingml/2006/main">
                  <a:graphicData uri="http://schemas.microsoft.com/office/word/2010/wordprocessingShape">
                    <wps:wsp>
                      <wps:cNvCnPr/>
                      <wps:spPr>
                        <a:xfrm>
                          <a:off x="0" y="0"/>
                          <a:ext cx="383540"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3EFA2F" id="Прямая со стрелкой 35" o:spid="_x0000_s1026" type="#_x0000_t32" style="position:absolute;margin-left:215pt;margin-top:212.25pt;width:30.2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" strokecolor="black [3040]">
                <v:stroke endarrow="block"/>
              </v:shape>
            </w:pict>
          </mc:Fallback>
        </mc:AlternateContent>
      </w:r>
      <w:r w:rsidRPr="00563869">
        <w:rPr>
          <w:noProof/>
          <w:lang w:val="ru-RU" w:eastAsia="ru-RU"/>
        </w:rPr>
        <mc:AlternateContent>
          <mc:Choice Requires="wps">
            <w:drawing>
              <wp:anchor distT="0" distB="0" distL="114300" distR="114300" simplePos="0" relativeHeight="251660288" behindDoc="0" locked="0" layoutInCell="1" allowOverlap="1" wp14:anchorId="1513784B" wp14:editId="26FA91A4">
                <wp:simplePos x="0" y="0"/>
                <wp:positionH relativeFrom="column">
                  <wp:posOffset>2745105</wp:posOffset>
                </wp:positionH>
                <wp:positionV relativeFrom="paragraph">
                  <wp:posOffset>3639185</wp:posOffset>
                </wp:positionV>
                <wp:extent cx="372745" cy="0"/>
                <wp:effectExtent l="0" t="76200" r="27305" b="95250"/>
                <wp:wrapNone/>
                <wp:docPr id="36" name="Прямая со стрелкой 36"/>
                <wp:cNvGraphicFramePr/>
                <a:graphic xmlns:a="http://schemas.openxmlformats.org/drawingml/2006/main">
                  <a:graphicData uri="http://schemas.microsoft.com/office/word/2010/wordprocessingShape">
                    <wps:wsp>
                      <wps:cNvCnPr/>
                      <wps:spPr>
                        <a:xfrm>
                          <a:off x="0" y="0"/>
                          <a:ext cx="372745"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A354EF" id="Прямая со стрелкой 36" o:spid="_x0000_s1026" type="#_x0000_t32" style="position:absolute;margin-left:216.15pt;margin-top:286.55pt;width:29.3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" strokecolor="black [3040]">
                <v:stroke endarrow="block"/>
              </v:shape>
            </w:pict>
          </mc:Fallback>
        </mc:AlternateContent>
      </w:r>
      <w:r w:rsidRPr="00563869">
        <w:rPr>
          <w:noProof/>
          <w:lang w:val="ru-RU" w:eastAsia="ru-RU"/>
        </w:rPr>
        <mc:AlternateContent>
          <mc:Choice Requires="wps">
            <w:drawing>
              <wp:anchor distT="0" distB="0" distL="114300" distR="114300" simplePos="0" relativeHeight="251652096" behindDoc="0" locked="0" layoutInCell="1" allowOverlap="1" wp14:anchorId="75B2037C" wp14:editId="493CB41E">
                <wp:simplePos x="0" y="0"/>
                <wp:positionH relativeFrom="column">
                  <wp:posOffset>3116580</wp:posOffset>
                </wp:positionH>
                <wp:positionV relativeFrom="paragraph">
                  <wp:posOffset>3339465</wp:posOffset>
                </wp:positionV>
                <wp:extent cx="2730500" cy="847725"/>
                <wp:effectExtent l="0" t="0" r="12700" b="28575"/>
                <wp:wrapNone/>
                <wp:docPr id="22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00" cy="847725"/>
                        </a:xfrm>
                        <a:prstGeom prst="rect">
                          <a:avLst/>
                        </a:prstGeom>
                        <a:solidFill>
                          <a:srgbClr val="FFFFFF"/>
                        </a:solidFill>
                        <a:ln w="9525">
                          <a:solidFill>
                            <a:srgbClr val="000000"/>
                          </a:solidFill>
                          <a:miter lim="800000"/>
                          <a:headEnd/>
                          <a:tailEnd/>
                        </a:ln>
                      </wps:spPr>
                      <wps:txbx>
                        <w:txbxContent>
                          <w:p w:rsidR="004C100E" w:rsidRPr="00424DFD" w:rsidRDefault="004C100E" w:rsidP="00323728">
                            <w:pPr>
                              <w:rPr>
                                <w:sz w:val="26"/>
                                <w:szCs w:val="26"/>
                              </w:rPr>
                            </w:pPr>
                            <w:r w:rsidRPr="00424DFD">
                              <w:rPr>
                                <w:sz w:val="26"/>
                                <w:szCs w:val="26"/>
                              </w:rPr>
                              <w:t>Буде проаналізовано реальний стан формування професійної компетентності майбутніх агротехніків у аграрних коледж</w:t>
                            </w:r>
                            <w:r>
                              <w:rPr>
                                <w:sz w:val="26"/>
                                <w:szCs w:val="26"/>
                              </w:rPr>
                              <w:t>ах</w:t>
                            </w:r>
                            <w:r w:rsidRPr="00424DFD">
                              <w:rPr>
                                <w:sz w:val="26"/>
                                <w:szCs w:val="26"/>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5B2037C" id="Rectangle 14" o:spid="_x0000_s1044" style="position:absolute;left:0;text-align:left;margin-left:245.4pt;margin-top:262.95pt;width:215pt;height:66.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">
                <v:textbox>
                  <w:txbxContent>
                    <w:p w:rsidR="004C100E" w:rsidRPr="00424DFD" w:rsidRDefault="004C100E" w:rsidP="00323728">
                      <w:pPr>
                        <w:rPr>
                          <w:sz w:val="26"/>
                          <w:szCs w:val="26"/>
                        </w:rPr>
                      </w:pPr>
                      <w:r w:rsidRPr="00424DFD">
                        <w:rPr>
                          <w:sz w:val="26"/>
                          <w:szCs w:val="26"/>
                        </w:rPr>
                        <w:t>Буде проаналізовано реальний стан формування професійної компетентності майбутніх агротехніків у аграрних коледж</w:t>
                      </w:r>
                      <w:r>
                        <w:rPr>
                          <w:sz w:val="26"/>
                          <w:szCs w:val="26"/>
                        </w:rPr>
                        <w:t>ах</w:t>
                      </w:r>
                      <w:r w:rsidRPr="00424DFD">
                        <w:rPr>
                          <w:sz w:val="26"/>
                          <w:szCs w:val="26"/>
                        </w:rPr>
                        <w:t>.</w:t>
                      </w:r>
                    </w:p>
                  </w:txbxContent>
                </v:textbox>
              </v:rect>
            </w:pict>
          </mc:Fallback>
        </mc:AlternateContent>
      </w:r>
      <w:r w:rsidRPr="00563869">
        <w:rPr>
          <w:noProof/>
          <w:lang w:val="ru-RU" w:eastAsia="ru-RU"/>
        </w:rPr>
        <mc:AlternateContent>
          <mc:Choice Requires="wps">
            <w:drawing>
              <wp:anchor distT="0" distB="0" distL="114300" distR="114300" simplePos="0" relativeHeight="251666432" behindDoc="0" locked="0" layoutInCell="1" allowOverlap="1" wp14:anchorId="38D6B758" wp14:editId="204479A5">
                <wp:simplePos x="0" y="0"/>
                <wp:positionH relativeFrom="column">
                  <wp:posOffset>2739390</wp:posOffset>
                </wp:positionH>
                <wp:positionV relativeFrom="paragraph">
                  <wp:posOffset>4871085</wp:posOffset>
                </wp:positionV>
                <wp:extent cx="376555" cy="752475"/>
                <wp:effectExtent l="0" t="0" r="61595" b="104775"/>
                <wp:wrapNone/>
                <wp:docPr id="7" name="Соединительная линия уступом 7"/>
                <wp:cNvGraphicFramePr/>
                <a:graphic xmlns:a="http://schemas.openxmlformats.org/drawingml/2006/main">
                  <a:graphicData uri="http://schemas.microsoft.com/office/word/2010/wordprocessingShape">
                    <wps:wsp>
                      <wps:cNvCnPr/>
                      <wps:spPr>
                        <a:xfrm>
                          <a:off x="0" y="0"/>
                          <a:ext cx="376555" cy="752475"/>
                        </a:xfrm>
                        <a:prstGeom prst="bentConnector3">
                          <a:avLst>
                            <a:gd name="adj1" fmla="val 50000"/>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6790845" id="Соединительная линия уступом 7" o:spid="_x0000_s1026" type="#_x0000_t34" style="position:absolute;margin-left:215.7pt;margin-top:383.55pt;width:29.65pt;height:59.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" strokecolor="black [3040]">
                <v:stroke endarrow="block"/>
              </v:shape>
            </w:pict>
          </mc:Fallback>
        </mc:AlternateContent>
      </w:r>
      <w:r w:rsidR="004E6E91" w:rsidRPr="00563869">
        <w:rPr>
          <w:noProof/>
          <w:lang w:val="ru-RU" w:eastAsia="ru-RU"/>
        </w:rPr>
        <mc:AlternateContent>
          <mc:Choice Requires="wps">
            <w:drawing>
              <wp:anchor distT="0" distB="0" distL="114300" distR="114300" simplePos="0" relativeHeight="251662336" behindDoc="0" locked="0" layoutInCell="1" allowOverlap="1" wp14:anchorId="7DFB7E23" wp14:editId="342304B2">
                <wp:simplePos x="0" y="0"/>
                <wp:positionH relativeFrom="column">
                  <wp:posOffset>2733675</wp:posOffset>
                </wp:positionH>
                <wp:positionV relativeFrom="paragraph">
                  <wp:posOffset>4528185</wp:posOffset>
                </wp:positionV>
                <wp:extent cx="386080" cy="0"/>
                <wp:effectExtent l="0" t="76200" r="13970" b="95250"/>
                <wp:wrapNone/>
                <wp:docPr id="37" name="Прямая со стрелкой 37"/>
                <wp:cNvGraphicFramePr/>
                <a:graphic xmlns:a="http://schemas.openxmlformats.org/drawingml/2006/main">
                  <a:graphicData uri="http://schemas.microsoft.com/office/word/2010/wordprocessingShape">
                    <wps:wsp>
                      <wps:cNvCnPr/>
                      <wps:spPr>
                        <a:xfrm>
                          <a:off x="0" y="0"/>
                          <a:ext cx="386080" cy="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F84CDB" id="Прямая со стрелкой 37" o:spid="_x0000_s1026" type="#_x0000_t32" style="position:absolute;margin-left:215.25pt;margin-top:356.55pt;width:30.4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" strokecolor="black [3040]">
                <v:stroke endarrow="block"/>
              </v:shape>
            </w:pict>
          </mc:Fallback>
        </mc:AlternateContent>
      </w:r>
      <w:r w:rsidR="00CC3D02" w:rsidRPr="00563869">
        <w:rPr>
          <w:b/>
          <w:bCs/>
          <w:noProof/>
          <w:sz w:val="28"/>
          <w:szCs w:val="28"/>
          <w:lang w:val="ru-RU" w:eastAsia="ru-RU"/>
        </w:rPr>
        <mc:AlternateContent>
          <mc:Choice Requires="wpg">
            <w:drawing>
              <wp:inline distT="0" distB="0" distL="0" distR="0" wp14:anchorId="3E77DD6E" wp14:editId="1776AAB7">
                <wp:extent cx="5326418" cy="8296275"/>
                <wp:effectExtent l="0" t="0" r="26670" b="28575"/>
                <wp:docPr id="100" name="Группа 100"/>
                <wp:cNvGraphicFramePr/>
                <a:graphic xmlns:a="http://schemas.openxmlformats.org/drawingml/2006/main">
                  <a:graphicData uri="http://schemas.microsoft.com/office/word/2010/wordprocessingGroup">
                    <wpg:wgp>
                      <wpg:cNvGrpSpPr/>
                      <wpg:grpSpPr>
                        <a:xfrm>
                          <a:off x="0" y="0"/>
                          <a:ext cx="5326418" cy="8296275"/>
                          <a:chOff x="-8530" y="-95256"/>
                          <a:chExt cx="6868610" cy="8296763"/>
                        </a:xfrm>
                      </wpg:grpSpPr>
                      <wps:wsp>
                        <wps:cNvPr id="190" name="AutoShape 16"/>
                        <wps:cNvCnPr>
                          <a:cxnSpLocks noChangeShapeType="1"/>
                        </wps:cNvCnPr>
                        <wps:spPr bwMode="auto">
                          <a:xfrm>
                            <a:off x="1324051" y="1631289"/>
                            <a:ext cx="6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 name="Rectangle 44"/>
                        <wps:cNvSpPr>
                          <a:spLocks noChangeArrowheads="1"/>
                        </wps:cNvSpPr>
                        <wps:spPr bwMode="auto">
                          <a:xfrm>
                            <a:off x="0" y="6537037"/>
                            <a:ext cx="2816978" cy="1664470"/>
                          </a:xfrm>
                          <a:prstGeom prst="rect">
                            <a:avLst/>
                          </a:prstGeom>
                          <a:solidFill>
                            <a:srgbClr val="FFFFFF"/>
                          </a:solidFill>
                          <a:ln w="9525">
                            <a:solidFill>
                              <a:srgbClr val="000000"/>
                            </a:solidFill>
                            <a:miter lim="800000"/>
                            <a:headEnd/>
                            <a:tailEnd/>
                          </a:ln>
                        </wps:spPr>
                        <wps:txbx>
                          <w:txbxContent>
                            <w:p w:rsidR="004C100E" w:rsidRPr="00C25960" w:rsidRDefault="004C100E" w:rsidP="001048AA">
                              <w:pPr>
                                <w:pStyle w:val="af"/>
                                <w:jc w:val="left"/>
                                <w:rPr>
                                  <w:b w:val="0"/>
                                  <w:bCs w:val="0"/>
                                  <w:color w:val="000000"/>
                                  <w:sz w:val="26"/>
                                  <w:szCs w:val="26"/>
                                  <w:lang w:val="uk-UA"/>
                                </w:rPr>
                              </w:pPr>
                              <w:r w:rsidRPr="00C25960">
                                <w:rPr>
                                  <w:b w:val="0"/>
                                  <w:bCs w:val="0"/>
                                  <w:color w:val="000000"/>
                                  <w:sz w:val="26"/>
                                  <w:szCs w:val="26"/>
                                  <w:lang w:val="uk-UA"/>
                                </w:rPr>
                                <w:t>5. Експериментально перевірити дієвість педагогічних умов формування професійної компетентності майбутніх агротехніків у аграрних коледж</w:t>
                              </w:r>
                              <w:r>
                                <w:rPr>
                                  <w:b w:val="0"/>
                                  <w:bCs w:val="0"/>
                                  <w:color w:val="000000"/>
                                  <w:sz w:val="26"/>
                                  <w:szCs w:val="26"/>
                                  <w:lang w:val="uk-UA"/>
                                </w:rPr>
                                <w:t>ах</w:t>
                              </w:r>
                              <w:r w:rsidRPr="00C25960">
                                <w:rPr>
                                  <w:b w:val="0"/>
                                  <w:bCs w:val="0"/>
                                  <w:color w:val="000000"/>
                                  <w:sz w:val="26"/>
                                  <w:szCs w:val="26"/>
                                  <w:lang w:val="uk-UA"/>
                                </w:rPr>
                                <w:t xml:space="preserve"> та методики їх реалізації.</w:t>
                              </w:r>
                            </w:p>
                          </w:txbxContent>
                        </wps:txbx>
                        <wps:bodyPr rot="0" vert="horz" wrap="square" lIns="91440" tIns="45720" rIns="91440" bIns="45720" anchor="t" anchorCtr="0" upright="1">
                          <a:noAutofit/>
                        </wps:bodyPr>
                      </wps:wsp>
                      <wps:wsp>
                        <wps:cNvPr id="202" name="Rectangle 4"/>
                        <wps:cNvSpPr>
                          <a:spLocks noChangeArrowheads="1"/>
                        </wps:cNvSpPr>
                        <wps:spPr bwMode="auto">
                          <a:xfrm>
                            <a:off x="3306591" y="1181170"/>
                            <a:ext cx="3534131" cy="885876"/>
                          </a:xfrm>
                          <a:prstGeom prst="rect">
                            <a:avLst/>
                          </a:prstGeom>
                          <a:solidFill>
                            <a:srgbClr val="FFFFFF"/>
                          </a:solidFill>
                          <a:ln w="9525">
                            <a:solidFill>
                              <a:srgbClr val="000000"/>
                            </a:solidFill>
                            <a:miter lim="800000"/>
                            <a:headEnd/>
                            <a:tailEnd/>
                          </a:ln>
                        </wps:spPr>
                        <wps:txbx>
                          <w:txbxContent>
                            <w:p w:rsidR="004C100E" w:rsidRPr="00424DFD" w:rsidRDefault="004C100E" w:rsidP="00CC3D02">
                              <w:pPr>
                                <w:rPr>
                                  <w:sz w:val="26"/>
                                  <w:szCs w:val="26"/>
                                </w:rPr>
                              </w:pPr>
                              <w:r w:rsidRPr="00424DFD">
                                <w:rPr>
                                  <w:sz w:val="26"/>
                                  <w:szCs w:val="26"/>
                                </w:rPr>
                                <w:t>Буде конкретизовано зміст та з’ясовано структуру ПК у системі професійної підготовки студентів аграрних коледжів.</w:t>
                              </w:r>
                            </w:p>
                          </w:txbxContent>
                        </wps:txbx>
                        <wps:bodyPr rot="0" vert="horz" wrap="square" lIns="91440" tIns="45720" rIns="91440" bIns="45720" anchor="t" anchorCtr="0" upright="1">
                          <a:noAutofit/>
                        </wps:bodyPr>
                      </wps:wsp>
                      <wps:wsp>
                        <wps:cNvPr id="192" name="Rectangle 14"/>
                        <wps:cNvSpPr>
                          <a:spLocks noChangeArrowheads="1"/>
                        </wps:cNvSpPr>
                        <wps:spPr bwMode="auto">
                          <a:xfrm>
                            <a:off x="3307018" y="4173132"/>
                            <a:ext cx="3540830" cy="961145"/>
                          </a:xfrm>
                          <a:prstGeom prst="rect">
                            <a:avLst/>
                          </a:prstGeom>
                          <a:solidFill>
                            <a:srgbClr val="FFFFFF"/>
                          </a:solidFill>
                          <a:ln w="9525">
                            <a:solidFill>
                              <a:srgbClr val="000000"/>
                            </a:solidFill>
                            <a:miter lim="800000"/>
                            <a:headEnd/>
                            <a:tailEnd/>
                          </a:ln>
                        </wps:spPr>
                        <wps:txbx>
                          <w:txbxContent>
                            <w:p w:rsidR="004C100E" w:rsidRPr="00424DFD" w:rsidRDefault="004C100E" w:rsidP="00CC3D02">
                              <w:pPr>
                                <w:rPr>
                                  <w:sz w:val="26"/>
                                  <w:szCs w:val="26"/>
                                </w:rPr>
                              </w:pPr>
                              <w:r>
                                <w:rPr>
                                  <w:sz w:val="26"/>
                                  <w:szCs w:val="26"/>
                                </w:rPr>
                                <w:t>У</w:t>
                              </w:r>
                              <w:r w:rsidRPr="00424DFD">
                                <w:rPr>
                                  <w:sz w:val="26"/>
                                  <w:szCs w:val="26"/>
                                </w:rPr>
                                <w:t>перше буде обґрунтовано основні педагогічні умови формування ПК майбутніх агротехніків у процесі професійної підготовки.</w:t>
                              </w:r>
                            </w:p>
                          </w:txbxContent>
                        </wps:txbx>
                        <wps:bodyPr rot="0" vert="horz" wrap="square" lIns="91440" tIns="45720" rIns="91440" bIns="45720" anchor="t" anchorCtr="0" upright="1">
                          <a:noAutofit/>
                        </wps:bodyPr>
                      </wps:wsp>
                      <wps:wsp>
                        <wps:cNvPr id="181" name="Rectangle 25"/>
                        <wps:cNvSpPr>
                          <a:spLocks noChangeArrowheads="1"/>
                        </wps:cNvSpPr>
                        <wps:spPr bwMode="auto">
                          <a:xfrm>
                            <a:off x="3309867" y="5205090"/>
                            <a:ext cx="3531049" cy="922351"/>
                          </a:xfrm>
                          <a:prstGeom prst="rect">
                            <a:avLst/>
                          </a:prstGeom>
                          <a:solidFill>
                            <a:srgbClr val="FFFFFF"/>
                          </a:solidFill>
                          <a:ln w="9525">
                            <a:solidFill>
                              <a:srgbClr val="000000"/>
                            </a:solidFill>
                            <a:miter lim="800000"/>
                            <a:headEnd/>
                            <a:tailEnd/>
                          </a:ln>
                        </wps:spPr>
                        <wps:txbx>
                          <w:txbxContent>
                            <w:p w:rsidR="004C100E" w:rsidRDefault="004C100E">
                              <w:r w:rsidRPr="00424DFD">
                                <w:rPr>
                                  <w:sz w:val="26"/>
                                  <w:szCs w:val="26"/>
                                </w:rPr>
                                <w:t>Буде створена та обґрунтована методика  реалізації педагогічних умов формування ПК майбутніх агротехніків у аграрних коледжах.</w:t>
                              </w:r>
                            </w:p>
                          </w:txbxContent>
                        </wps:txbx>
                        <wps:bodyPr rot="0" vert="horz" wrap="square" lIns="91440" tIns="45720" rIns="91440" bIns="45720" anchor="t" anchorCtr="0" upright="1">
                          <a:noAutofit/>
                        </wps:bodyPr>
                      </wps:wsp>
                      <wps:wsp>
                        <wps:cNvPr id="165" name="Rectangle 40"/>
                        <wps:cNvSpPr>
                          <a:spLocks noChangeArrowheads="1"/>
                        </wps:cNvSpPr>
                        <wps:spPr bwMode="auto">
                          <a:xfrm>
                            <a:off x="3306853" y="2156637"/>
                            <a:ext cx="3533867" cy="1005849"/>
                          </a:xfrm>
                          <a:prstGeom prst="rect">
                            <a:avLst/>
                          </a:prstGeom>
                          <a:solidFill>
                            <a:srgbClr val="FFFFFF"/>
                          </a:solidFill>
                          <a:ln w="9525">
                            <a:solidFill>
                              <a:srgbClr val="000000"/>
                            </a:solidFill>
                            <a:miter lim="800000"/>
                            <a:headEnd/>
                            <a:tailEnd/>
                          </a:ln>
                        </wps:spPr>
                        <wps:txbx>
                          <w:txbxContent>
                            <w:p w:rsidR="004C100E" w:rsidRPr="00424DFD" w:rsidRDefault="004C100E" w:rsidP="00323728">
                              <w:pPr>
                                <w:rPr>
                                  <w:sz w:val="26"/>
                                  <w:szCs w:val="26"/>
                                </w:rPr>
                              </w:pPr>
                              <w:r w:rsidRPr="00424DFD">
                                <w:rPr>
                                  <w:sz w:val="26"/>
                                  <w:szCs w:val="26"/>
                                </w:rPr>
                                <w:t>Буде визначено  та схарактеризовано головні критерії, показники і рівні сформованості ПК майбутніх агротехніків.</w:t>
                              </w:r>
                            </w:p>
                            <w:p w:rsidR="004C100E" w:rsidRDefault="004C100E"/>
                          </w:txbxContent>
                        </wps:txbx>
                        <wps:bodyPr rot="0" vert="horz" wrap="square" lIns="91440" tIns="45720" rIns="91440" bIns="45720" anchor="ctr" anchorCtr="0" upright="1">
                          <a:noAutofit/>
                        </wps:bodyPr>
                      </wps:wsp>
                      <wps:wsp>
                        <wps:cNvPr id="195" name="AutoShape 11"/>
                        <wps:cNvCnPr>
                          <a:cxnSpLocks noChangeShapeType="1"/>
                        </wps:cNvCnPr>
                        <wps:spPr bwMode="auto">
                          <a:xfrm>
                            <a:off x="1365439" y="1571717"/>
                            <a:ext cx="0" cy="18032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AutoShape 26"/>
                        <wps:cNvCnPr>
                          <a:cxnSpLocks noChangeShapeType="1"/>
                        </wps:cNvCnPr>
                        <wps:spPr bwMode="auto">
                          <a:xfrm>
                            <a:off x="1331881" y="5203739"/>
                            <a:ext cx="2214" cy="1522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AutoShape 42"/>
                        <wps:cNvCnPr>
                          <a:cxnSpLocks noChangeShapeType="1"/>
                        </wps:cNvCnPr>
                        <wps:spPr bwMode="auto">
                          <a:xfrm flipH="1">
                            <a:off x="1363926" y="6391652"/>
                            <a:ext cx="2215" cy="145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Rectangle 15"/>
                        <wps:cNvSpPr>
                          <a:spLocks noChangeArrowheads="1"/>
                        </wps:cNvSpPr>
                        <wps:spPr bwMode="auto">
                          <a:xfrm>
                            <a:off x="-1226" y="3989004"/>
                            <a:ext cx="2817595" cy="1208380"/>
                          </a:xfrm>
                          <a:prstGeom prst="rect">
                            <a:avLst/>
                          </a:prstGeom>
                          <a:solidFill>
                            <a:srgbClr val="FFFFFF"/>
                          </a:solidFill>
                          <a:ln w="9525">
                            <a:solidFill>
                              <a:srgbClr val="000000"/>
                            </a:solidFill>
                            <a:miter lim="800000"/>
                            <a:headEnd/>
                            <a:tailEnd/>
                          </a:ln>
                        </wps:spPr>
                        <wps:txbx>
                          <w:txbxContent>
                            <w:p w:rsidR="004C100E" w:rsidRPr="00C25960" w:rsidRDefault="004C100E" w:rsidP="001048AA">
                              <w:pPr>
                                <w:pStyle w:val="af"/>
                                <w:jc w:val="left"/>
                                <w:rPr>
                                  <w:sz w:val="26"/>
                                  <w:szCs w:val="26"/>
                                </w:rPr>
                              </w:pPr>
                              <w:r w:rsidRPr="00C25960">
                                <w:rPr>
                                  <w:b w:val="0"/>
                                  <w:bCs w:val="0"/>
                                  <w:color w:val="000000"/>
                                  <w:sz w:val="26"/>
                                  <w:szCs w:val="26"/>
                                  <w:lang w:val="uk-UA"/>
                                </w:rPr>
                                <w:t>3. Виявити та обґрунтувати педагогічні умови формування професійної компетентності майбутніх агротехніків у аграрних коледжах.</w:t>
                              </w:r>
                            </w:p>
                          </w:txbxContent>
                        </wps:txbx>
                        <wps:bodyPr rot="0" vert="horz" wrap="square" lIns="91440" tIns="45720" rIns="91440" bIns="45720" anchor="t" anchorCtr="0" upright="1">
                          <a:noAutofit/>
                        </wps:bodyPr>
                      </wps:wsp>
                      <wps:wsp>
                        <wps:cNvPr id="11" name="AutoShape 11"/>
                        <wps:cNvCnPr>
                          <a:cxnSpLocks noChangeShapeType="1"/>
                        </wps:cNvCnPr>
                        <wps:spPr bwMode="auto">
                          <a:xfrm flipH="1">
                            <a:off x="1384467" y="3800694"/>
                            <a:ext cx="2066" cy="1883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Rectangle 15"/>
                        <wps:cNvSpPr>
                          <a:spLocks noChangeArrowheads="1"/>
                        </wps:cNvSpPr>
                        <wps:spPr bwMode="auto">
                          <a:xfrm>
                            <a:off x="25591" y="1752033"/>
                            <a:ext cx="2808723" cy="2048661"/>
                          </a:xfrm>
                          <a:prstGeom prst="rect">
                            <a:avLst/>
                          </a:prstGeom>
                          <a:solidFill>
                            <a:srgbClr val="FFFFFF"/>
                          </a:solidFill>
                          <a:ln w="9525">
                            <a:solidFill>
                              <a:srgbClr val="000000"/>
                            </a:solidFill>
                            <a:miter lim="800000"/>
                            <a:headEnd/>
                            <a:tailEnd/>
                          </a:ln>
                        </wps:spPr>
                        <wps:txbx>
                          <w:txbxContent>
                            <w:p w:rsidR="004C100E" w:rsidRPr="00C25960" w:rsidRDefault="004C100E" w:rsidP="001048AA">
                              <w:pPr>
                                <w:pStyle w:val="af"/>
                                <w:jc w:val="left"/>
                                <w:rPr>
                                  <w:sz w:val="26"/>
                                  <w:szCs w:val="26"/>
                                </w:rPr>
                              </w:pPr>
                              <w:r w:rsidRPr="00C25960">
                                <w:rPr>
                                  <w:b w:val="0"/>
                                  <w:bCs w:val="0"/>
                                  <w:color w:val="000000"/>
                                  <w:sz w:val="26"/>
                                  <w:szCs w:val="26"/>
                                  <w:lang w:val="uk-UA"/>
                                </w:rPr>
                                <w:t>2. Уточнити сутність поняття «професійна компетентність агротехніка», її структуру; визначити критерії, показники та схарактеризувати рівні її сформованості.</w:t>
                              </w:r>
                            </w:p>
                          </w:txbxContent>
                        </wps:txbx>
                        <wps:bodyPr rot="0" vert="horz" wrap="square" lIns="91440" tIns="45720" rIns="91440" bIns="45720" anchor="t" anchorCtr="0" upright="1">
                          <a:noAutofit/>
                        </wps:bodyPr>
                      </wps:wsp>
                      <wps:wsp>
                        <wps:cNvPr id="201" name="Rectangle 5"/>
                        <wps:cNvSpPr>
                          <a:spLocks noChangeArrowheads="1"/>
                        </wps:cNvSpPr>
                        <wps:spPr bwMode="auto">
                          <a:xfrm>
                            <a:off x="1" y="329620"/>
                            <a:ext cx="2834347" cy="1242097"/>
                          </a:xfrm>
                          <a:prstGeom prst="rect">
                            <a:avLst/>
                          </a:prstGeom>
                          <a:solidFill>
                            <a:srgbClr val="FFFFFF"/>
                          </a:solidFill>
                          <a:ln w="9525">
                            <a:solidFill>
                              <a:srgbClr val="000000"/>
                            </a:solidFill>
                            <a:miter lim="800000"/>
                            <a:headEnd/>
                            <a:tailEnd/>
                          </a:ln>
                        </wps:spPr>
                        <wps:txbx>
                          <w:txbxContent>
                            <w:p w:rsidR="004C100E" w:rsidRPr="007F26F6" w:rsidRDefault="004C100E" w:rsidP="001048AA">
                              <w:pPr>
                                <w:ind w:right="-176"/>
                                <w:rPr>
                                  <w:sz w:val="26"/>
                                  <w:szCs w:val="26"/>
                                </w:rPr>
                              </w:pPr>
                              <w:r w:rsidRPr="007F26F6">
                                <w:rPr>
                                  <w:color w:val="000000"/>
                                  <w:sz w:val="26"/>
                                  <w:szCs w:val="26"/>
                                  <w:lang w:eastAsia="ru-RU"/>
                                </w:rPr>
                                <w:t xml:space="preserve">1. Проаналізувати стан розробленості проблеми формування професійної компетентності майбутніх агротехніків </w:t>
                              </w:r>
                              <w:r>
                                <w:rPr>
                                  <w:color w:val="000000"/>
                                  <w:sz w:val="26"/>
                                  <w:szCs w:val="26"/>
                                  <w:lang w:eastAsia="ru-RU"/>
                                </w:rPr>
                                <w:t>у</w:t>
                              </w:r>
                              <w:r w:rsidRPr="007F26F6">
                                <w:rPr>
                                  <w:color w:val="000000"/>
                                  <w:sz w:val="26"/>
                                  <w:szCs w:val="26"/>
                                  <w:lang w:eastAsia="ru-RU"/>
                                </w:rPr>
                                <w:t xml:space="preserve"> педагогічній теорії та практиці.</w:t>
                              </w:r>
                            </w:p>
                          </w:txbxContent>
                        </wps:txbx>
                        <wps:bodyPr rot="0" vert="horz" wrap="square" lIns="91440" tIns="45720" rIns="91440" bIns="45720" anchor="t" anchorCtr="0" upright="1">
                          <a:noAutofit/>
                        </wps:bodyPr>
                      </wps:wsp>
                      <wps:wsp>
                        <wps:cNvPr id="175" name="Rectangle 31"/>
                        <wps:cNvSpPr>
                          <a:spLocks noChangeArrowheads="1"/>
                        </wps:cNvSpPr>
                        <wps:spPr bwMode="auto">
                          <a:xfrm>
                            <a:off x="-8530" y="5356020"/>
                            <a:ext cx="2817287" cy="1035630"/>
                          </a:xfrm>
                          <a:prstGeom prst="rect">
                            <a:avLst/>
                          </a:prstGeom>
                          <a:solidFill>
                            <a:srgbClr val="FFFFFF"/>
                          </a:solidFill>
                          <a:ln w="9525">
                            <a:solidFill>
                              <a:srgbClr val="000000"/>
                            </a:solidFill>
                            <a:miter lim="800000"/>
                            <a:headEnd/>
                            <a:tailEnd/>
                          </a:ln>
                        </wps:spPr>
                        <wps:txbx>
                          <w:txbxContent>
                            <w:p w:rsidR="004C100E" w:rsidRPr="00C25960" w:rsidRDefault="004C100E" w:rsidP="001048AA">
                              <w:pPr>
                                <w:pStyle w:val="af"/>
                                <w:jc w:val="left"/>
                                <w:rPr>
                                  <w:b w:val="0"/>
                                  <w:bCs w:val="0"/>
                                  <w:color w:val="000000"/>
                                  <w:sz w:val="26"/>
                                  <w:szCs w:val="26"/>
                                  <w:lang w:val="uk-UA"/>
                                </w:rPr>
                              </w:pPr>
                              <w:r w:rsidRPr="00C25960">
                                <w:rPr>
                                  <w:b w:val="0"/>
                                  <w:bCs w:val="0"/>
                                  <w:color w:val="000000"/>
                                  <w:sz w:val="26"/>
                                  <w:szCs w:val="26"/>
                                  <w:lang w:val="uk-UA"/>
                                </w:rPr>
                                <w:t>4. Розробити модель формування професійної компетентності майбутніх агротехніків у аграрних коледжах.</w:t>
                              </w:r>
                            </w:p>
                          </w:txbxContent>
                        </wps:txbx>
                        <wps:bodyPr rot="0" vert="horz" wrap="square" lIns="91440" tIns="45720" rIns="91440" bIns="45720" anchor="t" anchorCtr="0" upright="1">
                          <a:noAutofit/>
                        </wps:bodyPr>
                      </wps:wsp>
                      <wps:wsp>
                        <wps:cNvPr id="17" name="Rectangle 40"/>
                        <wps:cNvSpPr>
                          <a:spLocks noChangeArrowheads="1"/>
                        </wps:cNvSpPr>
                        <wps:spPr bwMode="auto">
                          <a:xfrm>
                            <a:off x="3311953" y="7162432"/>
                            <a:ext cx="3533277" cy="1035069"/>
                          </a:xfrm>
                          <a:prstGeom prst="rect">
                            <a:avLst/>
                          </a:prstGeom>
                          <a:solidFill>
                            <a:srgbClr val="FFFFFF"/>
                          </a:solidFill>
                          <a:ln w="9525">
                            <a:solidFill>
                              <a:srgbClr val="000000"/>
                            </a:solidFill>
                            <a:miter lim="800000"/>
                            <a:headEnd/>
                            <a:tailEnd/>
                          </a:ln>
                        </wps:spPr>
                        <wps:txbx>
                          <w:txbxContent>
                            <w:p w:rsidR="004C100E" w:rsidRPr="00424DFD" w:rsidRDefault="004C100E" w:rsidP="00075BF9">
                              <w:pPr>
                                <w:rPr>
                                  <w:sz w:val="26"/>
                                  <w:szCs w:val="26"/>
                                </w:rPr>
                              </w:pPr>
                              <w:r w:rsidRPr="00424DFD">
                                <w:rPr>
                                  <w:sz w:val="26"/>
                                  <w:szCs w:val="26"/>
                                </w:rPr>
                                <w:t xml:space="preserve">Буде перевірено </w:t>
                              </w:r>
                              <w:r w:rsidRPr="00600C7E">
                                <w:rPr>
                                  <w:sz w:val="26"/>
                                  <w:szCs w:val="26"/>
                                </w:rPr>
                                <w:t>дієвість педагогічних умов формування професійної компетентності майбутніх агротехніків у аграрних коледж</w:t>
                              </w:r>
                              <w:r>
                                <w:rPr>
                                  <w:sz w:val="26"/>
                                  <w:szCs w:val="26"/>
                                </w:rPr>
                                <w:t>ах</w:t>
                              </w:r>
                              <w:r w:rsidRPr="00600C7E">
                                <w:rPr>
                                  <w:sz w:val="26"/>
                                  <w:szCs w:val="26"/>
                                </w:rPr>
                                <w:t xml:space="preserve"> та методики їх реалізації</w:t>
                              </w:r>
                              <w:r w:rsidRPr="00424DFD">
                                <w:rPr>
                                  <w:sz w:val="26"/>
                                  <w:szCs w:val="26"/>
                                </w:rPr>
                                <w:t>.</w:t>
                              </w:r>
                            </w:p>
                          </w:txbxContent>
                        </wps:txbx>
                        <wps:bodyPr rot="0" vert="horz" wrap="square" lIns="91440" tIns="45720" rIns="91440" bIns="45720" anchor="ctr" anchorCtr="0" upright="1">
                          <a:noAutofit/>
                        </wps:bodyPr>
                      </wps:wsp>
                      <wps:wsp>
                        <wps:cNvPr id="228" name="Rectangle 25"/>
                        <wps:cNvSpPr>
                          <a:spLocks noChangeArrowheads="1"/>
                        </wps:cNvSpPr>
                        <wps:spPr bwMode="auto">
                          <a:xfrm>
                            <a:off x="3311586" y="6192713"/>
                            <a:ext cx="3548494" cy="889351"/>
                          </a:xfrm>
                          <a:prstGeom prst="rect">
                            <a:avLst/>
                          </a:prstGeom>
                          <a:solidFill>
                            <a:srgbClr val="FFFFFF"/>
                          </a:solidFill>
                          <a:ln w="9525">
                            <a:solidFill>
                              <a:srgbClr val="000000"/>
                            </a:solidFill>
                            <a:miter lim="800000"/>
                            <a:headEnd/>
                            <a:tailEnd/>
                          </a:ln>
                        </wps:spPr>
                        <wps:txbx>
                          <w:txbxContent>
                            <w:p w:rsidR="004C100E" w:rsidRPr="00424DFD" w:rsidRDefault="004C100E" w:rsidP="00600C7E">
                              <w:pPr>
                                <w:rPr>
                                  <w:sz w:val="26"/>
                                  <w:szCs w:val="26"/>
                                </w:rPr>
                              </w:pPr>
                              <w:r>
                                <w:rPr>
                                  <w:sz w:val="26"/>
                                  <w:szCs w:val="26"/>
                                </w:rPr>
                                <w:t>У</w:t>
                              </w:r>
                              <w:r w:rsidRPr="00424DFD">
                                <w:rPr>
                                  <w:sz w:val="26"/>
                                  <w:szCs w:val="26"/>
                                </w:rPr>
                                <w:t>перше буде обгрунтовано модель формування ПК майбутніх агротехніків у процесі професійної підготовки.</w:t>
                              </w:r>
                            </w:p>
                            <w:p w:rsidR="004C100E" w:rsidRPr="00424DFD" w:rsidRDefault="004C100E" w:rsidP="00075BF9">
                              <w:pPr>
                                <w:rPr>
                                  <w:sz w:val="26"/>
                                  <w:szCs w:val="26"/>
                                </w:rPr>
                              </w:pPr>
                            </w:p>
                          </w:txbxContent>
                        </wps:txbx>
                        <wps:bodyPr rot="0" vert="horz" wrap="square" lIns="91440" tIns="45720" rIns="91440" bIns="45720" anchor="t" anchorCtr="0" upright="1">
                          <a:noAutofit/>
                        </wps:bodyPr>
                      </wps:wsp>
                      <wps:wsp>
                        <wps:cNvPr id="33" name="Надпись 33"/>
                        <wps:cNvSpPr txBox="1"/>
                        <wps:spPr>
                          <a:xfrm>
                            <a:off x="0" y="-95256"/>
                            <a:ext cx="6181724" cy="361955"/>
                          </a:xfrm>
                          <a:prstGeom prst="rect">
                            <a:avLst/>
                          </a:prstGeom>
                          <a:solidFill>
                            <a:sysClr val="window" lastClr="FFFFFF"/>
                          </a:solidFill>
                          <a:ln w="6350">
                            <a:noFill/>
                          </a:ln>
                          <a:effectLst/>
                        </wps:spPr>
                        <wps:txbx>
                          <w:txbxContent>
                            <w:p w:rsidR="004C100E" w:rsidRPr="007F26F6" w:rsidRDefault="004C100E" w:rsidP="00CC3D02">
                              <w:pPr>
                                <w:rPr>
                                  <w:sz w:val="26"/>
                                  <w:szCs w:val="26"/>
                                </w:rPr>
                              </w:pPr>
                              <w:r w:rsidRPr="007F26F6">
                                <w:rPr>
                                  <w:b/>
                                  <w:bCs/>
                                  <w:sz w:val="26"/>
                                  <w:szCs w:val="26"/>
                                  <w:lang w:val="en-US" w:eastAsia="ru-RU"/>
                                </w:rPr>
                                <w:t xml:space="preserve">  </w:t>
                              </w:r>
                              <w:r w:rsidRPr="007F26F6">
                                <w:rPr>
                                  <w:b/>
                                  <w:bCs/>
                                  <w:sz w:val="26"/>
                                  <w:szCs w:val="26"/>
                                  <w:lang w:eastAsia="ru-RU"/>
                                </w:rPr>
                                <w:t xml:space="preserve">  Завдання дослідження             </w:t>
                              </w:r>
                              <w:r>
                                <w:rPr>
                                  <w:b/>
                                  <w:bCs/>
                                  <w:sz w:val="26"/>
                                  <w:szCs w:val="26"/>
                                  <w:lang w:eastAsia="ru-RU"/>
                                </w:rPr>
                                <w:t xml:space="preserve"> </w:t>
                              </w:r>
                              <w:r w:rsidRPr="007F26F6">
                                <w:rPr>
                                  <w:b/>
                                  <w:bCs/>
                                  <w:sz w:val="26"/>
                                  <w:szCs w:val="26"/>
                                  <w:lang w:eastAsia="ru-RU"/>
                                </w:rPr>
                                <w:t xml:space="preserve">        </w:t>
                              </w:r>
                              <w:r w:rsidRPr="007F26F6">
                                <w:rPr>
                                  <w:b/>
                                  <w:bCs/>
                                  <w:sz w:val="26"/>
                                  <w:szCs w:val="26"/>
                                  <w:lang w:val="en-US" w:eastAsia="ru-RU"/>
                                </w:rPr>
                                <w:t xml:space="preserve"> </w:t>
                              </w:r>
                              <w:r w:rsidRPr="007F26F6">
                                <w:rPr>
                                  <w:b/>
                                  <w:bCs/>
                                  <w:sz w:val="26"/>
                                  <w:szCs w:val="26"/>
                                  <w:lang w:eastAsia="ru-RU"/>
                                </w:rPr>
                                <w:t xml:space="preserve"> Наукові результати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3E77DD6E" id="Группа 100" o:spid="_x0000_s1045" style="width:419.4pt;height:653.25pt;mso-position-horizontal-relative:char;mso-position-vertical-relative:line" coordorigin="-85,-952" coordsize="68686,82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">
                <v:shape id="AutoShape 16" o:spid="_x0000_s1046" type="#_x0000_t32" style="position:absolute;left:13240;top:16312;width:6;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IXRMYAAADcAAAADwAAAGRycy9kb3ducmV2LnhtbESPQU8CMRCF7yb+h2ZMvBjoYqLBlUIW&#10;ExIx4QDIfdyO28btdNkWWP+9czDhNpP35r1vZoshtOpMffKRDUzGBSjiOlrPjYHP/Wo0BZUyssU2&#10;Mhn4pQSL+e3NDEsbL7yl8y43SkI4lWjA5dyVWqfaUcA0jh2xaN+xD5hl7Rtte7xIeGj1Y1E864Ce&#10;pcFhR2+O6p/dKRjYrCfL6sv59cf26DdPq6o9NQ8HY+7vhuoVVKYhX83/1+9W8F8E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iF0TGAAAA3AAAAA8AAAAAAAAA&#10;AAAAAAAAoQIAAGRycy9kb3ducmV2LnhtbFBLBQYAAAAABAAEAPkAAACUAwAAAAA=&#10;"/>
                <v:rect id="Rectangle 44" o:spid="_x0000_s1047" style="position:absolute;top:65370;width:28169;height:16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w/qcAA&#10;AADcAAAADwAAAGRycy9kb3ducmV2LnhtbERPTYvCMBC9C/6HMII3TVUQrUYRFxf3qPXibWzGttpM&#10;ShO17q83guBtHu9z5svGlOJOtSssKxj0IxDEqdUFZwoOyaY3AeE8ssbSMil4koPlot2aY6ztg3d0&#10;3/tMhBB2MSrIva9iKV2ak0HXtxVx4M62NugDrDOpa3yEcFPKYRSNpcGCQ0OOFa1zSq/7m1FwKoYH&#10;/N8lv5GZbkb+r0kut+OPUt1Os5qB8NT4r/jj3uowfzyA9zPhAr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Dw/qcAAAADcAAAADwAAAAAAAAAAAAAAAACYAgAAZHJzL2Rvd25y&#10;ZXYueG1sUEsFBgAAAAAEAAQA9QAAAIUDAAAAAA==&#10;">
                  <v:textbox>
                    <w:txbxContent>
                      <w:p w:rsidR="004C100E" w:rsidRPr="00C25960" w:rsidRDefault="004C100E" w:rsidP="001048AA">
                        <w:pPr>
                          <w:pStyle w:val="af"/>
                          <w:jc w:val="left"/>
                          <w:rPr>
                            <w:b w:val="0"/>
                            <w:bCs w:val="0"/>
                            <w:color w:val="000000"/>
                            <w:sz w:val="26"/>
                            <w:szCs w:val="26"/>
                            <w:lang w:val="uk-UA"/>
                          </w:rPr>
                        </w:pPr>
                        <w:r w:rsidRPr="00C25960">
                          <w:rPr>
                            <w:b w:val="0"/>
                            <w:bCs w:val="0"/>
                            <w:color w:val="000000"/>
                            <w:sz w:val="26"/>
                            <w:szCs w:val="26"/>
                            <w:lang w:val="uk-UA"/>
                          </w:rPr>
                          <w:t>5. Експериментально перевірити дієвість педагогічних умов формування професійної компетентності майбутніх агротехніків у аграрних коледж</w:t>
                        </w:r>
                        <w:r>
                          <w:rPr>
                            <w:b w:val="0"/>
                            <w:bCs w:val="0"/>
                            <w:color w:val="000000"/>
                            <w:sz w:val="26"/>
                            <w:szCs w:val="26"/>
                            <w:lang w:val="uk-UA"/>
                          </w:rPr>
                          <w:t>ах</w:t>
                        </w:r>
                        <w:r w:rsidRPr="00C25960">
                          <w:rPr>
                            <w:b w:val="0"/>
                            <w:bCs w:val="0"/>
                            <w:color w:val="000000"/>
                            <w:sz w:val="26"/>
                            <w:szCs w:val="26"/>
                            <w:lang w:val="uk-UA"/>
                          </w:rPr>
                          <w:t xml:space="preserve"> та методики їх реалізації.</w:t>
                        </w:r>
                      </w:p>
                    </w:txbxContent>
                  </v:textbox>
                </v:rect>
                <v:rect id="_x0000_s1048" style="position:absolute;left:33065;top:11811;width:35342;height:8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QlAsQA&#10;AADcAAAADwAAAGRycy9kb3ducmV2LnhtbESPQWvCQBSE70L/w/IK3nS3KRSNrlIUiz1qcuntNftM&#10;0mbfhuyq0V/vCoLHYWa+YebL3jbiRJ2vHWt4GysQxIUzNZca8mwzmoDwAdlg45g0XMjDcvEymGNq&#10;3Jl3dNqHUkQI+xQ1VCG0qZS+qMiiH7uWOHoH11kMUXalNB2eI9w2MlHqQ1qsOS5U2NKqouJ/f7Qa&#10;fuskx+su+1J2unkP3332d/xZaz187T9nIAL14Rl+tLdGQ6ISuJ+JR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UJQLEAAAA3AAAAA8AAAAAAAAAAAAAAAAAmAIAAGRycy9k&#10;b3ducmV2LnhtbFBLBQYAAAAABAAEAPUAAACJAwAAAAA=&#10;">
                  <v:textbox>
                    <w:txbxContent>
                      <w:p w:rsidR="004C100E" w:rsidRPr="00424DFD" w:rsidRDefault="004C100E" w:rsidP="00CC3D02">
                        <w:pPr>
                          <w:rPr>
                            <w:sz w:val="26"/>
                            <w:szCs w:val="26"/>
                          </w:rPr>
                        </w:pPr>
                        <w:r w:rsidRPr="00424DFD">
                          <w:rPr>
                            <w:sz w:val="26"/>
                            <w:szCs w:val="26"/>
                          </w:rPr>
                          <w:t>Буде конкретизовано зміст та з’ясовано структуру ПК у системі професійної підготовки студентів аграрних коледжів.</w:t>
                        </w:r>
                      </w:p>
                    </w:txbxContent>
                  </v:textbox>
                </v:rect>
                <v:rect id="_x0000_s1049" style="position:absolute;left:33070;top:41731;width:35408;height:96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vR+cMA&#10;AADcAAAADwAAAGRycy9kb3ducmV2LnhtbERPTWvCQBC9C/0PyxR6M7umIE3qKtJiqUdNLt7G7DRJ&#10;m50N2VXT/npXKHibx/ucxWq0nTjT4FvHGmaJAkFcOdNyraEsNtMXED4gG+wck4Zf8rBaPkwWmBt3&#10;4R2d96EWMYR9jhqaEPpcSl81ZNEnrieO3JcbLIYIh1qaAS8x3HYyVWouLbYcGxrs6a2h6md/shqO&#10;bVri3674UDbbPIftWHyfDu9aPz2O61cQgcZwF/+7P02cn6VweyZeIJ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vR+cMAAADcAAAADwAAAAAAAAAAAAAAAACYAgAAZHJzL2Rv&#10;d25yZXYueG1sUEsFBgAAAAAEAAQA9QAAAIgDAAAAAA==&#10;">
                  <v:textbox>
                    <w:txbxContent>
                      <w:p w:rsidR="004C100E" w:rsidRPr="00424DFD" w:rsidRDefault="004C100E" w:rsidP="00CC3D02">
                        <w:pPr>
                          <w:rPr>
                            <w:sz w:val="26"/>
                            <w:szCs w:val="26"/>
                          </w:rPr>
                        </w:pPr>
                        <w:r>
                          <w:rPr>
                            <w:sz w:val="26"/>
                            <w:szCs w:val="26"/>
                          </w:rPr>
                          <w:t>У</w:t>
                        </w:r>
                        <w:r w:rsidRPr="00424DFD">
                          <w:rPr>
                            <w:sz w:val="26"/>
                            <w:szCs w:val="26"/>
                          </w:rPr>
                          <w:t>перше буде обґрунтовано основні педагогічні умови формування ПК майбутніх агротехніків у процесі професійної підготовки.</w:t>
                        </w:r>
                      </w:p>
                    </w:txbxContent>
                  </v:textbox>
                </v:rect>
                <v:rect id="Rectangle 25" o:spid="_x0000_s1050" style="position:absolute;left:33098;top:52050;width:35311;height:9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DZU8AA&#10;AADcAAAADwAAAGRycy9kb3ducmV2LnhtbERPTYvCMBC9C/6HMII3TVUQtxpFFMU9ar14G5uxrTaT&#10;0kSt++uNIOxtHu9zZovGlOJBtSssKxj0IxDEqdUFZwqOyaY3AeE8ssbSMil4kYPFvN2aYaztk/f0&#10;OPhMhBB2MSrIva9iKV2ak0HXtxVx4C62NugDrDOpa3yGcFPKYRSNpcGCQ0OOFa1ySm+Hu1FwLoZH&#10;/Nsn28j8bEb+t0mu99NaqW6nWU5BeGr8v/jr3ukwfzKAzzPhA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DDZU8AAAADcAAAADwAAAAAAAAAAAAAAAACYAgAAZHJzL2Rvd25y&#10;ZXYueG1sUEsFBgAAAAAEAAQA9QAAAIUDAAAAAA==&#10;">
                  <v:textbox>
                    <w:txbxContent>
                      <w:p w:rsidR="004C100E" w:rsidRDefault="004C100E">
                        <w:r w:rsidRPr="00424DFD">
                          <w:rPr>
                            <w:sz w:val="26"/>
                            <w:szCs w:val="26"/>
                          </w:rPr>
                          <w:t>Буде створена та обґрунтована методика  реалізації педагогічних умов формування ПК майбутніх агротехніків у аграрних коледжах.</w:t>
                        </w:r>
                      </w:p>
                    </w:txbxContent>
                  </v:textbox>
                </v:rect>
                <v:rect id="Rectangle 40" o:spid="_x0000_s1051" style="position:absolute;left:33068;top:21566;width:35339;height:100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QfdcMA&#10;AADcAAAADwAAAGRycy9kb3ducmV2LnhtbERPTWvCQBC9C/6HZYReim5aqJToKkEstrSHJnrxNmTH&#10;bDA7G7JrTP99VxC8zeN9znI92Eb01PnasYKXWQKCuHS65krBYf8xfQfhA7LGxjEp+CMP69V4tMRU&#10;uyvn1BehEjGEfYoKTAhtKqUvDVn0M9cSR+7kOoshwq6SusNrDLeNfE2SubRYc2ww2NLGUHkuLlbB&#10;0f24bZbQrjX7r9A/Z/n3b5Er9TQZsgWIQEN4iO/uTx3nz9/g9ky8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QfdcMAAADcAAAADwAAAAAAAAAAAAAAAACYAgAAZHJzL2Rv&#10;d25yZXYueG1sUEsFBgAAAAAEAAQA9QAAAIgDAAAAAA==&#10;">
                  <v:textbox>
                    <w:txbxContent>
                      <w:p w:rsidR="004C100E" w:rsidRPr="00424DFD" w:rsidRDefault="004C100E" w:rsidP="00323728">
                        <w:pPr>
                          <w:rPr>
                            <w:sz w:val="26"/>
                            <w:szCs w:val="26"/>
                          </w:rPr>
                        </w:pPr>
                        <w:r w:rsidRPr="00424DFD">
                          <w:rPr>
                            <w:sz w:val="26"/>
                            <w:szCs w:val="26"/>
                          </w:rPr>
                          <w:t>Буде визначено  та схарактеризовано головні критерії, показники і рівні сформованості ПК майбутніх агротехніків.</w:t>
                        </w:r>
                      </w:p>
                      <w:p w:rsidR="004C100E" w:rsidRDefault="004C100E"/>
                    </w:txbxContent>
                  </v:textbox>
                </v:rect>
                <v:shape id="AutoShape 11" o:spid="_x0000_s1052" type="#_x0000_t32" style="position:absolute;left:13654;top:15717;width:0;height:18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IYi8QAAADcAAAADwAAAGRycy9kb3ducmV2LnhtbERPS2vCQBC+F/oflhG81Y0Fi0ldgxQq&#10;YunBB8Hehuw0Cc3Oht01Rn+9Wyj0Nh/fcxb5YFrRk/ONZQXTSQKCuLS64UrB8fD+NAfhA7LG1jIp&#10;uJKHfPn4sMBM2wvvqN+HSsQQ9hkqqEPoMil9WZNBP7EdceS+rTMYInSV1A4vMdy08jlJXqTBhmND&#10;jR291VT+7M9GwekjPRfX4pO2xTTdfqEz/nZYKzUeDatXEIGG8C/+c290nJ/O4PeZeIF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whiLxAAAANwAAAAPAAAAAAAAAAAA&#10;AAAAAKECAABkcnMvZG93bnJldi54bWxQSwUGAAAAAAQABAD5AAAAkgMAAAAA&#10;">
                  <v:stroke endarrow="block"/>
                </v:shape>
                <v:shape id="AutoShape 26" o:spid="_x0000_s1053" type="#_x0000_t32" style="position:absolute;left:13318;top:52037;width:22;height:15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wtzsYAAADcAAAADwAAAGRycy9kb3ducmV2LnhtbESPQWvCQBCF70L/wzKF3nRjD0Wjq0ih&#10;pVg8VCXobciOSTA7G3ZXjf76zqHQ2wzvzXvfzJe9a9WVQmw8GxiPMlDEpbcNVwb2u4/hBFRMyBZb&#10;z2TgThGWi6fBHHPrb/xD122qlIRwzNFAnVKXax3LmhzGke+IRTv54DDJGiptA94k3LX6NcvetMOG&#10;paHGjt5rKs/bizNw+J5einuxoXUxnq6PGFx87D6NeXnuVzNQifr0b/67/rKCPxF8eUYm0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sLc7GAAAA3AAAAA8AAAAAAAAA&#10;AAAAAAAAoQIAAGRycy9kb3ducmV2LnhtbFBLBQYAAAAABAAEAPkAAACUAwAAAAA=&#10;">
                  <v:stroke endarrow="block"/>
                </v:shape>
                <v:shape id="AutoShape 42" o:spid="_x0000_s1054" type="#_x0000_t32" style="position:absolute;left:13639;top:63916;width:22;height:145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MeAMEAAADcAAAADwAAAGRycy9kb3ducmV2LnhtbERP32vCMBB+H/g/hBP2tqY6lNEZixYG&#10;shfRDbbHoznbYHMpTdbU/34ZDHy7j+/nbcrJdmKkwRvHChZZDoK4dtpwo+Dz4+3pBYQPyBo7x6Tg&#10;Rh7K7exhg4V2kU80nkMjUgj7AhW0IfSFlL5uyaLPXE+cuIsbLIYEh0bqAWMKt51c5vlaWjScGlrs&#10;qWqpvp5/rAITj2bsD1Xcv399ex3J3FbOKPU4n3avIAJN4S7+dx90mr9+hr9n0gV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ox4AwQAAANwAAAAPAAAAAAAAAAAAAAAA&#10;AKECAABkcnMvZG93bnJldi54bWxQSwUGAAAAAAQABAD5AAAAjwMAAAAA&#10;">
                  <v:stroke endarrow="block"/>
                </v:shape>
                <v:rect id="Rectangle 15" o:spid="_x0000_s1055" style="position:absolute;left:-12;top:39890;width:28175;height:1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4C100E" w:rsidRPr="00C25960" w:rsidRDefault="004C100E" w:rsidP="001048AA">
                        <w:pPr>
                          <w:pStyle w:val="af"/>
                          <w:jc w:val="left"/>
                          <w:rPr>
                            <w:sz w:val="26"/>
                            <w:szCs w:val="26"/>
                          </w:rPr>
                        </w:pPr>
                        <w:r w:rsidRPr="00C25960">
                          <w:rPr>
                            <w:b w:val="0"/>
                            <w:bCs w:val="0"/>
                            <w:color w:val="000000"/>
                            <w:sz w:val="26"/>
                            <w:szCs w:val="26"/>
                            <w:lang w:val="uk-UA"/>
                          </w:rPr>
                          <w:t>3. Виявити та обґрунтувати педагогічні умови формування професійної компетентності майбутніх агротехніків у аграрних коледжах.</w:t>
                        </w:r>
                      </w:p>
                    </w:txbxContent>
                  </v:textbox>
                </v:rect>
                <v:shape id="AutoShape 11" o:spid="_x0000_s1056" type="#_x0000_t32" style="position:absolute;left:13844;top:38006;width:21;height:18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a1wL8AAADbAAAADwAAAGRycy9kb3ducmV2LnhtbERPTYvCMBC9L/gfwgje1tQFZalGUUEQ&#10;L6Ir6HFoxjbYTEqTbeq/N8LC3ubxPmex6m0tOmq9caxgMs5AEBdOGy4VXH52n98gfEDWWDsmBU/y&#10;sFoOPhaYaxf5RN05lCKFsM9RQRVCk0vpi4os+rFriBN3d63FkGBbSt1iTOG2ll9ZNpMWDaeGChva&#10;VlQ8zr9WgYlH0zX7bdwcrjevI5nn1BmlRsN+PQcRqA//4j/3Xqf5E3j/kg6Qyxc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Da1wL8AAADbAAAADwAAAAAAAAAAAAAAAACh&#10;AgAAZHJzL2Rvd25yZXYueG1sUEsFBgAAAAAEAAQA+QAAAI0DAAAAAA==&#10;">
                  <v:stroke endarrow="block"/>
                </v:shape>
                <v:rect id="Rectangle 15" o:spid="_x0000_s1057" style="position:absolute;left:255;top:17520;width:28088;height:20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lPjsAA&#10;AADcAAAADwAAAGRycy9kb3ducmV2LnhtbERPTYvCMBC9L/gfwgje1lQF0WoUURQ9ar3sbWzGttpM&#10;ShO1+uuNIOxtHu9zpvPGlOJOtSssK+h1IxDEqdUFZwqOyfp3BMJ5ZI2lZVLwJAfzWetnirG2D97T&#10;/eAzEULYxagg976KpXRpTgZd11bEgTvb2qAPsM6krvERwk0p+1E0lAYLDg05VrTMKb0ebkbBqegf&#10;8bVPNpEZrwd+1ySX299KqU67WUxAeGr8v/jr3uowf9yDzzPhAjl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elPjsAAAADcAAAADwAAAAAAAAAAAAAAAACYAgAAZHJzL2Rvd25y&#10;ZXYueG1sUEsFBgAAAAAEAAQA9QAAAIUDAAAAAA==&#10;">
                  <v:textbox>
                    <w:txbxContent>
                      <w:p w:rsidR="004C100E" w:rsidRPr="00C25960" w:rsidRDefault="004C100E" w:rsidP="001048AA">
                        <w:pPr>
                          <w:pStyle w:val="af"/>
                          <w:jc w:val="left"/>
                          <w:rPr>
                            <w:sz w:val="26"/>
                            <w:szCs w:val="26"/>
                          </w:rPr>
                        </w:pPr>
                        <w:r w:rsidRPr="00C25960">
                          <w:rPr>
                            <w:b w:val="0"/>
                            <w:bCs w:val="0"/>
                            <w:color w:val="000000"/>
                            <w:sz w:val="26"/>
                            <w:szCs w:val="26"/>
                            <w:lang w:val="uk-UA"/>
                          </w:rPr>
                          <w:t>2. Уточнити сутність поняття «професійна компетентність агротехніка», її структуру; визначити критерії, показники та схарактеризувати рівні її сформованості.</w:t>
                        </w:r>
                      </w:p>
                    </w:txbxContent>
                  </v:textbox>
                </v:rect>
                <v:rect id="Rectangle 5" o:spid="_x0000_s1058" style="position:absolute;top:3296;width:28343;height:124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a7dcUA&#10;AADcAAAADwAAAGRycy9kb3ducmV2LnhtbESPQWvCQBSE74L/YXmCN901Qqmpm1BaFHvU5OLtNfua&#10;pM2+DdlV0/76bqHgcZiZb5htPtpOXGnwrWMNq6UCQVw503KtoSx2i0cQPiAb7ByThm/ykGfTyRZT&#10;4258pOsp1CJC2KeooQmhT6X0VUMW/dL1xNH7cIPFEOVQSzPgLcJtJxOlHqTFluNCgz29NFR9nS5W&#10;w3ublPhzLPbKbnbr8DYWn5fzq9bz2fj8BCLQGO7h//bBaEjUCv7OxCM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xrt1xQAAANwAAAAPAAAAAAAAAAAAAAAAAJgCAABkcnMv&#10;ZG93bnJldi54bWxQSwUGAAAAAAQABAD1AAAAigMAAAAA&#10;">
                  <v:textbox>
                    <w:txbxContent>
                      <w:p w:rsidR="004C100E" w:rsidRPr="007F26F6" w:rsidRDefault="004C100E" w:rsidP="001048AA">
                        <w:pPr>
                          <w:ind w:right="-176"/>
                          <w:rPr>
                            <w:sz w:val="26"/>
                            <w:szCs w:val="26"/>
                          </w:rPr>
                        </w:pPr>
                        <w:r w:rsidRPr="007F26F6">
                          <w:rPr>
                            <w:color w:val="000000"/>
                            <w:sz w:val="26"/>
                            <w:szCs w:val="26"/>
                            <w:lang w:eastAsia="ru-RU"/>
                          </w:rPr>
                          <w:t xml:space="preserve">1. Проаналізувати стан розробленості проблеми формування професійної компетентності майбутніх агротехніків </w:t>
                        </w:r>
                        <w:r>
                          <w:rPr>
                            <w:color w:val="000000"/>
                            <w:sz w:val="26"/>
                            <w:szCs w:val="26"/>
                            <w:lang w:eastAsia="ru-RU"/>
                          </w:rPr>
                          <w:t>у</w:t>
                        </w:r>
                        <w:r w:rsidRPr="007F26F6">
                          <w:rPr>
                            <w:color w:val="000000"/>
                            <w:sz w:val="26"/>
                            <w:szCs w:val="26"/>
                            <w:lang w:eastAsia="ru-RU"/>
                          </w:rPr>
                          <w:t xml:space="preserve"> педагогічній теорії та практиці.</w:t>
                        </w:r>
                      </w:p>
                    </w:txbxContent>
                  </v:textbox>
                </v:rect>
                <v:rect id="Rectangle 31" o:spid="_x0000_s1059" style="position:absolute;left:-85;top:53560;width:28172;height:103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6vd8MA&#10;AADcAAAADwAAAGRycy9kb3ducmV2LnhtbERPS2vCQBC+C/6HZQRvuqnFPqIbEUukPWq89DZmp0na&#10;7GzIbkzsr3eFQm/z8T1nvRlMLS7Uusqygod5BII4t7riQsEpS2cvIJxH1lhbJgVXcrBJxqM1xtr2&#10;fKDL0RcihLCLUUHpfRNL6fKSDLq5bYgD92Vbgz7AtpC6xT6Em1ououhJGqw4NJTY0K6k/OfYGQXn&#10;anHC30O2j8xr+ug/huy7+3xTajoZtisQngb/L/5zv+sw/3kJ92fCBT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6vd8MAAADcAAAADwAAAAAAAAAAAAAAAACYAgAAZHJzL2Rv&#10;d25yZXYueG1sUEsFBgAAAAAEAAQA9QAAAIgDAAAAAA==&#10;">
                  <v:textbox>
                    <w:txbxContent>
                      <w:p w:rsidR="004C100E" w:rsidRPr="00C25960" w:rsidRDefault="004C100E" w:rsidP="001048AA">
                        <w:pPr>
                          <w:pStyle w:val="af"/>
                          <w:jc w:val="left"/>
                          <w:rPr>
                            <w:b w:val="0"/>
                            <w:bCs w:val="0"/>
                            <w:color w:val="000000"/>
                            <w:sz w:val="26"/>
                            <w:szCs w:val="26"/>
                            <w:lang w:val="uk-UA"/>
                          </w:rPr>
                        </w:pPr>
                        <w:r w:rsidRPr="00C25960">
                          <w:rPr>
                            <w:b w:val="0"/>
                            <w:bCs w:val="0"/>
                            <w:color w:val="000000"/>
                            <w:sz w:val="26"/>
                            <w:szCs w:val="26"/>
                            <w:lang w:val="uk-UA"/>
                          </w:rPr>
                          <w:t>4. Розробити модель формування професійної компетентності майбутніх агротехніків у аграрних коледжах.</w:t>
                        </w:r>
                      </w:p>
                    </w:txbxContent>
                  </v:textbox>
                </v:rect>
                <v:rect id="Rectangle 40" o:spid="_x0000_s1060" style="position:absolute;left:33119;top:71624;width:35333;height:103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tZrMMA&#10;AADbAAAADwAAAGRycy9kb3ducmV2LnhtbERPTWvCQBC9F/oflil4kbqxBy2pq4SiVLEHk/TS25Cd&#10;ZkOzsyG7xvjvXaHQ2zze56w2o23FQL1vHCuYzxIQxJXTDdcKvsrd8ysIH5A1to5JwZU8bNaPDytM&#10;tbtwTkMRahFD2KeowITQpVL6ypBFP3MdceR+XG8xRNjXUvd4ieG2lS9JspAWG44NBjt6N1T9Fmer&#10;4Nt9um2W0EdnykMYpll+PBW5UpOnMXsDEWgM/+I/917H+Uu4/xIPkO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tZrMMAAADbAAAADwAAAAAAAAAAAAAAAACYAgAAZHJzL2Rv&#10;d25yZXYueG1sUEsFBgAAAAAEAAQA9QAAAIgDAAAAAA==&#10;">
                  <v:textbox>
                    <w:txbxContent>
                      <w:p w:rsidR="004C100E" w:rsidRPr="00424DFD" w:rsidRDefault="004C100E" w:rsidP="00075BF9">
                        <w:pPr>
                          <w:rPr>
                            <w:sz w:val="26"/>
                            <w:szCs w:val="26"/>
                          </w:rPr>
                        </w:pPr>
                        <w:r w:rsidRPr="00424DFD">
                          <w:rPr>
                            <w:sz w:val="26"/>
                            <w:szCs w:val="26"/>
                          </w:rPr>
                          <w:t xml:space="preserve">Буде перевірено </w:t>
                        </w:r>
                        <w:r w:rsidRPr="00600C7E">
                          <w:rPr>
                            <w:sz w:val="26"/>
                            <w:szCs w:val="26"/>
                          </w:rPr>
                          <w:t>дієвість педагогічних умов формування професійної компетентності майбутніх агротехніків у аграрних коледж</w:t>
                        </w:r>
                        <w:r>
                          <w:rPr>
                            <w:sz w:val="26"/>
                            <w:szCs w:val="26"/>
                          </w:rPr>
                          <w:t>ах</w:t>
                        </w:r>
                        <w:r w:rsidRPr="00600C7E">
                          <w:rPr>
                            <w:sz w:val="26"/>
                            <w:szCs w:val="26"/>
                          </w:rPr>
                          <w:t xml:space="preserve"> та методики їх реалізації</w:t>
                        </w:r>
                        <w:r w:rsidRPr="00424DFD">
                          <w:rPr>
                            <w:sz w:val="26"/>
                            <w:szCs w:val="26"/>
                          </w:rPr>
                          <w:t>.</w:t>
                        </w:r>
                      </w:p>
                    </w:txbxContent>
                  </v:textbox>
                </v:rect>
                <v:rect id="Rectangle 25" o:spid="_x0000_s1061" style="position:absolute;left:33115;top:61927;width:35485;height:8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lOiMIA&#10;AADcAAAADwAAAGRycy9kb3ducmV2LnhtbERPPW+DMBDdI/U/WFepW2JKpSohGFS1ompHQpZsF3wB&#10;WnxG2Akkv74eKmV8et9pPpteXGh0nWUFz6sIBHFtdceNgn1VLNcgnEfW2FsmBVdykGcPixQTbScu&#10;6bLzjQgh7BJU0Ho/JFK6uiWDbmUH4sCd7GjQBzg2Uo84hXDTyziKXqXBjkNDiwO9t1T/7s5GwbGL&#10;93grq8/IbIoX/z1XP+fDh1JPj/PbFoSn2d/F/+4vrSCOw9pwJhwB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SU6IwgAAANwAAAAPAAAAAAAAAAAAAAAAAJgCAABkcnMvZG93&#10;bnJldi54bWxQSwUGAAAAAAQABAD1AAAAhwMAAAAA&#10;">
                  <v:textbox>
                    <w:txbxContent>
                      <w:p w:rsidR="004C100E" w:rsidRPr="00424DFD" w:rsidRDefault="004C100E" w:rsidP="00600C7E">
                        <w:pPr>
                          <w:rPr>
                            <w:sz w:val="26"/>
                            <w:szCs w:val="26"/>
                          </w:rPr>
                        </w:pPr>
                        <w:r>
                          <w:rPr>
                            <w:sz w:val="26"/>
                            <w:szCs w:val="26"/>
                          </w:rPr>
                          <w:t>У</w:t>
                        </w:r>
                        <w:r w:rsidRPr="00424DFD">
                          <w:rPr>
                            <w:sz w:val="26"/>
                            <w:szCs w:val="26"/>
                          </w:rPr>
                          <w:t>перше буде обгрунтовано модель формування ПК майбутніх агротехніків у процесі професійної підготовки.</w:t>
                        </w:r>
                      </w:p>
                      <w:p w:rsidR="004C100E" w:rsidRPr="00424DFD" w:rsidRDefault="004C100E" w:rsidP="00075BF9">
                        <w:pPr>
                          <w:rPr>
                            <w:sz w:val="26"/>
                            <w:szCs w:val="26"/>
                          </w:rPr>
                        </w:pPr>
                      </w:p>
                    </w:txbxContent>
                  </v:textbox>
                </v:rect>
                <v:shape id="Надпись 33" o:spid="_x0000_s1062" type="#_x0000_t202" style="position:absolute;top:-952;width:61817;height:36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HtbcUA&#10;AADbAAAADwAAAGRycy9kb3ducmV2LnhtbESPQWvCQBSE74X+h+UVequbVhCJriLSUoUGaxS8PrLP&#10;JJp9G3a3JvrruwWhx2FmvmGm89404kLO15YVvA4SEMSF1TWXCva7j5cxCB+QNTaWScGVPMxnjw9T&#10;TLXteEuXPJQiQtinqKAKoU2l9EVFBv3AtsTRO1pnMETpSqkddhFuGvmWJCNpsOa4UGFLy4qKc/5j&#10;FBy6/NNt1uvTd7vKbptbnn3Re6bU81O/mIAI1If/8L290gqGQ/j7En+An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se1txQAAANsAAAAPAAAAAAAAAAAAAAAAAJgCAABkcnMv&#10;ZG93bnJldi54bWxQSwUGAAAAAAQABAD1AAAAigMAAAAA&#10;" fillcolor="window" stroked="f" strokeweight=".5pt">
                  <v:textbox>
                    <w:txbxContent>
                      <w:p w:rsidR="004C100E" w:rsidRPr="007F26F6" w:rsidRDefault="004C100E" w:rsidP="00CC3D02">
                        <w:pPr>
                          <w:rPr>
                            <w:sz w:val="26"/>
                            <w:szCs w:val="26"/>
                          </w:rPr>
                        </w:pPr>
                        <w:r w:rsidRPr="007F26F6">
                          <w:rPr>
                            <w:b/>
                            <w:bCs/>
                            <w:sz w:val="26"/>
                            <w:szCs w:val="26"/>
                            <w:lang w:val="en-US" w:eastAsia="ru-RU"/>
                          </w:rPr>
                          <w:t xml:space="preserve">  </w:t>
                        </w:r>
                        <w:r w:rsidRPr="007F26F6">
                          <w:rPr>
                            <w:b/>
                            <w:bCs/>
                            <w:sz w:val="26"/>
                            <w:szCs w:val="26"/>
                            <w:lang w:eastAsia="ru-RU"/>
                          </w:rPr>
                          <w:t xml:space="preserve">  Завдання дослідження             </w:t>
                        </w:r>
                        <w:r>
                          <w:rPr>
                            <w:b/>
                            <w:bCs/>
                            <w:sz w:val="26"/>
                            <w:szCs w:val="26"/>
                            <w:lang w:eastAsia="ru-RU"/>
                          </w:rPr>
                          <w:t xml:space="preserve"> </w:t>
                        </w:r>
                        <w:r w:rsidRPr="007F26F6">
                          <w:rPr>
                            <w:b/>
                            <w:bCs/>
                            <w:sz w:val="26"/>
                            <w:szCs w:val="26"/>
                            <w:lang w:eastAsia="ru-RU"/>
                          </w:rPr>
                          <w:t xml:space="preserve">        </w:t>
                        </w:r>
                        <w:r w:rsidRPr="007F26F6">
                          <w:rPr>
                            <w:b/>
                            <w:bCs/>
                            <w:sz w:val="26"/>
                            <w:szCs w:val="26"/>
                            <w:lang w:val="en-US" w:eastAsia="ru-RU"/>
                          </w:rPr>
                          <w:t xml:space="preserve"> </w:t>
                        </w:r>
                        <w:r w:rsidRPr="007F26F6">
                          <w:rPr>
                            <w:b/>
                            <w:bCs/>
                            <w:sz w:val="26"/>
                            <w:szCs w:val="26"/>
                            <w:lang w:eastAsia="ru-RU"/>
                          </w:rPr>
                          <w:t xml:space="preserve"> Наукові результати</w:t>
                        </w:r>
                      </w:p>
                    </w:txbxContent>
                  </v:textbox>
                </v:shape>
                <w10:anchorlock/>
              </v:group>
            </w:pict>
          </mc:Fallback>
        </mc:AlternateContent>
      </w:r>
    </w:p>
    <w:p w:rsidR="00323728" w:rsidRPr="00563869" w:rsidRDefault="00323728" w:rsidP="003B2DD9">
      <w:pPr>
        <w:widowControl w:val="0"/>
        <w:tabs>
          <w:tab w:val="num" w:pos="0"/>
        </w:tabs>
        <w:spacing w:line="360" w:lineRule="auto"/>
        <w:ind w:firstLine="720"/>
        <w:jc w:val="both"/>
        <w:rPr>
          <w:sz w:val="28"/>
          <w:szCs w:val="28"/>
        </w:rPr>
      </w:pPr>
    </w:p>
    <w:p w:rsidR="00CC3D02" w:rsidRPr="00563869" w:rsidRDefault="00CC3D02" w:rsidP="003B2DD9">
      <w:pPr>
        <w:widowControl w:val="0"/>
        <w:tabs>
          <w:tab w:val="num" w:pos="0"/>
        </w:tabs>
        <w:spacing w:line="360" w:lineRule="auto"/>
        <w:ind w:firstLine="720"/>
        <w:jc w:val="both"/>
        <w:rPr>
          <w:b/>
          <w:bCs/>
          <w:sz w:val="20"/>
          <w:szCs w:val="20"/>
        </w:rPr>
      </w:pPr>
      <w:r w:rsidRPr="00563869">
        <w:rPr>
          <w:noProof/>
          <w:lang w:val="ru-RU" w:eastAsia="ru-RU"/>
        </w:rPr>
        <mc:AlternateContent>
          <mc:Choice Requires="wps">
            <w:drawing>
              <wp:anchor distT="0" distB="0" distL="114300" distR="114300" simplePos="0" relativeHeight="251648000" behindDoc="0" locked="0" layoutInCell="1" allowOverlap="1" wp14:anchorId="3E7FFB95" wp14:editId="4EE35972">
                <wp:simplePos x="0" y="0"/>
                <wp:positionH relativeFrom="column">
                  <wp:posOffset>167640</wp:posOffset>
                </wp:positionH>
                <wp:positionV relativeFrom="paragraph">
                  <wp:posOffset>3810</wp:posOffset>
                </wp:positionV>
                <wp:extent cx="0" cy="0"/>
                <wp:effectExtent l="5715" t="60960" r="22860" b="53340"/>
                <wp:wrapNone/>
                <wp:docPr id="189"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848C68" id="AutoShape 17" o:spid="_x0000_s1026" type="#_x0000_t32" style="position:absolute;margin-left:13.2pt;margin-top:.3pt;width:0;height:0;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q2MMAIAAFo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">
                <v:stroke endarrow="block"/>
              </v:shape>
            </w:pict>
          </mc:Fallback>
        </mc:AlternateContent>
      </w:r>
      <w:r w:rsidRPr="00563869">
        <w:rPr>
          <w:sz w:val="28"/>
          <w:szCs w:val="28"/>
        </w:rPr>
        <w:t>Рис. 1.</w:t>
      </w:r>
      <w:r w:rsidR="0008089A" w:rsidRPr="00563869">
        <w:rPr>
          <w:sz w:val="28"/>
          <w:szCs w:val="28"/>
        </w:rPr>
        <w:t>2</w:t>
      </w:r>
      <w:r w:rsidRPr="00563869">
        <w:rPr>
          <w:sz w:val="28"/>
          <w:szCs w:val="28"/>
        </w:rPr>
        <w:t xml:space="preserve">. Структурна схема послідовності виконання завдань </w:t>
      </w:r>
      <w:r w:rsidRPr="00563869">
        <w:rPr>
          <w:sz w:val="28"/>
          <w:szCs w:val="28"/>
        </w:rPr>
        <w:lastRenderedPageBreak/>
        <w:t>дослідження та отримання наукових результатів.</w:t>
      </w:r>
    </w:p>
    <w:p w:rsidR="0016712A" w:rsidRPr="00563869" w:rsidRDefault="0016712A" w:rsidP="003B2DD9">
      <w:pPr>
        <w:widowControl w:val="0"/>
        <w:numPr>
          <w:ilvl w:val="0"/>
          <w:numId w:val="31"/>
        </w:numPr>
        <w:tabs>
          <w:tab w:val="left" w:pos="851"/>
        </w:tabs>
        <w:spacing w:line="360" w:lineRule="auto"/>
        <w:ind w:left="0" w:firstLine="709"/>
        <w:jc w:val="both"/>
        <w:rPr>
          <w:sz w:val="28"/>
          <w:szCs w:val="28"/>
          <w:lang w:eastAsia="ru-RU"/>
        </w:rPr>
      </w:pPr>
      <w:r w:rsidRPr="00563869">
        <w:rPr>
          <w:sz w:val="28"/>
          <w:szCs w:val="28"/>
          <w:lang w:eastAsia="ru-RU"/>
        </w:rPr>
        <w:t>четвертий науковий результат</w:t>
      </w:r>
      <w:r w:rsidR="00CB0FA7" w:rsidRPr="00563869">
        <w:rPr>
          <w:sz w:val="28"/>
          <w:szCs w:val="28"/>
          <w:lang w:eastAsia="ru-RU"/>
        </w:rPr>
        <w:t xml:space="preserve"> розкриє сучасний стан формування професійної компетентності майбутніх агротехніків у аграрних коледжах;</w:t>
      </w:r>
    </w:p>
    <w:p w:rsidR="00777C82" w:rsidRPr="00563869" w:rsidRDefault="00CB0FA7" w:rsidP="003B2DD9">
      <w:pPr>
        <w:widowControl w:val="0"/>
        <w:numPr>
          <w:ilvl w:val="0"/>
          <w:numId w:val="31"/>
        </w:numPr>
        <w:tabs>
          <w:tab w:val="left" w:pos="851"/>
        </w:tabs>
        <w:spacing w:line="360" w:lineRule="auto"/>
        <w:ind w:left="0" w:firstLine="709"/>
        <w:jc w:val="both"/>
        <w:rPr>
          <w:sz w:val="28"/>
          <w:szCs w:val="28"/>
          <w:lang w:eastAsia="ru-RU"/>
        </w:rPr>
      </w:pPr>
      <w:r w:rsidRPr="00563869">
        <w:rPr>
          <w:sz w:val="28"/>
          <w:szCs w:val="28"/>
          <w:lang w:eastAsia="ru-RU"/>
        </w:rPr>
        <w:t xml:space="preserve">п’ятий </w:t>
      </w:r>
      <w:r w:rsidR="00777C82" w:rsidRPr="00563869">
        <w:rPr>
          <w:sz w:val="28"/>
          <w:szCs w:val="28"/>
          <w:lang w:eastAsia="ru-RU"/>
        </w:rPr>
        <w:t>науковий результат – за формою наукової новизни «</w:t>
      </w:r>
      <w:r w:rsidR="00777C82" w:rsidRPr="00563869">
        <w:rPr>
          <w:i/>
          <w:iCs/>
          <w:sz w:val="28"/>
          <w:szCs w:val="28"/>
          <w:lang w:eastAsia="ru-RU"/>
        </w:rPr>
        <w:t>вперше</w:t>
      </w:r>
      <w:r w:rsidR="00777C82" w:rsidRPr="00563869">
        <w:rPr>
          <w:sz w:val="28"/>
          <w:szCs w:val="28"/>
          <w:lang w:eastAsia="ru-RU"/>
        </w:rPr>
        <w:t xml:space="preserve">» буде обґрунтовано основні педагогічні умови формування професійної компетентності майбутніх агротехніків у процесі професійної підготовки;    </w:t>
      </w:r>
    </w:p>
    <w:p w:rsidR="00600C7E" w:rsidRPr="00563869" w:rsidRDefault="00600C7E" w:rsidP="003B2DD9">
      <w:pPr>
        <w:widowControl w:val="0"/>
        <w:numPr>
          <w:ilvl w:val="0"/>
          <w:numId w:val="31"/>
        </w:numPr>
        <w:tabs>
          <w:tab w:val="left" w:pos="851"/>
        </w:tabs>
        <w:spacing w:line="360" w:lineRule="auto"/>
        <w:ind w:left="0" w:firstLine="709"/>
        <w:jc w:val="both"/>
        <w:rPr>
          <w:sz w:val="28"/>
          <w:szCs w:val="28"/>
          <w:lang w:eastAsia="ru-RU"/>
        </w:rPr>
      </w:pPr>
      <w:r w:rsidRPr="00563869">
        <w:rPr>
          <w:sz w:val="28"/>
          <w:szCs w:val="28"/>
          <w:lang w:eastAsia="ru-RU"/>
        </w:rPr>
        <w:t xml:space="preserve">шостий науковий результат полягає </w:t>
      </w:r>
      <w:r w:rsidR="00EB25AE">
        <w:rPr>
          <w:sz w:val="28"/>
          <w:szCs w:val="28"/>
          <w:lang w:eastAsia="ru-RU"/>
        </w:rPr>
        <w:t>у</w:t>
      </w:r>
      <w:r w:rsidRPr="00563869">
        <w:rPr>
          <w:sz w:val="28"/>
          <w:szCs w:val="28"/>
          <w:lang w:eastAsia="ru-RU"/>
        </w:rPr>
        <w:t xml:space="preserve"> створенні та обґрунтуванні методики реалізації педагогічних умов формування ПК майбутніх агротехніків у аграрних коледжах;</w:t>
      </w:r>
    </w:p>
    <w:p w:rsidR="00CC3D02" w:rsidRPr="00563869" w:rsidRDefault="00600C7E" w:rsidP="003B2DD9">
      <w:pPr>
        <w:widowControl w:val="0"/>
        <w:numPr>
          <w:ilvl w:val="0"/>
          <w:numId w:val="31"/>
        </w:numPr>
        <w:tabs>
          <w:tab w:val="left" w:pos="851"/>
        </w:tabs>
        <w:spacing w:line="360" w:lineRule="auto"/>
        <w:ind w:left="0" w:firstLine="709"/>
        <w:jc w:val="both"/>
        <w:rPr>
          <w:sz w:val="28"/>
          <w:szCs w:val="28"/>
          <w:lang w:eastAsia="ru-RU"/>
        </w:rPr>
      </w:pPr>
      <w:r w:rsidRPr="00563869">
        <w:rPr>
          <w:sz w:val="28"/>
          <w:szCs w:val="28"/>
          <w:lang w:eastAsia="ru-RU"/>
        </w:rPr>
        <w:t xml:space="preserve">сьомий </w:t>
      </w:r>
      <w:r w:rsidR="00CC3D02" w:rsidRPr="00563869">
        <w:rPr>
          <w:sz w:val="28"/>
          <w:szCs w:val="28"/>
          <w:lang w:eastAsia="ru-RU"/>
        </w:rPr>
        <w:t xml:space="preserve">науковий результат полягає в тому, що </w:t>
      </w:r>
      <w:r w:rsidR="00CC3D02" w:rsidRPr="00563869">
        <w:rPr>
          <w:i/>
          <w:iCs/>
          <w:sz w:val="28"/>
          <w:szCs w:val="28"/>
          <w:lang w:eastAsia="ru-RU"/>
        </w:rPr>
        <w:t>вперше</w:t>
      </w:r>
      <w:r w:rsidR="00CC3D02" w:rsidRPr="00563869">
        <w:rPr>
          <w:sz w:val="28"/>
          <w:szCs w:val="28"/>
          <w:lang w:eastAsia="ru-RU"/>
        </w:rPr>
        <w:t xml:space="preserve"> буде об</w:t>
      </w:r>
      <w:r w:rsidR="00EB25AE">
        <w:rPr>
          <w:sz w:val="28"/>
          <w:szCs w:val="28"/>
          <w:lang w:eastAsia="ru-RU"/>
        </w:rPr>
        <w:t>ґ</w:t>
      </w:r>
      <w:r w:rsidR="00CC3D02" w:rsidRPr="00563869">
        <w:rPr>
          <w:sz w:val="28"/>
          <w:szCs w:val="28"/>
          <w:lang w:eastAsia="ru-RU"/>
        </w:rPr>
        <w:t>рунтовано модель формування професійної компетентності майбутніх агротехніків у</w:t>
      </w:r>
      <w:r w:rsidR="0016712A" w:rsidRPr="00563869">
        <w:rPr>
          <w:sz w:val="28"/>
          <w:szCs w:val="28"/>
          <w:lang w:eastAsia="ru-RU"/>
        </w:rPr>
        <w:t xml:space="preserve"> процесі професійної підготовки</w:t>
      </w:r>
      <w:r w:rsidR="00CC3D02" w:rsidRPr="00563869">
        <w:rPr>
          <w:sz w:val="28"/>
          <w:szCs w:val="28"/>
          <w:lang w:eastAsia="ru-RU"/>
        </w:rPr>
        <w:t xml:space="preserve">; </w:t>
      </w:r>
    </w:p>
    <w:p w:rsidR="00CC3D02" w:rsidRPr="00563869" w:rsidRDefault="00CB0FA7" w:rsidP="003B2DD9">
      <w:pPr>
        <w:widowControl w:val="0"/>
        <w:numPr>
          <w:ilvl w:val="0"/>
          <w:numId w:val="31"/>
        </w:numPr>
        <w:tabs>
          <w:tab w:val="left" w:pos="851"/>
        </w:tabs>
        <w:spacing w:line="360" w:lineRule="auto"/>
        <w:ind w:left="0" w:firstLine="709"/>
        <w:jc w:val="both"/>
        <w:rPr>
          <w:sz w:val="28"/>
          <w:szCs w:val="28"/>
          <w:lang w:eastAsia="ru-RU"/>
        </w:rPr>
      </w:pPr>
      <w:r w:rsidRPr="00563869">
        <w:rPr>
          <w:sz w:val="28"/>
          <w:szCs w:val="28"/>
          <w:lang w:eastAsia="ru-RU"/>
        </w:rPr>
        <w:t>восьмий (за</w:t>
      </w:r>
      <w:r w:rsidR="00EB25AE">
        <w:rPr>
          <w:sz w:val="28"/>
          <w:szCs w:val="28"/>
          <w:lang w:eastAsia="ru-RU"/>
        </w:rPr>
        <w:t>вершальний</w:t>
      </w:r>
      <w:r w:rsidRPr="00563869">
        <w:rPr>
          <w:sz w:val="28"/>
          <w:szCs w:val="28"/>
          <w:lang w:eastAsia="ru-RU"/>
        </w:rPr>
        <w:t xml:space="preserve">) </w:t>
      </w:r>
      <w:r w:rsidR="00CC3D02" w:rsidRPr="00563869">
        <w:rPr>
          <w:sz w:val="28"/>
          <w:szCs w:val="28"/>
          <w:lang w:eastAsia="ru-RU"/>
        </w:rPr>
        <w:t xml:space="preserve">науковий результат: </w:t>
      </w:r>
      <w:r w:rsidR="00600C7E" w:rsidRPr="00563869">
        <w:rPr>
          <w:sz w:val="28"/>
          <w:szCs w:val="28"/>
          <w:lang w:eastAsia="ru-RU"/>
        </w:rPr>
        <w:t>перевірено дієвість педагогічних умов формування професійної компетентності майбутніх агротехніків у аграрних коледжів та методики їх реалізації</w:t>
      </w:r>
      <w:r w:rsidR="00CC3D02" w:rsidRPr="00563869">
        <w:rPr>
          <w:sz w:val="28"/>
          <w:szCs w:val="28"/>
          <w:lang w:eastAsia="ru-RU"/>
        </w:rPr>
        <w:t>.</w:t>
      </w:r>
    </w:p>
    <w:p w:rsidR="00CC3D02" w:rsidRPr="00563869" w:rsidRDefault="00CC3D02" w:rsidP="00A464BB">
      <w:pPr>
        <w:widowControl w:val="0"/>
        <w:spacing w:line="360" w:lineRule="auto"/>
        <w:ind w:firstLine="709"/>
        <w:jc w:val="both"/>
        <w:rPr>
          <w:sz w:val="28"/>
          <w:szCs w:val="28"/>
          <w:lang w:eastAsia="ru-RU"/>
        </w:rPr>
      </w:pPr>
      <w:r w:rsidRPr="00563869">
        <w:rPr>
          <w:sz w:val="28"/>
          <w:szCs w:val="28"/>
          <w:lang w:eastAsia="ru-RU"/>
        </w:rPr>
        <w:t>Методологія наукового дослідження визначається єдністю системного, компетентнісного, діяльнісного та особистісно-орієнтованого підходів.</w:t>
      </w:r>
    </w:p>
    <w:p w:rsidR="00777C82" w:rsidRPr="00563869" w:rsidRDefault="00777C82" w:rsidP="003B2DD9">
      <w:pPr>
        <w:pStyle w:val="aff3"/>
        <w:widowControl w:val="0"/>
        <w:ind w:firstLine="709"/>
        <w:rPr>
          <w:spacing w:val="-6"/>
          <w:lang w:val="uk-UA"/>
        </w:rPr>
      </w:pPr>
      <w:r w:rsidRPr="00563869">
        <w:rPr>
          <w:lang w:val="uk-UA"/>
        </w:rPr>
        <w:t>Для виявлення реального стану сформованості професійної компетентності майбутніх агротехніків було проведено констатувальний експеримент.</w:t>
      </w:r>
    </w:p>
    <w:p w:rsidR="00777C82" w:rsidRPr="00563869" w:rsidRDefault="00777C82" w:rsidP="003B2DD9">
      <w:pPr>
        <w:pStyle w:val="aff3"/>
        <w:widowControl w:val="0"/>
        <w:ind w:firstLine="709"/>
        <w:rPr>
          <w:spacing w:val="-6"/>
          <w:lang w:val="uk-UA"/>
        </w:rPr>
      </w:pPr>
      <w:r w:rsidRPr="00563869">
        <w:rPr>
          <w:lang w:val="uk-UA"/>
        </w:rPr>
        <w:t>На початку експерименту зроблено припущення, що проведення констатувального дослідження в умовах провадження навчально-виховного процесу за допомогою розроблених раніше діагностичних методик (у засобах діагностики якості вищої освіти для агротехніків) надасть змогу спершу охарактеризувати рівні сформованості, а потім визначити головні підходи до реалізації в</w:t>
      </w:r>
      <w:r w:rsidR="00364FDE">
        <w:rPr>
          <w:lang w:val="uk-UA"/>
        </w:rPr>
        <w:t>изначених</w:t>
      </w:r>
      <w:r w:rsidRPr="00563869">
        <w:rPr>
          <w:lang w:val="uk-UA"/>
        </w:rPr>
        <w:t xml:space="preserve"> умов формування професійної компетентності.</w:t>
      </w:r>
    </w:p>
    <w:p w:rsidR="00777C82" w:rsidRPr="00563869" w:rsidRDefault="00777C82" w:rsidP="003B2DD9">
      <w:pPr>
        <w:widowControl w:val="0"/>
        <w:spacing w:line="360" w:lineRule="auto"/>
        <w:ind w:firstLine="710"/>
        <w:jc w:val="both"/>
        <w:rPr>
          <w:sz w:val="28"/>
          <w:szCs w:val="28"/>
        </w:rPr>
      </w:pPr>
      <w:r w:rsidRPr="00563869">
        <w:rPr>
          <w:sz w:val="28"/>
          <w:szCs w:val="28"/>
        </w:rPr>
        <w:t>Констатувальний експеримент у нашому дослідженні розпочинався з</w:t>
      </w:r>
      <w:r w:rsidR="00364FDE" w:rsidRPr="00563869">
        <w:rPr>
          <w:sz w:val="28"/>
          <w:szCs w:val="28"/>
        </w:rPr>
        <w:t>і</w:t>
      </w:r>
      <w:r w:rsidRPr="00563869">
        <w:rPr>
          <w:sz w:val="28"/>
          <w:szCs w:val="28"/>
        </w:rPr>
        <w:t xml:space="preserve"> спостереження за життєдіяльністю студентів, аналізу педагогічного процесу, анкетування агротехніків. Планувалося, насамперед, вивчити процес формування професійної компетентності студентів у процесі о</w:t>
      </w:r>
      <w:r w:rsidR="00364FDE">
        <w:rPr>
          <w:sz w:val="28"/>
          <w:szCs w:val="28"/>
        </w:rPr>
        <w:t>панува</w:t>
      </w:r>
      <w:r w:rsidRPr="00563869">
        <w:rPr>
          <w:sz w:val="28"/>
          <w:szCs w:val="28"/>
        </w:rPr>
        <w:t xml:space="preserve">ння </w:t>
      </w:r>
      <w:r w:rsidRPr="00563869">
        <w:rPr>
          <w:sz w:val="28"/>
          <w:szCs w:val="28"/>
        </w:rPr>
        <w:lastRenderedPageBreak/>
        <w:t>дисциплін циклу професійної та практичної підготовки.</w:t>
      </w:r>
    </w:p>
    <w:p w:rsidR="00777C82" w:rsidRPr="00563869" w:rsidRDefault="00777C82" w:rsidP="003B2DD9">
      <w:pPr>
        <w:widowControl w:val="0"/>
        <w:spacing w:line="360" w:lineRule="auto"/>
        <w:ind w:firstLine="709"/>
        <w:jc w:val="both"/>
        <w:rPr>
          <w:sz w:val="28"/>
          <w:szCs w:val="28"/>
        </w:rPr>
      </w:pPr>
      <w:r w:rsidRPr="00563869">
        <w:rPr>
          <w:sz w:val="28"/>
          <w:szCs w:val="28"/>
        </w:rPr>
        <w:t xml:space="preserve">Для забезпечення формування професійної компетентності майбутніх агротехніків важливе значення має сформованість у них інтересу до фахових знань. Щоб визначити структуру такого інтересу, було проведено анкетування студентів (на завершення четвертого року навчання, червень 2014 р.). </w:t>
      </w:r>
    </w:p>
    <w:p w:rsidR="00777C82" w:rsidRPr="00563869" w:rsidRDefault="00777C82" w:rsidP="003B2DD9">
      <w:pPr>
        <w:widowControl w:val="0"/>
        <w:spacing w:line="360" w:lineRule="auto"/>
        <w:ind w:firstLine="709"/>
        <w:jc w:val="both"/>
        <w:rPr>
          <w:sz w:val="28"/>
          <w:szCs w:val="28"/>
        </w:rPr>
      </w:pPr>
      <w:r w:rsidRPr="00563869">
        <w:rPr>
          <w:sz w:val="28"/>
          <w:szCs w:val="28"/>
        </w:rPr>
        <w:t xml:space="preserve">Під час проведення анкетування студентів було встановлено перелік мотивів, що спонукають майбутніх агротехніків вивчати фахові дисципліни. З наведеного переліку було відібрано 10 мотивів, на які найчастіше вказували респонденти, і на їх основі розроблено анкету для анонімного опитування студентів. Значущість цих мотивів у майбутній професійній діяльності респонденти оцінювали за </w:t>
      </w:r>
      <w:r w:rsidR="00364FDE">
        <w:rPr>
          <w:sz w:val="28"/>
          <w:szCs w:val="28"/>
        </w:rPr>
        <w:t>п</w:t>
      </w:r>
      <w:r w:rsidR="00364FDE" w:rsidRPr="00AB5A0F">
        <w:rPr>
          <w:sz w:val="28"/>
          <w:szCs w:val="28"/>
          <w:lang w:val="ru-RU"/>
        </w:rPr>
        <w:t>’</w:t>
      </w:r>
      <w:r w:rsidR="00364FDE">
        <w:rPr>
          <w:sz w:val="28"/>
          <w:szCs w:val="28"/>
        </w:rPr>
        <w:t>яти</w:t>
      </w:r>
      <w:r w:rsidRPr="00563869">
        <w:rPr>
          <w:sz w:val="28"/>
          <w:szCs w:val="28"/>
        </w:rPr>
        <w:t xml:space="preserve">бальною шкалою (табл. </w:t>
      </w:r>
      <w:r w:rsidR="00CB0FA7" w:rsidRPr="00563869">
        <w:rPr>
          <w:sz w:val="28"/>
          <w:szCs w:val="28"/>
        </w:rPr>
        <w:t>1</w:t>
      </w:r>
      <w:r w:rsidRPr="00563869">
        <w:rPr>
          <w:sz w:val="28"/>
          <w:szCs w:val="28"/>
        </w:rPr>
        <w:t>.</w:t>
      </w:r>
      <w:r w:rsidR="00CB0FA7" w:rsidRPr="00563869">
        <w:rPr>
          <w:sz w:val="28"/>
          <w:szCs w:val="28"/>
        </w:rPr>
        <w:t>3</w:t>
      </w:r>
      <w:r w:rsidRPr="00563869">
        <w:rPr>
          <w:sz w:val="28"/>
          <w:szCs w:val="28"/>
        </w:rPr>
        <w:t xml:space="preserve">). </w:t>
      </w:r>
    </w:p>
    <w:p w:rsidR="00777C82" w:rsidRPr="00563869" w:rsidRDefault="00777C82" w:rsidP="003B2DD9">
      <w:pPr>
        <w:pStyle w:val="a3"/>
        <w:widowControl w:val="0"/>
        <w:ind w:hanging="142"/>
        <w:jc w:val="right"/>
        <w:rPr>
          <w:i/>
          <w:sz w:val="28"/>
          <w:lang w:val="uk-UA"/>
        </w:rPr>
      </w:pPr>
      <w:r w:rsidRPr="00563869">
        <w:rPr>
          <w:i/>
          <w:sz w:val="28"/>
          <w:lang w:val="uk-UA"/>
        </w:rPr>
        <w:t xml:space="preserve">Таблиця </w:t>
      </w:r>
      <w:r w:rsidR="00CB0FA7" w:rsidRPr="00563869">
        <w:rPr>
          <w:i/>
          <w:sz w:val="28"/>
          <w:lang w:val="uk-UA"/>
        </w:rPr>
        <w:t>1</w:t>
      </w:r>
      <w:r w:rsidRPr="00563869">
        <w:rPr>
          <w:i/>
          <w:sz w:val="28"/>
          <w:lang w:val="uk-UA"/>
        </w:rPr>
        <w:t>.</w:t>
      </w:r>
      <w:r w:rsidR="00CB0FA7" w:rsidRPr="00563869">
        <w:rPr>
          <w:i/>
          <w:sz w:val="28"/>
          <w:lang w:val="uk-UA"/>
        </w:rPr>
        <w:t>3</w:t>
      </w:r>
    </w:p>
    <w:p w:rsidR="00E77B94" w:rsidRDefault="00777C82" w:rsidP="003B2DD9">
      <w:pPr>
        <w:widowControl w:val="0"/>
        <w:spacing w:line="360" w:lineRule="auto"/>
        <w:ind w:firstLine="709"/>
        <w:jc w:val="center"/>
        <w:rPr>
          <w:b/>
          <w:sz w:val="28"/>
          <w:szCs w:val="28"/>
        </w:rPr>
      </w:pPr>
      <w:bookmarkStart w:id="9" w:name="_Toc438239991"/>
      <w:bookmarkStart w:id="10" w:name="_Toc438240237"/>
      <w:bookmarkStart w:id="11" w:name="_Toc438241348"/>
      <w:bookmarkStart w:id="12" w:name="_Toc465926640"/>
      <w:bookmarkStart w:id="13" w:name="_Toc466541005"/>
      <w:bookmarkStart w:id="14" w:name="_Toc466581476"/>
      <w:r w:rsidRPr="00563869">
        <w:rPr>
          <w:b/>
          <w:sz w:val="28"/>
          <w:szCs w:val="28"/>
        </w:rPr>
        <w:t xml:space="preserve">Мотиви, що спонукають студентів-агротехніків </w:t>
      </w:r>
    </w:p>
    <w:p w:rsidR="00777C82" w:rsidRPr="00563869" w:rsidRDefault="00777C82" w:rsidP="003B2DD9">
      <w:pPr>
        <w:widowControl w:val="0"/>
        <w:spacing w:line="360" w:lineRule="auto"/>
        <w:ind w:firstLine="709"/>
        <w:jc w:val="center"/>
        <w:rPr>
          <w:b/>
          <w:sz w:val="28"/>
          <w:szCs w:val="28"/>
        </w:rPr>
      </w:pPr>
      <w:r w:rsidRPr="00563869">
        <w:rPr>
          <w:b/>
          <w:sz w:val="28"/>
          <w:szCs w:val="28"/>
        </w:rPr>
        <w:t>вивчати фахові дисципліни</w:t>
      </w:r>
      <w:bookmarkEnd w:id="9"/>
      <w:bookmarkEnd w:id="10"/>
      <w:bookmarkEnd w:id="11"/>
      <w:bookmarkEnd w:id="12"/>
      <w:bookmarkEnd w:id="13"/>
      <w:bookmarkEnd w:id="14"/>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6"/>
        <w:gridCol w:w="1417"/>
        <w:gridCol w:w="6408"/>
      </w:tblGrid>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Місце в рейтингу</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Середній бал</w:t>
            </w:r>
          </w:p>
        </w:tc>
        <w:tc>
          <w:tcPr>
            <w:tcW w:w="6408" w:type="dxa"/>
            <w:vAlign w:val="center"/>
          </w:tcPr>
          <w:p w:rsidR="00777C82" w:rsidRPr="00563869" w:rsidRDefault="00777C82" w:rsidP="003B2DD9">
            <w:pPr>
              <w:widowControl w:val="0"/>
              <w:spacing w:line="276" w:lineRule="auto"/>
              <w:jc w:val="center"/>
              <w:rPr>
                <w:szCs w:val="28"/>
              </w:rPr>
            </w:pPr>
            <w:r w:rsidRPr="00563869">
              <w:rPr>
                <w:szCs w:val="28"/>
              </w:rPr>
              <w:t>Мотив</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1</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4,55</w:t>
            </w:r>
          </w:p>
        </w:tc>
        <w:tc>
          <w:tcPr>
            <w:tcW w:w="6408" w:type="dxa"/>
            <w:vAlign w:val="center"/>
          </w:tcPr>
          <w:p w:rsidR="00777C82" w:rsidRPr="00563869" w:rsidRDefault="00777C82" w:rsidP="003B2DD9">
            <w:pPr>
              <w:widowControl w:val="0"/>
              <w:spacing w:line="276" w:lineRule="auto"/>
              <w:rPr>
                <w:szCs w:val="28"/>
              </w:rPr>
            </w:pPr>
            <w:r w:rsidRPr="00563869">
              <w:rPr>
                <w:szCs w:val="28"/>
              </w:rPr>
              <w:t>Одержання стипендії</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2</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4,13</w:t>
            </w:r>
          </w:p>
        </w:tc>
        <w:tc>
          <w:tcPr>
            <w:tcW w:w="6408" w:type="dxa"/>
            <w:vAlign w:val="center"/>
          </w:tcPr>
          <w:p w:rsidR="00777C82" w:rsidRPr="00563869" w:rsidRDefault="00777C82" w:rsidP="003B2DD9">
            <w:pPr>
              <w:widowControl w:val="0"/>
              <w:spacing w:line="276" w:lineRule="auto"/>
              <w:rPr>
                <w:szCs w:val="28"/>
              </w:rPr>
            </w:pPr>
            <w:r w:rsidRPr="00563869">
              <w:rPr>
                <w:szCs w:val="28"/>
              </w:rPr>
              <w:t>Бажання уникнути ускладнень з викладачами</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3</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4,09</w:t>
            </w:r>
          </w:p>
        </w:tc>
        <w:tc>
          <w:tcPr>
            <w:tcW w:w="6408" w:type="dxa"/>
            <w:vAlign w:val="center"/>
          </w:tcPr>
          <w:p w:rsidR="00777C82" w:rsidRPr="00563869" w:rsidRDefault="00777C82" w:rsidP="003B2DD9">
            <w:pPr>
              <w:widowControl w:val="0"/>
              <w:spacing w:line="276" w:lineRule="auto"/>
              <w:rPr>
                <w:szCs w:val="28"/>
              </w:rPr>
            </w:pPr>
            <w:r w:rsidRPr="00563869">
              <w:rPr>
                <w:szCs w:val="28"/>
              </w:rPr>
              <w:t>Необхідність підготовки до контрольних заходів</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4</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4,01</w:t>
            </w:r>
          </w:p>
        </w:tc>
        <w:tc>
          <w:tcPr>
            <w:tcW w:w="6408" w:type="dxa"/>
            <w:vAlign w:val="center"/>
          </w:tcPr>
          <w:p w:rsidR="00777C82" w:rsidRPr="00563869" w:rsidRDefault="00777C82" w:rsidP="003B2DD9">
            <w:pPr>
              <w:widowControl w:val="0"/>
              <w:spacing w:line="276" w:lineRule="auto"/>
              <w:rPr>
                <w:szCs w:val="28"/>
              </w:rPr>
            </w:pPr>
            <w:r w:rsidRPr="00563869">
              <w:rPr>
                <w:szCs w:val="28"/>
              </w:rPr>
              <w:t>Вимога батьків</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5</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3,67</w:t>
            </w:r>
          </w:p>
        </w:tc>
        <w:tc>
          <w:tcPr>
            <w:tcW w:w="6408" w:type="dxa"/>
            <w:vAlign w:val="center"/>
          </w:tcPr>
          <w:p w:rsidR="00777C82" w:rsidRPr="00563869" w:rsidRDefault="00777C82" w:rsidP="003B2DD9">
            <w:pPr>
              <w:widowControl w:val="0"/>
              <w:spacing w:line="276" w:lineRule="auto"/>
              <w:rPr>
                <w:szCs w:val="28"/>
              </w:rPr>
            </w:pPr>
            <w:r w:rsidRPr="00563869">
              <w:rPr>
                <w:szCs w:val="28"/>
              </w:rPr>
              <w:t>Після здобуття кваліфікаційного рівня агротехніка  продовжити навчання у ВНЗ ІІІ</w:t>
            </w:r>
            <w:r w:rsidR="00E77B94" w:rsidRPr="00E77B94">
              <w:t>–</w:t>
            </w:r>
            <w:r w:rsidRPr="00563869">
              <w:rPr>
                <w:szCs w:val="28"/>
              </w:rPr>
              <w:t xml:space="preserve">ІV рівнів акредитації </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6</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3,64</w:t>
            </w:r>
          </w:p>
        </w:tc>
        <w:tc>
          <w:tcPr>
            <w:tcW w:w="6408" w:type="dxa"/>
            <w:vAlign w:val="center"/>
          </w:tcPr>
          <w:p w:rsidR="00777C82" w:rsidRPr="00563869" w:rsidRDefault="00777C82" w:rsidP="00A464BB">
            <w:pPr>
              <w:widowControl w:val="0"/>
              <w:spacing w:line="276" w:lineRule="auto"/>
              <w:rPr>
                <w:szCs w:val="28"/>
              </w:rPr>
            </w:pPr>
            <w:r w:rsidRPr="00563869">
              <w:rPr>
                <w:szCs w:val="28"/>
              </w:rPr>
              <w:t>Прагнення оволодіти інформацією про майбутню професію</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7</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3,45</w:t>
            </w:r>
          </w:p>
        </w:tc>
        <w:tc>
          <w:tcPr>
            <w:tcW w:w="6408" w:type="dxa"/>
            <w:vAlign w:val="center"/>
          </w:tcPr>
          <w:p w:rsidR="00777C82" w:rsidRPr="00563869" w:rsidRDefault="00777C82" w:rsidP="003B2DD9">
            <w:pPr>
              <w:widowControl w:val="0"/>
              <w:spacing w:line="276" w:lineRule="auto"/>
              <w:rPr>
                <w:szCs w:val="28"/>
              </w:rPr>
            </w:pPr>
            <w:r w:rsidRPr="00563869">
              <w:rPr>
                <w:szCs w:val="28"/>
              </w:rPr>
              <w:t>Перспективи подальшої професійної діяльності</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8</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3,01</w:t>
            </w:r>
          </w:p>
        </w:tc>
        <w:tc>
          <w:tcPr>
            <w:tcW w:w="6408" w:type="dxa"/>
            <w:vAlign w:val="center"/>
          </w:tcPr>
          <w:p w:rsidR="00777C82" w:rsidRPr="00563869" w:rsidRDefault="00777C82" w:rsidP="003B2DD9">
            <w:pPr>
              <w:widowControl w:val="0"/>
              <w:spacing w:line="276" w:lineRule="auto"/>
              <w:rPr>
                <w:szCs w:val="28"/>
              </w:rPr>
            </w:pPr>
            <w:r w:rsidRPr="00563869">
              <w:rPr>
                <w:szCs w:val="28"/>
              </w:rPr>
              <w:t>Почуття обов’язку, відповідальність</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9</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2,23</w:t>
            </w:r>
          </w:p>
        </w:tc>
        <w:tc>
          <w:tcPr>
            <w:tcW w:w="6408" w:type="dxa"/>
            <w:vAlign w:val="center"/>
          </w:tcPr>
          <w:p w:rsidR="00777C82" w:rsidRPr="00563869" w:rsidRDefault="00777C82" w:rsidP="003B2DD9">
            <w:pPr>
              <w:widowControl w:val="0"/>
              <w:spacing w:line="276" w:lineRule="auto"/>
              <w:rPr>
                <w:szCs w:val="28"/>
              </w:rPr>
            </w:pPr>
            <w:r w:rsidRPr="00563869">
              <w:rPr>
                <w:szCs w:val="28"/>
              </w:rPr>
              <w:t>Прагнення до самовдосконалення</w:t>
            </w:r>
          </w:p>
        </w:tc>
      </w:tr>
      <w:tr w:rsidR="00777C82" w:rsidRPr="00563869" w:rsidTr="00A464BB">
        <w:tc>
          <w:tcPr>
            <w:tcW w:w="1526" w:type="dxa"/>
            <w:vAlign w:val="center"/>
          </w:tcPr>
          <w:p w:rsidR="00777C82" w:rsidRPr="00563869" w:rsidRDefault="00777C82" w:rsidP="003B2DD9">
            <w:pPr>
              <w:widowControl w:val="0"/>
              <w:spacing w:line="276" w:lineRule="auto"/>
              <w:jc w:val="center"/>
              <w:rPr>
                <w:szCs w:val="28"/>
              </w:rPr>
            </w:pPr>
            <w:r w:rsidRPr="00563869">
              <w:rPr>
                <w:szCs w:val="28"/>
              </w:rPr>
              <w:t>10</w:t>
            </w:r>
          </w:p>
        </w:tc>
        <w:tc>
          <w:tcPr>
            <w:tcW w:w="1417" w:type="dxa"/>
            <w:vAlign w:val="center"/>
          </w:tcPr>
          <w:p w:rsidR="00777C82" w:rsidRPr="00563869" w:rsidRDefault="00777C82" w:rsidP="003B2DD9">
            <w:pPr>
              <w:widowControl w:val="0"/>
              <w:spacing w:line="276" w:lineRule="auto"/>
              <w:jc w:val="center"/>
              <w:rPr>
                <w:szCs w:val="28"/>
              </w:rPr>
            </w:pPr>
            <w:r w:rsidRPr="00563869">
              <w:rPr>
                <w:szCs w:val="28"/>
              </w:rPr>
              <w:t>2,22</w:t>
            </w:r>
          </w:p>
        </w:tc>
        <w:tc>
          <w:tcPr>
            <w:tcW w:w="6408" w:type="dxa"/>
            <w:vAlign w:val="center"/>
          </w:tcPr>
          <w:p w:rsidR="00777C82" w:rsidRPr="00563869" w:rsidRDefault="00777C82" w:rsidP="003B2DD9">
            <w:pPr>
              <w:widowControl w:val="0"/>
              <w:spacing w:line="276" w:lineRule="auto"/>
              <w:rPr>
                <w:szCs w:val="28"/>
              </w:rPr>
            </w:pPr>
            <w:r w:rsidRPr="00563869">
              <w:rPr>
                <w:szCs w:val="28"/>
              </w:rPr>
              <w:t>Потреба працювати самостійно</w:t>
            </w:r>
          </w:p>
        </w:tc>
      </w:tr>
    </w:tbl>
    <w:p w:rsidR="00777C82" w:rsidRPr="00563869" w:rsidRDefault="00777C82" w:rsidP="003B2DD9">
      <w:pPr>
        <w:widowControl w:val="0"/>
        <w:spacing w:line="360" w:lineRule="auto"/>
        <w:ind w:firstLine="709"/>
        <w:jc w:val="both"/>
        <w:rPr>
          <w:sz w:val="28"/>
          <w:szCs w:val="28"/>
        </w:rPr>
      </w:pPr>
    </w:p>
    <w:p w:rsidR="00A464BB" w:rsidRPr="00563869" w:rsidRDefault="00A464BB" w:rsidP="00A464BB">
      <w:pPr>
        <w:widowControl w:val="0"/>
        <w:spacing w:line="360" w:lineRule="auto"/>
        <w:ind w:firstLine="709"/>
        <w:jc w:val="both"/>
        <w:rPr>
          <w:sz w:val="28"/>
          <w:szCs w:val="28"/>
        </w:rPr>
      </w:pPr>
      <w:r w:rsidRPr="00563869">
        <w:rPr>
          <w:sz w:val="28"/>
          <w:szCs w:val="28"/>
        </w:rPr>
        <w:t>П</w:t>
      </w:r>
      <w:r w:rsidR="00946B27">
        <w:rPr>
          <w:sz w:val="28"/>
          <w:szCs w:val="28"/>
        </w:rPr>
        <w:t>ід</w:t>
      </w:r>
      <w:r w:rsidR="00946B27" w:rsidRPr="00AB5A0F">
        <w:rPr>
          <w:sz w:val="28"/>
          <w:szCs w:val="28"/>
          <w:lang w:val="ru-RU"/>
        </w:rPr>
        <w:t xml:space="preserve"> </w:t>
      </w:r>
      <w:r w:rsidR="00946B27">
        <w:rPr>
          <w:sz w:val="28"/>
          <w:szCs w:val="28"/>
        </w:rPr>
        <w:t>час</w:t>
      </w:r>
      <w:r w:rsidRPr="00563869">
        <w:rPr>
          <w:sz w:val="28"/>
          <w:szCs w:val="28"/>
        </w:rPr>
        <w:t xml:space="preserve"> інструктаж</w:t>
      </w:r>
      <w:r w:rsidR="00946B27">
        <w:rPr>
          <w:sz w:val="28"/>
          <w:szCs w:val="28"/>
        </w:rPr>
        <w:t>у</w:t>
      </w:r>
      <w:r w:rsidRPr="00563869">
        <w:rPr>
          <w:sz w:val="28"/>
          <w:szCs w:val="28"/>
        </w:rPr>
        <w:t xml:space="preserve"> перед опитуванням студентам детально поясн</w:t>
      </w:r>
      <w:r w:rsidR="00946B27">
        <w:rPr>
          <w:sz w:val="28"/>
          <w:szCs w:val="28"/>
        </w:rPr>
        <w:t>ено</w:t>
      </w:r>
      <w:r w:rsidRPr="00563869">
        <w:rPr>
          <w:sz w:val="28"/>
          <w:szCs w:val="28"/>
        </w:rPr>
        <w:t>, за яких обставин мотив оцінюється «5», «4», «3», «2» чи «1».  У процесі оброб</w:t>
      </w:r>
      <w:r w:rsidR="00946B27">
        <w:rPr>
          <w:sz w:val="28"/>
          <w:szCs w:val="28"/>
        </w:rPr>
        <w:t>лення</w:t>
      </w:r>
      <w:r w:rsidRPr="00563869">
        <w:rPr>
          <w:sz w:val="28"/>
          <w:szCs w:val="28"/>
        </w:rPr>
        <w:t xml:space="preserve"> результатів анкетування було визначено рейтингове місце того чи іншого мотиву за величиною середнього бал</w:t>
      </w:r>
      <w:r w:rsidR="00946B27">
        <w:rPr>
          <w:sz w:val="28"/>
          <w:szCs w:val="28"/>
        </w:rPr>
        <w:t>а</w:t>
      </w:r>
      <w:r w:rsidRPr="00563869">
        <w:rPr>
          <w:sz w:val="28"/>
          <w:szCs w:val="28"/>
        </w:rPr>
        <w:t>.</w:t>
      </w:r>
    </w:p>
    <w:p w:rsidR="00A464BB" w:rsidRPr="00563869" w:rsidRDefault="00A464BB" w:rsidP="00A464BB">
      <w:pPr>
        <w:widowControl w:val="0"/>
        <w:spacing w:line="360" w:lineRule="auto"/>
        <w:ind w:firstLine="709"/>
        <w:jc w:val="both"/>
        <w:rPr>
          <w:sz w:val="28"/>
          <w:szCs w:val="28"/>
        </w:rPr>
      </w:pPr>
      <w:r w:rsidRPr="00563869">
        <w:rPr>
          <w:sz w:val="28"/>
          <w:szCs w:val="28"/>
        </w:rPr>
        <w:t xml:space="preserve">На основі аналізу даних можна певним чином визначити стан </w:t>
      </w:r>
      <w:r w:rsidRPr="00563869">
        <w:rPr>
          <w:sz w:val="28"/>
          <w:szCs w:val="28"/>
        </w:rPr>
        <w:lastRenderedPageBreak/>
        <w:t xml:space="preserve">мотиваційного забезпечення формування професійної компетентності майбутніх агротехніків. Перші місця </w:t>
      </w:r>
      <w:r w:rsidR="00946B27">
        <w:rPr>
          <w:sz w:val="28"/>
          <w:szCs w:val="28"/>
        </w:rPr>
        <w:t>належать</w:t>
      </w:r>
      <w:r w:rsidRPr="00563869">
        <w:rPr>
          <w:sz w:val="28"/>
          <w:szCs w:val="28"/>
        </w:rPr>
        <w:t xml:space="preserve"> так</w:t>
      </w:r>
      <w:r w:rsidR="00946B27">
        <w:rPr>
          <w:sz w:val="28"/>
          <w:szCs w:val="28"/>
        </w:rPr>
        <w:t>им</w:t>
      </w:r>
      <w:r w:rsidRPr="00563869">
        <w:rPr>
          <w:sz w:val="28"/>
          <w:szCs w:val="28"/>
        </w:rPr>
        <w:t xml:space="preserve"> мотив</w:t>
      </w:r>
      <w:r w:rsidR="00946B27">
        <w:rPr>
          <w:sz w:val="28"/>
          <w:szCs w:val="28"/>
        </w:rPr>
        <w:t>ам</w:t>
      </w:r>
      <w:r w:rsidRPr="00563869">
        <w:rPr>
          <w:sz w:val="28"/>
          <w:szCs w:val="28"/>
        </w:rPr>
        <w:t xml:space="preserve">: одержання стипендії, бажання уникнути ускладнень з викладачами, необхідність підготовки до контрольних заходів, вимога батьків (середній бал </w:t>
      </w:r>
      <w:r w:rsidR="00946B27">
        <w:rPr>
          <w:sz w:val="28"/>
          <w:szCs w:val="28"/>
        </w:rPr>
        <w:t>перебуває</w:t>
      </w:r>
      <w:r w:rsidRPr="00563869">
        <w:rPr>
          <w:sz w:val="28"/>
          <w:szCs w:val="28"/>
        </w:rPr>
        <w:t xml:space="preserve"> в межах від 4,01 до 4,55). При визначенні найбільш важливого матеріального мотиву, такого як одержання стипендії</w:t>
      </w:r>
      <w:r w:rsidR="00946B27">
        <w:rPr>
          <w:sz w:val="28"/>
          <w:szCs w:val="28"/>
        </w:rPr>
        <w:t>,</w:t>
      </w:r>
      <w:r w:rsidRPr="00563869">
        <w:rPr>
          <w:sz w:val="28"/>
          <w:szCs w:val="28"/>
        </w:rPr>
        <w:t xml:space="preserve"> респонденти продемонстрували високу єдність думок: 75 % опитаних відзначили це оцінкою «5».</w:t>
      </w:r>
    </w:p>
    <w:p w:rsidR="00777C82" w:rsidRPr="00563869" w:rsidRDefault="00777C82" w:rsidP="003B2DD9">
      <w:pPr>
        <w:widowControl w:val="0"/>
        <w:spacing w:line="360" w:lineRule="auto"/>
        <w:ind w:firstLine="709"/>
        <w:jc w:val="both"/>
        <w:rPr>
          <w:sz w:val="28"/>
          <w:szCs w:val="28"/>
        </w:rPr>
      </w:pPr>
      <w:r w:rsidRPr="00563869">
        <w:rPr>
          <w:sz w:val="28"/>
          <w:szCs w:val="28"/>
        </w:rPr>
        <w:t>Поглянувши на результати анкетування</w:t>
      </w:r>
      <w:r w:rsidR="00946B27">
        <w:rPr>
          <w:sz w:val="28"/>
          <w:szCs w:val="28"/>
        </w:rPr>
        <w:t>,</w:t>
      </w:r>
      <w:r w:rsidRPr="00563869">
        <w:rPr>
          <w:sz w:val="28"/>
          <w:szCs w:val="28"/>
        </w:rPr>
        <w:t xml:space="preserve"> стає видно, що останні місц</w:t>
      </w:r>
      <w:r w:rsidR="00946B27">
        <w:rPr>
          <w:sz w:val="28"/>
          <w:szCs w:val="28"/>
        </w:rPr>
        <w:t>я посіли</w:t>
      </w:r>
      <w:r w:rsidRPr="00563869">
        <w:rPr>
          <w:sz w:val="28"/>
          <w:szCs w:val="28"/>
        </w:rPr>
        <w:t xml:space="preserve"> мотиви «Прагнення до самовдосконалення» (2,23) та «Потреба працювати самостійно» (2,22). На нашу думку, це пов’язано з тим, що </w:t>
      </w:r>
      <w:r w:rsidR="00946B27">
        <w:rPr>
          <w:sz w:val="28"/>
          <w:szCs w:val="28"/>
        </w:rPr>
        <w:t>нинішня</w:t>
      </w:r>
      <w:r w:rsidRPr="00563869">
        <w:rPr>
          <w:sz w:val="28"/>
          <w:szCs w:val="28"/>
        </w:rPr>
        <w:t xml:space="preserve"> система освіти відводить студентові роль виконавця, який має діяти за певними правилами, алгоритмами, котрі заздалегідь розроблені педагогами, а не працювати над розвитком свого професійного та творчого потенціалу, у тому числі </w:t>
      </w:r>
      <w:r w:rsidR="00946B27">
        <w:rPr>
          <w:sz w:val="28"/>
          <w:szCs w:val="28"/>
        </w:rPr>
        <w:t>й</w:t>
      </w:r>
      <w:r w:rsidRPr="00563869">
        <w:rPr>
          <w:sz w:val="28"/>
          <w:szCs w:val="28"/>
        </w:rPr>
        <w:t xml:space="preserve"> самостійно.</w:t>
      </w:r>
    </w:p>
    <w:p w:rsidR="00777C82" w:rsidRPr="00563869" w:rsidRDefault="00777C82" w:rsidP="003B2DD9">
      <w:pPr>
        <w:pStyle w:val="13"/>
        <w:widowControl w:val="0"/>
        <w:spacing w:line="360" w:lineRule="auto"/>
        <w:ind w:left="0" w:firstLine="709"/>
        <w:jc w:val="both"/>
        <w:rPr>
          <w:sz w:val="28"/>
          <w:szCs w:val="28"/>
        </w:rPr>
      </w:pPr>
      <w:r w:rsidRPr="00563869">
        <w:rPr>
          <w:sz w:val="28"/>
          <w:szCs w:val="28"/>
        </w:rPr>
        <w:t xml:space="preserve">На цьому етапі дослідження виникла потреба детальніше вивчити показники формування професійної компетентності майбутніх агротехніків. З цією метою було проведено опитування студентів ВСП Городищенського коледжу Уманського національного університету садівництва, Березоворудського технікуму Полтавської державної аграрної академії, </w:t>
      </w:r>
      <w:r w:rsidR="00715460" w:rsidRPr="00563869">
        <w:rPr>
          <w:sz w:val="28"/>
          <w:szCs w:val="28"/>
        </w:rPr>
        <w:t>Мирогощанського аграрного коледжу</w:t>
      </w:r>
      <w:r w:rsidRPr="00563869">
        <w:rPr>
          <w:sz w:val="28"/>
          <w:szCs w:val="28"/>
        </w:rPr>
        <w:t>.</w:t>
      </w:r>
    </w:p>
    <w:p w:rsidR="00777C82" w:rsidRPr="00563869" w:rsidRDefault="00777C82" w:rsidP="003B2DD9">
      <w:pPr>
        <w:pStyle w:val="13"/>
        <w:widowControl w:val="0"/>
        <w:spacing w:line="360" w:lineRule="auto"/>
        <w:ind w:left="0" w:firstLine="709"/>
        <w:jc w:val="both"/>
        <w:rPr>
          <w:sz w:val="28"/>
          <w:szCs w:val="28"/>
        </w:rPr>
      </w:pPr>
      <w:r w:rsidRPr="00563869">
        <w:rPr>
          <w:sz w:val="28"/>
          <w:szCs w:val="28"/>
        </w:rPr>
        <w:t xml:space="preserve">В опитувальнику (Додаток </w:t>
      </w:r>
      <w:r w:rsidR="00CB0FA7" w:rsidRPr="00563869">
        <w:rPr>
          <w:sz w:val="28"/>
          <w:szCs w:val="28"/>
        </w:rPr>
        <w:t>Б</w:t>
      </w:r>
      <w:r w:rsidRPr="00563869">
        <w:rPr>
          <w:sz w:val="28"/>
          <w:szCs w:val="28"/>
        </w:rPr>
        <w:t>) респондентам пропонувал</w:t>
      </w:r>
      <w:r w:rsidR="00946B27">
        <w:rPr>
          <w:sz w:val="28"/>
          <w:szCs w:val="28"/>
        </w:rPr>
        <w:t>и</w:t>
      </w:r>
      <w:r w:rsidRPr="00563869">
        <w:rPr>
          <w:sz w:val="28"/>
          <w:szCs w:val="28"/>
        </w:rPr>
        <w:t xml:space="preserve"> здійснити самооцін</w:t>
      </w:r>
      <w:r w:rsidR="00946B27">
        <w:rPr>
          <w:sz w:val="28"/>
          <w:szCs w:val="28"/>
        </w:rPr>
        <w:t>ювання</w:t>
      </w:r>
      <w:r w:rsidRPr="00563869">
        <w:rPr>
          <w:sz w:val="28"/>
          <w:szCs w:val="28"/>
        </w:rPr>
        <w:t xml:space="preserve"> своєї готовності до самостійної професійної діяльності за семибальною шкалою. Достовірність результатів забезпечувалася </w:t>
      </w:r>
      <w:r w:rsidR="00946B27">
        <w:rPr>
          <w:sz w:val="28"/>
          <w:szCs w:val="28"/>
        </w:rPr>
        <w:t>в</w:t>
      </w:r>
      <w:r w:rsidRPr="00563869">
        <w:rPr>
          <w:sz w:val="28"/>
          <w:szCs w:val="28"/>
        </w:rPr>
        <w:t xml:space="preserve">рахуванням таких вимог до опитування: анонімність; відсутність в опитувальнику складних термінів; урахування специфіки мови опитуваних; створення та підтримування мотивації в респондентів щодо об’єктивних відповідей протягом </w:t>
      </w:r>
      <w:r w:rsidR="00946B27">
        <w:rPr>
          <w:sz w:val="28"/>
          <w:szCs w:val="28"/>
        </w:rPr>
        <w:t>у</w:t>
      </w:r>
      <w:r w:rsidRPr="00563869">
        <w:rPr>
          <w:sz w:val="28"/>
          <w:szCs w:val="28"/>
        </w:rPr>
        <w:t>сього дослідження; запитання не повинні зачіпати честолюбства респондентів, приватних сторін їхнього життя [</w:t>
      </w:r>
      <w:r w:rsidR="00886FCD" w:rsidRPr="00563869">
        <w:rPr>
          <w:sz w:val="28"/>
          <w:szCs w:val="28"/>
        </w:rPr>
        <w:fldChar w:fldCharType="begin"/>
      </w:r>
      <w:r w:rsidR="00886FCD" w:rsidRPr="00563869">
        <w:rPr>
          <w:sz w:val="28"/>
          <w:szCs w:val="28"/>
        </w:rPr>
        <w:instrText xml:space="preserve"> REF _Ref499646906 \r \h </w:instrText>
      </w:r>
      <w:r w:rsidR="00886FCD" w:rsidRPr="00563869">
        <w:rPr>
          <w:sz w:val="28"/>
          <w:szCs w:val="28"/>
        </w:rPr>
      </w:r>
      <w:r w:rsidR="00886FCD" w:rsidRPr="00563869">
        <w:rPr>
          <w:sz w:val="28"/>
          <w:szCs w:val="28"/>
        </w:rPr>
        <w:fldChar w:fldCharType="separate"/>
      </w:r>
      <w:r w:rsidR="00C3500A">
        <w:rPr>
          <w:sz w:val="28"/>
          <w:szCs w:val="28"/>
        </w:rPr>
        <w:t>19</w:t>
      </w:r>
      <w:r w:rsidR="00886FCD" w:rsidRPr="00563869">
        <w:rPr>
          <w:sz w:val="28"/>
          <w:szCs w:val="28"/>
        </w:rPr>
        <w:fldChar w:fldCharType="end"/>
      </w:r>
      <w:r w:rsidRPr="00563869">
        <w:rPr>
          <w:sz w:val="28"/>
          <w:szCs w:val="28"/>
        </w:rPr>
        <w:t xml:space="preserve">]. </w:t>
      </w:r>
    </w:p>
    <w:p w:rsidR="00777C82" w:rsidRPr="00563869" w:rsidRDefault="00777C82" w:rsidP="003B2DD9">
      <w:pPr>
        <w:pStyle w:val="13"/>
        <w:widowControl w:val="0"/>
        <w:spacing w:line="360" w:lineRule="auto"/>
        <w:ind w:left="0" w:firstLine="709"/>
        <w:jc w:val="both"/>
        <w:rPr>
          <w:sz w:val="28"/>
          <w:szCs w:val="28"/>
        </w:rPr>
      </w:pPr>
      <w:r w:rsidRPr="00563869">
        <w:rPr>
          <w:sz w:val="28"/>
          <w:szCs w:val="28"/>
        </w:rPr>
        <w:t>В інструкції до опитувальника вказ</w:t>
      </w:r>
      <w:r w:rsidR="00946B27">
        <w:rPr>
          <w:sz w:val="28"/>
          <w:szCs w:val="28"/>
        </w:rPr>
        <w:t>ано</w:t>
      </w:r>
      <w:r w:rsidRPr="00563869">
        <w:rPr>
          <w:sz w:val="28"/>
          <w:szCs w:val="28"/>
        </w:rPr>
        <w:t xml:space="preserve">: якщо студент досконало володіє зазначеними в анкеті </w:t>
      </w:r>
      <w:r w:rsidR="00946B27">
        <w:rPr>
          <w:sz w:val="28"/>
          <w:szCs w:val="28"/>
        </w:rPr>
        <w:t>в</w:t>
      </w:r>
      <w:r w:rsidRPr="00563869">
        <w:rPr>
          <w:sz w:val="28"/>
          <w:szCs w:val="28"/>
        </w:rPr>
        <w:t xml:space="preserve">міннями чи якостями, він має поставити 7 </w:t>
      </w:r>
      <w:r w:rsidRPr="00563869">
        <w:rPr>
          <w:sz w:val="28"/>
          <w:szCs w:val="28"/>
        </w:rPr>
        <w:lastRenderedPageBreak/>
        <w:t xml:space="preserve">балів; якщо </w:t>
      </w:r>
      <w:r w:rsidR="00946B27">
        <w:rPr>
          <w:sz w:val="28"/>
          <w:szCs w:val="28"/>
        </w:rPr>
        <w:t>в</w:t>
      </w:r>
      <w:r w:rsidRPr="00563869">
        <w:rPr>
          <w:sz w:val="28"/>
          <w:szCs w:val="28"/>
        </w:rPr>
        <w:t xml:space="preserve">  нього та чи інша здатність ще не сформована, він ставить  1 бал; в інших випадках використовується можливість шкали. Результати дослідження подано </w:t>
      </w:r>
      <w:r w:rsidR="00946B27">
        <w:rPr>
          <w:sz w:val="28"/>
          <w:szCs w:val="28"/>
        </w:rPr>
        <w:t>в</w:t>
      </w:r>
      <w:r w:rsidRPr="00563869">
        <w:rPr>
          <w:sz w:val="28"/>
          <w:szCs w:val="28"/>
        </w:rPr>
        <w:t xml:space="preserve"> табл. </w:t>
      </w:r>
      <w:r w:rsidR="00CB0FA7" w:rsidRPr="00563869">
        <w:rPr>
          <w:sz w:val="28"/>
          <w:szCs w:val="28"/>
        </w:rPr>
        <w:t>1</w:t>
      </w:r>
      <w:r w:rsidRPr="00563869">
        <w:rPr>
          <w:sz w:val="28"/>
          <w:szCs w:val="28"/>
        </w:rPr>
        <w:t>.</w:t>
      </w:r>
      <w:r w:rsidR="00CB0FA7" w:rsidRPr="00563869">
        <w:rPr>
          <w:sz w:val="28"/>
          <w:szCs w:val="28"/>
        </w:rPr>
        <w:t>4</w:t>
      </w:r>
      <w:r w:rsidRPr="00563869">
        <w:rPr>
          <w:sz w:val="28"/>
          <w:szCs w:val="28"/>
        </w:rPr>
        <w:t xml:space="preserve">. </w:t>
      </w:r>
    </w:p>
    <w:p w:rsidR="00777C82" w:rsidRPr="00563869" w:rsidRDefault="00777C82" w:rsidP="003B2DD9">
      <w:pPr>
        <w:widowControl w:val="0"/>
        <w:spacing w:line="360" w:lineRule="auto"/>
        <w:ind w:firstLine="709"/>
        <w:jc w:val="right"/>
        <w:rPr>
          <w:i/>
          <w:sz w:val="28"/>
          <w:szCs w:val="28"/>
        </w:rPr>
      </w:pPr>
      <w:r w:rsidRPr="00563869">
        <w:rPr>
          <w:i/>
          <w:sz w:val="28"/>
          <w:szCs w:val="28"/>
        </w:rPr>
        <w:t xml:space="preserve">Таблиця </w:t>
      </w:r>
      <w:r w:rsidR="00CB0FA7" w:rsidRPr="00563869">
        <w:rPr>
          <w:i/>
          <w:sz w:val="28"/>
          <w:szCs w:val="28"/>
        </w:rPr>
        <w:t>1</w:t>
      </w:r>
      <w:r w:rsidRPr="00563869">
        <w:rPr>
          <w:i/>
          <w:sz w:val="28"/>
          <w:szCs w:val="28"/>
        </w:rPr>
        <w:t>.</w:t>
      </w:r>
      <w:r w:rsidR="00CB0FA7" w:rsidRPr="00563869">
        <w:rPr>
          <w:i/>
          <w:sz w:val="28"/>
          <w:szCs w:val="28"/>
        </w:rPr>
        <w:t>4</w:t>
      </w:r>
    </w:p>
    <w:p w:rsidR="00777C82" w:rsidRPr="00563869" w:rsidRDefault="00777C82" w:rsidP="003B2DD9">
      <w:pPr>
        <w:widowControl w:val="0"/>
        <w:spacing w:line="360" w:lineRule="auto"/>
        <w:jc w:val="center"/>
        <w:rPr>
          <w:b/>
          <w:sz w:val="28"/>
          <w:szCs w:val="28"/>
        </w:rPr>
      </w:pPr>
      <w:r w:rsidRPr="00563869">
        <w:rPr>
          <w:b/>
          <w:sz w:val="28"/>
          <w:szCs w:val="28"/>
        </w:rPr>
        <w:t>Результати самооцін</w:t>
      </w:r>
      <w:r w:rsidR="00946B27">
        <w:rPr>
          <w:b/>
          <w:sz w:val="28"/>
          <w:szCs w:val="28"/>
        </w:rPr>
        <w:t>ювання</w:t>
      </w:r>
      <w:r w:rsidRPr="00563869">
        <w:rPr>
          <w:b/>
          <w:sz w:val="28"/>
          <w:szCs w:val="28"/>
        </w:rPr>
        <w:t xml:space="preserve"> сформованості професійної компетентності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6"/>
        <w:gridCol w:w="6520"/>
        <w:gridCol w:w="1933"/>
      </w:tblGrid>
      <w:tr w:rsidR="00777C82" w:rsidRPr="00563869" w:rsidTr="00A464BB">
        <w:trPr>
          <w:trHeight w:val="122"/>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 з/п</w:t>
            </w:r>
          </w:p>
        </w:tc>
        <w:tc>
          <w:tcPr>
            <w:tcW w:w="6520"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Показники</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Середня оцінка</w:t>
            </w:r>
          </w:p>
        </w:tc>
      </w:tr>
      <w:tr w:rsidR="00777C82" w:rsidRPr="00563869" w:rsidTr="00777C82">
        <w:trPr>
          <w:trHeight w:val="276"/>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1</w:t>
            </w:r>
          </w:p>
        </w:tc>
        <w:tc>
          <w:tcPr>
            <w:tcW w:w="6520" w:type="dxa"/>
            <w:vAlign w:val="center"/>
          </w:tcPr>
          <w:p w:rsidR="00777C82" w:rsidRPr="00563869" w:rsidRDefault="00777C82" w:rsidP="003B2DD9">
            <w:pPr>
              <w:pStyle w:val="13"/>
              <w:widowControl w:val="0"/>
              <w:tabs>
                <w:tab w:val="left" w:pos="0"/>
              </w:tabs>
              <w:spacing w:line="276" w:lineRule="auto"/>
              <w:ind w:left="0"/>
              <w:rPr>
                <w:szCs w:val="28"/>
              </w:rPr>
            </w:pPr>
            <w:r w:rsidRPr="00563869">
              <w:rPr>
                <w:szCs w:val="28"/>
              </w:rPr>
              <w:t>Наявність інтересу до фахових знань</w:t>
            </w:r>
          </w:p>
        </w:tc>
        <w:tc>
          <w:tcPr>
            <w:tcW w:w="1933" w:type="dxa"/>
            <w:vAlign w:val="center"/>
          </w:tcPr>
          <w:p w:rsidR="00777C82" w:rsidRPr="00563869" w:rsidRDefault="00777C82" w:rsidP="003B2DD9">
            <w:pPr>
              <w:widowControl w:val="0"/>
              <w:tabs>
                <w:tab w:val="left" w:pos="33"/>
                <w:tab w:val="left" w:pos="2835"/>
              </w:tabs>
              <w:spacing w:line="276" w:lineRule="auto"/>
              <w:jc w:val="center"/>
              <w:rPr>
                <w:szCs w:val="28"/>
              </w:rPr>
            </w:pPr>
            <w:r w:rsidRPr="00563869">
              <w:rPr>
                <w:szCs w:val="28"/>
              </w:rPr>
              <w:t>5,68</w:t>
            </w:r>
          </w:p>
        </w:tc>
      </w:tr>
      <w:tr w:rsidR="00777C82" w:rsidRPr="00563869" w:rsidTr="00777C82">
        <w:trPr>
          <w:trHeight w:val="276"/>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2</w:t>
            </w:r>
          </w:p>
        </w:tc>
        <w:tc>
          <w:tcPr>
            <w:tcW w:w="6520" w:type="dxa"/>
            <w:vAlign w:val="center"/>
          </w:tcPr>
          <w:p w:rsidR="00777C82" w:rsidRPr="00563869" w:rsidRDefault="00777C82" w:rsidP="00946B27">
            <w:pPr>
              <w:pStyle w:val="13"/>
              <w:widowControl w:val="0"/>
              <w:tabs>
                <w:tab w:val="left" w:pos="0"/>
              </w:tabs>
              <w:spacing w:line="276" w:lineRule="auto"/>
              <w:ind w:left="0"/>
              <w:rPr>
                <w:szCs w:val="28"/>
              </w:rPr>
            </w:pPr>
            <w:r w:rsidRPr="00563869">
              <w:rPr>
                <w:szCs w:val="28"/>
              </w:rPr>
              <w:t xml:space="preserve">Наявність внутрішніх мотивів оволодіння практичними </w:t>
            </w:r>
            <w:r w:rsidR="00946B27">
              <w:rPr>
                <w:szCs w:val="28"/>
              </w:rPr>
              <w:t>в</w:t>
            </w:r>
            <w:r w:rsidRPr="00563869">
              <w:rPr>
                <w:szCs w:val="28"/>
              </w:rPr>
              <w:t>міннями й навичками</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4,04</w:t>
            </w:r>
          </w:p>
        </w:tc>
      </w:tr>
      <w:tr w:rsidR="00777C82" w:rsidRPr="00563869" w:rsidTr="00777C82">
        <w:trPr>
          <w:trHeight w:val="261"/>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3</w:t>
            </w:r>
          </w:p>
        </w:tc>
        <w:tc>
          <w:tcPr>
            <w:tcW w:w="6520" w:type="dxa"/>
            <w:vAlign w:val="center"/>
          </w:tcPr>
          <w:p w:rsidR="00777C82" w:rsidRPr="00563869" w:rsidRDefault="00777C82" w:rsidP="00946B27">
            <w:pPr>
              <w:pStyle w:val="13"/>
              <w:widowControl w:val="0"/>
              <w:tabs>
                <w:tab w:val="left" w:pos="0"/>
              </w:tabs>
              <w:spacing w:line="276" w:lineRule="auto"/>
              <w:ind w:left="0"/>
              <w:rPr>
                <w:szCs w:val="28"/>
              </w:rPr>
            </w:pPr>
            <w:r w:rsidRPr="00563869">
              <w:rPr>
                <w:szCs w:val="28"/>
              </w:rPr>
              <w:t>Бажання підвищувати культурний та інтелектуальний рів</w:t>
            </w:r>
            <w:r w:rsidR="00946B27">
              <w:rPr>
                <w:szCs w:val="28"/>
              </w:rPr>
              <w:t>ні</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3,95</w:t>
            </w:r>
          </w:p>
        </w:tc>
      </w:tr>
      <w:tr w:rsidR="00777C82" w:rsidRPr="00563869" w:rsidTr="00777C82">
        <w:trPr>
          <w:trHeight w:val="276"/>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4</w:t>
            </w:r>
          </w:p>
        </w:tc>
        <w:tc>
          <w:tcPr>
            <w:tcW w:w="6520" w:type="dxa"/>
            <w:vAlign w:val="center"/>
          </w:tcPr>
          <w:p w:rsidR="00777C82" w:rsidRPr="00563869" w:rsidRDefault="00777C82" w:rsidP="003B2DD9">
            <w:pPr>
              <w:pStyle w:val="13"/>
              <w:widowControl w:val="0"/>
              <w:tabs>
                <w:tab w:val="left" w:pos="0"/>
              </w:tabs>
              <w:spacing w:line="276" w:lineRule="auto"/>
              <w:ind w:left="0"/>
              <w:rPr>
                <w:szCs w:val="28"/>
              </w:rPr>
            </w:pPr>
            <w:r w:rsidRPr="00563869">
              <w:rPr>
                <w:szCs w:val="28"/>
              </w:rPr>
              <w:t>Обсяг професійних знань</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3,48</w:t>
            </w:r>
          </w:p>
        </w:tc>
      </w:tr>
      <w:tr w:rsidR="00777C82" w:rsidRPr="00563869" w:rsidTr="00777C82">
        <w:trPr>
          <w:trHeight w:val="276"/>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5</w:t>
            </w:r>
          </w:p>
        </w:tc>
        <w:tc>
          <w:tcPr>
            <w:tcW w:w="6520" w:type="dxa"/>
            <w:vAlign w:val="center"/>
          </w:tcPr>
          <w:p w:rsidR="00777C82" w:rsidRPr="00563869" w:rsidRDefault="00401581" w:rsidP="00946B27">
            <w:pPr>
              <w:pStyle w:val="13"/>
              <w:widowControl w:val="0"/>
              <w:tabs>
                <w:tab w:val="left" w:pos="0"/>
              </w:tabs>
              <w:spacing w:line="276" w:lineRule="auto"/>
              <w:ind w:left="0"/>
              <w:rPr>
                <w:szCs w:val="28"/>
              </w:rPr>
            </w:pPr>
            <w:r w:rsidRPr="00563869">
              <w:rPr>
                <w:szCs w:val="28"/>
              </w:rPr>
              <w:t>Прагнення глибоко розумі</w:t>
            </w:r>
            <w:r w:rsidR="00946B27">
              <w:rPr>
                <w:szCs w:val="28"/>
              </w:rPr>
              <w:t>ти</w:t>
            </w:r>
            <w:r w:rsidRPr="00563869">
              <w:rPr>
                <w:szCs w:val="28"/>
              </w:rPr>
              <w:t xml:space="preserve"> зміст навчального матеріалу</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3,06</w:t>
            </w:r>
          </w:p>
        </w:tc>
      </w:tr>
      <w:tr w:rsidR="00777C82" w:rsidRPr="00563869" w:rsidTr="00777C82">
        <w:trPr>
          <w:trHeight w:val="276"/>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6</w:t>
            </w:r>
          </w:p>
        </w:tc>
        <w:tc>
          <w:tcPr>
            <w:tcW w:w="6520" w:type="dxa"/>
            <w:vAlign w:val="center"/>
          </w:tcPr>
          <w:p w:rsidR="00777C82" w:rsidRPr="00563869" w:rsidRDefault="00401581" w:rsidP="003B2DD9">
            <w:pPr>
              <w:pStyle w:val="13"/>
              <w:widowControl w:val="0"/>
              <w:tabs>
                <w:tab w:val="left" w:pos="0"/>
              </w:tabs>
              <w:spacing w:line="276" w:lineRule="auto"/>
              <w:ind w:left="0"/>
              <w:rPr>
                <w:szCs w:val="28"/>
              </w:rPr>
            </w:pPr>
            <w:r w:rsidRPr="00563869">
              <w:rPr>
                <w:szCs w:val="28"/>
              </w:rPr>
              <w:t>Наявність підвищеного інтересу до майбутньої професії</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3,36</w:t>
            </w:r>
          </w:p>
        </w:tc>
      </w:tr>
      <w:tr w:rsidR="00777C82" w:rsidRPr="00563869" w:rsidTr="00777C82">
        <w:trPr>
          <w:trHeight w:val="276"/>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7</w:t>
            </w:r>
          </w:p>
        </w:tc>
        <w:tc>
          <w:tcPr>
            <w:tcW w:w="6520" w:type="dxa"/>
            <w:vAlign w:val="center"/>
          </w:tcPr>
          <w:p w:rsidR="00777C82" w:rsidRPr="00563869" w:rsidRDefault="009C381A" w:rsidP="003B2DD9">
            <w:pPr>
              <w:pStyle w:val="13"/>
              <w:widowControl w:val="0"/>
              <w:tabs>
                <w:tab w:val="left" w:pos="284"/>
              </w:tabs>
              <w:spacing w:line="276" w:lineRule="auto"/>
              <w:ind w:left="0"/>
              <w:rPr>
                <w:szCs w:val="28"/>
              </w:rPr>
            </w:pPr>
            <w:r>
              <w:rPr>
                <w:szCs w:val="28"/>
              </w:rPr>
              <w:t>У</w:t>
            </w:r>
            <w:r w:rsidR="00777C82" w:rsidRPr="00563869">
              <w:rPr>
                <w:szCs w:val="28"/>
              </w:rPr>
              <w:t>міння вирішувати практичні ситуації</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4,32</w:t>
            </w:r>
          </w:p>
        </w:tc>
      </w:tr>
      <w:tr w:rsidR="00777C82" w:rsidRPr="00563869" w:rsidTr="00777C82">
        <w:trPr>
          <w:trHeight w:val="276"/>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8</w:t>
            </w:r>
          </w:p>
        </w:tc>
        <w:tc>
          <w:tcPr>
            <w:tcW w:w="6520" w:type="dxa"/>
            <w:vAlign w:val="center"/>
          </w:tcPr>
          <w:p w:rsidR="00777C82" w:rsidRPr="00563869" w:rsidRDefault="00777C82" w:rsidP="003B2DD9">
            <w:pPr>
              <w:pStyle w:val="13"/>
              <w:widowControl w:val="0"/>
              <w:tabs>
                <w:tab w:val="left" w:pos="284"/>
              </w:tabs>
              <w:spacing w:line="276" w:lineRule="auto"/>
              <w:ind w:left="0"/>
              <w:rPr>
                <w:szCs w:val="28"/>
              </w:rPr>
            </w:pPr>
            <w:r w:rsidRPr="00563869">
              <w:rPr>
                <w:szCs w:val="28"/>
              </w:rPr>
              <w:t>Гнучкість виконання професійних операцій</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3,20</w:t>
            </w:r>
          </w:p>
        </w:tc>
      </w:tr>
      <w:tr w:rsidR="00777C82" w:rsidRPr="00563869" w:rsidTr="00777C82">
        <w:trPr>
          <w:trHeight w:val="276"/>
        </w:trPr>
        <w:tc>
          <w:tcPr>
            <w:tcW w:w="846"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9</w:t>
            </w:r>
          </w:p>
        </w:tc>
        <w:tc>
          <w:tcPr>
            <w:tcW w:w="6520" w:type="dxa"/>
            <w:vAlign w:val="center"/>
          </w:tcPr>
          <w:p w:rsidR="00777C82" w:rsidRPr="00563869" w:rsidRDefault="00777C82" w:rsidP="003B2DD9">
            <w:pPr>
              <w:pStyle w:val="13"/>
              <w:widowControl w:val="0"/>
              <w:tabs>
                <w:tab w:val="left" w:pos="284"/>
              </w:tabs>
              <w:spacing w:line="276" w:lineRule="auto"/>
              <w:ind w:left="0"/>
              <w:rPr>
                <w:szCs w:val="28"/>
              </w:rPr>
            </w:pPr>
            <w:r w:rsidRPr="00563869">
              <w:rPr>
                <w:szCs w:val="28"/>
              </w:rPr>
              <w:t>Активність у навчальній діяльності</w:t>
            </w:r>
          </w:p>
        </w:tc>
        <w:tc>
          <w:tcPr>
            <w:tcW w:w="1933" w:type="dxa"/>
            <w:vAlign w:val="center"/>
          </w:tcPr>
          <w:p w:rsidR="00777C82" w:rsidRPr="00563869" w:rsidRDefault="00777C82" w:rsidP="003B2DD9">
            <w:pPr>
              <w:widowControl w:val="0"/>
              <w:tabs>
                <w:tab w:val="left" w:pos="2835"/>
              </w:tabs>
              <w:spacing w:line="276" w:lineRule="auto"/>
              <w:jc w:val="center"/>
              <w:rPr>
                <w:szCs w:val="28"/>
              </w:rPr>
            </w:pPr>
            <w:r w:rsidRPr="00563869">
              <w:rPr>
                <w:szCs w:val="28"/>
              </w:rPr>
              <w:t>3,99</w:t>
            </w:r>
          </w:p>
        </w:tc>
      </w:tr>
    </w:tbl>
    <w:p w:rsidR="00777C82" w:rsidRPr="00563869" w:rsidRDefault="00777C82" w:rsidP="003B2DD9">
      <w:pPr>
        <w:widowControl w:val="0"/>
        <w:spacing w:line="360" w:lineRule="auto"/>
        <w:ind w:firstLine="709"/>
        <w:jc w:val="both"/>
        <w:rPr>
          <w:sz w:val="28"/>
          <w:szCs w:val="28"/>
        </w:rPr>
      </w:pPr>
    </w:p>
    <w:p w:rsidR="00AC090E" w:rsidRPr="00563869" w:rsidRDefault="00777C82" w:rsidP="003B2DD9">
      <w:pPr>
        <w:widowControl w:val="0"/>
        <w:spacing w:line="360" w:lineRule="auto"/>
        <w:ind w:firstLine="709"/>
        <w:jc w:val="both"/>
        <w:rPr>
          <w:sz w:val="28"/>
          <w:szCs w:val="28"/>
        </w:rPr>
      </w:pPr>
      <w:r w:rsidRPr="00563869">
        <w:rPr>
          <w:sz w:val="28"/>
          <w:szCs w:val="28"/>
        </w:rPr>
        <w:t xml:space="preserve">Посередні результати оцінювання показує мотиваційний критерій (4,56): студенти впевнені, що вони проявляють високий інтерес до фахових знань (5,68); наявність внутрішніх мотивів оволодіння практичними </w:t>
      </w:r>
      <w:r w:rsidR="009C381A">
        <w:rPr>
          <w:sz w:val="28"/>
          <w:szCs w:val="28"/>
        </w:rPr>
        <w:t>в</w:t>
      </w:r>
      <w:r w:rsidRPr="00563869">
        <w:rPr>
          <w:sz w:val="28"/>
          <w:szCs w:val="28"/>
        </w:rPr>
        <w:t>міннями й навичками респонденти оцінили також порівняно високо – середня оцінка с</w:t>
      </w:r>
      <w:r w:rsidR="009C381A">
        <w:rPr>
          <w:sz w:val="28"/>
          <w:szCs w:val="28"/>
        </w:rPr>
        <w:t>тановила</w:t>
      </w:r>
      <w:r w:rsidRPr="00563869">
        <w:rPr>
          <w:sz w:val="28"/>
          <w:szCs w:val="28"/>
        </w:rPr>
        <w:t xml:space="preserve"> 4,04. </w:t>
      </w:r>
    </w:p>
    <w:p w:rsidR="00777C82" w:rsidRPr="00563869" w:rsidRDefault="00777C82" w:rsidP="003B2DD9">
      <w:pPr>
        <w:widowControl w:val="0"/>
        <w:spacing w:line="360" w:lineRule="auto"/>
        <w:ind w:firstLine="709"/>
        <w:jc w:val="both"/>
        <w:rPr>
          <w:sz w:val="28"/>
          <w:szCs w:val="28"/>
        </w:rPr>
      </w:pPr>
      <w:r w:rsidRPr="00563869">
        <w:rPr>
          <w:sz w:val="28"/>
          <w:szCs w:val="28"/>
        </w:rPr>
        <w:t>Діаграму розподілу середніх балів самооцін</w:t>
      </w:r>
      <w:r w:rsidR="009C381A">
        <w:rPr>
          <w:sz w:val="28"/>
          <w:szCs w:val="28"/>
        </w:rPr>
        <w:t>ювання</w:t>
      </w:r>
      <w:r w:rsidRPr="00563869">
        <w:rPr>
          <w:sz w:val="28"/>
          <w:szCs w:val="28"/>
        </w:rPr>
        <w:t xml:space="preserve"> показників сформованості професійної компетентнос</w:t>
      </w:r>
      <w:r w:rsidR="00CB0FA7" w:rsidRPr="00563869">
        <w:rPr>
          <w:sz w:val="28"/>
          <w:szCs w:val="28"/>
        </w:rPr>
        <w:t>ті показано на рис. 1</w:t>
      </w:r>
      <w:r w:rsidRPr="00563869">
        <w:rPr>
          <w:sz w:val="28"/>
          <w:szCs w:val="28"/>
        </w:rPr>
        <w:t>.</w:t>
      </w:r>
      <w:r w:rsidR="00CB0FA7" w:rsidRPr="00563869">
        <w:rPr>
          <w:sz w:val="28"/>
          <w:szCs w:val="28"/>
        </w:rPr>
        <w:t>3</w:t>
      </w:r>
      <w:r w:rsidRPr="00563869">
        <w:rPr>
          <w:sz w:val="28"/>
          <w:szCs w:val="28"/>
        </w:rPr>
        <w:t>.</w:t>
      </w:r>
    </w:p>
    <w:p w:rsidR="00777C82" w:rsidRPr="00563869" w:rsidRDefault="00777C82" w:rsidP="003B2DD9">
      <w:pPr>
        <w:widowControl w:val="0"/>
        <w:spacing w:line="360" w:lineRule="auto"/>
        <w:jc w:val="both"/>
        <w:rPr>
          <w:sz w:val="28"/>
          <w:szCs w:val="28"/>
        </w:rPr>
      </w:pPr>
      <w:r w:rsidRPr="00563869">
        <w:rPr>
          <w:noProof/>
          <w:sz w:val="28"/>
          <w:szCs w:val="28"/>
          <w:lang w:val="ru-RU" w:eastAsia="ru-RU"/>
        </w:rPr>
        <w:drawing>
          <wp:inline distT="0" distB="0" distL="0" distR="0" wp14:anchorId="02EB4DD9" wp14:editId="181632BC">
            <wp:extent cx="5505450" cy="1390650"/>
            <wp:effectExtent l="0" t="0" r="0" b="0"/>
            <wp:docPr id="1"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77C82" w:rsidRPr="00563869" w:rsidRDefault="00777C82" w:rsidP="003B2DD9">
      <w:pPr>
        <w:widowControl w:val="0"/>
        <w:spacing w:line="276" w:lineRule="auto"/>
        <w:ind w:firstLine="709"/>
        <w:jc w:val="both"/>
        <w:rPr>
          <w:sz w:val="28"/>
          <w:szCs w:val="28"/>
        </w:rPr>
      </w:pPr>
      <w:r w:rsidRPr="00563869">
        <w:rPr>
          <w:sz w:val="28"/>
          <w:szCs w:val="28"/>
        </w:rPr>
        <w:t xml:space="preserve">Рис. </w:t>
      </w:r>
      <w:r w:rsidR="00CB0FA7" w:rsidRPr="00563869">
        <w:rPr>
          <w:sz w:val="28"/>
          <w:szCs w:val="28"/>
        </w:rPr>
        <w:t>1</w:t>
      </w:r>
      <w:r w:rsidRPr="00563869">
        <w:rPr>
          <w:sz w:val="28"/>
          <w:szCs w:val="28"/>
        </w:rPr>
        <w:t>.</w:t>
      </w:r>
      <w:r w:rsidR="00CB0FA7" w:rsidRPr="00563869">
        <w:rPr>
          <w:sz w:val="28"/>
          <w:szCs w:val="28"/>
        </w:rPr>
        <w:t>3</w:t>
      </w:r>
      <w:r w:rsidRPr="00563869">
        <w:rPr>
          <w:sz w:val="28"/>
          <w:szCs w:val="28"/>
        </w:rPr>
        <w:t>. Діаграма розподілу середніх балів самооцін</w:t>
      </w:r>
      <w:r w:rsidR="009C381A">
        <w:rPr>
          <w:sz w:val="28"/>
          <w:szCs w:val="28"/>
        </w:rPr>
        <w:t>ювання</w:t>
      </w:r>
      <w:r w:rsidRPr="00563869">
        <w:rPr>
          <w:sz w:val="28"/>
          <w:szCs w:val="28"/>
        </w:rPr>
        <w:t xml:space="preserve"> показників сформованості професійної компетентності</w:t>
      </w:r>
    </w:p>
    <w:p w:rsidR="00777C82" w:rsidRPr="00563869" w:rsidRDefault="00777C82" w:rsidP="003B2DD9">
      <w:pPr>
        <w:widowControl w:val="0"/>
        <w:ind w:firstLine="709"/>
        <w:jc w:val="both"/>
        <w:rPr>
          <w:sz w:val="28"/>
          <w:szCs w:val="28"/>
        </w:rPr>
      </w:pPr>
    </w:p>
    <w:p w:rsidR="00777C82" w:rsidRPr="00563869" w:rsidRDefault="00777C82" w:rsidP="003B2DD9">
      <w:pPr>
        <w:widowControl w:val="0"/>
        <w:spacing w:line="360" w:lineRule="auto"/>
        <w:ind w:firstLine="709"/>
        <w:jc w:val="both"/>
        <w:rPr>
          <w:sz w:val="28"/>
          <w:szCs w:val="28"/>
        </w:rPr>
      </w:pPr>
      <w:r w:rsidRPr="00563869">
        <w:rPr>
          <w:sz w:val="28"/>
          <w:szCs w:val="28"/>
        </w:rPr>
        <w:t xml:space="preserve">Натомість, респонденти переконані, що їм бракує </w:t>
      </w:r>
      <w:r w:rsidR="00A40F95" w:rsidRPr="00563869">
        <w:rPr>
          <w:sz w:val="28"/>
          <w:szCs w:val="28"/>
        </w:rPr>
        <w:t>прагнення глибокого розуміння змісту навчального матеріалу</w:t>
      </w:r>
      <w:r w:rsidRPr="00563869">
        <w:rPr>
          <w:sz w:val="28"/>
          <w:szCs w:val="28"/>
        </w:rPr>
        <w:t xml:space="preserve">: середній бал за цим показником </w:t>
      </w:r>
      <w:r w:rsidRPr="00563869">
        <w:rPr>
          <w:sz w:val="28"/>
          <w:szCs w:val="28"/>
        </w:rPr>
        <w:lastRenderedPageBreak/>
        <w:t>лише 3,06. Додамо, що в цілому</w:t>
      </w:r>
      <w:r w:rsidR="009C381A">
        <w:rPr>
          <w:sz w:val="28"/>
          <w:szCs w:val="28"/>
        </w:rPr>
        <w:t xml:space="preserve"> </w:t>
      </w:r>
      <w:r w:rsidRPr="00563869">
        <w:rPr>
          <w:sz w:val="28"/>
          <w:szCs w:val="28"/>
        </w:rPr>
        <w:t>є проблеми і з комунікативними якостями, наполегливістю, самостійністю та відповідальністю: середня оцінка за показниками мотиваційно-вольового критерію с</w:t>
      </w:r>
      <w:r w:rsidR="009C381A">
        <w:rPr>
          <w:sz w:val="28"/>
          <w:szCs w:val="28"/>
        </w:rPr>
        <w:t>тановила</w:t>
      </w:r>
      <w:r w:rsidRPr="00563869">
        <w:rPr>
          <w:sz w:val="28"/>
          <w:szCs w:val="28"/>
        </w:rPr>
        <w:t xml:space="preserve"> 3,36.</w:t>
      </w:r>
    </w:p>
    <w:p w:rsidR="00777C82" w:rsidRPr="00563869" w:rsidRDefault="00777C82" w:rsidP="003B2DD9">
      <w:pPr>
        <w:widowControl w:val="0"/>
        <w:spacing w:line="360" w:lineRule="auto"/>
        <w:ind w:firstLine="709"/>
        <w:jc w:val="both"/>
        <w:rPr>
          <w:sz w:val="28"/>
          <w:szCs w:val="28"/>
        </w:rPr>
      </w:pPr>
      <w:r w:rsidRPr="00563869">
        <w:rPr>
          <w:sz w:val="28"/>
          <w:szCs w:val="28"/>
        </w:rPr>
        <w:t xml:space="preserve">У цілому за результатами </w:t>
      </w:r>
      <w:r w:rsidR="009C381A">
        <w:rPr>
          <w:sz w:val="28"/>
          <w:szCs w:val="28"/>
        </w:rPr>
        <w:t>про</w:t>
      </w:r>
      <w:r w:rsidRPr="00563869">
        <w:rPr>
          <w:sz w:val="28"/>
          <w:szCs w:val="28"/>
        </w:rPr>
        <w:t xml:space="preserve">веденого опитування можна підсумувати, що студенти аграрних коледжів </w:t>
      </w:r>
      <w:r w:rsidR="009C381A">
        <w:rPr>
          <w:sz w:val="28"/>
          <w:szCs w:val="28"/>
        </w:rPr>
        <w:t>на</w:t>
      </w:r>
      <w:r w:rsidRPr="00563869">
        <w:rPr>
          <w:sz w:val="28"/>
          <w:szCs w:val="28"/>
        </w:rPr>
        <w:t>дають значення лише своїм фаховим знанням і навичкам, при цьому не зважають на особистісні якості в майбутній професійній діяльності.</w:t>
      </w:r>
      <w:r w:rsidR="00A464BB" w:rsidRPr="00563869">
        <w:rPr>
          <w:sz w:val="28"/>
          <w:szCs w:val="28"/>
        </w:rPr>
        <w:t xml:space="preserve"> </w:t>
      </w:r>
      <w:r w:rsidRPr="00563869">
        <w:rPr>
          <w:sz w:val="28"/>
          <w:szCs w:val="28"/>
        </w:rPr>
        <w:t xml:space="preserve">Тому в навчальному процесі варто ширше застосовувати інноваційні технології, що, на нашу думку, буде сприяти ефективному розвитку особистісних якостей студентів. </w:t>
      </w:r>
    </w:p>
    <w:p w:rsidR="00777C82" w:rsidRPr="00563869" w:rsidRDefault="00777C82" w:rsidP="003B2DD9">
      <w:pPr>
        <w:widowControl w:val="0"/>
        <w:spacing w:line="360" w:lineRule="auto"/>
        <w:ind w:firstLine="709"/>
        <w:jc w:val="both"/>
        <w:rPr>
          <w:sz w:val="28"/>
          <w:szCs w:val="28"/>
        </w:rPr>
      </w:pPr>
      <w:r w:rsidRPr="00563869">
        <w:rPr>
          <w:sz w:val="28"/>
          <w:szCs w:val="28"/>
        </w:rPr>
        <w:t>За методикою розрахунку інтегральної оцінки ІО</w:t>
      </w:r>
      <w:r w:rsidRPr="00563869">
        <w:rPr>
          <w:sz w:val="28"/>
          <w:szCs w:val="28"/>
          <w:vertAlign w:val="subscript"/>
        </w:rPr>
        <w:t>m</w:t>
      </w:r>
      <w:r w:rsidRPr="00563869">
        <w:rPr>
          <w:sz w:val="28"/>
          <w:szCs w:val="28"/>
        </w:rPr>
        <w:t xml:space="preserve"> на завершення констатувального експерименту було здійснено диференціацію студентів досліджуваних груп (три аграрні коледжі) за рівнями сформованості професійної компетентності (рис. </w:t>
      </w:r>
      <w:r w:rsidR="00CB0FA7" w:rsidRPr="00563869">
        <w:rPr>
          <w:sz w:val="28"/>
          <w:szCs w:val="28"/>
        </w:rPr>
        <w:t>1</w:t>
      </w:r>
      <w:r w:rsidRPr="00563869">
        <w:rPr>
          <w:sz w:val="28"/>
          <w:szCs w:val="28"/>
        </w:rPr>
        <w:t>.</w:t>
      </w:r>
      <w:r w:rsidR="00CB0FA7" w:rsidRPr="00563869">
        <w:rPr>
          <w:sz w:val="28"/>
          <w:szCs w:val="28"/>
        </w:rPr>
        <w:t>4</w:t>
      </w:r>
      <w:r w:rsidRPr="00563869">
        <w:rPr>
          <w:sz w:val="28"/>
          <w:szCs w:val="28"/>
        </w:rPr>
        <w:t xml:space="preserve">). </w:t>
      </w:r>
    </w:p>
    <w:p w:rsidR="00777C82" w:rsidRPr="00563869" w:rsidRDefault="00777C82" w:rsidP="003B2DD9">
      <w:pPr>
        <w:pStyle w:val="13"/>
        <w:widowControl w:val="0"/>
        <w:tabs>
          <w:tab w:val="left" w:pos="0"/>
        </w:tabs>
        <w:spacing w:line="276" w:lineRule="auto"/>
        <w:ind w:left="1069"/>
        <w:jc w:val="right"/>
        <w:rPr>
          <w:i/>
          <w:sz w:val="28"/>
          <w:szCs w:val="28"/>
        </w:rPr>
      </w:pPr>
      <w:r w:rsidRPr="00563869">
        <w:rPr>
          <w:i/>
          <w:sz w:val="28"/>
          <w:szCs w:val="28"/>
        </w:rPr>
        <w:t xml:space="preserve">Таблиця </w:t>
      </w:r>
      <w:r w:rsidR="00CB0FA7" w:rsidRPr="00563869">
        <w:rPr>
          <w:i/>
          <w:sz w:val="28"/>
          <w:szCs w:val="28"/>
        </w:rPr>
        <w:t>1</w:t>
      </w:r>
      <w:r w:rsidRPr="00563869">
        <w:rPr>
          <w:i/>
          <w:sz w:val="28"/>
          <w:szCs w:val="28"/>
        </w:rPr>
        <w:t>.</w:t>
      </w:r>
      <w:r w:rsidR="00CB0FA7" w:rsidRPr="00563869">
        <w:rPr>
          <w:i/>
          <w:sz w:val="28"/>
          <w:szCs w:val="28"/>
        </w:rPr>
        <w:t>5</w:t>
      </w:r>
    </w:p>
    <w:p w:rsidR="00777C82" w:rsidRPr="00563869" w:rsidRDefault="00777C82" w:rsidP="003B2DD9">
      <w:pPr>
        <w:pStyle w:val="13"/>
        <w:widowControl w:val="0"/>
        <w:tabs>
          <w:tab w:val="left" w:pos="0"/>
        </w:tabs>
        <w:spacing w:line="276" w:lineRule="auto"/>
        <w:ind w:left="0"/>
        <w:jc w:val="center"/>
        <w:rPr>
          <w:b/>
          <w:sz w:val="28"/>
          <w:szCs w:val="28"/>
        </w:rPr>
      </w:pPr>
      <w:r w:rsidRPr="00563869">
        <w:rPr>
          <w:b/>
          <w:sz w:val="28"/>
          <w:szCs w:val="28"/>
        </w:rPr>
        <w:t>Розподіл студентів аграрних коледжів за рівнями сформованості професійної компетентності</w:t>
      </w:r>
      <w:r w:rsidR="00A32BDF" w:rsidRPr="00563869">
        <w:rPr>
          <w:b/>
          <w:sz w:val="28"/>
          <w:szCs w:val="28"/>
        </w:rPr>
        <w:t xml:space="preserve"> (%)</w:t>
      </w:r>
    </w:p>
    <w:tbl>
      <w:tblPr>
        <w:tblW w:w="9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9"/>
        <w:gridCol w:w="2345"/>
        <w:gridCol w:w="3544"/>
        <w:gridCol w:w="2086"/>
      </w:tblGrid>
      <w:tr w:rsidR="00777C82" w:rsidRPr="00563869" w:rsidTr="00777C82">
        <w:trPr>
          <w:trHeight w:val="242"/>
        </w:trPr>
        <w:tc>
          <w:tcPr>
            <w:tcW w:w="1449" w:type="dxa"/>
            <w:vMerge w:val="restart"/>
            <w:vAlign w:val="center"/>
          </w:tcPr>
          <w:p w:rsidR="00777C82" w:rsidRPr="00563869" w:rsidRDefault="00777C82" w:rsidP="003B2DD9">
            <w:pPr>
              <w:pStyle w:val="13"/>
              <w:widowControl w:val="0"/>
              <w:tabs>
                <w:tab w:val="left" w:pos="0"/>
              </w:tabs>
              <w:spacing w:line="276" w:lineRule="auto"/>
              <w:ind w:left="0"/>
              <w:jc w:val="center"/>
            </w:pPr>
            <w:r w:rsidRPr="00563869">
              <w:t>Рівень</w:t>
            </w:r>
          </w:p>
        </w:tc>
        <w:tc>
          <w:tcPr>
            <w:tcW w:w="7975" w:type="dxa"/>
            <w:gridSpan w:val="3"/>
            <w:vAlign w:val="center"/>
          </w:tcPr>
          <w:p w:rsidR="00777C82" w:rsidRPr="00563869" w:rsidRDefault="00777C82" w:rsidP="003B2DD9">
            <w:pPr>
              <w:pStyle w:val="13"/>
              <w:widowControl w:val="0"/>
              <w:tabs>
                <w:tab w:val="left" w:pos="0"/>
              </w:tabs>
              <w:spacing w:line="276" w:lineRule="auto"/>
              <w:ind w:left="0"/>
              <w:jc w:val="center"/>
            </w:pPr>
            <w:r w:rsidRPr="00563869">
              <w:t>Аграрні коледжі</w:t>
            </w:r>
          </w:p>
        </w:tc>
      </w:tr>
      <w:tr w:rsidR="00777C82" w:rsidRPr="00563869" w:rsidTr="00A464BB">
        <w:trPr>
          <w:cantSplit/>
          <w:trHeight w:val="557"/>
        </w:trPr>
        <w:tc>
          <w:tcPr>
            <w:tcW w:w="1449" w:type="dxa"/>
            <w:vMerge/>
            <w:vAlign w:val="center"/>
          </w:tcPr>
          <w:p w:rsidR="00777C82" w:rsidRPr="00563869" w:rsidRDefault="00777C82" w:rsidP="003B2DD9">
            <w:pPr>
              <w:pStyle w:val="13"/>
              <w:widowControl w:val="0"/>
              <w:tabs>
                <w:tab w:val="left" w:pos="0"/>
              </w:tabs>
              <w:spacing w:line="276" w:lineRule="auto"/>
              <w:ind w:left="0"/>
              <w:jc w:val="center"/>
            </w:pPr>
          </w:p>
        </w:tc>
        <w:tc>
          <w:tcPr>
            <w:tcW w:w="2345" w:type="dxa"/>
            <w:vAlign w:val="center"/>
          </w:tcPr>
          <w:p w:rsidR="00777C82" w:rsidRPr="00563869" w:rsidRDefault="00777C82" w:rsidP="003B2DD9">
            <w:pPr>
              <w:pStyle w:val="13"/>
              <w:widowControl w:val="0"/>
              <w:tabs>
                <w:tab w:val="left" w:pos="0"/>
              </w:tabs>
              <w:spacing w:line="276" w:lineRule="auto"/>
              <w:ind w:left="0"/>
              <w:jc w:val="center"/>
            </w:pPr>
            <w:r w:rsidRPr="00563869">
              <w:t>ВСП Городищенський коледж УНУС</w:t>
            </w:r>
          </w:p>
        </w:tc>
        <w:tc>
          <w:tcPr>
            <w:tcW w:w="3544" w:type="dxa"/>
            <w:vAlign w:val="center"/>
          </w:tcPr>
          <w:p w:rsidR="00777C82" w:rsidRPr="00563869" w:rsidRDefault="00777C82" w:rsidP="003B2DD9">
            <w:pPr>
              <w:pStyle w:val="13"/>
              <w:widowControl w:val="0"/>
              <w:tabs>
                <w:tab w:val="left" w:pos="0"/>
              </w:tabs>
              <w:spacing w:line="276" w:lineRule="auto"/>
              <w:ind w:left="0"/>
              <w:jc w:val="center"/>
            </w:pPr>
            <w:r w:rsidRPr="00563869">
              <w:t>Березоворудський технікум Полтавської державної аграрної академії</w:t>
            </w:r>
          </w:p>
        </w:tc>
        <w:tc>
          <w:tcPr>
            <w:tcW w:w="2086" w:type="dxa"/>
            <w:vAlign w:val="center"/>
          </w:tcPr>
          <w:p w:rsidR="00777C82" w:rsidRPr="00563869" w:rsidRDefault="00715460" w:rsidP="003B2DD9">
            <w:pPr>
              <w:pStyle w:val="13"/>
              <w:widowControl w:val="0"/>
              <w:tabs>
                <w:tab w:val="left" w:pos="0"/>
              </w:tabs>
              <w:spacing w:line="276" w:lineRule="auto"/>
              <w:ind w:left="0"/>
              <w:jc w:val="center"/>
            </w:pPr>
            <w:r w:rsidRPr="00563869">
              <w:t>Мирогощанський аграрний коледж</w:t>
            </w:r>
          </w:p>
        </w:tc>
      </w:tr>
      <w:tr w:rsidR="00777C82" w:rsidRPr="00563869" w:rsidTr="00A464BB">
        <w:trPr>
          <w:trHeight w:val="363"/>
        </w:trPr>
        <w:tc>
          <w:tcPr>
            <w:tcW w:w="1449" w:type="dxa"/>
            <w:vAlign w:val="center"/>
          </w:tcPr>
          <w:p w:rsidR="00777C82" w:rsidRPr="00563869" w:rsidRDefault="00777C82" w:rsidP="003B2DD9">
            <w:pPr>
              <w:pStyle w:val="13"/>
              <w:widowControl w:val="0"/>
              <w:tabs>
                <w:tab w:val="left" w:pos="0"/>
              </w:tabs>
              <w:spacing w:line="360" w:lineRule="auto"/>
              <w:ind w:left="0"/>
              <w:jc w:val="center"/>
            </w:pPr>
            <w:r w:rsidRPr="00563869">
              <w:t>Високий</w:t>
            </w:r>
          </w:p>
        </w:tc>
        <w:tc>
          <w:tcPr>
            <w:tcW w:w="2345" w:type="dxa"/>
            <w:vAlign w:val="center"/>
          </w:tcPr>
          <w:p w:rsidR="00777C82" w:rsidRPr="00563869" w:rsidRDefault="00620617" w:rsidP="003B2DD9">
            <w:pPr>
              <w:pStyle w:val="13"/>
              <w:widowControl w:val="0"/>
              <w:tabs>
                <w:tab w:val="left" w:pos="0"/>
              </w:tabs>
              <w:spacing w:line="360" w:lineRule="auto"/>
              <w:ind w:left="0"/>
              <w:jc w:val="center"/>
            </w:pPr>
            <w:r w:rsidRPr="00563869">
              <w:t>15</w:t>
            </w:r>
          </w:p>
        </w:tc>
        <w:tc>
          <w:tcPr>
            <w:tcW w:w="3544" w:type="dxa"/>
            <w:vAlign w:val="center"/>
          </w:tcPr>
          <w:p w:rsidR="00777C82" w:rsidRPr="00563869" w:rsidRDefault="00620617" w:rsidP="003B2DD9">
            <w:pPr>
              <w:pStyle w:val="13"/>
              <w:widowControl w:val="0"/>
              <w:tabs>
                <w:tab w:val="left" w:pos="0"/>
              </w:tabs>
              <w:spacing w:line="360" w:lineRule="auto"/>
              <w:ind w:left="0"/>
              <w:jc w:val="center"/>
            </w:pPr>
            <w:r w:rsidRPr="00563869">
              <w:t>21</w:t>
            </w:r>
          </w:p>
        </w:tc>
        <w:tc>
          <w:tcPr>
            <w:tcW w:w="2086" w:type="dxa"/>
            <w:vAlign w:val="center"/>
          </w:tcPr>
          <w:p w:rsidR="00777C82" w:rsidRPr="00563869" w:rsidRDefault="00620617" w:rsidP="003B2DD9">
            <w:pPr>
              <w:pStyle w:val="13"/>
              <w:widowControl w:val="0"/>
              <w:tabs>
                <w:tab w:val="left" w:pos="0"/>
              </w:tabs>
              <w:spacing w:line="360" w:lineRule="auto"/>
              <w:ind w:left="0"/>
              <w:jc w:val="center"/>
            </w:pPr>
            <w:r w:rsidRPr="00563869">
              <w:t>13</w:t>
            </w:r>
          </w:p>
        </w:tc>
      </w:tr>
      <w:tr w:rsidR="00777C82" w:rsidRPr="00563869" w:rsidTr="00A464BB">
        <w:trPr>
          <w:trHeight w:val="363"/>
        </w:trPr>
        <w:tc>
          <w:tcPr>
            <w:tcW w:w="1449" w:type="dxa"/>
            <w:vAlign w:val="center"/>
          </w:tcPr>
          <w:p w:rsidR="00777C82" w:rsidRPr="00563869" w:rsidRDefault="00777C82" w:rsidP="003B2DD9">
            <w:pPr>
              <w:pStyle w:val="13"/>
              <w:widowControl w:val="0"/>
              <w:tabs>
                <w:tab w:val="left" w:pos="0"/>
              </w:tabs>
              <w:spacing w:line="360" w:lineRule="auto"/>
              <w:ind w:left="0"/>
              <w:jc w:val="center"/>
            </w:pPr>
            <w:r w:rsidRPr="00563869">
              <w:t>Середній</w:t>
            </w:r>
          </w:p>
        </w:tc>
        <w:tc>
          <w:tcPr>
            <w:tcW w:w="2345" w:type="dxa"/>
            <w:vAlign w:val="center"/>
          </w:tcPr>
          <w:p w:rsidR="00777C82" w:rsidRPr="00563869" w:rsidRDefault="00620617" w:rsidP="003B2DD9">
            <w:pPr>
              <w:pStyle w:val="13"/>
              <w:widowControl w:val="0"/>
              <w:tabs>
                <w:tab w:val="left" w:pos="0"/>
              </w:tabs>
              <w:spacing w:line="360" w:lineRule="auto"/>
              <w:ind w:left="0"/>
              <w:jc w:val="center"/>
            </w:pPr>
            <w:r w:rsidRPr="00563869">
              <w:t>25</w:t>
            </w:r>
          </w:p>
        </w:tc>
        <w:tc>
          <w:tcPr>
            <w:tcW w:w="3544" w:type="dxa"/>
            <w:vAlign w:val="center"/>
          </w:tcPr>
          <w:p w:rsidR="00777C82" w:rsidRPr="00563869" w:rsidRDefault="00620617" w:rsidP="003B2DD9">
            <w:pPr>
              <w:pStyle w:val="13"/>
              <w:widowControl w:val="0"/>
              <w:tabs>
                <w:tab w:val="left" w:pos="0"/>
              </w:tabs>
              <w:spacing w:line="360" w:lineRule="auto"/>
              <w:ind w:left="0"/>
              <w:jc w:val="center"/>
            </w:pPr>
            <w:r w:rsidRPr="00563869">
              <w:t>24</w:t>
            </w:r>
          </w:p>
        </w:tc>
        <w:tc>
          <w:tcPr>
            <w:tcW w:w="2086" w:type="dxa"/>
            <w:vAlign w:val="center"/>
          </w:tcPr>
          <w:p w:rsidR="00777C82" w:rsidRPr="00563869" w:rsidRDefault="00620617" w:rsidP="003B2DD9">
            <w:pPr>
              <w:pStyle w:val="13"/>
              <w:widowControl w:val="0"/>
              <w:tabs>
                <w:tab w:val="left" w:pos="0"/>
              </w:tabs>
              <w:spacing w:line="360" w:lineRule="auto"/>
              <w:ind w:left="0"/>
              <w:jc w:val="center"/>
            </w:pPr>
            <w:r w:rsidRPr="00563869">
              <w:t>25</w:t>
            </w:r>
          </w:p>
        </w:tc>
      </w:tr>
      <w:tr w:rsidR="00777C82" w:rsidRPr="00563869" w:rsidTr="00A464BB">
        <w:trPr>
          <w:trHeight w:val="376"/>
        </w:trPr>
        <w:tc>
          <w:tcPr>
            <w:tcW w:w="1449" w:type="dxa"/>
            <w:vAlign w:val="center"/>
          </w:tcPr>
          <w:p w:rsidR="00777C82" w:rsidRPr="00563869" w:rsidRDefault="00777C82" w:rsidP="003B2DD9">
            <w:pPr>
              <w:pStyle w:val="13"/>
              <w:widowControl w:val="0"/>
              <w:tabs>
                <w:tab w:val="left" w:pos="0"/>
              </w:tabs>
              <w:spacing w:line="360" w:lineRule="auto"/>
              <w:ind w:left="0"/>
              <w:jc w:val="center"/>
            </w:pPr>
            <w:r w:rsidRPr="00563869">
              <w:t>Низький</w:t>
            </w:r>
          </w:p>
        </w:tc>
        <w:tc>
          <w:tcPr>
            <w:tcW w:w="2345" w:type="dxa"/>
            <w:vAlign w:val="center"/>
          </w:tcPr>
          <w:p w:rsidR="00777C82" w:rsidRPr="00563869" w:rsidRDefault="00777C82" w:rsidP="003B2DD9">
            <w:pPr>
              <w:pStyle w:val="13"/>
              <w:widowControl w:val="0"/>
              <w:tabs>
                <w:tab w:val="left" w:pos="0"/>
              </w:tabs>
              <w:spacing w:line="360" w:lineRule="auto"/>
              <w:ind w:left="0"/>
              <w:jc w:val="center"/>
            </w:pPr>
            <w:r w:rsidRPr="00563869">
              <w:t>43</w:t>
            </w:r>
          </w:p>
        </w:tc>
        <w:tc>
          <w:tcPr>
            <w:tcW w:w="3544" w:type="dxa"/>
            <w:vAlign w:val="center"/>
          </w:tcPr>
          <w:p w:rsidR="00777C82" w:rsidRPr="00563869" w:rsidRDefault="00777C82" w:rsidP="003B2DD9">
            <w:pPr>
              <w:pStyle w:val="13"/>
              <w:widowControl w:val="0"/>
              <w:tabs>
                <w:tab w:val="left" w:pos="0"/>
              </w:tabs>
              <w:spacing w:line="360" w:lineRule="auto"/>
              <w:ind w:left="0"/>
              <w:jc w:val="center"/>
            </w:pPr>
            <w:r w:rsidRPr="00563869">
              <w:t>41</w:t>
            </w:r>
          </w:p>
        </w:tc>
        <w:tc>
          <w:tcPr>
            <w:tcW w:w="2086" w:type="dxa"/>
            <w:vAlign w:val="center"/>
          </w:tcPr>
          <w:p w:rsidR="00777C82" w:rsidRPr="00563869" w:rsidRDefault="00620617" w:rsidP="003B2DD9">
            <w:pPr>
              <w:pStyle w:val="13"/>
              <w:widowControl w:val="0"/>
              <w:tabs>
                <w:tab w:val="left" w:pos="0"/>
              </w:tabs>
              <w:spacing w:line="360" w:lineRule="auto"/>
              <w:ind w:left="0"/>
              <w:jc w:val="center"/>
            </w:pPr>
            <w:r w:rsidRPr="00563869">
              <w:t>44</w:t>
            </w:r>
          </w:p>
        </w:tc>
      </w:tr>
      <w:tr w:rsidR="00777C82" w:rsidRPr="00563869" w:rsidTr="00A464BB">
        <w:trPr>
          <w:trHeight w:val="349"/>
        </w:trPr>
        <w:tc>
          <w:tcPr>
            <w:tcW w:w="1449" w:type="dxa"/>
            <w:vAlign w:val="center"/>
          </w:tcPr>
          <w:p w:rsidR="00777C82" w:rsidRPr="00563869" w:rsidRDefault="00777C82" w:rsidP="003B2DD9">
            <w:pPr>
              <w:pStyle w:val="13"/>
              <w:widowControl w:val="0"/>
              <w:tabs>
                <w:tab w:val="left" w:pos="0"/>
              </w:tabs>
              <w:spacing w:line="360" w:lineRule="auto"/>
              <w:ind w:left="0"/>
              <w:jc w:val="center"/>
            </w:pPr>
            <w:r w:rsidRPr="00563869">
              <w:t>Початковий</w:t>
            </w:r>
          </w:p>
        </w:tc>
        <w:tc>
          <w:tcPr>
            <w:tcW w:w="2345" w:type="dxa"/>
            <w:vAlign w:val="center"/>
          </w:tcPr>
          <w:p w:rsidR="00777C82" w:rsidRPr="00563869" w:rsidRDefault="00620617" w:rsidP="003B2DD9">
            <w:pPr>
              <w:pStyle w:val="13"/>
              <w:widowControl w:val="0"/>
              <w:tabs>
                <w:tab w:val="left" w:pos="0"/>
              </w:tabs>
              <w:spacing w:line="360" w:lineRule="auto"/>
              <w:ind w:left="0"/>
              <w:jc w:val="center"/>
            </w:pPr>
            <w:r w:rsidRPr="00563869">
              <w:t>17</w:t>
            </w:r>
          </w:p>
        </w:tc>
        <w:tc>
          <w:tcPr>
            <w:tcW w:w="3544" w:type="dxa"/>
            <w:vAlign w:val="center"/>
          </w:tcPr>
          <w:p w:rsidR="00777C82" w:rsidRPr="00563869" w:rsidRDefault="00620617" w:rsidP="003B2DD9">
            <w:pPr>
              <w:pStyle w:val="13"/>
              <w:widowControl w:val="0"/>
              <w:tabs>
                <w:tab w:val="left" w:pos="0"/>
              </w:tabs>
              <w:spacing w:line="360" w:lineRule="auto"/>
              <w:ind w:left="0"/>
              <w:jc w:val="center"/>
            </w:pPr>
            <w:r w:rsidRPr="00563869">
              <w:t>14</w:t>
            </w:r>
          </w:p>
        </w:tc>
        <w:tc>
          <w:tcPr>
            <w:tcW w:w="2086" w:type="dxa"/>
            <w:vAlign w:val="center"/>
          </w:tcPr>
          <w:p w:rsidR="00777C82" w:rsidRPr="00563869" w:rsidRDefault="00620617" w:rsidP="003B2DD9">
            <w:pPr>
              <w:pStyle w:val="13"/>
              <w:widowControl w:val="0"/>
              <w:tabs>
                <w:tab w:val="left" w:pos="0"/>
              </w:tabs>
              <w:spacing w:line="360" w:lineRule="auto"/>
              <w:ind w:left="0"/>
              <w:jc w:val="center"/>
            </w:pPr>
            <w:r w:rsidRPr="00563869">
              <w:t>18</w:t>
            </w:r>
          </w:p>
        </w:tc>
      </w:tr>
    </w:tbl>
    <w:p w:rsidR="00777C82" w:rsidRPr="00563869" w:rsidRDefault="00777C82" w:rsidP="003B2DD9">
      <w:pPr>
        <w:pStyle w:val="13"/>
        <w:widowControl w:val="0"/>
        <w:tabs>
          <w:tab w:val="left" w:pos="0"/>
        </w:tabs>
        <w:ind w:left="0" w:firstLine="567"/>
        <w:jc w:val="both"/>
        <w:rPr>
          <w:sz w:val="28"/>
          <w:szCs w:val="28"/>
        </w:rPr>
      </w:pPr>
    </w:p>
    <w:p w:rsidR="00777C82" w:rsidRPr="00563869" w:rsidRDefault="00777C82" w:rsidP="003B2DD9">
      <w:pPr>
        <w:pStyle w:val="13"/>
        <w:keepNext/>
        <w:widowControl w:val="0"/>
        <w:tabs>
          <w:tab w:val="left" w:pos="0"/>
        </w:tabs>
        <w:spacing w:line="360" w:lineRule="auto"/>
        <w:ind w:left="0"/>
        <w:jc w:val="both"/>
      </w:pPr>
      <w:r w:rsidRPr="00563869">
        <w:rPr>
          <w:noProof/>
          <w:sz w:val="28"/>
          <w:szCs w:val="28"/>
          <w:lang w:val="ru-RU" w:eastAsia="ru-RU"/>
        </w:rPr>
        <w:drawing>
          <wp:inline distT="0" distB="0" distL="0" distR="0" wp14:anchorId="26A512EB" wp14:editId="25D389D4">
            <wp:extent cx="5943600" cy="2105025"/>
            <wp:effectExtent l="0" t="0" r="0" b="0"/>
            <wp:docPr id="12"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77C82" w:rsidRPr="00563869" w:rsidRDefault="00777C82" w:rsidP="003B2DD9">
      <w:pPr>
        <w:pStyle w:val="13"/>
        <w:widowControl w:val="0"/>
        <w:tabs>
          <w:tab w:val="left" w:pos="0"/>
        </w:tabs>
        <w:spacing w:line="276" w:lineRule="auto"/>
        <w:ind w:left="0" w:firstLine="709"/>
        <w:jc w:val="both"/>
        <w:rPr>
          <w:sz w:val="28"/>
          <w:szCs w:val="28"/>
        </w:rPr>
      </w:pPr>
      <w:r w:rsidRPr="00563869">
        <w:rPr>
          <w:sz w:val="28"/>
          <w:szCs w:val="28"/>
        </w:rPr>
        <w:t xml:space="preserve">Рис. </w:t>
      </w:r>
      <w:r w:rsidR="00CB0FA7" w:rsidRPr="00563869">
        <w:rPr>
          <w:sz w:val="28"/>
          <w:szCs w:val="28"/>
        </w:rPr>
        <w:t>1.4</w:t>
      </w:r>
      <w:r w:rsidRPr="00563869">
        <w:rPr>
          <w:sz w:val="28"/>
          <w:szCs w:val="28"/>
        </w:rPr>
        <w:t xml:space="preserve"> Діаграма розподілу студентів аграрних коледжів за рівнями </w:t>
      </w:r>
      <w:r w:rsidRPr="00563869">
        <w:rPr>
          <w:sz w:val="28"/>
          <w:szCs w:val="28"/>
        </w:rPr>
        <w:lastRenderedPageBreak/>
        <w:t>сформованості професійної компетентності</w:t>
      </w:r>
    </w:p>
    <w:p w:rsidR="00777C82" w:rsidRPr="00563869" w:rsidRDefault="00777C82" w:rsidP="003B2DD9">
      <w:pPr>
        <w:widowControl w:val="0"/>
        <w:tabs>
          <w:tab w:val="left" w:pos="0"/>
        </w:tabs>
        <w:spacing w:line="360" w:lineRule="auto"/>
        <w:ind w:firstLine="709"/>
        <w:jc w:val="both"/>
        <w:rPr>
          <w:sz w:val="10"/>
          <w:szCs w:val="28"/>
        </w:rPr>
      </w:pPr>
    </w:p>
    <w:p w:rsidR="00A464BB" w:rsidRPr="00563869" w:rsidRDefault="00A464BB" w:rsidP="00A464BB">
      <w:pPr>
        <w:widowControl w:val="0"/>
        <w:spacing w:line="360" w:lineRule="auto"/>
        <w:ind w:firstLine="709"/>
        <w:jc w:val="both"/>
        <w:rPr>
          <w:sz w:val="28"/>
          <w:szCs w:val="28"/>
        </w:rPr>
      </w:pPr>
      <w:r w:rsidRPr="00563869">
        <w:rPr>
          <w:sz w:val="28"/>
          <w:szCs w:val="28"/>
        </w:rPr>
        <w:t xml:space="preserve">Як видно з табл. 1.5 та рис. 1.4, практично в кожному навчальному закладі </w:t>
      </w:r>
      <w:r w:rsidR="009C381A">
        <w:rPr>
          <w:sz w:val="28"/>
          <w:szCs w:val="28"/>
        </w:rPr>
        <w:t>понад</w:t>
      </w:r>
      <w:r w:rsidRPr="00563869">
        <w:rPr>
          <w:sz w:val="28"/>
          <w:szCs w:val="28"/>
        </w:rPr>
        <w:t xml:space="preserve"> 60 % студентів демонструють низький чи початковий рів</w:t>
      </w:r>
      <w:r w:rsidR="009C381A">
        <w:rPr>
          <w:sz w:val="28"/>
          <w:szCs w:val="28"/>
        </w:rPr>
        <w:t>ні</w:t>
      </w:r>
      <w:r w:rsidRPr="00563869">
        <w:rPr>
          <w:sz w:val="28"/>
          <w:szCs w:val="28"/>
        </w:rPr>
        <w:t xml:space="preserve"> сформованості цього виду компетентностей, що, на нашу думку, актуалізує досліджувану проблему. </w:t>
      </w:r>
    </w:p>
    <w:p w:rsidR="00777C82" w:rsidRPr="00563869" w:rsidRDefault="00777C82" w:rsidP="003B2DD9">
      <w:pPr>
        <w:widowControl w:val="0"/>
        <w:tabs>
          <w:tab w:val="left" w:pos="0"/>
        </w:tabs>
        <w:spacing w:line="360" w:lineRule="auto"/>
        <w:ind w:firstLine="709"/>
        <w:jc w:val="both"/>
        <w:rPr>
          <w:sz w:val="28"/>
          <w:szCs w:val="28"/>
        </w:rPr>
      </w:pPr>
      <w:r w:rsidRPr="00563869">
        <w:rPr>
          <w:sz w:val="28"/>
          <w:szCs w:val="28"/>
        </w:rPr>
        <w:t xml:space="preserve">Отже, під час проведення констатувального експерименту, основною метою якого було дослідження реального стану сформованості професійної компетентності майбутніх агротехніків, дослідження та визначення рівнів </w:t>
      </w:r>
      <w:r w:rsidR="009C381A">
        <w:rPr>
          <w:sz w:val="28"/>
          <w:szCs w:val="28"/>
        </w:rPr>
        <w:t>її</w:t>
      </w:r>
      <w:r w:rsidRPr="00563869">
        <w:rPr>
          <w:sz w:val="28"/>
          <w:szCs w:val="28"/>
        </w:rPr>
        <w:t xml:space="preserve"> сформованості в студентів аграрних коледжів, встановлено:</w:t>
      </w:r>
    </w:p>
    <w:p w:rsidR="00777C82" w:rsidRPr="00563869" w:rsidRDefault="00777C82" w:rsidP="003B2DD9">
      <w:pPr>
        <w:pStyle w:val="13"/>
        <w:widowControl w:val="0"/>
        <w:spacing w:line="360" w:lineRule="auto"/>
        <w:ind w:left="0" w:firstLine="709"/>
        <w:jc w:val="both"/>
        <w:rPr>
          <w:sz w:val="28"/>
          <w:szCs w:val="28"/>
        </w:rPr>
      </w:pPr>
      <w:r w:rsidRPr="00563869">
        <w:rPr>
          <w:sz w:val="28"/>
          <w:szCs w:val="28"/>
        </w:rPr>
        <w:t>1. У більшості респондентів рівень сформованості їх</w:t>
      </w:r>
      <w:r w:rsidR="009C381A">
        <w:rPr>
          <w:sz w:val="28"/>
          <w:szCs w:val="28"/>
        </w:rPr>
        <w:t>ньої</w:t>
      </w:r>
      <w:r w:rsidRPr="00563869">
        <w:rPr>
          <w:sz w:val="28"/>
          <w:szCs w:val="28"/>
        </w:rPr>
        <w:t xml:space="preserve"> професійної компетентності не відповідає сучасним вимогам, оскільки практично в кожному з трьох досліджуваних нами навчальних закладів </w:t>
      </w:r>
      <w:r w:rsidR="009C381A">
        <w:rPr>
          <w:sz w:val="28"/>
          <w:szCs w:val="28"/>
        </w:rPr>
        <w:t>понад</w:t>
      </w:r>
      <w:r w:rsidRPr="00563869">
        <w:rPr>
          <w:sz w:val="28"/>
          <w:szCs w:val="28"/>
        </w:rPr>
        <w:t xml:space="preserve"> 24 % студентів продемонстрували початковий, і лише </w:t>
      </w:r>
      <w:r w:rsidR="009C381A">
        <w:rPr>
          <w:sz w:val="28"/>
          <w:szCs w:val="28"/>
        </w:rPr>
        <w:t>близько</w:t>
      </w:r>
      <w:r w:rsidRPr="00563869">
        <w:rPr>
          <w:sz w:val="28"/>
          <w:szCs w:val="28"/>
        </w:rPr>
        <w:t xml:space="preserve"> 12 % студентів – високий рівні сформованості цих компетентностей.</w:t>
      </w:r>
    </w:p>
    <w:p w:rsidR="00777C82" w:rsidRPr="00563869" w:rsidRDefault="00777C82" w:rsidP="003B2DD9">
      <w:pPr>
        <w:pStyle w:val="13"/>
        <w:widowControl w:val="0"/>
        <w:spacing w:line="360" w:lineRule="auto"/>
        <w:ind w:left="0" w:firstLine="709"/>
        <w:jc w:val="both"/>
        <w:rPr>
          <w:sz w:val="28"/>
          <w:szCs w:val="28"/>
        </w:rPr>
      </w:pPr>
      <w:r w:rsidRPr="00563869">
        <w:rPr>
          <w:sz w:val="28"/>
          <w:szCs w:val="28"/>
        </w:rPr>
        <w:t>2. Процес формування професійної компетентності студентів аграрних коледжів здійснюється недостатньо цілеспрямовано, а інколи й взагалі стихійно.</w:t>
      </w:r>
    </w:p>
    <w:p w:rsidR="00777C82" w:rsidRPr="00563869" w:rsidRDefault="00777C82" w:rsidP="003B2DD9">
      <w:pPr>
        <w:pStyle w:val="13"/>
        <w:widowControl w:val="0"/>
        <w:spacing w:line="360" w:lineRule="auto"/>
        <w:ind w:left="0" w:firstLine="709"/>
        <w:jc w:val="both"/>
        <w:rPr>
          <w:sz w:val="28"/>
          <w:szCs w:val="28"/>
        </w:rPr>
      </w:pPr>
      <w:r w:rsidRPr="00563869">
        <w:rPr>
          <w:sz w:val="28"/>
          <w:szCs w:val="28"/>
        </w:rPr>
        <w:t xml:space="preserve">3. Є численні суб’єктивні й об’єктивні </w:t>
      </w:r>
      <w:r w:rsidR="009C381A">
        <w:rPr>
          <w:sz w:val="28"/>
          <w:szCs w:val="28"/>
        </w:rPr>
        <w:t>чинник</w:t>
      </w:r>
      <w:r w:rsidRPr="00563869">
        <w:rPr>
          <w:sz w:val="28"/>
          <w:szCs w:val="28"/>
        </w:rPr>
        <w:t xml:space="preserve">и, </w:t>
      </w:r>
      <w:r w:rsidR="009C381A">
        <w:rPr>
          <w:sz w:val="28"/>
          <w:szCs w:val="28"/>
        </w:rPr>
        <w:t>що</w:t>
      </w:r>
      <w:r w:rsidRPr="00563869">
        <w:rPr>
          <w:sz w:val="28"/>
          <w:szCs w:val="28"/>
        </w:rPr>
        <w:t xml:space="preserve"> зумовлюють труднощі у формуванні високих рівнів досліджуваних компетентностей.</w:t>
      </w:r>
    </w:p>
    <w:p w:rsidR="00777C82" w:rsidRPr="00563869" w:rsidRDefault="00777C82" w:rsidP="003B2DD9">
      <w:pPr>
        <w:pStyle w:val="13"/>
        <w:widowControl w:val="0"/>
        <w:spacing w:line="360" w:lineRule="auto"/>
        <w:ind w:left="0" w:firstLine="709"/>
        <w:jc w:val="both"/>
        <w:rPr>
          <w:sz w:val="28"/>
          <w:szCs w:val="28"/>
        </w:rPr>
      </w:pPr>
      <w:r w:rsidRPr="00563869">
        <w:rPr>
          <w:sz w:val="28"/>
          <w:szCs w:val="28"/>
        </w:rPr>
        <w:t>4. Відсутні необхідні навчально-методичні матеріали щодо організації педагогічно правильного процесу формування в студентів професійної компетентності.</w:t>
      </w:r>
    </w:p>
    <w:p w:rsidR="00777C82" w:rsidRPr="00563869" w:rsidRDefault="00777C82" w:rsidP="003B2DD9">
      <w:pPr>
        <w:widowControl w:val="0"/>
        <w:spacing w:line="360" w:lineRule="auto"/>
        <w:ind w:firstLine="720"/>
        <w:jc w:val="both"/>
        <w:rPr>
          <w:sz w:val="28"/>
          <w:szCs w:val="28"/>
        </w:rPr>
      </w:pPr>
      <w:r w:rsidRPr="00563869">
        <w:rPr>
          <w:sz w:val="28"/>
          <w:szCs w:val="28"/>
        </w:rPr>
        <w:t>Зважаючи на проведену діагностику сформованості ПК у</w:t>
      </w:r>
      <w:r w:rsidR="009C381A">
        <w:rPr>
          <w:sz w:val="28"/>
          <w:szCs w:val="28"/>
        </w:rPr>
        <w:t xml:space="preserve"> студентів</w:t>
      </w:r>
      <w:r w:rsidRPr="00563869">
        <w:rPr>
          <w:sz w:val="28"/>
          <w:szCs w:val="28"/>
        </w:rPr>
        <w:t xml:space="preserve"> аграрних коледж</w:t>
      </w:r>
      <w:r w:rsidR="009C381A">
        <w:rPr>
          <w:sz w:val="28"/>
          <w:szCs w:val="28"/>
        </w:rPr>
        <w:t>ів</w:t>
      </w:r>
      <w:r w:rsidRPr="00563869">
        <w:rPr>
          <w:sz w:val="28"/>
          <w:szCs w:val="28"/>
        </w:rPr>
        <w:t xml:space="preserve"> до впровадження методики реалізації досліджуваних педагогічних умов, стає зрозумілим, що вивчення структури професійної компетентності агротехніків, технологічних аспектів формування її складових, розвиток у студентів аграрних коледжів здатностей (природні задатки, нахили до якоїсь діяльності, творчості, що можуть виявитися за певних умов [</w:t>
      </w:r>
      <w:r w:rsidR="00886FCD" w:rsidRPr="00563869">
        <w:rPr>
          <w:sz w:val="28"/>
          <w:szCs w:val="28"/>
        </w:rPr>
        <w:fldChar w:fldCharType="begin"/>
      </w:r>
      <w:r w:rsidR="00886FCD" w:rsidRPr="00563869">
        <w:rPr>
          <w:sz w:val="28"/>
          <w:szCs w:val="28"/>
        </w:rPr>
        <w:instrText xml:space="preserve"> REF _Ref499646926 \r \h </w:instrText>
      </w:r>
      <w:r w:rsidR="00886FCD" w:rsidRPr="00563869">
        <w:rPr>
          <w:sz w:val="28"/>
          <w:szCs w:val="28"/>
        </w:rPr>
      </w:r>
      <w:r w:rsidR="00886FCD" w:rsidRPr="00563869">
        <w:rPr>
          <w:sz w:val="28"/>
          <w:szCs w:val="28"/>
        </w:rPr>
        <w:fldChar w:fldCharType="separate"/>
      </w:r>
      <w:r w:rsidR="00C3500A">
        <w:rPr>
          <w:sz w:val="28"/>
          <w:szCs w:val="28"/>
        </w:rPr>
        <w:t>21</w:t>
      </w:r>
      <w:r w:rsidR="00886FCD" w:rsidRPr="00563869">
        <w:rPr>
          <w:sz w:val="28"/>
          <w:szCs w:val="28"/>
        </w:rPr>
        <w:fldChar w:fldCharType="end"/>
      </w:r>
      <w:r w:rsidRPr="00563869">
        <w:rPr>
          <w:sz w:val="28"/>
          <w:szCs w:val="28"/>
        </w:rPr>
        <w:t xml:space="preserve">]) до професійної діяльності залишаються вкрай актуальними як для психолого-педагогічної теорії, так і для практичної діяльності </w:t>
      </w:r>
      <w:r w:rsidRPr="00563869">
        <w:rPr>
          <w:sz w:val="28"/>
          <w:szCs w:val="28"/>
        </w:rPr>
        <w:lastRenderedPageBreak/>
        <w:t xml:space="preserve">аграрних коледжів. </w:t>
      </w:r>
    </w:p>
    <w:p w:rsidR="00EC32E0" w:rsidRPr="00563869" w:rsidRDefault="00EC32E0" w:rsidP="00A6079B">
      <w:pPr>
        <w:spacing w:line="360" w:lineRule="auto"/>
        <w:ind w:firstLine="709"/>
        <w:jc w:val="both"/>
        <w:rPr>
          <w:sz w:val="28"/>
          <w:szCs w:val="28"/>
        </w:rPr>
      </w:pPr>
      <w:r w:rsidRPr="00563869">
        <w:rPr>
          <w:sz w:val="28"/>
          <w:szCs w:val="28"/>
        </w:rPr>
        <w:t>Проведений аналіз підготовки агротехніків дозволяє констатувати:</w:t>
      </w:r>
      <w:r w:rsidR="00A464BB" w:rsidRPr="00563869">
        <w:rPr>
          <w:sz w:val="28"/>
          <w:szCs w:val="28"/>
        </w:rPr>
        <w:t xml:space="preserve"> </w:t>
      </w:r>
      <w:r w:rsidRPr="00563869">
        <w:rPr>
          <w:sz w:val="28"/>
          <w:szCs w:val="28"/>
        </w:rPr>
        <w:t>більшість професійно-орієнтованих дисциплін з фундаментальних перетворил</w:t>
      </w:r>
      <w:r w:rsidR="005F2F56">
        <w:rPr>
          <w:sz w:val="28"/>
          <w:szCs w:val="28"/>
        </w:rPr>
        <w:t>а</w:t>
      </w:r>
      <w:r w:rsidRPr="00563869">
        <w:rPr>
          <w:sz w:val="28"/>
          <w:szCs w:val="28"/>
        </w:rPr>
        <w:t>ся на загальнорозвива</w:t>
      </w:r>
      <w:r w:rsidR="005F2F56">
        <w:rPr>
          <w:sz w:val="28"/>
          <w:szCs w:val="28"/>
        </w:rPr>
        <w:t>льн</w:t>
      </w:r>
      <w:r w:rsidRPr="00563869">
        <w:rPr>
          <w:sz w:val="28"/>
          <w:szCs w:val="28"/>
        </w:rPr>
        <w:t>і предмети;</w:t>
      </w:r>
      <w:r w:rsidR="00A464BB" w:rsidRPr="00563869">
        <w:rPr>
          <w:sz w:val="28"/>
          <w:szCs w:val="28"/>
        </w:rPr>
        <w:t xml:space="preserve"> </w:t>
      </w:r>
      <w:r w:rsidRPr="00563869">
        <w:rPr>
          <w:sz w:val="28"/>
          <w:szCs w:val="28"/>
        </w:rPr>
        <w:t>студенти</w:t>
      </w:r>
      <w:r w:rsidR="005F2F56">
        <w:rPr>
          <w:sz w:val="28"/>
          <w:szCs w:val="28"/>
        </w:rPr>
        <w:t>-</w:t>
      </w:r>
      <w:r w:rsidRPr="00563869">
        <w:rPr>
          <w:sz w:val="28"/>
          <w:szCs w:val="28"/>
        </w:rPr>
        <w:t>агротехніки недостатньо усвідомлюють мету вивчення більшості дисциплін як фундаменту засвоєння знань для майбутньої професійної діяльності;</w:t>
      </w:r>
      <w:r w:rsidR="00A464BB" w:rsidRPr="00563869">
        <w:rPr>
          <w:sz w:val="28"/>
          <w:szCs w:val="28"/>
        </w:rPr>
        <w:t xml:space="preserve"> </w:t>
      </w:r>
      <w:r w:rsidRPr="00563869">
        <w:rPr>
          <w:sz w:val="28"/>
          <w:szCs w:val="28"/>
        </w:rPr>
        <w:t xml:space="preserve">майбутні фахівці недостатньо володіють </w:t>
      </w:r>
      <w:r w:rsidR="005F2F56">
        <w:rPr>
          <w:sz w:val="28"/>
          <w:szCs w:val="28"/>
        </w:rPr>
        <w:t>у</w:t>
      </w:r>
      <w:r w:rsidRPr="00563869">
        <w:rPr>
          <w:sz w:val="28"/>
          <w:szCs w:val="28"/>
        </w:rPr>
        <w:t>міннями трансформувати знання, здобу</w:t>
      </w:r>
      <w:r w:rsidR="005F2F56">
        <w:rPr>
          <w:sz w:val="28"/>
          <w:szCs w:val="28"/>
        </w:rPr>
        <w:t>ті</w:t>
      </w:r>
      <w:r w:rsidRPr="00563869">
        <w:rPr>
          <w:sz w:val="28"/>
          <w:szCs w:val="28"/>
        </w:rPr>
        <w:t xml:space="preserve"> </w:t>
      </w:r>
      <w:r w:rsidR="005F2F56">
        <w:rPr>
          <w:sz w:val="28"/>
          <w:szCs w:val="28"/>
        </w:rPr>
        <w:t>в</w:t>
      </w:r>
      <w:r w:rsidRPr="00563869">
        <w:rPr>
          <w:sz w:val="28"/>
          <w:szCs w:val="28"/>
        </w:rPr>
        <w:t xml:space="preserve"> процесі вивчення дисциплін циклу професійної та практичної підготовки, а також вільно їх використовувати під час виконання курсових т</w:t>
      </w:r>
      <w:r w:rsidR="00A464BB" w:rsidRPr="00563869">
        <w:rPr>
          <w:sz w:val="28"/>
          <w:szCs w:val="28"/>
        </w:rPr>
        <w:t>а дипломних проектів.</w:t>
      </w:r>
    </w:p>
    <w:p w:rsidR="00F845CB" w:rsidRPr="00563869" w:rsidRDefault="00777C82" w:rsidP="003B2DD9">
      <w:pPr>
        <w:widowControl w:val="0"/>
        <w:spacing w:line="360" w:lineRule="auto"/>
        <w:ind w:firstLine="709"/>
        <w:jc w:val="both"/>
        <w:rPr>
          <w:sz w:val="28"/>
          <w:szCs w:val="28"/>
        </w:rPr>
      </w:pPr>
      <w:r w:rsidRPr="00563869">
        <w:rPr>
          <w:sz w:val="28"/>
          <w:szCs w:val="28"/>
        </w:rPr>
        <w:t xml:space="preserve">Крім цього, </w:t>
      </w:r>
      <w:r w:rsidR="00F845CB" w:rsidRPr="00563869">
        <w:rPr>
          <w:sz w:val="28"/>
          <w:szCs w:val="28"/>
        </w:rPr>
        <w:t>встановлено, що стан виробничого навчання майбутніх фахівців аграрно-інженерного напряму свідчить, що матеріально-технічна база багатьох аграрних навчальних закладів та базових господарств, де проводяться виробничі практики, не повною мірою відповідає сучасним вимогам щодо рівня підготовки студентів до виробничої діяльності відповідно до потреб аграрного сектор</w:t>
      </w:r>
      <w:r w:rsidR="005F2F56">
        <w:rPr>
          <w:sz w:val="28"/>
          <w:szCs w:val="28"/>
        </w:rPr>
        <w:t>у</w:t>
      </w:r>
      <w:r w:rsidR="00F845CB" w:rsidRPr="00563869">
        <w:rPr>
          <w:sz w:val="28"/>
          <w:szCs w:val="28"/>
        </w:rPr>
        <w:t xml:space="preserve"> економіки та промисловості. </w:t>
      </w:r>
    </w:p>
    <w:p w:rsidR="00777C82" w:rsidRPr="00563869" w:rsidRDefault="00F845CB" w:rsidP="003B2DD9">
      <w:pPr>
        <w:widowControl w:val="0"/>
        <w:spacing w:line="360" w:lineRule="auto"/>
        <w:ind w:firstLine="709"/>
        <w:jc w:val="both"/>
        <w:rPr>
          <w:sz w:val="28"/>
          <w:szCs w:val="28"/>
        </w:rPr>
      </w:pPr>
      <w:r w:rsidRPr="00563869">
        <w:rPr>
          <w:sz w:val="28"/>
          <w:szCs w:val="28"/>
        </w:rPr>
        <w:t>В</w:t>
      </w:r>
      <w:r w:rsidR="00777C82" w:rsidRPr="00563869">
        <w:rPr>
          <w:sz w:val="28"/>
          <w:szCs w:val="28"/>
        </w:rPr>
        <w:t xml:space="preserve">арто погодитися з дослідниками </w:t>
      </w:r>
      <w:r w:rsidR="005F2F56">
        <w:rPr>
          <w:sz w:val="28"/>
          <w:szCs w:val="28"/>
        </w:rPr>
        <w:t>в</w:t>
      </w:r>
      <w:r w:rsidR="00777C82" w:rsidRPr="00563869">
        <w:rPr>
          <w:sz w:val="28"/>
          <w:szCs w:val="28"/>
        </w:rPr>
        <w:t xml:space="preserve"> тому, що саме методологія компетентнісного підходу забезпечує не лише формування інструментальної сфери особистості (знання, уміння, навички, здібності), а й розвиває в ній здатності самостійно розв’язувати як професійні, так і соціальні проблеми.</w:t>
      </w:r>
    </w:p>
    <w:p w:rsidR="00777C82" w:rsidRPr="00563869" w:rsidRDefault="00384B5B" w:rsidP="003B2DD9">
      <w:pPr>
        <w:widowControl w:val="0"/>
        <w:spacing w:line="379" w:lineRule="auto"/>
        <w:ind w:firstLine="709"/>
        <w:jc w:val="both"/>
        <w:rPr>
          <w:sz w:val="28"/>
          <w:szCs w:val="28"/>
          <w:lang w:eastAsia="ru-RU"/>
        </w:rPr>
      </w:pPr>
      <w:r w:rsidRPr="00563869">
        <w:rPr>
          <w:sz w:val="28"/>
          <w:szCs w:val="28"/>
          <w:lang w:eastAsia="ru-RU"/>
        </w:rPr>
        <w:t>Отож</w:t>
      </w:r>
      <w:r w:rsidR="00777C82" w:rsidRPr="00563869">
        <w:rPr>
          <w:sz w:val="28"/>
          <w:szCs w:val="28"/>
          <w:lang w:eastAsia="ru-RU"/>
        </w:rPr>
        <w:t xml:space="preserve">, </w:t>
      </w:r>
      <w:r w:rsidR="00777C82" w:rsidRPr="00563869">
        <w:rPr>
          <w:sz w:val="28"/>
          <w:szCs w:val="28"/>
        </w:rPr>
        <w:t>констатувальн</w:t>
      </w:r>
      <w:r w:rsidRPr="00563869">
        <w:rPr>
          <w:sz w:val="28"/>
          <w:szCs w:val="28"/>
        </w:rPr>
        <w:t>ий</w:t>
      </w:r>
      <w:r w:rsidR="00777C82" w:rsidRPr="00563869">
        <w:rPr>
          <w:sz w:val="28"/>
          <w:szCs w:val="28"/>
        </w:rPr>
        <w:t xml:space="preserve"> </w:t>
      </w:r>
      <w:r w:rsidRPr="00563869">
        <w:rPr>
          <w:sz w:val="28"/>
          <w:szCs w:val="28"/>
        </w:rPr>
        <w:t xml:space="preserve">експеримент дав змогу </w:t>
      </w:r>
      <w:r w:rsidR="00777C82" w:rsidRPr="00563869">
        <w:rPr>
          <w:sz w:val="28"/>
          <w:szCs w:val="28"/>
        </w:rPr>
        <w:t>вияв</w:t>
      </w:r>
      <w:r w:rsidRPr="00563869">
        <w:rPr>
          <w:sz w:val="28"/>
          <w:szCs w:val="28"/>
        </w:rPr>
        <w:t>ити</w:t>
      </w:r>
      <w:r w:rsidR="00777C82" w:rsidRPr="00563869">
        <w:rPr>
          <w:sz w:val="28"/>
          <w:szCs w:val="28"/>
        </w:rPr>
        <w:t xml:space="preserve"> реальний стан сформованості професійної компетентності майбутніх агротехніків у аграрних коледжах</w:t>
      </w:r>
      <w:r w:rsidR="00E500BD" w:rsidRPr="00563869">
        <w:rPr>
          <w:sz w:val="28"/>
          <w:szCs w:val="28"/>
        </w:rPr>
        <w:t xml:space="preserve">. </w:t>
      </w:r>
      <w:r w:rsidR="005F2F56">
        <w:rPr>
          <w:sz w:val="28"/>
          <w:szCs w:val="28"/>
        </w:rPr>
        <w:t>Ц</w:t>
      </w:r>
      <w:r w:rsidR="00E500BD" w:rsidRPr="00563869">
        <w:rPr>
          <w:sz w:val="28"/>
          <w:szCs w:val="28"/>
        </w:rPr>
        <w:t xml:space="preserve">і результати підтвердили правильність </w:t>
      </w:r>
      <w:r w:rsidR="005F2F56">
        <w:rPr>
          <w:sz w:val="28"/>
          <w:szCs w:val="28"/>
        </w:rPr>
        <w:t>студіювання</w:t>
      </w:r>
      <w:r w:rsidR="00E500BD" w:rsidRPr="00563869">
        <w:rPr>
          <w:sz w:val="28"/>
          <w:szCs w:val="28"/>
        </w:rPr>
        <w:t xml:space="preserve"> обраної педагогічної проблеми.</w:t>
      </w:r>
    </w:p>
    <w:p w:rsidR="00CC3D02" w:rsidRPr="00563869" w:rsidRDefault="00CC3D02" w:rsidP="003B2DD9">
      <w:pPr>
        <w:widowControl w:val="0"/>
        <w:suppressAutoHyphens/>
        <w:spacing w:line="360" w:lineRule="auto"/>
        <w:ind w:firstLine="709"/>
        <w:jc w:val="both"/>
        <w:rPr>
          <w:sz w:val="28"/>
          <w:szCs w:val="28"/>
        </w:rPr>
      </w:pPr>
      <w:r w:rsidRPr="00563869">
        <w:rPr>
          <w:sz w:val="28"/>
          <w:szCs w:val="28"/>
          <w:lang w:eastAsia="ru-RU"/>
        </w:rPr>
        <w:t>Таким чином</w:t>
      </w:r>
      <w:r w:rsidR="005F2F56">
        <w:rPr>
          <w:sz w:val="28"/>
          <w:szCs w:val="28"/>
          <w:lang w:eastAsia="ru-RU"/>
        </w:rPr>
        <w:t>,</w:t>
      </w:r>
      <w:r w:rsidRPr="00563869">
        <w:rPr>
          <w:sz w:val="28"/>
          <w:szCs w:val="28"/>
          <w:lang w:eastAsia="ru-RU"/>
        </w:rPr>
        <w:t xml:space="preserve"> подальше дослідження зводиться до </w:t>
      </w:r>
      <w:r w:rsidR="00E500BD" w:rsidRPr="00563869">
        <w:rPr>
          <w:sz w:val="28"/>
          <w:szCs w:val="28"/>
          <w:lang w:eastAsia="ru-RU"/>
        </w:rPr>
        <w:t>виявлення і конкретизації основних</w:t>
      </w:r>
      <w:r w:rsidR="005F2F56">
        <w:rPr>
          <w:sz w:val="28"/>
          <w:szCs w:val="28"/>
          <w:lang w:eastAsia="ru-RU"/>
        </w:rPr>
        <w:t>,</w:t>
      </w:r>
      <w:r w:rsidR="00E500BD" w:rsidRPr="00563869">
        <w:rPr>
          <w:sz w:val="28"/>
          <w:szCs w:val="28"/>
          <w:lang w:eastAsia="ru-RU"/>
        </w:rPr>
        <w:t xml:space="preserve"> найдієвіших педагогічних умов формування професійної компетентності</w:t>
      </w:r>
      <w:r w:rsidR="00E500BD" w:rsidRPr="00563869">
        <w:rPr>
          <w:sz w:val="28"/>
          <w:szCs w:val="28"/>
          <w:lang w:eastAsia="en-US"/>
        </w:rPr>
        <w:t xml:space="preserve"> агротехніків</w:t>
      </w:r>
      <w:r w:rsidR="00E500BD" w:rsidRPr="00563869">
        <w:rPr>
          <w:sz w:val="28"/>
          <w:szCs w:val="28"/>
          <w:lang w:eastAsia="ru-RU"/>
        </w:rPr>
        <w:t xml:space="preserve"> та о</w:t>
      </w:r>
      <w:r w:rsidRPr="00563869">
        <w:rPr>
          <w:sz w:val="28"/>
          <w:szCs w:val="28"/>
          <w:lang w:eastAsia="ru-RU"/>
        </w:rPr>
        <w:t>бґрунтування моделі формуванн</w:t>
      </w:r>
      <w:r w:rsidR="005F2F56">
        <w:rPr>
          <w:sz w:val="28"/>
          <w:szCs w:val="28"/>
          <w:lang w:eastAsia="ru-RU"/>
        </w:rPr>
        <w:t>я</w:t>
      </w:r>
      <w:r w:rsidRPr="00563869">
        <w:rPr>
          <w:sz w:val="28"/>
          <w:szCs w:val="28"/>
          <w:lang w:eastAsia="ru-RU"/>
        </w:rPr>
        <w:t xml:space="preserve"> професійної компетентності</w:t>
      </w:r>
      <w:r w:rsidRPr="00563869">
        <w:rPr>
          <w:sz w:val="28"/>
          <w:szCs w:val="28"/>
          <w:lang w:eastAsia="en-US"/>
        </w:rPr>
        <w:t xml:space="preserve"> </w:t>
      </w:r>
      <w:r w:rsidR="00E500BD" w:rsidRPr="00563869">
        <w:rPr>
          <w:sz w:val="28"/>
          <w:szCs w:val="28"/>
          <w:lang w:eastAsia="en-US"/>
        </w:rPr>
        <w:t xml:space="preserve">майбутніх </w:t>
      </w:r>
      <w:r w:rsidRPr="00563869">
        <w:rPr>
          <w:sz w:val="28"/>
          <w:szCs w:val="28"/>
          <w:lang w:eastAsia="en-US"/>
        </w:rPr>
        <w:t>агротехніків</w:t>
      </w:r>
      <w:r w:rsidRPr="00563869">
        <w:rPr>
          <w:sz w:val="28"/>
          <w:szCs w:val="28"/>
          <w:lang w:eastAsia="ru-RU"/>
        </w:rPr>
        <w:t xml:space="preserve"> у аграрних коледжах</w:t>
      </w:r>
      <w:r w:rsidRPr="00563869">
        <w:rPr>
          <w:sz w:val="28"/>
          <w:szCs w:val="28"/>
          <w:lang w:eastAsia="en-US"/>
        </w:rPr>
        <w:t>.</w:t>
      </w:r>
    </w:p>
    <w:p w:rsidR="00F845CB" w:rsidRPr="00563869" w:rsidRDefault="00F845CB" w:rsidP="003B2DD9">
      <w:pPr>
        <w:widowControl w:val="0"/>
        <w:suppressAutoHyphens/>
        <w:spacing w:line="360" w:lineRule="auto"/>
        <w:ind w:firstLine="709"/>
        <w:jc w:val="both"/>
        <w:rPr>
          <w:sz w:val="28"/>
          <w:szCs w:val="28"/>
          <w:lang w:eastAsia="ru-RU"/>
        </w:rPr>
      </w:pPr>
    </w:p>
    <w:p w:rsidR="00A32BDF" w:rsidRPr="00563869" w:rsidRDefault="00A32BDF" w:rsidP="003B2DD9">
      <w:pPr>
        <w:widowControl w:val="0"/>
        <w:suppressAutoHyphens/>
        <w:spacing w:line="360" w:lineRule="auto"/>
        <w:ind w:firstLine="709"/>
        <w:jc w:val="both"/>
        <w:rPr>
          <w:sz w:val="28"/>
          <w:szCs w:val="28"/>
          <w:lang w:eastAsia="ru-RU"/>
        </w:rPr>
      </w:pPr>
    </w:p>
    <w:p w:rsidR="00CC3D02" w:rsidRPr="00563869" w:rsidRDefault="00CC3D02" w:rsidP="00662D86">
      <w:pPr>
        <w:spacing w:line="360" w:lineRule="auto"/>
        <w:ind w:firstLine="709"/>
        <w:jc w:val="both"/>
        <w:outlineLvl w:val="1"/>
        <w:rPr>
          <w:b/>
          <w:bCs/>
          <w:sz w:val="28"/>
          <w:szCs w:val="28"/>
        </w:rPr>
      </w:pPr>
      <w:bookmarkStart w:id="15" w:name="_Toc503823055"/>
      <w:r w:rsidRPr="00563869">
        <w:rPr>
          <w:b/>
          <w:bCs/>
          <w:sz w:val="28"/>
          <w:szCs w:val="28"/>
        </w:rPr>
        <w:t>Висновки до першого розділу</w:t>
      </w:r>
      <w:bookmarkEnd w:id="15"/>
    </w:p>
    <w:p w:rsidR="00CC3D02" w:rsidRPr="00563869" w:rsidRDefault="00CC3D02" w:rsidP="00662D86">
      <w:pPr>
        <w:spacing w:line="374" w:lineRule="auto"/>
        <w:ind w:firstLine="709"/>
        <w:jc w:val="both"/>
        <w:rPr>
          <w:sz w:val="28"/>
          <w:szCs w:val="28"/>
          <w:lang w:eastAsia="en-US"/>
        </w:rPr>
      </w:pPr>
    </w:p>
    <w:p w:rsidR="00CC3D02" w:rsidRPr="00563869" w:rsidRDefault="00CC3D02" w:rsidP="00662D86">
      <w:pPr>
        <w:spacing w:line="374" w:lineRule="auto"/>
        <w:ind w:firstLine="709"/>
        <w:jc w:val="both"/>
        <w:rPr>
          <w:sz w:val="28"/>
          <w:szCs w:val="28"/>
          <w:lang w:eastAsia="en-US"/>
        </w:rPr>
      </w:pPr>
      <w:r w:rsidRPr="00563869">
        <w:rPr>
          <w:sz w:val="28"/>
          <w:szCs w:val="28"/>
          <w:lang w:eastAsia="en-US"/>
        </w:rPr>
        <w:t xml:space="preserve">1. На сучасному етапі розвитку освіти в Україні гостро постає проблема підготовки кваліфікованого випускника у ВНЗ, в тому числі в аграрних коледжах, для забезпечення професійними кадрами аграрного сектору країни. </w:t>
      </w:r>
    </w:p>
    <w:p w:rsidR="00CC3D02" w:rsidRPr="00563869" w:rsidRDefault="00CC3D02" w:rsidP="00662D86">
      <w:pPr>
        <w:spacing w:line="374" w:lineRule="auto"/>
        <w:ind w:firstLine="709"/>
        <w:jc w:val="both"/>
        <w:rPr>
          <w:sz w:val="28"/>
          <w:szCs w:val="28"/>
          <w:lang w:eastAsia="en-US"/>
        </w:rPr>
      </w:pPr>
      <w:r w:rsidRPr="00563869">
        <w:rPr>
          <w:sz w:val="28"/>
          <w:szCs w:val="28"/>
          <w:lang w:eastAsia="en-US"/>
        </w:rPr>
        <w:t xml:space="preserve">У першому параграфі розділу було проаналізовано та уточнено сутність базових понять дослідження: компетентнісний підхід, компетенції, компетентність, ключові компетенції </w:t>
      </w:r>
      <w:r w:rsidR="005F2F56">
        <w:rPr>
          <w:sz w:val="28"/>
          <w:szCs w:val="28"/>
          <w:lang w:eastAsia="en-US"/>
        </w:rPr>
        <w:t>й</w:t>
      </w:r>
      <w:r w:rsidRPr="00563869">
        <w:rPr>
          <w:sz w:val="28"/>
          <w:szCs w:val="28"/>
          <w:lang w:eastAsia="en-US"/>
        </w:rPr>
        <w:t xml:space="preserve"> компетентності.</w:t>
      </w:r>
    </w:p>
    <w:p w:rsidR="00AF785A" w:rsidRPr="00563869" w:rsidRDefault="00CC3D02" w:rsidP="00662D86">
      <w:pPr>
        <w:spacing w:line="374" w:lineRule="auto"/>
        <w:ind w:firstLine="709"/>
        <w:jc w:val="both"/>
        <w:rPr>
          <w:sz w:val="28"/>
          <w:szCs w:val="28"/>
          <w:lang w:eastAsia="en-US"/>
        </w:rPr>
      </w:pPr>
      <w:r w:rsidRPr="00563869">
        <w:rPr>
          <w:sz w:val="28"/>
          <w:szCs w:val="28"/>
          <w:lang w:eastAsia="en-US"/>
        </w:rPr>
        <w:t xml:space="preserve">2. </w:t>
      </w:r>
      <w:r w:rsidR="00AF785A" w:rsidRPr="00563869">
        <w:rPr>
          <w:sz w:val="28"/>
          <w:szCs w:val="28"/>
          <w:lang w:eastAsia="en-US"/>
        </w:rPr>
        <w:t xml:space="preserve">Професійна підготовка агротехніка передбачає оволодіння ним теоретичними знаннями, формування професійно значущих характеристик та практичних умінь і навичок. </w:t>
      </w:r>
    </w:p>
    <w:p w:rsidR="008C6C36" w:rsidRPr="00563869" w:rsidRDefault="00CC3D02" w:rsidP="00662D86">
      <w:pPr>
        <w:spacing w:line="374" w:lineRule="auto"/>
        <w:ind w:firstLine="709"/>
        <w:jc w:val="both"/>
        <w:rPr>
          <w:sz w:val="28"/>
          <w:szCs w:val="28"/>
          <w:lang w:eastAsia="en-US"/>
        </w:rPr>
      </w:pPr>
      <w:r w:rsidRPr="00563869">
        <w:rPr>
          <w:sz w:val="28"/>
          <w:szCs w:val="28"/>
          <w:lang w:eastAsia="en-US"/>
        </w:rPr>
        <w:t xml:space="preserve">Проаналізувавши наукові праці вітчизняних та зарубіжних </w:t>
      </w:r>
      <w:r w:rsidR="005F2F56">
        <w:rPr>
          <w:sz w:val="28"/>
          <w:szCs w:val="28"/>
          <w:lang w:eastAsia="en-US"/>
        </w:rPr>
        <w:t>у</w:t>
      </w:r>
      <w:r w:rsidRPr="00563869">
        <w:rPr>
          <w:sz w:val="28"/>
          <w:szCs w:val="28"/>
          <w:lang w:eastAsia="en-US"/>
        </w:rPr>
        <w:t xml:space="preserve">чених, що </w:t>
      </w:r>
      <w:r w:rsidR="005F2F56">
        <w:rPr>
          <w:sz w:val="28"/>
          <w:szCs w:val="28"/>
          <w:lang w:eastAsia="en-US"/>
        </w:rPr>
        <w:t>за</w:t>
      </w:r>
      <w:r w:rsidRPr="00563869">
        <w:rPr>
          <w:sz w:val="28"/>
          <w:szCs w:val="28"/>
          <w:lang w:eastAsia="en-US"/>
        </w:rPr>
        <w:t xml:space="preserve">ймалися проблемами формування загальнопрофесійних та спеціалізовано-професійних компетентностей, </w:t>
      </w:r>
      <w:r w:rsidR="005F2F56">
        <w:rPr>
          <w:sz w:val="28"/>
          <w:szCs w:val="28"/>
          <w:lang w:eastAsia="en-US"/>
        </w:rPr>
        <w:t>до</w:t>
      </w:r>
      <w:r w:rsidRPr="00563869">
        <w:rPr>
          <w:sz w:val="28"/>
          <w:szCs w:val="28"/>
          <w:lang w:eastAsia="en-US"/>
        </w:rPr>
        <w:t>ходимо висновку, що необхідно виокремити дієві умови та систему формування професійної компетентності, поєднати особистісні якості сучасного агротехніка з професійними, оскільки традиційна система спрямована лише на отримання базових знань і вмінь.</w:t>
      </w:r>
      <w:r w:rsidR="008C6C36" w:rsidRPr="00563869">
        <w:rPr>
          <w:sz w:val="28"/>
          <w:szCs w:val="28"/>
          <w:lang w:eastAsia="en-US"/>
        </w:rPr>
        <w:t xml:space="preserve"> </w:t>
      </w:r>
    </w:p>
    <w:p w:rsidR="00CC3D02" w:rsidRPr="00563869" w:rsidRDefault="008C6C36" w:rsidP="00662D86">
      <w:pPr>
        <w:spacing w:line="374" w:lineRule="auto"/>
        <w:ind w:firstLine="709"/>
        <w:jc w:val="both"/>
        <w:rPr>
          <w:sz w:val="28"/>
          <w:szCs w:val="28"/>
          <w:lang w:eastAsia="en-US"/>
        </w:rPr>
      </w:pPr>
      <w:r w:rsidRPr="00563869">
        <w:rPr>
          <w:sz w:val="28"/>
          <w:szCs w:val="28"/>
          <w:lang w:eastAsia="en-US"/>
        </w:rPr>
        <w:t>У другому параграфі розділу було визначено суть поняття «професійна компетентність майбутніх агротехніків», а також</w:t>
      </w:r>
      <w:r w:rsidR="00CC3D02" w:rsidRPr="00563869">
        <w:rPr>
          <w:sz w:val="28"/>
          <w:szCs w:val="28"/>
          <w:lang w:eastAsia="en-US"/>
        </w:rPr>
        <w:t xml:space="preserve"> систематизовано, виокремлено та схарактеризовано компоненти професійної компетентності майбутніх агротехніків: особистісний, когнітивний та поведінковий.</w:t>
      </w:r>
    </w:p>
    <w:p w:rsidR="00B53577" w:rsidRPr="00563869" w:rsidRDefault="008C6C36" w:rsidP="00A96DC8">
      <w:pPr>
        <w:suppressAutoHyphens/>
        <w:spacing w:line="360" w:lineRule="auto"/>
        <w:ind w:firstLine="709"/>
        <w:jc w:val="both"/>
        <w:rPr>
          <w:sz w:val="28"/>
          <w:szCs w:val="28"/>
          <w:lang w:eastAsia="en-US"/>
        </w:rPr>
      </w:pPr>
      <w:r w:rsidRPr="00563869">
        <w:rPr>
          <w:sz w:val="28"/>
          <w:szCs w:val="28"/>
          <w:lang w:eastAsia="en-US"/>
        </w:rPr>
        <w:t xml:space="preserve">3. </w:t>
      </w:r>
      <w:r w:rsidR="00B53577" w:rsidRPr="00563869">
        <w:rPr>
          <w:sz w:val="28"/>
          <w:szCs w:val="28"/>
          <w:lang w:eastAsia="en-US"/>
        </w:rPr>
        <w:t xml:space="preserve">Відповідно </w:t>
      </w:r>
      <w:r w:rsidR="005F2F56">
        <w:rPr>
          <w:sz w:val="28"/>
          <w:szCs w:val="28"/>
          <w:lang w:eastAsia="en-US"/>
        </w:rPr>
        <w:t xml:space="preserve">до </w:t>
      </w:r>
      <w:r w:rsidR="00B53577" w:rsidRPr="00563869">
        <w:rPr>
          <w:sz w:val="28"/>
          <w:szCs w:val="28"/>
          <w:lang w:eastAsia="en-US"/>
        </w:rPr>
        <w:t>визначени</w:t>
      </w:r>
      <w:r w:rsidR="005F2F56">
        <w:rPr>
          <w:sz w:val="28"/>
          <w:szCs w:val="28"/>
          <w:lang w:eastAsia="en-US"/>
        </w:rPr>
        <w:t>х</w:t>
      </w:r>
      <w:r w:rsidR="00B53577" w:rsidRPr="00563869">
        <w:rPr>
          <w:sz w:val="28"/>
          <w:szCs w:val="28"/>
          <w:lang w:eastAsia="en-US"/>
        </w:rPr>
        <w:t xml:space="preserve"> компонент</w:t>
      </w:r>
      <w:r w:rsidR="005F2F56">
        <w:rPr>
          <w:sz w:val="28"/>
          <w:szCs w:val="28"/>
          <w:lang w:eastAsia="en-US"/>
        </w:rPr>
        <w:t>ів</w:t>
      </w:r>
      <w:r w:rsidR="00B53577" w:rsidRPr="00563869">
        <w:rPr>
          <w:sz w:val="28"/>
          <w:szCs w:val="28"/>
          <w:lang w:eastAsia="en-US"/>
        </w:rPr>
        <w:t xml:space="preserve"> професійної компетентності як інтегративної якості особистості виділено три основні ознаки сформованості зазначеної компетентності </w:t>
      </w:r>
      <w:r w:rsidR="005F2F56">
        <w:rPr>
          <w:sz w:val="28"/>
          <w:szCs w:val="28"/>
          <w:lang w:eastAsia="en-US"/>
        </w:rPr>
        <w:t>в</w:t>
      </w:r>
      <w:r w:rsidR="00B53577" w:rsidRPr="00563869">
        <w:rPr>
          <w:sz w:val="28"/>
          <w:szCs w:val="28"/>
          <w:lang w:eastAsia="en-US"/>
        </w:rPr>
        <w:t xml:space="preserve"> майбутніх агротехніків: мотиваційний, пізнавальний та діяльнісний критерії. </w:t>
      </w:r>
      <w:r w:rsidR="005F2F56">
        <w:rPr>
          <w:sz w:val="28"/>
          <w:szCs w:val="28"/>
          <w:lang w:eastAsia="en-US"/>
        </w:rPr>
        <w:t>За</w:t>
      </w:r>
      <w:r w:rsidR="00B53577" w:rsidRPr="00563869">
        <w:rPr>
          <w:sz w:val="28"/>
          <w:szCs w:val="28"/>
          <w:lang w:eastAsia="en-US"/>
        </w:rPr>
        <w:t xml:space="preserve"> кожн</w:t>
      </w:r>
      <w:r w:rsidR="005F2F56">
        <w:rPr>
          <w:sz w:val="28"/>
          <w:szCs w:val="28"/>
          <w:lang w:eastAsia="en-US"/>
        </w:rPr>
        <w:t>им</w:t>
      </w:r>
      <w:r w:rsidR="00B53577" w:rsidRPr="00563869">
        <w:rPr>
          <w:sz w:val="28"/>
          <w:szCs w:val="28"/>
          <w:lang w:eastAsia="en-US"/>
        </w:rPr>
        <w:t xml:space="preserve"> із </w:t>
      </w:r>
      <w:r w:rsidR="005F2F56">
        <w:rPr>
          <w:sz w:val="28"/>
          <w:szCs w:val="28"/>
          <w:lang w:eastAsia="en-US"/>
        </w:rPr>
        <w:t>у</w:t>
      </w:r>
      <w:r w:rsidR="00B53577" w:rsidRPr="00563869">
        <w:rPr>
          <w:sz w:val="28"/>
          <w:szCs w:val="28"/>
          <w:lang w:eastAsia="en-US"/>
        </w:rPr>
        <w:t>казаних критеріїв конкретизовано низку показників, використовува</w:t>
      </w:r>
      <w:r w:rsidR="005F2F56">
        <w:rPr>
          <w:sz w:val="28"/>
          <w:szCs w:val="28"/>
          <w:lang w:eastAsia="en-US"/>
        </w:rPr>
        <w:t>них</w:t>
      </w:r>
      <w:r w:rsidR="00B53577" w:rsidRPr="00563869">
        <w:rPr>
          <w:sz w:val="28"/>
          <w:szCs w:val="28"/>
          <w:lang w:eastAsia="en-US"/>
        </w:rPr>
        <w:t xml:space="preserve"> п</w:t>
      </w:r>
      <w:r w:rsidR="005F2F56">
        <w:rPr>
          <w:sz w:val="28"/>
          <w:szCs w:val="28"/>
          <w:lang w:eastAsia="en-US"/>
        </w:rPr>
        <w:t>ід час</w:t>
      </w:r>
      <w:r w:rsidR="00B53577" w:rsidRPr="00563869">
        <w:rPr>
          <w:sz w:val="28"/>
          <w:szCs w:val="28"/>
          <w:lang w:eastAsia="en-US"/>
        </w:rPr>
        <w:t xml:space="preserve"> діагности</w:t>
      </w:r>
      <w:r w:rsidR="005F2F56">
        <w:rPr>
          <w:sz w:val="28"/>
          <w:szCs w:val="28"/>
          <w:lang w:eastAsia="en-US"/>
        </w:rPr>
        <w:t>ки</w:t>
      </w:r>
      <w:r w:rsidR="00B53577" w:rsidRPr="00563869">
        <w:rPr>
          <w:sz w:val="28"/>
          <w:szCs w:val="28"/>
          <w:lang w:eastAsia="en-US"/>
        </w:rPr>
        <w:t xml:space="preserve"> сформованості досліджуваної компетентності </w:t>
      </w:r>
      <w:r w:rsidR="005F2F56">
        <w:rPr>
          <w:sz w:val="28"/>
          <w:szCs w:val="28"/>
          <w:lang w:eastAsia="en-US"/>
        </w:rPr>
        <w:t>в</w:t>
      </w:r>
      <w:r w:rsidR="00B53577" w:rsidRPr="00563869">
        <w:rPr>
          <w:sz w:val="28"/>
          <w:szCs w:val="28"/>
          <w:lang w:eastAsia="en-US"/>
        </w:rPr>
        <w:t xml:space="preserve"> майбутніх </w:t>
      </w:r>
      <w:r w:rsidR="00B53577" w:rsidRPr="00563869">
        <w:rPr>
          <w:sz w:val="28"/>
          <w:szCs w:val="28"/>
          <w:lang w:eastAsia="en-US"/>
        </w:rPr>
        <w:lastRenderedPageBreak/>
        <w:t xml:space="preserve">агротехніків. Методом експертизи визначено вагомість показників та запропоновано встановити рівні сформованості професійної компетентності </w:t>
      </w:r>
      <w:r w:rsidR="005F2F56">
        <w:rPr>
          <w:sz w:val="28"/>
          <w:szCs w:val="28"/>
          <w:lang w:eastAsia="en-US"/>
        </w:rPr>
        <w:t>в</w:t>
      </w:r>
      <w:r w:rsidR="00B53577" w:rsidRPr="00563869">
        <w:rPr>
          <w:sz w:val="28"/>
          <w:szCs w:val="28"/>
          <w:lang w:eastAsia="en-US"/>
        </w:rPr>
        <w:t xml:space="preserve"> студентів засобом інтегрально</w:t>
      </w:r>
      <w:r w:rsidR="005F2F56">
        <w:rPr>
          <w:sz w:val="28"/>
          <w:szCs w:val="28"/>
          <w:lang w:eastAsia="en-US"/>
        </w:rPr>
        <w:t>го</w:t>
      </w:r>
      <w:r w:rsidR="00B53577" w:rsidRPr="00563869">
        <w:rPr>
          <w:sz w:val="28"/>
          <w:szCs w:val="28"/>
          <w:lang w:eastAsia="en-US"/>
        </w:rPr>
        <w:t xml:space="preserve"> оцін</w:t>
      </w:r>
      <w:r w:rsidR="005F2F56">
        <w:rPr>
          <w:sz w:val="28"/>
          <w:szCs w:val="28"/>
          <w:lang w:eastAsia="en-US"/>
        </w:rPr>
        <w:t>ювання</w:t>
      </w:r>
      <w:r w:rsidR="00B53577" w:rsidRPr="00563869">
        <w:rPr>
          <w:sz w:val="28"/>
          <w:szCs w:val="28"/>
          <w:lang w:eastAsia="en-US"/>
        </w:rPr>
        <w:t xml:space="preserve">.  </w:t>
      </w:r>
    </w:p>
    <w:p w:rsidR="00531C23" w:rsidRPr="00563869" w:rsidRDefault="00B53577" w:rsidP="00A96DC8">
      <w:pPr>
        <w:autoSpaceDE w:val="0"/>
        <w:autoSpaceDN w:val="0"/>
        <w:adjustRightInd w:val="0"/>
        <w:spacing w:line="360" w:lineRule="auto"/>
        <w:ind w:firstLine="709"/>
        <w:contextualSpacing/>
        <w:jc w:val="both"/>
        <w:rPr>
          <w:sz w:val="28"/>
          <w:szCs w:val="28"/>
        </w:rPr>
      </w:pPr>
      <w:r w:rsidRPr="00563869">
        <w:rPr>
          <w:sz w:val="28"/>
          <w:szCs w:val="28"/>
          <w:lang w:eastAsia="en-US"/>
        </w:rPr>
        <w:t>4. Для виявлення реального стану сформованості професійної компетентності був проведений констатувальний експеримент зі студентами аграрних коледжів.</w:t>
      </w:r>
      <w:r w:rsidR="00531C23" w:rsidRPr="00563869">
        <w:rPr>
          <w:szCs w:val="28"/>
        </w:rPr>
        <w:t xml:space="preserve">. </w:t>
      </w:r>
      <w:r w:rsidR="00531C23" w:rsidRPr="00563869">
        <w:rPr>
          <w:sz w:val="28"/>
          <w:szCs w:val="28"/>
        </w:rPr>
        <w:t xml:space="preserve">За </w:t>
      </w:r>
      <w:r w:rsidR="005F2F56">
        <w:rPr>
          <w:sz w:val="28"/>
          <w:szCs w:val="28"/>
        </w:rPr>
        <w:t xml:space="preserve">його </w:t>
      </w:r>
      <w:r w:rsidR="00531C23" w:rsidRPr="00563869">
        <w:rPr>
          <w:sz w:val="28"/>
          <w:szCs w:val="28"/>
        </w:rPr>
        <w:t xml:space="preserve">результатами  виявлено сформованість професійної компетентності майбутніх агротехніків: </w:t>
      </w:r>
    </w:p>
    <w:p w:rsidR="00531C23" w:rsidRPr="00563869" w:rsidRDefault="00531C23" w:rsidP="00A96DC8">
      <w:pPr>
        <w:spacing w:line="360" w:lineRule="auto"/>
        <w:ind w:firstLine="709"/>
        <w:contextualSpacing/>
        <w:jc w:val="both"/>
        <w:rPr>
          <w:sz w:val="28"/>
          <w:szCs w:val="28"/>
        </w:rPr>
      </w:pPr>
      <w:r w:rsidRPr="00563869">
        <w:rPr>
          <w:sz w:val="28"/>
          <w:szCs w:val="28"/>
        </w:rPr>
        <w:t>– у більшості респондентів рівень сформованості їх</w:t>
      </w:r>
      <w:r w:rsidR="005F2F56">
        <w:rPr>
          <w:sz w:val="28"/>
          <w:szCs w:val="28"/>
        </w:rPr>
        <w:t>ньої</w:t>
      </w:r>
      <w:r w:rsidRPr="00563869">
        <w:rPr>
          <w:sz w:val="28"/>
          <w:szCs w:val="28"/>
        </w:rPr>
        <w:t xml:space="preserve"> професійної компетентності не відповідає сучасним вимогам, оскільки практично в кожному з трьох досліджуваних навчальних закладів більш, ніж 24 % студентів продемонстрували початковий, і лише біля 12 % студентів – високий рівні сформованості професійної компетентності;</w:t>
      </w:r>
    </w:p>
    <w:p w:rsidR="00531C23" w:rsidRPr="00563869" w:rsidRDefault="00531C23" w:rsidP="00A96DC8">
      <w:pPr>
        <w:spacing w:line="360" w:lineRule="auto"/>
        <w:ind w:firstLine="709"/>
        <w:contextualSpacing/>
        <w:jc w:val="both"/>
        <w:rPr>
          <w:sz w:val="28"/>
          <w:szCs w:val="28"/>
        </w:rPr>
      </w:pPr>
      <w:r w:rsidRPr="00563869">
        <w:rPr>
          <w:sz w:val="28"/>
          <w:szCs w:val="28"/>
        </w:rPr>
        <w:t xml:space="preserve">– формування професійної компетентності студентів аграрних коледжів здійснюється </w:t>
      </w:r>
      <w:r w:rsidR="005F2F56" w:rsidRPr="00563869">
        <w:rPr>
          <w:sz w:val="28"/>
          <w:szCs w:val="28"/>
        </w:rPr>
        <w:t xml:space="preserve">переважно </w:t>
      </w:r>
      <w:r w:rsidRPr="00563869">
        <w:rPr>
          <w:sz w:val="28"/>
          <w:szCs w:val="28"/>
        </w:rPr>
        <w:t>недостатньо цілеспрямовано та систематично, інколи стихійно;</w:t>
      </w:r>
      <w:r w:rsidR="005F2F56">
        <w:rPr>
          <w:sz w:val="28"/>
          <w:szCs w:val="28"/>
        </w:rPr>
        <w:t xml:space="preserve"> </w:t>
      </w:r>
    </w:p>
    <w:p w:rsidR="00531C23" w:rsidRPr="00563869" w:rsidRDefault="00531C23" w:rsidP="00A96DC8">
      <w:pPr>
        <w:spacing w:line="360" w:lineRule="auto"/>
        <w:ind w:firstLine="709"/>
        <w:contextualSpacing/>
        <w:jc w:val="both"/>
        <w:rPr>
          <w:sz w:val="28"/>
          <w:szCs w:val="28"/>
        </w:rPr>
      </w:pPr>
      <w:r w:rsidRPr="00563869">
        <w:rPr>
          <w:sz w:val="28"/>
          <w:szCs w:val="28"/>
        </w:rPr>
        <w:t xml:space="preserve">– відсутні необхідні методичні матеріали стосовно технології формування та діагностики </w:t>
      </w:r>
      <w:r w:rsidR="005F2F56">
        <w:rPr>
          <w:sz w:val="28"/>
          <w:szCs w:val="28"/>
        </w:rPr>
        <w:t>в</w:t>
      </w:r>
      <w:r w:rsidRPr="00563869">
        <w:rPr>
          <w:sz w:val="28"/>
          <w:szCs w:val="28"/>
        </w:rPr>
        <w:t xml:space="preserve"> студентів аграрних коледжів професійної компетентності. </w:t>
      </w:r>
    </w:p>
    <w:p w:rsidR="00B53577" w:rsidRPr="00563869" w:rsidRDefault="00B53577" w:rsidP="00A96DC8">
      <w:pPr>
        <w:spacing w:line="360" w:lineRule="auto"/>
        <w:ind w:firstLine="709"/>
        <w:jc w:val="both"/>
        <w:rPr>
          <w:sz w:val="28"/>
          <w:szCs w:val="28"/>
          <w:lang w:eastAsia="en-US"/>
        </w:rPr>
      </w:pPr>
      <w:r w:rsidRPr="00563869">
        <w:rPr>
          <w:sz w:val="28"/>
          <w:szCs w:val="28"/>
          <w:lang w:eastAsia="en-US"/>
        </w:rPr>
        <w:t>Проведений аналіз теоретико-методичних аспектів формування професійної компетентності майбутніх агротехніків у аграрних коледжах та оцін</w:t>
      </w:r>
      <w:r w:rsidR="005F2F56">
        <w:rPr>
          <w:sz w:val="28"/>
          <w:szCs w:val="28"/>
          <w:lang w:eastAsia="en-US"/>
        </w:rPr>
        <w:t>ювання</w:t>
      </w:r>
      <w:r w:rsidRPr="00563869">
        <w:rPr>
          <w:sz w:val="28"/>
          <w:szCs w:val="28"/>
          <w:lang w:eastAsia="en-US"/>
        </w:rPr>
        <w:t xml:space="preserve"> рівня сформованості професійної компетентності агротехніків указує на відсутність сучасних наукових методик та </w:t>
      </w:r>
      <w:r w:rsidR="005F2F56">
        <w:rPr>
          <w:sz w:val="28"/>
          <w:szCs w:val="28"/>
          <w:lang w:eastAsia="en-US"/>
        </w:rPr>
        <w:t>розвідок</w:t>
      </w:r>
      <w:r w:rsidRPr="00563869">
        <w:rPr>
          <w:sz w:val="28"/>
          <w:szCs w:val="28"/>
          <w:lang w:eastAsia="en-US"/>
        </w:rPr>
        <w:t xml:space="preserve"> з даної проблематики</w:t>
      </w:r>
      <w:r w:rsidR="00D52469" w:rsidRPr="00563869">
        <w:rPr>
          <w:sz w:val="28"/>
          <w:szCs w:val="28"/>
          <w:lang w:eastAsia="en-US"/>
        </w:rPr>
        <w:t xml:space="preserve">, а також на незадовільний стан формування </w:t>
      </w:r>
      <w:r w:rsidRPr="00563869">
        <w:rPr>
          <w:sz w:val="28"/>
          <w:szCs w:val="28"/>
          <w:lang w:eastAsia="en-US"/>
        </w:rPr>
        <w:t xml:space="preserve"> </w:t>
      </w:r>
      <w:r w:rsidR="00D52469" w:rsidRPr="00563869">
        <w:rPr>
          <w:sz w:val="28"/>
          <w:szCs w:val="28"/>
          <w:lang w:eastAsia="en-US"/>
        </w:rPr>
        <w:t>професійної компетентності майбутніх агротехніків у аграрних коледжах</w:t>
      </w:r>
      <w:r w:rsidRPr="00563869">
        <w:rPr>
          <w:sz w:val="28"/>
          <w:szCs w:val="28"/>
          <w:lang w:eastAsia="en-US"/>
        </w:rPr>
        <w:t>.</w:t>
      </w:r>
    </w:p>
    <w:p w:rsidR="004A765D" w:rsidRPr="00563869" w:rsidRDefault="00CC3D02" w:rsidP="00662D86">
      <w:pPr>
        <w:spacing w:line="374" w:lineRule="auto"/>
        <w:ind w:firstLine="709"/>
        <w:jc w:val="both"/>
        <w:rPr>
          <w:sz w:val="28"/>
          <w:szCs w:val="28"/>
          <w:lang w:eastAsia="en-US"/>
        </w:rPr>
      </w:pPr>
      <w:r w:rsidRPr="00563869">
        <w:rPr>
          <w:sz w:val="28"/>
          <w:szCs w:val="28"/>
          <w:lang w:eastAsia="en-US"/>
        </w:rPr>
        <w:t>Основні результати розділу відображені в таких публікаціях автора [</w:t>
      </w:r>
      <w:r w:rsidR="00886FCD" w:rsidRPr="00563869">
        <w:rPr>
          <w:sz w:val="28"/>
          <w:szCs w:val="28"/>
          <w:lang w:eastAsia="en-US"/>
        </w:rPr>
        <w:fldChar w:fldCharType="begin"/>
      </w:r>
      <w:r w:rsidR="00886FCD" w:rsidRPr="00563869">
        <w:rPr>
          <w:sz w:val="28"/>
          <w:szCs w:val="28"/>
          <w:lang w:eastAsia="en-US"/>
        </w:rPr>
        <w:instrText xml:space="preserve"> REF _Ref499646950 \r \h </w:instrText>
      </w:r>
      <w:r w:rsidR="00886FCD" w:rsidRPr="00563869">
        <w:rPr>
          <w:sz w:val="28"/>
          <w:szCs w:val="28"/>
          <w:lang w:eastAsia="en-US"/>
        </w:rPr>
      </w:r>
      <w:r w:rsidR="00886FCD" w:rsidRPr="00563869">
        <w:rPr>
          <w:sz w:val="28"/>
          <w:szCs w:val="28"/>
          <w:lang w:eastAsia="en-US"/>
        </w:rPr>
        <w:fldChar w:fldCharType="separate"/>
      </w:r>
      <w:r w:rsidR="00C3500A">
        <w:rPr>
          <w:sz w:val="28"/>
          <w:szCs w:val="28"/>
          <w:lang w:eastAsia="en-US"/>
        </w:rPr>
        <w:t>86</w:t>
      </w:r>
      <w:r w:rsidR="00886FCD" w:rsidRPr="00563869">
        <w:rPr>
          <w:sz w:val="28"/>
          <w:szCs w:val="28"/>
          <w:lang w:eastAsia="en-US"/>
        </w:rPr>
        <w:fldChar w:fldCharType="end"/>
      </w:r>
      <w:r w:rsidR="005F2F56">
        <w:rPr>
          <w:sz w:val="28"/>
          <w:szCs w:val="28"/>
          <w:lang w:eastAsia="en-US"/>
        </w:rPr>
        <w:t>;</w:t>
      </w:r>
      <w:r w:rsidRPr="00563869">
        <w:rPr>
          <w:sz w:val="28"/>
          <w:szCs w:val="28"/>
          <w:lang w:eastAsia="en-US"/>
        </w:rPr>
        <w:t xml:space="preserve"> </w:t>
      </w:r>
      <w:r w:rsidR="00886FCD" w:rsidRPr="00563869">
        <w:rPr>
          <w:sz w:val="28"/>
          <w:szCs w:val="28"/>
          <w:lang w:eastAsia="en-US"/>
        </w:rPr>
        <w:fldChar w:fldCharType="begin"/>
      </w:r>
      <w:r w:rsidR="00886FCD" w:rsidRPr="00563869">
        <w:rPr>
          <w:sz w:val="28"/>
          <w:szCs w:val="28"/>
          <w:lang w:eastAsia="en-US"/>
        </w:rPr>
        <w:instrText xml:space="preserve"> REF _Ref499646958 \r \h </w:instrText>
      </w:r>
      <w:r w:rsidR="00886FCD" w:rsidRPr="00563869">
        <w:rPr>
          <w:sz w:val="28"/>
          <w:szCs w:val="28"/>
          <w:lang w:eastAsia="en-US"/>
        </w:rPr>
      </w:r>
      <w:r w:rsidR="00886FCD" w:rsidRPr="00563869">
        <w:rPr>
          <w:sz w:val="28"/>
          <w:szCs w:val="28"/>
          <w:lang w:eastAsia="en-US"/>
        </w:rPr>
        <w:fldChar w:fldCharType="separate"/>
      </w:r>
      <w:r w:rsidR="00C3500A">
        <w:rPr>
          <w:sz w:val="28"/>
          <w:szCs w:val="28"/>
          <w:lang w:eastAsia="en-US"/>
        </w:rPr>
        <w:t>87</w:t>
      </w:r>
      <w:r w:rsidR="00886FCD" w:rsidRPr="00563869">
        <w:rPr>
          <w:sz w:val="28"/>
          <w:szCs w:val="28"/>
          <w:lang w:eastAsia="en-US"/>
        </w:rPr>
        <w:fldChar w:fldCharType="end"/>
      </w:r>
      <w:r w:rsidRPr="00563869">
        <w:rPr>
          <w:sz w:val="28"/>
          <w:szCs w:val="28"/>
          <w:lang w:eastAsia="en-US"/>
        </w:rPr>
        <w:t xml:space="preserve">; </w:t>
      </w:r>
      <w:r w:rsidR="00886FCD" w:rsidRPr="00563869">
        <w:rPr>
          <w:sz w:val="28"/>
          <w:szCs w:val="28"/>
          <w:lang w:eastAsia="en-US"/>
        </w:rPr>
        <w:fldChar w:fldCharType="begin"/>
      </w:r>
      <w:r w:rsidR="00886FCD" w:rsidRPr="00563869">
        <w:rPr>
          <w:sz w:val="28"/>
          <w:szCs w:val="28"/>
          <w:lang w:eastAsia="en-US"/>
        </w:rPr>
        <w:instrText xml:space="preserve"> REF _Ref499646875 \r \h </w:instrText>
      </w:r>
      <w:r w:rsidR="00886FCD" w:rsidRPr="00563869">
        <w:rPr>
          <w:sz w:val="28"/>
          <w:szCs w:val="28"/>
          <w:lang w:eastAsia="en-US"/>
        </w:rPr>
      </w:r>
      <w:r w:rsidR="00886FCD" w:rsidRPr="00563869">
        <w:rPr>
          <w:sz w:val="28"/>
          <w:szCs w:val="28"/>
          <w:lang w:eastAsia="en-US"/>
        </w:rPr>
        <w:fldChar w:fldCharType="separate"/>
      </w:r>
      <w:r w:rsidR="00C3500A">
        <w:rPr>
          <w:sz w:val="28"/>
          <w:szCs w:val="28"/>
          <w:lang w:eastAsia="en-US"/>
        </w:rPr>
        <w:t>88</w:t>
      </w:r>
      <w:r w:rsidR="00886FCD" w:rsidRPr="00563869">
        <w:rPr>
          <w:sz w:val="28"/>
          <w:szCs w:val="28"/>
          <w:lang w:eastAsia="en-US"/>
        </w:rPr>
        <w:fldChar w:fldCharType="end"/>
      </w:r>
      <w:r w:rsidR="005F2F56">
        <w:rPr>
          <w:sz w:val="28"/>
          <w:szCs w:val="28"/>
          <w:lang w:eastAsia="en-US"/>
        </w:rPr>
        <w:t>;</w:t>
      </w:r>
      <w:r w:rsidR="00C62A85" w:rsidRPr="00563869">
        <w:rPr>
          <w:sz w:val="28"/>
          <w:szCs w:val="28"/>
          <w:lang w:eastAsia="en-US"/>
        </w:rPr>
        <w:t xml:space="preserve"> </w:t>
      </w:r>
      <w:r w:rsidR="00886FCD" w:rsidRPr="00563869">
        <w:rPr>
          <w:sz w:val="28"/>
          <w:szCs w:val="28"/>
          <w:lang w:eastAsia="en-US"/>
        </w:rPr>
        <w:fldChar w:fldCharType="begin"/>
      </w:r>
      <w:r w:rsidR="00886FCD" w:rsidRPr="00563869">
        <w:rPr>
          <w:sz w:val="28"/>
          <w:szCs w:val="28"/>
          <w:lang w:eastAsia="en-US"/>
        </w:rPr>
        <w:instrText xml:space="preserve"> REF _Ref499646975 \r \h </w:instrText>
      </w:r>
      <w:r w:rsidR="00886FCD" w:rsidRPr="00563869">
        <w:rPr>
          <w:sz w:val="28"/>
          <w:szCs w:val="28"/>
          <w:lang w:eastAsia="en-US"/>
        </w:rPr>
      </w:r>
      <w:r w:rsidR="00886FCD" w:rsidRPr="00563869">
        <w:rPr>
          <w:sz w:val="28"/>
          <w:szCs w:val="28"/>
          <w:lang w:eastAsia="en-US"/>
        </w:rPr>
        <w:fldChar w:fldCharType="separate"/>
      </w:r>
      <w:r w:rsidR="00C3500A">
        <w:rPr>
          <w:sz w:val="28"/>
          <w:szCs w:val="28"/>
          <w:lang w:eastAsia="en-US"/>
        </w:rPr>
        <w:t>124</w:t>
      </w:r>
      <w:r w:rsidR="00886FCD" w:rsidRPr="00563869">
        <w:rPr>
          <w:sz w:val="28"/>
          <w:szCs w:val="28"/>
          <w:lang w:eastAsia="en-US"/>
        </w:rPr>
        <w:fldChar w:fldCharType="end"/>
      </w:r>
      <w:r w:rsidRPr="00563869">
        <w:rPr>
          <w:sz w:val="28"/>
          <w:szCs w:val="28"/>
          <w:lang w:eastAsia="en-US"/>
        </w:rPr>
        <w:t>].</w:t>
      </w:r>
    </w:p>
    <w:p w:rsidR="004A765D" w:rsidRPr="00563869" w:rsidRDefault="004A765D">
      <w:pPr>
        <w:rPr>
          <w:sz w:val="28"/>
          <w:szCs w:val="28"/>
          <w:lang w:eastAsia="en-US"/>
        </w:rPr>
      </w:pPr>
      <w:r w:rsidRPr="00563869">
        <w:rPr>
          <w:sz w:val="28"/>
          <w:szCs w:val="28"/>
          <w:lang w:eastAsia="en-US"/>
        </w:rPr>
        <w:br w:type="page"/>
      </w:r>
    </w:p>
    <w:p w:rsidR="004A765D" w:rsidRPr="00563869" w:rsidRDefault="004A765D" w:rsidP="004A765D">
      <w:pPr>
        <w:suppressAutoHyphens/>
        <w:spacing w:line="360" w:lineRule="auto"/>
        <w:jc w:val="center"/>
        <w:outlineLvl w:val="0"/>
        <w:rPr>
          <w:b/>
          <w:bCs/>
          <w:sz w:val="28"/>
          <w:szCs w:val="28"/>
        </w:rPr>
      </w:pPr>
      <w:bookmarkStart w:id="16" w:name="_Toc503823056"/>
      <w:r w:rsidRPr="00563869">
        <w:rPr>
          <w:b/>
          <w:bCs/>
          <w:sz w:val="28"/>
          <w:szCs w:val="28"/>
        </w:rPr>
        <w:lastRenderedPageBreak/>
        <w:t>СПИСОК ВИКОРИСТАНИХ ДЖЕРЕЛ</w:t>
      </w:r>
      <w:r w:rsidR="001238B2" w:rsidRPr="00563869">
        <w:rPr>
          <w:b/>
          <w:bCs/>
          <w:sz w:val="28"/>
          <w:szCs w:val="28"/>
        </w:rPr>
        <w:t xml:space="preserve"> ДО РОЗДІЛУ 1</w:t>
      </w:r>
      <w:bookmarkEnd w:id="16"/>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 xml:space="preserve">Авдеев Н. Ключевые компетентности – новая парадигма результаты образования. </w:t>
      </w:r>
      <w:r w:rsidRPr="00563869">
        <w:rPr>
          <w:i/>
          <w:sz w:val="28"/>
          <w:szCs w:val="28"/>
        </w:rPr>
        <w:t>Педагогика</w:t>
      </w:r>
      <w:r w:rsidRPr="00563869">
        <w:rPr>
          <w:sz w:val="28"/>
          <w:szCs w:val="28"/>
        </w:rPr>
        <w:t>. 2003. № 5. С. 34–39.</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7" w:name="_Ref499646789"/>
      <w:r w:rsidRPr="00563869">
        <w:rPr>
          <w:sz w:val="28"/>
          <w:szCs w:val="28"/>
        </w:rPr>
        <w:t>Аналітична доповідь до Щорічного Послання Президента України до Верховної Ради України «Про внутрішнє та зовнішнє становище України в 2015 році». Київ, 2015. С. 353–354.</w:t>
      </w:r>
      <w:bookmarkEnd w:id="17"/>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8" w:name="_Ref499645513"/>
      <w:r w:rsidRPr="00563869">
        <w:rPr>
          <w:sz w:val="28"/>
          <w:szCs w:val="28"/>
        </w:rPr>
        <w:t>Аронова Р.</w:t>
      </w:r>
      <w:r w:rsidR="005F2F56">
        <w:rPr>
          <w:sz w:val="28"/>
          <w:szCs w:val="28"/>
        </w:rPr>
        <w:t> </w:t>
      </w:r>
      <w:r w:rsidRPr="00563869">
        <w:rPr>
          <w:sz w:val="28"/>
          <w:szCs w:val="28"/>
        </w:rPr>
        <w:t>С. Формування професійної компетентності майбутніх фахівців дошкільного виховання у педагогічних коледжах : автореф. дис. … канд. пед. наук. Запоріжжя, 2016. 22 с.</w:t>
      </w:r>
      <w:bookmarkEnd w:id="18"/>
    </w:p>
    <w:p w:rsidR="00886FCD" w:rsidRPr="00563869" w:rsidRDefault="00886FCD" w:rsidP="004A765D">
      <w:pPr>
        <w:pStyle w:val="13"/>
        <w:numPr>
          <w:ilvl w:val="0"/>
          <w:numId w:val="34"/>
        </w:numPr>
        <w:tabs>
          <w:tab w:val="left" w:pos="1276"/>
        </w:tabs>
        <w:suppressAutoHyphens/>
        <w:spacing w:line="360" w:lineRule="auto"/>
        <w:ind w:left="0" w:firstLine="709"/>
        <w:jc w:val="both"/>
        <w:rPr>
          <w:sz w:val="28"/>
          <w:szCs w:val="28"/>
        </w:rPr>
      </w:pPr>
      <w:bookmarkStart w:id="19" w:name="_Ref499647224"/>
      <w:r w:rsidRPr="00563869">
        <w:rPr>
          <w:sz w:val="28"/>
          <w:szCs w:val="28"/>
        </w:rPr>
        <w:t>Адольф В.</w:t>
      </w:r>
      <w:r w:rsidR="005F2F56">
        <w:rPr>
          <w:sz w:val="28"/>
          <w:szCs w:val="28"/>
        </w:rPr>
        <w:t> </w:t>
      </w:r>
      <w:r w:rsidRPr="00563869">
        <w:rPr>
          <w:sz w:val="28"/>
          <w:szCs w:val="28"/>
        </w:rPr>
        <w:t>А. Профессиональная компетентность современного учителя: монография. Красноярск, 1998. 310 с.</w:t>
      </w:r>
      <w:bookmarkEnd w:id="19"/>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0" w:name="_Ref499646616"/>
      <w:r w:rsidRPr="00563869">
        <w:rPr>
          <w:sz w:val="28"/>
          <w:szCs w:val="28"/>
        </w:rPr>
        <w:t>Бабанский Ю.</w:t>
      </w:r>
      <w:r w:rsidR="005F2F56">
        <w:rPr>
          <w:sz w:val="28"/>
          <w:szCs w:val="28"/>
        </w:rPr>
        <w:t> </w:t>
      </w:r>
      <w:r w:rsidRPr="00563869">
        <w:rPr>
          <w:sz w:val="28"/>
          <w:szCs w:val="28"/>
        </w:rPr>
        <w:t>К., Сластёнин В.</w:t>
      </w:r>
      <w:r w:rsidR="005F2F56">
        <w:rPr>
          <w:sz w:val="28"/>
          <w:szCs w:val="28"/>
        </w:rPr>
        <w:t> </w:t>
      </w:r>
      <w:r w:rsidRPr="00563869">
        <w:rPr>
          <w:sz w:val="28"/>
          <w:szCs w:val="28"/>
        </w:rPr>
        <w:t>Л., Сорокин Н.</w:t>
      </w:r>
      <w:r w:rsidR="005F2F56">
        <w:rPr>
          <w:sz w:val="28"/>
          <w:szCs w:val="28"/>
        </w:rPr>
        <w:t> </w:t>
      </w:r>
      <w:r w:rsidRPr="00563869">
        <w:rPr>
          <w:sz w:val="28"/>
          <w:szCs w:val="28"/>
        </w:rPr>
        <w:t>А. Педагогика. Москва, 1988. 478 с.</w:t>
      </w:r>
      <w:bookmarkEnd w:id="2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1" w:name="_Ref499642704"/>
      <w:r w:rsidRPr="00563869">
        <w:rPr>
          <w:sz w:val="28"/>
          <w:szCs w:val="28"/>
        </w:rPr>
        <w:t>Байденко В.</w:t>
      </w:r>
      <w:r w:rsidR="005F2F56">
        <w:rPr>
          <w:sz w:val="28"/>
          <w:szCs w:val="28"/>
        </w:rPr>
        <w:t> </w:t>
      </w:r>
      <w:r w:rsidRPr="00563869">
        <w:rPr>
          <w:sz w:val="28"/>
          <w:szCs w:val="28"/>
        </w:rPr>
        <w:t xml:space="preserve">И. Компетенции в професиональном образовании. </w:t>
      </w:r>
      <w:r w:rsidRPr="00563869">
        <w:rPr>
          <w:i/>
          <w:sz w:val="28"/>
          <w:szCs w:val="28"/>
        </w:rPr>
        <w:t>Высшее образование в России</w:t>
      </w:r>
      <w:r w:rsidRPr="00563869">
        <w:rPr>
          <w:sz w:val="28"/>
          <w:szCs w:val="28"/>
        </w:rPr>
        <w:t>. 2004. № 11. С. 4–13.</w:t>
      </w:r>
      <w:bookmarkEnd w:id="21"/>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2" w:name="_Ref499643741"/>
      <w:r w:rsidRPr="00563869">
        <w:rPr>
          <w:sz w:val="28"/>
          <w:szCs w:val="28"/>
        </w:rPr>
        <w:t>Безрукова В. С. Педагог</w:t>
      </w:r>
      <w:r w:rsidR="005F2F56">
        <w:rPr>
          <w:sz w:val="28"/>
          <w:szCs w:val="28"/>
        </w:rPr>
        <w:t>и</w:t>
      </w:r>
      <w:r w:rsidRPr="00563869">
        <w:rPr>
          <w:sz w:val="28"/>
          <w:szCs w:val="28"/>
        </w:rPr>
        <w:t xml:space="preserve">ка. </w:t>
      </w:r>
      <w:r w:rsidR="005F2F56">
        <w:rPr>
          <w:sz w:val="28"/>
          <w:szCs w:val="28"/>
        </w:rPr>
        <w:t>Е</w:t>
      </w:r>
      <w:r w:rsidRPr="00563869">
        <w:rPr>
          <w:sz w:val="28"/>
          <w:szCs w:val="28"/>
        </w:rPr>
        <w:t xml:space="preserve">катеринбург, 1993. </w:t>
      </w:r>
      <w:bookmarkEnd w:id="22"/>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3" w:name="_Ref499642721"/>
      <w:r w:rsidRPr="00563869">
        <w:rPr>
          <w:sz w:val="28"/>
          <w:szCs w:val="28"/>
        </w:rPr>
        <w:t>Бермус А.</w:t>
      </w:r>
      <w:r w:rsidR="005F2F56">
        <w:rPr>
          <w:sz w:val="28"/>
          <w:szCs w:val="28"/>
        </w:rPr>
        <w:t> </w:t>
      </w:r>
      <w:r w:rsidRPr="00563869">
        <w:rPr>
          <w:sz w:val="28"/>
          <w:szCs w:val="28"/>
        </w:rPr>
        <w:t xml:space="preserve">Г. Проблемы и перспективы реализации компетентностного подхода в образовании. </w:t>
      </w:r>
      <w:r w:rsidRPr="00563869">
        <w:rPr>
          <w:i/>
          <w:sz w:val="28"/>
          <w:szCs w:val="28"/>
        </w:rPr>
        <w:t>Інтернет−журнал «Ейдос»</w:t>
      </w:r>
      <w:r w:rsidRPr="00563869">
        <w:rPr>
          <w:sz w:val="28"/>
          <w:szCs w:val="28"/>
        </w:rPr>
        <w:t xml:space="preserve">.  2005.  10 </w:t>
      </w:r>
      <w:r w:rsidR="005F2F56">
        <w:rPr>
          <w:sz w:val="28"/>
          <w:szCs w:val="28"/>
        </w:rPr>
        <w:t>сентября</w:t>
      </w:r>
      <w:r w:rsidRPr="00563869">
        <w:rPr>
          <w:sz w:val="28"/>
          <w:szCs w:val="28"/>
        </w:rPr>
        <w:t>.  URL</w:t>
      </w:r>
      <w:r w:rsidRPr="00563869">
        <w:rPr>
          <w:color w:val="000000" w:themeColor="text1"/>
          <w:sz w:val="28"/>
          <w:szCs w:val="28"/>
        </w:rPr>
        <w:t xml:space="preserve">: </w:t>
      </w:r>
      <w:r w:rsidRPr="00563869">
        <w:rPr>
          <w:sz w:val="28"/>
          <w:szCs w:val="28"/>
        </w:rPr>
        <w:t>http://www.eidos.ru/journal/2005/0910-12.htm</w:t>
      </w:r>
      <w:r w:rsidRPr="00563869">
        <w:rPr>
          <w:rStyle w:val="a8"/>
          <w:color w:val="000000" w:themeColor="text1"/>
          <w:sz w:val="28"/>
          <w:szCs w:val="28"/>
          <w:u w:val="none"/>
        </w:rPr>
        <w:t xml:space="preserve"> (дата звернення: 16.04.2014).</w:t>
      </w:r>
      <w:bookmarkEnd w:id="2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4" w:name="_Ref499644307"/>
      <w:r w:rsidRPr="00563869">
        <w:rPr>
          <w:sz w:val="28"/>
          <w:szCs w:val="28"/>
        </w:rPr>
        <w:t>Бернар Р. Рассуждения. (Discours). Совет Европы. Симпозиум «Ключевые компетенции для Европы»: док. (DECS/SE/Sec (96)1).  Страсбург, 1996. С. 7–11.</w:t>
      </w:r>
      <w:bookmarkEnd w:id="2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Бібік Н.</w:t>
      </w:r>
      <w:r w:rsidR="005F2F56">
        <w:rPr>
          <w:sz w:val="28"/>
          <w:szCs w:val="28"/>
        </w:rPr>
        <w:t> </w:t>
      </w:r>
      <w:r w:rsidRPr="00563869">
        <w:rPr>
          <w:sz w:val="28"/>
          <w:szCs w:val="28"/>
        </w:rPr>
        <w:t>М., Єрмаков І.</w:t>
      </w:r>
      <w:r w:rsidR="005F2F56">
        <w:rPr>
          <w:sz w:val="28"/>
          <w:szCs w:val="28"/>
        </w:rPr>
        <w:t> </w:t>
      </w:r>
      <w:r w:rsidRPr="00563869">
        <w:rPr>
          <w:sz w:val="28"/>
          <w:szCs w:val="28"/>
        </w:rPr>
        <w:t>Г., Овчарук О.</w:t>
      </w:r>
      <w:r w:rsidR="005F2F56">
        <w:rPr>
          <w:sz w:val="28"/>
          <w:szCs w:val="28"/>
        </w:rPr>
        <w:t> </w:t>
      </w:r>
      <w:r w:rsidRPr="00563869">
        <w:rPr>
          <w:sz w:val="28"/>
          <w:szCs w:val="28"/>
        </w:rPr>
        <w:t>В. Компетентнісна освіта – від теорії до практики. Київ, 2005. 120 с.</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5" w:name="_Ref499642728"/>
      <w:r w:rsidRPr="00563869">
        <w:rPr>
          <w:sz w:val="28"/>
          <w:szCs w:val="28"/>
        </w:rPr>
        <w:t>Бібік Н.</w:t>
      </w:r>
      <w:r w:rsidR="005F2F56">
        <w:rPr>
          <w:sz w:val="28"/>
          <w:szCs w:val="28"/>
        </w:rPr>
        <w:t> </w:t>
      </w:r>
      <w:r w:rsidRPr="00563869">
        <w:rPr>
          <w:sz w:val="28"/>
          <w:szCs w:val="28"/>
        </w:rPr>
        <w:t xml:space="preserve">М. Компетентнісний підхід: рефлексивний аналіз застосування. </w:t>
      </w:r>
      <w:r w:rsidRPr="00563869">
        <w:rPr>
          <w:i/>
          <w:sz w:val="28"/>
          <w:szCs w:val="28"/>
        </w:rPr>
        <w:t>Компетентнісний підхід у сучасній освіті: Світовий досвід та українські перспективи</w:t>
      </w:r>
      <w:r w:rsidR="005F2F56">
        <w:rPr>
          <w:sz w:val="28"/>
          <w:szCs w:val="28"/>
        </w:rPr>
        <w:t>.  Київ</w:t>
      </w:r>
      <w:r w:rsidRPr="00563869">
        <w:rPr>
          <w:sz w:val="28"/>
          <w:szCs w:val="28"/>
        </w:rPr>
        <w:t>, 2004. С. 45.</w:t>
      </w:r>
      <w:bookmarkEnd w:id="2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6" w:name="_Ref499644481"/>
      <w:r w:rsidRPr="00563869">
        <w:rPr>
          <w:sz w:val="28"/>
          <w:szCs w:val="28"/>
        </w:rPr>
        <w:lastRenderedPageBreak/>
        <w:t>Бобиенко О.</w:t>
      </w:r>
      <w:r w:rsidR="005F2F56">
        <w:rPr>
          <w:sz w:val="28"/>
          <w:szCs w:val="28"/>
        </w:rPr>
        <w:t> </w:t>
      </w:r>
      <w:r w:rsidRPr="00563869">
        <w:rPr>
          <w:sz w:val="28"/>
          <w:szCs w:val="28"/>
        </w:rPr>
        <w:t>М. Ключевые компетенции личности как образовательный результат системы системы профессионального образования : дис. … канд. пед. наук. Казань, 2005. 186 с.</w:t>
      </w:r>
      <w:bookmarkEnd w:id="26"/>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27" w:name="_Ref499642739"/>
      <w:r w:rsidRPr="00563869">
        <w:rPr>
          <w:sz w:val="28"/>
          <w:szCs w:val="28"/>
        </w:rPr>
        <w:t>Болотов В.</w:t>
      </w:r>
      <w:r w:rsidR="005F2F56">
        <w:rPr>
          <w:sz w:val="28"/>
          <w:szCs w:val="28"/>
        </w:rPr>
        <w:t> </w:t>
      </w:r>
      <w:r w:rsidRPr="00563869">
        <w:rPr>
          <w:sz w:val="28"/>
          <w:szCs w:val="28"/>
        </w:rPr>
        <w:t>А., Сериков В.</w:t>
      </w:r>
      <w:r w:rsidR="005F2F56">
        <w:rPr>
          <w:sz w:val="28"/>
          <w:szCs w:val="28"/>
        </w:rPr>
        <w:t> </w:t>
      </w:r>
      <w:r w:rsidRPr="00563869">
        <w:rPr>
          <w:sz w:val="28"/>
          <w:szCs w:val="28"/>
        </w:rPr>
        <w:t>В. Компетентностная модель: от идеи к образовательной програм</w:t>
      </w:r>
      <w:r w:rsidR="005F2F56">
        <w:rPr>
          <w:sz w:val="28"/>
          <w:szCs w:val="28"/>
        </w:rPr>
        <w:t>м</w:t>
      </w:r>
      <w:r w:rsidRPr="00563869">
        <w:rPr>
          <w:sz w:val="28"/>
          <w:szCs w:val="28"/>
        </w:rPr>
        <w:t xml:space="preserve">е. </w:t>
      </w:r>
      <w:r w:rsidRPr="00563869">
        <w:rPr>
          <w:i/>
          <w:sz w:val="28"/>
          <w:szCs w:val="28"/>
        </w:rPr>
        <w:t>Педагогика</w:t>
      </w:r>
      <w:r w:rsidRPr="00563869">
        <w:rPr>
          <w:sz w:val="28"/>
          <w:szCs w:val="28"/>
        </w:rPr>
        <w:t>. 2003. № 10. С. 8–14.</w:t>
      </w:r>
      <w:bookmarkEnd w:id="27"/>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8" w:name="_Ref499644623"/>
      <w:r w:rsidRPr="00563869">
        <w:rPr>
          <w:sz w:val="28"/>
          <w:szCs w:val="28"/>
        </w:rPr>
        <w:t>Браже Т.</w:t>
      </w:r>
      <w:r w:rsidR="005F2F56">
        <w:rPr>
          <w:sz w:val="28"/>
          <w:szCs w:val="28"/>
        </w:rPr>
        <w:t> </w:t>
      </w:r>
      <w:r w:rsidRPr="00563869">
        <w:rPr>
          <w:sz w:val="28"/>
          <w:szCs w:val="28"/>
        </w:rPr>
        <w:t xml:space="preserve">Г. Современная аттестация учителей: цели и традиции. </w:t>
      </w:r>
      <w:r w:rsidRPr="00563869">
        <w:rPr>
          <w:i/>
          <w:sz w:val="28"/>
          <w:szCs w:val="28"/>
        </w:rPr>
        <w:t>Педагогика</w:t>
      </w:r>
      <w:r w:rsidRPr="00563869">
        <w:rPr>
          <w:sz w:val="28"/>
          <w:szCs w:val="28"/>
        </w:rPr>
        <w:t>. 1995. №</w:t>
      </w:r>
      <w:r w:rsidR="005F2F56">
        <w:rPr>
          <w:sz w:val="28"/>
          <w:szCs w:val="28"/>
        </w:rPr>
        <w:t> </w:t>
      </w:r>
      <w:r w:rsidRPr="00563869">
        <w:rPr>
          <w:sz w:val="28"/>
          <w:szCs w:val="28"/>
        </w:rPr>
        <w:t>3. С. 69–73.</w:t>
      </w:r>
      <w:bookmarkEnd w:id="28"/>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29" w:name="_Ref499645305"/>
      <w:r w:rsidRPr="00563869">
        <w:rPr>
          <w:sz w:val="28"/>
          <w:szCs w:val="28"/>
        </w:rPr>
        <w:t>Василюк А.</w:t>
      </w:r>
      <w:r w:rsidR="005F2F56">
        <w:rPr>
          <w:sz w:val="28"/>
          <w:szCs w:val="28"/>
        </w:rPr>
        <w:t> </w:t>
      </w:r>
      <w:r w:rsidRPr="00563869">
        <w:rPr>
          <w:sz w:val="28"/>
          <w:szCs w:val="28"/>
        </w:rPr>
        <w:t xml:space="preserve">В. Польська професійна педагогіка про компетентність вчителя. </w:t>
      </w:r>
      <w:r w:rsidRPr="00563869">
        <w:rPr>
          <w:i/>
          <w:sz w:val="28"/>
          <w:szCs w:val="28"/>
        </w:rPr>
        <w:t>Шлях освіти</w:t>
      </w:r>
      <w:r w:rsidRPr="00563869">
        <w:rPr>
          <w:sz w:val="28"/>
          <w:szCs w:val="28"/>
        </w:rPr>
        <w:t>. 1998. №</w:t>
      </w:r>
      <w:r w:rsidR="005F2F56">
        <w:rPr>
          <w:sz w:val="28"/>
          <w:szCs w:val="28"/>
        </w:rPr>
        <w:t> </w:t>
      </w:r>
      <w:r w:rsidRPr="00563869">
        <w:rPr>
          <w:sz w:val="28"/>
          <w:szCs w:val="28"/>
        </w:rPr>
        <w:t>4. С. 20–23.</w:t>
      </w:r>
      <w:bookmarkEnd w:id="29"/>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30" w:name="_Ref499644049"/>
      <w:r w:rsidRPr="00563869">
        <w:rPr>
          <w:sz w:val="28"/>
          <w:szCs w:val="28"/>
        </w:rPr>
        <w:t>Великий тлумачний словник сучасної української мови</w:t>
      </w:r>
      <w:r w:rsidR="005F2F56">
        <w:rPr>
          <w:sz w:val="28"/>
          <w:szCs w:val="28"/>
        </w:rPr>
        <w:t>.</w:t>
      </w:r>
      <w:r w:rsidRPr="00563869">
        <w:rPr>
          <w:sz w:val="28"/>
          <w:szCs w:val="28"/>
        </w:rPr>
        <w:t xml:space="preserve"> </w:t>
      </w:r>
      <w:r w:rsidR="005F2F56">
        <w:rPr>
          <w:sz w:val="28"/>
          <w:szCs w:val="28"/>
        </w:rPr>
        <w:t>У</w:t>
      </w:r>
      <w:r w:rsidRPr="00563869">
        <w:rPr>
          <w:sz w:val="28"/>
          <w:szCs w:val="28"/>
        </w:rPr>
        <w:t>клад. О.</w:t>
      </w:r>
      <w:r w:rsidR="005F2F56">
        <w:rPr>
          <w:sz w:val="28"/>
          <w:szCs w:val="28"/>
        </w:rPr>
        <w:t> </w:t>
      </w:r>
      <w:r w:rsidRPr="00563869">
        <w:rPr>
          <w:sz w:val="28"/>
          <w:szCs w:val="28"/>
        </w:rPr>
        <w:t>Єрошенко. Донецьк, 2012. 864 c.</w:t>
      </w:r>
      <w:bookmarkEnd w:id="3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31" w:name="_Ref499643522"/>
      <w:r w:rsidRPr="00563869">
        <w:rPr>
          <w:sz w:val="28"/>
          <w:szCs w:val="28"/>
        </w:rPr>
        <w:t>Величко Л.</w:t>
      </w:r>
      <w:r w:rsidR="005F2F56">
        <w:rPr>
          <w:sz w:val="28"/>
          <w:szCs w:val="28"/>
        </w:rPr>
        <w:t> </w:t>
      </w:r>
      <w:r w:rsidRPr="00563869">
        <w:rPr>
          <w:sz w:val="28"/>
          <w:szCs w:val="28"/>
        </w:rPr>
        <w:t xml:space="preserve">П. Про викладання хімії у 2004/2005 навчальному році. </w:t>
      </w:r>
      <w:r w:rsidRPr="005F2F56">
        <w:rPr>
          <w:i/>
          <w:sz w:val="28"/>
          <w:szCs w:val="28"/>
        </w:rPr>
        <w:t>Біологія і хімія в школі</w:t>
      </w:r>
      <w:r w:rsidRPr="00563869">
        <w:rPr>
          <w:sz w:val="28"/>
          <w:szCs w:val="28"/>
        </w:rPr>
        <w:t>. 2004. № 4. С. 6–7.</w:t>
      </w:r>
      <w:bookmarkEnd w:id="31"/>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32" w:name="_Ref499642692"/>
      <w:r w:rsidRPr="00563869">
        <w:rPr>
          <w:sz w:val="28"/>
          <w:szCs w:val="28"/>
        </w:rPr>
        <w:t xml:space="preserve">Вища освіта України і Болонський процес: навч. посіб. </w:t>
      </w:r>
      <w:r w:rsidR="005F2F56">
        <w:rPr>
          <w:sz w:val="28"/>
          <w:szCs w:val="28"/>
        </w:rPr>
        <w:t>З</w:t>
      </w:r>
      <w:r w:rsidRPr="00563869">
        <w:rPr>
          <w:sz w:val="28"/>
          <w:szCs w:val="28"/>
        </w:rPr>
        <w:t>а ред. В.</w:t>
      </w:r>
      <w:r w:rsidR="005F2F56">
        <w:rPr>
          <w:sz w:val="28"/>
          <w:szCs w:val="28"/>
        </w:rPr>
        <w:t> </w:t>
      </w:r>
      <w:r w:rsidRPr="00563869">
        <w:rPr>
          <w:sz w:val="28"/>
          <w:szCs w:val="28"/>
        </w:rPr>
        <w:t>Г. Кременя. Київ, 2004. 384 с.</w:t>
      </w:r>
      <w:bookmarkEnd w:id="32"/>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33" w:name="_Ref499646906"/>
      <w:r w:rsidRPr="00563869">
        <w:rPr>
          <w:sz w:val="28"/>
          <w:szCs w:val="28"/>
        </w:rPr>
        <w:t>Вікторова Л.</w:t>
      </w:r>
      <w:r w:rsidR="005F2F56">
        <w:rPr>
          <w:sz w:val="28"/>
          <w:szCs w:val="28"/>
        </w:rPr>
        <w:t> </w:t>
      </w:r>
      <w:r w:rsidRPr="00563869">
        <w:rPr>
          <w:sz w:val="28"/>
          <w:szCs w:val="28"/>
        </w:rPr>
        <w:t>В. Формування професійно-термінологічної компетентності студентів вищих аграрних навчальних закладів у фаховій підготовці : дис. … канд. пед. наук. Чернігів, 2009. С. 178.</w:t>
      </w:r>
      <w:bookmarkEnd w:id="3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34" w:name="_Ref499645525"/>
      <w:r w:rsidRPr="00563869">
        <w:rPr>
          <w:sz w:val="28"/>
          <w:szCs w:val="28"/>
        </w:rPr>
        <w:t>Вітер С.</w:t>
      </w:r>
      <w:r w:rsidR="00137982">
        <w:rPr>
          <w:sz w:val="28"/>
          <w:szCs w:val="28"/>
        </w:rPr>
        <w:t> </w:t>
      </w:r>
      <w:r w:rsidRPr="00563869">
        <w:rPr>
          <w:sz w:val="28"/>
          <w:szCs w:val="28"/>
        </w:rPr>
        <w:t>А. Формування економічної компетентності молодших спеціалістів у процесі фахової підготовки в агротехнічних коледжах : автореф. дис. … канд. пед. наук. Київ, 2014. 21 с.</w:t>
      </w:r>
      <w:bookmarkEnd w:id="34"/>
    </w:p>
    <w:p w:rsidR="004A765D" w:rsidRPr="00137982"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35" w:name="_Ref499646926"/>
      <w:r w:rsidRPr="00563869">
        <w:rPr>
          <w:sz w:val="28"/>
          <w:szCs w:val="28"/>
        </w:rPr>
        <w:t>Всесвітній словник української мови. URL</w:t>
      </w:r>
      <w:r w:rsidRPr="00563869">
        <w:rPr>
          <w:color w:val="000000" w:themeColor="text1"/>
          <w:sz w:val="28"/>
          <w:szCs w:val="28"/>
        </w:rPr>
        <w:t xml:space="preserve">: </w:t>
      </w:r>
      <w:r w:rsidRPr="00563869">
        <w:rPr>
          <w:sz w:val="28"/>
          <w:szCs w:val="28"/>
        </w:rPr>
        <w:t>http://uk.worldwidedictionary.org/здатність</w:t>
      </w:r>
      <w:r w:rsidRPr="00563869">
        <w:rPr>
          <w:color w:val="000000" w:themeColor="text1"/>
        </w:rPr>
        <w:t xml:space="preserve"> </w:t>
      </w:r>
      <w:r w:rsidRPr="00137982">
        <w:rPr>
          <w:rStyle w:val="a8"/>
          <w:color w:val="000000" w:themeColor="text1"/>
          <w:sz w:val="28"/>
          <w:szCs w:val="28"/>
          <w:u w:val="none"/>
        </w:rPr>
        <w:t>(дата звернення: 21.08.2014)</w:t>
      </w:r>
      <w:r w:rsidRPr="00137982">
        <w:rPr>
          <w:sz w:val="28"/>
          <w:szCs w:val="28"/>
        </w:rPr>
        <w:t>.</w:t>
      </w:r>
      <w:bookmarkEnd w:id="3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36" w:name="_Ref499646641"/>
      <w:r w:rsidRPr="00563869">
        <w:rPr>
          <w:sz w:val="28"/>
          <w:szCs w:val="28"/>
        </w:rPr>
        <w:t>Гончаренко С.</w:t>
      </w:r>
      <w:r w:rsidR="00137982">
        <w:rPr>
          <w:sz w:val="28"/>
          <w:szCs w:val="28"/>
        </w:rPr>
        <w:t> </w:t>
      </w:r>
      <w:r w:rsidRPr="00563869">
        <w:rPr>
          <w:sz w:val="28"/>
          <w:szCs w:val="28"/>
        </w:rPr>
        <w:t>У. Український педагогічний словник. Київ, 1997. 375 с.</w:t>
      </w:r>
      <w:bookmarkEnd w:id="36"/>
    </w:p>
    <w:p w:rsidR="004A765D" w:rsidRDefault="002E22E0" w:rsidP="002E22E0">
      <w:pPr>
        <w:pStyle w:val="13"/>
        <w:numPr>
          <w:ilvl w:val="0"/>
          <w:numId w:val="34"/>
        </w:numPr>
        <w:tabs>
          <w:tab w:val="left" w:pos="1276"/>
        </w:tabs>
        <w:suppressAutoHyphens/>
        <w:spacing w:line="360" w:lineRule="auto"/>
        <w:ind w:left="0" w:firstLine="709"/>
        <w:jc w:val="both"/>
        <w:rPr>
          <w:sz w:val="28"/>
          <w:szCs w:val="28"/>
        </w:rPr>
      </w:pPr>
      <w:bookmarkStart w:id="37" w:name="_Ref504911996"/>
      <w:r w:rsidRPr="002E22E0">
        <w:rPr>
          <w:sz w:val="28"/>
          <w:szCs w:val="28"/>
        </w:rPr>
        <w:t>Грітченко А</w:t>
      </w:r>
      <w:r>
        <w:rPr>
          <w:sz w:val="28"/>
          <w:szCs w:val="28"/>
        </w:rPr>
        <w:t> </w:t>
      </w:r>
      <w:r w:rsidRPr="002E22E0">
        <w:rPr>
          <w:sz w:val="28"/>
          <w:szCs w:val="28"/>
        </w:rPr>
        <w:t xml:space="preserve">.Г. Методичні аспекти проблеми використання нових інформаційних технологій (НІТ) при формуванні у студентів знань аграрного виробництва // Професійне становлення особистості: психолого-педагогічний журнал. – Хмельницький: ХНУ, 2013. Вип. 1. </w:t>
      </w:r>
      <w:r>
        <w:rPr>
          <w:sz w:val="28"/>
          <w:szCs w:val="28"/>
        </w:rPr>
        <w:t>С. 164-</w:t>
      </w:r>
      <w:r w:rsidRPr="002E22E0">
        <w:rPr>
          <w:sz w:val="28"/>
          <w:szCs w:val="28"/>
        </w:rPr>
        <w:t>171.</w:t>
      </w:r>
      <w:bookmarkEnd w:id="37"/>
    </w:p>
    <w:p w:rsidR="00CF6A5C" w:rsidRPr="002E22E0" w:rsidRDefault="00CF6A5C" w:rsidP="00CF6A5C">
      <w:pPr>
        <w:pStyle w:val="13"/>
        <w:tabs>
          <w:tab w:val="left" w:pos="1276"/>
        </w:tabs>
        <w:suppressAutoHyphens/>
        <w:spacing w:line="360" w:lineRule="auto"/>
        <w:ind w:left="709"/>
        <w:jc w:val="both"/>
        <w:rPr>
          <w:sz w:val="28"/>
          <w:szCs w:val="28"/>
        </w:rPr>
      </w:pPr>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38" w:name="_Ref499646772"/>
      <w:r w:rsidRPr="00563869">
        <w:rPr>
          <w:sz w:val="28"/>
          <w:szCs w:val="28"/>
        </w:rPr>
        <w:lastRenderedPageBreak/>
        <w:t xml:space="preserve">Гуржій А. Методологія критеріїв оцінювання. </w:t>
      </w:r>
      <w:r w:rsidRPr="00563869">
        <w:rPr>
          <w:i/>
          <w:sz w:val="28"/>
          <w:szCs w:val="28"/>
        </w:rPr>
        <w:t>Освіта України</w:t>
      </w:r>
      <w:r w:rsidRPr="00563869">
        <w:rPr>
          <w:sz w:val="28"/>
          <w:szCs w:val="28"/>
        </w:rPr>
        <w:t>. 2000. № 44</w:t>
      </w:r>
      <w:r w:rsidR="00137982">
        <w:rPr>
          <w:sz w:val="28"/>
          <w:szCs w:val="28"/>
        </w:rPr>
        <w:t>–</w:t>
      </w:r>
      <w:r w:rsidRPr="00563869">
        <w:rPr>
          <w:sz w:val="28"/>
          <w:szCs w:val="28"/>
        </w:rPr>
        <w:t>45 (1 листопада). С. 11.</w:t>
      </w:r>
      <w:bookmarkEnd w:id="38"/>
      <w:r w:rsidR="00137982">
        <w:rPr>
          <w:sz w:val="28"/>
          <w:szCs w:val="28"/>
        </w:rPr>
        <w:t xml:space="preserve"> </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Гусак Н.</w:t>
      </w:r>
      <w:r w:rsidR="00137982">
        <w:rPr>
          <w:sz w:val="28"/>
          <w:szCs w:val="28"/>
        </w:rPr>
        <w:t> </w:t>
      </w:r>
      <w:r w:rsidRPr="00563869">
        <w:rPr>
          <w:sz w:val="28"/>
          <w:szCs w:val="28"/>
        </w:rPr>
        <w:t xml:space="preserve">В. Компетентнісність та формування професійної самосвідомості як складової професіоналізму. </w:t>
      </w:r>
      <w:r w:rsidRPr="00563869">
        <w:rPr>
          <w:i/>
          <w:sz w:val="28"/>
          <w:szCs w:val="28"/>
        </w:rPr>
        <w:t>Наукові записи: зб. наук. статей</w:t>
      </w:r>
      <w:r w:rsidRPr="00563869">
        <w:rPr>
          <w:sz w:val="28"/>
          <w:szCs w:val="28"/>
        </w:rPr>
        <w:t>. Київ, 2007. Вип. LXIX (69). С. 94–101.</w:t>
      </w:r>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39" w:name="_Ref499643713"/>
      <w:r w:rsidRPr="00563869">
        <w:rPr>
          <w:sz w:val="28"/>
          <w:szCs w:val="28"/>
        </w:rPr>
        <w:t>Демин В.</w:t>
      </w:r>
      <w:r w:rsidR="00137982">
        <w:rPr>
          <w:sz w:val="28"/>
          <w:szCs w:val="28"/>
        </w:rPr>
        <w:t> </w:t>
      </w:r>
      <w:r w:rsidRPr="00563869">
        <w:rPr>
          <w:sz w:val="28"/>
          <w:szCs w:val="28"/>
        </w:rPr>
        <w:t xml:space="preserve">А. Профессиональное образование компетентного специалиста: понятие и виды. </w:t>
      </w:r>
      <w:r w:rsidRPr="00563869">
        <w:rPr>
          <w:i/>
          <w:sz w:val="28"/>
          <w:szCs w:val="28"/>
        </w:rPr>
        <w:t>Мониторинг образовательного процесса</w:t>
      </w:r>
      <w:r w:rsidRPr="00563869">
        <w:rPr>
          <w:sz w:val="28"/>
          <w:szCs w:val="28"/>
        </w:rPr>
        <w:t>. 2000. № 4. С. 35–41.</w:t>
      </w:r>
      <w:bookmarkEnd w:id="39"/>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40" w:name="_Ref499640642"/>
      <w:r w:rsidRPr="00563869">
        <w:rPr>
          <w:sz w:val="28"/>
          <w:szCs w:val="28"/>
        </w:rPr>
        <w:t>Державна цільова програма розвитку українського села на період до 2015 року, затв. постан. Кабінетом Міністрів України від 19.09.2007 № 1158.</w:t>
      </w:r>
      <w:bookmarkEnd w:id="4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 xml:space="preserve">Державні стандарти базової і повної середньої освіти. </w:t>
      </w:r>
      <w:r w:rsidRPr="00563869">
        <w:rPr>
          <w:i/>
          <w:sz w:val="28"/>
          <w:szCs w:val="28"/>
        </w:rPr>
        <w:t>Директор школи</w:t>
      </w:r>
      <w:r w:rsidRPr="00563869">
        <w:rPr>
          <w:sz w:val="28"/>
          <w:szCs w:val="28"/>
        </w:rPr>
        <w:t>. 2012. № 6–7 (246–247). С. 3–17.</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41" w:name="_Ref499646020"/>
      <w:r w:rsidRPr="00563869">
        <w:rPr>
          <w:sz w:val="28"/>
          <w:szCs w:val="28"/>
        </w:rPr>
        <w:t>Дибкова Л.</w:t>
      </w:r>
      <w:r w:rsidR="00137982">
        <w:rPr>
          <w:sz w:val="28"/>
          <w:szCs w:val="28"/>
        </w:rPr>
        <w:t> </w:t>
      </w:r>
      <w:r w:rsidRPr="00563869">
        <w:rPr>
          <w:sz w:val="28"/>
          <w:szCs w:val="28"/>
        </w:rPr>
        <w:t>М. Індивідуальний підхід у формуванні професійної компетентності майбутніх економістів : автореф. дис. … док. пед. наук. Київ, 2006. 23 с.</w:t>
      </w:r>
      <w:bookmarkEnd w:id="41"/>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Довідник кваліфікаційних характеристик професій працівників. Вип. 1. Професії працівників, які є загальними для всіх видів економічної діяльності. (Розділ 1. «Професії керівників, професіоналів, фахівців та технічних службовців, які є загальними для всіх видів економічної діяльності»). Видання. Київ, 2004. 262 с.</w:t>
      </w:r>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r w:rsidRPr="00563869">
        <w:rPr>
          <w:sz w:val="28"/>
          <w:szCs w:val="28"/>
        </w:rPr>
        <w:t>Елагина Л.</w:t>
      </w:r>
      <w:r w:rsidR="00EA5EEE">
        <w:rPr>
          <w:sz w:val="28"/>
          <w:szCs w:val="28"/>
        </w:rPr>
        <w:t> </w:t>
      </w:r>
      <w:r w:rsidRPr="00563869">
        <w:rPr>
          <w:sz w:val="28"/>
          <w:szCs w:val="28"/>
        </w:rPr>
        <w:t>В. Формирование культуры профессиональной деятельности будущего специалиста на основе компетентностного подхода (методология, теория, практика) : автореф. дис. … док. пед. наук. Челябинск, 2009. 59 с.</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42" w:name="_Ref499643935"/>
      <w:r w:rsidRPr="00563869">
        <w:rPr>
          <w:sz w:val="28"/>
          <w:szCs w:val="28"/>
        </w:rPr>
        <w:t>Емельянов Ю.</w:t>
      </w:r>
      <w:r w:rsidR="00EA5EEE">
        <w:rPr>
          <w:sz w:val="28"/>
          <w:szCs w:val="28"/>
        </w:rPr>
        <w:t> </w:t>
      </w:r>
      <w:r w:rsidRPr="00563869">
        <w:rPr>
          <w:sz w:val="28"/>
          <w:szCs w:val="28"/>
        </w:rPr>
        <w:t>Н. Активное социально-психологическое обучение. Ленинград, 1985. 167 с.</w:t>
      </w:r>
      <w:bookmarkEnd w:id="42"/>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43" w:name="_Ref499644375"/>
      <w:r w:rsidRPr="00563869">
        <w:rPr>
          <w:sz w:val="28"/>
          <w:szCs w:val="28"/>
        </w:rPr>
        <w:t>Євдокімов А.</w:t>
      </w:r>
      <w:r w:rsidR="00EA5EEE">
        <w:rPr>
          <w:sz w:val="28"/>
          <w:szCs w:val="28"/>
        </w:rPr>
        <w:t> </w:t>
      </w:r>
      <w:r w:rsidRPr="00563869">
        <w:rPr>
          <w:sz w:val="28"/>
          <w:szCs w:val="28"/>
        </w:rPr>
        <w:t xml:space="preserve">В., Мельник Л. Г., Карінцева О. І. Людські виміри трансформацій України до інформаційного суспільства. </w:t>
      </w:r>
      <w:r w:rsidRPr="00563869">
        <w:rPr>
          <w:i/>
          <w:sz w:val="28"/>
          <w:szCs w:val="28"/>
        </w:rPr>
        <w:t>Фундаментальні орієнтири науки : зб. статей</w:t>
      </w:r>
      <w:r w:rsidRPr="00563869">
        <w:rPr>
          <w:sz w:val="28"/>
          <w:szCs w:val="28"/>
        </w:rPr>
        <w:t>. Київ, 2005. С. 246–270.</w:t>
      </w:r>
      <w:bookmarkEnd w:id="4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44" w:name="_Ref499644237"/>
      <w:r w:rsidRPr="00563869">
        <w:rPr>
          <w:sz w:val="28"/>
          <w:szCs w:val="28"/>
        </w:rPr>
        <w:lastRenderedPageBreak/>
        <w:t>Єрмаков Т.</w:t>
      </w:r>
      <w:r w:rsidR="00EA5EEE">
        <w:rPr>
          <w:sz w:val="28"/>
          <w:szCs w:val="28"/>
        </w:rPr>
        <w:t> </w:t>
      </w:r>
      <w:r w:rsidRPr="00563869">
        <w:rPr>
          <w:sz w:val="28"/>
          <w:szCs w:val="28"/>
        </w:rPr>
        <w:t xml:space="preserve">І. Індивідуальне розуміння концепту «Я» як ключова компетентність особистості в умовах сучасного інформаційного суспільства. </w:t>
      </w:r>
      <w:r w:rsidRPr="00563869">
        <w:rPr>
          <w:i/>
          <w:sz w:val="28"/>
          <w:szCs w:val="28"/>
        </w:rPr>
        <w:t>Наукові студії із соціальної та політичної психології: збірник статей</w:t>
      </w:r>
      <w:r w:rsidRPr="00563869">
        <w:rPr>
          <w:sz w:val="28"/>
          <w:szCs w:val="28"/>
        </w:rPr>
        <w:t>. Київ, 2002. – Вип. 6</w:t>
      </w:r>
      <w:r w:rsidR="00EA5EEE">
        <w:rPr>
          <w:sz w:val="28"/>
          <w:szCs w:val="28"/>
        </w:rPr>
        <w:t> </w:t>
      </w:r>
      <w:r w:rsidRPr="00563869">
        <w:rPr>
          <w:sz w:val="28"/>
          <w:szCs w:val="28"/>
        </w:rPr>
        <w:t>(9). – С. 200–207.</w:t>
      </w:r>
      <w:bookmarkEnd w:id="4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45" w:name="_Ref499642929"/>
      <w:r w:rsidRPr="00563869">
        <w:rPr>
          <w:sz w:val="28"/>
          <w:szCs w:val="28"/>
        </w:rPr>
        <w:t>Заблоцька О.</w:t>
      </w:r>
      <w:r w:rsidR="00EA5EEE">
        <w:rPr>
          <w:sz w:val="28"/>
          <w:szCs w:val="28"/>
        </w:rPr>
        <w:t> </w:t>
      </w:r>
      <w:r w:rsidRPr="00563869">
        <w:rPr>
          <w:sz w:val="28"/>
          <w:szCs w:val="28"/>
        </w:rPr>
        <w:t xml:space="preserve">С. Компетентнісний підхід як освітня інновація: порівняльний аналіз. </w:t>
      </w:r>
      <w:r w:rsidRPr="00563869">
        <w:rPr>
          <w:i/>
          <w:sz w:val="28"/>
          <w:szCs w:val="28"/>
        </w:rPr>
        <w:t xml:space="preserve">Вісник Житомирського державного університету. </w:t>
      </w:r>
      <w:r w:rsidRPr="00EA5EEE">
        <w:rPr>
          <w:sz w:val="28"/>
          <w:szCs w:val="28"/>
        </w:rPr>
        <w:t>Випуск 40. (Серія: Педагогічні науки).</w:t>
      </w:r>
      <w:r w:rsidRPr="00563869">
        <w:rPr>
          <w:sz w:val="28"/>
          <w:szCs w:val="28"/>
        </w:rPr>
        <w:t xml:space="preserve"> 2008. С. 63–68.</w:t>
      </w:r>
      <w:bookmarkEnd w:id="4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46" w:name="_Ref499640581"/>
      <w:r w:rsidRPr="00563869">
        <w:rPr>
          <w:sz w:val="28"/>
          <w:szCs w:val="28"/>
        </w:rPr>
        <w:t>Закон України «Про вищу освіту». Відомості Верховної Ради України. Київ, редакція від 05.09.2017. 96 с.</w:t>
      </w:r>
      <w:bookmarkEnd w:id="46"/>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47" w:name="_Ref499640568"/>
      <w:r w:rsidRPr="00563869">
        <w:rPr>
          <w:sz w:val="28"/>
          <w:szCs w:val="28"/>
        </w:rPr>
        <w:t>Закон України «Про освіту».  Відомості Верховної Ради. Київ, редакція від 05.09.2017.</w:t>
      </w:r>
      <w:bookmarkEnd w:id="47"/>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48" w:name="_Ref499644218"/>
      <w:r w:rsidRPr="00563869">
        <w:rPr>
          <w:sz w:val="28"/>
          <w:szCs w:val="28"/>
        </w:rPr>
        <w:t>Занина Л.</w:t>
      </w:r>
      <w:r w:rsidR="00EA5EEE">
        <w:rPr>
          <w:sz w:val="28"/>
          <w:szCs w:val="28"/>
        </w:rPr>
        <w:t> </w:t>
      </w:r>
      <w:r w:rsidRPr="00563869">
        <w:rPr>
          <w:sz w:val="28"/>
          <w:szCs w:val="28"/>
        </w:rPr>
        <w:t>В., Меньшикова Н.</w:t>
      </w:r>
      <w:r w:rsidR="00EA5EEE">
        <w:rPr>
          <w:sz w:val="28"/>
          <w:szCs w:val="28"/>
        </w:rPr>
        <w:t> </w:t>
      </w:r>
      <w:r w:rsidRPr="00563869">
        <w:rPr>
          <w:sz w:val="28"/>
          <w:szCs w:val="28"/>
        </w:rPr>
        <w:t>П. Основы педагогического майстерства. Ростов-на-Дону, 2003. 288 с.</w:t>
      </w:r>
      <w:bookmarkEnd w:id="48"/>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49" w:name="_Ref499642919"/>
      <w:r w:rsidRPr="00563869">
        <w:rPr>
          <w:sz w:val="28"/>
          <w:szCs w:val="28"/>
        </w:rPr>
        <w:t>Зеер Э.</w:t>
      </w:r>
      <w:r w:rsidR="00EA5EEE">
        <w:rPr>
          <w:sz w:val="28"/>
          <w:szCs w:val="28"/>
        </w:rPr>
        <w:t> </w:t>
      </w:r>
      <w:r w:rsidRPr="00563869">
        <w:rPr>
          <w:sz w:val="28"/>
          <w:szCs w:val="28"/>
        </w:rPr>
        <w:t>Ф., Павлова А. М., Сыманюк Э. Э. Модернизаци</w:t>
      </w:r>
      <w:r w:rsidR="00EA5EEE">
        <w:rPr>
          <w:sz w:val="28"/>
          <w:szCs w:val="28"/>
        </w:rPr>
        <w:t>я</w:t>
      </w:r>
      <w:r w:rsidRPr="00563869">
        <w:rPr>
          <w:sz w:val="28"/>
          <w:szCs w:val="28"/>
        </w:rPr>
        <w:t xml:space="preserve"> профессионального образования: компетентностный поход: учебное пособие. Москва, 2005. 216 с.</w:t>
      </w:r>
      <w:bookmarkEnd w:id="49"/>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50" w:name="_Ref499642749"/>
      <w:r w:rsidRPr="00563869">
        <w:rPr>
          <w:sz w:val="28"/>
          <w:szCs w:val="28"/>
        </w:rPr>
        <w:t>Зимняя И.</w:t>
      </w:r>
      <w:r w:rsidR="00EA5EEE">
        <w:rPr>
          <w:sz w:val="28"/>
          <w:szCs w:val="28"/>
        </w:rPr>
        <w:t> </w:t>
      </w:r>
      <w:r w:rsidRPr="00563869">
        <w:rPr>
          <w:sz w:val="28"/>
          <w:szCs w:val="28"/>
        </w:rPr>
        <w:t>А. Ключевые компетентности как результативно-целевая основа компетентностного подхода в образовании. Москва, 2004. 20</w:t>
      </w:r>
      <w:r w:rsidR="00EA5EEE">
        <w:rPr>
          <w:sz w:val="28"/>
          <w:szCs w:val="28"/>
        </w:rPr>
        <w:t> </w:t>
      </w:r>
      <w:r w:rsidRPr="00563869">
        <w:rPr>
          <w:sz w:val="28"/>
          <w:szCs w:val="28"/>
        </w:rPr>
        <w:t>с.</w:t>
      </w:r>
      <w:bookmarkEnd w:id="5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51" w:name="_Ref499646316"/>
      <w:r w:rsidRPr="00563869">
        <w:rPr>
          <w:sz w:val="28"/>
          <w:szCs w:val="28"/>
        </w:rPr>
        <w:t>Зуєва А.</w:t>
      </w:r>
      <w:r w:rsidR="00EA5EEE">
        <w:rPr>
          <w:sz w:val="28"/>
          <w:szCs w:val="28"/>
        </w:rPr>
        <w:t> </w:t>
      </w:r>
      <w:r w:rsidRPr="00563869">
        <w:rPr>
          <w:sz w:val="28"/>
          <w:szCs w:val="28"/>
        </w:rPr>
        <w:t>Б. Формування професійного мислення майбутніх техніків-механіків у вищих аграрних навчальних закладах І</w:t>
      </w:r>
      <w:r w:rsidR="00EA5EEE">
        <w:rPr>
          <w:sz w:val="28"/>
          <w:szCs w:val="28"/>
        </w:rPr>
        <w:t>–</w:t>
      </w:r>
      <w:r w:rsidRPr="00563869">
        <w:rPr>
          <w:sz w:val="28"/>
          <w:szCs w:val="28"/>
        </w:rPr>
        <w:t>ІІ рівнів акредитації: метод</w:t>
      </w:r>
      <w:r w:rsidR="00EA5EEE">
        <w:rPr>
          <w:sz w:val="28"/>
          <w:szCs w:val="28"/>
        </w:rPr>
        <w:t>ичні</w:t>
      </w:r>
      <w:r w:rsidRPr="00563869">
        <w:rPr>
          <w:sz w:val="28"/>
          <w:szCs w:val="28"/>
        </w:rPr>
        <w:t xml:space="preserve"> рек</w:t>
      </w:r>
      <w:r w:rsidR="00EA5EEE">
        <w:rPr>
          <w:sz w:val="28"/>
          <w:szCs w:val="28"/>
        </w:rPr>
        <w:t xml:space="preserve">омендації. </w:t>
      </w:r>
      <w:r w:rsidRPr="00563869">
        <w:rPr>
          <w:sz w:val="28"/>
          <w:szCs w:val="28"/>
        </w:rPr>
        <w:t>Київ, 2015. 69 с.</w:t>
      </w:r>
      <w:bookmarkEnd w:id="51"/>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52" w:name="_Ref499643944"/>
      <w:r w:rsidRPr="00563869">
        <w:rPr>
          <w:sz w:val="28"/>
          <w:szCs w:val="28"/>
        </w:rPr>
        <w:t>Зязюн І.</w:t>
      </w:r>
      <w:r w:rsidR="00EA5EEE">
        <w:rPr>
          <w:sz w:val="28"/>
          <w:szCs w:val="28"/>
        </w:rPr>
        <w:t> </w:t>
      </w:r>
      <w:r w:rsidRPr="00563869">
        <w:rPr>
          <w:sz w:val="28"/>
          <w:szCs w:val="28"/>
        </w:rPr>
        <w:t xml:space="preserve">А. Філософія поступу і прогнозу освітньої системи. </w:t>
      </w:r>
      <w:r w:rsidRPr="00563869">
        <w:rPr>
          <w:i/>
          <w:sz w:val="28"/>
          <w:szCs w:val="28"/>
        </w:rPr>
        <w:t>Педагогічна майстерність: проблеми, пошуки, перспективи: монографія.</w:t>
      </w:r>
      <w:r w:rsidRPr="00563869">
        <w:rPr>
          <w:sz w:val="28"/>
          <w:szCs w:val="28"/>
        </w:rPr>
        <w:t xml:space="preserve"> Київ, 2005. С. 11–18.</w:t>
      </w:r>
      <w:bookmarkEnd w:id="52"/>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53" w:name="_Ref499642815"/>
      <w:r w:rsidRPr="00563869">
        <w:rPr>
          <w:sz w:val="28"/>
          <w:szCs w:val="28"/>
        </w:rPr>
        <w:t>Иванова Е.</w:t>
      </w:r>
      <w:r w:rsidR="00EA5EEE">
        <w:rPr>
          <w:sz w:val="28"/>
          <w:szCs w:val="28"/>
        </w:rPr>
        <w:t> </w:t>
      </w:r>
      <w:r w:rsidRPr="00563869">
        <w:rPr>
          <w:sz w:val="28"/>
          <w:szCs w:val="28"/>
        </w:rPr>
        <w:t xml:space="preserve">О. Компетентностный подход в соотношении со знаньево-ориентированным и культорологическим. </w:t>
      </w:r>
      <w:r w:rsidRPr="00563869">
        <w:rPr>
          <w:i/>
          <w:sz w:val="28"/>
          <w:szCs w:val="28"/>
        </w:rPr>
        <w:t>Интернет-журнал «Эйдос»</w:t>
      </w:r>
      <w:r w:rsidRPr="00563869">
        <w:rPr>
          <w:sz w:val="28"/>
          <w:szCs w:val="28"/>
        </w:rPr>
        <w:t>. 2007. 30 сентября. URL</w:t>
      </w:r>
      <w:r w:rsidRPr="00563869">
        <w:rPr>
          <w:color w:val="000000" w:themeColor="text1"/>
          <w:sz w:val="28"/>
          <w:szCs w:val="28"/>
        </w:rPr>
        <w:t>:</w:t>
      </w:r>
      <w:r w:rsidRPr="00563869">
        <w:rPr>
          <w:color w:val="000000" w:themeColor="text1"/>
        </w:rPr>
        <w:t xml:space="preserve"> </w:t>
      </w:r>
      <w:r w:rsidRPr="00563869">
        <w:rPr>
          <w:color w:val="000000" w:themeColor="text1"/>
          <w:sz w:val="28"/>
          <w:szCs w:val="28"/>
        </w:rPr>
        <w:t>http://www.eidos.ru/journal/2007/</w:t>
      </w:r>
      <w:r w:rsidRPr="00563869">
        <w:rPr>
          <w:color w:val="000000" w:themeColor="text1"/>
          <w:sz w:val="28"/>
          <w:szCs w:val="28"/>
        </w:rPr>
        <w:br/>
        <w:t xml:space="preserve">0930-23.htm </w:t>
      </w:r>
      <w:r w:rsidRPr="00563869">
        <w:rPr>
          <w:rStyle w:val="a8"/>
          <w:color w:val="000000" w:themeColor="text1"/>
          <w:sz w:val="28"/>
          <w:szCs w:val="28"/>
          <w:u w:val="none"/>
        </w:rPr>
        <w:t>(дата звернення: 12.01.2015)</w:t>
      </w:r>
      <w:r w:rsidRPr="00563869">
        <w:rPr>
          <w:color w:val="000000" w:themeColor="text1"/>
          <w:sz w:val="28"/>
          <w:szCs w:val="28"/>
        </w:rPr>
        <w:t>.</w:t>
      </w:r>
      <w:bookmarkEnd w:id="5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54" w:name="_Ref499644406"/>
      <w:r w:rsidRPr="00563869">
        <w:rPr>
          <w:sz w:val="28"/>
          <w:szCs w:val="28"/>
        </w:rPr>
        <w:lastRenderedPageBreak/>
        <w:t>Кан-Калик В.</w:t>
      </w:r>
      <w:r w:rsidR="00EA5EEE">
        <w:rPr>
          <w:sz w:val="28"/>
          <w:szCs w:val="28"/>
        </w:rPr>
        <w:t> </w:t>
      </w:r>
      <w:r w:rsidRPr="00563869">
        <w:rPr>
          <w:sz w:val="28"/>
          <w:szCs w:val="28"/>
        </w:rPr>
        <w:t>А. Учителю о педагогическом общении: книга для учителя. Москва, 1987. 345 с.</w:t>
      </w:r>
      <w:bookmarkEnd w:id="5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55" w:name="_Ref499643667"/>
      <w:r w:rsidRPr="00563869">
        <w:rPr>
          <w:sz w:val="28"/>
          <w:szCs w:val="28"/>
        </w:rPr>
        <w:t>Карпенко И.</w:t>
      </w:r>
      <w:r w:rsidR="00EA5EEE">
        <w:rPr>
          <w:sz w:val="28"/>
          <w:szCs w:val="28"/>
        </w:rPr>
        <w:t> </w:t>
      </w:r>
      <w:r w:rsidRPr="00563869">
        <w:rPr>
          <w:sz w:val="28"/>
          <w:szCs w:val="28"/>
        </w:rPr>
        <w:t>В. Философское пространство культуры: человек философствующий и человек повседневности. Харків, 2006. 292 с.</w:t>
      </w:r>
      <w:bookmarkEnd w:id="55"/>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56" w:name="_Ref499643072"/>
      <w:r w:rsidRPr="00563869">
        <w:rPr>
          <w:sz w:val="28"/>
          <w:szCs w:val="28"/>
        </w:rPr>
        <w:t>Ковалева Т.</w:t>
      </w:r>
      <w:r w:rsidR="00EA5EEE">
        <w:rPr>
          <w:sz w:val="28"/>
          <w:szCs w:val="28"/>
        </w:rPr>
        <w:t> </w:t>
      </w:r>
      <w:r w:rsidRPr="00563869">
        <w:rPr>
          <w:sz w:val="28"/>
          <w:szCs w:val="28"/>
        </w:rPr>
        <w:t xml:space="preserve">М. Школьные умения и ключевые компетентности – что общего и в чем различие. </w:t>
      </w:r>
      <w:r w:rsidRPr="00563869">
        <w:rPr>
          <w:i/>
          <w:sz w:val="28"/>
          <w:szCs w:val="28"/>
        </w:rPr>
        <w:t>Педагогика развития: Ключевые компетентности и их становление: материал 9-й научно-практической конференции</w:t>
      </w:r>
      <w:r w:rsidRPr="00563869">
        <w:rPr>
          <w:sz w:val="28"/>
          <w:szCs w:val="28"/>
        </w:rPr>
        <w:t>. Красноярск, 2003. C. 66–67.</w:t>
      </w:r>
      <w:bookmarkEnd w:id="56"/>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57" w:name="_Ref499646338"/>
      <w:r w:rsidRPr="00563869">
        <w:rPr>
          <w:sz w:val="28"/>
          <w:szCs w:val="28"/>
        </w:rPr>
        <w:t>Ковтун Т.</w:t>
      </w:r>
      <w:r w:rsidR="00EA5EEE">
        <w:rPr>
          <w:sz w:val="28"/>
          <w:szCs w:val="28"/>
        </w:rPr>
        <w:t> </w:t>
      </w:r>
      <w:r w:rsidRPr="00563869">
        <w:rPr>
          <w:sz w:val="28"/>
          <w:szCs w:val="28"/>
        </w:rPr>
        <w:t>І. Педагогічні умови інтелектуального розвитку студентів агротехнічних коледжів у процесі гуманітарної підготовки: дис. … кан</w:t>
      </w:r>
      <w:r w:rsidR="00EA5EEE">
        <w:rPr>
          <w:sz w:val="28"/>
          <w:szCs w:val="28"/>
        </w:rPr>
        <w:t>д</w:t>
      </w:r>
      <w:r w:rsidRPr="00563869">
        <w:rPr>
          <w:sz w:val="28"/>
          <w:szCs w:val="28"/>
        </w:rPr>
        <w:t>. пед. наук. Київ, 2015. 264 с.</w:t>
      </w:r>
      <w:bookmarkEnd w:id="57"/>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58" w:name="_Ref499643045"/>
      <w:r w:rsidRPr="00563869">
        <w:rPr>
          <w:sz w:val="28"/>
          <w:szCs w:val="28"/>
        </w:rPr>
        <w:t xml:space="preserve">Коган Е. Государственная проблема: как стать конкурентоспособным. </w:t>
      </w:r>
      <w:r w:rsidRPr="00563869">
        <w:rPr>
          <w:i/>
          <w:sz w:val="28"/>
          <w:szCs w:val="28"/>
        </w:rPr>
        <w:t>Учительская газета</w:t>
      </w:r>
      <w:r w:rsidRPr="00563869">
        <w:rPr>
          <w:sz w:val="28"/>
          <w:szCs w:val="28"/>
        </w:rPr>
        <w:t>. 2008. № 8. C. 5.</w:t>
      </w:r>
      <w:bookmarkEnd w:id="58"/>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59" w:name="_Ref499643623"/>
      <w:r w:rsidRPr="00563869">
        <w:rPr>
          <w:sz w:val="28"/>
          <w:szCs w:val="28"/>
        </w:rPr>
        <w:t>Коджаспирова Г.</w:t>
      </w:r>
      <w:r w:rsidR="00EA5EEE">
        <w:rPr>
          <w:sz w:val="28"/>
          <w:szCs w:val="28"/>
        </w:rPr>
        <w:t> </w:t>
      </w:r>
      <w:r w:rsidRPr="00563869">
        <w:rPr>
          <w:sz w:val="28"/>
          <w:szCs w:val="28"/>
        </w:rPr>
        <w:t>М., Коджаспиров А.</w:t>
      </w:r>
      <w:r w:rsidR="00EA5EEE">
        <w:rPr>
          <w:sz w:val="28"/>
          <w:szCs w:val="28"/>
        </w:rPr>
        <w:t> </w:t>
      </w:r>
      <w:r w:rsidRPr="00563869">
        <w:rPr>
          <w:sz w:val="28"/>
          <w:szCs w:val="28"/>
        </w:rPr>
        <w:t>Ю. Словарь по педагогике. Москва, 2005. С. 133.</w:t>
      </w:r>
      <w:bookmarkEnd w:id="59"/>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r w:rsidRPr="00563869">
        <w:rPr>
          <w:sz w:val="28"/>
          <w:szCs w:val="28"/>
        </w:rPr>
        <w:t>Компетентнісний підхід у вищій освіті: світовий досвід. Київ, 2016. 61 с.</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0" w:name="_Ref499642674"/>
      <w:r w:rsidRPr="00563869">
        <w:rPr>
          <w:sz w:val="28"/>
          <w:szCs w:val="28"/>
        </w:rPr>
        <w:t>Компетентнісний підхід у сучасній освіті: світовий досвід та українські перспективи (Бібліотека з освітньої політики)</w:t>
      </w:r>
      <w:r w:rsidR="005C697A">
        <w:rPr>
          <w:sz w:val="28"/>
          <w:szCs w:val="28"/>
        </w:rPr>
        <w:t>.</w:t>
      </w:r>
      <w:r w:rsidRPr="00563869">
        <w:rPr>
          <w:sz w:val="28"/>
          <w:szCs w:val="28"/>
        </w:rPr>
        <w:t xml:space="preserve"> </w:t>
      </w:r>
      <w:r w:rsidR="005C697A">
        <w:rPr>
          <w:sz w:val="28"/>
          <w:szCs w:val="28"/>
        </w:rPr>
        <w:t>П</w:t>
      </w:r>
      <w:r w:rsidRPr="00563869">
        <w:rPr>
          <w:sz w:val="28"/>
          <w:szCs w:val="28"/>
        </w:rPr>
        <w:t>ід заг. ред. О.</w:t>
      </w:r>
      <w:r w:rsidR="00EA5EEE">
        <w:rPr>
          <w:sz w:val="28"/>
          <w:szCs w:val="28"/>
        </w:rPr>
        <w:t> </w:t>
      </w:r>
      <w:r w:rsidRPr="00563869">
        <w:rPr>
          <w:sz w:val="28"/>
          <w:szCs w:val="28"/>
        </w:rPr>
        <w:t>В.</w:t>
      </w:r>
      <w:r w:rsidR="00EA5EEE">
        <w:rPr>
          <w:sz w:val="28"/>
          <w:szCs w:val="28"/>
        </w:rPr>
        <w:t> </w:t>
      </w:r>
      <w:r w:rsidRPr="00563869">
        <w:rPr>
          <w:sz w:val="28"/>
          <w:szCs w:val="28"/>
        </w:rPr>
        <w:t>Овчарук. Київ, 2004. 112 с.</w:t>
      </w:r>
      <w:bookmarkEnd w:id="6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1" w:name="_Ref499643109"/>
      <w:r w:rsidRPr="00563869">
        <w:rPr>
          <w:sz w:val="28"/>
          <w:szCs w:val="28"/>
        </w:rPr>
        <w:t>Комплекс нормативних документів для розроблення складових систем галузевих стандартів вищої освіти</w:t>
      </w:r>
      <w:r w:rsidR="00D61544">
        <w:rPr>
          <w:sz w:val="28"/>
          <w:szCs w:val="28"/>
        </w:rPr>
        <w:t>.</w:t>
      </w:r>
      <w:r w:rsidRPr="00563869">
        <w:rPr>
          <w:sz w:val="28"/>
          <w:szCs w:val="28"/>
        </w:rPr>
        <w:t xml:space="preserve"> За ред. В. Д. Шинкарука. Київ, 2007. 77 с.</w:t>
      </w:r>
      <w:bookmarkEnd w:id="61"/>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2" w:name="_Ref499640694"/>
      <w:r w:rsidRPr="00563869">
        <w:rPr>
          <w:sz w:val="28"/>
          <w:szCs w:val="28"/>
        </w:rPr>
        <w:t>Концепція розвитку освіти України на період 2015</w:t>
      </w:r>
      <w:r w:rsidR="006C7C64">
        <w:rPr>
          <w:sz w:val="28"/>
          <w:szCs w:val="28"/>
        </w:rPr>
        <w:t>–</w:t>
      </w:r>
      <w:r w:rsidRPr="00563869">
        <w:rPr>
          <w:sz w:val="28"/>
          <w:szCs w:val="28"/>
        </w:rPr>
        <w:t>2025 років. Київ, 2014.</w:t>
      </w:r>
      <w:bookmarkEnd w:id="62"/>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3" w:name="_Ref499645216"/>
      <w:r w:rsidRPr="00563869">
        <w:rPr>
          <w:sz w:val="28"/>
          <w:szCs w:val="28"/>
        </w:rPr>
        <w:t>Костылева Н. Подготовка управлен</w:t>
      </w:r>
      <w:r w:rsidR="006C7C64">
        <w:rPr>
          <w:sz w:val="28"/>
          <w:szCs w:val="28"/>
        </w:rPr>
        <w:t>ц</w:t>
      </w:r>
      <w:r w:rsidRPr="00563869">
        <w:rPr>
          <w:sz w:val="28"/>
          <w:szCs w:val="28"/>
        </w:rPr>
        <w:t xml:space="preserve">а: практические шаги. </w:t>
      </w:r>
      <w:r w:rsidRPr="00563869">
        <w:rPr>
          <w:i/>
          <w:sz w:val="28"/>
          <w:szCs w:val="28"/>
        </w:rPr>
        <w:t>Народное образование</w:t>
      </w:r>
      <w:r w:rsidRPr="00563869">
        <w:rPr>
          <w:sz w:val="28"/>
          <w:szCs w:val="28"/>
        </w:rPr>
        <w:t>. 1999. № 7–8. С. 97–100.</w:t>
      </w:r>
      <w:bookmarkEnd w:id="6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4" w:name="_Ref499645498"/>
      <w:r w:rsidRPr="00563869">
        <w:rPr>
          <w:sz w:val="28"/>
          <w:szCs w:val="28"/>
        </w:rPr>
        <w:t>Костюк Д.</w:t>
      </w:r>
      <w:r w:rsidR="006C7C64">
        <w:rPr>
          <w:sz w:val="28"/>
          <w:szCs w:val="28"/>
        </w:rPr>
        <w:t> </w:t>
      </w:r>
      <w:r w:rsidRPr="00563869">
        <w:rPr>
          <w:sz w:val="28"/>
          <w:szCs w:val="28"/>
        </w:rPr>
        <w:t>А. Формування фахової компетентності майбутніх техніків-електриків сільського господарства у процесі вивчення спеціальних дисциплін : автореф. дис. … канд. пед. наук. Київ, 2012. 20 с.</w:t>
      </w:r>
      <w:bookmarkEnd w:id="6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5" w:name="_Ref499642646"/>
      <w:r w:rsidRPr="00563869">
        <w:rPr>
          <w:sz w:val="28"/>
          <w:szCs w:val="28"/>
        </w:rPr>
        <w:lastRenderedPageBreak/>
        <w:t>Краевский В.</w:t>
      </w:r>
      <w:r w:rsidR="006C7C64">
        <w:rPr>
          <w:sz w:val="28"/>
          <w:szCs w:val="28"/>
        </w:rPr>
        <w:t> </w:t>
      </w:r>
      <w:r w:rsidRPr="00563869">
        <w:rPr>
          <w:sz w:val="28"/>
          <w:szCs w:val="28"/>
        </w:rPr>
        <w:t>В., Хуторской А.</w:t>
      </w:r>
      <w:r w:rsidR="006C7C64">
        <w:rPr>
          <w:sz w:val="28"/>
          <w:szCs w:val="28"/>
        </w:rPr>
        <w:t> </w:t>
      </w:r>
      <w:r w:rsidRPr="00563869">
        <w:rPr>
          <w:sz w:val="28"/>
          <w:szCs w:val="28"/>
        </w:rPr>
        <w:t>В. Основы обучения. Дидактика и методика: учебн. пособие для студентов высших учебных заведений. Москва</w:t>
      </w:r>
      <w:r w:rsidR="006C7C64">
        <w:rPr>
          <w:sz w:val="28"/>
          <w:szCs w:val="28"/>
        </w:rPr>
        <w:t>,</w:t>
      </w:r>
      <w:r w:rsidRPr="00563869">
        <w:rPr>
          <w:sz w:val="28"/>
          <w:szCs w:val="28"/>
        </w:rPr>
        <w:t xml:space="preserve"> 2007. 352 с.</w:t>
      </w:r>
      <w:bookmarkEnd w:id="6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6" w:name="_Ref499645789"/>
      <w:r w:rsidRPr="00563869">
        <w:rPr>
          <w:sz w:val="28"/>
          <w:szCs w:val="28"/>
        </w:rPr>
        <w:t>Кристопчук Т.</w:t>
      </w:r>
      <w:r w:rsidR="006C7C64">
        <w:rPr>
          <w:sz w:val="28"/>
          <w:szCs w:val="28"/>
        </w:rPr>
        <w:t> </w:t>
      </w:r>
      <w:r w:rsidRPr="00563869">
        <w:rPr>
          <w:sz w:val="28"/>
          <w:szCs w:val="28"/>
        </w:rPr>
        <w:t>Є. Педагогічні умови застосування інформаційних технологій у професійній підготовці землевпорядників в аграрному коледжі : автореф. дис. … канд. пед. наук. Київ, 2008. 22 с.</w:t>
      </w:r>
      <w:bookmarkEnd w:id="66"/>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7" w:name="_Ref499644682"/>
      <w:r w:rsidRPr="00563869">
        <w:rPr>
          <w:sz w:val="28"/>
          <w:szCs w:val="28"/>
        </w:rPr>
        <w:t>Кричевский В.</w:t>
      </w:r>
      <w:r w:rsidR="006C7C64">
        <w:rPr>
          <w:sz w:val="28"/>
          <w:szCs w:val="28"/>
        </w:rPr>
        <w:t> </w:t>
      </w:r>
      <w:r w:rsidRPr="00563869">
        <w:rPr>
          <w:sz w:val="28"/>
          <w:szCs w:val="28"/>
        </w:rPr>
        <w:t>Ю. Профессиограма директора школы. Проблемы повышения квалификации руководителей школ. Москва, 1987. С. 120.</w:t>
      </w:r>
      <w:bookmarkEnd w:id="67"/>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8" w:name="_Ref499643771"/>
      <w:r w:rsidRPr="00563869">
        <w:rPr>
          <w:sz w:val="28"/>
          <w:szCs w:val="28"/>
        </w:rPr>
        <w:t xml:space="preserve">Крылова Н. Что такое «Личностное знание». </w:t>
      </w:r>
      <w:r w:rsidRPr="00563869">
        <w:rPr>
          <w:i/>
          <w:sz w:val="28"/>
          <w:szCs w:val="28"/>
        </w:rPr>
        <w:t>Народна освіта</w:t>
      </w:r>
      <w:r w:rsidRPr="00563869">
        <w:rPr>
          <w:sz w:val="28"/>
          <w:szCs w:val="28"/>
        </w:rPr>
        <w:t>. 2003. № 9. С. 25–34.</w:t>
      </w:r>
      <w:bookmarkEnd w:id="68"/>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69" w:name="_Ref499644673"/>
      <w:r w:rsidRPr="00563869">
        <w:rPr>
          <w:sz w:val="28"/>
          <w:szCs w:val="28"/>
        </w:rPr>
        <w:t>Кузьмина Н.</w:t>
      </w:r>
      <w:r w:rsidR="006C7C64">
        <w:rPr>
          <w:sz w:val="28"/>
          <w:szCs w:val="28"/>
        </w:rPr>
        <w:t> </w:t>
      </w:r>
      <w:r w:rsidRPr="00563869">
        <w:rPr>
          <w:sz w:val="28"/>
          <w:szCs w:val="28"/>
        </w:rPr>
        <w:t>В. Профессионализм личности преподавателя и мастера производственного обучения. Москва, 1990. 119 с.</w:t>
      </w:r>
      <w:bookmarkEnd w:id="69"/>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70" w:name="_Ref499646630"/>
      <w:r w:rsidRPr="00563869">
        <w:rPr>
          <w:sz w:val="28"/>
          <w:szCs w:val="28"/>
        </w:rPr>
        <w:t>Курило В.</w:t>
      </w:r>
      <w:r w:rsidR="00E73D6E">
        <w:rPr>
          <w:sz w:val="28"/>
          <w:szCs w:val="28"/>
        </w:rPr>
        <w:t> </w:t>
      </w:r>
      <w:r w:rsidRPr="00563869">
        <w:rPr>
          <w:sz w:val="28"/>
          <w:szCs w:val="28"/>
        </w:rPr>
        <w:t xml:space="preserve">С. Моделювання системи критеріїв оцінки розвитку освіти в регіоні. </w:t>
      </w:r>
      <w:r w:rsidRPr="00563869">
        <w:rPr>
          <w:i/>
          <w:sz w:val="28"/>
          <w:szCs w:val="28"/>
        </w:rPr>
        <w:t>Педагогіка і психологія</w:t>
      </w:r>
      <w:r w:rsidRPr="00563869">
        <w:rPr>
          <w:sz w:val="28"/>
          <w:szCs w:val="28"/>
        </w:rPr>
        <w:t>. 1999. № 2. С. 35–39.</w:t>
      </w:r>
      <w:bookmarkEnd w:id="7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1" w:name="_Ref499642824"/>
      <w:r w:rsidRPr="00563869">
        <w:rPr>
          <w:sz w:val="28"/>
          <w:szCs w:val="28"/>
        </w:rPr>
        <w:t>Лебедев О.</w:t>
      </w:r>
      <w:r w:rsidR="00E73D6E">
        <w:rPr>
          <w:sz w:val="28"/>
          <w:szCs w:val="28"/>
        </w:rPr>
        <w:t xml:space="preserve"> </w:t>
      </w:r>
      <w:r w:rsidRPr="00563869">
        <w:rPr>
          <w:sz w:val="28"/>
          <w:szCs w:val="28"/>
        </w:rPr>
        <w:t xml:space="preserve">Е. Компетентностный подход в образовании. </w:t>
      </w:r>
      <w:r w:rsidRPr="00563869">
        <w:rPr>
          <w:i/>
          <w:sz w:val="28"/>
          <w:szCs w:val="28"/>
        </w:rPr>
        <w:t>Шкільні технології</w:t>
      </w:r>
      <w:r w:rsidRPr="00563869">
        <w:rPr>
          <w:sz w:val="28"/>
          <w:szCs w:val="28"/>
        </w:rPr>
        <w:t>. 2004. № 5. С. 3–12.</w:t>
      </w:r>
      <w:bookmarkEnd w:id="71"/>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2" w:name="_Ref499642655"/>
      <w:r w:rsidRPr="00563869">
        <w:rPr>
          <w:sz w:val="28"/>
          <w:szCs w:val="28"/>
        </w:rPr>
        <w:t>Лернер И.</w:t>
      </w:r>
      <w:r w:rsidR="009D0FEC">
        <w:rPr>
          <w:sz w:val="28"/>
          <w:szCs w:val="28"/>
        </w:rPr>
        <w:t> </w:t>
      </w:r>
      <w:r w:rsidRPr="00563869">
        <w:rPr>
          <w:sz w:val="28"/>
          <w:szCs w:val="28"/>
        </w:rPr>
        <w:t xml:space="preserve">Я. Состав и структура содержания образования на уровне теоретического представления. </w:t>
      </w:r>
      <w:r w:rsidRPr="00563869">
        <w:rPr>
          <w:i/>
          <w:sz w:val="28"/>
          <w:szCs w:val="28"/>
        </w:rPr>
        <w:t>Теоретические основы содержания общего среднего образования</w:t>
      </w:r>
      <w:r w:rsidRPr="00563869">
        <w:rPr>
          <w:sz w:val="28"/>
          <w:szCs w:val="28"/>
        </w:rPr>
        <w:t>. Москва, 1983. С. 137–161.</w:t>
      </w:r>
      <w:bookmarkEnd w:id="72"/>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3" w:name="_Ref499646008"/>
      <w:r w:rsidRPr="00563869">
        <w:rPr>
          <w:sz w:val="28"/>
          <w:szCs w:val="28"/>
        </w:rPr>
        <w:t>Літвінчук С.</w:t>
      </w:r>
      <w:r w:rsidR="009D0FEC">
        <w:rPr>
          <w:sz w:val="28"/>
          <w:szCs w:val="28"/>
        </w:rPr>
        <w:t> </w:t>
      </w:r>
      <w:r w:rsidRPr="00563869">
        <w:rPr>
          <w:sz w:val="28"/>
          <w:szCs w:val="28"/>
        </w:rPr>
        <w:t>Б. Професійна підготовка майбутніх техніків-механіків у процесі вивчення загально-технічних дисциплін в аграрних навчальних закладах І</w:t>
      </w:r>
      <w:r w:rsidR="009D0FEC">
        <w:rPr>
          <w:sz w:val="28"/>
          <w:szCs w:val="28"/>
        </w:rPr>
        <w:t>–</w:t>
      </w:r>
      <w:r w:rsidRPr="00563869">
        <w:rPr>
          <w:sz w:val="28"/>
          <w:szCs w:val="28"/>
        </w:rPr>
        <w:t>ІІ рівнів акредитації</w:t>
      </w:r>
      <w:r w:rsidR="009D0FEC">
        <w:rPr>
          <w:sz w:val="28"/>
          <w:szCs w:val="28"/>
        </w:rPr>
        <w:t xml:space="preserve"> </w:t>
      </w:r>
      <w:r w:rsidRPr="00563869">
        <w:rPr>
          <w:sz w:val="28"/>
          <w:szCs w:val="28"/>
        </w:rPr>
        <w:t>: автореф. дис. … канд. пед. наук. Київ, 2005. 21 с.</w:t>
      </w:r>
      <w:bookmarkEnd w:id="7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Луговий В.</w:t>
      </w:r>
      <w:r w:rsidR="009D0FEC">
        <w:rPr>
          <w:sz w:val="28"/>
          <w:szCs w:val="28"/>
        </w:rPr>
        <w:t> </w:t>
      </w:r>
      <w:r w:rsidRPr="00563869">
        <w:rPr>
          <w:sz w:val="28"/>
          <w:szCs w:val="28"/>
        </w:rPr>
        <w:t xml:space="preserve">І. Компетентності та компетенції: поняттєво-термінологічний дискурс. </w:t>
      </w:r>
      <w:r w:rsidRPr="00563869">
        <w:rPr>
          <w:i/>
          <w:sz w:val="28"/>
          <w:szCs w:val="28"/>
        </w:rPr>
        <w:t>Вища освіта України: теоретичний та науково-методичний часопис (дод. 1).</w:t>
      </w:r>
      <w:r w:rsidRPr="00563869">
        <w:rPr>
          <w:sz w:val="28"/>
          <w:szCs w:val="28"/>
        </w:rPr>
        <w:t xml:space="preserve"> Тематичний випуск «Педагогіка вищої школи: методологія, теорія, технології»: редкол. В. П. Андрущенко та ін. Київ, 2009. № 3. С. 8–14.</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4" w:name="_Ref499642832"/>
      <w:r w:rsidRPr="00563869">
        <w:rPr>
          <w:sz w:val="28"/>
          <w:szCs w:val="28"/>
        </w:rPr>
        <w:t>Луценко Л.</w:t>
      </w:r>
      <w:r w:rsidR="00F428C6">
        <w:rPr>
          <w:sz w:val="28"/>
          <w:szCs w:val="28"/>
        </w:rPr>
        <w:t> </w:t>
      </w:r>
      <w:r w:rsidRPr="00563869">
        <w:rPr>
          <w:sz w:val="28"/>
          <w:szCs w:val="28"/>
        </w:rPr>
        <w:t xml:space="preserve">И. Компетентностная модель повышения квалификации директора школы. </w:t>
      </w:r>
      <w:r w:rsidRPr="00563869">
        <w:rPr>
          <w:i/>
          <w:sz w:val="28"/>
          <w:szCs w:val="28"/>
        </w:rPr>
        <w:t>Педагогика</w:t>
      </w:r>
      <w:r w:rsidRPr="00563869">
        <w:rPr>
          <w:sz w:val="28"/>
          <w:szCs w:val="28"/>
        </w:rPr>
        <w:t>. 2005. № 3. С. 61.</w:t>
      </w:r>
      <w:bookmarkEnd w:id="7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5" w:name="_Ref499643034"/>
      <w:r w:rsidRPr="00563869">
        <w:rPr>
          <w:sz w:val="28"/>
          <w:szCs w:val="28"/>
        </w:rPr>
        <w:lastRenderedPageBreak/>
        <w:t>Манушин Э.</w:t>
      </w:r>
      <w:r w:rsidR="00F428C6">
        <w:rPr>
          <w:sz w:val="28"/>
          <w:szCs w:val="28"/>
        </w:rPr>
        <w:t> </w:t>
      </w:r>
      <w:r w:rsidRPr="00563869">
        <w:rPr>
          <w:sz w:val="28"/>
          <w:szCs w:val="28"/>
        </w:rPr>
        <w:t xml:space="preserve">А. Проблемы последипломного образования. </w:t>
      </w:r>
      <w:r w:rsidRPr="00563869">
        <w:rPr>
          <w:i/>
          <w:sz w:val="28"/>
          <w:szCs w:val="28"/>
        </w:rPr>
        <w:t>Педагогика</w:t>
      </w:r>
      <w:r w:rsidRPr="00563869">
        <w:rPr>
          <w:sz w:val="28"/>
          <w:szCs w:val="28"/>
        </w:rPr>
        <w:t>. 1996. №</w:t>
      </w:r>
      <w:r w:rsidR="00F428C6">
        <w:rPr>
          <w:sz w:val="28"/>
          <w:szCs w:val="28"/>
        </w:rPr>
        <w:t> </w:t>
      </w:r>
      <w:r w:rsidRPr="00563869">
        <w:rPr>
          <w:sz w:val="28"/>
          <w:szCs w:val="28"/>
        </w:rPr>
        <w:t>1. С. 125.</w:t>
      </w:r>
      <w:bookmarkEnd w:id="7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6" w:name="_Ref499645230"/>
      <w:r w:rsidRPr="00563869">
        <w:rPr>
          <w:sz w:val="28"/>
          <w:szCs w:val="28"/>
        </w:rPr>
        <w:t>Маркова А.</w:t>
      </w:r>
      <w:r w:rsidR="00F428C6">
        <w:rPr>
          <w:sz w:val="28"/>
          <w:szCs w:val="28"/>
        </w:rPr>
        <w:t> </w:t>
      </w:r>
      <w:r w:rsidRPr="00563869">
        <w:rPr>
          <w:sz w:val="28"/>
          <w:szCs w:val="28"/>
        </w:rPr>
        <w:t xml:space="preserve">К. Психологический анализ профессиональной компетентности учителя. </w:t>
      </w:r>
      <w:r w:rsidRPr="00563869">
        <w:rPr>
          <w:i/>
          <w:sz w:val="28"/>
          <w:szCs w:val="28"/>
        </w:rPr>
        <w:t>Советская педагогика</w:t>
      </w:r>
      <w:r w:rsidRPr="00563869">
        <w:rPr>
          <w:sz w:val="28"/>
          <w:szCs w:val="28"/>
        </w:rPr>
        <w:t>. 1990. № 8. С. 26–29.</w:t>
      </w:r>
      <w:bookmarkEnd w:id="76"/>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7" w:name="_Ref499643915"/>
      <w:r w:rsidRPr="00563869">
        <w:rPr>
          <w:sz w:val="28"/>
          <w:szCs w:val="28"/>
        </w:rPr>
        <w:t>Маркова А.</w:t>
      </w:r>
      <w:r w:rsidR="00F428C6">
        <w:rPr>
          <w:sz w:val="28"/>
          <w:szCs w:val="28"/>
        </w:rPr>
        <w:t> </w:t>
      </w:r>
      <w:r w:rsidRPr="00563869">
        <w:rPr>
          <w:sz w:val="28"/>
          <w:szCs w:val="28"/>
        </w:rPr>
        <w:t>К. Психологія професіоналізму. Москва, 1996. 308 с.</w:t>
      </w:r>
      <w:bookmarkEnd w:id="77"/>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Марцева Л.</w:t>
      </w:r>
      <w:r w:rsidR="00F428C6">
        <w:rPr>
          <w:sz w:val="28"/>
          <w:szCs w:val="28"/>
        </w:rPr>
        <w:t> </w:t>
      </w:r>
      <w:r w:rsidRPr="00563869">
        <w:rPr>
          <w:sz w:val="28"/>
          <w:szCs w:val="28"/>
        </w:rPr>
        <w:t>А. Теоретичні та методичні основи професійної підготовки молодших спеціалістів радіотехнічного профілю</w:t>
      </w:r>
      <w:r w:rsidR="00F428C6">
        <w:rPr>
          <w:sz w:val="28"/>
          <w:szCs w:val="28"/>
        </w:rPr>
        <w:t xml:space="preserve"> </w:t>
      </w:r>
      <w:r w:rsidRPr="00563869">
        <w:rPr>
          <w:sz w:val="28"/>
          <w:szCs w:val="28"/>
        </w:rPr>
        <w:t>: автореф. дис. … док</w:t>
      </w:r>
      <w:r w:rsidR="00F428C6">
        <w:rPr>
          <w:sz w:val="28"/>
          <w:szCs w:val="28"/>
        </w:rPr>
        <w:t>т</w:t>
      </w:r>
      <w:r w:rsidRPr="00563869">
        <w:rPr>
          <w:sz w:val="28"/>
          <w:szCs w:val="28"/>
        </w:rPr>
        <w:t>. пед. наук. Житомир, 2015. 42 с.</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8" w:name="_Ref499645200"/>
      <w:r w:rsidRPr="00563869">
        <w:rPr>
          <w:sz w:val="28"/>
          <w:szCs w:val="28"/>
        </w:rPr>
        <w:t>Мелешина С.</w:t>
      </w:r>
      <w:r w:rsidR="00F428C6">
        <w:rPr>
          <w:sz w:val="28"/>
          <w:szCs w:val="28"/>
        </w:rPr>
        <w:t> </w:t>
      </w:r>
      <w:r w:rsidRPr="00563869">
        <w:rPr>
          <w:sz w:val="28"/>
          <w:szCs w:val="28"/>
        </w:rPr>
        <w:t>В. Совместно-распределенная учебная деятельность как средство формирования профессиональной компетентности будущего учителя: на базе педагогических дисциплін : дис. … канд. пед. наук. Нижний Новгород, 1996. 261 с.</w:t>
      </w:r>
      <w:bookmarkEnd w:id="78"/>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Методика навчання і наукових досліджень у вищій школі</w:t>
      </w:r>
      <w:r w:rsidR="00F428C6">
        <w:rPr>
          <w:sz w:val="28"/>
          <w:szCs w:val="28"/>
        </w:rPr>
        <w:t>.</w:t>
      </w:r>
      <w:r w:rsidRPr="00563869">
        <w:rPr>
          <w:sz w:val="28"/>
          <w:szCs w:val="28"/>
        </w:rPr>
        <w:t xml:space="preserve"> </w:t>
      </w:r>
      <w:r w:rsidR="00F428C6">
        <w:rPr>
          <w:sz w:val="28"/>
          <w:szCs w:val="28"/>
        </w:rPr>
        <w:t>З</w:t>
      </w:r>
      <w:r w:rsidRPr="00563869">
        <w:rPr>
          <w:sz w:val="28"/>
          <w:szCs w:val="28"/>
        </w:rPr>
        <w:t>а ред. Гончаренка С. У., Олійника П.О. Київ, 2003. 323 с.</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79" w:name="_Ref499645703"/>
      <w:r w:rsidRPr="00563869">
        <w:rPr>
          <w:sz w:val="28"/>
          <w:szCs w:val="28"/>
        </w:rPr>
        <w:t>Нагаєв В.</w:t>
      </w:r>
      <w:r w:rsidR="00F428C6">
        <w:rPr>
          <w:sz w:val="28"/>
          <w:szCs w:val="28"/>
        </w:rPr>
        <w:t> </w:t>
      </w:r>
      <w:r w:rsidRPr="00563869">
        <w:rPr>
          <w:sz w:val="28"/>
          <w:szCs w:val="28"/>
        </w:rPr>
        <w:t xml:space="preserve">М. Формування професійно-творчої компетентності фахівця аграрної сфери. </w:t>
      </w:r>
      <w:r w:rsidRPr="00563869">
        <w:rPr>
          <w:i/>
          <w:sz w:val="28"/>
          <w:szCs w:val="28"/>
        </w:rPr>
        <w:t>Наукові праці Полтавської державної аграрної академії</w:t>
      </w:r>
      <w:r w:rsidRPr="00563869">
        <w:rPr>
          <w:sz w:val="28"/>
          <w:szCs w:val="28"/>
        </w:rPr>
        <w:t>. Вип. 2 (5). Т. 1. Полтава</w:t>
      </w:r>
      <w:r w:rsidR="00F428C6">
        <w:rPr>
          <w:sz w:val="28"/>
          <w:szCs w:val="28"/>
        </w:rPr>
        <w:t>,</w:t>
      </w:r>
      <w:r w:rsidRPr="00563869">
        <w:rPr>
          <w:sz w:val="28"/>
          <w:szCs w:val="28"/>
        </w:rPr>
        <w:t xml:space="preserve"> 2012. С. 184–189.</w:t>
      </w:r>
      <w:bookmarkEnd w:id="79"/>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0" w:name="_Ref499640595"/>
      <w:r w:rsidRPr="00563869">
        <w:rPr>
          <w:sz w:val="28"/>
          <w:szCs w:val="28"/>
        </w:rPr>
        <w:t>Національна доктрина розвитку освіти, затв. указом Президента України від 17.04.2002.</w:t>
      </w:r>
      <w:bookmarkEnd w:id="8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1" w:name="_Ref499640657"/>
      <w:r w:rsidRPr="00563869">
        <w:rPr>
          <w:sz w:val="28"/>
          <w:szCs w:val="28"/>
        </w:rPr>
        <w:t xml:space="preserve">Національна рамка кваліфікацій. Додаток до </w:t>
      </w:r>
      <w:r w:rsidR="00F428C6">
        <w:rPr>
          <w:sz w:val="28"/>
          <w:szCs w:val="28"/>
        </w:rPr>
        <w:t>П</w:t>
      </w:r>
      <w:r w:rsidRPr="00563869">
        <w:rPr>
          <w:sz w:val="28"/>
          <w:szCs w:val="28"/>
        </w:rPr>
        <w:t>останови Кабінету Міністрів України від 23 листопада 2011 р. № 1341. URL</w:t>
      </w:r>
      <w:r w:rsidRPr="00563869">
        <w:rPr>
          <w:color w:val="000000" w:themeColor="text1"/>
          <w:sz w:val="28"/>
          <w:szCs w:val="28"/>
        </w:rPr>
        <w:t>:</w:t>
      </w:r>
      <w:r w:rsidRPr="00563869">
        <w:rPr>
          <w:color w:val="000000" w:themeColor="text1"/>
        </w:rPr>
        <w:t xml:space="preserve"> </w:t>
      </w:r>
      <w:r w:rsidRPr="00563869">
        <w:rPr>
          <w:sz w:val="28"/>
          <w:szCs w:val="28"/>
        </w:rPr>
        <w:t>http://zakon4.rada.gov.ua/laws/show/1341-2011-%D0%BF</w:t>
      </w:r>
      <w:r w:rsidRPr="00563869">
        <w:rPr>
          <w:rStyle w:val="a8"/>
          <w:color w:val="000000" w:themeColor="text1"/>
          <w:sz w:val="28"/>
          <w:szCs w:val="28"/>
          <w:u w:val="none"/>
        </w:rPr>
        <w:t xml:space="preserve"> (дата звернення: 30.02.2015)</w:t>
      </w:r>
      <w:r w:rsidRPr="00563869">
        <w:rPr>
          <w:sz w:val="28"/>
          <w:szCs w:val="28"/>
        </w:rPr>
        <w:t>.</w:t>
      </w:r>
      <w:bookmarkEnd w:id="81"/>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2" w:name="_Ref499643590"/>
      <w:r w:rsidRPr="00563869">
        <w:rPr>
          <w:sz w:val="28"/>
          <w:szCs w:val="28"/>
        </w:rPr>
        <w:t>Новий тлумачний словник української мови: [в трьох томах]. ІІ вид. Київ, 2005. 2717 с.</w:t>
      </w:r>
      <w:bookmarkEnd w:id="82"/>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83" w:name="_Ref499646603"/>
      <w:r w:rsidRPr="00563869">
        <w:rPr>
          <w:sz w:val="28"/>
          <w:szCs w:val="28"/>
        </w:rPr>
        <w:t xml:space="preserve">Окалєлов В., Шевцов Л., Мочалін Є. Розробка загальних критеріїв оцінювання навчальних досягнень студентів з дисциплін фундаментального циклу. </w:t>
      </w:r>
      <w:r w:rsidRPr="00563869">
        <w:rPr>
          <w:i/>
          <w:sz w:val="28"/>
          <w:szCs w:val="28"/>
        </w:rPr>
        <w:t>Вища школа</w:t>
      </w:r>
      <w:r w:rsidRPr="00563869">
        <w:rPr>
          <w:sz w:val="28"/>
          <w:szCs w:val="28"/>
        </w:rPr>
        <w:t>. 2006. № 3. С. 57–63.</w:t>
      </w:r>
      <w:bookmarkEnd w:id="8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4" w:name="_Ref499643648"/>
      <w:r w:rsidRPr="00563869">
        <w:rPr>
          <w:sz w:val="28"/>
          <w:szCs w:val="28"/>
        </w:rPr>
        <w:t>Олейникова О.</w:t>
      </w:r>
      <w:r w:rsidR="00F428C6">
        <w:rPr>
          <w:sz w:val="28"/>
          <w:szCs w:val="28"/>
        </w:rPr>
        <w:t> </w:t>
      </w:r>
      <w:r w:rsidRPr="00563869">
        <w:rPr>
          <w:sz w:val="28"/>
          <w:szCs w:val="28"/>
        </w:rPr>
        <w:t>Н., Муравьева А.</w:t>
      </w:r>
      <w:r w:rsidR="00F428C6">
        <w:rPr>
          <w:sz w:val="28"/>
          <w:szCs w:val="28"/>
        </w:rPr>
        <w:t> </w:t>
      </w:r>
      <w:r w:rsidRPr="00563869">
        <w:rPr>
          <w:sz w:val="28"/>
          <w:szCs w:val="28"/>
        </w:rPr>
        <w:t>А. Система квалификаций в странах Европейского Союза. Москва, 2004. 64 с.</w:t>
      </w:r>
      <w:bookmarkEnd w:id="8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5" w:name="_Ref499644081"/>
      <w:r w:rsidRPr="00563869">
        <w:rPr>
          <w:sz w:val="28"/>
          <w:szCs w:val="28"/>
        </w:rPr>
        <w:lastRenderedPageBreak/>
        <w:t>Онопрієнко О.</w:t>
      </w:r>
      <w:r w:rsidR="00F428C6">
        <w:rPr>
          <w:sz w:val="28"/>
          <w:szCs w:val="28"/>
        </w:rPr>
        <w:t> </w:t>
      </w:r>
      <w:r w:rsidRPr="00563869">
        <w:rPr>
          <w:sz w:val="28"/>
          <w:szCs w:val="28"/>
        </w:rPr>
        <w:t xml:space="preserve">В. Концептуальні засади компетентнісного підходу в сучасній освіті. </w:t>
      </w:r>
      <w:r w:rsidRPr="00563869">
        <w:rPr>
          <w:i/>
          <w:sz w:val="28"/>
          <w:szCs w:val="28"/>
        </w:rPr>
        <w:t>Шлях освіти</w:t>
      </w:r>
      <w:r w:rsidRPr="00563869">
        <w:rPr>
          <w:sz w:val="28"/>
          <w:szCs w:val="28"/>
        </w:rPr>
        <w:t>. 2007. № 4. С. 32–37.</w:t>
      </w:r>
      <w:bookmarkEnd w:id="8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6" w:name="_Ref499644394"/>
      <w:r w:rsidRPr="00563869">
        <w:rPr>
          <w:sz w:val="28"/>
          <w:szCs w:val="28"/>
        </w:rPr>
        <w:t xml:space="preserve">Освітні технології: навч.-метод. посіб. </w:t>
      </w:r>
      <w:r w:rsidR="00F428C6">
        <w:rPr>
          <w:sz w:val="28"/>
          <w:szCs w:val="28"/>
        </w:rPr>
        <w:t>З</w:t>
      </w:r>
      <w:r w:rsidRPr="00563869">
        <w:rPr>
          <w:sz w:val="28"/>
          <w:szCs w:val="28"/>
        </w:rPr>
        <w:t>а ред. О. М. Пєхоти. Київ, 2003. 255 с.</w:t>
      </w:r>
      <w:bookmarkEnd w:id="86"/>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7" w:name="_Ref499646755"/>
      <w:r w:rsidRPr="00563869">
        <w:rPr>
          <w:sz w:val="28"/>
          <w:szCs w:val="28"/>
        </w:rPr>
        <w:t>Освітньо-кваліфікаційна характеристика підготовки молодшого спеціаліста (ГСВО України). Видання. Київ, 2013. 65 с.</w:t>
      </w:r>
      <w:bookmarkEnd w:id="87"/>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8" w:name="_Ref499643786"/>
      <w:r w:rsidRPr="00563869">
        <w:rPr>
          <w:sz w:val="28"/>
          <w:szCs w:val="28"/>
        </w:rPr>
        <w:t>Освітньо-професійна програма підготовки молодшого спеціаліста (ГСВО України). Видання. Київ, 2013. С. 10–11.</w:t>
      </w:r>
      <w:bookmarkEnd w:id="88"/>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89" w:name="_Ref499643022"/>
      <w:r w:rsidRPr="00563869">
        <w:rPr>
          <w:sz w:val="28"/>
          <w:szCs w:val="28"/>
        </w:rPr>
        <w:t>Павлютенков Є.</w:t>
      </w:r>
      <w:r w:rsidR="00F428C6">
        <w:rPr>
          <w:sz w:val="28"/>
          <w:szCs w:val="28"/>
        </w:rPr>
        <w:t> </w:t>
      </w:r>
      <w:r w:rsidRPr="00563869">
        <w:rPr>
          <w:sz w:val="28"/>
          <w:szCs w:val="28"/>
        </w:rPr>
        <w:t xml:space="preserve">М. Орієнтуватися на життєву компетентність людини. </w:t>
      </w:r>
      <w:r w:rsidRPr="00563869">
        <w:rPr>
          <w:i/>
          <w:sz w:val="28"/>
          <w:szCs w:val="28"/>
        </w:rPr>
        <w:t>Школа життєвості особистості: наук.-метод. зб.</w:t>
      </w:r>
      <w:r w:rsidRPr="00563869">
        <w:rPr>
          <w:sz w:val="28"/>
          <w:szCs w:val="28"/>
        </w:rPr>
        <w:t xml:space="preserve"> Київ, 1995. 480</w:t>
      </w:r>
      <w:r w:rsidR="00F428C6">
        <w:rPr>
          <w:sz w:val="28"/>
          <w:szCs w:val="28"/>
        </w:rPr>
        <w:t> </w:t>
      </w:r>
      <w:r w:rsidRPr="00563869">
        <w:rPr>
          <w:sz w:val="28"/>
          <w:szCs w:val="28"/>
        </w:rPr>
        <w:t>с.</w:t>
      </w:r>
      <w:bookmarkEnd w:id="89"/>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90" w:name="_Ref499644656"/>
      <w:r w:rsidRPr="00563869">
        <w:rPr>
          <w:sz w:val="28"/>
          <w:szCs w:val="28"/>
        </w:rPr>
        <w:t>Педагогічна майстерність: підруч</w:t>
      </w:r>
      <w:r w:rsidR="00F428C6">
        <w:rPr>
          <w:sz w:val="28"/>
          <w:szCs w:val="28"/>
        </w:rPr>
        <w:t>.</w:t>
      </w:r>
      <w:r w:rsidRPr="00563869">
        <w:rPr>
          <w:sz w:val="28"/>
          <w:szCs w:val="28"/>
        </w:rPr>
        <w:t xml:space="preserve"> </w:t>
      </w:r>
      <w:r w:rsidR="00F428C6">
        <w:rPr>
          <w:sz w:val="28"/>
          <w:szCs w:val="28"/>
        </w:rPr>
        <w:t>З</w:t>
      </w:r>
      <w:r w:rsidRPr="00563869">
        <w:rPr>
          <w:sz w:val="28"/>
          <w:szCs w:val="28"/>
        </w:rPr>
        <w:t>а ред. І.</w:t>
      </w:r>
      <w:r w:rsidR="00F428C6">
        <w:rPr>
          <w:sz w:val="28"/>
          <w:szCs w:val="28"/>
        </w:rPr>
        <w:t> </w:t>
      </w:r>
      <w:r w:rsidRPr="00563869">
        <w:rPr>
          <w:sz w:val="28"/>
          <w:szCs w:val="28"/>
        </w:rPr>
        <w:t>А. З</w:t>
      </w:r>
      <w:r w:rsidR="00F428C6">
        <w:rPr>
          <w:sz w:val="28"/>
          <w:szCs w:val="28"/>
        </w:rPr>
        <w:t>я</w:t>
      </w:r>
      <w:r w:rsidRPr="00563869">
        <w:rPr>
          <w:sz w:val="28"/>
          <w:szCs w:val="28"/>
        </w:rPr>
        <w:t>зюна. Київ, 1997. 349 с.</w:t>
      </w:r>
      <w:bookmarkEnd w:id="9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Пехота Е.</w:t>
      </w:r>
      <w:r w:rsidR="00F428C6">
        <w:rPr>
          <w:sz w:val="28"/>
          <w:szCs w:val="28"/>
        </w:rPr>
        <w:t> </w:t>
      </w:r>
      <w:r w:rsidRPr="00563869">
        <w:rPr>
          <w:sz w:val="28"/>
          <w:szCs w:val="28"/>
        </w:rPr>
        <w:t>Н. Индивидуализация профессионально-педагогической подготовки учителя: монография</w:t>
      </w:r>
      <w:r w:rsidR="00F428C6">
        <w:rPr>
          <w:sz w:val="28"/>
          <w:szCs w:val="28"/>
        </w:rPr>
        <w:t>.</w:t>
      </w:r>
      <w:r w:rsidRPr="00563869">
        <w:rPr>
          <w:sz w:val="28"/>
          <w:szCs w:val="28"/>
        </w:rPr>
        <w:t xml:space="preserve"> </w:t>
      </w:r>
      <w:r w:rsidR="00F428C6">
        <w:rPr>
          <w:sz w:val="28"/>
          <w:szCs w:val="28"/>
        </w:rPr>
        <w:t>П</w:t>
      </w:r>
      <w:r w:rsidRPr="00563869">
        <w:rPr>
          <w:sz w:val="28"/>
          <w:szCs w:val="28"/>
        </w:rPr>
        <w:t>од. общ. ред. И. А. Зязю</w:t>
      </w:r>
      <w:r w:rsidR="00F428C6">
        <w:rPr>
          <w:sz w:val="28"/>
          <w:szCs w:val="28"/>
        </w:rPr>
        <w:t>н</w:t>
      </w:r>
      <w:r w:rsidRPr="00563869">
        <w:rPr>
          <w:sz w:val="28"/>
          <w:szCs w:val="28"/>
        </w:rPr>
        <w:t>а. Киев, 1997. 176 с.</w:t>
      </w:r>
    </w:p>
    <w:p w:rsidR="004A765D" w:rsidRPr="00563869" w:rsidRDefault="007F360A" w:rsidP="004A765D">
      <w:pPr>
        <w:pStyle w:val="13"/>
        <w:numPr>
          <w:ilvl w:val="0"/>
          <w:numId w:val="34"/>
        </w:numPr>
        <w:tabs>
          <w:tab w:val="left" w:pos="1276"/>
        </w:tabs>
        <w:suppressAutoHyphens/>
        <w:spacing w:line="360" w:lineRule="auto"/>
        <w:ind w:left="0" w:firstLine="709"/>
        <w:jc w:val="both"/>
        <w:rPr>
          <w:sz w:val="28"/>
          <w:szCs w:val="28"/>
        </w:rPr>
      </w:pPr>
      <w:bookmarkStart w:id="91" w:name="_Ref499646950"/>
      <w:r w:rsidRPr="00563869">
        <w:rPr>
          <w:sz w:val="28"/>
          <w:szCs w:val="28"/>
        </w:rPr>
        <w:t>Погоріла Н.</w:t>
      </w:r>
      <w:r w:rsidR="00F428C6">
        <w:rPr>
          <w:sz w:val="28"/>
          <w:szCs w:val="28"/>
        </w:rPr>
        <w:t> </w:t>
      </w:r>
      <w:r w:rsidRPr="00563869">
        <w:rPr>
          <w:sz w:val="28"/>
          <w:szCs w:val="28"/>
        </w:rPr>
        <w:t xml:space="preserve">І. Компетентнісно орієнтована освіта в сучасному світі. </w:t>
      </w:r>
      <w:r w:rsidRPr="00563869">
        <w:rPr>
          <w:i/>
          <w:sz w:val="28"/>
          <w:szCs w:val="28"/>
        </w:rPr>
        <w:t>Збірник наукових праць № 58. Серія «Педагогічні та психологія»</w:t>
      </w:r>
      <w:r w:rsidRPr="00563869">
        <w:rPr>
          <w:sz w:val="28"/>
          <w:szCs w:val="28"/>
        </w:rPr>
        <w:t>. Хмельницький, 2011. С. 67–71.</w:t>
      </w:r>
      <w:bookmarkEnd w:id="91"/>
    </w:p>
    <w:p w:rsidR="004A765D" w:rsidRPr="00563869" w:rsidRDefault="007F360A" w:rsidP="004A765D">
      <w:pPr>
        <w:pStyle w:val="13"/>
        <w:numPr>
          <w:ilvl w:val="0"/>
          <w:numId w:val="34"/>
        </w:numPr>
        <w:tabs>
          <w:tab w:val="left" w:pos="1276"/>
        </w:tabs>
        <w:suppressAutoHyphens/>
        <w:spacing w:line="360" w:lineRule="auto"/>
        <w:ind w:left="0" w:firstLine="709"/>
        <w:jc w:val="both"/>
        <w:rPr>
          <w:sz w:val="28"/>
          <w:szCs w:val="28"/>
        </w:rPr>
      </w:pPr>
      <w:bookmarkStart w:id="92" w:name="_Ref499646958"/>
      <w:r w:rsidRPr="00563869">
        <w:rPr>
          <w:sz w:val="28"/>
          <w:szCs w:val="28"/>
        </w:rPr>
        <w:t>Погоріла Н.</w:t>
      </w:r>
      <w:r w:rsidR="00F428C6">
        <w:rPr>
          <w:sz w:val="28"/>
          <w:szCs w:val="28"/>
        </w:rPr>
        <w:t> </w:t>
      </w:r>
      <w:r w:rsidRPr="00563869">
        <w:rPr>
          <w:sz w:val="28"/>
          <w:szCs w:val="28"/>
        </w:rPr>
        <w:t xml:space="preserve">І. Особливості професійної компетентності майбутніх агротехніків в аграрних коледжах. </w:t>
      </w:r>
      <w:r w:rsidRPr="00563869">
        <w:rPr>
          <w:i/>
          <w:sz w:val="28"/>
          <w:szCs w:val="28"/>
        </w:rPr>
        <w:t>Питання сучасної науки і освіти: збірник наукових праць (матеріали ХІ Міжнародної наук. Інтернет-конференції 14</w:t>
      </w:r>
      <w:r w:rsidR="00F428C6">
        <w:rPr>
          <w:sz w:val="28"/>
          <w:szCs w:val="28"/>
        </w:rPr>
        <w:t>–</w:t>
      </w:r>
      <w:r w:rsidRPr="00563869">
        <w:rPr>
          <w:i/>
          <w:sz w:val="28"/>
          <w:szCs w:val="28"/>
        </w:rPr>
        <w:t>16 липня 2015 року)</w:t>
      </w:r>
      <w:r w:rsidRPr="00563869">
        <w:rPr>
          <w:sz w:val="28"/>
          <w:szCs w:val="28"/>
        </w:rPr>
        <w:t>. Київ, 2015. С. 88–94.</w:t>
      </w:r>
      <w:bookmarkEnd w:id="92"/>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93" w:name="_Ref499646875"/>
      <w:r w:rsidRPr="00563869">
        <w:rPr>
          <w:sz w:val="28"/>
          <w:szCs w:val="28"/>
        </w:rPr>
        <w:t>Погоріла Н.</w:t>
      </w:r>
      <w:r w:rsidR="00F428C6">
        <w:rPr>
          <w:sz w:val="28"/>
          <w:szCs w:val="28"/>
        </w:rPr>
        <w:t> </w:t>
      </w:r>
      <w:r w:rsidRPr="00563869">
        <w:rPr>
          <w:sz w:val="28"/>
          <w:szCs w:val="28"/>
        </w:rPr>
        <w:t xml:space="preserve">І. Сутність формування професійних компетентностей майбутніх агротехніків в аграрних коледжах. </w:t>
      </w:r>
      <w:r w:rsidRPr="00563869">
        <w:rPr>
          <w:i/>
          <w:sz w:val="28"/>
          <w:szCs w:val="28"/>
        </w:rPr>
        <w:t>Науковий вісник Національного університету біоресурсів і природокористування України. Серія «Педагогіка, психологія, філософія». ISSN 2222-8624</w:t>
      </w:r>
      <w:r w:rsidRPr="00563869">
        <w:rPr>
          <w:sz w:val="28"/>
          <w:szCs w:val="28"/>
        </w:rPr>
        <w:t>. Київ</w:t>
      </w:r>
      <w:r w:rsidR="00F428C6">
        <w:rPr>
          <w:sz w:val="28"/>
          <w:szCs w:val="28"/>
        </w:rPr>
        <w:t>,</w:t>
      </w:r>
      <w:r w:rsidRPr="00563869">
        <w:rPr>
          <w:sz w:val="28"/>
          <w:szCs w:val="28"/>
        </w:rPr>
        <w:t xml:space="preserve"> 2015. № 208. Ч. 2. С. 264–273.</w:t>
      </w:r>
      <w:bookmarkEnd w:id="93"/>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94" w:name="_Ref499646680"/>
      <w:r w:rsidRPr="00563869">
        <w:rPr>
          <w:sz w:val="28"/>
          <w:szCs w:val="28"/>
        </w:rPr>
        <w:t>Полонский В.</w:t>
      </w:r>
      <w:r w:rsidR="00F428C6">
        <w:rPr>
          <w:sz w:val="28"/>
          <w:szCs w:val="28"/>
        </w:rPr>
        <w:t> </w:t>
      </w:r>
      <w:r w:rsidRPr="00563869">
        <w:rPr>
          <w:sz w:val="28"/>
          <w:szCs w:val="28"/>
        </w:rPr>
        <w:t>М. Словарь понятий и терминов по образованию и педагогике. Москва, 2000. 53 с.</w:t>
      </w:r>
      <w:bookmarkEnd w:id="94"/>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95" w:name="_Ref499642842"/>
      <w:r w:rsidRPr="00563869">
        <w:rPr>
          <w:sz w:val="28"/>
          <w:szCs w:val="28"/>
        </w:rPr>
        <w:lastRenderedPageBreak/>
        <w:t>Пометун О. Запровадження компетентнісного підходу – перспективний напрям розвитку сучасної освіти URL</w:t>
      </w:r>
      <w:r w:rsidRPr="00563869">
        <w:rPr>
          <w:color w:val="000000" w:themeColor="text1"/>
          <w:sz w:val="28"/>
          <w:szCs w:val="28"/>
        </w:rPr>
        <w:t>:</w:t>
      </w:r>
      <w:r w:rsidRPr="00563869">
        <w:rPr>
          <w:color w:val="000000" w:themeColor="text1"/>
        </w:rPr>
        <w:t xml:space="preserve"> </w:t>
      </w:r>
      <w:r w:rsidRPr="00563869">
        <w:rPr>
          <w:sz w:val="28"/>
          <w:szCs w:val="28"/>
        </w:rPr>
        <w:t>http://visnyk.iatp.org.ua/visnyk/issue_article;22;0/</w:t>
      </w:r>
      <w:r w:rsidRPr="00563869">
        <w:rPr>
          <w:rStyle w:val="a8"/>
          <w:color w:val="000000" w:themeColor="text1"/>
          <w:sz w:val="28"/>
          <w:szCs w:val="28"/>
          <w:u w:val="none"/>
        </w:rPr>
        <w:t xml:space="preserve"> (дата звернення: 17.08.2015).</w:t>
      </w:r>
      <w:r w:rsidRPr="00563869">
        <w:rPr>
          <w:sz w:val="28"/>
          <w:szCs w:val="28"/>
        </w:rPr>
        <w:t xml:space="preserve"> 2004. № 22.</w:t>
      </w:r>
      <w:bookmarkEnd w:id="95"/>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96" w:name="_Ref499644317"/>
      <w:r w:rsidRPr="00563869">
        <w:rPr>
          <w:sz w:val="28"/>
          <w:szCs w:val="28"/>
        </w:rPr>
        <w:t>Пометун О.</w:t>
      </w:r>
      <w:r w:rsidR="00F428C6">
        <w:rPr>
          <w:sz w:val="28"/>
          <w:szCs w:val="28"/>
        </w:rPr>
        <w:t> </w:t>
      </w:r>
      <w:r w:rsidRPr="00563869">
        <w:rPr>
          <w:sz w:val="28"/>
          <w:szCs w:val="28"/>
        </w:rPr>
        <w:t xml:space="preserve">І. Теорія та практика послідовної реалізації компетентнісного підходу в досвіді зарубіжних країн. </w:t>
      </w:r>
      <w:r w:rsidRPr="00563869">
        <w:rPr>
          <w:i/>
          <w:sz w:val="28"/>
          <w:szCs w:val="28"/>
        </w:rPr>
        <w:t>Компетентнісний підхід у сучасній освіті: світовий досвід та українські перспективи</w:t>
      </w:r>
      <w:r w:rsidR="00F428C6">
        <w:rPr>
          <w:sz w:val="28"/>
          <w:szCs w:val="28"/>
        </w:rPr>
        <w:t>. Київ</w:t>
      </w:r>
      <w:r w:rsidRPr="00563869">
        <w:rPr>
          <w:sz w:val="28"/>
          <w:szCs w:val="28"/>
        </w:rPr>
        <w:t>, 2004. 112 c.</w:t>
      </w:r>
      <w:bookmarkEnd w:id="96"/>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97" w:name="_Ref499646670"/>
      <w:r w:rsidRPr="00563869">
        <w:rPr>
          <w:sz w:val="28"/>
          <w:szCs w:val="28"/>
        </w:rPr>
        <w:t>Проектирование и экспертиза инновационной деятельности в образовании. Москва, 2001. Вып. 12. 48 с.</w:t>
      </w:r>
      <w:bookmarkEnd w:id="97"/>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98" w:name="_Ref499644145"/>
      <w:r w:rsidRPr="00563869">
        <w:rPr>
          <w:sz w:val="28"/>
          <w:szCs w:val="28"/>
        </w:rPr>
        <w:t>Професійні компетенції та компетентності вчителя: зб. наук. праць за матеріалами регіон. наук.-прак. семінару, 28</w:t>
      </w:r>
      <w:r w:rsidR="00F428C6">
        <w:rPr>
          <w:sz w:val="28"/>
          <w:szCs w:val="28"/>
        </w:rPr>
        <w:t>–</w:t>
      </w:r>
      <w:r w:rsidRPr="00563869">
        <w:rPr>
          <w:sz w:val="28"/>
          <w:szCs w:val="28"/>
        </w:rPr>
        <w:t>29 лист. 2006 р. Тернопіль, 2006. 188 с.</w:t>
      </w:r>
      <w:bookmarkEnd w:id="98"/>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99" w:name="_Ref499646700"/>
      <w:r w:rsidRPr="00563869">
        <w:rPr>
          <w:sz w:val="28"/>
          <w:szCs w:val="28"/>
        </w:rPr>
        <w:t>Путяева Л.</w:t>
      </w:r>
      <w:r w:rsidR="00F428C6">
        <w:rPr>
          <w:sz w:val="28"/>
          <w:szCs w:val="28"/>
        </w:rPr>
        <w:t> </w:t>
      </w:r>
      <w:r w:rsidRPr="00563869">
        <w:rPr>
          <w:sz w:val="28"/>
          <w:szCs w:val="28"/>
        </w:rPr>
        <w:t>В. Современные психолого-педагогические проблемы профессионального обучения. Москва, 1990. 170 с.</w:t>
      </w:r>
      <w:bookmarkEnd w:id="99"/>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00" w:name="_Ref499642951"/>
      <w:r w:rsidRPr="00563869">
        <w:rPr>
          <w:sz w:val="28"/>
          <w:szCs w:val="28"/>
        </w:rPr>
        <w:t>Равен Дж. Компетентность в современном обществе. Влияние, развитие и реализация. Москва, 2002. 412 с.</w:t>
      </w:r>
      <w:bookmarkEnd w:id="100"/>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01" w:name="_Ref499643637"/>
      <w:r w:rsidRPr="00563869">
        <w:rPr>
          <w:sz w:val="28"/>
          <w:szCs w:val="28"/>
        </w:rPr>
        <w:t xml:space="preserve">Равен Дж. Педагогическое тестование. </w:t>
      </w:r>
      <w:r w:rsidRPr="00563869">
        <w:rPr>
          <w:i/>
          <w:sz w:val="28"/>
          <w:szCs w:val="28"/>
        </w:rPr>
        <w:t>Проблемы, заблуждения, перспективы: общественно-политическая литература</w:t>
      </w:r>
      <w:r w:rsidRPr="00563869">
        <w:rPr>
          <w:sz w:val="28"/>
          <w:szCs w:val="28"/>
        </w:rPr>
        <w:t>; [пер с англ.]. Москва, 1999. 141 с.</w:t>
      </w:r>
      <w:bookmarkEnd w:id="101"/>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02" w:name="_Ref499643700"/>
      <w:r w:rsidRPr="00563869">
        <w:rPr>
          <w:sz w:val="28"/>
          <w:szCs w:val="28"/>
        </w:rPr>
        <w:t xml:space="preserve">Родигіна І. Діяльнісний підхід до формування базових компетентностей учнів. </w:t>
      </w:r>
      <w:r w:rsidRPr="00563869">
        <w:rPr>
          <w:i/>
          <w:sz w:val="28"/>
          <w:szCs w:val="28"/>
        </w:rPr>
        <w:t>Зміст, форми і методи навчання</w:t>
      </w:r>
      <w:r w:rsidRPr="00563869">
        <w:rPr>
          <w:sz w:val="28"/>
          <w:szCs w:val="28"/>
        </w:rPr>
        <w:t>. 2005. № 1. С. 34–36.</w:t>
      </w:r>
      <w:bookmarkEnd w:id="102"/>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03" w:name="_Ref499642972"/>
      <w:r w:rsidRPr="00563869">
        <w:rPr>
          <w:sz w:val="28"/>
          <w:szCs w:val="28"/>
        </w:rPr>
        <w:t xml:space="preserve">Селько Г. Компетентности и их классификация. </w:t>
      </w:r>
      <w:r w:rsidRPr="00563869">
        <w:rPr>
          <w:i/>
          <w:sz w:val="28"/>
          <w:szCs w:val="28"/>
        </w:rPr>
        <w:t>Народное образование</w:t>
      </w:r>
      <w:r w:rsidRPr="00563869">
        <w:rPr>
          <w:sz w:val="28"/>
          <w:szCs w:val="28"/>
        </w:rPr>
        <w:t>. 2004. № 4. С. 157–163.</w:t>
      </w:r>
      <w:bookmarkEnd w:id="10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04" w:name="_Ref499644169"/>
      <w:r w:rsidRPr="00563869">
        <w:rPr>
          <w:sz w:val="28"/>
          <w:szCs w:val="28"/>
        </w:rPr>
        <w:t>Семеног О.</w:t>
      </w:r>
      <w:r w:rsidR="00F428C6">
        <w:rPr>
          <w:sz w:val="28"/>
          <w:szCs w:val="28"/>
        </w:rPr>
        <w:t> </w:t>
      </w:r>
      <w:r w:rsidRPr="00563869">
        <w:rPr>
          <w:sz w:val="28"/>
          <w:szCs w:val="28"/>
        </w:rPr>
        <w:t>М. Система професійної підготовки майбутніх учителів української мови і літератури (в умовах педагогічного університету): дис. … док</w:t>
      </w:r>
      <w:r w:rsidR="00F428C6">
        <w:rPr>
          <w:sz w:val="28"/>
          <w:szCs w:val="28"/>
        </w:rPr>
        <w:t>т</w:t>
      </w:r>
      <w:r w:rsidRPr="00563869">
        <w:rPr>
          <w:sz w:val="28"/>
          <w:szCs w:val="28"/>
        </w:rPr>
        <w:t>. пед. наук. Київ, 2006. 560 с.</w:t>
      </w:r>
      <w:bookmarkEnd w:id="10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05" w:name="_Ref499644005"/>
      <w:r w:rsidRPr="00563869">
        <w:rPr>
          <w:sz w:val="28"/>
          <w:szCs w:val="28"/>
        </w:rPr>
        <w:t>Синенко В.</w:t>
      </w:r>
      <w:r w:rsidR="00F428C6">
        <w:rPr>
          <w:sz w:val="28"/>
          <w:szCs w:val="28"/>
        </w:rPr>
        <w:t> </w:t>
      </w:r>
      <w:r w:rsidRPr="00563869">
        <w:rPr>
          <w:sz w:val="28"/>
          <w:szCs w:val="28"/>
        </w:rPr>
        <w:t xml:space="preserve">Я. Профессионализм учителя. </w:t>
      </w:r>
      <w:r w:rsidRPr="00563869">
        <w:rPr>
          <w:i/>
          <w:sz w:val="28"/>
          <w:szCs w:val="28"/>
        </w:rPr>
        <w:t>Педагогика</w:t>
      </w:r>
      <w:r w:rsidRPr="00563869">
        <w:rPr>
          <w:sz w:val="28"/>
          <w:szCs w:val="28"/>
        </w:rPr>
        <w:t>. 1999. № 5. С. 45–51.</w:t>
      </w:r>
      <w:bookmarkEnd w:id="10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06" w:name="_Ref499644634"/>
      <w:r w:rsidRPr="00563869">
        <w:rPr>
          <w:sz w:val="28"/>
          <w:szCs w:val="28"/>
        </w:rPr>
        <w:lastRenderedPageBreak/>
        <w:t>Сластенин В., Исаев И., Шиянов Е.</w:t>
      </w:r>
      <w:r w:rsidR="00F428C6">
        <w:rPr>
          <w:sz w:val="28"/>
          <w:szCs w:val="28"/>
        </w:rPr>
        <w:t xml:space="preserve"> </w:t>
      </w:r>
      <w:r w:rsidRPr="00563869">
        <w:rPr>
          <w:sz w:val="28"/>
          <w:szCs w:val="28"/>
        </w:rPr>
        <w:t>Педагогика: учеб. пособ. [для студ. высш. вед. учеб. заведений]. Москва, 2002. 576</w:t>
      </w:r>
      <w:r w:rsidR="00F428C6">
        <w:rPr>
          <w:sz w:val="28"/>
          <w:szCs w:val="28"/>
        </w:rPr>
        <w:t xml:space="preserve"> </w:t>
      </w:r>
      <w:r w:rsidRPr="00563869">
        <w:rPr>
          <w:sz w:val="28"/>
          <w:szCs w:val="28"/>
        </w:rPr>
        <w:t>с.</w:t>
      </w:r>
      <w:bookmarkEnd w:id="106"/>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07" w:name="_Ref499646656"/>
      <w:r w:rsidRPr="00563869">
        <w:rPr>
          <w:sz w:val="28"/>
          <w:szCs w:val="28"/>
        </w:rPr>
        <w:t>Слободчиков В.</w:t>
      </w:r>
      <w:r w:rsidR="00F428C6">
        <w:rPr>
          <w:sz w:val="28"/>
          <w:szCs w:val="28"/>
        </w:rPr>
        <w:t xml:space="preserve"> </w:t>
      </w:r>
      <w:r w:rsidRPr="00563869">
        <w:rPr>
          <w:sz w:val="28"/>
          <w:szCs w:val="28"/>
        </w:rPr>
        <w:t xml:space="preserve">И. Инновации в образовании: основания и смисл. </w:t>
      </w:r>
      <w:r w:rsidRPr="00F428C6">
        <w:rPr>
          <w:i/>
          <w:sz w:val="28"/>
          <w:szCs w:val="28"/>
        </w:rPr>
        <w:t>Исследовательская работа школьников: публиц</w:t>
      </w:r>
      <w:r w:rsidR="00F428C6" w:rsidRPr="00F428C6">
        <w:rPr>
          <w:i/>
          <w:sz w:val="28"/>
          <w:szCs w:val="28"/>
        </w:rPr>
        <w:t>и</w:t>
      </w:r>
      <w:r w:rsidRPr="00F428C6">
        <w:rPr>
          <w:i/>
          <w:sz w:val="28"/>
          <w:szCs w:val="28"/>
        </w:rPr>
        <w:t>ст. журнал.</w:t>
      </w:r>
      <w:r w:rsidRPr="00563869">
        <w:rPr>
          <w:sz w:val="28"/>
          <w:szCs w:val="28"/>
        </w:rPr>
        <w:t xml:space="preserve"> Москва, 2004. № 2. С. 6–18.</w:t>
      </w:r>
      <w:bookmarkEnd w:id="107"/>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08" w:name="_Ref499644060"/>
      <w:r w:rsidRPr="00563869">
        <w:rPr>
          <w:sz w:val="28"/>
          <w:szCs w:val="28"/>
        </w:rPr>
        <w:t>Словник іншомовних слів: 23000 слів та термінологічних словосполучень</w:t>
      </w:r>
      <w:r w:rsidR="00F428C6">
        <w:rPr>
          <w:sz w:val="28"/>
          <w:szCs w:val="28"/>
        </w:rPr>
        <w:t>. У</w:t>
      </w:r>
      <w:r w:rsidRPr="00563869">
        <w:rPr>
          <w:sz w:val="28"/>
          <w:szCs w:val="28"/>
        </w:rPr>
        <w:t>клад. Л.</w:t>
      </w:r>
      <w:r w:rsidR="00F428C6">
        <w:rPr>
          <w:sz w:val="28"/>
          <w:szCs w:val="28"/>
        </w:rPr>
        <w:t xml:space="preserve"> </w:t>
      </w:r>
      <w:r w:rsidRPr="00563869">
        <w:rPr>
          <w:sz w:val="28"/>
          <w:szCs w:val="28"/>
        </w:rPr>
        <w:t>О. Пустовіт</w:t>
      </w:r>
      <w:r w:rsidR="00F428C6">
        <w:rPr>
          <w:sz w:val="28"/>
          <w:szCs w:val="28"/>
        </w:rPr>
        <w:t>. Київ</w:t>
      </w:r>
      <w:r w:rsidRPr="00563869">
        <w:rPr>
          <w:sz w:val="28"/>
          <w:szCs w:val="28"/>
        </w:rPr>
        <w:t>, 2000. 1018 с.</w:t>
      </w:r>
      <w:bookmarkEnd w:id="108"/>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09" w:name="_Ref499645065"/>
      <w:r w:rsidRPr="00563869">
        <w:rPr>
          <w:sz w:val="28"/>
          <w:szCs w:val="28"/>
        </w:rPr>
        <w:t>Словник-довідник педагогічних і психологічних термінів</w:t>
      </w:r>
      <w:r w:rsidR="00D71769">
        <w:rPr>
          <w:sz w:val="28"/>
          <w:szCs w:val="28"/>
        </w:rPr>
        <w:t>.</w:t>
      </w:r>
      <w:r w:rsidRPr="00563869">
        <w:rPr>
          <w:sz w:val="28"/>
          <w:szCs w:val="28"/>
        </w:rPr>
        <w:t xml:space="preserve"> </w:t>
      </w:r>
      <w:r w:rsidR="00D71769">
        <w:rPr>
          <w:sz w:val="28"/>
          <w:szCs w:val="28"/>
        </w:rPr>
        <w:t>З</w:t>
      </w:r>
      <w:r w:rsidRPr="00563869">
        <w:rPr>
          <w:sz w:val="28"/>
          <w:szCs w:val="28"/>
        </w:rPr>
        <w:t>а ред. А. І. Кузьмінського</w:t>
      </w:r>
      <w:r w:rsidR="00D71769">
        <w:rPr>
          <w:sz w:val="28"/>
          <w:szCs w:val="28"/>
        </w:rPr>
        <w:t xml:space="preserve">. </w:t>
      </w:r>
      <w:r w:rsidRPr="00563869">
        <w:rPr>
          <w:sz w:val="28"/>
          <w:szCs w:val="28"/>
        </w:rPr>
        <w:t xml:space="preserve"> Черкаси, 2002. 112 с.</w:t>
      </w:r>
      <w:bookmarkEnd w:id="109"/>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10" w:name="_Ref499644351"/>
      <w:r w:rsidRPr="00563869">
        <w:rPr>
          <w:sz w:val="28"/>
          <w:szCs w:val="28"/>
        </w:rPr>
        <w:t>Смагіна І.</w:t>
      </w:r>
      <w:r w:rsidR="00D71769">
        <w:rPr>
          <w:sz w:val="28"/>
          <w:szCs w:val="28"/>
        </w:rPr>
        <w:t xml:space="preserve"> </w:t>
      </w:r>
      <w:r w:rsidRPr="00563869">
        <w:rPr>
          <w:sz w:val="28"/>
          <w:szCs w:val="28"/>
        </w:rPr>
        <w:t>М. Громадянська компетентність у контексті особистісного виміру. URL</w:t>
      </w:r>
      <w:r w:rsidRPr="00563869">
        <w:rPr>
          <w:color w:val="000000" w:themeColor="text1"/>
          <w:sz w:val="28"/>
          <w:szCs w:val="28"/>
        </w:rPr>
        <w:t>:</w:t>
      </w:r>
      <w:r w:rsidRPr="00563869">
        <w:rPr>
          <w:color w:val="000000" w:themeColor="text1"/>
        </w:rPr>
        <w:t xml:space="preserve"> </w:t>
      </w:r>
      <w:r w:rsidRPr="00563869">
        <w:rPr>
          <w:sz w:val="28"/>
          <w:szCs w:val="28"/>
        </w:rPr>
        <w:t>http://www.studentam.net.ua/content/view/7332/97/</w:t>
      </w:r>
      <w:r w:rsidRPr="00563869">
        <w:rPr>
          <w:rStyle w:val="a8"/>
          <w:color w:val="000000" w:themeColor="text1"/>
          <w:sz w:val="28"/>
          <w:szCs w:val="28"/>
          <w:u w:val="none"/>
        </w:rPr>
        <w:t xml:space="preserve"> (дата звернення: 10.09.2014)</w:t>
      </w:r>
      <w:r w:rsidRPr="00563869">
        <w:rPr>
          <w:sz w:val="28"/>
          <w:szCs w:val="28"/>
        </w:rPr>
        <w:t>.</w:t>
      </w:r>
      <w:bookmarkEnd w:id="110"/>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11" w:name="_Ref499643567"/>
      <w:r w:rsidRPr="00563869">
        <w:rPr>
          <w:sz w:val="28"/>
          <w:szCs w:val="28"/>
        </w:rPr>
        <w:t>Современный словарь иностранных слов. Москва, 2001. 742 с.</w:t>
      </w:r>
      <w:bookmarkEnd w:id="111"/>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12" w:name="_Ref499646368"/>
      <w:r w:rsidRPr="00563869">
        <w:rPr>
          <w:sz w:val="28"/>
          <w:szCs w:val="28"/>
        </w:rPr>
        <w:t xml:space="preserve">Стандарти і рекомендації для оцінювання якості у вищих навчальних закладах Європи. </w:t>
      </w:r>
      <w:r w:rsidRPr="00563869">
        <w:rPr>
          <w:i/>
          <w:sz w:val="28"/>
          <w:szCs w:val="28"/>
        </w:rPr>
        <w:t>Вісник тестування і моніторинг в освіті</w:t>
      </w:r>
      <w:r w:rsidRPr="00563869">
        <w:rPr>
          <w:sz w:val="28"/>
          <w:szCs w:val="28"/>
        </w:rPr>
        <w:t>. 2007. № 2. С. 9–11.</w:t>
      </w:r>
      <w:bookmarkEnd w:id="112"/>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13" w:name="_Ref499642983"/>
      <w:r w:rsidRPr="00563869">
        <w:rPr>
          <w:sz w:val="28"/>
          <w:szCs w:val="28"/>
        </w:rPr>
        <w:t>Стобарт М. Доклад Департамента образования, культуры и спорта Совета Европы. Москва: НФПК, 2002. 120 с. (Препринт. Деп. образ., культ. и спорта; 2002-05).</w:t>
      </w:r>
      <w:bookmarkEnd w:id="11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Стрельніков В.</w:t>
      </w:r>
      <w:r w:rsidR="00D71769">
        <w:rPr>
          <w:sz w:val="28"/>
          <w:szCs w:val="28"/>
        </w:rPr>
        <w:t xml:space="preserve"> </w:t>
      </w:r>
      <w:r w:rsidRPr="00563869">
        <w:rPr>
          <w:sz w:val="28"/>
          <w:szCs w:val="28"/>
        </w:rPr>
        <w:t xml:space="preserve">Ю. Професійна компетентність вчителя. </w:t>
      </w:r>
      <w:r w:rsidRPr="00563869">
        <w:rPr>
          <w:i/>
          <w:sz w:val="28"/>
          <w:szCs w:val="28"/>
        </w:rPr>
        <w:t>Актуальні проблеми безперервного підвищення кваліфікації педагогічних кадрів України в умовах становлення національної школи</w:t>
      </w:r>
      <w:r w:rsidRPr="00563869">
        <w:rPr>
          <w:sz w:val="28"/>
          <w:szCs w:val="28"/>
        </w:rPr>
        <w:t>: [збірник статей; за ред. С.</w:t>
      </w:r>
      <w:r w:rsidR="00D71769">
        <w:rPr>
          <w:sz w:val="28"/>
          <w:szCs w:val="28"/>
        </w:rPr>
        <w:t> </w:t>
      </w:r>
      <w:r w:rsidRPr="00563869">
        <w:rPr>
          <w:sz w:val="28"/>
          <w:szCs w:val="28"/>
        </w:rPr>
        <w:t>В.</w:t>
      </w:r>
      <w:r w:rsidR="00D71769">
        <w:rPr>
          <w:sz w:val="28"/>
          <w:szCs w:val="28"/>
        </w:rPr>
        <w:t> </w:t>
      </w:r>
      <w:r w:rsidRPr="00563869">
        <w:rPr>
          <w:sz w:val="28"/>
          <w:szCs w:val="28"/>
        </w:rPr>
        <w:t>Крисюка]. Київ, 1992. С. 44–45.</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14" w:name="_Ref499642962"/>
      <w:r w:rsidRPr="00563869">
        <w:rPr>
          <w:sz w:val="28"/>
          <w:szCs w:val="28"/>
        </w:rPr>
        <w:t xml:space="preserve">Тараненко І. Розвиток життєвої компетентності та соціальні інтеграції. </w:t>
      </w:r>
      <w:r w:rsidRPr="00563869">
        <w:rPr>
          <w:i/>
          <w:sz w:val="28"/>
          <w:szCs w:val="28"/>
        </w:rPr>
        <w:t>Кроки до компетентності та інтеграції в суспільство</w:t>
      </w:r>
      <w:r w:rsidRPr="00563869">
        <w:rPr>
          <w:sz w:val="28"/>
          <w:szCs w:val="28"/>
        </w:rPr>
        <w:t>. Київ, 2000. С. 37–40.</w:t>
      </w:r>
      <w:bookmarkEnd w:id="11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15" w:name="_Ref499643970"/>
      <w:r w:rsidRPr="00563869">
        <w:rPr>
          <w:sz w:val="28"/>
          <w:szCs w:val="28"/>
        </w:rPr>
        <w:t>Татур Ю.</w:t>
      </w:r>
      <w:r w:rsidR="00942B44">
        <w:rPr>
          <w:sz w:val="28"/>
          <w:szCs w:val="28"/>
        </w:rPr>
        <w:t xml:space="preserve"> </w:t>
      </w:r>
      <w:r w:rsidRPr="00563869">
        <w:rPr>
          <w:sz w:val="28"/>
          <w:szCs w:val="28"/>
        </w:rPr>
        <w:t xml:space="preserve">Г. Компетентность в структуре модели качества подготовки специалиста. </w:t>
      </w:r>
      <w:r w:rsidRPr="00563869">
        <w:rPr>
          <w:i/>
          <w:sz w:val="28"/>
          <w:szCs w:val="28"/>
        </w:rPr>
        <w:t>Высшее образование сегодня</w:t>
      </w:r>
      <w:r w:rsidRPr="00563869">
        <w:rPr>
          <w:sz w:val="28"/>
          <w:szCs w:val="28"/>
        </w:rPr>
        <w:t>. 2004. № 3. С. 20–28.</w:t>
      </w:r>
      <w:bookmarkEnd w:id="11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16" w:name="_Ref499644467"/>
      <w:r w:rsidRPr="00563869">
        <w:rPr>
          <w:sz w:val="28"/>
          <w:szCs w:val="28"/>
        </w:rPr>
        <w:lastRenderedPageBreak/>
        <w:t>Татьянченко Д.</w:t>
      </w:r>
      <w:r w:rsidR="00942B44">
        <w:rPr>
          <w:sz w:val="28"/>
          <w:szCs w:val="28"/>
        </w:rPr>
        <w:t> </w:t>
      </w:r>
      <w:r w:rsidRPr="00563869">
        <w:rPr>
          <w:sz w:val="28"/>
          <w:szCs w:val="28"/>
        </w:rPr>
        <w:t>В., Воронщиков С.</w:t>
      </w:r>
      <w:r w:rsidR="00942B44">
        <w:rPr>
          <w:sz w:val="28"/>
          <w:szCs w:val="28"/>
        </w:rPr>
        <w:t> </w:t>
      </w:r>
      <w:r w:rsidRPr="00563869">
        <w:rPr>
          <w:sz w:val="28"/>
          <w:szCs w:val="28"/>
        </w:rPr>
        <w:t xml:space="preserve">Г. Организационно-методические условия развития общеучебных умений школьников. </w:t>
      </w:r>
      <w:r w:rsidRPr="00563869">
        <w:rPr>
          <w:i/>
          <w:sz w:val="28"/>
          <w:szCs w:val="28"/>
        </w:rPr>
        <w:t>Школьные технологии</w:t>
      </w:r>
      <w:r w:rsidRPr="00563869">
        <w:rPr>
          <w:sz w:val="28"/>
          <w:szCs w:val="28"/>
        </w:rPr>
        <w:t>. 2002. № 5. С. 42–56.</w:t>
      </w:r>
      <w:bookmarkEnd w:id="116"/>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r w:rsidRPr="00563869">
        <w:rPr>
          <w:sz w:val="28"/>
          <w:szCs w:val="28"/>
        </w:rPr>
        <w:t>Теоретические основы содержания общего среднего образования [под ред. В.</w:t>
      </w:r>
      <w:r w:rsidR="00942B44">
        <w:rPr>
          <w:sz w:val="28"/>
          <w:szCs w:val="28"/>
        </w:rPr>
        <w:t> </w:t>
      </w:r>
      <w:r w:rsidRPr="00563869">
        <w:rPr>
          <w:sz w:val="28"/>
          <w:szCs w:val="28"/>
        </w:rPr>
        <w:t>В. Краевского, И.</w:t>
      </w:r>
      <w:r w:rsidR="00942B44">
        <w:rPr>
          <w:sz w:val="28"/>
          <w:szCs w:val="28"/>
        </w:rPr>
        <w:t> </w:t>
      </w:r>
      <w:r w:rsidRPr="00563869">
        <w:rPr>
          <w:sz w:val="28"/>
          <w:szCs w:val="28"/>
        </w:rPr>
        <w:t>Я. Лернера]. Москва, 2003. 350 с.</w:t>
      </w:r>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17" w:name="_Ref499643144"/>
      <w:r w:rsidRPr="00563869">
        <w:rPr>
          <w:sz w:val="28"/>
          <w:szCs w:val="28"/>
        </w:rPr>
        <w:t>Терещук Г.</w:t>
      </w:r>
      <w:r w:rsidR="00942B44">
        <w:rPr>
          <w:sz w:val="28"/>
          <w:szCs w:val="28"/>
        </w:rPr>
        <w:t> </w:t>
      </w:r>
      <w:r w:rsidRPr="00563869">
        <w:rPr>
          <w:sz w:val="28"/>
          <w:szCs w:val="28"/>
        </w:rPr>
        <w:t xml:space="preserve">В. Компетентнісний підхід як фактор зближення освітніх систем. </w:t>
      </w:r>
      <w:r w:rsidRPr="00563869">
        <w:rPr>
          <w:i/>
          <w:sz w:val="28"/>
          <w:szCs w:val="28"/>
        </w:rPr>
        <w:t>Професійні компетенції та компетентності вчителя.</w:t>
      </w:r>
      <w:r w:rsidRPr="00563869">
        <w:rPr>
          <w:sz w:val="28"/>
          <w:szCs w:val="28"/>
        </w:rPr>
        <w:t xml:space="preserve"> Матеріали регіонального науково-практичного семінару 28</w:t>
      </w:r>
      <w:r w:rsidR="00942B44">
        <w:rPr>
          <w:sz w:val="28"/>
          <w:szCs w:val="28"/>
        </w:rPr>
        <w:t>–</w:t>
      </w:r>
      <w:r w:rsidRPr="00563869">
        <w:rPr>
          <w:sz w:val="28"/>
          <w:szCs w:val="28"/>
        </w:rPr>
        <w:t>29 листопада 2006 року. Тернопіль, 2006. С. 9.</w:t>
      </w:r>
      <w:bookmarkEnd w:id="117"/>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18" w:name="_Ref499645984"/>
      <w:r w:rsidRPr="00563869">
        <w:rPr>
          <w:sz w:val="28"/>
          <w:szCs w:val="28"/>
        </w:rPr>
        <w:t>Уйсімбаєва Н.</w:t>
      </w:r>
      <w:r w:rsidR="00D70B33">
        <w:rPr>
          <w:sz w:val="28"/>
          <w:szCs w:val="28"/>
        </w:rPr>
        <w:t>  </w:t>
      </w:r>
      <w:r w:rsidRPr="00563869">
        <w:rPr>
          <w:sz w:val="28"/>
          <w:szCs w:val="28"/>
        </w:rPr>
        <w:t>В. Формування професійної компетентності майбутніх економістів в процесі науково-дослідної роботи у вищих навчальних закладах I</w:t>
      </w:r>
      <w:r w:rsidR="00D70B33">
        <w:rPr>
          <w:sz w:val="28"/>
          <w:szCs w:val="28"/>
        </w:rPr>
        <w:t>–</w:t>
      </w:r>
      <w:r w:rsidRPr="00563869">
        <w:rPr>
          <w:sz w:val="28"/>
          <w:szCs w:val="28"/>
        </w:rPr>
        <w:t>II рівн</w:t>
      </w:r>
      <w:r w:rsidR="00D70B33">
        <w:rPr>
          <w:sz w:val="28"/>
          <w:szCs w:val="28"/>
        </w:rPr>
        <w:t>ів</w:t>
      </w:r>
      <w:r w:rsidRPr="00563869">
        <w:rPr>
          <w:sz w:val="28"/>
          <w:szCs w:val="28"/>
        </w:rPr>
        <w:t xml:space="preserve"> акредитації: дис. ... канд. пед. наук. Кіровоград, 2006. 189 с.</w:t>
      </w:r>
      <w:bookmarkEnd w:id="118"/>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19" w:name="_Ref499643087"/>
      <w:r w:rsidRPr="00563869">
        <w:rPr>
          <w:sz w:val="28"/>
          <w:szCs w:val="28"/>
        </w:rPr>
        <w:t>Фрумин И.</w:t>
      </w:r>
      <w:r w:rsidR="00D70B33">
        <w:rPr>
          <w:sz w:val="28"/>
          <w:szCs w:val="28"/>
        </w:rPr>
        <w:t xml:space="preserve"> </w:t>
      </w:r>
      <w:r w:rsidRPr="00563869">
        <w:rPr>
          <w:sz w:val="28"/>
          <w:szCs w:val="28"/>
        </w:rPr>
        <w:t xml:space="preserve">Д. За что в ответе? Компетентностный подход как естественный этап обновления содержания образования. </w:t>
      </w:r>
      <w:r w:rsidRPr="00563869">
        <w:rPr>
          <w:i/>
          <w:sz w:val="28"/>
          <w:szCs w:val="28"/>
        </w:rPr>
        <w:t>Учительская газета</w:t>
      </w:r>
      <w:r w:rsidRPr="00563869">
        <w:rPr>
          <w:sz w:val="28"/>
          <w:szCs w:val="28"/>
        </w:rPr>
        <w:t>. 2002. № 36. С. 38–39.</w:t>
      </w:r>
      <w:bookmarkEnd w:id="119"/>
    </w:p>
    <w:p w:rsidR="004A765D" w:rsidRPr="00563869" w:rsidRDefault="004A765D" w:rsidP="004A765D">
      <w:pPr>
        <w:pStyle w:val="13"/>
        <w:numPr>
          <w:ilvl w:val="0"/>
          <w:numId w:val="34"/>
        </w:numPr>
        <w:tabs>
          <w:tab w:val="left" w:pos="851"/>
          <w:tab w:val="left" w:pos="1276"/>
          <w:tab w:val="left" w:pos="1560"/>
        </w:tabs>
        <w:suppressAutoHyphens/>
        <w:spacing w:line="360" w:lineRule="auto"/>
        <w:ind w:left="0" w:firstLine="709"/>
        <w:jc w:val="both"/>
        <w:rPr>
          <w:sz w:val="28"/>
          <w:szCs w:val="28"/>
        </w:rPr>
      </w:pPr>
      <w:bookmarkStart w:id="120" w:name="_Ref499646728"/>
      <w:r w:rsidRPr="00563869">
        <w:rPr>
          <w:sz w:val="28"/>
          <w:szCs w:val="28"/>
        </w:rPr>
        <w:t>Хотомлянский А.</w:t>
      </w:r>
      <w:r w:rsidR="00D70B33">
        <w:rPr>
          <w:sz w:val="28"/>
          <w:szCs w:val="28"/>
        </w:rPr>
        <w:t> </w:t>
      </w:r>
      <w:r w:rsidRPr="00563869">
        <w:rPr>
          <w:sz w:val="28"/>
          <w:szCs w:val="28"/>
        </w:rPr>
        <w:t>Л., Портянко Н.</w:t>
      </w:r>
      <w:r w:rsidR="00D70B33">
        <w:rPr>
          <w:sz w:val="28"/>
          <w:szCs w:val="28"/>
        </w:rPr>
        <w:t> </w:t>
      </w:r>
      <w:r w:rsidRPr="00563869">
        <w:rPr>
          <w:sz w:val="28"/>
          <w:szCs w:val="28"/>
        </w:rPr>
        <w:t xml:space="preserve">Г. Оценка показателей качества обучения студентов в системе управления качеством подготовки специалистов. </w:t>
      </w:r>
      <w:r w:rsidRPr="00563869">
        <w:rPr>
          <w:i/>
          <w:sz w:val="28"/>
          <w:szCs w:val="28"/>
        </w:rPr>
        <w:t>Проблемы высшей школы. Совершенствование практической подготовки студентов</w:t>
      </w:r>
      <w:r w:rsidRPr="00563869">
        <w:rPr>
          <w:sz w:val="28"/>
          <w:szCs w:val="28"/>
        </w:rPr>
        <w:t>. 1983. Вип. 50. С. 66–70.</w:t>
      </w:r>
      <w:bookmarkEnd w:id="120"/>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21" w:name="_Ref499642905"/>
      <w:r w:rsidRPr="00563869">
        <w:rPr>
          <w:sz w:val="28"/>
          <w:szCs w:val="28"/>
        </w:rPr>
        <w:t>Хуторской А.</w:t>
      </w:r>
      <w:r w:rsidR="00FC3FE5">
        <w:rPr>
          <w:sz w:val="28"/>
          <w:szCs w:val="28"/>
        </w:rPr>
        <w:t> </w:t>
      </w:r>
      <w:r w:rsidRPr="00563869">
        <w:rPr>
          <w:sz w:val="28"/>
          <w:szCs w:val="28"/>
        </w:rPr>
        <w:t>В. Компетенции в образовании: опыт проектирования: сборник научных трудов. Москва, 2007. С. 9.</w:t>
      </w:r>
      <w:bookmarkEnd w:id="121"/>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22" w:name="_Ref499643981"/>
      <w:r w:rsidRPr="00563869">
        <w:rPr>
          <w:sz w:val="28"/>
          <w:szCs w:val="28"/>
        </w:rPr>
        <w:t>Чошанов М.</w:t>
      </w:r>
      <w:r w:rsidR="00FC3FE5">
        <w:rPr>
          <w:sz w:val="28"/>
          <w:szCs w:val="28"/>
        </w:rPr>
        <w:t xml:space="preserve"> </w:t>
      </w:r>
      <w:r w:rsidRPr="00563869">
        <w:rPr>
          <w:sz w:val="28"/>
          <w:szCs w:val="28"/>
        </w:rPr>
        <w:t>А. Гибкая технология проблемно-модульного обучения. Москва, 1996. 160 с.</w:t>
      </w:r>
      <w:bookmarkEnd w:id="122"/>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23" w:name="_Ref499643725"/>
      <w:r w:rsidRPr="00563869">
        <w:rPr>
          <w:sz w:val="28"/>
          <w:szCs w:val="28"/>
        </w:rPr>
        <w:t>Шепель В.</w:t>
      </w:r>
      <w:r w:rsidR="00FC3FE5">
        <w:rPr>
          <w:sz w:val="28"/>
          <w:szCs w:val="28"/>
        </w:rPr>
        <w:t xml:space="preserve"> </w:t>
      </w:r>
      <w:r w:rsidRPr="00563869">
        <w:rPr>
          <w:sz w:val="28"/>
          <w:szCs w:val="28"/>
        </w:rPr>
        <w:t>М. Человековедческая компетентность менеджера: управленческая антропология. Москва, 1999. 286 с.</w:t>
      </w:r>
      <w:bookmarkEnd w:id="123"/>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24" w:name="_Ref499644069"/>
      <w:r w:rsidRPr="00563869">
        <w:rPr>
          <w:sz w:val="28"/>
          <w:szCs w:val="28"/>
        </w:rPr>
        <w:t>Эльконин Д.</w:t>
      </w:r>
      <w:r w:rsidR="00FC3FE5">
        <w:rPr>
          <w:sz w:val="28"/>
          <w:szCs w:val="28"/>
        </w:rPr>
        <w:t> </w:t>
      </w:r>
      <w:r w:rsidRPr="00563869">
        <w:rPr>
          <w:sz w:val="28"/>
          <w:szCs w:val="28"/>
        </w:rPr>
        <w:t xml:space="preserve">Б. Понятие компетентности с позиции развивающего обучения. </w:t>
      </w:r>
      <w:r w:rsidRPr="00563869">
        <w:rPr>
          <w:i/>
          <w:sz w:val="28"/>
          <w:szCs w:val="28"/>
        </w:rPr>
        <w:t>Современные подходы к компетентносно-ориентированному образованию</w:t>
      </w:r>
      <w:r w:rsidRPr="00563869">
        <w:rPr>
          <w:sz w:val="28"/>
          <w:szCs w:val="28"/>
        </w:rPr>
        <w:t>. Самара, 2001. С. 22–29.</w:t>
      </w:r>
      <w:bookmarkEnd w:id="124"/>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25" w:name="_Ref499644507"/>
      <w:r w:rsidRPr="00563869">
        <w:rPr>
          <w:sz w:val="28"/>
          <w:szCs w:val="28"/>
        </w:rPr>
        <w:lastRenderedPageBreak/>
        <w:t>Competence – based Qualifications foradufts. Helsinki: National Board of Education, 2003. 12 p.</w:t>
      </w:r>
      <w:bookmarkEnd w:id="125"/>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26" w:name="_Ref499643188"/>
      <w:r w:rsidRPr="00563869">
        <w:rPr>
          <w:sz w:val="28"/>
          <w:szCs w:val="28"/>
        </w:rPr>
        <w:t>Definition and Selection of Competencies. Theoretical and Conceptual Foundations (DESECO). Strategy Paper on Key Competencies. An Overarching Frame of Reference for an Assessment and Research Program – OECD (Draft).</w:t>
      </w:r>
      <w:bookmarkEnd w:id="126"/>
    </w:p>
    <w:p w:rsidR="007F360A" w:rsidRPr="00563869" w:rsidRDefault="007F360A" w:rsidP="004A765D">
      <w:pPr>
        <w:pStyle w:val="13"/>
        <w:numPr>
          <w:ilvl w:val="0"/>
          <w:numId w:val="34"/>
        </w:numPr>
        <w:tabs>
          <w:tab w:val="left" w:pos="1276"/>
        </w:tabs>
        <w:suppressAutoHyphens/>
        <w:spacing w:line="360" w:lineRule="auto"/>
        <w:ind w:left="0" w:firstLine="709"/>
        <w:jc w:val="both"/>
        <w:rPr>
          <w:sz w:val="28"/>
          <w:szCs w:val="28"/>
        </w:rPr>
      </w:pPr>
      <w:bookmarkStart w:id="127" w:name="_Ref499646975"/>
      <w:r w:rsidRPr="00563869">
        <w:rPr>
          <w:sz w:val="28"/>
          <w:szCs w:val="28"/>
        </w:rPr>
        <w:t>Pogorila N.</w:t>
      </w:r>
      <w:r w:rsidR="00FC3FE5">
        <w:rPr>
          <w:sz w:val="28"/>
          <w:szCs w:val="28"/>
        </w:rPr>
        <w:t xml:space="preserve"> </w:t>
      </w:r>
      <w:r w:rsidRPr="00563869">
        <w:rPr>
          <w:sz w:val="28"/>
          <w:szCs w:val="28"/>
        </w:rPr>
        <w:t xml:space="preserve">I. Features and specificity of professional preparation for students of the agricultural sphere of manufacture. </w:t>
      </w:r>
      <w:r w:rsidRPr="00563869">
        <w:rPr>
          <w:i/>
          <w:sz w:val="28"/>
          <w:szCs w:val="28"/>
        </w:rPr>
        <w:t>«The scientific method». ISSN 2708-5341</w:t>
      </w:r>
      <w:r w:rsidRPr="00563869">
        <w:rPr>
          <w:sz w:val="28"/>
          <w:szCs w:val="28"/>
        </w:rPr>
        <w:t>. Warszawa, Poland, 2017. №</w:t>
      </w:r>
      <w:r w:rsidR="00FC3FE5">
        <w:rPr>
          <w:sz w:val="28"/>
          <w:szCs w:val="28"/>
        </w:rPr>
        <w:t> </w:t>
      </w:r>
      <w:r w:rsidRPr="00563869">
        <w:rPr>
          <w:sz w:val="28"/>
          <w:szCs w:val="28"/>
        </w:rPr>
        <w:t>11. vol. 1.</w:t>
      </w:r>
      <w:bookmarkEnd w:id="127"/>
    </w:p>
    <w:p w:rsidR="007F360A" w:rsidRPr="00563869" w:rsidRDefault="004A765D" w:rsidP="004A765D">
      <w:pPr>
        <w:pStyle w:val="110"/>
        <w:numPr>
          <w:ilvl w:val="0"/>
          <w:numId w:val="34"/>
        </w:numPr>
        <w:tabs>
          <w:tab w:val="left" w:pos="1276"/>
        </w:tabs>
        <w:suppressAutoHyphens/>
        <w:spacing w:line="360" w:lineRule="auto"/>
        <w:ind w:left="0" w:firstLine="709"/>
        <w:jc w:val="both"/>
        <w:rPr>
          <w:sz w:val="28"/>
          <w:szCs w:val="28"/>
          <w:lang w:val="uk-UA"/>
        </w:rPr>
      </w:pPr>
      <w:bookmarkStart w:id="128" w:name="_Ref499644434"/>
      <w:r w:rsidRPr="00563869">
        <w:rPr>
          <w:sz w:val="28"/>
          <w:szCs w:val="28"/>
          <w:lang w:val="uk-UA" w:eastAsia="uk-UA"/>
        </w:rPr>
        <w:t>Schelten</w:t>
      </w:r>
      <w:r w:rsidRPr="00563869">
        <w:rPr>
          <w:sz w:val="28"/>
          <w:szCs w:val="28"/>
          <w:lang w:val="uk-UA"/>
        </w:rPr>
        <w:t xml:space="preserve"> A. Grundlagen der Arbeitspedagogik. Stuttgart, 1991. 288 p.</w:t>
      </w:r>
      <w:bookmarkEnd w:id="128"/>
    </w:p>
    <w:p w:rsidR="004A765D" w:rsidRPr="00563869" w:rsidRDefault="004A765D" w:rsidP="004A765D">
      <w:pPr>
        <w:pStyle w:val="13"/>
        <w:numPr>
          <w:ilvl w:val="0"/>
          <w:numId w:val="34"/>
        </w:numPr>
        <w:tabs>
          <w:tab w:val="left" w:pos="1276"/>
        </w:tabs>
        <w:suppressAutoHyphens/>
        <w:spacing w:line="360" w:lineRule="auto"/>
        <w:ind w:left="0" w:firstLine="709"/>
        <w:jc w:val="both"/>
        <w:rPr>
          <w:sz w:val="28"/>
          <w:szCs w:val="28"/>
        </w:rPr>
      </w:pPr>
      <w:bookmarkStart w:id="129" w:name="_Ref499642994"/>
      <w:r w:rsidRPr="00563869">
        <w:rPr>
          <w:sz w:val="28"/>
          <w:szCs w:val="28"/>
        </w:rPr>
        <w:t xml:space="preserve">McClelland D.C. Testing for Competence Kather Than for «Intelligence. </w:t>
      </w:r>
      <w:r w:rsidRPr="00563869">
        <w:rPr>
          <w:i/>
          <w:sz w:val="28"/>
          <w:szCs w:val="28"/>
        </w:rPr>
        <w:t>American Psyshologist</w:t>
      </w:r>
      <w:r w:rsidRPr="00563869">
        <w:rPr>
          <w:sz w:val="28"/>
          <w:szCs w:val="28"/>
        </w:rPr>
        <w:t>. 1973. Vol.28 №</w:t>
      </w:r>
      <w:r w:rsidR="00FC3FE5">
        <w:rPr>
          <w:sz w:val="28"/>
          <w:szCs w:val="28"/>
        </w:rPr>
        <w:t> </w:t>
      </w:r>
      <w:r w:rsidRPr="00563869">
        <w:rPr>
          <w:sz w:val="28"/>
          <w:szCs w:val="28"/>
        </w:rPr>
        <w:t>1. P. 1–14.</w:t>
      </w:r>
      <w:bookmarkEnd w:id="129"/>
    </w:p>
    <w:p w:rsidR="004A765D" w:rsidRPr="00563869" w:rsidRDefault="004A765D" w:rsidP="004A765D"/>
    <w:p w:rsidR="004A765D" w:rsidRPr="00563869" w:rsidRDefault="004A765D" w:rsidP="00662D86">
      <w:pPr>
        <w:spacing w:line="374" w:lineRule="auto"/>
        <w:ind w:firstLine="709"/>
        <w:jc w:val="both"/>
        <w:rPr>
          <w:b/>
          <w:bCs/>
          <w:sz w:val="28"/>
          <w:szCs w:val="28"/>
        </w:rPr>
      </w:pPr>
    </w:p>
    <w:p w:rsidR="00CC3D02" w:rsidRPr="00563869" w:rsidRDefault="00CC3D02" w:rsidP="00662D86">
      <w:pPr>
        <w:spacing w:line="374" w:lineRule="auto"/>
        <w:ind w:firstLine="709"/>
        <w:jc w:val="both"/>
        <w:rPr>
          <w:b/>
          <w:bCs/>
          <w:sz w:val="28"/>
          <w:szCs w:val="28"/>
        </w:rPr>
      </w:pPr>
      <w:r w:rsidRPr="00563869">
        <w:rPr>
          <w:b/>
          <w:bCs/>
          <w:sz w:val="28"/>
          <w:szCs w:val="28"/>
        </w:rPr>
        <w:br w:type="page"/>
      </w:r>
    </w:p>
    <w:p w:rsidR="00CC3D02" w:rsidRPr="00563869" w:rsidRDefault="00CC3D02" w:rsidP="00662D86">
      <w:pPr>
        <w:suppressAutoHyphens/>
        <w:spacing w:line="360" w:lineRule="auto"/>
        <w:jc w:val="center"/>
        <w:outlineLvl w:val="0"/>
        <w:rPr>
          <w:b/>
          <w:bCs/>
          <w:sz w:val="28"/>
          <w:szCs w:val="28"/>
        </w:rPr>
      </w:pPr>
      <w:bookmarkStart w:id="130" w:name="_Toc503823057"/>
      <w:r w:rsidRPr="00563869">
        <w:rPr>
          <w:b/>
          <w:bCs/>
          <w:sz w:val="28"/>
          <w:szCs w:val="28"/>
        </w:rPr>
        <w:lastRenderedPageBreak/>
        <w:t>РОЗДІЛ 2</w:t>
      </w:r>
      <w:r w:rsidRPr="00563869">
        <w:rPr>
          <w:b/>
          <w:bCs/>
          <w:sz w:val="28"/>
          <w:szCs w:val="28"/>
        </w:rPr>
        <w:br/>
        <w:t>ТЕОРЕТИКО-МЕТОДИЧНІ АСПЕКТИ ФОРМУВАННЯ ПРОФЕСІЙНОЇ КОМПЕТЕНТНОСТІ МАЙБУТНІХ АГРОТЕХНІКІВ У АГРАРНИХ КОЛЕДЖАХ</w:t>
      </w:r>
      <w:bookmarkEnd w:id="130"/>
    </w:p>
    <w:p w:rsidR="00CC3D02" w:rsidRPr="00563869" w:rsidRDefault="00CC3D02" w:rsidP="00662D86">
      <w:pPr>
        <w:suppressAutoHyphens/>
        <w:spacing w:line="360" w:lineRule="auto"/>
        <w:ind w:firstLine="709"/>
        <w:jc w:val="both"/>
        <w:rPr>
          <w:sz w:val="28"/>
          <w:szCs w:val="28"/>
        </w:rPr>
      </w:pPr>
    </w:p>
    <w:p w:rsidR="00CC3D02" w:rsidRPr="00563869" w:rsidRDefault="00CC3D02" w:rsidP="008632E6">
      <w:pPr>
        <w:widowControl w:val="0"/>
        <w:suppressAutoHyphens/>
        <w:spacing w:line="360" w:lineRule="auto"/>
        <w:ind w:firstLine="709"/>
        <w:jc w:val="both"/>
        <w:outlineLvl w:val="1"/>
        <w:rPr>
          <w:b/>
          <w:bCs/>
          <w:sz w:val="28"/>
          <w:szCs w:val="28"/>
        </w:rPr>
      </w:pPr>
      <w:bookmarkStart w:id="131" w:name="_Toc503823058"/>
      <w:r w:rsidRPr="00563869">
        <w:rPr>
          <w:b/>
          <w:bCs/>
          <w:sz w:val="28"/>
          <w:szCs w:val="28"/>
        </w:rPr>
        <w:t>2.1. Обґрунтування педагогічних умов формування професійної компетентності майбутніх агротехніків</w:t>
      </w:r>
      <w:bookmarkEnd w:id="131"/>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Формування майбутнього агротехніка як </w:t>
      </w:r>
      <w:r w:rsidR="009117E1">
        <w:rPr>
          <w:sz w:val="28"/>
          <w:szCs w:val="28"/>
          <w:lang w:eastAsia="ru-RU"/>
        </w:rPr>
        <w:t>гарн</w:t>
      </w:r>
      <w:r w:rsidRPr="00563869">
        <w:rPr>
          <w:sz w:val="28"/>
          <w:szCs w:val="28"/>
          <w:lang w:eastAsia="ru-RU"/>
        </w:rPr>
        <w:t xml:space="preserve">ого спеціаліста значною мірою залежить від створення дієвих педагогічних умов. У зв’язку </w:t>
      </w:r>
      <w:r w:rsidR="009117E1">
        <w:rPr>
          <w:sz w:val="28"/>
          <w:szCs w:val="28"/>
          <w:lang w:eastAsia="ru-RU"/>
        </w:rPr>
        <w:t>і</w:t>
      </w:r>
      <w:r w:rsidRPr="00563869">
        <w:rPr>
          <w:sz w:val="28"/>
          <w:szCs w:val="28"/>
          <w:lang w:eastAsia="ru-RU"/>
        </w:rPr>
        <w:t xml:space="preserve">з цим важливого значення набуває виявлення та реалізація </w:t>
      </w:r>
      <w:r w:rsidR="009117E1">
        <w:rPr>
          <w:sz w:val="28"/>
          <w:szCs w:val="28"/>
          <w:lang w:eastAsia="ru-RU"/>
        </w:rPr>
        <w:t>в</w:t>
      </w:r>
      <w:r w:rsidRPr="00563869">
        <w:rPr>
          <w:sz w:val="28"/>
          <w:szCs w:val="28"/>
          <w:lang w:eastAsia="ru-RU"/>
        </w:rPr>
        <w:t xml:space="preserve"> навчально-виховному процесі аграрних коледжів сприятливих педагогічних умов розвитку професійної компетентності майбутніх агротехніків.</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У загальній педагогіці існують різноманітні підходи до визначення та характеристики змісту поняття «педагогічні умови». Різні джерела зазначають, що педагогічні умови – це: сукупність об</w:t>
      </w:r>
      <w:r w:rsidR="009117E1" w:rsidRPr="00AB5A0F">
        <w:rPr>
          <w:sz w:val="28"/>
          <w:szCs w:val="28"/>
          <w:lang w:eastAsia="ru-RU"/>
        </w:rPr>
        <w:t>’</w:t>
      </w:r>
      <w:r w:rsidRPr="00563869">
        <w:rPr>
          <w:sz w:val="28"/>
          <w:szCs w:val="28"/>
          <w:lang w:eastAsia="ru-RU"/>
        </w:rPr>
        <w:t>єктивних можливостей, змісту, форм, методів, педагогічних засобів і матеріально-просторового середовища, спрямован</w:t>
      </w:r>
      <w:r w:rsidR="009117E1">
        <w:rPr>
          <w:sz w:val="28"/>
          <w:szCs w:val="28"/>
          <w:lang w:eastAsia="ru-RU"/>
        </w:rPr>
        <w:t>их</w:t>
      </w:r>
      <w:r w:rsidRPr="00563869">
        <w:rPr>
          <w:sz w:val="28"/>
          <w:szCs w:val="28"/>
          <w:lang w:eastAsia="ru-RU"/>
        </w:rPr>
        <w:t xml:space="preserve"> на вирішення дослідницьких завдань [</w:t>
      </w:r>
      <w:r w:rsidR="00CD71E7" w:rsidRPr="00563869">
        <w:rPr>
          <w:sz w:val="28"/>
          <w:szCs w:val="28"/>
          <w:lang w:eastAsia="ru-RU"/>
        </w:rPr>
        <w:fldChar w:fldCharType="begin"/>
      </w:r>
      <w:r w:rsidR="00CD71E7" w:rsidRPr="00563869">
        <w:rPr>
          <w:sz w:val="28"/>
          <w:szCs w:val="28"/>
          <w:lang w:eastAsia="ru-RU"/>
        </w:rPr>
        <w:instrText xml:space="preserve"> REF _Ref499668819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51</w:t>
      </w:r>
      <w:r w:rsidR="00CD71E7" w:rsidRPr="00563869">
        <w:rPr>
          <w:sz w:val="28"/>
          <w:szCs w:val="28"/>
          <w:lang w:eastAsia="ru-RU"/>
        </w:rPr>
        <w:fldChar w:fldCharType="end"/>
      </w:r>
      <w:r w:rsidRPr="00563869">
        <w:rPr>
          <w:sz w:val="28"/>
          <w:szCs w:val="28"/>
          <w:lang w:eastAsia="ru-RU"/>
        </w:rPr>
        <w:t xml:space="preserve">]; педагогічні обставини, </w:t>
      </w:r>
      <w:r w:rsidR="009117E1">
        <w:rPr>
          <w:sz w:val="28"/>
          <w:szCs w:val="28"/>
          <w:lang w:eastAsia="ru-RU"/>
        </w:rPr>
        <w:t>що</w:t>
      </w:r>
      <w:r w:rsidRPr="00563869">
        <w:rPr>
          <w:sz w:val="28"/>
          <w:szCs w:val="28"/>
          <w:lang w:eastAsia="ru-RU"/>
        </w:rPr>
        <w:t xml:space="preserve"> сприяють або протидіють проявам педагогічних закономірностей, зумовлених дією певних факторів [</w:t>
      </w:r>
      <w:r w:rsidR="00CD71E7" w:rsidRPr="00563869">
        <w:rPr>
          <w:sz w:val="28"/>
          <w:szCs w:val="28"/>
          <w:lang w:eastAsia="ru-RU"/>
        </w:rPr>
        <w:fldChar w:fldCharType="begin"/>
      </w:r>
      <w:r w:rsidR="00CD71E7" w:rsidRPr="00563869">
        <w:rPr>
          <w:sz w:val="28"/>
          <w:szCs w:val="28"/>
          <w:lang w:eastAsia="ru-RU"/>
        </w:rPr>
        <w:instrText xml:space="preserve"> REF _Ref499668844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28</w:t>
      </w:r>
      <w:r w:rsidR="00CD71E7" w:rsidRPr="00563869">
        <w:rPr>
          <w:sz w:val="28"/>
          <w:szCs w:val="28"/>
          <w:lang w:eastAsia="ru-RU"/>
        </w:rPr>
        <w:fldChar w:fldCharType="end"/>
      </w:r>
      <w:r w:rsidRPr="00563869">
        <w:rPr>
          <w:sz w:val="28"/>
          <w:szCs w:val="28"/>
          <w:lang w:eastAsia="ru-RU"/>
        </w:rPr>
        <w:t>]; сукупність об</w:t>
      </w:r>
      <w:r w:rsidR="009117E1" w:rsidRPr="00AB5A0F">
        <w:rPr>
          <w:sz w:val="28"/>
          <w:szCs w:val="28"/>
          <w:lang w:eastAsia="ru-RU"/>
        </w:rPr>
        <w:t>’</w:t>
      </w:r>
      <w:r w:rsidRPr="00563869">
        <w:rPr>
          <w:sz w:val="28"/>
          <w:szCs w:val="28"/>
          <w:lang w:eastAsia="ru-RU"/>
        </w:rPr>
        <w:t>єктивних можливостей змісту, форм, методів і прийомів підвищення ефективності  освітнього  процесу і матеріально-просторового середовища, що забезпечують успішне вирішення поставлених і проектованих у дослідженні завдань [</w:t>
      </w:r>
      <w:r w:rsidR="00CD71E7" w:rsidRPr="00563869">
        <w:rPr>
          <w:sz w:val="28"/>
          <w:szCs w:val="28"/>
          <w:lang w:eastAsia="ru-RU"/>
        </w:rPr>
        <w:fldChar w:fldCharType="begin"/>
      </w:r>
      <w:r w:rsidR="00CD71E7" w:rsidRPr="00563869">
        <w:rPr>
          <w:sz w:val="28"/>
          <w:szCs w:val="28"/>
          <w:lang w:eastAsia="ru-RU"/>
        </w:rPr>
        <w:instrText xml:space="preserve"> REF _Ref499668864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54</w:t>
      </w:r>
      <w:r w:rsidR="00CD71E7" w:rsidRPr="00563869">
        <w:rPr>
          <w:sz w:val="28"/>
          <w:szCs w:val="28"/>
          <w:lang w:eastAsia="ru-RU"/>
        </w:rPr>
        <w:fldChar w:fldCharType="end"/>
      </w:r>
      <w:r w:rsidRPr="00563869">
        <w:rPr>
          <w:sz w:val="28"/>
          <w:szCs w:val="28"/>
          <w:lang w:eastAsia="ru-RU"/>
        </w:rPr>
        <w:t xml:space="preserve">]; обставини, </w:t>
      </w:r>
      <w:r w:rsidR="009117E1">
        <w:rPr>
          <w:sz w:val="28"/>
          <w:szCs w:val="28"/>
          <w:lang w:eastAsia="ru-RU"/>
        </w:rPr>
        <w:t>що</w:t>
      </w:r>
      <w:r w:rsidRPr="00563869">
        <w:rPr>
          <w:sz w:val="28"/>
          <w:szCs w:val="28"/>
          <w:lang w:eastAsia="ru-RU"/>
        </w:rPr>
        <w:t xml:space="preserve"> свідомо створюються в освітньому процесі </w:t>
      </w:r>
      <w:r w:rsidR="009117E1">
        <w:rPr>
          <w:sz w:val="28"/>
          <w:szCs w:val="28"/>
          <w:lang w:eastAsia="ru-RU"/>
        </w:rPr>
        <w:t xml:space="preserve">й </w:t>
      </w:r>
      <w:r w:rsidRPr="00563869">
        <w:rPr>
          <w:sz w:val="28"/>
          <w:szCs w:val="28"/>
          <w:lang w:eastAsia="ru-RU"/>
        </w:rPr>
        <w:t>повинні забезпечувати найбільш ефективний перебіг цього процесу [</w:t>
      </w:r>
      <w:r w:rsidR="00927F62">
        <w:rPr>
          <w:color w:val="C00000"/>
          <w:sz w:val="28"/>
          <w:szCs w:val="28"/>
          <w:lang w:eastAsia="ru-RU"/>
        </w:rPr>
        <w:fldChar w:fldCharType="begin"/>
      </w:r>
      <w:r w:rsidR="00927F62">
        <w:rPr>
          <w:sz w:val="28"/>
          <w:szCs w:val="28"/>
          <w:lang w:eastAsia="ru-RU"/>
        </w:rPr>
        <w:instrText xml:space="preserve"> REF _Ref499669049 \r \h </w:instrText>
      </w:r>
      <w:r w:rsidR="00927F62">
        <w:rPr>
          <w:color w:val="C00000"/>
          <w:sz w:val="28"/>
          <w:szCs w:val="28"/>
          <w:lang w:eastAsia="ru-RU"/>
        </w:rPr>
      </w:r>
      <w:r w:rsidR="00927F62">
        <w:rPr>
          <w:color w:val="C00000"/>
          <w:sz w:val="28"/>
          <w:szCs w:val="28"/>
          <w:lang w:eastAsia="ru-RU"/>
        </w:rPr>
        <w:fldChar w:fldCharType="separate"/>
      </w:r>
      <w:r w:rsidR="00C3500A">
        <w:rPr>
          <w:sz w:val="28"/>
          <w:szCs w:val="28"/>
          <w:lang w:eastAsia="ru-RU"/>
        </w:rPr>
        <w:t>13</w:t>
      </w:r>
      <w:r w:rsidR="00927F62">
        <w:rPr>
          <w:color w:val="C00000"/>
          <w:sz w:val="28"/>
          <w:szCs w:val="28"/>
          <w:lang w:eastAsia="ru-RU"/>
        </w:rPr>
        <w:fldChar w:fldCharType="end"/>
      </w:r>
      <w:r w:rsidRPr="00563869">
        <w:rPr>
          <w:sz w:val="28"/>
          <w:szCs w:val="28"/>
          <w:lang w:eastAsia="ru-RU"/>
        </w:rPr>
        <w:t>]; сукупність взаємопов</w:t>
      </w:r>
      <w:r w:rsidR="009117E1" w:rsidRPr="00AB5A0F">
        <w:rPr>
          <w:sz w:val="28"/>
          <w:szCs w:val="28"/>
          <w:lang w:eastAsia="ru-RU"/>
        </w:rPr>
        <w:t>’</w:t>
      </w:r>
      <w:r w:rsidRPr="00563869">
        <w:rPr>
          <w:sz w:val="28"/>
          <w:szCs w:val="28"/>
          <w:lang w:eastAsia="ru-RU"/>
        </w:rPr>
        <w:t>язаних факторів, необхідних для здійснення цілеспрямованого освітнього процесу, що забезпечують формування особистості, наділеної певними якостями [</w:t>
      </w:r>
      <w:r w:rsidR="00927F62">
        <w:rPr>
          <w:sz w:val="28"/>
          <w:szCs w:val="28"/>
          <w:lang w:eastAsia="ru-RU"/>
        </w:rPr>
        <w:fldChar w:fldCharType="begin"/>
      </w:r>
      <w:r w:rsidR="00927F62">
        <w:rPr>
          <w:sz w:val="28"/>
          <w:szCs w:val="28"/>
          <w:lang w:eastAsia="ru-RU"/>
        </w:rPr>
        <w:instrText xml:space="preserve"> REF _Ref499670036 \r \h </w:instrText>
      </w:r>
      <w:r w:rsidR="00927F62">
        <w:rPr>
          <w:sz w:val="28"/>
          <w:szCs w:val="28"/>
          <w:lang w:eastAsia="ru-RU"/>
        </w:rPr>
      </w:r>
      <w:r w:rsidR="00927F62">
        <w:rPr>
          <w:sz w:val="28"/>
          <w:szCs w:val="28"/>
          <w:lang w:eastAsia="ru-RU"/>
        </w:rPr>
        <w:fldChar w:fldCharType="separate"/>
      </w:r>
      <w:r w:rsidR="00C3500A">
        <w:rPr>
          <w:sz w:val="28"/>
          <w:szCs w:val="28"/>
          <w:lang w:eastAsia="ru-RU"/>
        </w:rPr>
        <w:t>52</w:t>
      </w:r>
      <w:r w:rsidR="00927F62">
        <w:rPr>
          <w:sz w:val="28"/>
          <w:szCs w:val="28"/>
          <w:lang w:eastAsia="ru-RU"/>
        </w:rPr>
        <w:fldChar w:fldCharType="end"/>
      </w:r>
      <w:r w:rsidRPr="00563869">
        <w:rPr>
          <w:sz w:val="28"/>
          <w:szCs w:val="28"/>
          <w:lang w:eastAsia="ru-RU"/>
        </w:rPr>
        <w:t>]; сукупність об’єктивних можливостей, змісту, форм, методів, педагогічних прийомів [</w:t>
      </w:r>
      <w:r w:rsidR="00CD71E7" w:rsidRPr="00563869">
        <w:rPr>
          <w:sz w:val="28"/>
          <w:szCs w:val="28"/>
          <w:lang w:eastAsia="ru-RU"/>
        </w:rPr>
        <w:fldChar w:fldCharType="begin"/>
      </w:r>
      <w:r w:rsidR="00CD71E7" w:rsidRPr="00563869">
        <w:rPr>
          <w:sz w:val="28"/>
          <w:szCs w:val="28"/>
          <w:lang w:eastAsia="ru-RU"/>
        </w:rPr>
        <w:instrText xml:space="preserve"> REF _Ref499668886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74</w:t>
      </w:r>
      <w:r w:rsidR="00CD71E7" w:rsidRPr="00563869">
        <w:rPr>
          <w:sz w:val="28"/>
          <w:szCs w:val="28"/>
          <w:lang w:eastAsia="ru-RU"/>
        </w:rPr>
        <w:fldChar w:fldCharType="end"/>
      </w:r>
      <w:r w:rsidRPr="00563869">
        <w:rPr>
          <w:sz w:val="28"/>
          <w:szCs w:val="28"/>
          <w:lang w:eastAsia="ru-RU"/>
        </w:rPr>
        <w:t xml:space="preserve">]; обставини, від яких залежить і на основі яких відбувається цілісний продуктивний </w:t>
      </w:r>
      <w:r w:rsidRPr="00563869">
        <w:rPr>
          <w:sz w:val="28"/>
          <w:szCs w:val="28"/>
          <w:lang w:eastAsia="ru-RU"/>
        </w:rPr>
        <w:lastRenderedPageBreak/>
        <w:t>педагогічний процес професійної підготовки фахівців, що опосередковується активністю особистості [</w:t>
      </w:r>
      <w:r w:rsidR="00CD71E7" w:rsidRPr="00563869">
        <w:rPr>
          <w:sz w:val="28"/>
          <w:szCs w:val="28"/>
          <w:lang w:eastAsia="ru-RU"/>
        </w:rPr>
        <w:fldChar w:fldCharType="begin"/>
      </w:r>
      <w:r w:rsidR="00CD71E7" w:rsidRPr="00563869">
        <w:rPr>
          <w:sz w:val="28"/>
          <w:szCs w:val="28"/>
          <w:lang w:eastAsia="ru-RU"/>
        </w:rPr>
        <w:instrText xml:space="preserve"> REF _Ref499668844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28</w:t>
      </w:r>
      <w:r w:rsidR="00CD71E7" w:rsidRPr="00563869">
        <w:rPr>
          <w:sz w:val="28"/>
          <w:szCs w:val="28"/>
          <w:lang w:eastAsia="ru-RU"/>
        </w:rPr>
        <w:fldChar w:fldCharType="end"/>
      </w:r>
      <w:r w:rsidRPr="00563869">
        <w:rPr>
          <w:sz w:val="28"/>
          <w:szCs w:val="28"/>
          <w:lang w:eastAsia="ru-RU"/>
        </w:rPr>
        <w:t>]; створення сприятливого середовища, забезпечення професійної спрямованості дисциплін, розроб</w:t>
      </w:r>
      <w:r w:rsidR="009117E1">
        <w:rPr>
          <w:sz w:val="28"/>
          <w:szCs w:val="28"/>
          <w:lang w:eastAsia="ru-RU"/>
        </w:rPr>
        <w:t>лення</w:t>
      </w:r>
      <w:r w:rsidRPr="00563869">
        <w:rPr>
          <w:sz w:val="28"/>
          <w:szCs w:val="28"/>
          <w:lang w:eastAsia="ru-RU"/>
        </w:rPr>
        <w:t xml:space="preserve">  та використання модульних програм курсів, забезпечення взаємозв’язку між фаховими та загальними дисциплінами [</w:t>
      </w:r>
      <w:r w:rsidR="00CD71E7" w:rsidRPr="00563869">
        <w:rPr>
          <w:sz w:val="28"/>
          <w:szCs w:val="28"/>
          <w:lang w:eastAsia="ru-RU"/>
        </w:rPr>
        <w:fldChar w:fldCharType="begin"/>
      </w:r>
      <w:r w:rsidR="00CD71E7" w:rsidRPr="00563869">
        <w:rPr>
          <w:sz w:val="28"/>
          <w:szCs w:val="28"/>
          <w:lang w:eastAsia="ru-RU"/>
        </w:rPr>
        <w:instrText xml:space="preserve"> REF _Ref499668918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70</w:t>
      </w:r>
      <w:r w:rsidR="00CD71E7" w:rsidRPr="00563869">
        <w:rPr>
          <w:sz w:val="28"/>
          <w:szCs w:val="28"/>
          <w:lang w:eastAsia="ru-RU"/>
        </w:rPr>
        <w:fldChar w:fldCharType="end"/>
      </w:r>
      <w:r w:rsidRPr="00563869">
        <w:rPr>
          <w:sz w:val="28"/>
          <w:szCs w:val="28"/>
          <w:lang w:eastAsia="ru-RU"/>
        </w:rPr>
        <w:t xml:space="preserve">].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Сучасні енциклопедії трактують умову як необхідну обставину, «</w:t>
      </w:r>
      <w:r w:rsidR="009117E1">
        <w:rPr>
          <w:sz w:val="28"/>
          <w:szCs w:val="28"/>
          <w:lang w:eastAsia="ru-RU"/>
        </w:rPr>
        <w:t>що</w:t>
      </w:r>
      <w:r w:rsidRPr="00563869">
        <w:rPr>
          <w:sz w:val="28"/>
          <w:szCs w:val="28"/>
          <w:lang w:eastAsia="ru-RU"/>
        </w:rPr>
        <w:t xml:space="preserve"> </w:t>
      </w:r>
      <w:r w:rsidR="009117E1">
        <w:rPr>
          <w:sz w:val="28"/>
          <w:szCs w:val="28"/>
          <w:lang w:eastAsia="ru-RU"/>
        </w:rPr>
        <w:t>в</w:t>
      </w:r>
      <w:r w:rsidRPr="00563869">
        <w:rPr>
          <w:sz w:val="28"/>
          <w:szCs w:val="28"/>
          <w:lang w:eastAsia="ru-RU"/>
        </w:rPr>
        <w:t xml:space="preserve">можливлює здійснення, створення, утворення чого-небудь або сприяє чомусь; обставини, особливості реальної дійсності, за яких відбувається або здійснюється що-небудь; правила, що існують або встановлені в тій чи іншій галузі життя, діяльності, </w:t>
      </w:r>
      <w:r w:rsidR="009117E1">
        <w:rPr>
          <w:sz w:val="28"/>
          <w:szCs w:val="28"/>
          <w:lang w:eastAsia="ru-RU"/>
        </w:rPr>
        <w:t>що</w:t>
      </w:r>
      <w:r w:rsidRPr="00563869">
        <w:rPr>
          <w:sz w:val="28"/>
          <w:szCs w:val="28"/>
          <w:lang w:eastAsia="ru-RU"/>
        </w:rPr>
        <w:t xml:space="preserve"> забезпечують нормальну роботу чого-небудь; сукупність даних, що лежать в основі чого-небудь» [</w:t>
      </w:r>
      <w:r w:rsidR="00CD71E7" w:rsidRPr="00563869">
        <w:rPr>
          <w:sz w:val="28"/>
          <w:szCs w:val="28"/>
          <w:lang w:eastAsia="ru-RU"/>
        </w:rPr>
        <w:fldChar w:fldCharType="begin"/>
      </w:r>
      <w:r w:rsidR="00CD71E7" w:rsidRPr="00563869">
        <w:rPr>
          <w:sz w:val="28"/>
          <w:szCs w:val="28"/>
          <w:lang w:eastAsia="ru-RU"/>
        </w:rPr>
        <w:instrText xml:space="preserve"> REF _Ref499668937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15</w:t>
      </w:r>
      <w:r w:rsidR="00CD71E7" w:rsidRPr="00563869">
        <w:rPr>
          <w:sz w:val="28"/>
          <w:szCs w:val="28"/>
          <w:lang w:eastAsia="ru-RU"/>
        </w:rPr>
        <w:fldChar w:fldCharType="end"/>
      </w:r>
      <w:r w:rsidRPr="00563869">
        <w:rPr>
          <w:sz w:val="28"/>
          <w:szCs w:val="28"/>
          <w:lang w:eastAsia="ru-RU"/>
        </w:rPr>
        <w:t>, с. 1295]; «умова – необхідна обставина, котра робить можливим здійснення, створення чого-небудь або сприяє чомусь. Умова – філософська категорія, в якій відображаються універсальні відношення речі до тих факторів, за допомогою яких вона виникає та існує. Завдяки наявності відповідних умов, властивостей реч</w:t>
      </w:r>
      <w:r w:rsidR="009117E1">
        <w:rPr>
          <w:sz w:val="28"/>
          <w:szCs w:val="28"/>
          <w:lang w:eastAsia="ru-RU"/>
        </w:rPr>
        <w:t>і</w:t>
      </w:r>
      <w:r w:rsidRPr="00563869">
        <w:rPr>
          <w:sz w:val="28"/>
          <w:szCs w:val="28"/>
          <w:lang w:eastAsia="ru-RU"/>
        </w:rPr>
        <w:t xml:space="preserve"> переходять з можливості в дійсність» [</w:t>
      </w:r>
      <w:r w:rsidR="00CD71E7" w:rsidRPr="00563869">
        <w:rPr>
          <w:sz w:val="28"/>
          <w:szCs w:val="28"/>
          <w:lang w:eastAsia="ru-RU"/>
        </w:rPr>
        <w:fldChar w:fldCharType="begin"/>
      </w:r>
      <w:r w:rsidR="00CD71E7" w:rsidRPr="00563869">
        <w:rPr>
          <w:sz w:val="28"/>
          <w:szCs w:val="28"/>
          <w:lang w:eastAsia="ru-RU"/>
        </w:rPr>
        <w:instrText xml:space="preserve"> REF _Ref499668953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4</w:t>
      </w:r>
      <w:r w:rsidR="00CD71E7" w:rsidRPr="00563869">
        <w:rPr>
          <w:sz w:val="28"/>
          <w:szCs w:val="28"/>
          <w:lang w:eastAsia="ru-RU"/>
        </w:rPr>
        <w:fldChar w:fldCharType="end"/>
      </w:r>
      <w:r w:rsidRPr="00563869">
        <w:rPr>
          <w:sz w:val="28"/>
          <w:szCs w:val="28"/>
          <w:lang w:eastAsia="ru-RU"/>
        </w:rPr>
        <w:t>, с. 213].</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У сучасних словниках української мови пропонується шість різних визначень поняття «умова»</w:t>
      </w:r>
      <w:r w:rsidR="00F845CB" w:rsidRPr="00563869">
        <w:rPr>
          <w:sz w:val="28"/>
          <w:szCs w:val="28"/>
          <w:lang w:eastAsia="ru-RU"/>
        </w:rPr>
        <w:t xml:space="preserve"> [</w:t>
      </w:r>
      <w:r w:rsidR="00F845CB" w:rsidRPr="00563869">
        <w:rPr>
          <w:sz w:val="28"/>
          <w:szCs w:val="28"/>
          <w:lang w:eastAsia="ru-RU"/>
        </w:rPr>
        <w:fldChar w:fldCharType="begin"/>
      </w:r>
      <w:r w:rsidR="00F845CB" w:rsidRPr="00563869">
        <w:rPr>
          <w:sz w:val="28"/>
          <w:szCs w:val="28"/>
          <w:lang w:eastAsia="ru-RU"/>
        </w:rPr>
        <w:instrText xml:space="preserve"> REF _Ref499668970 \r \h </w:instrText>
      </w:r>
      <w:r w:rsidR="00F845CB" w:rsidRPr="00563869">
        <w:rPr>
          <w:sz w:val="28"/>
          <w:szCs w:val="28"/>
          <w:lang w:eastAsia="ru-RU"/>
        </w:rPr>
      </w:r>
      <w:r w:rsidR="00F845CB" w:rsidRPr="00563869">
        <w:rPr>
          <w:sz w:val="28"/>
          <w:szCs w:val="28"/>
          <w:lang w:eastAsia="ru-RU"/>
        </w:rPr>
        <w:fldChar w:fldCharType="separate"/>
      </w:r>
      <w:r w:rsidR="00C3500A">
        <w:rPr>
          <w:sz w:val="28"/>
          <w:szCs w:val="28"/>
          <w:lang w:eastAsia="ru-RU"/>
        </w:rPr>
        <w:t>16</w:t>
      </w:r>
      <w:r w:rsidR="00F845CB" w:rsidRPr="00563869">
        <w:rPr>
          <w:sz w:val="28"/>
          <w:szCs w:val="28"/>
          <w:lang w:eastAsia="ru-RU"/>
        </w:rPr>
        <w:fldChar w:fldCharType="end"/>
      </w:r>
      <w:r w:rsidR="00F845CB" w:rsidRPr="00563869">
        <w:rPr>
          <w:sz w:val="28"/>
          <w:szCs w:val="28"/>
          <w:lang w:eastAsia="ru-RU"/>
        </w:rPr>
        <w:t xml:space="preserve"> с. 1295]</w:t>
      </w:r>
      <w:r w:rsidRPr="00563869">
        <w:rPr>
          <w:sz w:val="28"/>
          <w:szCs w:val="28"/>
          <w:lang w:eastAsia="ru-RU"/>
        </w:rPr>
        <w:t>: 1. Взаємна усна чи письмова домовленість про що-небудь; угода, договір. 2. Вимога, пропозиція, які висуваються однією з сторін, що домовляються про що-небудь, а також п</w:t>
      </w:r>
      <w:r w:rsidR="009117E1">
        <w:rPr>
          <w:sz w:val="28"/>
          <w:szCs w:val="28"/>
          <w:lang w:eastAsia="ru-RU"/>
        </w:rPr>
        <w:t>ід час</w:t>
      </w:r>
      <w:r w:rsidRPr="00563869">
        <w:rPr>
          <w:sz w:val="28"/>
          <w:szCs w:val="28"/>
          <w:lang w:eastAsia="ru-RU"/>
        </w:rPr>
        <w:t xml:space="preserve"> укладанн</w:t>
      </w:r>
      <w:r w:rsidR="009117E1">
        <w:rPr>
          <w:sz w:val="28"/>
          <w:szCs w:val="28"/>
          <w:lang w:eastAsia="ru-RU"/>
        </w:rPr>
        <w:t>я</w:t>
      </w:r>
      <w:r w:rsidRPr="00563869">
        <w:rPr>
          <w:sz w:val="28"/>
          <w:szCs w:val="28"/>
          <w:lang w:eastAsia="ru-RU"/>
        </w:rPr>
        <w:t xml:space="preserve"> угоди, договору. 3. Необхідна обставина, </w:t>
      </w:r>
      <w:r w:rsidR="009117E1">
        <w:rPr>
          <w:sz w:val="28"/>
          <w:szCs w:val="28"/>
          <w:lang w:eastAsia="ru-RU"/>
        </w:rPr>
        <w:t>що</w:t>
      </w:r>
      <w:r w:rsidRPr="00563869">
        <w:rPr>
          <w:sz w:val="28"/>
          <w:szCs w:val="28"/>
          <w:lang w:eastAsia="ru-RU"/>
        </w:rPr>
        <w:t xml:space="preserve"> робить можливим здійснення, створення, утворення чого-небудь або сприяє чомусь. 4.</w:t>
      </w:r>
      <w:r w:rsidR="008632E6" w:rsidRPr="00563869">
        <w:rPr>
          <w:sz w:val="28"/>
          <w:szCs w:val="28"/>
          <w:lang w:eastAsia="ru-RU"/>
        </w:rPr>
        <w:t> </w:t>
      </w:r>
      <w:r w:rsidRPr="00563869">
        <w:rPr>
          <w:sz w:val="28"/>
          <w:szCs w:val="28"/>
          <w:lang w:eastAsia="ru-RU"/>
        </w:rPr>
        <w:t xml:space="preserve">Обставини, особливості реальної дійсності, за яких відбувається або здійснюється що-небудь. 5. Правила, </w:t>
      </w:r>
      <w:r w:rsidR="009117E1">
        <w:rPr>
          <w:sz w:val="28"/>
          <w:szCs w:val="28"/>
          <w:lang w:eastAsia="ru-RU"/>
        </w:rPr>
        <w:t>що</w:t>
      </w:r>
      <w:r w:rsidRPr="00563869">
        <w:rPr>
          <w:sz w:val="28"/>
          <w:szCs w:val="28"/>
          <w:lang w:eastAsia="ru-RU"/>
        </w:rPr>
        <w:t xml:space="preserve"> існують або встановлені в тій чи іншій галузі життя, діяльності, </w:t>
      </w:r>
      <w:r w:rsidR="009117E1">
        <w:rPr>
          <w:sz w:val="28"/>
          <w:szCs w:val="28"/>
          <w:lang w:eastAsia="ru-RU"/>
        </w:rPr>
        <w:t>що</w:t>
      </w:r>
      <w:r w:rsidRPr="00563869">
        <w:rPr>
          <w:sz w:val="28"/>
          <w:szCs w:val="28"/>
          <w:lang w:eastAsia="ru-RU"/>
        </w:rPr>
        <w:t xml:space="preserve"> забезпечують нормальну роботу чого-небудь. 6. Правила, вимоги, виконання яких забезпечує що-небудь. 7.</w:t>
      </w:r>
      <w:r w:rsidR="009117E1">
        <w:rPr>
          <w:sz w:val="28"/>
          <w:szCs w:val="28"/>
          <w:lang w:eastAsia="ru-RU"/>
        </w:rPr>
        <w:t> </w:t>
      </w:r>
      <w:r w:rsidRPr="00563869">
        <w:rPr>
          <w:sz w:val="28"/>
          <w:szCs w:val="28"/>
          <w:lang w:eastAsia="ru-RU"/>
        </w:rPr>
        <w:t>Сукупність даних, положень, що лежать в основі чого-небудь</w:t>
      </w:r>
      <w:r w:rsidR="00F845CB" w:rsidRPr="00563869">
        <w:rPr>
          <w:sz w:val="28"/>
          <w:szCs w:val="28"/>
          <w:lang w:eastAsia="ru-RU"/>
        </w:rPr>
        <w:t>.</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Ці формулювання поняття «умова», правильні в цілому й кожне окремо, </w:t>
      </w:r>
      <w:r w:rsidR="009117E1">
        <w:rPr>
          <w:sz w:val="28"/>
          <w:szCs w:val="28"/>
          <w:lang w:eastAsia="ru-RU"/>
        </w:rPr>
        <w:t>потребу</w:t>
      </w:r>
      <w:r w:rsidRPr="00563869">
        <w:rPr>
          <w:sz w:val="28"/>
          <w:szCs w:val="28"/>
          <w:lang w:eastAsia="ru-RU"/>
        </w:rPr>
        <w:t xml:space="preserve">ють педагогічного осмислення.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Термін «педагогічна умова» в довідковій літературі визнач</w:t>
      </w:r>
      <w:r w:rsidR="009117E1">
        <w:rPr>
          <w:sz w:val="28"/>
          <w:szCs w:val="28"/>
          <w:lang w:eastAsia="ru-RU"/>
        </w:rPr>
        <w:t>ено</w:t>
      </w:r>
      <w:r w:rsidRPr="00563869">
        <w:rPr>
          <w:sz w:val="28"/>
          <w:szCs w:val="28"/>
          <w:lang w:eastAsia="ru-RU"/>
        </w:rPr>
        <w:t xml:space="preserve"> як певн</w:t>
      </w:r>
      <w:r w:rsidR="009117E1">
        <w:rPr>
          <w:sz w:val="28"/>
          <w:szCs w:val="28"/>
          <w:lang w:eastAsia="ru-RU"/>
        </w:rPr>
        <w:t>у</w:t>
      </w:r>
      <w:r w:rsidRPr="00563869">
        <w:rPr>
          <w:sz w:val="28"/>
          <w:szCs w:val="28"/>
          <w:lang w:eastAsia="ru-RU"/>
        </w:rPr>
        <w:t xml:space="preserve"> </w:t>
      </w:r>
      <w:r w:rsidRPr="00563869">
        <w:rPr>
          <w:sz w:val="28"/>
          <w:szCs w:val="28"/>
          <w:lang w:eastAsia="ru-RU"/>
        </w:rPr>
        <w:lastRenderedPageBreak/>
        <w:t>обставин</w:t>
      </w:r>
      <w:r w:rsidR="009117E1">
        <w:rPr>
          <w:sz w:val="28"/>
          <w:szCs w:val="28"/>
          <w:lang w:eastAsia="ru-RU"/>
        </w:rPr>
        <w:t>у</w:t>
      </w:r>
      <w:r w:rsidRPr="00563869">
        <w:rPr>
          <w:sz w:val="28"/>
          <w:szCs w:val="28"/>
          <w:lang w:eastAsia="ru-RU"/>
        </w:rPr>
        <w:t xml:space="preserve"> чи обстановк</w:t>
      </w:r>
      <w:r w:rsidR="009117E1">
        <w:rPr>
          <w:sz w:val="28"/>
          <w:szCs w:val="28"/>
          <w:lang w:eastAsia="ru-RU"/>
        </w:rPr>
        <w:t>у</w:t>
      </w:r>
      <w:r w:rsidRPr="00563869">
        <w:rPr>
          <w:sz w:val="28"/>
          <w:szCs w:val="28"/>
          <w:lang w:eastAsia="ru-RU"/>
        </w:rPr>
        <w:t xml:space="preserve">, </w:t>
      </w:r>
      <w:r w:rsidR="009117E1">
        <w:rPr>
          <w:sz w:val="28"/>
          <w:szCs w:val="28"/>
          <w:lang w:eastAsia="ru-RU"/>
        </w:rPr>
        <w:t>що</w:t>
      </w:r>
      <w:r w:rsidRPr="00563869">
        <w:rPr>
          <w:sz w:val="28"/>
          <w:szCs w:val="28"/>
          <w:lang w:eastAsia="ru-RU"/>
        </w:rPr>
        <w:t xml:space="preserve"> прискорює чи гальмує формування та розвиток педагогічних явищ, процесів, систем, якостей особистості [</w:t>
      </w:r>
      <w:r w:rsidR="00CD71E7" w:rsidRPr="00563869">
        <w:rPr>
          <w:sz w:val="28"/>
          <w:szCs w:val="28"/>
          <w:lang w:eastAsia="ru-RU"/>
        </w:rPr>
        <w:fldChar w:fldCharType="begin"/>
      </w:r>
      <w:r w:rsidR="00CD71E7" w:rsidRPr="00563869">
        <w:rPr>
          <w:sz w:val="28"/>
          <w:szCs w:val="28"/>
          <w:lang w:eastAsia="ru-RU"/>
        </w:rPr>
        <w:instrText xml:space="preserve"> REF _Ref499669003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39</w:t>
      </w:r>
      <w:r w:rsidR="00CD71E7" w:rsidRPr="00563869">
        <w:rPr>
          <w:sz w:val="28"/>
          <w:szCs w:val="28"/>
          <w:lang w:eastAsia="ru-RU"/>
        </w:rPr>
        <w:fldChar w:fldCharType="end"/>
      </w:r>
      <w:r w:rsidRPr="00563869">
        <w:rPr>
          <w:sz w:val="28"/>
          <w:szCs w:val="28"/>
          <w:lang w:eastAsia="ru-RU"/>
        </w:rPr>
        <w:t>, с. 97] або як обставина, від якої залежить та за якої відбувається цілісний продуктивний педагогічний процес професійної підготовки фахівців, що опосередковується активністю особистості, групою людей [</w:t>
      </w:r>
      <w:r w:rsidR="00CD71E7" w:rsidRPr="00563869">
        <w:rPr>
          <w:sz w:val="28"/>
          <w:szCs w:val="28"/>
          <w:lang w:eastAsia="ru-RU"/>
        </w:rPr>
        <w:fldChar w:fldCharType="begin"/>
      </w:r>
      <w:r w:rsidR="00CD71E7" w:rsidRPr="00563869">
        <w:rPr>
          <w:sz w:val="28"/>
          <w:szCs w:val="28"/>
          <w:lang w:eastAsia="ru-RU"/>
        </w:rPr>
        <w:instrText xml:space="preserve"> REF _Ref499669020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75</w:t>
      </w:r>
      <w:r w:rsidR="00CD71E7" w:rsidRPr="00563869">
        <w:rPr>
          <w:sz w:val="28"/>
          <w:szCs w:val="28"/>
          <w:lang w:eastAsia="ru-RU"/>
        </w:rPr>
        <w:fldChar w:fldCharType="end"/>
      </w:r>
      <w:r w:rsidRPr="00563869">
        <w:rPr>
          <w:sz w:val="28"/>
          <w:szCs w:val="28"/>
          <w:lang w:eastAsia="ru-RU"/>
        </w:rPr>
        <w:t xml:space="preserve">, c. 243]. Подібного підходу додержується й більшість науковців.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У філософських працях «умов</w:t>
      </w:r>
      <w:r w:rsidR="002C0012">
        <w:rPr>
          <w:sz w:val="28"/>
          <w:szCs w:val="28"/>
          <w:lang w:eastAsia="ru-RU"/>
        </w:rPr>
        <w:t>у</w:t>
      </w:r>
      <w:r w:rsidRPr="00563869">
        <w:rPr>
          <w:sz w:val="28"/>
          <w:szCs w:val="28"/>
          <w:lang w:eastAsia="ru-RU"/>
        </w:rPr>
        <w:t>» розгляда</w:t>
      </w:r>
      <w:r w:rsidR="002C0012">
        <w:rPr>
          <w:sz w:val="28"/>
          <w:szCs w:val="28"/>
          <w:lang w:eastAsia="ru-RU"/>
        </w:rPr>
        <w:t>ють</w:t>
      </w:r>
      <w:r w:rsidRPr="00563869">
        <w:rPr>
          <w:sz w:val="28"/>
          <w:szCs w:val="28"/>
          <w:lang w:eastAsia="ru-RU"/>
        </w:rPr>
        <w:t xml:space="preserve"> як «філософськ</w:t>
      </w:r>
      <w:r w:rsidR="002C0012">
        <w:rPr>
          <w:sz w:val="28"/>
          <w:szCs w:val="28"/>
          <w:lang w:eastAsia="ru-RU"/>
        </w:rPr>
        <w:t>у</w:t>
      </w:r>
      <w:r w:rsidRPr="00563869">
        <w:rPr>
          <w:sz w:val="28"/>
          <w:szCs w:val="28"/>
          <w:lang w:eastAsia="ru-RU"/>
        </w:rPr>
        <w:t xml:space="preserve"> категорі</w:t>
      </w:r>
      <w:r w:rsidR="002C0012">
        <w:rPr>
          <w:sz w:val="28"/>
          <w:szCs w:val="28"/>
          <w:lang w:eastAsia="ru-RU"/>
        </w:rPr>
        <w:t>ю</w:t>
      </w:r>
      <w:r w:rsidRPr="00563869">
        <w:rPr>
          <w:sz w:val="28"/>
          <w:szCs w:val="28"/>
          <w:lang w:eastAsia="ru-RU"/>
        </w:rPr>
        <w:t xml:space="preserve">, що </w:t>
      </w:r>
      <w:r w:rsidR="002C0012">
        <w:rPr>
          <w:sz w:val="28"/>
          <w:szCs w:val="28"/>
          <w:lang w:eastAsia="ru-RU"/>
        </w:rPr>
        <w:t>переда</w:t>
      </w:r>
      <w:r w:rsidRPr="00563869">
        <w:rPr>
          <w:sz w:val="28"/>
          <w:szCs w:val="28"/>
          <w:lang w:eastAsia="ru-RU"/>
        </w:rPr>
        <w:t xml:space="preserve">є відношення предмета до навколишніх явищ, без яких він існувати не може. Сам предмет </w:t>
      </w:r>
      <w:r w:rsidR="002C0012">
        <w:rPr>
          <w:sz w:val="28"/>
          <w:szCs w:val="28"/>
          <w:lang w:eastAsia="ru-RU"/>
        </w:rPr>
        <w:t>пост</w:t>
      </w:r>
      <w:r w:rsidRPr="00563869">
        <w:rPr>
          <w:sz w:val="28"/>
          <w:szCs w:val="28"/>
          <w:lang w:eastAsia="ru-RU"/>
        </w:rPr>
        <w:t>ає як щось зумовлене, а умова – як відносно зовнішня до предмета різноманітність об’єктивного світу. На відміну від причини, що породжує те чи інше явище або процес, безпосередня умова становить те середовище, обстановку, в якій останні виникають і розвиваються» [</w:t>
      </w:r>
      <w:r w:rsidR="00CD71E7" w:rsidRPr="00563869">
        <w:rPr>
          <w:sz w:val="28"/>
          <w:szCs w:val="28"/>
          <w:lang w:eastAsia="ru-RU"/>
        </w:rPr>
        <w:fldChar w:fldCharType="begin"/>
      </w:r>
      <w:r w:rsidR="00CD71E7" w:rsidRPr="00563869">
        <w:rPr>
          <w:sz w:val="28"/>
          <w:szCs w:val="28"/>
          <w:lang w:eastAsia="ru-RU"/>
        </w:rPr>
        <w:instrText xml:space="preserve"> REF _Ref499669032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84</w:t>
      </w:r>
      <w:r w:rsidR="00CD71E7" w:rsidRPr="00563869">
        <w:rPr>
          <w:sz w:val="28"/>
          <w:szCs w:val="28"/>
          <w:lang w:eastAsia="ru-RU"/>
        </w:rPr>
        <w:fldChar w:fldCharType="end"/>
      </w:r>
      <w:r w:rsidRPr="00563869">
        <w:rPr>
          <w:sz w:val="28"/>
          <w:szCs w:val="28"/>
          <w:lang w:eastAsia="ru-RU"/>
        </w:rPr>
        <w:t>].</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Н. Бугаєць педагогічні умови визначає як необхідність і достатність обставин, від яких залежить ефективність навчально-виховного процесу [</w:t>
      </w:r>
      <w:r w:rsidR="00CD71E7" w:rsidRPr="00563869">
        <w:rPr>
          <w:sz w:val="28"/>
          <w:szCs w:val="28"/>
          <w:lang w:eastAsia="ru-RU"/>
        </w:rPr>
        <w:fldChar w:fldCharType="begin"/>
      </w:r>
      <w:r w:rsidR="00CD71E7" w:rsidRPr="00563869">
        <w:rPr>
          <w:sz w:val="28"/>
          <w:szCs w:val="28"/>
          <w:lang w:eastAsia="ru-RU"/>
        </w:rPr>
        <w:instrText xml:space="preserve"> REF _Ref499669049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13</w:t>
      </w:r>
      <w:r w:rsidR="00CD71E7" w:rsidRPr="00563869">
        <w:rPr>
          <w:sz w:val="28"/>
          <w:szCs w:val="28"/>
          <w:lang w:eastAsia="ru-RU"/>
        </w:rPr>
        <w:fldChar w:fldCharType="end"/>
      </w:r>
      <w:r w:rsidRPr="00563869">
        <w:rPr>
          <w:sz w:val="28"/>
          <w:szCs w:val="28"/>
          <w:lang w:eastAsia="ru-RU"/>
        </w:rPr>
        <w:t xml:space="preserve">, с. 18]. </w:t>
      </w:r>
    </w:p>
    <w:p w:rsidR="00F845CB"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В. Андр</w:t>
      </w:r>
      <w:r w:rsidR="002C0012">
        <w:rPr>
          <w:sz w:val="28"/>
          <w:szCs w:val="28"/>
          <w:lang w:eastAsia="ru-RU"/>
        </w:rPr>
        <w:t>е</w:t>
      </w:r>
      <w:r w:rsidRPr="00563869">
        <w:rPr>
          <w:sz w:val="28"/>
          <w:szCs w:val="28"/>
          <w:lang w:eastAsia="ru-RU"/>
        </w:rPr>
        <w:t>єв [</w:t>
      </w:r>
      <w:r w:rsidR="00CD71E7" w:rsidRPr="00563869">
        <w:rPr>
          <w:sz w:val="28"/>
          <w:szCs w:val="28"/>
          <w:lang w:eastAsia="ru-RU"/>
        </w:rPr>
        <w:fldChar w:fldCharType="begin"/>
      </w:r>
      <w:r w:rsidR="00CD71E7" w:rsidRPr="00563869">
        <w:rPr>
          <w:sz w:val="28"/>
          <w:szCs w:val="28"/>
          <w:lang w:eastAsia="ru-RU"/>
        </w:rPr>
        <w:instrText xml:space="preserve"> REF _Ref499669061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2</w:t>
      </w:r>
      <w:r w:rsidR="00CD71E7" w:rsidRPr="00563869">
        <w:rPr>
          <w:sz w:val="28"/>
          <w:szCs w:val="28"/>
          <w:lang w:eastAsia="ru-RU"/>
        </w:rPr>
        <w:fldChar w:fldCharType="end"/>
      </w:r>
      <w:r w:rsidRPr="00563869">
        <w:rPr>
          <w:sz w:val="28"/>
          <w:szCs w:val="28"/>
          <w:lang w:eastAsia="ru-RU"/>
        </w:rPr>
        <w:t xml:space="preserve">] визначає педагогічну умову як обставину педагогічного процесу, що є результатом цілеспрямованого відбору, конструювання і використання елементів змісту, методів (прийомів), а також організованих форм навчання для досягнення поставлених цілей.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Ми поділяємо думку тих дослідників, які вважають, що психолого-педагогічні умови відіграють важливу роль у навчальному процесі, який забезпечує активну пізнавальну діяльність  студентів [</w:t>
      </w:r>
      <w:r w:rsidR="00CD71E7" w:rsidRPr="00563869">
        <w:rPr>
          <w:sz w:val="28"/>
          <w:szCs w:val="28"/>
          <w:lang w:eastAsia="ru-RU"/>
        </w:rPr>
        <w:fldChar w:fldCharType="begin"/>
      </w:r>
      <w:r w:rsidR="00CD71E7" w:rsidRPr="00563869">
        <w:rPr>
          <w:sz w:val="28"/>
          <w:szCs w:val="28"/>
          <w:lang w:eastAsia="ru-RU"/>
        </w:rPr>
        <w:instrText xml:space="preserve"> REF _Ref499669076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30</w:t>
      </w:r>
      <w:r w:rsidR="00CD71E7" w:rsidRPr="00563869">
        <w:rPr>
          <w:sz w:val="28"/>
          <w:szCs w:val="28"/>
          <w:lang w:eastAsia="ru-RU"/>
        </w:rPr>
        <w:fldChar w:fldCharType="end"/>
      </w:r>
      <w:r w:rsidRPr="00563869">
        <w:rPr>
          <w:sz w:val="28"/>
          <w:szCs w:val="28"/>
          <w:lang w:eastAsia="ru-RU"/>
        </w:rPr>
        <w:t>].</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Ю. Бабанський під педагогічними умовами розуміє «обстановку, при якій компоненти навчального процесу представлені в найкращій взаємодії і яка дає можливість </w:t>
      </w:r>
      <w:r w:rsidR="002C0012">
        <w:rPr>
          <w:sz w:val="28"/>
          <w:szCs w:val="28"/>
          <w:lang w:eastAsia="ru-RU"/>
        </w:rPr>
        <w:t>у</w:t>
      </w:r>
      <w:r w:rsidRPr="00563869">
        <w:rPr>
          <w:sz w:val="28"/>
          <w:szCs w:val="28"/>
          <w:lang w:eastAsia="ru-RU"/>
        </w:rPr>
        <w:t xml:space="preserve">чителю плідно працювати, керувати навчальним процесом, а учням </w:t>
      </w:r>
      <w:r w:rsidR="002C0012">
        <w:rPr>
          <w:sz w:val="28"/>
          <w:szCs w:val="28"/>
          <w:lang w:eastAsia="ru-RU"/>
        </w:rPr>
        <w:t>–</w:t>
      </w:r>
      <w:r w:rsidRPr="00563869">
        <w:rPr>
          <w:sz w:val="28"/>
          <w:szCs w:val="28"/>
          <w:lang w:eastAsia="ru-RU"/>
        </w:rPr>
        <w:t xml:space="preserve"> успішно трудитися» [</w:t>
      </w:r>
      <w:r w:rsidR="00CD71E7" w:rsidRPr="00563869">
        <w:rPr>
          <w:sz w:val="28"/>
          <w:szCs w:val="28"/>
          <w:lang w:eastAsia="ru-RU"/>
        </w:rPr>
        <w:fldChar w:fldCharType="begin"/>
      </w:r>
      <w:r w:rsidR="00CD71E7" w:rsidRPr="00563869">
        <w:rPr>
          <w:sz w:val="28"/>
          <w:szCs w:val="28"/>
          <w:lang w:eastAsia="ru-RU"/>
        </w:rPr>
        <w:instrText xml:space="preserve"> REF _Ref499669086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7</w:t>
      </w:r>
      <w:r w:rsidR="00CD71E7" w:rsidRPr="00563869">
        <w:rPr>
          <w:sz w:val="28"/>
          <w:szCs w:val="28"/>
          <w:lang w:eastAsia="ru-RU"/>
        </w:rPr>
        <w:fldChar w:fldCharType="end"/>
      </w:r>
      <w:r w:rsidRPr="00563869">
        <w:rPr>
          <w:sz w:val="28"/>
          <w:szCs w:val="28"/>
          <w:lang w:eastAsia="ru-RU"/>
        </w:rPr>
        <w:t xml:space="preserve">, c. 125].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Педагогічні умови, за визначенням В. Муравйова, – це вимоги та рекомендації до організації педагогічної діяльності, підпорядковані загальним принципам педагогічного процесу [</w:t>
      </w:r>
      <w:r w:rsidR="00CD71E7" w:rsidRPr="00563869">
        <w:rPr>
          <w:sz w:val="28"/>
          <w:szCs w:val="28"/>
          <w:lang w:eastAsia="ru-RU"/>
        </w:rPr>
        <w:fldChar w:fldCharType="begin"/>
      </w:r>
      <w:r w:rsidR="00CD71E7" w:rsidRPr="00563869">
        <w:rPr>
          <w:sz w:val="28"/>
          <w:szCs w:val="28"/>
          <w:lang w:eastAsia="ru-RU"/>
        </w:rPr>
        <w:instrText xml:space="preserve"> REF _Ref499669100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50</w:t>
      </w:r>
      <w:r w:rsidR="00CD71E7" w:rsidRPr="00563869">
        <w:rPr>
          <w:sz w:val="28"/>
          <w:szCs w:val="28"/>
          <w:lang w:eastAsia="ru-RU"/>
        </w:rPr>
        <w:fldChar w:fldCharType="end"/>
      </w:r>
      <w:r w:rsidRPr="00563869">
        <w:rPr>
          <w:sz w:val="28"/>
          <w:szCs w:val="28"/>
          <w:lang w:eastAsia="ru-RU"/>
        </w:rPr>
        <w:t xml:space="preserve">, c. 50].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А. Найм вважає, що педагогічні умови – це навчальні ситуації, в яких репрезентовано сукупність психологічних, педагогічних факторів (середовища, засобів, взаємовідносин), що дозволяє викладачеві організовувати ефективну пізнавальну діяльність студентів. Досвідчений викладач створює окреслені умови з урахуванням фізіології, психології особистості, правил гігієни розумової праці та вимог педагогіки до організації процесу навчання і виховання [</w:t>
      </w:r>
      <w:r w:rsidR="00CD71E7" w:rsidRPr="00563869">
        <w:rPr>
          <w:sz w:val="28"/>
          <w:szCs w:val="28"/>
          <w:lang w:eastAsia="ru-RU"/>
        </w:rPr>
        <w:fldChar w:fldCharType="begin"/>
      </w:r>
      <w:r w:rsidR="00CD71E7" w:rsidRPr="00563869">
        <w:rPr>
          <w:sz w:val="28"/>
          <w:szCs w:val="28"/>
          <w:lang w:eastAsia="ru-RU"/>
        </w:rPr>
        <w:instrText xml:space="preserve"> REF _Ref499670036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52</w:t>
      </w:r>
      <w:r w:rsidR="00CD71E7" w:rsidRPr="00563869">
        <w:rPr>
          <w:sz w:val="28"/>
          <w:szCs w:val="28"/>
          <w:lang w:eastAsia="ru-RU"/>
        </w:rPr>
        <w:fldChar w:fldCharType="end"/>
      </w:r>
      <w:r w:rsidRPr="00563869">
        <w:rPr>
          <w:sz w:val="28"/>
          <w:szCs w:val="28"/>
          <w:lang w:eastAsia="ru-RU"/>
        </w:rPr>
        <w:t>].</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В. Манько педагогічні умови визначає як взаємопов’язану сукупність внутрішніх параметрів та зовнішніх характеристик функціонування, </w:t>
      </w:r>
      <w:r w:rsidR="002C0012">
        <w:rPr>
          <w:sz w:val="28"/>
          <w:szCs w:val="28"/>
          <w:lang w:eastAsia="ru-RU"/>
        </w:rPr>
        <w:t>що</w:t>
      </w:r>
      <w:r w:rsidRPr="00563869">
        <w:rPr>
          <w:sz w:val="28"/>
          <w:szCs w:val="28"/>
          <w:lang w:eastAsia="ru-RU"/>
        </w:rPr>
        <w:t xml:space="preserve"> забезпечує високу результативність навчального процесу і відповідає психолого-педагогічним критеріям оптимальності [</w:t>
      </w:r>
      <w:r w:rsidR="00CD71E7" w:rsidRPr="00563869">
        <w:rPr>
          <w:sz w:val="28"/>
          <w:szCs w:val="28"/>
          <w:lang w:eastAsia="ru-RU"/>
        </w:rPr>
        <w:fldChar w:fldCharType="begin"/>
      </w:r>
      <w:r w:rsidR="00CD71E7" w:rsidRPr="00563869">
        <w:rPr>
          <w:sz w:val="28"/>
          <w:szCs w:val="28"/>
          <w:lang w:eastAsia="ru-RU"/>
        </w:rPr>
        <w:instrText xml:space="preserve"> REF _Ref499670057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48</w:t>
      </w:r>
      <w:r w:rsidR="00CD71E7" w:rsidRPr="00563869">
        <w:rPr>
          <w:sz w:val="28"/>
          <w:szCs w:val="28"/>
          <w:lang w:eastAsia="ru-RU"/>
        </w:rPr>
        <w:fldChar w:fldCharType="end"/>
      </w:r>
      <w:r w:rsidRPr="00563869">
        <w:rPr>
          <w:sz w:val="28"/>
          <w:szCs w:val="28"/>
          <w:lang w:eastAsia="ru-RU"/>
        </w:rPr>
        <w:t xml:space="preserve">, с. 154].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А. Алексюк, А. Аюрзанайн, П. Підкасистий під педагогічними умовами розуміють чинники, що впливають на процес досягнення мети, при цьому поділяють їх на</w:t>
      </w:r>
      <w:r w:rsidR="00D67427" w:rsidRPr="00563869">
        <w:rPr>
          <w:sz w:val="28"/>
          <w:szCs w:val="28"/>
          <w:lang w:eastAsia="ru-RU"/>
        </w:rPr>
        <w:t xml:space="preserve"> [</w:t>
      </w:r>
      <w:r w:rsidR="00D67427" w:rsidRPr="00563869">
        <w:rPr>
          <w:sz w:val="28"/>
          <w:szCs w:val="28"/>
          <w:lang w:eastAsia="ru-RU"/>
        </w:rPr>
        <w:fldChar w:fldCharType="begin"/>
      </w:r>
      <w:r w:rsidR="00D67427" w:rsidRPr="00563869">
        <w:rPr>
          <w:sz w:val="28"/>
          <w:szCs w:val="28"/>
          <w:lang w:eastAsia="ru-RU"/>
        </w:rPr>
        <w:instrText xml:space="preserve"> REF _Ref499670075 \r \h </w:instrText>
      </w:r>
      <w:r w:rsidR="00D67427" w:rsidRPr="00563869">
        <w:rPr>
          <w:sz w:val="28"/>
          <w:szCs w:val="28"/>
          <w:lang w:eastAsia="ru-RU"/>
        </w:rPr>
      </w:r>
      <w:r w:rsidR="00D67427" w:rsidRPr="00563869">
        <w:rPr>
          <w:sz w:val="28"/>
          <w:szCs w:val="28"/>
          <w:lang w:eastAsia="ru-RU"/>
        </w:rPr>
        <w:fldChar w:fldCharType="separate"/>
      </w:r>
      <w:r w:rsidR="00C3500A">
        <w:rPr>
          <w:sz w:val="28"/>
          <w:szCs w:val="28"/>
          <w:lang w:eastAsia="ru-RU"/>
        </w:rPr>
        <w:t>1</w:t>
      </w:r>
      <w:r w:rsidR="00D67427" w:rsidRPr="00563869">
        <w:rPr>
          <w:sz w:val="28"/>
          <w:szCs w:val="28"/>
          <w:lang w:eastAsia="ru-RU"/>
        </w:rPr>
        <w:fldChar w:fldCharType="end"/>
      </w:r>
      <w:r w:rsidR="00D67427" w:rsidRPr="00563869">
        <w:rPr>
          <w:sz w:val="28"/>
          <w:szCs w:val="28"/>
          <w:lang w:eastAsia="ru-RU"/>
        </w:rPr>
        <w:t>]</w:t>
      </w:r>
      <w:r w:rsidRPr="00563869">
        <w:rPr>
          <w:sz w:val="28"/>
          <w:szCs w:val="28"/>
          <w:lang w:eastAsia="ru-RU"/>
        </w:rPr>
        <w:t xml:space="preserve">: а) зовнішні: позитивні </w:t>
      </w:r>
      <w:r w:rsidR="002C0012">
        <w:rPr>
          <w:sz w:val="28"/>
          <w:szCs w:val="28"/>
          <w:lang w:eastAsia="ru-RU"/>
        </w:rPr>
        <w:t>стосунки</w:t>
      </w:r>
      <w:r w:rsidRPr="00563869">
        <w:rPr>
          <w:sz w:val="28"/>
          <w:szCs w:val="28"/>
          <w:lang w:eastAsia="ru-RU"/>
        </w:rPr>
        <w:t xml:space="preserve"> викладача і студента; об’єктивність оцін</w:t>
      </w:r>
      <w:r w:rsidR="002C0012">
        <w:rPr>
          <w:sz w:val="28"/>
          <w:szCs w:val="28"/>
          <w:lang w:eastAsia="ru-RU"/>
        </w:rPr>
        <w:t>ювання</w:t>
      </w:r>
      <w:r w:rsidRPr="00563869">
        <w:rPr>
          <w:sz w:val="28"/>
          <w:szCs w:val="28"/>
          <w:lang w:eastAsia="ru-RU"/>
        </w:rPr>
        <w:t xml:space="preserve"> навчального процесу; місце навчання, приміщення, клімат тощо; б) внутрішні (індивідуальні): індивідуальні властивості студентів (стан здоров’я, властивості характеру, досвід, уміння, навички, мотивація тощо).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Більш розширеним </w:t>
      </w:r>
      <w:r w:rsidR="002C0012">
        <w:rPr>
          <w:sz w:val="28"/>
          <w:szCs w:val="28"/>
          <w:lang w:eastAsia="ru-RU"/>
        </w:rPr>
        <w:t>можна</w:t>
      </w:r>
      <w:r w:rsidRPr="00563869">
        <w:rPr>
          <w:sz w:val="28"/>
          <w:szCs w:val="28"/>
          <w:lang w:eastAsia="ru-RU"/>
        </w:rPr>
        <w:t xml:space="preserve"> вважати поняття, запропоноване О.</w:t>
      </w:r>
      <w:r w:rsidR="002C0012">
        <w:rPr>
          <w:sz w:val="28"/>
          <w:szCs w:val="28"/>
          <w:lang w:eastAsia="ru-RU"/>
        </w:rPr>
        <w:t> </w:t>
      </w:r>
      <w:r w:rsidRPr="00563869">
        <w:rPr>
          <w:sz w:val="28"/>
          <w:szCs w:val="28"/>
          <w:lang w:eastAsia="ru-RU"/>
        </w:rPr>
        <w:t>Бражнич, на думку якого, педагогічні умови є сукупністю об’єктивних можливостей змісту, методів, організаційних форм і матеріальних можливостей здійснення педагогічного процесу, що забезпечує успішне досягнення поставленої мети [</w:t>
      </w:r>
      <w:r w:rsidR="00CD71E7" w:rsidRPr="00563869">
        <w:rPr>
          <w:sz w:val="28"/>
          <w:szCs w:val="28"/>
          <w:lang w:eastAsia="ru-RU"/>
        </w:rPr>
        <w:fldChar w:fldCharType="begin"/>
      </w:r>
      <w:r w:rsidR="00CD71E7" w:rsidRPr="00563869">
        <w:rPr>
          <w:sz w:val="28"/>
          <w:szCs w:val="28"/>
          <w:lang w:eastAsia="ru-RU"/>
        </w:rPr>
        <w:instrText xml:space="preserve"> REF _Ref499670126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12</w:t>
      </w:r>
      <w:r w:rsidR="00CD71E7" w:rsidRPr="00563869">
        <w:rPr>
          <w:sz w:val="28"/>
          <w:szCs w:val="28"/>
          <w:lang w:eastAsia="ru-RU"/>
        </w:rPr>
        <w:fldChar w:fldCharType="end"/>
      </w:r>
      <w:r w:rsidRPr="00563869">
        <w:rPr>
          <w:sz w:val="28"/>
          <w:szCs w:val="28"/>
          <w:lang w:eastAsia="ru-RU"/>
        </w:rPr>
        <w:t xml:space="preserve">, c. 8].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Як зазначається </w:t>
      </w:r>
      <w:r w:rsidR="002C0012">
        <w:rPr>
          <w:sz w:val="28"/>
          <w:szCs w:val="28"/>
          <w:lang w:eastAsia="ru-RU"/>
        </w:rPr>
        <w:t>в</w:t>
      </w:r>
      <w:r w:rsidRPr="00563869">
        <w:rPr>
          <w:sz w:val="28"/>
          <w:szCs w:val="28"/>
          <w:lang w:eastAsia="ru-RU"/>
        </w:rPr>
        <w:t xml:space="preserve"> «Положенні про організацію навчального процесу у вищих навчальних закладах», зміст освіти – це науково</w:t>
      </w:r>
      <w:r w:rsidR="002C0012">
        <w:rPr>
          <w:sz w:val="28"/>
          <w:szCs w:val="28"/>
          <w:lang w:eastAsia="ru-RU"/>
        </w:rPr>
        <w:t xml:space="preserve"> </w:t>
      </w:r>
      <w:r w:rsidRPr="00563869">
        <w:rPr>
          <w:sz w:val="28"/>
          <w:szCs w:val="28"/>
          <w:lang w:eastAsia="ru-RU"/>
        </w:rPr>
        <w:t>об</w:t>
      </w:r>
      <w:r w:rsidR="002C0012">
        <w:rPr>
          <w:sz w:val="28"/>
          <w:szCs w:val="28"/>
          <w:lang w:eastAsia="ru-RU"/>
        </w:rPr>
        <w:t>ґ</w:t>
      </w:r>
      <w:r w:rsidRPr="00563869">
        <w:rPr>
          <w:sz w:val="28"/>
          <w:szCs w:val="28"/>
          <w:lang w:eastAsia="ru-RU"/>
        </w:rPr>
        <w:t xml:space="preserve">рунтована система дидактично та методично оформленого навчального матеріалу для різних освітніх і кваліфікаційних рівнів. Зміст освіти визначається освітньо-професійною програмою підготовки, структурно-логічною схемою підготовки, навчальними програмами дисциплін, іншими нормативними актами органів державного управління освітою та вищого навчального </w:t>
      </w:r>
      <w:r w:rsidRPr="00563869">
        <w:rPr>
          <w:sz w:val="28"/>
          <w:szCs w:val="28"/>
          <w:lang w:eastAsia="ru-RU"/>
        </w:rPr>
        <w:lastRenderedPageBreak/>
        <w:t xml:space="preserve">закладу і відображається у відповідних підручниках, навчальних посібниках, методичних матеріалах, дидактичних засобах, а також </w:t>
      </w:r>
      <w:r w:rsidR="002C0012">
        <w:rPr>
          <w:sz w:val="28"/>
          <w:szCs w:val="28"/>
          <w:lang w:eastAsia="ru-RU"/>
        </w:rPr>
        <w:t>у процесі</w:t>
      </w:r>
      <w:r w:rsidRPr="00563869">
        <w:rPr>
          <w:sz w:val="28"/>
          <w:szCs w:val="28"/>
          <w:lang w:eastAsia="ru-RU"/>
        </w:rPr>
        <w:t xml:space="preserve"> проведенн</w:t>
      </w:r>
      <w:r w:rsidR="002C0012">
        <w:rPr>
          <w:sz w:val="28"/>
          <w:szCs w:val="28"/>
          <w:lang w:eastAsia="ru-RU"/>
        </w:rPr>
        <w:t>я</w:t>
      </w:r>
      <w:r w:rsidRPr="00563869">
        <w:rPr>
          <w:sz w:val="28"/>
          <w:szCs w:val="28"/>
          <w:lang w:eastAsia="ru-RU"/>
        </w:rPr>
        <w:t xml:space="preserve"> навчальних занять та інших видів навчальної діяльності [</w:t>
      </w:r>
      <w:r w:rsidR="00CD71E7" w:rsidRPr="00563869">
        <w:rPr>
          <w:sz w:val="28"/>
          <w:szCs w:val="28"/>
          <w:lang w:eastAsia="ru-RU"/>
        </w:rPr>
        <w:fldChar w:fldCharType="begin"/>
      </w:r>
      <w:r w:rsidR="00CD71E7" w:rsidRPr="00563869">
        <w:rPr>
          <w:sz w:val="28"/>
          <w:szCs w:val="28"/>
          <w:lang w:eastAsia="ru-RU"/>
        </w:rPr>
        <w:instrText xml:space="preserve"> REF _Ref499670142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71</w:t>
      </w:r>
      <w:r w:rsidR="00CD71E7" w:rsidRPr="00563869">
        <w:rPr>
          <w:sz w:val="28"/>
          <w:szCs w:val="28"/>
          <w:lang w:eastAsia="ru-RU"/>
        </w:rPr>
        <w:fldChar w:fldCharType="end"/>
      </w:r>
      <w:r w:rsidRPr="00563869">
        <w:rPr>
          <w:sz w:val="28"/>
          <w:szCs w:val="28"/>
          <w:lang w:eastAsia="ru-RU"/>
        </w:rPr>
        <w:t xml:space="preserve">]. </w:t>
      </w:r>
    </w:p>
    <w:p w:rsidR="00D67427"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А. Бахов під педагогічними умовами розуміє комплекс взаємодіючих заходів навчально-виховного процесу, спрямований на формування певної компетентності та забезпечує перехід на більш високий рівень її сформованості [</w:t>
      </w:r>
      <w:r w:rsidR="00CD71E7" w:rsidRPr="00563869">
        <w:rPr>
          <w:sz w:val="28"/>
          <w:szCs w:val="28"/>
          <w:lang w:eastAsia="ru-RU"/>
        </w:rPr>
        <w:fldChar w:fldCharType="begin"/>
      </w:r>
      <w:r w:rsidR="00CD71E7" w:rsidRPr="00563869">
        <w:rPr>
          <w:sz w:val="28"/>
          <w:szCs w:val="28"/>
          <w:lang w:eastAsia="ru-RU"/>
        </w:rPr>
        <w:instrText xml:space="preserve"> REF _Ref499670158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8</w:t>
      </w:r>
      <w:r w:rsidR="00CD71E7" w:rsidRPr="00563869">
        <w:rPr>
          <w:sz w:val="28"/>
          <w:szCs w:val="28"/>
          <w:lang w:eastAsia="ru-RU"/>
        </w:rPr>
        <w:fldChar w:fldCharType="end"/>
      </w:r>
      <w:r w:rsidRPr="00563869">
        <w:rPr>
          <w:sz w:val="28"/>
          <w:szCs w:val="28"/>
          <w:lang w:eastAsia="ru-RU"/>
        </w:rPr>
        <w:t xml:space="preserve">, с. 314].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Пропоноване визначення, окрім </w:t>
      </w:r>
      <w:r w:rsidR="00ED4FA0">
        <w:rPr>
          <w:sz w:val="28"/>
          <w:szCs w:val="28"/>
          <w:lang w:eastAsia="ru-RU"/>
        </w:rPr>
        <w:t>у</w:t>
      </w:r>
      <w:r w:rsidRPr="00563869">
        <w:rPr>
          <w:sz w:val="28"/>
          <w:szCs w:val="28"/>
          <w:lang w:eastAsia="ru-RU"/>
        </w:rPr>
        <w:t xml:space="preserve">рахування переваг термінологічного підходу С. Архангельського, актуалізує увагу на комплексності підходу, взаємодії всіх можливостей педагогічного середовища, враховує компетентнісний підхід, підкреслюючи необхідність формування не лише знань, умінь та навичок, а саме компетентностей, </w:t>
      </w:r>
      <w:r w:rsidR="00ED4FA0">
        <w:rPr>
          <w:sz w:val="28"/>
          <w:szCs w:val="28"/>
          <w:lang w:eastAsia="ru-RU"/>
        </w:rPr>
        <w:t>що</w:t>
      </w:r>
      <w:r w:rsidRPr="00563869">
        <w:rPr>
          <w:sz w:val="28"/>
          <w:szCs w:val="28"/>
          <w:lang w:eastAsia="ru-RU"/>
        </w:rPr>
        <w:t xml:space="preserve"> характеризуються більш високим розвитком студентів; до того ж науковець підкреслив її постійний розвиток.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Тож під педагогічними умовами формування професійних компетентностей майбутніх агротехніків розуміємо сукупність взаємозалежних елементів освітнього середовища, що визначаються й усвідомлюються учасниками педагогічної взаємодії </w:t>
      </w:r>
      <w:r w:rsidR="00ED4FA0">
        <w:rPr>
          <w:sz w:val="28"/>
          <w:szCs w:val="28"/>
          <w:lang w:eastAsia="ru-RU"/>
        </w:rPr>
        <w:t>та</w:t>
      </w:r>
      <w:r w:rsidRPr="00563869">
        <w:rPr>
          <w:sz w:val="28"/>
          <w:szCs w:val="28"/>
          <w:lang w:eastAsia="ru-RU"/>
        </w:rPr>
        <w:t xml:space="preserve"> реалізуються в навчально-виховному процесі вищого навчального закладу, спонукаючи викладачів і студентів до активізації власної діяльності з метою формування та розвитку професійних компетентностей майбутніх агротехніків.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Обґрунтування педагогічних умов формування професійної компетентності </w:t>
      </w:r>
      <w:r w:rsidR="00ED4FA0">
        <w:rPr>
          <w:sz w:val="28"/>
          <w:szCs w:val="28"/>
          <w:lang w:eastAsia="ru-RU"/>
        </w:rPr>
        <w:t>в</w:t>
      </w:r>
      <w:r w:rsidRPr="00563869">
        <w:rPr>
          <w:sz w:val="28"/>
          <w:szCs w:val="28"/>
          <w:lang w:eastAsia="ru-RU"/>
        </w:rPr>
        <w:t xml:space="preserve"> майбутніх агротехніків є важливим теоретичним завданням, розв’язання якого дозволить виокремити основні напрями експериментальної роботи.</w:t>
      </w:r>
    </w:p>
    <w:p w:rsidR="00D67427"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Підсумовуючи, можемо стверджувати, що педагогічна умова – це обставина або штучно створена ситуація, здатна сприяти розвиткові будь-якого педагогічного процесу, властивості особистості, в нашому дослідженні – процесу формування професійної компетентності майбутнього агротехніка. </w:t>
      </w:r>
    </w:p>
    <w:p w:rsidR="00D67427"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Спираючись на вищенаведені визначення, педагогічні умови розуміємо </w:t>
      </w:r>
      <w:r w:rsidRPr="00563869">
        <w:rPr>
          <w:sz w:val="28"/>
          <w:szCs w:val="28"/>
          <w:lang w:eastAsia="ru-RU"/>
        </w:rPr>
        <w:lastRenderedPageBreak/>
        <w:t xml:space="preserve">як сукупність обставин, засобів і заходів, що сприяють ефективності організації процесу навчально-пізнавальної діяльності студентів з метою формування певних якостей. </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Таким чином, якщо ефективно реалізувати визначені педагогічні умови, то </w:t>
      </w:r>
      <w:r w:rsidR="008056C7">
        <w:rPr>
          <w:sz w:val="28"/>
          <w:szCs w:val="28"/>
          <w:lang w:eastAsia="ru-RU"/>
        </w:rPr>
        <w:t>в</w:t>
      </w:r>
      <w:r w:rsidRPr="00563869">
        <w:rPr>
          <w:sz w:val="28"/>
          <w:szCs w:val="28"/>
          <w:lang w:eastAsia="ru-RU"/>
        </w:rPr>
        <w:t xml:space="preserve"> процесі професійної підготовки майбутніх агротехніків відбудеться перехід із можливості в дійсність.</w:t>
      </w:r>
    </w:p>
    <w:p w:rsidR="00CC3D02" w:rsidRPr="00563869" w:rsidRDefault="00CC3D02" w:rsidP="008632E6">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Вивченн</w:t>
      </w:r>
      <w:r w:rsidR="008056C7">
        <w:rPr>
          <w:sz w:val="28"/>
          <w:szCs w:val="28"/>
          <w:lang w:eastAsia="ru-RU"/>
        </w:rPr>
        <w:t>я</w:t>
      </w:r>
      <w:r w:rsidRPr="00563869">
        <w:rPr>
          <w:sz w:val="28"/>
          <w:szCs w:val="28"/>
          <w:lang w:eastAsia="ru-RU"/>
        </w:rPr>
        <w:t xml:space="preserve"> педагогічних умов у вищих навчальних закладах І</w:t>
      </w:r>
      <w:r w:rsidR="008056C7">
        <w:rPr>
          <w:sz w:val="28"/>
          <w:szCs w:val="28"/>
          <w:lang w:eastAsia="ru-RU"/>
        </w:rPr>
        <w:t>–</w:t>
      </w:r>
      <w:r w:rsidRPr="00563869">
        <w:rPr>
          <w:sz w:val="28"/>
          <w:szCs w:val="28"/>
          <w:lang w:eastAsia="ru-RU"/>
        </w:rPr>
        <w:t xml:space="preserve">ІІ рівнів акредитації, в тому числі й аграрних, </w:t>
      </w:r>
      <w:r w:rsidR="008056C7">
        <w:rPr>
          <w:sz w:val="28"/>
          <w:szCs w:val="28"/>
          <w:lang w:eastAsia="ru-RU"/>
        </w:rPr>
        <w:t>відображено в</w:t>
      </w:r>
      <w:r w:rsidRPr="00563869">
        <w:rPr>
          <w:sz w:val="28"/>
          <w:szCs w:val="28"/>
          <w:lang w:eastAsia="ru-RU"/>
        </w:rPr>
        <w:t xml:space="preserve"> низ</w:t>
      </w:r>
      <w:r w:rsidR="008056C7">
        <w:rPr>
          <w:sz w:val="28"/>
          <w:szCs w:val="28"/>
          <w:lang w:eastAsia="ru-RU"/>
        </w:rPr>
        <w:t>ці</w:t>
      </w:r>
      <w:r w:rsidRPr="00563869">
        <w:rPr>
          <w:sz w:val="28"/>
          <w:szCs w:val="28"/>
          <w:lang w:eastAsia="ru-RU"/>
        </w:rPr>
        <w:t xml:space="preserve"> наукових праць. Підсумуємо основні результати цих досліджень (табл. 2.1).</w:t>
      </w:r>
      <w:r w:rsidR="008056C7">
        <w:rPr>
          <w:sz w:val="28"/>
          <w:szCs w:val="28"/>
          <w:lang w:eastAsia="ru-RU"/>
        </w:rPr>
        <w:t xml:space="preserve"> </w:t>
      </w:r>
    </w:p>
    <w:p w:rsidR="00CC3D02" w:rsidRPr="00563869" w:rsidRDefault="00CC3D02" w:rsidP="008632E6">
      <w:pPr>
        <w:widowControl w:val="0"/>
        <w:suppressAutoHyphens/>
        <w:autoSpaceDE w:val="0"/>
        <w:autoSpaceDN w:val="0"/>
        <w:adjustRightInd w:val="0"/>
        <w:spacing w:line="360" w:lineRule="auto"/>
        <w:ind w:firstLine="709"/>
        <w:jc w:val="right"/>
        <w:rPr>
          <w:i/>
          <w:sz w:val="28"/>
          <w:szCs w:val="28"/>
          <w:lang w:eastAsia="ru-RU"/>
        </w:rPr>
      </w:pPr>
      <w:r w:rsidRPr="00563869">
        <w:rPr>
          <w:i/>
          <w:sz w:val="28"/>
          <w:szCs w:val="28"/>
          <w:lang w:eastAsia="ru-RU"/>
        </w:rPr>
        <w:t>Таблиця 2.1</w:t>
      </w:r>
    </w:p>
    <w:p w:rsidR="00CC3D02" w:rsidRPr="00563869" w:rsidRDefault="00CC3D02" w:rsidP="008632E6">
      <w:pPr>
        <w:widowControl w:val="0"/>
        <w:suppressAutoHyphens/>
        <w:autoSpaceDE w:val="0"/>
        <w:autoSpaceDN w:val="0"/>
        <w:adjustRightInd w:val="0"/>
        <w:spacing w:line="360" w:lineRule="auto"/>
        <w:ind w:firstLine="709"/>
        <w:jc w:val="center"/>
        <w:rPr>
          <w:b/>
          <w:sz w:val="28"/>
          <w:szCs w:val="28"/>
          <w:lang w:eastAsia="ru-RU"/>
        </w:rPr>
      </w:pPr>
      <w:r w:rsidRPr="00563869">
        <w:rPr>
          <w:b/>
          <w:sz w:val="28"/>
          <w:szCs w:val="28"/>
          <w:lang w:eastAsia="ru-RU"/>
        </w:rPr>
        <w:t xml:space="preserve">Аналіз наукових праць українських </w:t>
      </w:r>
      <w:r w:rsidR="008056C7">
        <w:rPr>
          <w:b/>
          <w:sz w:val="28"/>
          <w:szCs w:val="28"/>
          <w:lang w:eastAsia="ru-RU"/>
        </w:rPr>
        <w:t>у</w:t>
      </w:r>
      <w:r w:rsidRPr="00563869">
        <w:rPr>
          <w:b/>
          <w:sz w:val="28"/>
          <w:szCs w:val="28"/>
          <w:lang w:eastAsia="ru-RU"/>
        </w:rPr>
        <w:t>чених, що займались дослідженням педагогічних умов, зокрема й в аграрних вищих навчальних закладах І</w:t>
      </w:r>
      <w:r w:rsidR="008056C7">
        <w:rPr>
          <w:sz w:val="28"/>
          <w:szCs w:val="28"/>
          <w:lang w:eastAsia="ru-RU"/>
        </w:rPr>
        <w:t>–</w:t>
      </w:r>
      <w:r w:rsidRPr="00563869">
        <w:rPr>
          <w:b/>
          <w:sz w:val="28"/>
          <w:szCs w:val="28"/>
          <w:lang w:eastAsia="ru-RU"/>
        </w:rPr>
        <w:t>ІІ рівнів акредитації (коледжах, технікумах)</w:t>
      </w:r>
    </w:p>
    <w:tbl>
      <w:tblPr>
        <w:tblStyle w:val="af8"/>
        <w:tblW w:w="0" w:type="auto"/>
        <w:jc w:val="center"/>
        <w:tblLook w:val="04A0" w:firstRow="1" w:lastRow="0" w:firstColumn="1" w:lastColumn="0" w:noHBand="0" w:noVBand="1"/>
      </w:tblPr>
      <w:tblGrid>
        <w:gridCol w:w="1980"/>
        <w:gridCol w:w="7262"/>
      </w:tblGrid>
      <w:tr w:rsidR="00CC3D02" w:rsidRPr="00563869" w:rsidTr="00CF6A5C">
        <w:trPr>
          <w:trHeight w:val="504"/>
          <w:jc w:val="center"/>
        </w:trPr>
        <w:tc>
          <w:tcPr>
            <w:tcW w:w="1980" w:type="dxa"/>
            <w:vAlign w:val="center"/>
          </w:tcPr>
          <w:p w:rsidR="00CC3D02" w:rsidRPr="00563869" w:rsidRDefault="008056C7" w:rsidP="008632E6">
            <w:pPr>
              <w:widowControl w:val="0"/>
              <w:suppressAutoHyphens/>
              <w:autoSpaceDE w:val="0"/>
              <w:autoSpaceDN w:val="0"/>
              <w:adjustRightInd w:val="0"/>
              <w:ind w:left="-52"/>
              <w:jc w:val="center"/>
              <w:rPr>
                <w:rFonts w:ascii="Times New Roman" w:hAnsi="Times New Roman" w:cs="Times New Roman"/>
                <w:i/>
                <w:szCs w:val="28"/>
                <w:lang w:eastAsia="ru-RU"/>
              </w:rPr>
            </w:pPr>
            <w:r>
              <w:rPr>
                <w:rFonts w:ascii="Times New Roman" w:hAnsi="Times New Roman" w:cs="Times New Roman"/>
                <w:i/>
                <w:szCs w:val="28"/>
                <w:lang w:eastAsia="ru-RU"/>
              </w:rPr>
              <w:t>У</w:t>
            </w:r>
            <w:r w:rsidR="00CC3D02" w:rsidRPr="00563869">
              <w:rPr>
                <w:rFonts w:ascii="Times New Roman" w:hAnsi="Times New Roman" w:cs="Times New Roman"/>
                <w:i/>
                <w:szCs w:val="28"/>
                <w:lang w:eastAsia="ru-RU"/>
              </w:rPr>
              <w:t xml:space="preserve">чений-дослідник </w:t>
            </w:r>
          </w:p>
        </w:tc>
        <w:tc>
          <w:tcPr>
            <w:tcW w:w="7262" w:type="dxa"/>
            <w:vAlign w:val="center"/>
          </w:tcPr>
          <w:p w:rsidR="00CC3D02" w:rsidRPr="00563869" w:rsidRDefault="00CC3D02" w:rsidP="008632E6">
            <w:pPr>
              <w:widowControl w:val="0"/>
              <w:suppressAutoHyphens/>
              <w:autoSpaceDE w:val="0"/>
              <w:autoSpaceDN w:val="0"/>
              <w:adjustRightInd w:val="0"/>
              <w:jc w:val="center"/>
              <w:rPr>
                <w:rFonts w:ascii="Times New Roman" w:hAnsi="Times New Roman" w:cs="Times New Roman"/>
                <w:i/>
                <w:szCs w:val="28"/>
                <w:lang w:eastAsia="ru-RU"/>
              </w:rPr>
            </w:pPr>
            <w:r w:rsidRPr="00563869">
              <w:rPr>
                <w:rFonts w:ascii="Times New Roman" w:hAnsi="Times New Roman" w:cs="Times New Roman"/>
                <w:i/>
                <w:szCs w:val="28"/>
                <w:lang w:eastAsia="ru-RU"/>
              </w:rPr>
              <w:t>Суть результатів дослідження</w:t>
            </w:r>
          </w:p>
        </w:tc>
      </w:tr>
      <w:tr w:rsidR="003D18EC" w:rsidRPr="00563869" w:rsidTr="001023AD">
        <w:trPr>
          <w:jc w:val="center"/>
        </w:trPr>
        <w:tc>
          <w:tcPr>
            <w:tcW w:w="1980" w:type="dxa"/>
            <w:vAlign w:val="center"/>
          </w:tcPr>
          <w:p w:rsidR="003D18EC" w:rsidRPr="00563869" w:rsidRDefault="003D18EC" w:rsidP="008632E6">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С. С. Якубовська [</w:t>
            </w:r>
            <w:r w:rsidRPr="00563869">
              <w:rPr>
                <w:szCs w:val="28"/>
                <w:lang w:eastAsia="ru-RU"/>
              </w:rPr>
              <w:fldChar w:fldCharType="begin"/>
            </w:r>
            <w:r w:rsidRPr="00563869">
              <w:rPr>
                <w:rFonts w:ascii="Times New Roman" w:hAnsi="Times New Roman" w:cs="Times New Roman"/>
                <w:szCs w:val="28"/>
                <w:lang w:eastAsia="ru-RU"/>
              </w:rPr>
              <w:instrText xml:space="preserve"> REF _Ref499670306 \r \h </w:instrText>
            </w:r>
            <w:r w:rsidRPr="00563869">
              <w:rPr>
                <w:szCs w:val="28"/>
                <w:lang w:eastAsia="ru-RU"/>
              </w:rPr>
            </w:r>
            <w:r w:rsidRPr="00563869">
              <w:rPr>
                <w:szCs w:val="28"/>
                <w:lang w:eastAsia="ru-RU"/>
              </w:rPr>
              <w:fldChar w:fldCharType="separate"/>
            </w:r>
            <w:r w:rsidR="00C3500A">
              <w:rPr>
                <w:rFonts w:ascii="Times New Roman" w:hAnsi="Times New Roman" w:cs="Times New Roman"/>
                <w:szCs w:val="28"/>
                <w:lang w:eastAsia="ru-RU"/>
              </w:rPr>
              <w:t>92</w:t>
            </w:r>
            <w:r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3D18EC" w:rsidRPr="00563869" w:rsidRDefault="003D18EC" w:rsidP="008056C7">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 xml:space="preserve">Визначено педагогічні умови використання модульно-рейтингової технології </w:t>
            </w:r>
            <w:r w:rsidR="008056C7">
              <w:rPr>
                <w:rFonts w:ascii="Times New Roman" w:hAnsi="Times New Roman" w:cs="Times New Roman"/>
                <w:szCs w:val="28"/>
                <w:lang w:eastAsia="ru-RU"/>
              </w:rPr>
              <w:t>під час</w:t>
            </w:r>
            <w:r w:rsidRPr="00563869">
              <w:rPr>
                <w:rFonts w:ascii="Times New Roman" w:hAnsi="Times New Roman" w:cs="Times New Roman"/>
                <w:szCs w:val="28"/>
                <w:lang w:eastAsia="ru-RU"/>
              </w:rPr>
              <w:t xml:space="preserve"> організації процесу навчання в аграрних технікумах: принципи відбору та систематизування змісту навчально-виховного процесу; вдосконалення модульних програм та комплексів методичного забезпечення з дисциплін, модульна організація самостійного вивчення студентів.</w:t>
            </w:r>
          </w:p>
        </w:tc>
      </w:tr>
      <w:tr w:rsidR="00D67427" w:rsidRPr="00563869" w:rsidTr="001023AD">
        <w:trPr>
          <w:jc w:val="center"/>
        </w:trPr>
        <w:tc>
          <w:tcPr>
            <w:tcW w:w="1980" w:type="dxa"/>
            <w:vAlign w:val="center"/>
          </w:tcPr>
          <w:p w:rsidR="00D67427" w:rsidRPr="00563869" w:rsidRDefault="00D67427" w:rsidP="008632E6">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І. С. Лученцова [</w:t>
            </w:r>
            <w:r w:rsidRPr="00563869">
              <w:rPr>
                <w:szCs w:val="28"/>
                <w:lang w:eastAsia="ru-RU"/>
              </w:rPr>
              <w:fldChar w:fldCharType="begin"/>
            </w:r>
            <w:r w:rsidRPr="00563869">
              <w:rPr>
                <w:rFonts w:ascii="Times New Roman" w:hAnsi="Times New Roman" w:cs="Times New Roman"/>
                <w:szCs w:val="28"/>
                <w:lang w:eastAsia="ru-RU"/>
              </w:rPr>
              <w:instrText xml:space="preserve"> REF _Ref499670240 \r \h </w:instrText>
            </w:r>
            <w:r w:rsidRPr="00563869">
              <w:rPr>
                <w:szCs w:val="28"/>
                <w:lang w:eastAsia="ru-RU"/>
              </w:rPr>
            </w:r>
            <w:r w:rsidRPr="00563869">
              <w:rPr>
                <w:szCs w:val="28"/>
                <w:lang w:eastAsia="ru-RU"/>
              </w:rPr>
              <w:fldChar w:fldCharType="separate"/>
            </w:r>
            <w:r w:rsidR="00C3500A">
              <w:rPr>
                <w:rFonts w:ascii="Times New Roman" w:hAnsi="Times New Roman" w:cs="Times New Roman"/>
                <w:szCs w:val="28"/>
                <w:lang w:eastAsia="ru-RU"/>
              </w:rPr>
              <w:t>46</w:t>
            </w:r>
            <w:r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D67427" w:rsidRPr="00563869" w:rsidRDefault="00D67427" w:rsidP="008056C7">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 xml:space="preserve">Педагогічні умови, </w:t>
            </w:r>
            <w:r w:rsidR="008056C7">
              <w:rPr>
                <w:rFonts w:ascii="Times New Roman" w:hAnsi="Times New Roman" w:cs="Times New Roman"/>
                <w:szCs w:val="28"/>
                <w:lang w:eastAsia="ru-RU"/>
              </w:rPr>
              <w:t>що</w:t>
            </w:r>
            <w:r w:rsidRPr="00563869">
              <w:rPr>
                <w:rFonts w:ascii="Times New Roman" w:hAnsi="Times New Roman" w:cs="Times New Roman"/>
                <w:szCs w:val="28"/>
                <w:lang w:eastAsia="ru-RU"/>
              </w:rPr>
              <w:t xml:space="preserve"> сприяють професійній адаптації студентів коледжів </w:t>
            </w:r>
            <w:r w:rsidR="008056C7">
              <w:rPr>
                <w:rFonts w:ascii="Times New Roman" w:hAnsi="Times New Roman" w:cs="Times New Roman"/>
                <w:szCs w:val="28"/>
                <w:lang w:eastAsia="ru-RU"/>
              </w:rPr>
              <w:t>у</w:t>
            </w:r>
            <w:r w:rsidRPr="00563869">
              <w:rPr>
                <w:rFonts w:ascii="Times New Roman" w:hAnsi="Times New Roman" w:cs="Times New Roman"/>
                <w:szCs w:val="28"/>
                <w:lang w:eastAsia="ru-RU"/>
              </w:rPr>
              <w:t xml:space="preserve"> процесі практичної підготовки, віднес</w:t>
            </w:r>
            <w:r w:rsidR="008056C7">
              <w:rPr>
                <w:rFonts w:ascii="Times New Roman" w:hAnsi="Times New Roman" w:cs="Times New Roman"/>
                <w:szCs w:val="28"/>
                <w:lang w:eastAsia="ru-RU"/>
              </w:rPr>
              <w:t>ено</w:t>
            </w:r>
            <w:r w:rsidRPr="00563869">
              <w:rPr>
                <w:rFonts w:ascii="Times New Roman" w:hAnsi="Times New Roman" w:cs="Times New Roman"/>
                <w:szCs w:val="28"/>
                <w:lang w:eastAsia="ru-RU"/>
              </w:rPr>
              <w:t xml:space="preserve"> такі: організація навчального процесу з орієнтацією на особистість майбутнього фахівця та з урахуванням особливостей видів і завдань практик, що, </w:t>
            </w:r>
            <w:r w:rsidR="008056C7">
              <w:rPr>
                <w:rFonts w:ascii="Times New Roman" w:hAnsi="Times New Roman" w:cs="Times New Roman"/>
                <w:szCs w:val="28"/>
                <w:lang w:eastAsia="ru-RU"/>
              </w:rPr>
              <w:t>у</w:t>
            </w:r>
            <w:r w:rsidRPr="00563869">
              <w:rPr>
                <w:rFonts w:ascii="Times New Roman" w:hAnsi="Times New Roman" w:cs="Times New Roman"/>
                <w:szCs w:val="28"/>
                <w:lang w:eastAsia="ru-RU"/>
              </w:rPr>
              <w:t xml:space="preserve"> свою чергу, передбачає формування необхідних професійних здатностей; проведення психолого-педагогічного керівництва педагогічною практикою студентів досвідченими викладачами; забезпечення наступності всіх педагогічних практик.</w:t>
            </w:r>
          </w:p>
        </w:tc>
      </w:tr>
      <w:tr w:rsidR="00CC3D02" w:rsidRPr="00563869" w:rsidTr="0033687A">
        <w:trPr>
          <w:jc w:val="center"/>
        </w:trPr>
        <w:tc>
          <w:tcPr>
            <w:tcW w:w="1980" w:type="dxa"/>
            <w:vAlign w:val="center"/>
          </w:tcPr>
          <w:p w:rsidR="00CC3D02" w:rsidRPr="00563869" w:rsidRDefault="00CC3D02" w:rsidP="008632E6">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Н. М. Жукович-Дородних [</w:t>
            </w:r>
            <w:r w:rsidR="00CD71E7" w:rsidRPr="00563869">
              <w:rPr>
                <w:szCs w:val="28"/>
                <w:lang w:eastAsia="ru-RU"/>
              </w:rPr>
              <w:fldChar w:fldCharType="begin"/>
            </w:r>
            <w:r w:rsidR="00CD71E7" w:rsidRPr="00563869">
              <w:rPr>
                <w:rFonts w:ascii="Times New Roman" w:hAnsi="Times New Roman" w:cs="Times New Roman"/>
                <w:szCs w:val="28"/>
                <w:lang w:eastAsia="ru-RU"/>
              </w:rPr>
              <w:instrText xml:space="preserve"> REF _Ref499670202 \r \h </w:instrText>
            </w:r>
            <w:r w:rsidR="00CD71E7" w:rsidRPr="00563869">
              <w:rPr>
                <w:szCs w:val="28"/>
                <w:lang w:eastAsia="ru-RU"/>
              </w:rPr>
            </w:r>
            <w:r w:rsidR="00CD71E7" w:rsidRPr="00563869">
              <w:rPr>
                <w:szCs w:val="28"/>
                <w:lang w:eastAsia="ru-RU"/>
              </w:rPr>
              <w:fldChar w:fldCharType="separate"/>
            </w:r>
            <w:r w:rsidR="00C3500A">
              <w:rPr>
                <w:rFonts w:ascii="Times New Roman" w:hAnsi="Times New Roman" w:cs="Times New Roman"/>
                <w:szCs w:val="28"/>
                <w:lang w:eastAsia="ru-RU"/>
              </w:rPr>
              <w:t>32</w:t>
            </w:r>
            <w:r w:rsidR="00CD71E7"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CC3D02" w:rsidRPr="00563869" w:rsidRDefault="00CC3D02" w:rsidP="008056C7">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Розкрито і проаналізовано методологічне значення поняття «педагогічні умови». Вивчено доробки сучасних науковців-дослідників, які розглядали педагогічні умови підготовки студентів-економістів. Обґрунтовано педагогічні умови формування професійних умінь студентів-економістів ВНЗ І</w:t>
            </w:r>
            <w:r w:rsidR="008056C7">
              <w:rPr>
                <w:sz w:val="28"/>
                <w:szCs w:val="28"/>
                <w:lang w:eastAsia="ru-RU"/>
              </w:rPr>
              <w:t>–</w:t>
            </w:r>
            <w:r w:rsidRPr="00563869">
              <w:rPr>
                <w:rFonts w:ascii="Times New Roman" w:hAnsi="Times New Roman" w:cs="Times New Roman"/>
                <w:szCs w:val="28"/>
                <w:lang w:eastAsia="ru-RU"/>
              </w:rPr>
              <w:t>ІІ рівнів акредитації в процесі фахової підготовки (організація навчально-педагогічного процесу, орієнтован</w:t>
            </w:r>
            <w:r w:rsidR="008056C7">
              <w:rPr>
                <w:rFonts w:ascii="Times New Roman" w:hAnsi="Times New Roman" w:cs="Times New Roman"/>
                <w:szCs w:val="28"/>
                <w:lang w:eastAsia="ru-RU"/>
              </w:rPr>
              <w:t>ого</w:t>
            </w:r>
            <w:r w:rsidRPr="00563869">
              <w:rPr>
                <w:rFonts w:ascii="Times New Roman" w:hAnsi="Times New Roman" w:cs="Times New Roman"/>
                <w:szCs w:val="28"/>
                <w:lang w:eastAsia="ru-RU"/>
              </w:rPr>
              <w:t xml:space="preserve"> на формування професійних знань і умінь студентів</w:t>
            </w:r>
            <w:r w:rsidR="008056C7">
              <w:rPr>
                <w:rFonts w:ascii="Times New Roman" w:hAnsi="Times New Roman" w:cs="Times New Roman"/>
                <w:szCs w:val="28"/>
                <w:lang w:eastAsia="ru-RU"/>
              </w:rPr>
              <w:t xml:space="preserve"> </w:t>
            </w:r>
            <w:r w:rsidR="008056C7">
              <w:rPr>
                <w:sz w:val="28"/>
                <w:szCs w:val="28"/>
                <w:lang w:eastAsia="ru-RU"/>
              </w:rPr>
              <w:t xml:space="preserve">– </w:t>
            </w:r>
            <w:r w:rsidRPr="00563869">
              <w:rPr>
                <w:rFonts w:ascii="Times New Roman" w:hAnsi="Times New Roman" w:cs="Times New Roman"/>
                <w:szCs w:val="28"/>
                <w:lang w:eastAsia="ru-RU"/>
              </w:rPr>
              <w:t xml:space="preserve">майбутніх фахівців економічної галузі; поетапне формування професійних умінь; методи та форми практичного навчання поліпшують формування професійних навичок), </w:t>
            </w:r>
            <w:r w:rsidR="008056C7">
              <w:rPr>
                <w:rFonts w:ascii="Times New Roman" w:hAnsi="Times New Roman" w:cs="Times New Roman"/>
                <w:szCs w:val="28"/>
                <w:lang w:eastAsia="ru-RU"/>
              </w:rPr>
              <w:t>що</w:t>
            </w:r>
            <w:r w:rsidRPr="00563869">
              <w:rPr>
                <w:rFonts w:ascii="Times New Roman" w:hAnsi="Times New Roman" w:cs="Times New Roman"/>
                <w:szCs w:val="28"/>
                <w:lang w:eastAsia="ru-RU"/>
              </w:rPr>
              <w:t xml:space="preserve"> покращують її ефективність.</w:t>
            </w:r>
            <w:r w:rsidR="008056C7">
              <w:rPr>
                <w:rFonts w:ascii="Times New Roman" w:hAnsi="Times New Roman" w:cs="Times New Roman"/>
                <w:szCs w:val="28"/>
                <w:lang w:eastAsia="ru-RU"/>
              </w:rPr>
              <w:t xml:space="preserve"> </w:t>
            </w:r>
          </w:p>
        </w:tc>
      </w:tr>
    </w:tbl>
    <w:p w:rsidR="008056C7" w:rsidRDefault="008056C7" w:rsidP="008632E6">
      <w:pPr>
        <w:widowControl w:val="0"/>
        <w:spacing w:line="360" w:lineRule="auto"/>
        <w:jc w:val="right"/>
        <w:rPr>
          <w:i/>
          <w:sz w:val="28"/>
        </w:rPr>
      </w:pPr>
    </w:p>
    <w:p w:rsidR="008632E6" w:rsidRPr="00563869" w:rsidRDefault="008632E6" w:rsidP="008632E6">
      <w:pPr>
        <w:widowControl w:val="0"/>
        <w:spacing w:line="360" w:lineRule="auto"/>
        <w:jc w:val="right"/>
        <w:rPr>
          <w:i/>
          <w:sz w:val="28"/>
        </w:rPr>
      </w:pPr>
      <w:r w:rsidRPr="00563869">
        <w:rPr>
          <w:i/>
          <w:sz w:val="28"/>
        </w:rPr>
        <w:lastRenderedPageBreak/>
        <w:t>Продовження табл. 2.1</w:t>
      </w:r>
    </w:p>
    <w:tbl>
      <w:tblPr>
        <w:tblStyle w:val="af8"/>
        <w:tblW w:w="0" w:type="auto"/>
        <w:jc w:val="center"/>
        <w:tblLook w:val="04A0" w:firstRow="1" w:lastRow="0" w:firstColumn="1" w:lastColumn="0" w:noHBand="0" w:noVBand="1"/>
      </w:tblPr>
      <w:tblGrid>
        <w:gridCol w:w="1980"/>
        <w:gridCol w:w="7262"/>
      </w:tblGrid>
      <w:tr w:rsidR="008632E6" w:rsidRPr="00563869" w:rsidTr="008632E6">
        <w:trPr>
          <w:trHeight w:val="70"/>
          <w:jc w:val="center"/>
        </w:trPr>
        <w:tc>
          <w:tcPr>
            <w:tcW w:w="1980" w:type="dxa"/>
            <w:vAlign w:val="center"/>
          </w:tcPr>
          <w:p w:rsidR="008632E6" w:rsidRPr="00563869" w:rsidRDefault="008056C7" w:rsidP="00780D95">
            <w:pPr>
              <w:widowControl w:val="0"/>
              <w:suppressAutoHyphens/>
              <w:autoSpaceDE w:val="0"/>
              <w:autoSpaceDN w:val="0"/>
              <w:adjustRightInd w:val="0"/>
              <w:ind w:left="-52"/>
              <w:jc w:val="center"/>
              <w:rPr>
                <w:rFonts w:ascii="Times New Roman" w:hAnsi="Times New Roman" w:cs="Times New Roman"/>
                <w:i/>
                <w:szCs w:val="28"/>
                <w:lang w:eastAsia="ru-RU"/>
              </w:rPr>
            </w:pPr>
            <w:r>
              <w:rPr>
                <w:rFonts w:ascii="Times New Roman" w:hAnsi="Times New Roman" w:cs="Times New Roman"/>
                <w:i/>
                <w:szCs w:val="28"/>
                <w:lang w:eastAsia="ru-RU"/>
              </w:rPr>
              <w:t>У</w:t>
            </w:r>
            <w:r w:rsidR="008632E6" w:rsidRPr="00563869">
              <w:rPr>
                <w:rFonts w:ascii="Times New Roman" w:hAnsi="Times New Roman" w:cs="Times New Roman"/>
                <w:i/>
                <w:szCs w:val="28"/>
                <w:lang w:eastAsia="ru-RU"/>
              </w:rPr>
              <w:t xml:space="preserve">чений-дослідник </w:t>
            </w:r>
          </w:p>
        </w:tc>
        <w:tc>
          <w:tcPr>
            <w:tcW w:w="7262" w:type="dxa"/>
            <w:vAlign w:val="center"/>
          </w:tcPr>
          <w:p w:rsidR="008632E6" w:rsidRPr="00563869" w:rsidRDefault="008632E6" w:rsidP="00780D95">
            <w:pPr>
              <w:widowControl w:val="0"/>
              <w:suppressAutoHyphens/>
              <w:autoSpaceDE w:val="0"/>
              <w:autoSpaceDN w:val="0"/>
              <w:adjustRightInd w:val="0"/>
              <w:jc w:val="center"/>
              <w:rPr>
                <w:rFonts w:ascii="Times New Roman" w:hAnsi="Times New Roman" w:cs="Times New Roman"/>
                <w:i/>
                <w:szCs w:val="28"/>
                <w:lang w:eastAsia="ru-RU"/>
              </w:rPr>
            </w:pPr>
            <w:r w:rsidRPr="00563869">
              <w:rPr>
                <w:rFonts w:ascii="Times New Roman" w:hAnsi="Times New Roman" w:cs="Times New Roman"/>
                <w:i/>
                <w:szCs w:val="28"/>
                <w:lang w:eastAsia="ru-RU"/>
              </w:rPr>
              <w:t>Суть результатів дослідження</w:t>
            </w:r>
          </w:p>
        </w:tc>
      </w:tr>
      <w:tr w:rsidR="00CC3D02" w:rsidRPr="00563869" w:rsidTr="0033687A">
        <w:trPr>
          <w:jc w:val="center"/>
        </w:trPr>
        <w:tc>
          <w:tcPr>
            <w:tcW w:w="1980" w:type="dxa"/>
            <w:vAlign w:val="center"/>
          </w:tcPr>
          <w:p w:rsidR="00CC3D02" w:rsidRPr="00563869" w:rsidRDefault="00CC3D02" w:rsidP="00535448">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Г. Головченко [</w:t>
            </w:r>
            <w:r w:rsidR="00CD71E7" w:rsidRPr="00563869">
              <w:rPr>
                <w:szCs w:val="28"/>
                <w:lang w:eastAsia="ru-RU"/>
              </w:rPr>
              <w:fldChar w:fldCharType="begin"/>
            </w:r>
            <w:r w:rsidR="00CD71E7" w:rsidRPr="00563869">
              <w:rPr>
                <w:rFonts w:ascii="Times New Roman" w:hAnsi="Times New Roman" w:cs="Times New Roman"/>
                <w:szCs w:val="28"/>
                <w:lang w:eastAsia="ru-RU"/>
              </w:rPr>
              <w:instrText xml:space="preserve"> REF _Ref499670224 \r \h </w:instrText>
            </w:r>
            <w:r w:rsidR="00CD71E7" w:rsidRPr="00563869">
              <w:rPr>
                <w:szCs w:val="28"/>
                <w:lang w:eastAsia="ru-RU"/>
              </w:rPr>
            </w:r>
            <w:r w:rsidR="00CD71E7" w:rsidRPr="00563869">
              <w:rPr>
                <w:szCs w:val="28"/>
                <w:lang w:eastAsia="ru-RU"/>
              </w:rPr>
              <w:fldChar w:fldCharType="separate"/>
            </w:r>
            <w:r w:rsidR="00C3500A">
              <w:rPr>
                <w:rFonts w:ascii="Times New Roman" w:hAnsi="Times New Roman" w:cs="Times New Roman"/>
                <w:szCs w:val="28"/>
                <w:lang w:eastAsia="ru-RU"/>
              </w:rPr>
              <w:t>22</w:t>
            </w:r>
            <w:r w:rsidR="00CD71E7"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1369A1" w:rsidRPr="00563869" w:rsidRDefault="00CC3D02" w:rsidP="00D55526">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 xml:space="preserve">Сформульовано особливості організації фахової підготовки бакалаврів </w:t>
            </w:r>
            <w:r w:rsidR="008056C7">
              <w:rPr>
                <w:rFonts w:ascii="Times New Roman" w:hAnsi="Times New Roman" w:cs="Times New Roman"/>
                <w:szCs w:val="28"/>
                <w:lang w:eastAsia="ru-RU"/>
              </w:rPr>
              <w:t>у</w:t>
            </w:r>
            <w:r w:rsidRPr="00563869">
              <w:rPr>
                <w:rFonts w:ascii="Times New Roman" w:hAnsi="Times New Roman" w:cs="Times New Roman"/>
                <w:szCs w:val="28"/>
                <w:lang w:eastAsia="ru-RU"/>
              </w:rPr>
              <w:t xml:space="preserve"> контексті інформаційної діяльності та обґрунтовано процес її організації в коледжах. Розроблено та впроваджено педагогічні умови професійної підготовки майбутніх бакалаврів у коледжах, а саме: організація дидактичного інформаційного простору; реалізація позааудиторних занять як системи виконання самостійної роботи студентів; використання різнотипних заходів: круглих столів, зустрічей </w:t>
            </w:r>
            <w:r w:rsidR="00D55526">
              <w:rPr>
                <w:rFonts w:ascii="Times New Roman" w:hAnsi="Times New Roman" w:cs="Times New Roman"/>
                <w:szCs w:val="28"/>
                <w:lang w:eastAsia="ru-RU"/>
              </w:rPr>
              <w:t>і</w:t>
            </w:r>
            <w:r w:rsidRPr="00563869">
              <w:rPr>
                <w:rFonts w:ascii="Times New Roman" w:hAnsi="Times New Roman" w:cs="Times New Roman"/>
                <w:szCs w:val="28"/>
                <w:lang w:eastAsia="ru-RU"/>
              </w:rPr>
              <w:t xml:space="preserve">з цікавими людьми, майстер-класів та інше; покращення системи контролю за якістю навчання. </w:t>
            </w:r>
          </w:p>
        </w:tc>
      </w:tr>
      <w:tr w:rsidR="00CC3D02" w:rsidRPr="00563869" w:rsidTr="0033687A">
        <w:trPr>
          <w:jc w:val="center"/>
        </w:trPr>
        <w:tc>
          <w:tcPr>
            <w:tcW w:w="1980" w:type="dxa"/>
            <w:vAlign w:val="center"/>
          </w:tcPr>
          <w:p w:rsidR="00CC3D02" w:rsidRPr="00563869" w:rsidRDefault="00CC3D02" w:rsidP="00535448">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Т. Ковтун [</w:t>
            </w:r>
            <w:r w:rsidR="00CD71E7" w:rsidRPr="00563869">
              <w:rPr>
                <w:szCs w:val="28"/>
                <w:lang w:eastAsia="ru-RU"/>
              </w:rPr>
              <w:fldChar w:fldCharType="begin"/>
            </w:r>
            <w:r w:rsidR="00CD71E7" w:rsidRPr="00563869">
              <w:rPr>
                <w:rFonts w:ascii="Times New Roman" w:hAnsi="Times New Roman" w:cs="Times New Roman"/>
                <w:szCs w:val="28"/>
                <w:lang w:eastAsia="ru-RU"/>
              </w:rPr>
              <w:instrText xml:space="preserve"> REF _Ref499670252 \r \h </w:instrText>
            </w:r>
            <w:r w:rsidR="00CD71E7" w:rsidRPr="00563869">
              <w:rPr>
                <w:szCs w:val="28"/>
                <w:lang w:eastAsia="ru-RU"/>
              </w:rPr>
            </w:r>
            <w:r w:rsidR="00CD71E7" w:rsidRPr="00563869">
              <w:rPr>
                <w:szCs w:val="28"/>
                <w:lang w:eastAsia="ru-RU"/>
              </w:rPr>
              <w:fldChar w:fldCharType="separate"/>
            </w:r>
            <w:r w:rsidR="00C3500A">
              <w:rPr>
                <w:rFonts w:ascii="Times New Roman" w:hAnsi="Times New Roman" w:cs="Times New Roman"/>
                <w:szCs w:val="28"/>
                <w:lang w:eastAsia="ru-RU"/>
              </w:rPr>
              <w:t>36</w:t>
            </w:r>
            <w:r w:rsidR="00CD71E7"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1369A1" w:rsidRPr="00563869" w:rsidRDefault="00CC3D02" w:rsidP="00D55526">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Сформул</w:t>
            </w:r>
            <w:r w:rsidR="00D55526">
              <w:rPr>
                <w:rFonts w:ascii="Times New Roman" w:hAnsi="Times New Roman" w:cs="Times New Roman"/>
                <w:szCs w:val="28"/>
                <w:lang w:eastAsia="ru-RU"/>
              </w:rPr>
              <w:t>ьо</w:t>
            </w:r>
            <w:r w:rsidRPr="00563869">
              <w:rPr>
                <w:rFonts w:ascii="Times New Roman" w:hAnsi="Times New Roman" w:cs="Times New Roman"/>
                <w:szCs w:val="28"/>
                <w:lang w:eastAsia="ru-RU"/>
              </w:rPr>
              <w:t xml:space="preserve">вано та досліджено педагогічні умови розвитку інтелекту в студентів аграрних і технічних коледжів. До них належать: </w:t>
            </w:r>
            <w:r w:rsidR="00D55526">
              <w:rPr>
                <w:rFonts w:ascii="Times New Roman" w:hAnsi="Times New Roman" w:cs="Times New Roman"/>
                <w:szCs w:val="28"/>
                <w:lang w:eastAsia="ru-RU"/>
              </w:rPr>
              <w:t>у</w:t>
            </w:r>
            <w:r w:rsidRPr="00563869">
              <w:rPr>
                <w:rFonts w:ascii="Times New Roman" w:hAnsi="Times New Roman" w:cs="Times New Roman"/>
                <w:szCs w:val="28"/>
                <w:lang w:eastAsia="ru-RU"/>
              </w:rPr>
              <w:t>тілення проблемно-розвивальних технологій навчання під час вивчення студентами дисциплін циклу гуманітарної підготовки; організація процесу інтелектуального розвитку майбутніх випускників агротехнічних коледжів на основі вперше розроблених методичних рекомендацій; цілеспрямований вплив на розвиток пізнавальних здібностей, інтелектуальної культури студентів та їх</w:t>
            </w:r>
            <w:r w:rsidR="00D55526">
              <w:rPr>
                <w:rFonts w:ascii="Times New Roman" w:hAnsi="Times New Roman" w:cs="Times New Roman"/>
                <w:szCs w:val="28"/>
                <w:lang w:eastAsia="ru-RU"/>
              </w:rPr>
              <w:t>нього</w:t>
            </w:r>
            <w:r w:rsidRPr="00563869">
              <w:rPr>
                <w:rFonts w:ascii="Times New Roman" w:hAnsi="Times New Roman" w:cs="Times New Roman"/>
                <w:szCs w:val="28"/>
                <w:lang w:eastAsia="ru-RU"/>
              </w:rPr>
              <w:t xml:space="preserve"> наукового світогляду; залучення студентів до групових та індивідуальних форм інтелектуального розвитку.</w:t>
            </w:r>
          </w:p>
        </w:tc>
      </w:tr>
      <w:tr w:rsidR="003D18EC" w:rsidRPr="00563869" w:rsidTr="001023AD">
        <w:trPr>
          <w:jc w:val="center"/>
        </w:trPr>
        <w:tc>
          <w:tcPr>
            <w:tcW w:w="1980" w:type="dxa"/>
            <w:vAlign w:val="center"/>
          </w:tcPr>
          <w:p w:rsidR="003D18EC" w:rsidRPr="00563869" w:rsidRDefault="003D18EC" w:rsidP="00535448">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В. Король [</w:t>
            </w:r>
            <w:r w:rsidRPr="00563869">
              <w:rPr>
                <w:szCs w:val="28"/>
                <w:lang w:eastAsia="ru-RU"/>
              </w:rPr>
              <w:fldChar w:fldCharType="begin"/>
            </w:r>
            <w:r w:rsidRPr="00563869">
              <w:rPr>
                <w:rFonts w:ascii="Times New Roman" w:hAnsi="Times New Roman" w:cs="Times New Roman"/>
                <w:szCs w:val="28"/>
                <w:lang w:eastAsia="ru-RU"/>
              </w:rPr>
              <w:instrText xml:space="preserve"> REF _Ref499670290 \r \h </w:instrText>
            </w:r>
            <w:r w:rsidRPr="00563869">
              <w:rPr>
                <w:szCs w:val="28"/>
                <w:lang w:eastAsia="ru-RU"/>
              </w:rPr>
            </w:r>
            <w:r w:rsidRPr="00563869">
              <w:rPr>
                <w:szCs w:val="28"/>
                <w:lang w:eastAsia="ru-RU"/>
              </w:rPr>
              <w:fldChar w:fldCharType="separate"/>
            </w:r>
            <w:r w:rsidR="00C3500A">
              <w:rPr>
                <w:rFonts w:ascii="Times New Roman" w:hAnsi="Times New Roman" w:cs="Times New Roman"/>
                <w:szCs w:val="28"/>
                <w:lang w:eastAsia="ru-RU"/>
              </w:rPr>
              <w:t>37</w:t>
            </w:r>
            <w:r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3D18EC" w:rsidRPr="00563869" w:rsidRDefault="003D18EC" w:rsidP="00D55526">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Обґрунтовано педагогічні умови формування професійної компетентності майбутніх фахівців п</w:t>
            </w:r>
            <w:r w:rsidR="00D55526">
              <w:rPr>
                <w:rFonts w:ascii="Times New Roman" w:hAnsi="Times New Roman" w:cs="Times New Roman"/>
                <w:szCs w:val="28"/>
                <w:lang w:eastAsia="ru-RU"/>
              </w:rPr>
              <w:t>ід час</w:t>
            </w:r>
            <w:r w:rsidRPr="00563869">
              <w:rPr>
                <w:rFonts w:ascii="Times New Roman" w:hAnsi="Times New Roman" w:cs="Times New Roman"/>
                <w:szCs w:val="28"/>
                <w:lang w:eastAsia="ru-RU"/>
              </w:rPr>
              <w:t xml:space="preserve"> вивчен</w:t>
            </w:r>
            <w:r w:rsidR="00D55526">
              <w:rPr>
                <w:rFonts w:ascii="Times New Roman" w:hAnsi="Times New Roman" w:cs="Times New Roman"/>
                <w:szCs w:val="28"/>
                <w:lang w:eastAsia="ru-RU"/>
              </w:rPr>
              <w:t>ня</w:t>
            </w:r>
            <w:r w:rsidRPr="00563869">
              <w:rPr>
                <w:rFonts w:ascii="Times New Roman" w:hAnsi="Times New Roman" w:cs="Times New Roman"/>
                <w:szCs w:val="28"/>
                <w:lang w:eastAsia="ru-RU"/>
              </w:rPr>
              <w:t xml:space="preserve"> курсу «Основи аграрного виробництва», а саме: якісна перебудова змісту підготовки фахівців з курсу «Основи аграрного виробництва» на основі міждисциплінарних зв’язків; організація навчально-інтелектуал</w:t>
            </w:r>
            <w:r w:rsidR="008632E6" w:rsidRPr="00563869">
              <w:rPr>
                <w:rFonts w:ascii="Times New Roman" w:hAnsi="Times New Roman" w:cs="Times New Roman"/>
                <w:szCs w:val="28"/>
                <w:lang w:eastAsia="ru-RU"/>
              </w:rPr>
              <w:t>ьно</w:t>
            </w:r>
            <w:r w:rsidR="00D55526">
              <w:rPr>
                <w:rFonts w:ascii="Times New Roman" w:hAnsi="Times New Roman" w:cs="Times New Roman"/>
                <w:szCs w:val="28"/>
                <w:lang w:eastAsia="ru-RU"/>
              </w:rPr>
              <w:t>ї</w:t>
            </w:r>
            <w:r w:rsidR="008632E6" w:rsidRPr="00563869">
              <w:rPr>
                <w:rFonts w:ascii="Times New Roman" w:hAnsi="Times New Roman" w:cs="Times New Roman"/>
                <w:szCs w:val="28"/>
                <w:lang w:eastAsia="ru-RU"/>
              </w:rPr>
              <w:t xml:space="preserve"> діяльн</w:t>
            </w:r>
            <w:r w:rsidR="00D55526">
              <w:rPr>
                <w:rFonts w:ascii="Times New Roman" w:hAnsi="Times New Roman" w:cs="Times New Roman"/>
                <w:szCs w:val="28"/>
                <w:lang w:eastAsia="ru-RU"/>
              </w:rPr>
              <w:t>о</w:t>
            </w:r>
            <w:r w:rsidR="008632E6" w:rsidRPr="00563869">
              <w:rPr>
                <w:rFonts w:ascii="Times New Roman" w:hAnsi="Times New Roman" w:cs="Times New Roman"/>
                <w:szCs w:val="28"/>
                <w:lang w:eastAsia="ru-RU"/>
              </w:rPr>
              <w:t>ст</w:t>
            </w:r>
            <w:r w:rsidR="00D55526">
              <w:rPr>
                <w:rFonts w:ascii="Times New Roman" w:hAnsi="Times New Roman" w:cs="Times New Roman"/>
                <w:szCs w:val="28"/>
                <w:lang w:eastAsia="ru-RU"/>
              </w:rPr>
              <w:t>і</w:t>
            </w:r>
            <w:r w:rsidR="008632E6" w:rsidRPr="00563869">
              <w:rPr>
                <w:rFonts w:ascii="Times New Roman" w:hAnsi="Times New Roman" w:cs="Times New Roman"/>
                <w:szCs w:val="28"/>
                <w:lang w:eastAsia="ru-RU"/>
              </w:rPr>
              <w:t xml:space="preserve"> студентів</w:t>
            </w:r>
            <w:r w:rsidR="00D55526" w:rsidRPr="00563869">
              <w:rPr>
                <w:rFonts w:ascii="Times New Roman" w:hAnsi="Times New Roman" w:cs="Times New Roman"/>
                <w:szCs w:val="28"/>
                <w:lang w:eastAsia="ru-RU"/>
              </w:rPr>
              <w:t xml:space="preserve"> управління </w:t>
            </w:r>
            <w:r w:rsidR="00D55526">
              <w:rPr>
                <w:rFonts w:ascii="Times New Roman" w:hAnsi="Times New Roman" w:cs="Times New Roman"/>
                <w:szCs w:val="28"/>
                <w:lang w:eastAsia="ru-RU"/>
              </w:rPr>
              <w:t>нею</w:t>
            </w:r>
            <w:r w:rsidRPr="00563869">
              <w:rPr>
                <w:rFonts w:ascii="Times New Roman" w:hAnsi="Times New Roman" w:cs="Times New Roman"/>
                <w:szCs w:val="28"/>
                <w:lang w:eastAsia="ru-RU"/>
              </w:rPr>
              <w:t>; впровадження інноваційних форм і методів у навчальний процес як засобу формування пізнавальної активності майбутніх фахівців.</w:t>
            </w:r>
          </w:p>
        </w:tc>
      </w:tr>
      <w:tr w:rsidR="00CC3D02" w:rsidRPr="00563869" w:rsidTr="0033687A">
        <w:trPr>
          <w:jc w:val="center"/>
        </w:trPr>
        <w:tc>
          <w:tcPr>
            <w:tcW w:w="1980" w:type="dxa"/>
            <w:vAlign w:val="center"/>
          </w:tcPr>
          <w:p w:rsidR="00CC3D02" w:rsidRPr="00563869" w:rsidRDefault="00CC3D02" w:rsidP="00535448">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Д. Костюк [</w:t>
            </w:r>
            <w:r w:rsidR="00CD71E7" w:rsidRPr="00563869">
              <w:rPr>
                <w:szCs w:val="28"/>
                <w:lang w:eastAsia="ru-RU"/>
              </w:rPr>
              <w:fldChar w:fldCharType="begin"/>
            </w:r>
            <w:r w:rsidR="00CD71E7" w:rsidRPr="00563869">
              <w:rPr>
                <w:rFonts w:ascii="Times New Roman" w:hAnsi="Times New Roman" w:cs="Times New Roman"/>
                <w:szCs w:val="28"/>
                <w:lang w:eastAsia="ru-RU"/>
              </w:rPr>
              <w:instrText xml:space="preserve"> REF _Ref499670263 \r \h </w:instrText>
            </w:r>
            <w:r w:rsidR="00CD71E7" w:rsidRPr="00563869">
              <w:rPr>
                <w:szCs w:val="28"/>
                <w:lang w:eastAsia="ru-RU"/>
              </w:rPr>
            </w:r>
            <w:r w:rsidR="00CD71E7" w:rsidRPr="00563869">
              <w:rPr>
                <w:szCs w:val="28"/>
                <w:lang w:eastAsia="ru-RU"/>
              </w:rPr>
              <w:fldChar w:fldCharType="separate"/>
            </w:r>
            <w:r w:rsidR="00C3500A">
              <w:rPr>
                <w:rFonts w:ascii="Times New Roman" w:hAnsi="Times New Roman" w:cs="Times New Roman"/>
                <w:szCs w:val="28"/>
                <w:lang w:eastAsia="ru-RU"/>
              </w:rPr>
              <w:t>38</w:t>
            </w:r>
            <w:r w:rsidR="00CD71E7"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1369A1" w:rsidRPr="00563869" w:rsidRDefault="00CC3D02" w:rsidP="008632E6">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До педагогічних умов формування професійної компетентності майбутніх техніків-електриків аграрних коледжів під час вивчення спецдисциплін віднесено: створення професійно спрямованого навчального середовища в процесі вивчення спеціальних дисциплін, закладання та подальший розвій «Я-концепції» майбутнього техніка-електрика для роботи в сільському господарстві, осучаснення наявної методики формув</w:t>
            </w:r>
            <w:r w:rsidR="008632E6" w:rsidRPr="00563869">
              <w:rPr>
                <w:rFonts w:ascii="Times New Roman" w:hAnsi="Times New Roman" w:cs="Times New Roman"/>
                <w:szCs w:val="28"/>
                <w:lang w:eastAsia="ru-RU"/>
              </w:rPr>
              <w:t>ання професійної компетентності</w:t>
            </w:r>
            <w:r w:rsidRPr="00563869">
              <w:rPr>
                <w:rFonts w:ascii="Times New Roman" w:hAnsi="Times New Roman" w:cs="Times New Roman"/>
                <w:szCs w:val="28"/>
                <w:lang w:eastAsia="ru-RU"/>
              </w:rPr>
              <w:t>, використання нових інформаційних засобів, інтерактивних технологій навчання для занять зі спеціальних дисциплін та тестів для виявлення набутих професійних якостей, моделювання виробничого процесу н</w:t>
            </w:r>
            <w:r w:rsidR="008632E6" w:rsidRPr="00563869">
              <w:rPr>
                <w:rFonts w:ascii="Times New Roman" w:hAnsi="Times New Roman" w:cs="Times New Roman"/>
                <w:szCs w:val="28"/>
                <w:lang w:eastAsia="ru-RU"/>
              </w:rPr>
              <w:t>а заняттях</w:t>
            </w:r>
            <w:r w:rsidRPr="00563869">
              <w:rPr>
                <w:rFonts w:ascii="Times New Roman" w:hAnsi="Times New Roman" w:cs="Times New Roman"/>
                <w:szCs w:val="28"/>
                <w:lang w:eastAsia="ru-RU"/>
              </w:rPr>
              <w:t xml:space="preserve">, організація </w:t>
            </w:r>
            <w:r w:rsidR="008632E6" w:rsidRPr="00563869">
              <w:rPr>
                <w:rFonts w:ascii="Times New Roman" w:hAnsi="Times New Roman" w:cs="Times New Roman"/>
                <w:szCs w:val="28"/>
                <w:lang w:eastAsia="ru-RU"/>
              </w:rPr>
              <w:t xml:space="preserve"> самостійної роботи студентів</w:t>
            </w:r>
            <w:r w:rsidRPr="00563869">
              <w:rPr>
                <w:rFonts w:ascii="Times New Roman" w:hAnsi="Times New Roman" w:cs="Times New Roman"/>
                <w:szCs w:val="28"/>
                <w:lang w:eastAsia="ru-RU"/>
              </w:rPr>
              <w:t>.</w:t>
            </w:r>
          </w:p>
        </w:tc>
      </w:tr>
      <w:tr w:rsidR="00CC3D02" w:rsidRPr="00563869" w:rsidTr="0033687A">
        <w:trPr>
          <w:jc w:val="center"/>
        </w:trPr>
        <w:tc>
          <w:tcPr>
            <w:tcW w:w="1980" w:type="dxa"/>
            <w:vAlign w:val="center"/>
          </w:tcPr>
          <w:p w:rsidR="00CC3D02" w:rsidRPr="00563869" w:rsidRDefault="00CC3D02" w:rsidP="00535448">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В. Кобзар [</w:t>
            </w:r>
            <w:r w:rsidR="00CD71E7" w:rsidRPr="00563869">
              <w:rPr>
                <w:szCs w:val="28"/>
                <w:lang w:eastAsia="ru-RU"/>
              </w:rPr>
              <w:fldChar w:fldCharType="begin"/>
            </w:r>
            <w:r w:rsidR="00CD71E7" w:rsidRPr="00563869">
              <w:rPr>
                <w:rFonts w:ascii="Times New Roman" w:hAnsi="Times New Roman" w:cs="Times New Roman"/>
                <w:szCs w:val="28"/>
                <w:lang w:eastAsia="ru-RU"/>
              </w:rPr>
              <w:instrText xml:space="preserve"> REF _Ref499670321 \r \h </w:instrText>
            </w:r>
            <w:r w:rsidR="00CD71E7" w:rsidRPr="00563869">
              <w:rPr>
                <w:szCs w:val="28"/>
                <w:lang w:eastAsia="ru-RU"/>
              </w:rPr>
            </w:r>
            <w:r w:rsidR="00CD71E7" w:rsidRPr="00563869">
              <w:rPr>
                <w:szCs w:val="28"/>
                <w:lang w:eastAsia="ru-RU"/>
              </w:rPr>
              <w:fldChar w:fldCharType="separate"/>
            </w:r>
            <w:r w:rsidR="00C3500A">
              <w:rPr>
                <w:rFonts w:ascii="Times New Roman" w:hAnsi="Times New Roman" w:cs="Times New Roman"/>
                <w:szCs w:val="28"/>
                <w:lang w:eastAsia="ru-RU"/>
              </w:rPr>
              <w:t>35</w:t>
            </w:r>
            <w:r w:rsidR="00CD71E7"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CC3D02" w:rsidRPr="00563869" w:rsidRDefault="00CC3D02" w:rsidP="008632E6">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Ґрунтовно проаналізовано та експериментально перевірено педагогічні  умови формування здатності до інноваційної діяльності випускників коледжів аграрного профілю – майбутніх технологів: забезпечення  поступовості формування мотивації й інтересу в студентів-технологів до самостійної інноваційної діяльності; реалізація в процесі проходження виробничої практики індивідуального підходу під час виконання професійних завдань студентами коледжів аграрного спрямування; здійснення моделювання майбутньої професійної діяльності з використання</w:t>
            </w:r>
            <w:r w:rsidR="00D55526">
              <w:rPr>
                <w:rFonts w:ascii="Times New Roman" w:hAnsi="Times New Roman" w:cs="Times New Roman"/>
                <w:szCs w:val="28"/>
                <w:lang w:eastAsia="ru-RU"/>
              </w:rPr>
              <w:t>м</w:t>
            </w:r>
            <w:r w:rsidRPr="00563869">
              <w:rPr>
                <w:rFonts w:ascii="Times New Roman" w:hAnsi="Times New Roman" w:cs="Times New Roman"/>
                <w:szCs w:val="28"/>
                <w:lang w:eastAsia="ru-RU"/>
              </w:rPr>
              <w:t xml:space="preserve"> комп’ютерних технологій.</w:t>
            </w:r>
          </w:p>
        </w:tc>
      </w:tr>
    </w:tbl>
    <w:p w:rsidR="008632E6" w:rsidRPr="00563869" w:rsidRDefault="008632E6" w:rsidP="008632E6">
      <w:pPr>
        <w:widowControl w:val="0"/>
        <w:rPr>
          <w:sz w:val="14"/>
        </w:rPr>
      </w:pPr>
    </w:p>
    <w:p w:rsidR="008632E6" w:rsidRPr="00563869" w:rsidRDefault="008632E6" w:rsidP="008632E6">
      <w:pPr>
        <w:widowControl w:val="0"/>
        <w:spacing w:line="360" w:lineRule="auto"/>
        <w:jc w:val="right"/>
        <w:rPr>
          <w:i/>
          <w:sz w:val="28"/>
        </w:rPr>
      </w:pPr>
      <w:r w:rsidRPr="00563869">
        <w:rPr>
          <w:i/>
          <w:sz w:val="28"/>
        </w:rPr>
        <w:lastRenderedPageBreak/>
        <w:t>Продовження табл. 2.1</w:t>
      </w:r>
    </w:p>
    <w:tbl>
      <w:tblPr>
        <w:tblStyle w:val="af8"/>
        <w:tblW w:w="0" w:type="auto"/>
        <w:jc w:val="center"/>
        <w:tblLook w:val="04A0" w:firstRow="1" w:lastRow="0" w:firstColumn="1" w:lastColumn="0" w:noHBand="0" w:noVBand="1"/>
      </w:tblPr>
      <w:tblGrid>
        <w:gridCol w:w="2036"/>
        <w:gridCol w:w="7262"/>
      </w:tblGrid>
      <w:tr w:rsidR="008632E6" w:rsidRPr="00563869" w:rsidTr="00123880">
        <w:trPr>
          <w:trHeight w:val="70"/>
          <w:jc w:val="center"/>
        </w:trPr>
        <w:tc>
          <w:tcPr>
            <w:tcW w:w="2036" w:type="dxa"/>
            <w:tcBorders>
              <w:top w:val="single" w:sz="4" w:space="0" w:color="auto"/>
              <w:left w:val="single" w:sz="4" w:space="0" w:color="auto"/>
              <w:bottom w:val="single" w:sz="4" w:space="0" w:color="auto"/>
              <w:right w:val="single" w:sz="4" w:space="0" w:color="auto"/>
            </w:tcBorders>
            <w:vAlign w:val="center"/>
            <w:hideMark/>
          </w:tcPr>
          <w:p w:rsidR="008632E6" w:rsidRPr="00563869" w:rsidRDefault="00D55526">
            <w:pPr>
              <w:widowControl w:val="0"/>
              <w:suppressAutoHyphens/>
              <w:autoSpaceDE w:val="0"/>
              <w:autoSpaceDN w:val="0"/>
              <w:adjustRightInd w:val="0"/>
              <w:ind w:left="-52"/>
              <w:jc w:val="center"/>
              <w:rPr>
                <w:rFonts w:ascii="Times New Roman" w:hAnsi="Times New Roman" w:cs="Times New Roman"/>
                <w:i/>
                <w:szCs w:val="28"/>
                <w:lang w:eastAsia="ru-RU"/>
              </w:rPr>
            </w:pPr>
            <w:r>
              <w:rPr>
                <w:rFonts w:ascii="Times New Roman" w:hAnsi="Times New Roman" w:cs="Times New Roman"/>
                <w:i/>
                <w:szCs w:val="28"/>
                <w:lang w:eastAsia="ru-RU"/>
              </w:rPr>
              <w:t>У</w:t>
            </w:r>
            <w:r w:rsidR="008632E6" w:rsidRPr="00563869">
              <w:rPr>
                <w:rFonts w:ascii="Times New Roman" w:hAnsi="Times New Roman" w:cs="Times New Roman"/>
                <w:i/>
                <w:szCs w:val="28"/>
                <w:lang w:eastAsia="ru-RU"/>
              </w:rPr>
              <w:t xml:space="preserve">чений-дослідник </w:t>
            </w:r>
          </w:p>
        </w:tc>
        <w:tc>
          <w:tcPr>
            <w:tcW w:w="7262" w:type="dxa"/>
            <w:tcBorders>
              <w:top w:val="single" w:sz="4" w:space="0" w:color="auto"/>
              <w:left w:val="single" w:sz="4" w:space="0" w:color="auto"/>
              <w:bottom w:val="single" w:sz="4" w:space="0" w:color="auto"/>
              <w:right w:val="single" w:sz="4" w:space="0" w:color="auto"/>
            </w:tcBorders>
            <w:vAlign w:val="center"/>
            <w:hideMark/>
          </w:tcPr>
          <w:p w:rsidR="008632E6" w:rsidRPr="00563869" w:rsidRDefault="008632E6">
            <w:pPr>
              <w:widowControl w:val="0"/>
              <w:suppressAutoHyphens/>
              <w:autoSpaceDE w:val="0"/>
              <w:autoSpaceDN w:val="0"/>
              <w:adjustRightInd w:val="0"/>
              <w:jc w:val="center"/>
              <w:rPr>
                <w:rFonts w:ascii="Times New Roman" w:hAnsi="Times New Roman" w:cs="Times New Roman"/>
                <w:i/>
                <w:szCs w:val="28"/>
                <w:lang w:eastAsia="ru-RU"/>
              </w:rPr>
            </w:pPr>
            <w:r w:rsidRPr="00563869">
              <w:rPr>
                <w:rFonts w:ascii="Times New Roman" w:hAnsi="Times New Roman" w:cs="Times New Roman"/>
                <w:i/>
                <w:szCs w:val="28"/>
                <w:lang w:eastAsia="ru-RU"/>
              </w:rPr>
              <w:t>Суть результатів дослідження</w:t>
            </w:r>
          </w:p>
        </w:tc>
      </w:tr>
      <w:tr w:rsidR="00CC3D02" w:rsidRPr="00563869" w:rsidTr="00123880">
        <w:trPr>
          <w:jc w:val="center"/>
        </w:trPr>
        <w:tc>
          <w:tcPr>
            <w:tcW w:w="2036" w:type="dxa"/>
            <w:vAlign w:val="center"/>
          </w:tcPr>
          <w:p w:rsidR="00CC3D02" w:rsidRPr="00563869" w:rsidRDefault="00CC3D02" w:rsidP="00535448">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С. Зубчевська [</w:t>
            </w:r>
            <w:r w:rsidR="00CD71E7" w:rsidRPr="00563869">
              <w:rPr>
                <w:szCs w:val="28"/>
                <w:lang w:eastAsia="ru-RU"/>
              </w:rPr>
              <w:fldChar w:fldCharType="begin"/>
            </w:r>
            <w:r w:rsidR="00CD71E7" w:rsidRPr="00563869">
              <w:rPr>
                <w:rFonts w:ascii="Times New Roman" w:hAnsi="Times New Roman" w:cs="Times New Roman"/>
                <w:szCs w:val="28"/>
                <w:lang w:eastAsia="ru-RU"/>
              </w:rPr>
              <w:instrText xml:space="preserve"> REF _Ref499670331 \r \h </w:instrText>
            </w:r>
            <w:r w:rsidR="00CD71E7" w:rsidRPr="00563869">
              <w:rPr>
                <w:szCs w:val="28"/>
                <w:lang w:eastAsia="ru-RU"/>
              </w:rPr>
            </w:r>
            <w:r w:rsidR="00CD71E7" w:rsidRPr="00563869">
              <w:rPr>
                <w:szCs w:val="28"/>
                <w:lang w:eastAsia="ru-RU"/>
              </w:rPr>
              <w:fldChar w:fldCharType="separate"/>
            </w:r>
            <w:r w:rsidR="00C3500A">
              <w:rPr>
                <w:rFonts w:ascii="Times New Roman" w:hAnsi="Times New Roman" w:cs="Times New Roman"/>
                <w:szCs w:val="28"/>
                <w:lang w:eastAsia="ru-RU"/>
              </w:rPr>
              <w:t>31</w:t>
            </w:r>
            <w:r w:rsidR="00CD71E7"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CC3D02" w:rsidRPr="00563869" w:rsidRDefault="00CC3D02" w:rsidP="00D55526">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У позааудиторній діяльності аграрних коледжів визначено педагогічні умови формування загальнокультурної компетентності майбутніх фахівців: упровадження якісно нової  позааудиторної роботи студентів аграрних коледжів, спрямован</w:t>
            </w:r>
            <w:r w:rsidR="00D55526">
              <w:rPr>
                <w:rFonts w:ascii="Times New Roman" w:hAnsi="Times New Roman" w:cs="Times New Roman"/>
                <w:szCs w:val="28"/>
                <w:lang w:eastAsia="ru-RU"/>
              </w:rPr>
              <w:t>ої</w:t>
            </w:r>
            <w:r w:rsidRPr="00563869">
              <w:rPr>
                <w:rFonts w:ascii="Times New Roman" w:hAnsi="Times New Roman" w:cs="Times New Roman"/>
                <w:szCs w:val="28"/>
                <w:lang w:eastAsia="ru-RU"/>
              </w:rPr>
              <w:t xml:space="preserve"> на формування в них загальнокультурної компетентності; організація  практичної підготовки студентів аграрних коледжів, спрямованої на засвоєння загальнокультурної компетентності; розроблення організаційно-методичної та змістової структури формування загальнокультурної компетентності випускників аграрних коледжів.</w:t>
            </w:r>
          </w:p>
        </w:tc>
      </w:tr>
      <w:tr w:rsidR="00CC3D02" w:rsidRPr="00563869" w:rsidTr="00123880">
        <w:trPr>
          <w:jc w:val="center"/>
        </w:trPr>
        <w:tc>
          <w:tcPr>
            <w:tcW w:w="2036" w:type="dxa"/>
            <w:vAlign w:val="center"/>
          </w:tcPr>
          <w:p w:rsidR="00123880" w:rsidRDefault="00CC3D02" w:rsidP="008632E6">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 xml:space="preserve">Т. </w:t>
            </w:r>
            <w:r w:rsidR="00123880">
              <w:rPr>
                <w:rFonts w:ascii="Times New Roman" w:hAnsi="Times New Roman" w:cs="Times New Roman"/>
                <w:szCs w:val="28"/>
                <w:lang w:eastAsia="ru-RU"/>
              </w:rPr>
              <w:t>К</w:t>
            </w:r>
            <w:r w:rsidRPr="00563869">
              <w:rPr>
                <w:rFonts w:ascii="Times New Roman" w:hAnsi="Times New Roman" w:cs="Times New Roman"/>
                <w:szCs w:val="28"/>
                <w:lang w:eastAsia="ru-RU"/>
              </w:rPr>
              <w:t>ристопчук</w:t>
            </w:r>
          </w:p>
          <w:p w:rsidR="00CC3D02" w:rsidRPr="00563869" w:rsidRDefault="00CC3D02" w:rsidP="008632E6">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 xml:space="preserve"> [</w:t>
            </w:r>
            <w:r w:rsidR="00CD71E7" w:rsidRPr="00563869">
              <w:rPr>
                <w:szCs w:val="28"/>
                <w:lang w:eastAsia="ru-RU"/>
              </w:rPr>
              <w:fldChar w:fldCharType="begin"/>
            </w:r>
            <w:r w:rsidR="00CD71E7" w:rsidRPr="00563869">
              <w:rPr>
                <w:rFonts w:ascii="Times New Roman" w:hAnsi="Times New Roman" w:cs="Times New Roman"/>
                <w:szCs w:val="28"/>
                <w:lang w:eastAsia="ru-RU"/>
              </w:rPr>
              <w:instrText xml:space="preserve"> REF _Ref499670343 \r \h </w:instrText>
            </w:r>
            <w:r w:rsidR="00CD71E7" w:rsidRPr="00563869">
              <w:rPr>
                <w:szCs w:val="28"/>
                <w:lang w:eastAsia="ru-RU"/>
              </w:rPr>
            </w:r>
            <w:r w:rsidR="00CD71E7" w:rsidRPr="00563869">
              <w:rPr>
                <w:szCs w:val="28"/>
                <w:lang w:eastAsia="ru-RU"/>
              </w:rPr>
              <w:fldChar w:fldCharType="separate"/>
            </w:r>
            <w:r w:rsidR="00C3500A">
              <w:rPr>
                <w:rFonts w:ascii="Times New Roman" w:hAnsi="Times New Roman" w:cs="Times New Roman"/>
                <w:szCs w:val="28"/>
                <w:lang w:eastAsia="ru-RU"/>
              </w:rPr>
              <w:t>40</w:t>
            </w:r>
            <w:r w:rsidR="00CD71E7"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CC3D02" w:rsidRPr="00563869" w:rsidRDefault="00CC3D02" w:rsidP="00AE55A9">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 xml:space="preserve">Визначено педагогічні умови використання інформаційних технологій </w:t>
            </w:r>
            <w:r w:rsidR="00AE55A9">
              <w:rPr>
                <w:rFonts w:ascii="Times New Roman" w:hAnsi="Times New Roman" w:cs="Times New Roman"/>
                <w:szCs w:val="28"/>
                <w:lang w:eastAsia="ru-RU"/>
              </w:rPr>
              <w:t>при</w:t>
            </w:r>
            <w:r w:rsidRPr="00563869">
              <w:rPr>
                <w:rFonts w:ascii="Times New Roman" w:hAnsi="Times New Roman" w:cs="Times New Roman"/>
                <w:szCs w:val="28"/>
                <w:lang w:eastAsia="ru-RU"/>
              </w:rPr>
              <w:t xml:space="preserve"> підготовці студентів-землевпорядників у аграрних коледжах, до яких належить: проведення діагностики професійних знань</w:t>
            </w:r>
            <w:r w:rsidR="00AE55A9">
              <w:rPr>
                <w:rFonts w:ascii="Times New Roman" w:hAnsi="Times New Roman" w:cs="Times New Roman"/>
                <w:szCs w:val="28"/>
                <w:lang w:eastAsia="ru-RU"/>
              </w:rPr>
              <w:t xml:space="preserve"> та</w:t>
            </w:r>
            <w:r w:rsidRPr="00563869">
              <w:rPr>
                <w:rFonts w:ascii="Times New Roman" w:hAnsi="Times New Roman" w:cs="Times New Roman"/>
                <w:szCs w:val="28"/>
                <w:lang w:eastAsia="ru-RU"/>
              </w:rPr>
              <w:t xml:space="preserve"> </w:t>
            </w:r>
            <w:r w:rsidR="00AE55A9" w:rsidRPr="00563869">
              <w:rPr>
                <w:rFonts w:ascii="Times New Roman" w:hAnsi="Times New Roman" w:cs="Times New Roman"/>
                <w:szCs w:val="28"/>
                <w:lang w:eastAsia="ru-RU"/>
              </w:rPr>
              <w:t xml:space="preserve">організація проведення занять </w:t>
            </w:r>
            <w:r w:rsidRPr="00563869">
              <w:rPr>
                <w:rFonts w:ascii="Times New Roman" w:hAnsi="Times New Roman" w:cs="Times New Roman"/>
                <w:szCs w:val="28"/>
                <w:lang w:eastAsia="ru-RU"/>
              </w:rPr>
              <w:t>з використанням нових інформаційних технологій; поліпшення якості електронних посібників з дисциплін циклу професійної та практичної підготовки студентів-землевпорядників.</w:t>
            </w:r>
          </w:p>
        </w:tc>
      </w:tr>
      <w:tr w:rsidR="00CC3D02" w:rsidRPr="00563869" w:rsidTr="00123880">
        <w:trPr>
          <w:jc w:val="center"/>
        </w:trPr>
        <w:tc>
          <w:tcPr>
            <w:tcW w:w="2036" w:type="dxa"/>
            <w:vAlign w:val="center"/>
          </w:tcPr>
          <w:p w:rsidR="00CC3D02" w:rsidRPr="00563869" w:rsidRDefault="00AE55A9" w:rsidP="00535448">
            <w:pPr>
              <w:widowControl w:val="0"/>
              <w:suppressAutoHyphens/>
              <w:autoSpaceDE w:val="0"/>
              <w:autoSpaceDN w:val="0"/>
              <w:adjustRightInd w:val="0"/>
              <w:rPr>
                <w:rFonts w:ascii="Times New Roman" w:hAnsi="Times New Roman" w:cs="Times New Roman"/>
                <w:szCs w:val="28"/>
                <w:lang w:eastAsia="ru-RU"/>
              </w:rPr>
            </w:pPr>
            <w:r>
              <w:rPr>
                <w:rFonts w:ascii="Times New Roman" w:hAnsi="Times New Roman" w:cs="Times New Roman"/>
                <w:szCs w:val="28"/>
                <w:lang w:eastAsia="ru-RU"/>
              </w:rPr>
              <w:t>А. Грітченко [</w:t>
            </w:r>
            <w:r w:rsidR="00115E29">
              <w:rPr>
                <w:szCs w:val="28"/>
                <w:lang w:eastAsia="ru-RU"/>
              </w:rPr>
              <w:fldChar w:fldCharType="begin"/>
            </w:r>
            <w:r w:rsidR="00115E29">
              <w:rPr>
                <w:rFonts w:ascii="Times New Roman" w:hAnsi="Times New Roman" w:cs="Times New Roman"/>
                <w:szCs w:val="28"/>
                <w:lang w:eastAsia="ru-RU"/>
              </w:rPr>
              <w:instrText xml:space="preserve"> REF _Ref504911322 \r \h </w:instrText>
            </w:r>
            <w:r w:rsidR="00115E29">
              <w:rPr>
                <w:szCs w:val="28"/>
                <w:lang w:eastAsia="ru-RU"/>
              </w:rPr>
            </w:r>
            <w:r w:rsidR="00115E29">
              <w:rPr>
                <w:szCs w:val="28"/>
                <w:lang w:eastAsia="ru-RU"/>
              </w:rPr>
              <w:fldChar w:fldCharType="separate"/>
            </w:r>
            <w:r w:rsidR="00C3500A">
              <w:rPr>
                <w:rFonts w:ascii="Times New Roman" w:hAnsi="Times New Roman" w:cs="Times New Roman"/>
                <w:szCs w:val="28"/>
                <w:lang w:eastAsia="ru-RU"/>
              </w:rPr>
              <w:t>25</w:t>
            </w:r>
            <w:r w:rsidR="00115E29">
              <w:rPr>
                <w:szCs w:val="28"/>
                <w:lang w:eastAsia="ru-RU"/>
              </w:rPr>
              <w:fldChar w:fldCharType="end"/>
            </w:r>
            <w:r>
              <w:rPr>
                <w:rFonts w:ascii="Times New Roman" w:hAnsi="Times New Roman" w:cs="Times New Roman"/>
                <w:szCs w:val="28"/>
                <w:lang w:eastAsia="ru-RU"/>
              </w:rPr>
              <w:t>]</w:t>
            </w:r>
          </w:p>
        </w:tc>
        <w:tc>
          <w:tcPr>
            <w:tcW w:w="7262" w:type="dxa"/>
            <w:vAlign w:val="center"/>
          </w:tcPr>
          <w:p w:rsidR="00CC3D02" w:rsidRPr="00563869" w:rsidRDefault="00AE55A9" w:rsidP="00AE55A9">
            <w:pPr>
              <w:widowControl w:val="0"/>
              <w:suppressAutoHyphens/>
              <w:autoSpaceDE w:val="0"/>
              <w:autoSpaceDN w:val="0"/>
              <w:adjustRightInd w:val="0"/>
              <w:ind w:firstLine="295"/>
              <w:jc w:val="both"/>
              <w:rPr>
                <w:rFonts w:ascii="Times New Roman" w:hAnsi="Times New Roman" w:cs="Times New Roman"/>
                <w:szCs w:val="28"/>
                <w:lang w:eastAsia="ru-RU"/>
              </w:rPr>
            </w:pPr>
            <w:r>
              <w:rPr>
                <w:rFonts w:ascii="Times New Roman" w:hAnsi="Times New Roman" w:cs="Times New Roman"/>
                <w:szCs w:val="28"/>
                <w:lang w:eastAsia="ru-RU"/>
              </w:rPr>
              <w:t>О</w:t>
            </w:r>
            <w:r w:rsidRPr="00AE55A9">
              <w:rPr>
                <w:rFonts w:ascii="Times New Roman" w:hAnsi="Times New Roman" w:cs="Times New Roman"/>
                <w:szCs w:val="28"/>
                <w:lang w:eastAsia="ru-RU"/>
              </w:rPr>
              <w:t xml:space="preserve">рганізаційно-педагогічними умовами функціонування розробленої моделі </w:t>
            </w:r>
            <w:r>
              <w:rPr>
                <w:rFonts w:ascii="Times New Roman" w:hAnsi="Times New Roman" w:cs="Times New Roman"/>
                <w:szCs w:val="28"/>
                <w:lang w:eastAsia="ru-RU"/>
              </w:rPr>
              <w:t>п</w:t>
            </w:r>
            <w:r w:rsidRPr="00AE55A9">
              <w:rPr>
                <w:rFonts w:ascii="Times New Roman" w:hAnsi="Times New Roman" w:cs="Times New Roman"/>
                <w:szCs w:val="28"/>
                <w:lang w:eastAsia="ru-RU"/>
              </w:rPr>
              <w:t>ідготовк</w:t>
            </w:r>
            <w:r>
              <w:rPr>
                <w:rFonts w:ascii="Times New Roman" w:hAnsi="Times New Roman" w:cs="Times New Roman"/>
                <w:szCs w:val="28"/>
                <w:lang w:eastAsia="ru-RU"/>
              </w:rPr>
              <w:t>и</w:t>
            </w:r>
            <w:r w:rsidRPr="00AE55A9">
              <w:rPr>
                <w:rFonts w:ascii="Times New Roman" w:hAnsi="Times New Roman" w:cs="Times New Roman"/>
                <w:szCs w:val="28"/>
                <w:lang w:eastAsia="ru-RU"/>
              </w:rPr>
              <w:t xml:space="preserve"> вчителя до формування в учнів системи знань сучасного аграрного виробництва</w:t>
            </w:r>
            <w:r>
              <w:rPr>
                <w:rFonts w:ascii="Times New Roman" w:hAnsi="Times New Roman" w:cs="Times New Roman"/>
                <w:szCs w:val="28"/>
                <w:lang w:eastAsia="ru-RU"/>
              </w:rPr>
              <w:t xml:space="preserve"> </w:t>
            </w:r>
            <w:r w:rsidRPr="00AE55A9">
              <w:rPr>
                <w:rFonts w:ascii="Times New Roman" w:hAnsi="Times New Roman" w:cs="Times New Roman"/>
                <w:szCs w:val="28"/>
                <w:lang w:eastAsia="ru-RU"/>
              </w:rPr>
              <w:t xml:space="preserve">є: фундаменталізм і практико-орієнтований характер навчальної інформації на основі інтеграційно-диференційованого підходу до реалізації змісту професійної підготовки </w:t>
            </w:r>
            <w:r>
              <w:rPr>
                <w:rFonts w:ascii="Times New Roman" w:hAnsi="Times New Roman" w:cs="Times New Roman"/>
                <w:szCs w:val="28"/>
                <w:lang w:eastAsia="ru-RU"/>
              </w:rPr>
              <w:t>майбутнього вчителя</w:t>
            </w:r>
            <w:r w:rsidRPr="00AE55A9">
              <w:rPr>
                <w:rFonts w:ascii="Times New Roman" w:hAnsi="Times New Roman" w:cs="Times New Roman"/>
                <w:szCs w:val="28"/>
                <w:lang w:eastAsia="ru-RU"/>
              </w:rPr>
              <w:t>; впровадження в практику підготовки засобів нових інформаційних технологій навчання на основі оцінки можливостей існуючої матеріальної бази, кадрового складу і кваліфікації викладачів, дидактичного оснащення навчального процесу; організація освітнього процесу підготовки фахівця за кредитно-модульною системою навчання.</w:t>
            </w:r>
          </w:p>
        </w:tc>
      </w:tr>
      <w:tr w:rsidR="00AE55A9" w:rsidRPr="00563869" w:rsidTr="00123880">
        <w:trPr>
          <w:jc w:val="center"/>
        </w:trPr>
        <w:tc>
          <w:tcPr>
            <w:tcW w:w="2036" w:type="dxa"/>
            <w:vAlign w:val="center"/>
          </w:tcPr>
          <w:p w:rsidR="00AE55A9" w:rsidRPr="00563869" w:rsidRDefault="00AE55A9" w:rsidP="00AE55A9">
            <w:pPr>
              <w:widowControl w:val="0"/>
              <w:suppressAutoHyphens/>
              <w:autoSpaceDE w:val="0"/>
              <w:autoSpaceDN w:val="0"/>
              <w:adjustRightInd w:val="0"/>
              <w:rPr>
                <w:rFonts w:ascii="Times New Roman" w:hAnsi="Times New Roman" w:cs="Times New Roman"/>
                <w:szCs w:val="28"/>
                <w:lang w:eastAsia="ru-RU"/>
              </w:rPr>
            </w:pPr>
            <w:r w:rsidRPr="00563869">
              <w:rPr>
                <w:rFonts w:ascii="Times New Roman" w:hAnsi="Times New Roman" w:cs="Times New Roman"/>
                <w:szCs w:val="28"/>
                <w:lang w:eastAsia="ru-RU"/>
              </w:rPr>
              <w:t>Л. Фенчак [</w:t>
            </w:r>
            <w:r w:rsidRPr="00563869">
              <w:rPr>
                <w:szCs w:val="28"/>
                <w:lang w:eastAsia="ru-RU"/>
              </w:rPr>
              <w:fldChar w:fldCharType="begin"/>
            </w:r>
            <w:r w:rsidRPr="00563869">
              <w:rPr>
                <w:rFonts w:ascii="Times New Roman" w:hAnsi="Times New Roman" w:cs="Times New Roman"/>
                <w:szCs w:val="28"/>
                <w:lang w:eastAsia="ru-RU"/>
              </w:rPr>
              <w:instrText xml:space="preserve"> REF _Ref499670360 \r \h </w:instrText>
            </w:r>
            <w:r w:rsidRPr="00563869">
              <w:rPr>
                <w:szCs w:val="28"/>
                <w:lang w:eastAsia="ru-RU"/>
              </w:rPr>
            </w:r>
            <w:r w:rsidRPr="00563869">
              <w:rPr>
                <w:szCs w:val="28"/>
                <w:lang w:eastAsia="ru-RU"/>
              </w:rPr>
              <w:fldChar w:fldCharType="separate"/>
            </w:r>
            <w:r w:rsidR="00C3500A">
              <w:rPr>
                <w:rFonts w:ascii="Times New Roman" w:hAnsi="Times New Roman" w:cs="Times New Roman"/>
                <w:szCs w:val="28"/>
                <w:lang w:eastAsia="ru-RU"/>
              </w:rPr>
              <w:t>85</w:t>
            </w:r>
            <w:r w:rsidRPr="00563869">
              <w:rPr>
                <w:szCs w:val="28"/>
                <w:lang w:eastAsia="ru-RU"/>
              </w:rPr>
              <w:fldChar w:fldCharType="end"/>
            </w:r>
            <w:r w:rsidRPr="00563869">
              <w:rPr>
                <w:rFonts w:ascii="Times New Roman" w:hAnsi="Times New Roman" w:cs="Times New Roman"/>
                <w:szCs w:val="28"/>
                <w:lang w:eastAsia="ru-RU"/>
              </w:rPr>
              <w:t>]</w:t>
            </w:r>
          </w:p>
        </w:tc>
        <w:tc>
          <w:tcPr>
            <w:tcW w:w="7262" w:type="dxa"/>
            <w:vAlign w:val="center"/>
          </w:tcPr>
          <w:p w:rsidR="00AE55A9" w:rsidRPr="00563869" w:rsidRDefault="00AE55A9" w:rsidP="00AE55A9">
            <w:pPr>
              <w:widowControl w:val="0"/>
              <w:suppressAutoHyphens/>
              <w:autoSpaceDE w:val="0"/>
              <w:autoSpaceDN w:val="0"/>
              <w:adjustRightInd w:val="0"/>
              <w:ind w:firstLine="295"/>
              <w:jc w:val="both"/>
              <w:rPr>
                <w:rFonts w:ascii="Times New Roman" w:hAnsi="Times New Roman" w:cs="Times New Roman"/>
                <w:szCs w:val="28"/>
                <w:lang w:eastAsia="ru-RU"/>
              </w:rPr>
            </w:pPr>
            <w:r w:rsidRPr="00563869">
              <w:rPr>
                <w:rFonts w:ascii="Times New Roman" w:hAnsi="Times New Roman" w:cs="Times New Roman"/>
                <w:szCs w:val="28"/>
                <w:lang w:eastAsia="ru-RU"/>
              </w:rPr>
              <w:t>Визначено педагогічні умови ефективного формування еко-культури майбутніх аграрників у аграрних ВНЗ І</w:t>
            </w:r>
            <w:r>
              <w:rPr>
                <w:sz w:val="28"/>
                <w:szCs w:val="28"/>
                <w:lang w:eastAsia="ru-RU"/>
              </w:rPr>
              <w:t>–</w:t>
            </w:r>
            <w:r w:rsidRPr="00563869">
              <w:rPr>
                <w:rFonts w:ascii="Times New Roman" w:hAnsi="Times New Roman" w:cs="Times New Roman"/>
                <w:szCs w:val="28"/>
                <w:lang w:eastAsia="ru-RU"/>
              </w:rPr>
              <w:t>ІІ рівнів акредитації. До них увійшли: реал</w:t>
            </w:r>
            <w:r>
              <w:rPr>
                <w:rFonts w:ascii="Times New Roman" w:hAnsi="Times New Roman" w:cs="Times New Roman"/>
                <w:szCs w:val="28"/>
                <w:lang w:eastAsia="ru-RU"/>
              </w:rPr>
              <w:t>ізація неперервності еко-освіти</w:t>
            </w:r>
            <w:r w:rsidRPr="00563869">
              <w:rPr>
                <w:rFonts w:ascii="Times New Roman" w:hAnsi="Times New Roman" w:cs="Times New Roman"/>
                <w:szCs w:val="28"/>
                <w:lang w:eastAsia="ru-RU"/>
              </w:rPr>
              <w:t>; розроб</w:t>
            </w:r>
            <w:r>
              <w:rPr>
                <w:rFonts w:ascii="Times New Roman" w:hAnsi="Times New Roman" w:cs="Times New Roman"/>
                <w:szCs w:val="28"/>
                <w:lang w:eastAsia="ru-RU"/>
              </w:rPr>
              <w:t>лення</w:t>
            </w:r>
            <w:r w:rsidRPr="00563869">
              <w:rPr>
                <w:rFonts w:ascii="Times New Roman" w:hAnsi="Times New Roman" w:cs="Times New Roman"/>
                <w:szCs w:val="28"/>
                <w:lang w:eastAsia="ru-RU"/>
              </w:rPr>
              <w:t xml:space="preserve"> та використання відповідних комп</w:t>
            </w:r>
            <w:r>
              <w:rPr>
                <w:rFonts w:ascii="Times New Roman" w:hAnsi="Times New Roman" w:cs="Times New Roman"/>
                <w:szCs w:val="28"/>
                <w:lang w:eastAsia="ru-RU"/>
              </w:rPr>
              <w:t>лексів методичного забезпечення</w:t>
            </w:r>
            <w:r w:rsidRPr="00563869">
              <w:rPr>
                <w:rFonts w:ascii="Times New Roman" w:hAnsi="Times New Roman" w:cs="Times New Roman"/>
                <w:szCs w:val="28"/>
                <w:lang w:eastAsia="ru-RU"/>
              </w:rPr>
              <w:t>; використання актуальних регіональних та місцевих екологічних проблем у процесі екологоосвітньої роботи; організація екологічного виховання студентів з використанням народних звич</w:t>
            </w:r>
            <w:r>
              <w:rPr>
                <w:rFonts w:ascii="Times New Roman" w:hAnsi="Times New Roman" w:cs="Times New Roman"/>
                <w:szCs w:val="28"/>
                <w:lang w:eastAsia="ru-RU"/>
              </w:rPr>
              <w:t>аїв і етично-моральних традицій</w:t>
            </w:r>
            <w:r w:rsidRPr="00563869">
              <w:rPr>
                <w:rFonts w:ascii="Times New Roman" w:hAnsi="Times New Roman" w:cs="Times New Roman"/>
                <w:szCs w:val="28"/>
                <w:lang w:eastAsia="ru-RU"/>
              </w:rPr>
              <w:t>; втілення діяльнісного підходу для еф</w:t>
            </w:r>
            <w:r>
              <w:rPr>
                <w:rFonts w:ascii="Times New Roman" w:hAnsi="Times New Roman" w:cs="Times New Roman"/>
                <w:szCs w:val="28"/>
                <w:lang w:eastAsia="ru-RU"/>
              </w:rPr>
              <w:t>ективного формування еко-знань</w:t>
            </w:r>
            <w:r w:rsidRPr="00563869">
              <w:rPr>
                <w:rFonts w:ascii="Times New Roman" w:hAnsi="Times New Roman" w:cs="Times New Roman"/>
                <w:szCs w:val="28"/>
                <w:lang w:eastAsia="ru-RU"/>
              </w:rPr>
              <w:t>.</w:t>
            </w:r>
            <w:r>
              <w:rPr>
                <w:rFonts w:ascii="Times New Roman" w:hAnsi="Times New Roman" w:cs="Times New Roman"/>
                <w:szCs w:val="28"/>
                <w:lang w:eastAsia="ru-RU"/>
              </w:rPr>
              <w:t xml:space="preserve"> </w:t>
            </w:r>
          </w:p>
        </w:tc>
      </w:tr>
    </w:tbl>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Після проведеного аналізу наукових праць</w:t>
      </w:r>
      <w:r w:rsidR="00535448">
        <w:rPr>
          <w:sz w:val="28"/>
          <w:szCs w:val="28"/>
          <w:lang w:eastAsia="ru-RU"/>
        </w:rPr>
        <w:t xml:space="preserve"> з</w:t>
      </w:r>
      <w:r w:rsidRPr="00563869">
        <w:rPr>
          <w:sz w:val="28"/>
          <w:szCs w:val="28"/>
          <w:lang w:eastAsia="ru-RU"/>
        </w:rPr>
        <w:t xml:space="preserve"> вивченн</w:t>
      </w:r>
      <w:r w:rsidR="00535448">
        <w:rPr>
          <w:sz w:val="28"/>
          <w:szCs w:val="28"/>
          <w:lang w:eastAsia="ru-RU"/>
        </w:rPr>
        <w:t>я</w:t>
      </w:r>
      <w:r w:rsidRPr="00563869">
        <w:rPr>
          <w:sz w:val="28"/>
          <w:szCs w:val="28"/>
          <w:lang w:eastAsia="ru-RU"/>
        </w:rPr>
        <w:t xml:space="preserve"> педагогічних умов ефективного формування певних професійних якостей та компетентностей студентів аграрних вищих навчальних закладів І</w:t>
      </w:r>
      <w:r w:rsidR="00535448">
        <w:rPr>
          <w:sz w:val="28"/>
          <w:szCs w:val="28"/>
          <w:lang w:eastAsia="ru-RU"/>
        </w:rPr>
        <w:t>–</w:t>
      </w:r>
      <w:r w:rsidRPr="00563869">
        <w:rPr>
          <w:sz w:val="28"/>
          <w:szCs w:val="28"/>
          <w:lang w:eastAsia="ru-RU"/>
        </w:rPr>
        <w:t>ІІ рівнів акредитації (коледжів, технікумів) для їх</w:t>
      </w:r>
      <w:r w:rsidR="00535448">
        <w:rPr>
          <w:sz w:val="28"/>
          <w:szCs w:val="28"/>
          <w:lang w:eastAsia="ru-RU"/>
        </w:rPr>
        <w:t>ньої</w:t>
      </w:r>
      <w:r w:rsidRPr="00563869">
        <w:rPr>
          <w:sz w:val="28"/>
          <w:szCs w:val="28"/>
          <w:lang w:eastAsia="ru-RU"/>
        </w:rPr>
        <w:t xml:space="preserve"> якісної майбутньої професійної діяльності виокремимо найбільш вдалі та науково обґрунтовані педагогічні умови й імплементуємо їх для формування професійної компетентності майбутніх агротехніків.</w:t>
      </w:r>
      <w:r w:rsidR="00535448">
        <w:rPr>
          <w:sz w:val="28"/>
          <w:szCs w:val="28"/>
          <w:lang w:eastAsia="ru-RU"/>
        </w:rPr>
        <w:t xml:space="preserve"> </w:t>
      </w: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У дослідженнях Г. Головченка</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_Ref499670224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22</w:t>
      </w:r>
      <w:r w:rsidR="00CD71E7" w:rsidRPr="00563869">
        <w:rPr>
          <w:sz w:val="28"/>
          <w:szCs w:val="28"/>
          <w:lang w:eastAsia="ru-RU"/>
        </w:rPr>
        <w:fldChar w:fldCharType="end"/>
      </w:r>
      <w:r w:rsidR="00105BD3" w:rsidRPr="00563869">
        <w:rPr>
          <w:sz w:val="28"/>
          <w:szCs w:val="28"/>
          <w:lang w:eastAsia="ru-RU"/>
        </w:rPr>
        <w:t>]</w:t>
      </w:r>
      <w:r w:rsidRPr="00563869">
        <w:rPr>
          <w:sz w:val="28"/>
          <w:szCs w:val="28"/>
          <w:lang w:eastAsia="ru-RU"/>
        </w:rPr>
        <w:t>, Т. Ковтун</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_Ref499670252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36</w:t>
      </w:r>
      <w:r w:rsidR="00CD71E7" w:rsidRPr="00563869">
        <w:rPr>
          <w:sz w:val="28"/>
          <w:szCs w:val="28"/>
          <w:lang w:eastAsia="ru-RU"/>
        </w:rPr>
        <w:fldChar w:fldCharType="end"/>
      </w:r>
      <w:r w:rsidR="00105BD3" w:rsidRPr="00563869">
        <w:rPr>
          <w:sz w:val="28"/>
          <w:szCs w:val="28"/>
          <w:lang w:eastAsia="ru-RU"/>
        </w:rPr>
        <w:t>]</w:t>
      </w:r>
      <w:r w:rsidRPr="00563869">
        <w:rPr>
          <w:sz w:val="28"/>
          <w:szCs w:val="28"/>
          <w:lang w:eastAsia="ru-RU"/>
        </w:rPr>
        <w:t>, С. Якубовської</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_Ref499670306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92</w:t>
      </w:r>
      <w:r w:rsidR="00CD71E7" w:rsidRPr="00563869">
        <w:rPr>
          <w:sz w:val="28"/>
          <w:szCs w:val="28"/>
          <w:lang w:eastAsia="ru-RU"/>
        </w:rPr>
        <w:fldChar w:fldCharType="end"/>
      </w:r>
      <w:r w:rsidR="00105BD3" w:rsidRPr="00563869">
        <w:rPr>
          <w:sz w:val="28"/>
          <w:szCs w:val="28"/>
          <w:lang w:eastAsia="ru-RU"/>
        </w:rPr>
        <w:t>]</w:t>
      </w:r>
      <w:r w:rsidRPr="00563869">
        <w:rPr>
          <w:sz w:val="28"/>
          <w:szCs w:val="28"/>
          <w:lang w:eastAsia="ru-RU"/>
        </w:rPr>
        <w:t>, Д. Костюка</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_Ref499670263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38</w:t>
      </w:r>
      <w:r w:rsidR="00CD71E7" w:rsidRPr="00563869">
        <w:rPr>
          <w:sz w:val="28"/>
          <w:szCs w:val="28"/>
          <w:lang w:eastAsia="ru-RU"/>
        </w:rPr>
        <w:fldChar w:fldCharType="end"/>
      </w:r>
      <w:r w:rsidR="00105BD3" w:rsidRPr="00563869">
        <w:rPr>
          <w:sz w:val="28"/>
          <w:szCs w:val="28"/>
          <w:lang w:eastAsia="ru-RU"/>
        </w:rPr>
        <w:t>]</w:t>
      </w:r>
      <w:r w:rsidRPr="00563869">
        <w:rPr>
          <w:sz w:val="28"/>
          <w:szCs w:val="28"/>
          <w:lang w:eastAsia="ru-RU"/>
        </w:rPr>
        <w:t>, В. Короля</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_Ref499670290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37</w:t>
      </w:r>
      <w:r w:rsidR="00CD71E7" w:rsidRPr="00563869">
        <w:rPr>
          <w:sz w:val="28"/>
          <w:szCs w:val="28"/>
          <w:lang w:eastAsia="ru-RU"/>
        </w:rPr>
        <w:fldChar w:fldCharType="end"/>
      </w:r>
      <w:r w:rsidR="00105BD3" w:rsidRPr="00563869">
        <w:rPr>
          <w:sz w:val="28"/>
          <w:szCs w:val="28"/>
          <w:lang w:eastAsia="ru-RU"/>
        </w:rPr>
        <w:t>]</w:t>
      </w:r>
      <w:r w:rsidRPr="00563869">
        <w:rPr>
          <w:sz w:val="28"/>
          <w:szCs w:val="28"/>
          <w:lang w:eastAsia="ru-RU"/>
        </w:rPr>
        <w:t>, Л. Фенчак</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_Ref499670360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85</w:t>
      </w:r>
      <w:r w:rsidR="00CD71E7" w:rsidRPr="00563869">
        <w:rPr>
          <w:sz w:val="28"/>
          <w:szCs w:val="28"/>
          <w:lang w:eastAsia="ru-RU"/>
        </w:rPr>
        <w:fldChar w:fldCharType="end"/>
      </w:r>
      <w:r w:rsidR="00105BD3" w:rsidRPr="00563869">
        <w:rPr>
          <w:sz w:val="28"/>
          <w:szCs w:val="28"/>
          <w:lang w:eastAsia="ru-RU"/>
        </w:rPr>
        <w:t>]</w:t>
      </w:r>
      <w:r w:rsidRPr="00563869">
        <w:rPr>
          <w:sz w:val="28"/>
          <w:szCs w:val="28"/>
          <w:lang w:eastAsia="ru-RU"/>
        </w:rPr>
        <w:t xml:space="preserve"> найбільш значущим є застосування інноваційних форм, методів чи технологій для створення результативного педагогічного середовища підготовки студентів</w:t>
      </w:r>
      <w:r w:rsidR="00535448">
        <w:rPr>
          <w:sz w:val="28"/>
          <w:szCs w:val="28"/>
          <w:lang w:eastAsia="ru-RU"/>
        </w:rPr>
        <w:t xml:space="preserve"> – </w:t>
      </w:r>
      <w:r w:rsidRPr="00563869">
        <w:rPr>
          <w:sz w:val="28"/>
          <w:szCs w:val="28"/>
          <w:lang w:eastAsia="ru-RU"/>
        </w:rPr>
        <w:t xml:space="preserve">молодших спеціалістів аграрних ВНЗ. </w:t>
      </w: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Таке поєднання стає можливим </w:t>
      </w:r>
      <w:r w:rsidR="00535448">
        <w:rPr>
          <w:sz w:val="28"/>
          <w:szCs w:val="28"/>
          <w:lang w:eastAsia="ru-RU"/>
        </w:rPr>
        <w:t>за умови</w:t>
      </w:r>
      <w:r w:rsidRPr="00563869">
        <w:rPr>
          <w:sz w:val="28"/>
          <w:szCs w:val="28"/>
          <w:lang w:eastAsia="ru-RU"/>
        </w:rPr>
        <w:t xml:space="preserve"> правильн</w:t>
      </w:r>
      <w:r w:rsidR="00535448">
        <w:rPr>
          <w:sz w:val="28"/>
          <w:szCs w:val="28"/>
          <w:lang w:eastAsia="ru-RU"/>
        </w:rPr>
        <w:t>ої</w:t>
      </w:r>
      <w:r w:rsidRPr="00563869">
        <w:rPr>
          <w:sz w:val="28"/>
          <w:szCs w:val="28"/>
          <w:lang w:eastAsia="ru-RU"/>
        </w:rPr>
        <w:t xml:space="preserve"> організації навчального процесу в аграрних вищих навчальних закладах І</w:t>
      </w:r>
      <w:r w:rsidR="00535448">
        <w:rPr>
          <w:sz w:val="28"/>
          <w:szCs w:val="28"/>
          <w:lang w:eastAsia="ru-RU"/>
        </w:rPr>
        <w:t>–</w:t>
      </w:r>
      <w:r w:rsidRPr="00563869">
        <w:rPr>
          <w:sz w:val="28"/>
          <w:szCs w:val="28"/>
          <w:lang w:eastAsia="ru-RU"/>
        </w:rPr>
        <w:t>ІІ рівнів акредитації.</w:t>
      </w:r>
      <w:r w:rsidR="00535448">
        <w:rPr>
          <w:sz w:val="28"/>
          <w:szCs w:val="28"/>
          <w:lang w:eastAsia="ru-RU"/>
        </w:rPr>
        <w:t xml:space="preserve"> </w:t>
      </w: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Навчальний процес на всіх етапах розвитку вважають системою організаційних і дидактичних засобів, спрямованих на реалізацію змісту освіти на певному освітньо-кваліфікаційному рівні (у нашому випадку – «молодший спеціаліст») відповідно до Галузевого Державного стандарту України. Він охоплює всі компоненти навчання учасників навчального процесу (викладачів, студентів): засоби, форми і методи навчання [</w:t>
      </w:r>
      <w:r w:rsidR="00CD71E7" w:rsidRPr="00563869">
        <w:rPr>
          <w:sz w:val="28"/>
          <w:szCs w:val="28"/>
          <w:lang w:eastAsia="ru-RU"/>
        </w:rPr>
        <w:fldChar w:fldCharType="begin"/>
      </w:r>
      <w:r w:rsidR="00CD71E7" w:rsidRPr="00563869">
        <w:rPr>
          <w:sz w:val="28"/>
          <w:szCs w:val="28"/>
          <w:lang w:eastAsia="ru-RU"/>
        </w:rPr>
        <w:instrText xml:space="preserve"> REF _Ref499670539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59</w:t>
      </w:r>
      <w:r w:rsidR="00CD71E7" w:rsidRPr="00563869">
        <w:rPr>
          <w:sz w:val="28"/>
          <w:szCs w:val="28"/>
          <w:lang w:eastAsia="ru-RU"/>
        </w:rPr>
        <w:fldChar w:fldCharType="end"/>
      </w:r>
      <w:r w:rsidRPr="00563869">
        <w:rPr>
          <w:sz w:val="28"/>
          <w:szCs w:val="28"/>
          <w:lang w:eastAsia="ru-RU"/>
        </w:rPr>
        <w:t>].</w:t>
      </w: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Традиційними формами організації навчального процесу є навчальні заняття (лекції, лабораторні, практичні, семінарські заняття), самостійна робота студентів, виробниче навчання (практична підготовка).</w:t>
      </w:r>
    </w:p>
    <w:p w:rsidR="00CC3D02" w:rsidRPr="00563869" w:rsidRDefault="00535448" w:rsidP="00CF6A5C">
      <w:pPr>
        <w:widowControl w:val="0"/>
        <w:suppressAutoHyphens/>
        <w:spacing w:line="360" w:lineRule="auto"/>
        <w:ind w:firstLine="709"/>
        <w:jc w:val="both"/>
        <w:rPr>
          <w:sz w:val="28"/>
          <w:szCs w:val="28"/>
          <w:lang w:eastAsia="ru-RU"/>
        </w:rPr>
      </w:pPr>
      <w:r>
        <w:rPr>
          <w:sz w:val="28"/>
          <w:szCs w:val="28"/>
          <w:lang w:eastAsia="ru-RU"/>
        </w:rPr>
        <w:t>В</w:t>
      </w:r>
      <w:r w:rsidR="00CC3D02" w:rsidRPr="00563869">
        <w:rPr>
          <w:sz w:val="28"/>
          <w:szCs w:val="28"/>
          <w:lang w:eastAsia="ru-RU"/>
        </w:rPr>
        <w:t xml:space="preserve"> аграрних коледжах України зокрема, та й у всій освітній системі країни в цілому</w:t>
      </w:r>
      <w:r>
        <w:rPr>
          <w:sz w:val="28"/>
          <w:szCs w:val="28"/>
          <w:lang w:eastAsia="ru-RU"/>
        </w:rPr>
        <w:t>,</w:t>
      </w:r>
      <w:r w:rsidR="00CC3D02" w:rsidRPr="00563869">
        <w:rPr>
          <w:sz w:val="28"/>
          <w:szCs w:val="28"/>
          <w:lang w:eastAsia="ru-RU"/>
        </w:rPr>
        <w:t xml:space="preserve"> прямим освітнім результатом лишаються предметні знання і вміння. Навчальний план в аграрних коледжах має створювати можливості для розвитку </w:t>
      </w:r>
      <w:r w:rsidR="00CC3D02" w:rsidRPr="00563869">
        <w:rPr>
          <w:sz w:val="28"/>
          <w:szCs w:val="28"/>
        </w:rPr>
        <w:t>професійної компетентності</w:t>
      </w:r>
      <w:r w:rsidR="00CC3D02" w:rsidRPr="00563869">
        <w:rPr>
          <w:sz w:val="28"/>
          <w:szCs w:val="28"/>
          <w:lang w:eastAsia="ru-RU"/>
        </w:rPr>
        <w:t>, охоплювати дисципліни</w:t>
      </w:r>
      <w:r>
        <w:rPr>
          <w:sz w:val="28"/>
          <w:szCs w:val="28"/>
          <w:lang w:eastAsia="ru-RU"/>
        </w:rPr>
        <w:t>,</w:t>
      </w:r>
      <w:r w:rsidR="00CC3D02" w:rsidRPr="00563869">
        <w:rPr>
          <w:sz w:val="28"/>
          <w:szCs w:val="28"/>
          <w:lang w:eastAsia="ru-RU"/>
        </w:rPr>
        <w:t xml:space="preserve"> в яких студенти зможуть продемонструвати високий рівень володіння компетенціями. </w:t>
      </w:r>
      <w:r>
        <w:rPr>
          <w:sz w:val="28"/>
          <w:szCs w:val="28"/>
          <w:lang w:eastAsia="ru-RU"/>
        </w:rPr>
        <w:t>Нині</w:t>
      </w:r>
      <w:r w:rsidR="00CC3D02" w:rsidRPr="00563869">
        <w:rPr>
          <w:sz w:val="28"/>
          <w:szCs w:val="28"/>
          <w:lang w:eastAsia="ru-RU"/>
        </w:rPr>
        <w:t xml:space="preserve"> володіння професійними компетентностями (хоча б на найнижчому рівні) враховується п</w:t>
      </w:r>
      <w:r>
        <w:rPr>
          <w:sz w:val="28"/>
          <w:szCs w:val="28"/>
          <w:lang w:eastAsia="ru-RU"/>
        </w:rPr>
        <w:t>ід час</w:t>
      </w:r>
      <w:r w:rsidR="00CC3D02" w:rsidRPr="00563869">
        <w:rPr>
          <w:sz w:val="28"/>
          <w:szCs w:val="28"/>
          <w:lang w:eastAsia="ru-RU"/>
        </w:rPr>
        <w:t xml:space="preserve"> вступ</w:t>
      </w:r>
      <w:r>
        <w:rPr>
          <w:sz w:val="28"/>
          <w:szCs w:val="28"/>
          <w:lang w:eastAsia="ru-RU"/>
        </w:rPr>
        <w:t>у</w:t>
      </w:r>
      <w:r w:rsidR="00CC3D02" w:rsidRPr="00563869">
        <w:rPr>
          <w:sz w:val="28"/>
          <w:szCs w:val="28"/>
          <w:lang w:eastAsia="ru-RU"/>
        </w:rPr>
        <w:t xml:space="preserve"> </w:t>
      </w:r>
      <w:r>
        <w:rPr>
          <w:sz w:val="28"/>
          <w:szCs w:val="28"/>
          <w:lang w:eastAsia="ru-RU"/>
        </w:rPr>
        <w:t>в</w:t>
      </w:r>
      <w:r w:rsidR="00CC3D02" w:rsidRPr="00563869">
        <w:rPr>
          <w:sz w:val="28"/>
          <w:szCs w:val="28"/>
          <w:lang w:eastAsia="ru-RU"/>
        </w:rPr>
        <w:t xml:space="preserve"> престижні в</w:t>
      </w:r>
      <w:r>
        <w:rPr>
          <w:sz w:val="28"/>
          <w:szCs w:val="28"/>
          <w:lang w:eastAsia="ru-RU"/>
        </w:rPr>
        <w:t>иші</w:t>
      </w:r>
      <w:r w:rsidR="00CC3D02" w:rsidRPr="00563869">
        <w:rPr>
          <w:sz w:val="28"/>
          <w:szCs w:val="28"/>
          <w:lang w:eastAsia="ru-RU"/>
        </w:rPr>
        <w:t xml:space="preserve"> в Західній Європі [</w:t>
      </w:r>
      <w:r w:rsidR="00CD71E7" w:rsidRPr="00563869">
        <w:rPr>
          <w:sz w:val="28"/>
          <w:szCs w:val="28"/>
          <w:lang w:eastAsia="ru-RU"/>
        </w:rPr>
        <w:fldChar w:fldCharType="begin"/>
      </w:r>
      <w:r w:rsidR="00CD71E7" w:rsidRPr="00563869">
        <w:rPr>
          <w:sz w:val="28"/>
          <w:szCs w:val="28"/>
          <w:lang w:eastAsia="ru-RU"/>
        </w:rPr>
        <w:instrText xml:space="preserve"> REF _Ref499670556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10</w:t>
      </w:r>
      <w:r w:rsidR="00CD71E7" w:rsidRPr="00563869">
        <w:rPr>
          <w:sz w:val="28"/>
          <w:szCs w:val="28"/>
          <w:lang w:eastAsia="ru-RU"/>
        </w:rPr>
        <w:fldChar w:fldCharType="end"/>
      </w:r>
      <w:r w:rsidR="00CC3D02" w:rsidRPr="00563869">
        <w:rPr>
          <w:sz w:val="28"/>
          <w:szCs w:val="28"/>
          <w:lang w:eastAsia="ru-RU"/>
        </w:rPr>
        <w:t>, с. 36–37].</w:t>
      </w:r>
    </w:p>
    <w:p w:rsidR="001369A1"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 xml:space="preserve">Сьогодні підготовка фахівців розглядається як інтегрований процес формування професійної компетентності, який визначається не тільки наявністю професійних знань, але й уміння їх використовувати; не тільки психологічну готовність до роботи в колективі й з людьми, але й уміння управління ними. Найбільш продуктивним засобом у цьому виявились </w:t>
      </w:r>
      <w:r w:rsidRPr="00563869">
        <w:rPr>
          <w:sz w:val="28"/>
          <w:szCs w:val="28"/>
          <w:lang w:eastAsia="ru-RU"/>
        </w:rPr>
        <w:lastRenderedPageBreak/>
        <w:t xml:space="preserve">інтерактивні технології навчання. Вони сприяють формуванню таких якостей особистості майбутнього фахівця: відповідальності, колективізму, співпраці, взаємодопомоги </w:t>
      </w:r>
      <w:r w:rsidRPr="00563869">
        <w:rPr>
          <w:sz w:val="28"/>
          <w:szCs w:val="28"/>
        </w:rPr>
        <w:t>–</w:t>
      </w:r>
      <w:r w:rsidRPr="00563869">
        <w:rPr>
          <w:sz w:val="28"/>
          <w:szCs w:val="28"/>
          <w:lang w:eastAsia="ru-RU"/>
        </w:rPr>
        <w:t xml:space="preserve"> навчають умінн</w:t>
      </w:r>
      <w:r w:rsidR="00C0527A">
        <w:rPr>
          <w:sz w:val="28"/>
          <w:szCs w:val="28"/>
          <w:lang w:eastAsia="ru-RU"/>
        </w:rPr>
        <w:t>я</w:t>
      </w:r>
      <w:r w:rsidRPr="00563869">
        <w:rPr>
          <w:sz w:val="28"/>
          <w:szCs w:val="28"/>
          <w:lang w:eastAsia="ru-RU"/>
        </w:rPr>
        <w:t xml:space="preserve"> управляти та взаємодіяти з членами колективу. І в цілому взаємодію студенів у процесі навчання людина вважає більш продуктивною. </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 xml:space="preserve">На відміну від традиційної індивідуально-фронтальної форми організації навчального процесу, що припускає індивідуальне засвоєння студентами знань, умінь та навичок, інтерактивне навчання спирається в основному на взаємодію учасників, на навчання в групах. У </w:t>
      </w:r>
      <w:r w:rsidR="00DB3DBA">
        <w:rPr>
          <w:sz w:val="28"/>
          <w:szCs w:val="28"/>
          <w:lang w:eastAsia="ru-RU"/>
        </w:rPr>
        <w:t>низц</w:t>
      </w:r>
      <w:r w:rsidRPr="00563869">
        <w:rPr>
          <w:sz w:val="28"/>
          <w:szCs w:val="28"/>
          <w:lang w:eastAsia="ru-RU"/>
        </w:rPr>
        <w:t>і досліджень було висвітлено, що за умови спільної діяльності в групі проблеми вирішуються коректніше, ніж при їх індивідуальному вирішенні, особливо на ранніх стадіях рішення група здійснює менше помилок, демонструє вищу швидкість їх вирішення [</w:t>
      </w:r>
      <w:r w:rsidR="00CD71E7" w:rsidRPr="00563869">
        <w:rPr>
          <w:sz w:val="28"/>
          <w:szCs w:val="28"/>
          <w:lang w:eastAsia="ru-RU"/>
        </w:rPr>
        <w:fldChar w:fldCharType="begin"/>
      </w:r>
      <w:r w:rsidR="00CD71E7" w:rsidRPr="00563869">
        <w:rPr>
          <w:sz w:val="28"/>
          <w:szCs w:val="28"/>
          <w:lang w:eastAsia="ru-RU"/>
        </w:rPr>
        <w:instrText xml:space="preserve"> REF _Ref499670584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w:t>
      </w:r>
      <w:r w:rsidR="00CD71E7" w:rsidRPr="00563869">
        <w:rPr>
          <w:sz w:val="28"/>
          <w:szCs w:val="28"/>
          <w:lang w:eastAsia="ru-RU"/>
        </w:rPr>
        <w:fldChar w:fldCharType="end"/>
      </w:r>
      <w:r w:rsidRPr="00563869">
        <w:rPr>
          <w:sz w:val="28"/>
          <w:szCs w:val="28"/>
          <w:lang w:eastAsia="ru-RU"/>
        </w:rPr>
        <w:t>].</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Інтерактивні технології навчання багато в чому реалізують позицію педагога, про яку постійно говорили та говорять передові вчені-педагоги. Ще К.</w:t>
      </w:r>
      <w:r w:rsidR="00DB3DBA">
        <w:rPr>
          <w:sz w:val="28"/>
          <w:szCs w:val="28"/>
          <w:lang w:eastAsia="ru-RU"/>
        </w:rPr>
        <w:t> </w:t>
      </w:r>
      <w:r w:rsidRPr="00563869">
        <w:rPr>
          <w:sz w:val="28"/>
          <w:szCs w:val="28"/>
          <w:lang w:eastAsia="ru-RU"/>
        </w:rPr>
        <w:t>Ушинський відзначав, що «заохотити» людину до навчання</w:t>
      </w:r>
      <w:r w:rsidR="00DB3DBA">
        <w:rPr>
          <w:sz w:val="28"/>
          <w:szCs w:val="28"/>
          <w:lang w:eastAsia="ru-RU"/>
        </w:rPr>
        <w:t xml:space="preserve"> – </w:t>
      </w:r>
      <w:r w:rsidRPr="00563869">
        <w:rPr>
          <w:sz w:val="28"/>
          <w:szCs w:val="28"/>
          <w:lang w:eastAsia="ru-RU"/>
        </w:rPr>
        <w:t xml:space="preserve"> більш гідне завдання, ніж приневолити. </w:t>
      </w:r>
      <w:r w:rsidR="00DB3DBA">
        <w:rPr>
          <w:sz w:val="28"/>
          <w:szCs w:val="28"/>
          <w:lang w:eastAsia="ru-RU"/>
        </w:rPr>
        <w:t>У</w:t>
      </w:r>
      <w:r w:rsidRPr="00563869">
        <w:rPr>
          <w:sz w:val="28"/>
          <w:szCs w:val="28"/>
          <w:lang w:eastAsia="ru-RU"/>
        </w:rPr>
        <w:t>читель зобов’язаний не просто передавати свої знання учням, а спонукати їх активно шукати та набувати знан</w:t>
      </w:r>
      <w:r w:rsidR="001C3A88">
        <w:rPr>
          <w:sz w:val="28"/>
          <w:szCs w:val="28"/>
          <w:lang w:eastAsia="ru-RU"/>
        </w:rPr>
        <w:t>ня</w:t>
      </w:r>
      <w:r w:rsidRPr="00563869">
        <w:rPr>
          <w:sz w:val="28"/>
          <w:szCs w:val="28"/>
          <w:lang w:eastAsia="ru-RU"/>
        </w:rPr>
        <w:t xml:space="preserve">. Педагог має </w:t>
      </w:r>
      <w:r w:rsidR="001C3A88">
        <w:rPr>
          <w:sz w:val="28"/>
          <w:szCs w:val="28"/>
          <w:lang w:eastAsia="ru-RU"/>
        </w:rPr>
        <w:t>в</w:t>
      </w:r>
      <w:r w:rsidRPr="00563869">
        <w:rPr>
          <w:sz w:val="28"/>
          <w:szCs w:val="28"/>
          <w:lang w:eastAsia="ru-RU"/>
        </w:rPr>
        <w:t>міти управляти поведінкою учнів, уміти викликати в учнях правильний хід думок і міркувань [</w:t>
      </w:r>
      <w:r w:rsidR="00CD71E7" w:rsidRPr="00563869">
        <w:rPr>
          <w:sz w:val="28"/>
          <w:szCs w:val="28"/>
          <w:lang w:eastAsia="ru-RU"/>
        </w:rPr>
        <w:fldChar w:fldCharType="begin"/>
      </w:r>
      <w:r w:rsidR="00CD71E7" w:rsidRPr="00563869">
        <w:rPr>
          <w:sz w:val="28"/>
          <w:szCs w:val="28"/>
          <w:lang w:eastAsia="ru-RU"/>
        </w:rPr>
        <w:instrText xml:space="preserve"> REF _Ref499670602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82</w:t>
      </w:r>
      <w:r w:rsidR="00CD71E7" w:rsidRPr="00563869">
        <w:rPr>
          <w:sz w:val="28"/>
          <w:szCs w:val="28"/>
          <w:lang w:eastAsia="ru-RU"/>
        </w:rPr>
        <w:fldChar w:fldCharType="end"/>
      </w:r>
      <w:r w:rsidRPr="00563869">
        <w:rPr>
          <w:sz w:val="28"/>
          <w:szCs w:val="28"/>
          <w:lang w:eastAsia="ru-RU"/>
        </w:rPr>
        <w:t>].</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До початку навчання в аграрному коледжі в молодих людей відчувається вікова переорієнтація з інструментальних цінностей (взаємодопомога) на експресивні. Особливе значення набуває наявність «друга», який «все» розуміє, необхідність самоствердження, самоповаги. Тому однією з психологічних характеристик студента є, з одного боку, низький рівень самосвідомості, з іншого</w:t>
      </w:r>
      <w:r w:rsidR="005A0BBF">
        <w:rPr>
          <w:sz w:val="28"/>
          <w:szCs w:val="28"/>
          <w:lang w:eastAsia="ru-RU"/>
        </w:rPr>
        <w:t xml:space="preserve"> –</w:t>
      </w:r>
      <w:r w:rsidRPr="00563869">
        <w:rPr>
          <w:sz w:val="28"/>
          <w:szCs w:val="28"/>
          <w:lang w:eastAsia="ru-RU"/>
        </w:rPr>
        <w:t xml:space="preserve"> усвідомлена потреба в адекватному сприйнятті з боку однолітків, друзів.</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 xml:space="preserve">В. Якунін пише, що характерною рисою інтерактивних технологій навчання є спільна діяльність та спілкування – а це вирішальний чинник розвитку самосвідомості студентів, завдяки чому вони стають суб’єктами </w:t>
      </w:r>
      <w:r w:rsidRPr="00563869">
        <w:rPr>
          <w:sz w:val="28"/>
          <w:szCs w:val="28"/>
          <w:lang w:eastAsia="ru-RU"/>
        </w:rPr>
        <w:lastRenderedPageBreak/>
        <w:t>взаємного міжособистісного віддзеркалення відносин і взаємодії. У свою чергу</w:t>
      </w:r>
      <w:r w:rsidR="005A0BBF">
        <w:rPr>
          <w:sz w:val="28"/>
          <w:szCs w:val="28"/>
          <w:lang w:eastAsia="ru-RU"/>
        </w:rPr>
        <w:t>,</w:t>
      </w:r>
      <w:r w:rsidRPr="00563869">
        <w:rPr>
          <w:sz w:val="28"/>
          <w:szCs w:val="28"/>
          <w:lang w:eastAsia="ru-RU"/>
        </w:rPr>
        <w:t xml:space="preserve"> самосвідомість є наслідком і одночасно внутрішн</w:t>
      </w:r>
      <w:r w:rsidR="005A0BBF">
        <w:rPr>
          <w:sz w:val="28"/>
          <w:szCs w:val="28"/>
          <w:lang w:eastAsia="ru-RU"/>
        </w:rPr>
        <w:t>ьою</w:t>
      </w:r>
      <w:r w:rsidRPr="00563869">
        <w:rPr>
          <w:sz w:val="28"/>
          <w:szCs w:val="28"/>
          <w:lang w:eastAsia="ru-RU"/>
        </w:rPr>
        <w:t xml:space="preserve"> особистісн</w:t>
      </w:r>
      <w:r w:rsidR="005A0BBF">
        <w:rPr>
          <w:sz w:val="28"/>
          <w:szCs w:val="28"/>
          <w:lang w:eastAsia="ru-RU"/>
        </w:rPr>
        <w:t>ою</w:t>
      </w:r>
      <w:r w:rsidRPr="00563869">
        <w:rPr>
          <w:sz w:val="28"/>
          <w:szCs w:val="28"/>
          <w:lang w:eastAsia="ru-RU"/>
        </w:rPr>
        <w:t xml:space="preserve"> умов</w:t>
      </w:r>
      <w:r w:rsidR="005A0BBF">
        <w:rPr>
          <w:sz w:val="28"/>
          <w:szCs w:val="28"/>
          <w:lang w:eastAsia="ru-RU"/>
        </w:rPr>
        <w:t>ою</w:t>
      </w:r>
      <w:r w:rsidRPr="00563869">
        <w:rPr>
          <w:sz w:val="28"/>
          <w:szCs w:val="28"/>
          <w:lang w:eastAsia="ru-RU"/>
        </w:rPr>
        <w:t xml:space="preserve"> та передумов</w:t>
      </w:r>
      <w:r w:rsidR="005A0BBF">
        <w:rPr>
          <w:sz w:val="28"/>
          <w:szCs w:val="28"/>
          <w:lang w:eastAsia="ru-RU"/>
        </w:rPr>
        <w:t>ою</w:t>
      </w:r>
      <w:r w:rsidRPr="00563869">
        <w:rPr>
          <w:sz w:val="28"/>
          <w:szCs w:val="28"/>
          <w:lang w:eastAsia="ru-RU"/>
        </w:rPr>
        <w:t xml:space="preserve"> активного освоєння знань [</w:t>
      </w:r>
      <w:r w:rsidR="00CD71E7" w:rsidRPr="00563869">
        <w:rPr>
          <w:sz w:val="28"/>
          <w:szCs w:val="28"/>
          <w:lang w:eastAsia="ru-RU"/>
        </w:rPr>
        <w:fldChar w:fldCharType="begin"/>
      </w:r>
      <w:r w:rsidR="00CD71E7" w:rsidRPr="00563869">
        <w:rPr>
          <w:sz w:val="28"/>
          <w:szCs w:val="28"/>
          <w:lang w:eastAsia="ru-RU"/>
        </w:rPr>
        <w:instrText xml:space="preserve"> REF _Ref499670622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93</w:t>
      </w:r>
      <w:r w:rsidR="00CD71E7" w:rsidRPr="00563869">
        <w:rPr>
          <w:sz w:val="28"/>
          <w:szCs w:val="28"/>
          <w:lang w:eastAsia="ru-RU"/>
        </w:rPr>
        <w:fldChar w:fldCharType="end"/>
      </w:r>
      <w:r w:rsidRPr="00563869">
        <w:rPr>
          <w:sz w:val="28"/>
          <w:szCs w:val="28"/>
          <w:lang w:eastAsia="ru-RU"/>
        </w:rPr>
        <w:t>, с. 58].</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 xml:space="preserve">Освітній процес у навчальному закладі не може не зазнавати змін, </w:t>
      </w:r>
      <w:r w:rsidR="005A0BBF">
        <w:rPr>
          <w:sz w:val="28"/>
          <w:szCs w:val="28"/>
          <w:lang w:eastAsia="ru-RU"/>
        </w:rPr>
        <w:t>що їх</w:t>
      </w:r>
      <w:r w:rsidRPr="00563869">
        <w:rPr>
          <w:sz w:val="28"/>
          <w:szCs w:val="28"/>
          <w:lang w:eastAsia="ru-RU"/>
        </w:rPr>
        <w:t xml:space="preserve"> диктує ХХІ ст. Такий процес має </w:t>
      </w:r>
      <w:r w:rsidR="005A0BBF">
        <w:rPr>
          <w:sz w:val="28"/>
          <w:szCs w:val="28"/>
          <w:lang w:eastAsia="ru-RU"/>
        </w:rPr>
        <w:t>бути зорієнтований на під</w:t>
      </w:r>
      <w:r w:rsidRPr="00563869">
        <w:rPr>
          <w:sz w:val="28"/>
          <w:szCs w:val="28"/>
          <w:lang w:eastAsia="ru-RU"/>
        </w:rPr>
        <w:t>гот</w:t>
      </w:r>
      <w:r w:rsidR="005A0BBF">
        <w:rPr>
          <w:sz w:val="28"/>
          <w:szCs w:val="28"/>
          <w:lang w:eastAsia="ru-RU"/>
        </w:rPr>
        <w:t>овку</w:t>
      </w:r>
      <w:r w:rsidRPr="00563869">
        <w:rPr>
          <w:sz w:val="28"/>
          <w:szCs w:val="28"/>
          <w:lang w:eastAsia="ru-RU"/>
        </w:rPr>
        <w:t xml:space="preserve"> молодих творчих лідерів, здатних оцінити минуле і творити краще майбутнє. Для цього недостатньо орієнтуватися на переда</w:t>
      </w:r>
      <w:r w:rsidR="005A0BBF">
        <w:rPr>
          <w:sz w:val="28"/>
          <w:szCs w:val="28"/>
          <w:lang w:eastAsia="ru-RU"/>
        </w:rPr>
        <w:t>вання</w:t>
      </w:r>
      <w:r w:rsidRPr="00563869">
        <w:rPr>
          <w:sz w:val="28"/>
          <w:szCs w:val="28"/>
          <w:lang w:eastAsia="ru-RU"/>
        </w:rPr>
        <w:t xml:space="preserve"> та засвоєння досвіду, накопиченого людством, а необхідно навчити студента мислити, адже більшість проблем, що виника</w:t>
      </w:r>
      <w:r w:rsidR="00EC73D1">
        <w:rPr>
          <w:sz w:val="28"/>
          <w:szCs w:val="28"/>
          <w:lang w:eastAsia="ru-RU"/>
        </w:rPr>
        <w:t>є</w:t>
      </w:r>
      <w:r w:rsidRPr="00563869">
        <w:rPr>
          <w:sz w:val="28"/>
          <w:szCs w:val="28"/>
          <w:lang w:eastAsia="ru-RU"/>
        </w:rPr>
        <w:t xml:space="preserve"> </w:t>
      </w:r>
      <w:r w:rsidR="00EC73D1">
        <w:rPr>
          <w:sz w:val="28"/>
          <w:szCs w:val="28"/>
          <w:lang w:eastAsia="ru-RU"/>
        </w:rPr>
        <w:t>в</w:t>
      </w:r>
      <w:r w:rsidRPr="00563869">
        <w:rPr>
          <w:sz w:val="28"/>
          <w:szCs w:val="28"/>
          <w:lang w:eastAsia="ru-RU"/>
        </w:rPr>
        <w:t xml:space="preserve"> науці, культурі</w:t>
      </w:r>
      <w:r w:rsidR="00EC73D1">
        <w:rPr>
          <w:sz w:val="28"/>
          <w:szCs w:val="28"/>
          <w:lang w:eastAsia="ru-RU"/>
        </w:rPr>
        <w:t>,</w:t>
      </w:r>
      <w:r w:rsidRPr="00563869">
        <w:rPr>
          <w:sz w:val="28"/>
          <w:szCs w:val="28"/>
          <w:lang w:eastAsia="ru-RU"/>
        </w:rPr>
        <w:t xml:space="preserve"> ма</w:t>
      </w:r>
      <w:r w:rsidR="00EC73D1">
        <w:rPr>
          <w:sz w:val="28"/>
          <w:szCs w:val="28"/>
          <w:lang w:eastAsia="ru-RU"/>
        </w:rPr>
        <w:t>є</w:t>
      </w:r>
      <w:r w:rsidRPr="00563869">
        <w:rPr>
          <w:sz w:val="28"/>
          <w:szCs w:val="28"/>
          <w:lang w:eastAsia="ru-RU"/>
        </w:rPr>
        <w:t xml:space="preserve"> відкритий характер і тому не ма</w:t>
      </w:r>
      <w:r w:rsidR="00EC73D1">
        <w:rPr>
          <w:sz w:val="28"/>
          <w:szCs w:val="28"/>
          <w:lang w:eastAsia="ru-RU"/>
        </w:rPr>
        <w:t>є</w:t>
      </w:r>
      <w:r w:rsidRPr="00563869">
        <w:rPr>
          <w:sz w:val="28"/>
          <w:szCs w:val="28"/>
          <w:lang w:eastAsia="ru-RU"/>
        </w:rPr>
        <w:t xml:space="preserve"> однозначного і простого вирішення [</w:t>
      </w:r>
      <w:r w:rsidR="00CD71E7" w:rsidRPr="00563869">
        <w:rPr>
          <w:sz w:val="28"/>
          <w:szCs w:val="28"/>
          <w:lang w:eastAsia="ru-RU"/>
        </w:rPr>
        <w:fldChar w:fldCharType="begin"/>
      </w:r>
      <w:r w:rsidR="00CD71E7" w:rsidRPr="00563869">
        <w:rPr>
          <w:sz w:val="28"/>
          <w:szCs w:val="28"/>
          <w:lang w:eastAsia="ru-RU"/>
        </w:rPr>
        <w:instrText xml:space="preserve"> REF _Ref499670641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67</w:t>
      </w:r>
      <w:r w:rsidR="00CD71E7" w:rsidRPr="00563869">
        <w:rPr>
          <w:sz w:val="28"/>
          <w:szCs w:val="28"/>
          <w:lang w:eastAsia="ru-RU"/>
        </w:rPr>
        <w:fldChar w:fldCharType="end"/>
      </w:r>
      <w:r w:rsidRPr="00563869">
        <w:rPr>
          <w:sz w:val="28"/>
          <w:szCs w:val="28"/>
          <w:lang w:eastAsia="ru-RU"/>
        </w:rPr>
        <w:t>, с. 47].</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У період навчання студенти пристосовуються, звикають до традиційних методів навчання, де все зрозуміло і немає місця для чогось невідомого. Застосування на заняттях інтерактивних технологій змінює звичну для студента ситуацію навчання, характер його діяльності, ставить його в іншу позицію: студент перестає бути пасивним приймачем знань, а стає активним учасником навчання [</w:t>
      </w:r>
      <w:r w:rsidR="00CD71E7" w:rsidRPr="00563869">
        <w:rPr>
          <w:sz w:val="28"/>
          <w:szCs w:val="28"/>
          <w:lang w:eastAsia="ru-RU"/>
        </w:rPr>
        <w:fldChar w:fldCharType="begin"/>
      </w:r>
      <w:r w:rsidR="00CD71E7" w:rsidRPr="00563869">
        <w:rPr>
          <w:sz w:val="28"/>
          <w:szCs w:val="28"/>
          <w:lang w:eastAsia="ru-RU"/>
        </w:rPr>
        <w:instrText xml:space="preserve"> REF _Ref499670655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72</w:t>
      </w:r>
      <w:r w:rsidR="00CD71E7" w:rsidRPr="00563869">
        <w:rPr>
          <w:sz w:val="28"/>
          <w:szCs w:val="28"/>
          <w:lang w:eastAsia="ru-RU"/>
        </w:rPr>
        <w:fldChar w:fldCharType="end"/>
      </w:r>
      <w:r w:rsidRPr="00563869">
        <w:rPr>
          <w:sz w:val="28"/>
          <w:szCs w:val="28"/>
          <w:lang w:eastAsia="ru-RU"/>
        </w:rPr>
        <w:t>].</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 xml:space="preserve">Саме застосування інтерактивних методів навчання є найефективнішим способом формування професійної компетентності </w:t>
      </w:r>
      <w:r w:rsidR="00EC73D1">
        <w:rPr>
          <w:sz w:val="28"/>
          <w:szCs w:val="28"/>
          <w:lang w:eastAsia="ru-RU"/>
        </w:rPr>
        <w:t>в</w:t>
      </w:r>
      <w:r w:rsidRPr="00563869">
        <w:rPr>
          <w:sz w:val="28"/>
          <w:szCs w:val="28"/>
          <w:lang w:eastAsia="ru-RU"/>
        </w:rPr>
        <w:t xml:space="preserve"> майбутніх агротехніків </w:t>
      </w:r>
      <w:r w:rsidR="00EC73D1">
        <w:rPr>
          <w:sz w:val="28"/>
          <w:szCs w:val="28"/>
          <w:lang w:eastAsia="ru-RU"/>
        </w:rPr>
        <w:t>у</w:t>
      </w:r>
      <w:r w:rsidRPr="00563869">
        <w:rPr>
          <w:sz w:val="28"/>
          <w:szCs w:val="28"/>
          <w:lang w:eastAsia="ru-RU"/>
        </w:rPr>
        <w:t xml:space="preserve"> коледжі.</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У довіднику кваліфікаційних характеристик професій працівників </w:t>
      </w:r>
      <w:r w:rsidR="00EC73D1">
        <w:rPr>
          <w:sz w:val="28"/>
          <w:szCs w:val="28"/>
          <w:lang w:eastAsia="en-US"/>
        </w:rPr>
        <w:t>у</w:t>
      </w:r>
      <w:r w:rsidRPr="00563869">
        <w:rPr>
          <w:sz w:val="28"/>
          <w:szCs w:val="28"/>
          <w:lang w:eastAsia="en-US"/>
        </w:rPr>
        <w:t>казано [</w:t>
      </w:r>
      <w:r w:rsidR="00CD71E7" w:rsidRPr="00563869">
        <w:rPr>
          <w:sz w:val="28"/>
          <w:szCs w:val="28"/>
          <w:lang w:eastAsia="en-US"/>
        </w:rPr>
        <w:fldChar w:fldCharType="begin"/>
      </w:r>
      <w:r w:rsidR="00CD71E7" w:rsidRPr="00563869">
        <w:rPr>
          <w:sz w:val="28"/>
          <w:szCs w:val="28"/>
          <w:lang w:eastAsia="en-US"/>
        </w:rPr>
        <w:instrText xml:space="preserve"> REF _Ref499670667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27</w:t>
      </w:r>
      <w:r w:rsidR="00CD71E7" w:rsidRPr="00563869">
        <w:rPr>
          <w:sz w:val="28"/>
          <w:szCs w:val="28"/>
          <w:lang w:eastAsia="en-US"/>
        </w:rPr>
        <w:fldChar w:fldCharType="end"/>
      </w:r>
      <w:r w:rsidRPr="00563869">
        <w:rPr>
          <w:sz w:val="28"/>
          <w:szCs w:val="28"/>
          <w:lang w:eastAsia="en-US"/>
        </w:rPr>
        <w:t xml:space="preserve">]: </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1. Основною ознакою вважається забезпечення проблемності. Шляхом завдань або питань, які послідовно ускладнюються, ввести студента в проблемну ситуацію, для виходу з якої (для ухвалення рішень або знаходження відповіді) йому не вистачає наявних знань, і він змушений сам активно формувати нові знання за допомогою викладача та за участю інших студентів, ґрунтуючись на відомому йому чужому та своєму професійному досвіді, логіці та здоровому глузді.</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2. Друга ознака – забезпечення максимально можливої адекватності навчально-пізнавальної діяльності характеру майбутніх практичних </w:t>
      </w:r>
      <w:r w:rsidRPr="00563869">
        <w:rPr>
          <w:sz w:val="28"/>
          <w:szCs w:val="28"/>
          <w:lang w:eastAsia="en-US"/>
        </w:rPr>
        <w:lastRenderedPageBreak/>
        <w:t xml:space="preserve">(посадових) завдань та функцій студента. Особливо це стосується питань особистісного спілкування, службових і посадових взаємостосунків. Завдяки її реалізації можливе забезпечення формування емоційно-особистісного сприйняття студентами професійної діяльності. </w:t>
      </w:r>
      <w:r w:rsidR="00F13246">
        <w:rPr>
          <w:sz w:val="28"/>
          <w:szCs w:val="28"/>
          <w:lang w:eastAsia="en-US"/>
        </w:rPr>
        <w:t>Н</w:t>
      </w:r>
      <w:r w:rsidRPr="00563869">
        <w:rPr>
          <w:sz w:val="28"/>
          <w:szCs w:val="28"/>
          <w:lang w:eastAsia="en-US"/>
        </w:rPr>
        <w:t>айповніш</w:t>
      </w:r>
      <w:r w:rsidR="00F13246">
        <w:rPr>
          <w:sz w:val="28"/>
          <w:szCs w:val="28"/>
          <w:lang w:eastAsia="en-US"/>
        </w:rPr>
        <w:t>е</w:t>
      </w:r>
      <w:r w:rsidRPr="00563869">
        <w:rPr>
          <w:sz w:val="28"/>
          <w:szCs w:val="28"/>
          <w:lang w:eastAsia="en-US"/>
        </w:rPr>
        <w:t xml:space="preserve"> підходи до реалізації цієї ознаки викладені в теорії контекстного навчання [</w:t>
      </w:r>
      <w:r w:rsidR="00CD71E7" w:rsidRPr="00563869">
        <w:rPr>
          <w:sz w:val="28"/>
          <w:szCs w:val="28"/>
          <w:lang w:eastAsia="en-US"/>
        </w:rPr>
        <w:fldChar w:fldCharType="begin"/>
      </w:r>
      <w:r w:rsidR="00CD71E7" w:rsidRPr="00563869">
        <w:rPr>
          <w:sz w:val="28"/>
          <w:szCs w:val="28"/>
          <w:lang w:eastAsia="en-US"/>
        </w:rPr>
        <w:instrText xml:space="preserve"> REF _Ref499670683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17</w:t>
      </w:r>
      <w:r w:rsidR="00CD71E7" w:rsidRPr="00563869">
        <w:rPr>
          <w:sz w:val="28"/>
          <w:szCs w:val="28"/>
          <w:lang w:eastAsia="en-US"/>
        </w:rPr>
        <w:fldChar w:fldCharType="end"/>
      </w:r>
      <w:r w:rsidRPr="00563869">
        <w:rPr>
          <w:sz w:val="28"/>
          <w:szCs w:val="28"/>
          <w:lang w:eastAsia="en-US"/>
        </w:rPr>
        <w:t>].</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3. Ознака взаємонавчання. Стрижневим моментом багатьох форм проведення занять інтерактивного навчання є колективна діяльність та дискусійна форма обговорення. Ця ознака не заперечує індивідуального навчання, але вимагає його </w:t>
      </w:r>
      <w:r w:rsidR="00F13246">
        <w:rPr>
          <w:sz w:val="28"/>
          <w:szCs w:val="28"/>
          <w:lang w:eastAsia="en-US"/>
        </w:rPr>
        <w:t>в</w:t>
      </w:r>
      <w:r w:rsidRPr="00563869">
        <w:rPr>
          <w:sz w:val="28"/>
          <w:szCs w:val="28"/>
          <w:lang w:eastAsia="en-US"/>
        </w:rPr>
        <w:t>мілого використання. Вона справедлива ще на шкільно</w:t>
      </w:r>
      <w:r w:rsidR="00F13246">
        <w:rPr>
          <w:sz w:val="28"/>
          <w:szCs w:val="28"/>
          <w:lang w:eastAsia="en-US"/>
        </w:rPr>
        <w:t>му рівні. За спостереженнями Л. </w:t>
      </w:r>
      <w:r w:rsidRPr="00563869">
        <w:rPr>
          <w:sz w:val="28"/>
          <w:szCs w:val="28"/>
          <w:lang w:eastAsia="en-US"/>
        </w:rPr>
        <w:t>Фрідмана [</w:t>
      </w:r>
      <w:r w:rsidR="00CD71E7" w:rsidRPr="00563869">
        <w:rPr>
          <w:sz w:val="28"/>
          <w:szCs w:val="28"/>
          <w:lang w:eastAsia="en-US"/>
        </w:rPr>
        <w:fldChar w:fldCharType="begin"/>
      </w:r>
      <w:r w:rsidR="00CD71E7" w:rsidRPr="00563869">
        <w:rPr>
          <w:sz w:val="28"/>
          <w:szCs w:val="28"/>
          <w:lang w:eastAsia="en-US"/>
        </w:rPr>
        <w:instrText xml:space="preserve"> REF _Ref499670698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86</w:t>
      </w:r>
      <w:r w:rsidR="00CD71E7" w:rsidRPr="00563869">
        <w:rPr>
          <w:sz w:val="28"/>
          <w:szCs w:val="28"/>
          <w:lang w:eastAsia="en-US"/>
        </w:rPr>
        <w:fldChar w:fldCharType="end"/>
      </w:r>
      <w:r w:rsidRPr="00563869">
        <w:rPr>
          <w:sz w:val="28"/>
          <w:szCs w:val="28"/>
          <w:lang w:eastAsia="en-US"/>
        </w:rPr>
        <w:t>, с. 62–74]</w:t>
      </w:r>
      <w:r w:rsidR="009F345F">
        <w:rPr>
          <w:sz w:val="28"/>
          <w:szCs w:val="28"/>
          <w:lang w:eastAsia="en-US"/>
        </w:rPr>
        <w:t>,</w:t>
      </w:r>
      <w:r w:rsidRPr="00563869">
        <w:rPr>
          <w:sz w:val="28"/>
          <w:szCs w:val="28"/>
          <w:lang w:eastAsia="en-US"/>
        </w:rPr>
        <w:t xml:space="preserve"> численні експерименти з розвитку інтелектуальних можливостей школярів показали, що використання колективних форм навчання </w:t>
      </w:r>
      <w:r w:rsidR="009F345F">
        <w:rPr>
          <w:sz w:val="28"/>
          <w:szCs w:val="28"/>
          <w:lang w:eastAsia="en-US"/>
        </w:rPr>
        <w:t>чин</w:t>
      </w:r>
      <w:r w:rsidRPr="00563869">
        <w:rPr>
          <w:sz w:val="28"/>
          <w:szCs w:val="28"/>
          <w:lang w:eastAsia="en-US"/>
        </w:rPr>
        <w:t>ило навіть більший вплив на їх</w:t>
      </w:r>
      <w:r w:rsidR="009F345F">
        <w:rPr>
          <w:sz w:val="28"/>
          <w:szCs w:val="28"/>
          <w:lang w:eastAsia="en-US"/>
        </w:rPr>
        <w:t>ній</w:t>
      </w:r>
      <w:r w:rsidRPr="00563869">
        <w:rPr>
          <w:sz w:val="28"/>
          <w:szCs w:val="28"/>
          <w:lang w:eastAsia="en-US"/>
        </w:rPr>
        <w:t xml:space="preserve"> розвиток, ніж чинники </w:t>
      </w:r>
      <w:r w:rsidR="009F345F">
        <w:rPr>
          <w:sz w:val="28"/>
          <w:szCs w:val="28"/>
          <w:lang w:eastAsia="en-US"/>
        </w:rPr>
        <w:t>су</w:t>
      </w:r>
      <w:r w:rsidRPr="00563869">
        <w:rPr>
          <w:sz w:val="28"/>
          <w:szCs w:val="28"/>
          <w:lang w:eastAsia="en-US"/>
        </w:rPr>
        <w:t>то інтелектуального характеру.</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4. Ознака індивідуалізації, </w:t>
      </w:r>
      <w:r w:rsidR="009F345F">
        <w:rPr>
          <w:sz w:val="28"/>
          <w:szCs w:val="28"/>
          <w:lang w:eastAsia="en-US"/>
        </w:rPr>
        <w:t>що</w:t>
      </w:r>
      <w:r w:rsidRPr="00563869">
        <w:rPr>
          <w:sz w:val="28"/>
          <w:szCs w:val="28"/>
          <w:lang w:eastAsia="en-US"/>
        </w:rPr>
        <w:t xml:space="preserve"> трактується як вимога організації навчально-пізнавальної діяльності з урахуванням індивідуальних здібностей та можливостей студента. Проте ще важливішим є розвиток у студентів механізму самоконтролю та саморегулювання, тобто реалізація самонавчання на основі розвитку самооцінки, а також активного прагнення до поповнення та вдосконалення власних знань та </w:t>
      </w:r>
      <w:r w:rsidR="009F345F">
        <w:rPr>
          <w:sz w:val="28"/>
          <w:szCs w:val="28"/>
          <w:lang w:eastAsia="en-US"/>
        </w:rPr>
        <w:t>в</w:t>
      </w:r>
      <w:r w:rsidRPr="00563869">
        <w:rPr>
          <w:sz w:val="28"/>
          <w:szCs w:val="28"/>
          <w:lang w:eastAsia="en-US"/>
        </w:rPr>
        <w:t>мінь.</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5. Однією з найважливіших ознак технологій інтерактивного навчання є дослідження проблем і явищ, що вивчаються. Тільки реалізація цієї ознаки дозволяє забезпечити формування початкових навичок, необхідних для успішної самоосвіти, заснованої на </w:t>
      </w:r>
      <w:r w:rsidR="009F345F">
        <w:rPr>
          <w:sz w:val="28"/>
          <w:szCs w:val="28"/>
          <w:lang w:eastAsia="en-US"/>
        </w:rPr>
        <w:t>в</w:t>
      </w:r>
      <w:r w:rsidRPr="00563869">
        <w:rPr>
          <w:sz w:val="28"/>
          <w:szCs w:val="28"/>
          <w:lang w:eastAsia="en-US"/>
        </w:rPr>
        <w:t>мінні аналізувати, узагальнювати, творчо підходити до використання знань та досвіду.</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6. Активність як самостійної, так і регламентованої, як індивідуальної, так і колективної навчально-пізнавальної діяльності студентів можлива лише за наявності мотивації. Тому особливого значення набуває ознака спонукання, мотивації до діяльності.</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Відомо, що тільки та навчальна інформація, </w:t>
      </w:r>
      <w:r w:rsidR="009F345F">
        <w:rPr>
          <w:sz w:val="28"/>
          <w:szCs w:val="28"/>
          <w:lang w:eastAsia="en-US"/>
        </w:rPr>
        <w:t>що</w:t>
      </w:r>
      <w:r w:rsidRPr="00563869">
        <w:rPr>
          <w:sz w:val="28"/>
          <w:szCs w:val="28"/>
          <w:lang w:eastAsia="en-US"/>
        </w:rPr>
        <w:t xml:space="preserve"> стала предметом діяльності того, хто навчається, засвоюється ним одразу і надовго, тому в </w:t>
      </w:r>
      <w:r w:rsidRPr="00563869">
        <w:rPr>
          <w:sz w:val="28"/>
          <w:szCs w:val="28"/>
          <w:lang w:eastAsia="en-US"/>
        </w:rPr>
        <w:lastRenderedPageBreak/>
        <w:t xml:space="preserve">процесі навчання студент має діяти – думати, говорити, маніпулювати змістом навчального процесу. Таким чином, ще однією ознакою інтерактивного навчання </w:t>
      </w:r>
      <w:r w:rsidR="009F345F">
        <w:rPr>
          <w:sz w:val="28"/>
          <w:szCs w:val="28"/>
          <w:lang w:eastAsia="en-US"/>
        </w:rPr>
        <w:t>потрібно</w:t>
      </w:r>
      <w:r w:rsidRPr="00563869">
        <w:rPr>
          <w:sz w:val="28"/>
          <w:szCs w:val="28"/>
          <w:lang w:eastAsia="en-US"/>
        </w:rPr>
        <w:t xml:space="preserve"> вважати безпосередність, самостійність, взаємоді</w:t>
      </w:r>
      <w:r w:rsidR="009F345F">
        <w:rPr>
          <w:sz w:val="28"/>
          <w:szCs w:val="28"/>
          <w:lang w:eastAsia="en-US"/>
        </w:rPr>
        <w:t>ю</w:t>
      </w:r>
      <w:r w:rsidRPr="00563869">
        <w:rPr>
          <w:sz w:val="28"/>
          <w:szCs w:val="28"/>
          <w:lang w:eastAsia="en-US"/>
        </w:rPr>
        <w:t xml:space="preserve"> суб’єктів навчання з навчальною інформацією. Цю ознаку можна вважати основною, так</w:t>
      </w:r>
      <w:r w:rsidR="009F345F">
        <w:rPr>
          <w:sz w:val="28"/>
          <w:szCs w:val="28"/>
          <w:lang w:eastAsia="en-US"/>
        </w:rPr>
        <w:t>ою</w:t>
      </w:r>
      <w:r w:rsidRPr="00563869">
        <w:rPr>
          <w:sz w:val="28"/>
          <w:szCs w:val="28"/>
          <w:lang w:eastAsia="en-US"/>
        </w:rPr>
        <w:t>, що визначає суть інтерактивного навчання.</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Якщо аналізувати технологію як сукупність методів навчання (такий дослідницький ракурс використовується багатьма учнями), то </w:t>
      </w:r>
      <w:r w:rsidR="009F345F">
        <w:rPr>
          <w:sz w:val="28"/>
          <w:szCs w:val="28"/>
          <w:lang w:eastAsia="en-US"/>
        </w:rPr>
        <w:t>уможливлюється</w:t>
      </w:r>
      <w:r w:rsidRPr="00563869">
        <w:rPr>
          <w:sz w:val="28"/>
          <w:szCs w:val="28"/>
          <w:lang w:eastAsia="en-US"/>
        </w:rPr>
        <w:t xml:space="preserve"> вивчення ефективності використання педагогічних технологій </w:t>
      </w:r>
      <w:r w:rsidR="009F345F">
        <w:rPr>
          <w:sz w:val="28"/>
          <w:szCs w:val="28"/>
          <w:lang w:eastAsia="en-US"/>
        </w:rPr>
        <w:t>шляхом</w:t>
      </w:r>
      <w:r w:rsidRPr="00563869">
        <w:rPr>
          <w:sz w:val="28"/>
          <w:szCs w:val="28"/>
          <w:lang w:eastAsia="en-US"/>
        </w:rPr>
        <w:t xml:space="preserve"> систематизаці</w:t>
      </w:r>
      <w:r w:rsidR="009F345F">
        <w:rPr>
          <w:sz w:val="28"/>
          <w:szCs w:val="28"/>
          <w:lang w:eastAsia="en-US"/>
        </w:rPr>
        <w:t>ї</w:t>
      </w:r>
      <w:r w:rsidRPr="00563869">
        <w:rPr>
          <w:sz w:val="28"/>
          <w:szCs w:val="28"/>
          <w:lang w:eastAsia="en-US"/>
        </w:rPr>
        <w:t xml:space="preserve"> </w:t>
      </w:r>
      <w:r w:rsidR="009F345F">
        <w:rPr>
          <w:sz w:val="28"/>
          <w:szCs w:val="28"/>
          <w:lang w:eastAsia="en-US"/>
        </w:rPr>
        <w:t>й</w:t>
      </w:r>
      <w:r w:rsidRPr="00563869">
        <w:rPr>
          <w:sz w:val="28"/>
          <w:szCs w:val="28"/>
          <w:lang w:eastAsia="en-US"/>
        </w:rPr>
        <w:t xml:space="preserve"> класифікаці</w:t>
      </w:r>
      <w:r w:rsidR="009F345F">
        <w:rPr>
          <w:sz w:val="28"/>
          <w:szCs w:val="28"/>
          <w:lang w:eastAsia="en-US"/>
        </w:rPr>
        <w:t>ї</w:t>
      </w:r>
      <w:r w:rsidRPr="00563869">
        <w:rPr>
          <w:sz w:val="28"/>
          <w:szCs w:val="28"/>
          <w:lang w:eastAsia="en-US"/>
        </w:rPr>
        <w:t xml:space="preserve"> методів навчання. У переважній більшості публікацій метод навчання визнача</w:t>
      </w:r>
      <w:r w:rsidR="009F345F">
        <w:rPr>
          <w:sz w:val="28"/>
          <w:szCs w:val="28"/>
          <w:lang w:eastAsia="en-US"/>
        </w:rPr>
        <w:t>ю</w:t>
      </w:r>
      <w:r w:rsidRPr="00563869">
        <w:rPr>
          <w:sz w:val="28"/>
          <w:szCs w:val="28"/>
          <w:lang w:eastAsia="en-US"/>
        </w:rPr>
        <w:t>ть як спосіб взаємозв’язаної діяльності педагогів і тих, хто навчається</w:t>
      </w:r>
      <w:r w:rsidR="009F345F">
        <w:rPr>
          <w:sz w:val="28"/>
          <w:szCs w:val="28"/>
          <w:lang w:eastAsia="en-US"/>
        </w:rPr>
        <w:t>,</w:t>
      </w:r>
      <w:r w:rsidRPr="00563869">
        <w:rPr>
          <w:sz w:val="28"/>
          <w:szCs w:val="28"/>
          <w:lang w:eastAsia="en-US"/>
        </w:rPr>
        <w:t xml:space="preserve"> щодо досягнення певної навчально-виховної мети [</w:t>
      </w:r>
      <w:r w:rsidR="00CD71E7" w:rsidRPr="00563869">
        <w:rPr>
          <w:sz w:val="28"/>
          <w:szCs w:val="28"/>
          <w:lang w:eastAsia="en-US"/>
        </w:rPr>
        <w:fldChar w:fldCharType="begin"/>
      </w:r>
      <w:r w:rsidR="00CD71E7" w:rsidRPr="00563869">
        <w:rPr>
          <w:sz w:val="28"/>
          <w:szCs w:val="28"/>
          <w:lang w:eastAsia="en-US"/>
        </w:rPr>
        <w:instrText xml:space="preserve"> REF _Ref499670715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14</w:t>
      </w:r>
      <w:r w:rsidR="00CD71E7" w:rsidRPr="00563869">
        <w:rPr>
          <w:sz w:val="28"/>
          <w:szCs w:val="28"/>
          <w:lang w:eastAsia="en-US"/>
        </w:rPr>
        <w:fldChar w:fldCharType="end"/>
      </w:r>
      <w:r w:rsidR="009F345F">
        <w:rPr>
          <w:sz w:val="28"/>
          <w:szCs w:val="28"/>
          <w:lang w:eastAsia="en-US"/>
        </w:rPr>
        <w:t>;</w:t>
      </w:r>
      <w:r w:rsidRPr="00563869">
        <w:rPr>
          <w:sz w:val="28"/>
          <w:szCs w:val="28"/>
          <w:lang w:eastAsia="en-US"/>
        </w:rPr>
        <w:t xml:space="preserve"> </w:t>
      </w:r>
      <w:r w:rsidR="00CD71E7" w:rsidRPr="00563869">
        <w:rPr>
          <w:sz w:val="28"/>
          <w:szCs w:val="28"/>
          <w:lang w:eastAsia="en-US"/>
        </w:rPr>
        <w:fldChar w:fldCharType="begin"/>
      </w:r>
      <w:r w:rsidR="00CD71E7" w:rsidRPr="00563869">
        <w:rPr>
          <w:sz w:val="28"/>
          <w:szCs w:val="28"/>
          <w:lang w:eastAsia="en-US"/>
        </w:rPr>
        <w:instrText xml:space="preserve"> REF _Ref499670727 \r \h </w:instrText>
      </w:r>
      <w:r w:rsidR="00CD71E7" w:rsidRPr="00563869">
        <w:rPr>
          <w:sz w:val="28"/>
          <w:szCs w:val="28"/>
          <w:lang w:eastAsia="en-US"/>
        </w:rPr>
        <w:fldChar w:fldCharType="separate"/>
      </w:r>
      <w:r w:rsidR="00C3500A">
        <w:rPr>
          <w:b/>
          <w:bCs/>
          <w:sz w:val="28"/>
          <w:szCs w:val="28"/>
          <w:lang w:val="ru-RU" w:eastAsia="en-US"/>
        </w:rPr>
        <w:t>Ошибка! Источник ссылки не найден.</w:t>
      </w:r>
      <w:r w:rsidR="00CD71E7" w:rsidRPr="00563869">
        <w:rPr>
          <w:sz w:val="28"/>
          <w:szCs w:val="28"/>
          <w:lang w:eastAsia="en-US"/>
        </w:rPr>
        <w:fldChar w:fldCharType="end"/>
      </w:r>
      <w:r w:rsidR="009F345F">
        <w:rPr>
          <w:sz w:val="28"/>
          <w:szCs w:val="28"/>
          <w:lang w:eastAsia="en-US"/>
        </w:rPr>
        <w:t>;</w:t>
      </w:r>
      <w:r w:rsidRPr="00563869">
        <w:rPr>
          <w:sz w:val="28"/>
          <w:szCs w:val="28"/>
          <w:lang w:eastAsia="en-US"/>
        </w:rPr>
        <w:t xml:space="preserve"> </w:t>
      </w:r>
      <w:r w:rsidR="00CD71E7" w:rsidRPr="00563869">
        <w:rPr>
          <w:sz w:val="28"/>
          <w:szCs w:val="28"/>
          <w:lang w:eastAsia="en-US"/>
        </w:rPr>
        <w:fldChar w:fldCharType="begin"/>
      </w:r>
      <w:r w:rsidR="00CD71E7" w:rsidRPr="00563869">
        <w:rPr>
          <w:sz w:val="28"/>
          <w:szCs w:val="28"/>
          <w:lang w:eastAsia="en-US"/>
        </w:rPr>
        <w:instrText xml:space="preserve"> REF _Ref499670739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43</w:t>
      </w:r>
      <w:r w:rsidR="00CD71E7" w:rsidRPr="00563869">
        <w:rPr>
          <w:sz w:val="28"/>
          <w:szCs w:val="28"/>
          <w:lang w:eastAsia="en-US"/>
        </w:rPr>
        <w:fldChar w:fldCharType="end"/>
      </w:r>
      <w:r w:rsidRPr="00563869">
        <w:rPr>
          <w:sz w:val="28"/>
          <w:szCs w:val="28"/>
          <w:lang w:eastAsia="en-US"/>
        </w:rPr>
        <w:t>].</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Виділимо основні чинники, що спонукають та підвищують активність студентів аграрного коледжу</w:t>
      </w:r>
      <w:r w:rsidR="009F345F">
        <w:rPr>
          <w:sz w:val="28"/>
          <w:szCs w:val="28"/>
          <w:lang w:eastAsia="en-US"/>
        </w:rPr>
        <w:t xml:space="preserve"> і</w:t>
      </w:r>
      <w:r w:rsidRPr="00563869">
        <w:rPr>
          <w:sz w:val="28"/>
          <w:szCs w:val="28"/>
          <w:lang w:eastAsia="en-US"/>
        </w:rPr>
        <w:t xml:space="preserve"> які необхідно враховувати в процесі інтерактивного навчання:</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1. Професійний інтерес. Професійна спрямованість є основною в системі мотивації студентів </w:t>
      </w:r>
      <w:r w:rsidR="009F345F">
        <w:rPr>
          <w:sz w:val="28"/>
          <w:szCs w:val="28"/>
          <w:lang w:eastAsia="en-US"/>
        </w:rPr>
        <w:t>у</w:t>
      </w:r>
      <w:r w:rsidRPr="00563869">
        <w:rPr>
          <w:sz w:val="28"/>
          <w:szCs w:val="28"/>
          <w:lang w:eastAsia="en-US"/>
        </w:rPr>
        <w:t xml:space="preserve">продовж </w:t>
      </w:r>
      <w:r w:rsidR="009F345F">
        <w:rPr>
          <w:sz w:val="28"/>
          <w:szCs w:val="28"/>
          <w:lang w:eastAsia="en-US"/>
        </w:rPr>
        <w:t>у</w:t>
      </w:r>
      <w:r w:rsidRPr="00563869">
        <w:rPr>
          <w:sz w:val="28"/>
          <w:szCs w:val="28"/>
          <w:lang w:eastAsia="en-US"/>
        </w:rPr>
        <w:t>сього терміну навчання.</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2. Творчий характер навчально-пізнавальної діяльності. Організація навчання з опорою на творчу діяльність студентів є необхідною умовою активізації пізнавального інтересу, </w:t>
      </w:r>
      <w:r w:rsidR="009F345F">
        <w:rPr>
          <w:sz w:val="28"/>
          <w:szCs w:val="28"/>
          <w:lang w:eastAsia="en-US"/>
        </w:rPr>
        <w:t xml:space="preserve">що, </w:t>
      </w:r>
      <w:r w:rsidRPr="00563869">
        <w:rPr>
          <w:sz w:val="28"/>
          <w:szCs w:val="28"/>
          <w:lang w:eastAsia="en-US"/>
        </w:rPr>
        <w:t>у свою чергу, не тільки сприяє зростанню привабливості навчальної діяльності, але й підвищує її ефективність. О. Бодальов у зв’язку з цим відзначає, що сильний вплив пізнавальних мотивів і пізнавальних інтересів, що реалізовуються п</w:t>
      </w:r>
      <w:r w:rsidR="009F345F">
        <w:rPr>
          <w:sz w:val="28"/>
          <w:szCs w:val="28"/>
          <w:lang w:eastAsia="en-US"/>
        </w:rPr>
        <w:t>ід час</w:t>
      </w:r>
      <w:r w:rsidRPr="00563869">
        <w:rPr>
          <w:sz w:val="28"/>
          <w:szCs w:val="28"/>
          <w:lang w:eastAsia="en-US"/>
        </w:rPr>
        <w:t xml:space="preserve"> вирішенн</w:t>
      </w:r>
      <w:r w:rsidR="009F345F">
        <w:rPr>
          <w:sz w:val="28"/>
          <w:szCs w:val="28"/>
          <w:lang w:eastAsia="en-US"/>
        </w:rPr>
        <w:t>я</w:t>
      </w:r>
      <w:r w:rsidRPr="00563869">
        <w:rPr>
          <w:sz w:val="28"/>
          <w:szCs w:val="28"/>
          <w:lang w:eastAsia="en-US"/>
        </w:rPr>
        <w:t xml:space="preserve"> творчих завдань, на успішність діяльності та ефективність навчання пояснюється тим, що з активізацією пізнавального інтересу в людини відбувається перебудова сприйняття, пам’яті, мислення</w:t>
      </w:r>
      <w:r w:rsidR="009F345F">
        <w:rPr>
          <w:sz w:val="28"/>
          <w:szCs w:val="28"/>
          <w:lang w:eastAsia="en-US"/>
        </w:rPr>
        <w:t>,</w:t>
      </w:r>
      <w:r w:rsidRPr="00563869">
        <w:rPr>
          <w:sz w:val="28"/>
          <w:szCs w:val="28"/>
          <w:lang w:eastAsia="en-US"/>
        </w:rPr>
        <w:t xml:space="preserve"> уяви та інших психічних процесів, що розвивають здатності до діяльності, </w:t>
      </w:r>
      <w:r w:rsidR="009F345F">
        <w:rPr>
          <w:sz w:val="28"/>
          <w:szCs w:val="28"/>
          <w:lang w:eastAsia="en-US"/>
        </w:rPr>
        <w:t>що</w:t>
      </w:r>
      <w:r w:rsidRPr="00563869">
        <w:rPr>
          <w:sz w:val="28"/>
          <w:szCs w:val="28"/>
          <w:lang w:eastAsia="en-US"/>
        </w:rPr>
        <w:t xml:space="preserve"> викликала інтерес до неї [</w:t>
      </w:r>
      <w:r w:rsidR="00CD71E7" w:rsidRPr="00563869">
        <w:rPr>
          <w:sz w:val="28"/>
          <w:szCs w:val="28"/>
          <w:lang w:eastAsia="en-US"/>
        </w:rPr>
        <w:fldChar w:fldCharType="begin"/>
      </w:r>
      <w:r w:rsidR="00CD71E7" w:rsidRPr="00563869">
        <w:rPr>
          <w:sz w:val="28"/>
          <w:szCs w:val="28"/>
          <w:lang w:eastAsia="en-US"/>
        </w:rPr>
        <w:instrText xml:space="preserve"> REF _Ref499670761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11</w:t>
      </w:r>
      <w:r w:rsidR="00CD71E7" w:rsidRPr="00563869">
        <w:rPr>
          <w:sz w:val="28"/>
          <w:szCs w:val="28"/>
          <w:lang w:eastAsia="en-US"/>
        </w:rPr>
        <w:fldChar w:fldCharType="end"/>
      </w:r>
      <w:r w:rsidRPr="00563869">
        <w:rPr>
          <w:sz w:val="28"/>
          <w:szCs w:val="28"/>
          <w:lang w:eastAsia="en-US"/>
        </w:rPr>
        <w:t>].</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3. Ігровий характер проведення занять. Привабливість для людини </w:t>
      </w:r>
      <w:r w:rsidRPr="00563869">
        <w:rPr>
          <w:sz w:val="28"/>
          <w:szCs w:val="28"/>
          <w:lang w:eastAsia="en-US"/>
        </w:rPr>
        <w:lastRenderedPageBreak/>
        <w:t>ігрової діяльності не викликає сумнівів. На думку П. Підкасистого та Ж. Хайдарова</w:t>
      </w:r>
      <w:r w:rsidR="009F345F">
        <w:rPr>
          <w:sz w:val="28"/>
          <w:szCs w:val="28"/>
          <w:lang w:eastAsia="en-US"/>
        </w:rPr>
        <w:t>,</w:t>
      </w:r>
      <w:r w:rsidRPr="00563869">
        <w:rPr>
          <w:sz w:val="28"/>
          <w:szCs w:val="28"/>
          <w:lang w:eastAsia="en-US"/>
        </w:rPr>
        <w:t xml:space="preserve"> «дидактична цінність цієї ознаки – змагання та змагальність – спонукають до активної самостійної діяльності та мобілізують весь потенціал фізичних, інтелектуальних і душевних сил людини» [</w:t>
      </w:r>
      <w:r w:rsidR="00CD71E7" w:rsidRPr="00563869">
        <w:rPr>
          <w:sz w:val="28"/>
          <w:szCs w:val="28"/>
          <w:lang w:eastAsia="en-US"/>
        </w:rPr>
        <w:fldChar w:fldCharType="begin"/>
      </w:r>
      <w:r w:rsidR="00CD71E7" w:rsidRPr="00563869">
        <w:rPr>
          <w:sz w:val="28"/>
          <w:szCs w:val="28"/>
          <w:lang w:eastAsia="en-US"/>
        </w:rPr>
        <w:instrText xml:space="preserve"> REF _Ref499670776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61</w:t>
      </w:r>
      <w:r w:rsidR="00CD71E7" w:rsidRPr="00563869">
        <w:rPr>
          <w:sz w:val="28"/>
          <w:szCs w:val="28"/>
          <w:lang w:eastAsia="en-US"/>
        </w:rPr>
        <w:fldChar w:fldCharType="end"/>
      </w:r>
      <w:r w:rsidRPr="00563869">
        <w:rPr>
          <w:sz w:val="28"/>
          <w:szCs w:val="28"/>
          <w:lang w:eastAsia="en-US"/>
        </w:rPr>
        <w:t>].</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4. Емоційний вплив. Експерименти підтверджують, що </w:t>
      </w:r>
      <w:r w:rsidR="009F345F">
        <w:rPr>
          <w:sz w:val="28"/>
          <w:szCs w:val="28"/>
          <w:lang w:eastAsia="en-US"/>
        </w:rPr>
        <w:t>у</w:t>
      </w:r>
      <w:r w:rsidRPr="00563869">
        <w:rPr>
          <w:sz w:val="28"/>
          <w:szCs w:val="28"/>
          <w:lang w:eastAsia="en-US"/>
        </w:rPr>
        <w:t xml:space="preserve"> звичайному стані людина використовує свої можливості (фізичні та інтелектуальні) менш ніж на 10 % [</w:t>
      </w:r>
      <w:r w:rsidR="00CD71E7" w:rsidRPr="00563869">
        <w:rPr>
          <w:sz w:val="28"/>
          <w:szCs w:val="28"/>
          <w:lang w:eastAsia="en-US"/>
        </w:rPr>
        <w:fldChar w:fldCharType="begin"/>
      </w:r>
      <w:r w:rsidR="00CD71E7" w:rsidRPr="00563869">
        <w:rPr>
          <w:sz w:val="28"/>
          <w:szCs w:val="28"/>
          <w:lang w:eastAsia="en-US"/>
        </w:rPr>
        <w:instrText xml:space="preserve"> REF _Ref499670787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42</w:t>
      </w:r>
      <w:r w:rsidR="00CD71E7" w:rsidRPr="00563869">
        <w:rPr>
          <w:sz w:val="28"/>
          <w:szCs w:val="28"/>
          <w:lang w:eastAsia="en-US"/>
        </w:rPr>
        <w:fldChar w:fldCharType="end"/>
      </w:r>
      <w:r w:rsidRPr="00563869">
        <w:rPr>
          <w:sz w:val="28"/>
          <w:szCs w:val="28"/>
          <w:lang w:eastAsia="en-US"/>
        </w:rPr>
        <w:t xml:space="preserve">]. В умовах творчого характеру, змагальної діяльності та проблемності змісту відбувається різке, швидке введення в дію резервів </w:t>
      </w:r>
      <w:r w:rsidR="009F345F">
        <w:rPr>
          <w:sz w:val="28"/>
          <w:szCs w:val="28"/>
          <w:lang w:eastAsia="en-US"/>
        </w:rPr>
        <w:t>у</w:t>
      </w:r>
      <w:r w:rsidRPr="00563869">
        <w:rPr>
          <w:sz w:val="28"/>
          <w:szCs w:val="28"/>
          <w:lang w:eastAsia="en-US"/>
        </w:rPr>
        <w:t xml:space="preserve">сього організму. Емоції з’являються </w:t>
      </w:r>
      <w:r w:rsidR="009F345F">
        <w:rPr>
          <w:sz w:val="28"/>
          <w:szCs w:val="28"/>
          <w:lang w:eastAsia="en-US"/>
        </w:rPr>
        <w:t xml:space="preserve">в </w:t>
      </w:r>
      <w:r w:rsidRPr="00563869">
        <w:rPr>
          <w:sz w:val="28"/>
          <w:szCs w:val="28"/>
          <w:lang w:eastAsia="en-US"/>
        </w:rPr>
        <w:t xml:space="preserve">тому випадку, коли </w:t>
      </w:r>
      <w:r w:rsidR="009F345F">
        <w:rPr>
          <w:sz w:val="28"/>
          <w:szCs w:val="28"/>
          <w:lang w:eastAsia="en-US"/>
        </w:rPr>
        <w:t>в</w:t>
      </w:r>
      <w:r w:rsidRPr="00563869">
        <w:rPr>
          <w:sz w:val="28"/>
          <w:szCs w:val="28"/>
          <w:lang w:eastAsia="en-US"/>
        </w:rPr>
        <w:t xml:space="preserve"> людини виникає потреба вирішити завдання, досягти певної мети, а засобів для цього недостатньо. Емоції, що виникають при цьому, активізують, спонукають людину, ініціюють її спрямованість на здійснення діяльності.</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Нагромаджений </w:t>
      </w:r>
      <w:r w:rsidR="002C03A5">
        <w:rPr>
          <w:sz w:val="28"/>
          <w:szCs w:val="28"/>
          <w:lang w:eastAsia="en-US"/>
        </w:rPr>
        <w:t>у</w:t>
      </w:r>
      <w:r w:rsidRPr="00563869">
        <w:rPr>
          <w:sz w:val="28"/>
          <w:szCs w:val="28"/>
          <w:lang w:eastAsia="en-US"/>
        </w:rPr>
        <w:t>же нині закордонний та вітчизняний досвід переконливо засвідчує, що збагаченню навчального процесу та його інтенсифікації сприяють інтерактивні методи навчання. За їх допомогою можна виконувати такі операції:</w:t>
      </w:r>
      <w:r w:rsidR="005968CE" w:rsidRPr="00563869">
        <w:rPr>
          <w:sz w:val="28"/>
          <w:szCs w:val="28"/>
          <w:lang w:eastAsia="en-US"/>
        </w:rPr>
        <w:t xml:space="preserve"> </w:t>
      </w:r>
      <w:r w:rsidRPr="00563869">
        <w:rPr>
          <w:sz w:val="28"/>
          <w:szCs w:val="28"/>
          <w:lang w:eastAsia="en-US"/>
        </w:rPr>
        <w:t>навчитись формулювати власну думку, правильно її вира</w:t>
      </w:r>
      <w:r w:rsidR="002C03A5">
        <w:rPr>
          <w:sz w:val="28"/>
          <w:szCs w:val="28"/>
          <w:lang w:eastAsia="en-US"/>
        </w:rPr>
        <w:t>жа</w:t>
      </w:r>
      <w:r w:rsidRPr="00563869">
        <w:rPr>
          <w:sz w:val="28"/>
          <w:szCs w:val="28"/>
          <w:lang w:eastAsia="en-US"/>
        </w:rPr>
        <w:t>ти;</w:t>
      </w:r>
      <w:r w:rsidR="005968CE" w:rsidRPr="00563869">
        <w:rPr>
          <w:sz w:val="28"/>
          <w:szCs w:val="28"/>
          <w:lang w:eastAsia="en-US"/>
        </w:rPr>
        <w:t xml:space="preserve"> </w:t>
      </w:r>
      <w:r w:rsidRPr="00563869">
        <w:rPr>
          <w:sz w:val="28"/>
          <w:szCs w:val="28"/>
          <w:lang w:eastAsia="en-US"/>
        </w:rPr>
        <w:t>аналізувати навчальну інформацію, творчо підходити до засвоєння навчального матеріалу й тому зробити засвоєння знань більш доступним;</w:t>
      </w:r>
      <w:r w:rsidR="005968CE" w:rsidRPr="00563869">
        <w:rPr>
          <w:sz w:val="28"/>
          <w:szCs w:val="28"/>
          <w:lang w:eastAsia="en-US"/>
        </w:rPr>
        <w:t xml:space="preserve"> </w:t>
      </w:r>
      <w:r w:rsidRPr="00563869">
        <w:rPr>
          <w:sz w:val="28"/>
          <w:szCs w:val="28"/>
          <w:lang w:eastAsia="en-US"/>
        </w:rPr>
        <w:t>навчитись слухати іншу людину, поважати альтернативну думку;</w:t>
      </w:r>
      <w:r w:rsidR="005968CE" w:rsidRPr="00563869">
        <w:rPr>
          <w:sz w:val="28"/>
          <w:szCs w:val="28"/>
          <w:lang w:eastAsia="en-US"/>
        </w:rPr>
        <w:t xml:space="preserve"> </w:t>
      </w:r>
      <w:r w:rsidRPr="00563869">
        <w:rPr>
          <w:sz w:val="28"/>
          <w:szCs w:val="28"/>
          <w:lang w:eastAsia="en-US"/>
        </w:rPr>
        <w:t>доводити власну точку зору, аргументувати і дискутувати;</w:t>
      </w:r>
      <w:r w:rsidR="005968CE" w:rsidRPr="00563869">
        <w:rPr>
          <w:sz w:val="28"/>
          <w:szCs w:val="28"/>
          <w:lang w:eastAsia="en-US"/>
        </w:rPr>
        <w:t xml:space="preserve"> </w:t>
      </w:r>
      <w:r w:rsidRPr="00563869">
        <w:rPr>
          <w:sz w:val="28"/>
          <w:szCs w:val="28"/>
          <w:lang w:eastAsia="en-US"/>
        </w:rPr>
        <w:t xml:space="preserve">моделювати різні соціальні ситуації, збагачувати власний соціальний досвід через </w:t>
      </w:r>
      <w:r w:rsidR="002C03A5">
        <w:rPr>
          <w:sz w:val="28"/>
          <w:szCs w:val="28"/>
          <w:lang w:eastAsia="en-US"/>
        </w:rPr>
        <w:t>залучення до</w:t>
      </w:r>
      <w:r w:rsidRPr="00563869">
        <w:rPr>
          <w:sz w:val="28"/>
          <w:szCs w:val="28"/>
          <w:lang w:eastAsia="en-US"/>
        </w:rPr>
        <w:t xml:space="preserve"> різн</w:t>
      </w:r>
      <w:r w:rsidR="002C03A5">
        <w:rPr>
          <w:sz w:val="28"/>
          <w:szCs w:val="28"/>
          <w:lang w:eastAsia="en-US"/>
        </w:rPr>
        <w:t>их</w:t>
      </w:r>
      <w:r w:rsidRPr="00563869">
        <w:rPr>
          <w:sz w:val="28"/>
          <w:szCs w:val="28"/>
          <w:lang w:eastAsia="en-US"/>
        </w:rPr>
        <w:t xml:space="preserve"> ситуаці</w:t>
      </w:r>
      <w:r w:rsidR="002C03A5">
        <w:rPr>
          <w:sz w:val="28"/>
          <w:szCs w:val="28"/>
          <w:lang w:eastAsia="en-US"/>
        </w:rPr>
        <w:t>й</w:t>
      </w:r>
      <w:r w:rsidRPr="00563869">
        <w:rPr>
          <w:sz w:val="28"/>
          <w:szCs w:val="28"/>
          <w:lang w:eastAsia="en-US"/>
        </w:rPr>
        <w:t xml:space="preserve"> і переживати їх;</w:t>
      </w:r>
      <w:r w:rsidR="005968CE" w:rsidRPr="00563869">
        <w:rPr>
          <w:sz w:val="28"/>
          <w:szCs w:val="28"/>
          <w:lang w:eastAsia="en-US"/>
        </w:rPr>
        <w:t xml:space="preserve"> </w:t>
      </w:r>
      <w:r w:rsidRPr="00563869">
        <w:rPr>
          <w:sz w:val="28"/>
          <w:szCs w:val="28"/>
          <w:lang w:eastAsia="en-US"/>
        </w:rPr>
        <w:t>знаходити спільне вирішення проблеми;</w:t>
      </w:r>
      <w:r w:rsidR="005968CE" w:rsidRPr="00563869">
        <w:rPr>
          <w:sz w:val="28"/>
          <w:szCs w:val="28"/>
          <w:lang w:eastAsia="en-US"/>
        </w:rPr>
        <w:t xml:space="preserve"> </w:t>
      </w:r>
      <w:r w:rsidRPr="00563869">
        <w:rPr>
          <w:sz w:val="28"/>
          <w:szCs w:val="28"/>
          <w:lang w:eastAsia="en-US"/>
        </w:rPr>
        <w:t>вчитись будувати конструктивні відносини в групі, визначати своє місце в ній, уникати конфліктів, розв’язувати їх, шукати компроміси, прагнути діалогу;</w:t>
      </w:r>
      <w:r w:rsidR="005968CE" w:rsidRPr="00563869">
        <w:rPr>
          <w:sz w:val="28"/>
          <w:szCs w:val="28"/>
          <w:lang w:eastAsia="en-US"/>
        </w:rPr>
        <w:t xml:space="preserve"> </w:t>
      </w:r>
      <w:r w:rsidRPr="00563869">
        <w:rPr>
          <w:sz w:val="28"/>
          <w:szCs w:val="28"/>
          <w:lang w:eastAsia="en-US"/>
        </w:rPr>
        <w:t>розвивати навички проектної діяльності, самостійної роботи, виконання творчої роботи [</w:t>
      </w:r>
      <w:r w:rsidR="00CD71E7" w:rsidRPr="00563869">
        <w:rPr>
          <w:sz w:val="28"/>
          <w:szCs w:val="28"/>
          <w:lang w:eastAsia="en-US"/>
        </w:rPr>
        <w:fldChar w:fldCharType="begin"/>
      </w:r>
      <w:r w:rsidR="00CD71E7" w:rsidRPr="00563869">
        <w:rPr>
          <w:sz w:val="28"/>
          <w:szCs w:val="28"/>
          <w:lang w:eastAsia="en-US"/>
        </w:rPr>
        <w:instrText xml:space="preserve"> REF _Ref499670804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23</w:t>
      </w:r>
      <w:r w:rsidR="00CD71E7" w:rsidRPr="00563869">
        <w:rPr>
          <w:sz w:val="28"/>
          <w:szCs w:val="28"/>
          <w:lang w:eastAsia="en-US"/>
        </w:rPr>
        <w:fldChar w:fldCharType="end"/>
      </w:r>
      <w:r w:rsidRPr="00563869">
        <w:rPr>
          <w:sz w:val="28"/>
          <w:szCs w:val="28"/>
          <w:lang w:eastAsia="en-US"/>
        </w:rPr>
        <w:t>].</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Для того, щоб сформувати в студента-агротехніка в коледжі професійні компетентності</w:t>
      </w:r>
      <w:r w:rsidR="002C03A5">
        <w:rPr>
          <w:sz w:val="28"/>
          <w:szCs w:val="28"/>
          <w:lang w:eastAsia="en-US"/>
        </w:rPr>
        <w:t>,</w:t>
      </w:r>
      <w:r w:rsidRPr="00563869">
        <w:rPr>
          <w:sz w:val="28"/>
          <w:szCs w:val="28"/>
          <w:lang w:eastAsia="en-US"/>
        </w:rPr>
        <w:t xml:space="preserve"> необхідно оптимально поєднати нетрадиційні технології навчання із традиційними, бо саме перехід в інтерактивний режим при використанні одних і тих же методів навчання ініціюється зміною ролевих </w:t>
      </w:r>
      <w:r w:rsidRPr="00563869">
        <w:rPr>
          <w:sz w:val="28"/>
          <w:szCs w:val="28"/>
          <w:lang w:eastAsia="en-US"/>
        </w:rPr>
        <w:lastRenderedPageBreak/>
        <w:t>позицій викладача: від традиційних «контролера», «інформатора», «консультанта» до інноваційних.</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Інтерактивні методи потребують багато часу для підготовки як тих, хто навчається, так і того, хто навчає. Можна розпочати з поступового використання цих методів, якщо ви чи ті, кого ви навчаєте, з ними не знайомі. Маємо звикнути до них і отримати певний досвід їх використання [</w:t>
      </w:r>
      <w:r w:rsidR="00CD71E7" w:rsidRPr="00563869">
        <w:rPr>
          <w:sz w:val="28"/>
          <w:szCs w:val="28"/>
          <w:lang w:eastAsia="en-US"/>
        </w:rPr>
        <w:fldChar w:fldCharType="begin"/>
      </w:r>
      <w:r w:rsidR="00CD71E7" w:rsidRPr="00563869">
        <w:rPr>
          <w:sz w:val="28"/>
          <w:szCs w:val="28"/>
          <w:lang w:eastAsia="en-US"/>
        </w:rPr>
        <w:instrText xml:space="preserve"> REF _Ref499670818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62</w:t>
      </w:r>
      <w:r w:rsidR="00CD71E7" w:rsidRPr="00563869">
        <w:rPr>
          <w:sz w:val="28"/>
          <w:szCs w:val="28"/>
          <w:lang w:eastAsia="en-US"/>
        </w:rPr>
        <w:fldChar w:fldCharType="end"/>
      </w:r>
      <w:r w:rsidRPr="00563869">
        <w:rPr>
          <w:sz w:val="28"/>
          <w:szCs w:val="28"/>
          <w:lang w:eastAsia="en-US"/>
        </w:rPr>
        <w:t>, с. 187].</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Відповідно, змінюється і позиція студента. Головна і принципова її відмінність </w:t>
      </w:r>
      <w:r w:rsidR="002C03A5">
        <w:rPr>
          <w:sz w:val="28"/>
          <w:szCs w:val="28"/>
          <w:lang w:eastAsia="en-US"/>
        </w:rPr>
        <w:t>у</w:t>
      </w:r>
      <w:r w:rsidRPr="00563869">
        <w:rPr>
          <w:sz w:val="28"/>
          <w:szCs w:val="28"/>
          <w:lang w:eastAsia="en-US"/>
        </w:rPr>
        <w:t xml:space="preserve"> тому, що студент стає суб’єктом власної діяльності, тобто здійснює цілісний цикл самоврядування: від постановки мети до оцін</w:t>
      </w:r>
      <w:r w:rsidR="002C03A5">
        <w:rPr>
          <w:sz w:val="28"/>
          <w:szCs w:val="28"/>
          <w:lang w:eastAsia="en-US"/>
        </w:rPr>
        <w:t>ювання</w:t>
      </w:r>
      <w:r w:rsidRPr="00563869">
        <w:rPr>
          <w:sz w:val="28"/>
          <w:szCs w:val="28"/>
          <w:lang w:eastAsia="en-US"/>
        </w:rPr>
        <w:t xml:space="preserve"> свого просування </w:t>
      </w:r>
      <w:r w:rsidR="002C03A5">
        <w:rPr>
          <w:sz w:val="28"/>
          <w:szCs w:val="28"/>
          <w:lang w:eastAsia="en-US"/>
        </w:rPr>
        <w:t>та</w:t>
      </w:r>
      <w:r w:rsidRPr="00563869">
        <w:rPr>
          <w:sz w:val="28"/>
          <w:szCs w:val="28"/>
          <w:lang w:eastAsia="en-US"/>
        </w:rPr>
        <w:t xml:space="preserve"> корекції процесу і результатів навчання. Суб’єктивність як головна умова розвитку особи</w:t>
      </w:r>
      <w:r w:rsidR="002C03A5">
        <w:rPr>
          <w:sz w:val="28"/>
          <w:szCs w:val="28"/>
          <w:lang w:eastAsia="en-US"/>
        </w:rPr>
        <w:t>стості</w:t>
      </w:r>
      <w:r w:rsidRPr="00563869">
        <w:rPr>
          <w:sz w:val="28"/>
          <w:szCs w:val="28"/>
          <w:lang w:eastAsia="en-US"/>
        </w:rPr>
        <w:t xml:space="preserve"> в процесі будь-якої діяльності переконливо підтверджен</w:t>
      </w:r>
      <w:r w:rsidR="002C03A5">
        <w:rPr>
          <w:sz w:val="28"/>
          <w:szCs w:val="28"/>
          <w:lang w:eastAsia="en-US"/>
        </w:rPr>
        <w:t>а</w:t>
      </w:r>
      <w:r w:rsidRPr="00563869">
        <w:rPr>
          <w:sz w:val="28"/>
          <w:szCs w:val="28"/>
          <w:lang w:eastAsia="en-US"/>
        </w:rPr>
        <w:t xml:space="preserve"> в дослідженнях А. Асмолова [</w:t>
      </w:r>
      <w:r w:rsidR="00CD71E7" w:rsidRPr="00563869">
        <w:rPr>
          <w:sz w:val="28"/>
          <w:szCs w:val="28"/>
          <w:lang w:eastAsia="en-US"/>
        </w:rPr>
        <w:fldChar w:fldCharType="begin"/>
      </w:r>
      <w:r w:rsidR="00CD71E7" w:rsidRPr="00563869">
        <w:rPr>
          <w:sz w:val="28"/>
          <w:szCs w:val="28"/>
          <w:lang w:eastAsia="en-US"/>
        </w:rPr>
        <w:instrText xml:space="preserve"> REF _Ref499670830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6</w:t>
      </w:r>
      <w:r w:rsidR="00CD71E7" w:rsidRPr="00563869">
        <w:rPr>
          <w:sz w:val="28"/>
          <w:szCs w:val="28"/>
          <w:lang w:eastAsia="en-US"/>
        </w:rPr>
        <w:fldChar w:fldCharType="end"/>
      </w:r>
      <w:r w:rsidRPr="00563869">
        <w:rPr>
          <w:sz w:val="28"/>
          <w:szCs w:val="28"/>
          <w:lang w:eastAsia="en-US"/>
        </w:rPr>
        <w:t>], В. Слободчикова [</w:t>
      </w:r>
      <w:r w:rsidR="00CD71E7" w:rsidRPr="00563869">
        <w:rPr>
          <w:sz w:val="28"/>
          <w:szCs w:val="28"/>
          <w:lang w:eastAsia="en-US"/>
        </w:rPr>
        <w:fldChar w:fldCharType="begin"/>
      </w:r>
      <w:r w:rsidR="00CD71E7" w:rsidRPr="00563869">
        <w:rPr>
          <w:sz w:val="28"/>
          <w:szCs w:val="28"/>
          <w:lang w:eastAsia="en-US"/>
        </w:rPr>
        <w:instrText xml:space="preserve"> REF _Ref499670843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33</w:t>
      </w:r>
      <w:r w:rsidR="00CD71E7" w:rsidRPr="00563869">
        <w:rPr>
          <w:sz w:val="28"/>
          <w:szCs w:val="28"/>
          <w:lang w:eastAsia="en-US"/>
        </w:rPr>
        <w:fldChar w:fldCharType="end"/>
      </w:r>
      <w:r w:rsidRPr="00563869">
        <w:rPr>
          <w:sz w:val="28"/>
          <w:szCs w:val="28"/>
          <w:lang w:eastAsia="en-US"/>
        </w:rPr>
        <w:t>].</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Виокремлюємо ряд суттєвих вимог до технології компетентнісно- орієнтованого навчання: діяльнісно-творчий характер, діалогічність, спрямованість на індивідуальний розвиток студента, надання йому необхідних свобод для прийняття самостійних рішень, вибору змісту і способів навчання і поведінки. </w:t>
      </w:r>
      <w:r w:rsidR="002C03A5">
        <w:rPr>
          <w:sz w:val="28"/>
          <w:szCs w:val="28"/>
          <w:lang w:eastAsia="en-US"/>
        </w:rPr>
        <w:t>У</w:t>
      </w:r>
      <w:r w:rsidRPr="00563869">
        <w:rPr>
          <w:sz w:val="28"/>
          <w:szCs w:val="28"/>
          <w:lang w:eastAsia="en-US"/>
        </w:rPr>
        <w:t xml:space="preserve">сі вони мають універсальні властивості. </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Отже, будь-яка педагогічна технологія може стати компетентнісно-орієнтованою, якщо буде відповідати вказаним вимогам. Треба, щоб студенти самі викладали, розповідали, показували і запитували, а щоб викладачу доводилось більше слухати; треба, щоб студенти весь час були активними, а не пасивними особами – тоді процес навчання</w:t>
      </w:r>
      <w:r w:rsidR="002C03A5">
        <w:rPr>
          <w:sz w:val="28"/>
          <w:szCs w:val="28"/>
          <w:lang w:eastAsia="en-US"/>
        </w:rPr>
        <w:t>,</w:t>
      </w:r>
      <w:r w:rsidRPr="00563869">
        <w:rPr>
          <w:sz w:val="28"/>
          <w:szCs w:val="28"/>
          <w:lang w:eastAsia="en-US"/>
        </w:rPr>
        <w:t xml:space="preserve"> без сумніву</w:t>
      </w:r>
      <w:r w:rsidR="002C03A5">
        <w:rPr>
          <w:sz w:val="28"/>
          <w:szCs w:val="28"/>
          <w:lang w:eastAsia="en-US"/>
        </w:rPr>
        <w:t>,</w:t>
      </w:r>
      <w:r w:rsidRPr="00563869">
        <w:rPr>
          <w:sz w:val="28"/>
          <w:szCs w:val="28"/>
          <w:lang w:eastAsia="en-US"/>
        </w:rPr>
        <w:t xml:space="preserve"> виграє [</w:t>
      </w:r>
      <w:r w:rsidR="00CD71E7" w:rsidRPr="00563869">
        <w:rPr>
          <w:sz w:val="28"/>
          <w:szCs w:val="28"/>
          <w:lang w:eastAsia="en-US"/>
        </w:rPr>
        <w:fldChar w:fldCharType="begin"/>
      </w:r>
      <w:r w:rsidR="00CD71E7" w:rsidRPr="00563869">
        <w:rPr>
          <w:sz w:val="28"/>
          <w:szCs w:val="28"/>
          <w:lang w:eastAsia="en-US"/>
        </w:rPr>
        <w:instrText xml:space="preserve"> REF _Ref499670854 \r \h </w:instrText>
      </w:r>
      <w:r w:rsidR="00CD71E7" w:rsidRPr="00563869">
        <w:rPr>
          <w:sz w:val="28"/>
          <w:szCs w:val="28"/>
          <w:lang w:eastAsia="en-US"/>
        </w:rPr>
      </w:r>
      <w:r w:rsidR="00CD71E7" w:rsidRPr="00563869">
        <w:rPr>
          <w:sz w:val="28"/>
          <w:szCs w:val="28"/>
          <w:lang w:eastAsia="en-US"/>
        </w:rPr>
        <w:fldChar w:fldCharType="separate"/>
      </w:r>
      <w:r w:rsidR="00C3500A">
        <w:rPr>
          <w:sz w:val="28"/>
          <w:szCs w:val="28"/>
          <w:lang w:eastAsia="en-US"/>
        </w:rPr>
        <w:t>34</w:t>
      </w:r>
      <w:r w:rsidR="00CD71E7" w:rsidRPr="00563869">
        <w:rPr>
          <w:sz w:val="28"/>
          <w:szCs w:val="28"/>
          <w:lang w:eastAsia="en-US"/>
        </w:rPr>
        <w:fldChar w:fldCharType="end"/>
      </w:r>
      <w:r w:rsidRPr="00563869">
        <w:rPr>
          <w:sz w:val="28"/>
          <w:szCs w:val="28"/>
          <w:lang w:eastAsia="en-US"/>
        </w:rPr>
        <w:t>, с. 68].</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Засоби досягнення цієї мети:</w:t>
      </w:r>
      <w:r w:rsidR="005968CE" w:rsidRPr="00563869">
        <w:rPr>
          <w:sz w:val="28"/>
          <w:szCs w:val="28"/>
          <w:lang w:eastAsia="en-US"/>
        </w:rPr>
        <w:t xml:space="preserve"> </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створення атмосфери зацікавленості кожного студента в роботі групи;</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 стимулювання студентів до висловлювання, використання способів виконання завдань, без будь-якого остраху помилитися чи отримати </w:t>
      </w:r>
      <w:r w:rsidRPr="00563869">
        <w:rPr>
          <w:sz w:val="28"/>
          <w:szCs w:val="28"/>
          <w:lang w:eastAsia="en-US"/>
        </w:rPr>
        <w:lastRenderedPageBreak/>
        <w:t>неправильну відповідь тощо;</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використання різноманітних методів і форм організації навчально-виховного процесу, що сприяє розкриттю суб’єктивного досвіду студентів;</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 використання під час заняття дидактичного матеріалу, </w:t>
      </w:r>
      <w:r w:rsidR="002C03A5">
        <w:rPr>
          <w:sz w:val="28"/>
          <w:szCs w:val="28"/>
          <w:lang w:eastAsia="en-US"/>
        </w:rPr>
        <w:t>що</w:t>
      </w:r>
      <w:r w:rsidRPr="00563869">
        <w:rPr>
          <w:sz w:val="28"/>
          <w:szCs w:val="28"/>
          <w:lang w:eastAsia="en-US"/>
        </w:rPr>
        <w:t xml:space="preserve"> дає можливість студентові вибирати найбільш знач</w:t>
      </w:r>
      <w:r w:rsidR="002C03A5">
        <w:rPr>
          <w:sz w:val="28"/>
          <w:szCs w:val="28"/>
          <w:lang w:eastAsia="en-US"/>
        </w:rPr>
        <w:t>ущ</w:t>
      </w:r>
      <w:r w:rsidRPr="00563869">
        <w:rPr>
          <w:sz w:val="28"/>
          <w:szCs w:val="28"/>
          <w:lang w:eastAsia="en-US"/>
        </w:rPr>
        <w:t>і для нього види та форми навчального змісту;</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оцінювання діяльності студента не тільки за кінцевим результатом (правильно</w:t>
      </w:r>
      <w:r w:rsidR="002C03A5">
        <w:rPr>
          <w:sz w:val="28"/>
          <w:szCs w:val="28"/>
          <w:lang w:eastAsia="en-US"/>
        </w:rPr>
        <w:t xml:space="preserve"> </w:t>
      </w:r>
      <w:r w:rsidR="002C03A5">
        <w:rPr>
          <w:sz w:val="28"/>
          <w:szCs w:val="28"/>
          <w:lang w:eastAsia="ru-RU"/>
        </w:rPr>
        <w:t xml:space="preserve">– </w:t>
      </w:r>
      <w:r w:rsidRPr="00563869">
        <w:rPr>
          <w:sz w:val="28"/>
          <w:szCs w:val="28"/>
          <w:lang w:eastAsia="en-US"/>
        </w:rPr>
        <w:t>неправильно), а й за процесом його досягнення;</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заохочення прагнень студента знаходити свій спосіб роботи (вирішення завдання);</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xml:space="preserve">– створення педагогічної ситуації спілкування на занятті, що </w:t>
      </w:r>
      <w:r w:rsidR="002C03A5">
        <w:rPr>
          <w:sz w:val="28"/>
          <w:szCs w:val="28"/>
          <w:lang w:eastAsia="en-US"/>
        </w:rPr>
        <w:t>дає можливість</w:t>
      </w:r>
      <w:r w:rsidRPr="00563869">
        <w:rPr>
          <w:sz w:val="28"/>
          <w:szCs w:val="28"/>
          <w:lang w:eastAsia="en-US"/>
        </w:rPr>
        <w:t xml:space="preserve"> кожному студенту проявити ініціативу, самостійність, вибірковість у способах роботи;</w:t>
      </w:r>
    </w:p>
    <w:p w:rsidR="00CC3D02" w:rsidRPr="00563869" w:rsidRDefault="00CC3D02" w:rsidP="00CF6A5C">
      <w:pPr>
        <w:widowControl w:val="0"/>
        <w:suppressAutoHyphens/>
        <w:spacing w:line="360" w:lineRule="auto"/>
        <w:ind w:firstLine="709"/>
        <w:jc w:val="both"/>
        <w:rPr>
          <w:sz w:val="28"/>
          <w:szCs w:val="28"/>
          <w:lang w:eastAsia="en-US"/>
        </w:rPr>
      </w:pPr>
      <w:r w:rsidRPr="00563869">
        <w:rPr>
          <w:sz w:val="28"/>
          <w:szCs w:val="28"/>
          <w:lang w:eastAsia="en-US"/>
        </w:rPr>
        <w:t>– створення умов для природного самовиявлення студентів.</w:t>
      </w:r>
    </w:p>
    <w:p w:rsidR="003979C2" w:rsidRPr="00563869" w:rsidRDefault="003979C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Тому вважаємо, що </w:t>
      </w:r>
      <w:r w:rsidRPr="00563869">
        <w:rPr>
          <w:b/>
          <w:i/>
          <w:sz w:val="28"/>
          <w:szCs w:val="28"/>
          <w:lang w:eastAsia="ru-RU"/>
        </w:rPr>
        <w:t>п</w:t>
      </w:r>
      <w:r w:rsidRPr="00563869">
        <w:rPr>
          <w:b/>
          <w:bCs/>
          <w:i/>
          <w:iCs/>
          <w:sz w:val="28"/>
          <w:szCs w:val="28"/>
          <w:lang w:eastAsia="ru-RU"/>
        </w:rPr>
        <w:t>ершою умовою</w:t>
      </w:r>
      <w:r w:rsidRPr="00563869">
        <w:rPr>
          <w:sz w:val="28"/>
          <w:szCs w:val="28"/>
          <w:lang w:eastAsia="ru-RU"/>
        </w:rPr>
        <w:t xml:space="preserve"> формування професійної компетентності майбутніх агротехніків має бути</w:t>
      </w:r>
      <w:r w:rsidR="00BB75DB" w:rsidRPr="00563869">
        <w:rPr>
          <w:sz w:val="20"/>
          <w:szCs w:val="20"/>
          <w:lang w:eastAsia="ru-RU"/>
        </w:rPr>
        <w:t xml:space="preserve"> </w:t>
      </w:r>
      <w:r w:rsidR="00BB75DB" w:rsidRPr="00563869">
        <w:rPr>
          <w:sz w:val="28"/>
          <w:szCs w:val="28"/>
          <w:lang w:eastAsia="ru-RU"/>
        </w:rPr>
        <w:t>створення освітнього середовища із долученням особистісно та практико-орієнтованих технологій навчання</w:t>
      </w:r>
      <w:r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_Ref499670870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65</w:t>
      </w:r>
      <w:r w:rsidR="00CD71E7" w:rsidRPr="00563869">
        <w:rPr>
          <w:sz w:val="28"/>
          <w:szCs w:val="28"/>
          <w:lang w:eastAsia="ru-RU"/>
        </w:rPr>
        <w:fldChar w:fldCharType="end"/>
      </w:r>
      <w:r w:rsidRPr="00563869">
        <w:rPr>
          <w:sz w:val="28"/>
          <w:szCs w:val="28"/>
          <w:lang w:eastAsia="ru-RU"/>
        </w:rPr>
        <w:t>, с. 183].</w:t>
      </w:r>
      <w:r w:rsidR="002C03A5">
        <w:rPr>
          <w:sz w:val="28"/>
          <w:szCs w:val="28"/>
          <w:lang w:eastAsia="ru-RU"/>
        </w:rPr>
        <w:t xml:space="preserve"> </w:t>
      </w:r>
    </w:p>
    <w:p w:rsidR="00CC3D02" w:rsidRPr="00563869" w:rsidRDefault="003979C2" w:rsidP="00CF6A5C">
      <w:pPr>
        <w:widowControl w:val="0"/>
        <w:suppressAutoHyphens/>
        <w:spacing w:line="360" w:lineRule="auto"/>
        <w:ind w:firstLine="709"/>
        <w:jc w:val="both"/>
        <w:rPr>
          <w:sz w:val="28"/>
          <w:szCs w:val="28"/>
          <w:lang w:eastAsia="en-US"/>
        </w:rPr>
      </w:pPr>
      <w:r w:rsidRPr="00563869">
        <w:rPr>
          <w:sz w:val="28"/>
          <w:szCs w:val="28"/>
          <w:lang w:eastAsia="en-US"/>
        </w:rPr>
        <w:t>Д</w:t>
      </w:r>
      <w:r w:rsidR="00CC3D02" w:rsidRPr="00563869">
        <w:rPr>
          <w:sz w:val="28"/>
          <w:szCs w:val="28"/>
          <w:lang w:eastAsia="en-US"/>
        </w:rPr>
        <w:t>ля втілення нашої педагогічної умови</w:t>
      </w:r>
      <w:r w:rsidRPr="00563869">
        <w:rPr>
          <w:sz w:val="28"/>
          <w:szCs w:val="28"/>
          <w:lang w:eastAsia="en-US"/>
        </w:rPr>
        <w:t xml:space="preserve"> </w:t>
      </w:r>
      <w:r w:rsidR="002C03A5" w:rsidRPr="00563869">
        <w:rPr>
          <w:sz w:val="28"/>
          <w:szCs w:val="28"/>
          <w:lang w:eastAsia="en-US"/>
        </w:rPr>
        <w:t xml:space="preserve">в навчальному процесі </w:t>
      </w:r>
      <w:r w:rsidR="00CC3D02" w:rsidRPr="00563869">
        <w:rPr>
          <w:sz w:val="28"/>
          <w:szCs w:val="28"/>
          <w:lang w:eastAsia="en-US"/>
        </w:rPr>
        <w:t>потрібно використовувати найбільш ефективні</w:t>
      </w:r>
      <w:r w:rsidR="002C03A5">
        <w:rPr>
          <w:sz w:val="28"/>
          <w:szCs w:val="28"/>
          <w:lang w:eastAsia="en-US"/>
        </w:rPr>
        <w:t>,</w:t>
      </w:r>
      <w:r w:rsidR="00CC3D02" w:rsidRPr="00563869">
        <w:rPr>
          <w:sz w:val="28"/>
          <w:szCs w:val="28"/>
          <w:lang w:eastAsia="en-US"/>
        </w:rPr>
        <w:t xml:space="preserve"> нетрадиційні технології для підготовки майбутніх агротехніків, зокрема: технологію проектного навчання, тьюторську технологію, технології ігрового навчання, кейс-технологію, технологію малих груп та технологію модульного навчання. Однією з найважливіших умов, без яких реалізація даних технологій стає неможливою, є принципова заміна рол</w:t>
      </w:r>
      <w:r w:rsidR="002C03A5">
        <w:rPr>
          <w:sz w:val="28"/>
          <w:szCs w:val="28"/>
          <w:lang w:eastAsia="en-US"/>
        </w:rPr>
        <w:t>ьов</w:t>
      </w:r>
      <w:r w:rsidR="00CC3D02" w:rsidRPr="00563869">
        <w:rPr>
          <w:sz w:val="28"/>
          <w:szCs w:val="28"/>
          <w:lang w:eastAsia="en-US"/>
        </w:rPr>
        <w:t xml:space="preserve">ого репертуару викладача: від переважно «транслятора знань» до переважання узагальненої позиції «організатора освітніх ресурсів». Основним дидактичним принципом технології є принцип імітації реальних життєвих або професійних процесів, тому дуже часто </w:t>
      </w:r>
      <w:r w:rsidR="002C03A5">
        <w:rPr>
          <w:sz w:val="28"/>
          <w:szCs w:val="28"/>
          <w:lang w:eastAsia="en-US"/>
        </w:rPr>
        <w:t>до</w:t>
      </w:r>
      <w:r w:rsidR="00CC3D02" w:rsidRPr="00563869">
        <w:rPr>
          <w:sz w:val="28"/>
          <w:szCs w:val="28"/>
          <w:lang w:eastAsia="en-US"/>
        </w:rPr>
        <w:t xml:space="preserve"> набор</w:t>
      </w:r>
      <w:r w:rsidR="002C03A5">
        <w:rPr>
          <w:sz w:val="28"/>
          <w:szCs w:val="28"/>
          <w:lang w:eastAsia="en-US"/>
        </w:rPr>
        <w:t>ів</w:t>
      </w:r>
      <w:r w:rsidR="00CC3D02" w:rsidRPr="00563869">
        <w:rPr>
          <w:sz w:val="28"/>
          <w:szCs w:val="28"/>
          <w:lang w:eastAsia="en-US"/>
        </w:rPr>
        <w:t xml:space="preserve"> методичних матеріалів, якими забезпечується технологія, </w:t>
      </w:r>
      <w:r w:rsidR="002C03A5">
        <w:rPr>
          <w:sz w:val="28"/>
          <w:szCs w:val="28"/>
          <w:lang w:eastAsia="en-US"/>
        </w:rPr>
        <w:t>додають</w:t>
      </w:r>
      <w:r w:rsidR="00CC3D02" w:rsidRPr="00563869">
        <w:rPr>
          <w:sz w:val="28"/>
          <w:szCs w:val="28"/>
          <w:lang w:eastAsia="en-US"/>
        </w:rPr>
        <w:t xml:space="preserve"> реальні атрибути й продукти професійної діяльності.</w:t>
      </w:r>
    </w:p>
    <w:p w:rsidR="00CC3D02" w:rsidRPr="00563869" w:rsidRDefault="00CC3D02" w:rsidP="00CF6A5C">
      <w:pPr>
        <w:widowControl w:val="0"/>
        <w:suppressAutoHyphens/>
        <w:spacing w:line="360" w:lineRule="auto"/>
        <w:ind w:firstLine="709"/>
        <w:jc w:val="both"/>
        <w:rPr>
          <w:sz w:val="28"/>
          <w:szCs w:val="28"/>
        </w:rPr>
      </w:pPr>
      <w:r w:rsidRPr="00563869">
        <w:rPr>
          <w:sz w:val="28"/>
          <w:szCs w:val="28"/>
        </w:rPr>
        <w:lastRenderedPageBreak/>
        <w:t>Щоб схарактеризувати наступну педагогічну умову формування професійної компетентності майбутніх агротехніків</w:t>
      </w:r>
      <w:r w:rsidR="002C03A5">
        <w:rPr>
          <w:sz w:val="28"/>
          <w:szCs w:val="28"/>
        </w:rPr>
        <w:t>,</w:t>
      </w:r>
      <w:r w:rsidRPr="00563869">
        <w:rPr>
          <w:sz w:val="28"/>
          <w:szCs w:val="28"/>
        </w:rPr>
        <w:t xml:space="preserve"> знову звернемося до наукових доробок фахівців, </w:t>
      </w:r>
      <w:r w:rsidR="002C03A5">
        <w:rPr>
          <w:sz w:val="28"/>
          <w:szCs w:val="28"/>
        </w:rPr>
        <w:t>які</w:t>
      </w:r>
      <w:r w:rsidRPr="00563869">
        <w:rPr>
          <w:sz w:val="28"/>
          <w:szCs w:val="28"/>
        </w:rPr>
        <w:t xml:space="preserve"> досліджували педагогічні умови в аграрних ВНЗ І</w:t>
      </w:r>
      <w:r w:rsidR="002C03A5">
        <w:rPr>
          <w:sz w:val="28"/>
          <w:szCs w:val="28"/>
          <w:lang w:eastAsia="ru-RU"/>
        </w:rPr>
        <w:t>–</w:t>
      </w:r>
      <w:r w:rsidRPr="00563869">
        <w:rPr>
          <w:sz w:val="28"/>
          <w:szCs w:val="28"/>
        </w:rPr>
        <w:t xml:space="preserve">ІІ рівнів акредитації. </w:t>
      </w:r>
      <w:r w:rsidR="002C03A5">
        <w:rPr>
          <w:sz w:val="28"/>
          <w:szCs w:val="28"/>
        </w:rPr>
        <w:t xml:space="preserve"> </w:t>
      </w:r>
    </w:p>
    <w:p w:rsidR="00CC3D02" w:rsidRPr="00563869" w:rsidRDefault="002C03A5" w:rsidP="00CF6A5C">
      <w:pPr>
        <w:widowControl w:val="0"/>
        <w:suppressAutoHyphens/>
        <w:spacing w:line="360" w:lineRule="auto"/>
        <w:ind w:firstLine="709"/>
        <w:jc w:val="both"/>
        <w:rPr>
          <w:sz w:val="28"/>
          <w:szCs w:val="28"/>
          <w:lang w:eastAsia="ru-RU"/>
        </w:rPr>
      </w:pPr>
      <w:r>
        <w:rPr>
          <w:sz w:val="28"/>
          <w:szCs w:val="28"/>
        </w:rPr>
        <w:t>У</w:t>
      </w:r>
      <w:r w:rsidR="00CC3D02" w:rsidRPr="00563869">
        <w:rPr>
          <w:sz w:val="28"/>
          <w:szCs w:val="28"/>
        </w:rPr>
        <w:t xml:space="preserve"> роботах </w:t>
      </w:r>
      <w:r w:rsidR="00CC3D02" w:rsidRPr="00563869">
        <w:rPr>
          <w:sz w:val="28"/>
          <w:szCs w:val="28"/>
          <w:lang w:eastAsia="ru-RU"/>
        </w:rPr>
        <w:t>Н. Жукович-Дородних</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_Ref499670202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32</w:t>
      </w:r>
      <w:r w:rsidR="00CD71E7" w:rsidRPr="00563869">
        <w:rPr>
          <w:sz w:val="28"/>
          <w:szCs w:val="28"/>
          <w:lang w:eastAsia="ru-RU"/>
        </w:rPr>
        <w:fldChar w:fldCharType="end"/>
      </w:r>
      <w:r w:rsidR="00105BD3" w:rsidRPr="00563869">
        <w:rPr>
          <w:sz w:val="28"/>
          <w:szCs w:val="28"/>
          <w:lang w:eastAsia="ru-RU"/>
        </w:rPr>
        <w:t>]</w:t>
      </w:r>
      <w:r w:rsidR="00CC3D02" w:rsidRPr="00563869">
        <w:rPr>
          <w:sz w:val="28"/>
          <w:szCs w:val="28"/>
          <w:lang w:eastAsia="ru-RU"/>
        </w:rPr>
        <w:t>, І. Лученцової</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_Ref499670240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46</w:t>
      </w:r>
      <w:r w:rsidR="00CD71E7" w:rsidRPr="00563869">
        <w:rPr>
          <w:sz w:val="28"/>
          <w:szCs w:val="28"/>
          <w:lang w:eastAsia="ru-RU"/>
        </w:rPr>
        <w:fldChar w:fldCharType="end"/>
      </w:r>
      <w:r w:rsidR="00105BD3" w:rsidRPr="00563869">
        <w:rPr>
          <w:sz w:val="28"/>
          <w:szCs w:val="28"/>
          <w:lang w:eastAsia="ru-RU"/>
        </w:rPr>
        <w:t>]</w:t>
      </w:r>
      <w:r w:rsidR="00CC3D02" w:rsidRPr="00563869">
        <w:rPr>
          <w:sz w:val="28"/>
          <w:szCs w:val="28"/>
          <w:lang w:eastAsia="ru-RU"/>
        </w:rPr>
        <w:t>, В. Кобзар</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_Ref499670321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35</w:t>
      </w:r>
      <w:r w:rsidR="00CD71E7" w:rsidRPr="00563869">
        <w:rPr>
          <w:sz w:val="28"/>
          <w:szCs w:val="28"/>
          <w:lang w:eastAsia="ru-RU"/>
        </w:rPr>
        <w:fldChar w:fldCharType="end"/>
      </w:r>
      <w:r w:rsidR="00105BD3" w:rsidRPr="00563869">
        <w:rPr>
          <w:sz w:val="28"/>
          <w:szCs w:val="28"/>
          <w:lang w:eastAsia="ru-RU"/>
        </w:rPr>
        <w:t>]</w:t>
      </w:r>
      <w:r w:rsidR="00CC3D02" w:rsidRPr="00563869">
        <w:rPr>
          <w:sz w:val="28"/>
          <w:szCs w:val="28"/>
          <w:lang w:eastAsia="ru-RU"/>
        </w:rPr>
        <w:t xml:space="preserve">, С. </w:t>
      </w:r>
      <w:r w:rsidR="00CC3D02" w:rsidRPr="00563869">
        <w:rPr>
          <w:sz w:val="28"/>
          <w:szCs w:val="28"/>
        </w:rPr>
        <w:t>Зубчевської</w:t>
      </w:r>
      <w:r w:rsidR="00105BD3" w:rsidRPr="00563869">
        <w:rPr>
          <w:sz w:val="28"/>
          <w:szCs w:val="28"/>
        </w:rPr>
        <w:t xml:space="preserve"> [</w:t>
      </w:r>
      <w:r w:rsidR="00CD71E7" w:rsidRPr="00563869">
        <w:rPr>
          <w:sz w:val="28"/>
          <w:szCs w:val="28"/>
        </w:rPr>
        <w:fldChar w:fldCharType="begin"/>
      </w:r>
      <w:r w:rsidR="00CD71E7" w:rsidRPr="00563869">
        <w:rPr>
          <w:sz w:val="28"/>
          <w:szCs w:val="28"/>
        </w:rPr>
        <w:instrText xml:space="preserve"> REF _Ref499670331 \r \h </w:instrText>
      </w:r>
      <w:r w:rsidR="00CD71E7" w:rsidRPr="00563869">
        <w:rPr>
          <w:sz w:val="28"/>
          <w:szCs w:val="28"/>
        </w:rPr>
      </w:r>
      <w:r w:rsidR="00CD71E7" w:rsidRPr="00563869">
        <w:rPr>
          <w:sz w:val="28"/>
          <w:szCs w:val="28"/>
        </w:rPr>
        <w:fldChar w:fldCharType="separate"/>
      </w:r>
      <w:r w:rsidR="00C3500A">
        <w:rPr>
          <w:sz w:val="28"/>
          <w:szCs w:val="28"/>
        </w:rPr>
        <w:t>31</w:t>
      </w:r>
      <w:r w:rsidR="00CD71E7" w:rsidRPr="00563869">
        <w:rPr>
          <w:sz w:val="28"/>
          <w:szCs w:val="28"/>
        </w:rPr>
        <w:fldChar w:fldCharType="end"/>
      </w:r>
      <w:r w:rsidR="00105BD3" w:rsidRPr="00563869">
        <w:rPr>
          <w:sz w:val="28"/>
          <w:szCs w:val="28"/>
        </w:rPr>
        <w:t>]</w:t>
      </w:r>
      <w:r w:rsidR="00CC3D02" w:rsidRPr="00563869">
        <w:rPr>
          <w:sz w:val="28"/>
          <w:szCs w:val="28"/>
          <w:lang w:eastAsia="ru-RU"/>
        </w:rPr>
        <w:t xml:space="preserve"> </w:t>
      </w:r>
      <w:r>
        <w:rPr>
          <w:sz w:val="28"/>
          <w:szCs w:val="28"/>
        </w:rPr>
        <w:t>п</w:t>
      </w:r>
      <w:r w:rsidRPr="00563869">
        <w:rPr>
          <w:sz w:val="28"/>
          <w:szCs w:val="28"/>
        </w:rPr>
        <w:t xml:space="preserve">ривертає увагу </w:t>
      </w:r>
      <w:r w:rsidR="00CC3D02" w:rsidRPr="00563869">
        <w:rPr>
          <w:sz w:val="28"/>
          <w:szCs w:val="28"/>
          <w:lang w:eastAsia="ru-RU"/>
        </w:rPr>
        <w:t>орієнтація на вдосконалення процесу практичної підготовки студентів, що дає змогу оновити та закріпити отримані раніше теоретичні знання та вміння.</w:t>
      </w:r>
    </w:p>
    <w:p w:rsidR="00CC3D02" w:rsidRPr="00563869" w:rsidRDefault="00CC3D02" w:rsidP="00CF6A5C">
      <w:pPr>
        <w:widowControl w:val="0"/>
        <w:autoSpaceDE w:val="0"/>
        <w:autoSpaceDN w:val="0"/>
        <w:adjustRightInd w:val="0"/>
        <w:spacing w:line="360" w:lineRule="auto"/>
        <w:ind w:firstLine="709"/>
        <w:jc w:val="both"/>
        <w:rPr>
          <w:sz w:val="28"/>
          <w:szCs w:val="28"/>
          <w:lang w:eastAsia="ru-RU"/>
        </w:rPr>
      </w:pPr>
      <w:r w:rsidRPr="00563869">
        <w:rPr>
          <w:sz w:val="28"/>
          <w:szCs w:val="28"/>
          <w:lang w:eastAsia="ru-RU"/>
        </w:rPr>
        <w:t xml:space="preserve">Невід’ємною складовою навчального процесу є практичне навчання. Метою практичної підготовки студентів є засвоєння ними практичних навичок, </w:t>
      </w:r>
      <w:r w:rsidR="002C03A5">
        <w:rPr>
          <w:sz w:val="28"/>
          <w:szCs w:val="28"/>
          <w:lang w:eastAsia="ru-RU"/>
        </w:rPr>
        <w:t>у</w:t>
      </w:r>
      <w:r w:rsidRPr="00563869">
        <w:rPr>
          <w:sz w:val="28"/>
          <w:szCs w:val="28"/>
          <w:lang w:eastAsia="ru-RU"/>
        </w:rPr>
        <w:t>мінь та способів самостійної організації їх</w:t>
      </w:r>
      <w:r w:rsidR="002C03A5">
        <w:rPr>
          <w:sz w:val="28"/>
          <w:szCs w:val="28"/>
          <w:lang w:eastAsia="ru-RU"/>
        </w:rPr>
        <w:t>ньої</w:t>
      </w:r>
      <w:r w:rsidRPr="00563869">
        <w:rPr>
          <w:sz w:val="28"/>
          <w:szCs w:val="28"/>
          <w:lang w:eastAsia="ru-RU"/>
        </w:rPr>
        <w:t xml:space="preserve"> майбутньої професійної діяльності.</w:t>
      </w:r>
    </w:p>
    <w:p w:rsidR="00CC3D02" w:rsidRPr="00563869" w:rsidRDefault="00CC3D02" w:rsidP="00CF6A5C">
      <w:pPr>
        <w:widowControl w:val="0"/>
        <w:autoSpaceDE w:val="0"/>
        <w:autoSpaceDN w:val="0"/>
        <w:adjustRightInd w:val="0"/>
        <w:spacing w:line="360" w:lineRule="auto"/>
        <w:ind w:firstLine="709"/>
        <w:jc w:val="both"/>
        <w:rPr>
          <w:sz w:val="28"/>
          <w:szCs w:val="28"/>
          <w:lang w:eastAsia="ru-RU"/>
        </w:rPr>
      </w:pPr>
      <w:r w:rsidRPr="00563869">
        <w:rPr>
          <w:sz w:val="28"/>
          <w:szCs w:val="28"/>
          <w:lang w:eastAsia="ru-RU"/>
        </w:rPr>
        <w:t xml:space="preserve">Обов’язковим компонентом навчальної програми студентів для здобуття професійної кваліфікації є практична підготовка, </w:t>
      </w:r>
      <w:r w:rsidR="002C03A5">
        <w:rPr>
          <w:sz w:val="28"/>
          <w:szCs w:val="28"/>
          <w:lang w:eastAsia="ru-RU"/>
        </w:rPr>
        <w:t>що</w:t>
      </w:r>
      <w:r w:rsidRPr="00563869">
        <w:rPr>
          <w:sz w:val="28"/>
          <w:szCs w:val="28"/>
          <w:lang w:eastAsia="ru-RU"/>
        </w:rPr>
        <w:t xml:space="preserve"> слугує набуттю студентом професійних </w:t>
      </w:r>
      <w:r w:rsidR="002C03A5">
        <w:rPr>
          <w:sz w:val="28"/>
          <w:szCs w:val="28"/>
          <w:lang w:eastAsia="ru-RU"/>
        </w:rPr>
        <w:t>у</w:t>
      </w:r>
      <w:r w:rsidRPr="00563869">
        <w:rPr>
          <w:sz w:val="28"/>
          <w:szCs w:val="28"/>
          <w:lang w:eastAsia="ru-RU"/>
        </w:rPr>
        <w:t>мінь та нави</w:t>
      </w:r>
      <w:r w:rsidR="002C03A5">
        <w:rPr>
          <w:sz w:val="28"/>
          <w:szCs w:val="28"/>
          <w:lang w:eastAsia="ru-RU"/>
        </w:rPr>
        <w:t>чок</w:t>
      </w:r>
      <w:r w:rsidRPr="00563869">
        <w:rPr>
          <w:sz w:val="28"/>
          <w:szCs w:val="28"/>
          <w:lang w:eastAsia="ru-RU"/>
        </w:rPr>
        <w:t>.</w:t>
      </w:r>
    </w:p>
    <w:p w:rsidR="00CC3D02" w:rsidRPr="00563869" w:rsidRDefault="00CC3D02" w:rsidP="00CF6A5C">
      <w:pPr>
        <w:widowControl w:val="0"/>
        <w:spacing w:line="360" w:lineRule="auto"/>
        <w:ind w:firstLine="709"/>
        <w:jc w:val="both"/>
        <w:rPr>
          <w:bCs/>
          <w:iCs/>
          <w:sz w:val="28"/>
          <w:szCs w:val="28"/>
          <w:lang w:eastAsia="en-US"/>
        </w:rPr>
      </w:pPr>
      <w:r w:rsidRPr="00563869">
        <w:rPr>
          <w:bCs/>
          <w:iCs/>
          <w:sz w:val="28"/>
          <w:szCs w:val="28"/>
          <w:lang w:eastAsia="en-US"/>
        </w:rPr>
        <w:t>Навчально-методичним підґрунтям для забезпечення процесу практичної підготовки студентів слугує типова програма практик, що розробляється та схвалюється відповідним науково-методичним центром Міністерства освіти і науки України.</w:t>
      </w:r>
    </w:p>
    <w:p w:rsidR="00CC3D02" w:rsidRPr="00563869" w:rsidRDefault="00CC3D02" w:rsidP="00CF6A5C">
      <w:pPr>
        <w:widowControl w:val="0"/>
        <w:spacing w:line="360" w:lineRule="auto"/>
        <w:ind w:firstLine="709"/>
        <w:jc w:val="both"/>
        <w:rPr>
          <w:bCs/>
          <w:iCs/>
          <w:sz w:val="28"/>
          <w:szCs w:val="28"/>
          <w:lang w:eastAsia="en-US"/>
        </w:rPr>
      </w:pPr>
      <w:r w:rsidRPr="00563869">
        <w:rPr>
          <w:bCs/>
          <w:iCs/>
          <w:sz w:val="28"/>
          <w:szCs w:val="28"/>
          <w:lang w:eastAsia="en-US"/>
        </w:rPr>
        <w:t xml:space="preserve">Результатом модернізації процесу практичної підготовки майбутніх агротехніків у аграрних коледжах є розроблення </w:t>
      </w:r>
      <w:r w:rsidR="002C03A5">
        <w:rPr>
          <w:bCs/>
          <w:iCs/>
          <w:sz w:val="28"/>
          <w:szCs w:val="28"/>
          <w:lang w:eastAsia="en-US"/>
        </w:rPr>
        <w:t>в</w:t>
      </w:r>
      <w:r w:rsidRPr="00563869">
        <w:rPr>
          <w:bCs/>
          <w:iCs/>
          <w:sz w:val="28"/>
          <w:szCs w:val="28"/>
          <w:lang w:eastAsia="en-US"/>
        </w:rPr>
        <w:t xml:space="preserve"> співавторстві типової програми практик підготовки фахівців ОКР «молодший спеціаліст» спеціальності 201 Агрономія (за ОПП «Виробництво і переробка продукції рослинництва»), де, крім </w:t>
      </w:r>
      <w:r w:rsidR="002C03A5">
        <w:rPr>
          <w:bCs/>
          <w:iCs/>
          <w:sz w:val="28"/>
          <w:szCs w:val="28"/>
          <w:lang w:eastAsia="en-US"/>
        </w:rPr>
        <w:t>у</w:t>
      </w:r>
      <w:r w:rsidRPr="00563869">
        <w:rPr>
          <w:bCs/>
          <w:iCs/>
          <w:sz w:val="28"/>
          <w:szCs w:val="28"/>
          <w:lang w:eastAsia="en-US"/>
        </w:rPr>
        <w:t>сього іншого, впроваджена новітня методика проведення всіх видів практик (</w:t>
      </w:r>
      <w:r w:rsidR="002C03A5">
        <w:rPr>
          <w:bCs/>
          <w:iCs/>
          <w:sz w:val="28"/>
          <w:szCs w:val="28"/>
          <w:lang w:eastAsia="en-US"/>
        </w:rPr>
        <w:t>Д</w:t>
      </w:r>
      <w:r w:rsidRPr="00563869">
        <w:rPr>
          <w:bCs/>
          <w:iCs/>
          <w:sz w:val="28"/>
          <w:szCs w:val="28"/>
          <w:lang w:eastAsia="en-US"/>
        </w:rPr>
        <w:t xml:space="preserve">одаток </w:t>
      </w:r>
      <w:r w:rsidR="007A2AFC" w:rsidRPr="00563869">
        <w:rPr>
          <w:bCs/>
          <w:iCs/>
          <w:sz w:val="28"/>
          <w:szCs w:val="28"/>
          <w:lang w:eastAsia="en-US"/>
        </w:rPr>
        <w:t>В</w:t>
      </w:r>
      <w:r w:rsidRPr="00563869">
        <w:rPr>
          <w:bCs/>
          <w:iCs/>
          <w:sz w:val="28"/>
          <w:szCs w:val="28"/>
          <w:lang w:eastAsia="en-US"/>
        </w:rPr>
        <w:t xml:space="preserve">). </w:t>
      </w:r>
    </w:p>
    <w:p w:rsidR="003979C2" w:rsidRPr="00563869" w:rsidRDefault="003979C2" w:rsidP="00CF6A5C">
      <w:pPr>
        <w:widowControl w:val="0"/>
        <w:suppressAutoHyphens/>
        <w:spacing w:line="360" w:lineRule="auto"/>
        <w:ind w:firstLine="709"/>
        <w:jc w:val="both"/>
        <w:rPr>
          <w:sz w:val="28"/>
          <w:szCs w:val="28"/>
        </w:rPr>
      </w:pPr>
      <w:r w:rsidRPr="00563869">
        <w:rPr>
          <w:sz w:val="28"/>
          <w:szCs w:val="28"/>
          <w:lang w:eastAsia="ru-RU"/>
        </w:rPr>
        <w:t xml:space="preserve">Отож, </w:t>
      </w:r>
      <w:r w:rsidRPr="00563869">
        <w:rPr>
          <w:b/>
          <w:i/>
          <w:sz w:val="28"/>
          <w:szCs w:val="28"/>
          <w:lang w:eastAsia="ru-RU"/>
        </w:rPr>
        <w:t>другу педагогічну умову</w:t>
      </w:r>
      <w:r w:rsidRPr="00563869">
        <w:rPr>
          <w:sz w:val="28"/>
          <w:szCs w:val="28"/>
          <w:lang w:eastAsia="ru-RU"/>
        </w:rPr>
        <w:t xml:space="preserve"> формування професійної компетентності майбутніх агротехніків визначаємо як</w:t>
      </w:r>
      <w:r w:rsidR="00BB75DB" w:rsidRPr="00563869">
        <w:rPr>
          <w:sz w:val="28"/>
          <w:szCs w:val="28"/>
          <w:lang w:eastAsia="ru-RU"/>
        </w:rPr>
        <w:t xml:space="preserve"> удосконалення змісту практичної підготовки майбутніх агротехніків у аграрних коледжах</w:t>
      </w:r>
      <w:r w:rsidRPr="00563869">
        <w:rPr>
          <w:sz w:val="28"/>
          <w:szCs w:val="28"/>
        </w:rPr>
        <w:t>.</w:t>
      </w:r>
    </w:p>
    <w:p w:rsidR="00CC3D02" w:rsidRPr="00563869" w:rsidRDefault="00CC3D02" w:rsidP="00CF6A5C">
      <w:pPr>
        <w:widowControl w:val="0"/>
        <w:spacing w:line="360" w:lineRule="auto"/>
        <w:ind w:firstLine="709"/>
        <w:jc w:val="both"/>
      </w:pPr>
      <w:r w:rsidRPr="00563869">
        <w:rPr>
          <w:bCs/>
          <w:iCs/>
          <w:sz w:val="28"/>
          <w:szCs w:val="28"/>
          <w:lang w:eastAsia="en-US"/>
        </w:rPr>
        <w:t xml:space="preserve">На основі власних спостережень та, </w:t>
      </w:r>
      <w:r w:rsidR="002C03A5">
        <w:rPr>
          <w:bCs/>
          <w:iCs/>
          <w:sz w:val="28"/>
          <w:szCs w:val="28"/>
          <w:lang w:eastAsia="en-US"/>
        </w:rPr>
        <w:t>с</w:t>
      </w:r>
      <w:r w:rsidRPr="00563869">
        <w:rPr>
          <w:bCs/>
          <w:iCs/>
          <w:sz w:val="28"/>
          <w:szCs w:val="28"/>
          <w:lang w:eastAsia="en-US"/>
        </w:rPr>
        <w:t xml:space="preserve">пираючись на результати досліджень </w:t>
      </w:r>
      <w:r w:rsidRPr="00563869">
        <w:rPr>
          <w:sz w:val="28"/>
          <w:szCs w:val="28"/>
          <w:lang w:eastAsia="ru-RU"/>
        </w:rPr>
        <w:t>Д. Костюк</w:t>
      </w:r>
      <w:r w:rsidR="00C641BB" w:rsidRPr="00563869">
        <w:rPr>
          <w:sz w:val="28"/>
          <w:szCs w:val="28"/>
          <w:lang w:eastAsia="ru-RU"/>
        </w:rPr>
        <w:t>а</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_Ref499670263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38</w:t>
      </w:r>
      <w:r w:rsidR="00CD71E7" w:rsidRPr="00563869">
        <w:rPr>
          <w:sz w:val="28"/>
          <w:szCs w:val="28"/>
          <w:lang w:eastAsia="ru-RU"/>
        </w:rPr>
        <w:fldChar w:fldCharType="end"/>
      </w:r>
      <w:r w:rsidR="00105BD3" w:rsidRPr="00563869">
        <w:rPr>
          <w:sz w:val="28"/>
          <w:szCs w:val="28"/>
          <w:lang w:eastAsia="ru-RU"/>
        </w:rPr>
        <w:t>]</w:t>
      </w:r>
      <w:r w:rsidRPr="00563869">
        <w:rPr>
          <w:sz w:val="28"/>
          <w:szCs w:val="28"/>
          <w:lang w:eastAsia="ru-RU"/>
        </w:rPr>
        <w:t>, Т. Кристопчук</w:t>
      </w:r>
      <w:r w:rsidR="00105BD3" w:rsidRPr="00563869">
        <w:rPr>
          <w:sz w:val="28"/>
          <w:szCs w:val="28"/>
          <w:lang w:eastAsia="ru-RU"/>
        </w:rPr>
        <w:t xml:space="preserve"> [</w:t>
      </w:r>
      <w:r w:rsidR="00CD71E7" w:rsidRPr="00563869">
        <w:rPr>
          <w:sz w:val="28"/>
          <w:szCs w:val="28"/>
          <w:lang w:eastAsia="ru-RU"/>
        </w:rPr>
        <w:fldChar w:fldCharType="begin"/>
      </w:r>
      <w:r w:rsidR="00CD71E7" w:rsidRPr="00563869">
        <w:rPr>
          <w:sz w:val="28"/>
          <w:szCs w:val="28"/>
          <w:lang w:eastAsia="ru-RU"/>
        </w:rPr>
        <w:instrText xml:space="preserve"> REF _Ref499670343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40</w:t>
      </w:r>
      <w:r w:rsidR="00CD71E7" w:rsidRPr="00563869">
        <w:rPr>
          <w:sz w:val="28"/>
          <w:szCs w:val="28"/>
          <w:lang w:eastAsia="ru-RU"/>
        </w:rPr>
        <w:fldChar w:fldCharType="end"/>
      </w:r>
      <w:r w:rsidR="00105BD3" w:rsidRPr="00563869">
        <w:rPr>
          <w:sz w:val="28"/>
          <w:szCs w:val="28"/>
          <w:lang w:eastAsia="ru-RU"/>
        </w:rPr>
        <w:t>]</w:t>
      </w:r>
      <w:r w:rsidRPr="00563869">
        <w:rPr>
          <w:sz w:val="28"/>
          <w:szCs w:val="28"/>
          <w:lang w:eastAsia="ru-RU"/>
        </w:rPr>
        <w:t xml:space="preserve">, та </w:t>
      </w:r>
      <w:r w:rsidRPr="00563869">
        <w:rPr>
          <w:sz w:val="28"/>
          <w:szCs w:val="28"/>
        </w:rPr>
        <w:t>Н. Уйсімбаєвої</w:t>
      </w:r>
      <w:r w:rsidR="00105BD3" w:rsidRPr="00563869">
        <w:rPr>
          <w:sz w:val="28"/>
          <w:szCs w:val="28"/>
        </w:rPr>
        <w:t xml:space="preserve"> [</w:t>
      </w:r>
      <w:r w:rsidR="00CD71E7" w:rsidRPr="00563869">
        <w:rPr>
          <w:sz w:val="28"/>
          <w:szCs w:val="28"/>
        </w:rPr>
        <w:fldChar w:fldCharType="begin"/>
      </w:r>
      <w:r w:rsidR="00CD71E7" w:rsidRPr="00563869">
        <w:rPr>
          <w:sz w:val="28"/>
          <w:szCs w:val="28"/>
        </w:rPr>
        <w:instrText xml:space="preserve"> REF _Ref499670953 \r \h </w:instrText>
      </w:r>
      <w:r w:rsidR="00CD71E7" w:rsidRPr="00563869">
        <w:rPr>
          <w:sz w:val="28"/>
          <w:szCs w:val="28"/>
        </w:rPr>
      </w:r>
      <w:r w:rsidR="00CD71E7" w:rsidRPr="00563869">
        <w:rPr>
          <w:sz w:val="28"/>
          <w:szCs w:val="28"/>
        </w:rPr>
        <w:fldChar w:fldCharType="separate"/>
      </w:r>
      <w:r w:rsidR="00C3500A">
        <w:rPr>
          <w:sz w:val="28"/>
          <w:szCs w:val="28"/>
        </w:rPr>
        <w:t>81</w:t>
      </w:r>
      <w:r w:rsidR="00CD71E7" w:rsidRPr="00563869">
        <w:rPr>
          <w:sz w:val="28"/>
          <w:szCs w:val="28"/>
        </w:rPr>
        <w:fldChar w:fldCharType="end"/>
      </w:r>
      <w:r w:rsidR="00105BD3" w:rsidRPr="00563869">
        <w:rPr>
          <w:sz w:val="28"/>
          <w:szCs w:val="28"/>
        </w:rPr>
        <w:t>]</w:t>
      </w:r>
      <w:r w:rsidRPr="00563869">
        <w:rPr>
          <w:sz w:val="28"/>
          <w:szCs w:val="28"/>
        </w:rPr>
        <w:t xml:space="preserve">, </w:t>
      </w:r>
      <w:r w:rsidRPr="00563869">
        <w:rPr>
          <w:sz w:val="28"/>
          <w:szCs w:val="28"/>
        </w:rPr>
        <w:lastRenderedPageBreak/>
        <w:t>визначимо наступну педагогічну умову формування професійної компетентності майбутніх агротехніків у аграрних коледжах.</w:t>
      </w:r>
    </w:p>
    <w:p w:rsidR="00CC3D02" w:rsidRPr="00563869" w:rsidRDefault="00CC3D02" w:rsidP="00CF6A5C">
      <w:pPr>
        <w:widowControl w:val="0"/>
        <w:spacing w:line="360" w:lineRule="auto"/>
        <w:ind w:firstLine="709"/>
        <w:jc w:val="both"/>
        <w:rPr>
          <w:bCs/>
          <w:iCs/>
          <w:sz w:val="28"/>
          <w:szCs w:val="28"/>
          <w:lang w:eastAsia="en-US"/>
        </w:rPr>
      </w:pPr>
      <w:r w:rsidRPr="00563869">
        <w:rPr>
          <w:bCs/>
          <w:iCs/>
          <w:sz w:val="28"/>
          <w:szCs w:val="28"/>
          <w:lang w:eastAsia="en-US"/>
        </w:rPr>
        <w:t xml:space="preserve">Для створення якісного освітнього середовища, при якому процес формування професійної компетентності протікав найефективніше, необхідно застосувати єдину модернізовану систему контролювання досягнень студентів-агротехніків. Така система дала б змогу вчасно виявити недоліки в навчально-виховному процесі коледжу та мобільно відреагувати на них. </w:t>
      </w: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Ю. Бабанський визначає оцін</w:t>
      </w:r>
      <w:r w:rsidR="002C03A5">
        <w:rPr>
          <w:sz w:val="28"/>
          <w:szCs w:val="28"/>
          <w:lang w:eastAsia="ru-RU"/>
        </w:rPr>
        <w:t>ювання</w:t>
      </w:r>
      <w:r w:rsidRPr="00563869">
        <w:rPr>
          <w:sz w:val="28"/>
          <w:szCs w:val="28"/>
          <w:lang w:eastAsia="ru-RU"/>
        </w:rPr>
        <w:t xml:space="preserve"> ефективності педагогічного процесу як вияв ефективності, максимально можливий при відповідності результатів поставленим цілям [</w:t>
      </w:r>
      <w:r w:rsidR="00CD71E7" w:rsidRPr="00563869">
        <w:rPr>
          <w:sz w:val="28"/>
          <w:szCs w:val="28"/>
          <w:lang w:eastAsia="ru-RU"/>
        </w:rPr>
        <w:fldChar w:fldCharType="begin"/>
      </w:r>
      <w:r w:rsidR="00CD71E7" w:rsidRPr="00563869">
        <w:rPr>
          <w:sz w:val="28"/>
          <w:szCs w:val="28"/>
          <w:lang w:eastAsia="ru-RU"/>
        </w:rPr>
        <w:instrText xml:space="preserve"> REF _Ref499670967 \r \h </w:instrText>
      </w:r>
      <w:r w:rsidR="00CD71E7" w:rsidRPr="00563869">
        <w:rPr>
          <w:sz w:val="28"/>
          <w:szCs w:val="28"/>
          <w:lang w:eastAsia="ru-RU"/>
        </w:rPr>
      </w:r>
      <w:r w:rsidR="00CD71E7" w:rsidRPr="00563869">
        <w:rPr>
          <w:sz w:val="28"/>
          <w:szCs w:val="28"/>
          <w:lang w:eastAsia="ru-RU"/>
        </w:rPr>
        <w:fldChar w:fldCharType="separate"/>
      </w:r>
      <w:r w:rsidR="00C3500A">
        <w:rPr>
          <w:sz w:val="28"/>
          <w:szCs w:val="28"/>
          <w:lang w:eastAsia="ru-RU"/>
        </w:rPr>
        <w:t>60</w:t>
      </w:r>
      <w:r w:rsidR="00CD71E7" w:rsidRPr="00563869">
        <w:rPr>
          <w:sz w:val="28"/>
          <w:szCs w:val="28"/>
          <w:lang w:eastAsia="ru-RU"/>
        </w:rPr>
        <w:fldChar w:fldCharType="end"/>
      </w:r>
      <w:r w:rsidRPr="00563869">
        <w:rPr>
          <w:sz w:val="28"/>
          <w:szCs w:val="28"/>
          <w:lang w:eastAsia="ru-RU"/>
        </w:rPr>
        <w:t xml:space="preserve">, с. 91]. Проте, на думку вченого, якщо судити про ефективність за кінцевим результатом, </w:t>
      </w:r>
      <w:r w:rsidR="00CD4409">
        <w:rPr>
          <w:sz w:val="28"/>
          <w:szCs w:val="28"/>
          <w:lang w:eastAsia="ru-RU"/>
        </w:rPr>
        <w:t>уне</w:t>
      </w:r>
      <w:r w:rsidRPr="00563869">
        <w:rPr>
          <w:sz w:val="28"/>
          <w:szCs w:val="28"/>
          <w:lang w:eastAsia="ru-RU"/>
        </w:rPr>
        <w:t>можлив</w:t>
      </w:r>
      <w:r w:rsidR="00CD4409">
        <w:rPr>
          <w:sz w:val="28"/>
          <w:szCs w:val="28"/>
          <w:lang w:eastAsia="ru-RU"/>
        </w:rPr>
        <w:t>люється</w:t>
      </w:r>
      <w:r w:rsidRPr="00563869">
        <w:rPr>
          <w:sz w:val="28"/>
          <w:szCs w:val="28"/>
          <w:lang w:eastAsia="ru-RU"/>
        </w:rPr>
        <w:t xml:space="preserve"> своєчасн</w:t>
      </w:r>
      <w:r w:rsidR="00CD4409">
        <w:rPr>
          <w:sz w:val="28"/>
          <w:szCs w:val="28"/>
          <w:lang w:eastAsia="ru-RU"/>
        </w:rPr>
        <w:t>е</w:t>
      </w:r>
      <w:r w:rsidRPr="00563869">
        <w:rPr>
          <w:sz w:val="28"/>
          <w:szCs w:val="28"/>
          <w:lang w:eastAsia="ru-RU"/>
        </w:rPr>
        <w:t xml:space="preserve"> регулювання процесу. Саме тому він вважає, що критерієм ефективності є стан якості функціонування педагогічного процесу.</w:t>
      </w:r>
    </w:p>
    <w:p w:rsidR="003D18EC" w:rsidRPr="00563869" w:rsidRDefault="003D18EC"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Засоби діагностики якості вищої освіти є галузевим нормативним документом, в якому встановл</w:t>
      </w:r>
      <w:r w:rsidR="00CD4409">
        <w:rPr>
          <w:sz w:val="28"/>
          <w:szCs w:val="28"/>
          <w:lang w:eastAsia="ru-RU"/>
        </w:rPr>
        <w:t>ено</w:t>
      </w:r>
      <w:r w:rsidRPr="00563869">
        <w:rPr>
          <w:sz w:val="28"/>
          <w:szCs w:val="28"/>
          <w:lang w:eastAsia="ru-RU"/>
        </w:rPr>
        <w:t xml:space="preserve"> вимоги до стандартизованих методик,  призначен</w:t>
      </w:r>
      <w:r w:rsidR="00CD4409">
        <w:rPr>
          <w:sz w:val="28"/>
          <w:szCs w:val="28"/>
          <w:lang w:eastAsia="ru-RU"/>
        </w:rPr>
        <w:t>их</w:t>
      </w:r>
      <w:r w:rsidRPr="00563869">
        <w:rPr>
          <w:sz w:val="28"/>
          <w:szCs w:val="28"/>
          <w:lang w:eastAsia="ru-RU"/>
        </w:rPr>
        <w:t xml:space="preserve"> для кількісного та якісного оцінювання ступеня досягнених студентами цілей вищої освіти. Засоби діагностики якості вищої освіти використовуються для визначення відповідності досягнутого студентами рівня сформованості знань, умінь і навичок, професійних, світоглядних та громадських якостей під час їх</w:t>
      </w:r>
      <w:r w:rsidR="00CD4409">
        <w:rPr>
          <w:sz w:val="28"/>
          <w:szCs w:val="28"/>
          <w:lang w:eastAsia="ru-RU"/>
        </w:rPr>
        <w:t>ньої</w:t>
      </w:r>
      <w:r w:rsidRPr="00563869">
        <w:rPr>
          <w:sz w:val="28"/>
          <w:szCs w:val="28"/>
          <w:lang w:eastAsia="ru-RU"/>
        </w:rPr>
        <w:t xml:space="preserve"> державної атестації.</w:t>
      </w:r>
    </w:p>
    <w:p w:rsidR="003D18EC" w:rsidRPr="00563869" w:rsidRDefault="003D18EC"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У залежності від обсягу та масштабності проведення моніторингу розподіляють на рівні:</w:t>
      </w:r>
      <w:r w:rsidR="00670CE4" w:rsidRPr="00563869">
        <w:rPr>
          <w:sz w:val="28"/>
          <w:szCs w:val="28"/>
          <w:lang w:eastAsia="ru-RU"/>
        </w:rPr>
        <w:t xml:space="preserve"> </w:t>
      </w:r>
      <w:r w:rsidRPr="00563869">
        <w:rPr>
          <w:sz w:val="28"/>
          <w:szCs w:val="28"/>
          <w:lang w:eastAsia="ru-RU"/>
        </w:rPr>
        <w:t>національний (державний моніторинг) – відстеження розвитку освіти в Україні;</w:t>
      </w:r>
      <w:r w:rsidR="00670CE4" w:rsidRPr="00563869">
        <w:rPr>
          <w:sz w:val="28"/>
          <w:szCs w:val="28"/>
          <w:lang w:eastAsia="ru-RU"/>
        </w:rPr>
        <w:t xml:space="preserve"> </w:t>
      </w:r>
      <w:r w:rsidRPr="00563869">
        <w:rPr>
          <w:sz w:val="28"/>
          <w:szCs w:val="28"/>
          <w:lang w:eastAsia="ru-RU"/>
        </w:rPr>
        <w:t>регіональний (проведення моніторингу на території області, міста, району);</w:t>
      </w:r>
      <w:r w:rsidR="00670CE4" w:rsidRPr="00563869">
        <w:rPr>
          <w:sz w:val="28"/>
          <w:szCs w:val="28"/>
          <w:lang w:eastAsia="ru-RU"/>
        </w:rPr>
        <w:t xml:space="preserve"> </w:t>
      </w:r>
      <w:r w:rsidRPr="00563869">
        <w:rPr>
          <w:sz w:val="28"/>
          <w:szCs w:val="28"/>
          <w:lang w:eastAsia="ru-RU"/>
        </w:rPr>
        <w:t xml:space="preserve">локальний (відбувається </w:t>
      </w:r>
      <w:r w:rsidR="00CD4409">
        <w:rPr>
          <w:sz w:val="28"/>
          <w:szCs w:val="28"/>
          <w:lang w:eastAsia="ru-RU"/>
        </w:rPr>
        <w:t>в</w:t>
      </w:r>
      <w:r w:rsidRPr="00563869">
        <w:rPr>
          <w:sz w:val="28"/>
          <w:szCs w:val="28"/>
          <w:lang w:eastAsia="ru-RU"/>
        </w:rPr>
        <w:t xml:space="preserve"> межах закладу освіти).</w:t>
      </w:r>
    </w:p>
    <w:p w:rsidR="003D18EC" w:rsidRPr="00563869" w:rsidRDefault="003D18EC"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На локальному рівні виокремлюємо такі його субрівні:</w:t>
      </w:r>
      <w:r w:rsidR="00670CE4" w:rsidRPr="00563869">
        <w:rPr>
          <w:sz w:val="28"/>
          <w:szCs w:val="28"/>
          <w:lang w:eastAsia="ru-RU"/>
        </w:rPr>
        <w:t xml:space="preserve"> адміністративний</w:t>
      </w:r>
      <w:r w:rsidRPr="00563869">
        <w:rPr>
          <w:sz w:val="28"/>
          <w:szCs w:val="28"/>
          <w:lang w:eastAsia="ru-RU"/>
        </w:rPr>
        <w:t>;</w:t>
      </w:r>
      <w:r w:rsidR="00670CE4" w:rsidRPr="00563869">
        <w:rPr>
          <w:sz w:val="28"/>
          <w:szCs w:val="28"/>
          <w:lang w:eastAsia="ru-RU"/>
        </w:rPr>
        <w:t xml:space="preserve"> педагогічний</w:t>
      </w:r>
      <w:r w:rsidRPr="00563869">
        <w:rPr>
          <w:sz w:val="28"/>
          <w:szCs w:val="28"/>
          <w:lang w:eastAsia="ru-RU"/>
        </w:rPr>
        <w:t>;</w:t>
      </w:r>
      <w:r w:rsidR="00670CE4" w:rsidRPr="00563869">
        <w:rPr>
          <w:sz w:val="28"/>
          <w:szCs w:val="28"/>
          <w:lang w:eastAsia="ru-RU"/>
        </w:rPr>
        <w:t xml:space="preserve"> психологічний</w:t>
      </w:r>
      <w:r w:rsidRPr="00563869">
        <w:rPr>
          <w:sz w:val="28"/>
          <w:szCs w:val="28"/>
          <w:lang w:eastAsia="ru-RU"/>
        </w:rPr>
        <w:t>;</w:t>
      </w:r>
      <w:r w:rsidR="00670CE4" w:rsidRPr="00563869">
        <w:rPr>
          <w:sz w:val="28"/>
          <w:szCs w:val="28"/>
          <w:lang w:eastAsia="ru-RU"/>
        </w:rPr>
        <w:t xml:space="preserve"> учнівський</w:t>
      </w:r>
      <w:r w:rsidRPr="00563869">
        <w:rPr>
          <w:sz w:val="28"/>
          <w:szCs w:val="28"/>
          <w:lang w:eastAsia="ru-RU"/>
        </w:rPr>
        <w:t>;</w:t>
      </w:r>
      <w:r w:rsidR="00670CE4" w:rsidRPr="00563869">
        <w:rPr>
          <w:sz w:val="28"/>
          <w:szCs w:val="28"/>
          <w:lang w:eastAsia="ru-RU"/>
        </w:rPr>
        <w:t xml:space="preserve"> комплексний</w:t>
      </w:r>
      <w:r w:rsidRPr="00563869">
        <w:rPr>
          <w:sz w:val="28"/>
          <w:szCs w:val="28"/>
          <w:lang w:eastAsia="ru-RU"/>
        </w:rPr>
        <w:t>.</w:t>
      </w: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Діагностика якості освіти у вищих навчальних закладах пов’язується із процесом спостереження та оцінювання досягнень студентів для подальшого </w:t>
      </w:r>
      <w:r w:rsidRPr="00563869">
        <w:rPr>
          <w:sz w:val="28"/>
          <w:szCs w:val="28"/>
          <w:lang w:eastAsia="ru-RU"/>
        </w:rPr>
        <w:lastRenderedPageBreak/>
        <w:t>його аналізування та підвищення рівня їх</w:t>
      </w:r>
      <w:r w:rsidR="00CD4409">
        <w:rPr>
          <w:sz w:val="28"/>
          <w:szCs w:val="28"/>
          <w:lang w:eastAsia="ru-RU"/>
        </w:rPr>
        <w:t>ньої</w:t>
      </w:r>
      <w:r w:rsidRPr="00563869">
        <w:rPr>
          <w:sz w:val="28"/>
          <w:szCs w:val="28"/>
          <w:lang w:eastAsia="ru-RU"/>
        </w:rPr>
        <w:t xml:space="preserve"> підготовки.</w:t>
      </w: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Для розвитку цього процесу потрібно розглядати діагностику рівня ЗУНів як систему, що включає взаємодію всіх суб’єктів навчально-виховного процесу. </w:t>
      </w:r>
    </w:p>
    <w:p w:rsidR="00CC3D02" w:rsidRPr="00563869" w:rsidRDefault="00CD4409" w:rsidP="00CF6A5C">
      <w:pPr>
        <w:widowControl w:val="0"/>
        <w:suppressAutoHyphens/>
        <w:autoSpaceDE w:val="0"/>
        <w:autoSpaceDN w:val="0"/>
        <w:adjustRightInd w:val="0"/>
        <w:spacing w:line="360" w:lineRule="auto"/>
        <w:ind w:firstLine="709"/>
        <w:jc w:val="both"/>
        <w:rPr>
          <w:sz w:val="28"/>
          <w:szCs w:val="28"/>
          <w:lang w:eastAsia="ru-RU"/>
        </w:rPr>
      </w:pPr>
      <w:r>
        <w:rPr>
          <w:sz w:val="28"/>
          <w:szCs w:val="28"/>
          <w:lang w:eastAsia="ru-RU"/>
        </w:rPr>
        <w:t>С</w:t>
      </w:r>
      <w:r w:rsidR="00CC3D02" w:rsidRPr="00563869">
        <w:rPr>
          <w:sz w:val="28"/>
          <w:szCs w:val="28"/>
          <w:lang w:eastAsia="ru-RU"/>
        </w:rPr>
        <w:t xml:space="preserve">пираючись на світові тенденції розвитку вищої освіти, доцільно зупинитись на системі поточного контролю освітніх досягнень студентів, </w:t>
      </w:r>
      <w:r>
        <w:rPr>
          <w:sz w:val="28"/>
          <w:szCs w:val="28"/>
          <w:lang w:eastAsia="ru-RU"/>
        </w:rPr>
        <w:t>що</w:t>
      </w:r>
      <w:r w:rsidR="00CC3D02" w:rsidRPr="00563869">
        <w:rPr>
          <w:sz w:val="28"/>
          <w:szCs w:val="28"/>
          <w:lang w:eastAsia="ru-RU"/>
        </w:rPr>
        <w:t xml:space="preserve"> зумовлює суттєве підвищення рівня якісної підготовки шляхом стимулювання студентів до систематичного та рівномірного засвоєння необхідних </w:t>
      </w:r>
      <w:r w:rsidR="0083257B" w:rsidRPr="00563869">
        <w:rPr>
          <w:sz w:val="28"/>
          <w:szCs w:val="28"/>
          <w:lang w:eastAsia="ru-RU"/>
        </w:rPr>
        <w:t>знань, умінь та навичок</w:t>
      </w:r>
      <w:r w:rsidR="00CC3D02" w:rsidRPr="00563869">
        <w:rPr>
          <w:sz w:val="28"/>
          <w:szCs w:val="28"/>
          <w:lang w:eastAsia="ru-RU"/>
        </w:rPr>
        <w:t xml:space="preserve"> протягом усього циклу навчання. Кінцевим етапом оцінювання результатів досягнень студентами </w:t>
      </w:r>
      <w:r w:rsidR="0083257B" w:rsidRPr="00563869">
        <w:rPr>
          <w:sz w:val="28"/>
          <w:szCs w:val="28"/>
          <w:lang w:eastAsia="ru-RU"/>
        </w:rPr>
        <w:t>вищих навчальних закладів</w:t>
      </w:r>
      <w:r w:rsidR="00CC3D02" w:rsidRPr="00563869">
        <w:rPr>
          <w:sz w:val="28"/>
          <w:szCs w:val="28"/>
          <w:lang w:eastAsia="ru-RU"/>
        </w:rPr>
        <w:t xml:space="preserve"> є підсумкова державна атестація, вимоги і зміст якої обов’язково погоджу</w:t>
      </w:r>
      <w:r>
        <w:rPr>
          <w:sz w:val="28"/>
          <w:szCs w:val="28"/>
          <w:lang w:eastAsia="ru-RU"/>
        </w:rPr>
        <w:t>ю</w:t>
      </w:r>
      <w:r w:rsidR="00CC3D02" w:rsidRPr="00563869">
        <w:rPr>
          <w:sz w:val="28"/>
          <w:szCs w:val="28"/>
          <w:lang w:eastAsia="ru-RU"/>
        </w:rPr>
        <w:t>ться</w:t>
      </w:r>
      <w:r>
        <w:rPr>
          <w:sz w:val="28"/>
          <w:szCs w:val="28"/>
          <w:lang w:eastAsia="ru-RU"/>
        </w:rPr>
        <w:t xml:space="preserve"> з</w:t>
      </w:r>
      <w:r w:rsidR="00CC3D02" w:rsidRPr="00563869">
        <w:rPr>
          <w:sz w:val="28"/>
          <w:szCs w:val="28"/>
          <w:lang w:eastAsia="ru-RU"/>
        </w:rPr>
        <w:t xml:space="preserve"> </w:t>
      </w:r>
      <w:r w:rsidR="0083257B" w:rsidRPr="00563869">
        <w:rPr>
          <w:sz w:val="28"/>
          <w:szCs w:val="28"/>
          <w:lang w:eastAsia="ru-RU"/>
        </w:rPr>
        <w:t>Міністерством освіти і науки</w:t>
      </w:r>
      <w:r w:rsidR="00CC3D02" w:rsidRPr="00563869">
        <w:rPr>
          <w:sz w:val="28"/>
          <w:szCs w:val="28"/>
          <w:lang w:eastAsia="ru-RU"/>
        </w:rPr>
        <w:t xml:space="preserve"> України. </w:t>
      </w:r>
    </w:p>
    <w:p w:rsidR="00CC3D02" w:rsidRPr="00563869" w:rsidRDefault="00CC3D02" w:rsidP="00CF6A5C">
      <w:pPr>
        <w:widowControl w:val="0"/>
        <w:suppressAutoHyphens/>
        <w:autoSpaceDE w:val="0"/>
        <w:autoSpaceDN w:val="0"/>
        <w:adjustRightInd w:val="0"/>
        <w:spacing w:line="360" w:lineRule="auto"/>
        <w:ind w:firstLine="709"/>
        <w:jc w:val="both"/>
        <w:rPr>
          <w:sz w:val="28"/>
          <w:szCs w:val="28"/>
          <w:lang w:eastAsia="ru-RU"/>
        </w:rPr>
      </w:pPr>
      <w:r w:rsidRPr="00563869">
        <w:rPr>
          <w:sz w:val="28"/>
          <w:szCs w:val="28"/>
          <w:lang w:eastAsia="ru-RU"/>
        </w:rPr>
        <w:t xml:space="preserve">Для молодших спеціалістів-агротехніків основним документом, </w:t>
      </w:r>
      <w:r w:rsidR="00CD4409">
        <w:rPr>
          <w:sz w:val="28"/>
          <w:szCs w:val="28"/>
          <w:lang w:eastAsia="ru-RU"/>
        </w:rPr>
        <w:t>що</w:t>
      </w:r>
      <w:r w:rsidRPr="00563869">
        <w:rPr>
          <w:sz w:val="28"/>
          <w:szCs w:val="28"/>
          <w:lang w:eastAsia="ru-RU"/>
        </w:rPr>
        <w:t xml:space="preserve"> розкриває суть підсумкового діагностування отриманих предметних знань, професійних умінь і нави</w:t>
      </w:r>
      <w:r w:rsidR="00CD4409">
        <w:rPr>
          <w:sz w:val="28"/>
          <w:szCs w:val="28"/>
          <w:lang w:eastAsia="ru-RU"/>
        </w:rPr>
        <w:t>чок</w:t>
      </w:r>
      <w:r w:rsidRPr="00563869">
        <w:rPr>
          <w:sz w:val="28"/>
          <w:szCs w:val="28"/>
          <w:lang w:eastAsia="ru-RU"/>
        </w:rPr>
        <w:t xml:space="preserve">, є Галузевий стандарт вищої освіти України – «Засоби діагностики», розроблені </w:t>
      </w:r>
      <w:r w:rsidR="00CD4409">
        <w:rPr>
          <w:sz w:val="28"/>
          <w:szCs w:val="28"/>
          <w:lang w:eastAsia="ru-RU"/>
        </w:rPr>
        <w:t>в</w:t>
      </w:r>
      <w:r w:rsidRPr="00563869">
        <w:rPr>
          <w:sz w:val="28"/>
          <w:szCs w:val="28"/>
          <w:lang w:eastAsia="ru-RU"/>
        </w:rPr>
        <w:t xml:space="preserve"> співавторстві (Додаток </w:t>
      </w:r>
      <w:r w:rsidR="007A2AFC" w:rsidRPr="00563869">
        <w:rPr>
          <w:sz w:val="28"/>
          <w:szCs w:val="28"/>
          <w:lang w:eastAsia="ru-RU"/>
        </w:rPr>
        <w:t>Г</w:t>
      </w:r>
      <w:r w:rsidRPr="00563869">
        <w:rPr>
          <w:sz w:val="28"/>
          <w:szCs w:val="28"/>
          <w:lang w:eastAsia="ru-RU"/>
        </w:rPr>
        <w:t>).</w:t>
      </w:r>
    </w:p>
    <w:p w:rsidR="003979C2" w:rsidRPr="00563869" w:rsidRDefault="003979C2" w:rsidP="00CF6A5C">
      <w:pPr>
        <w:widowControl w:val="0"/>
        <w:spacing w:line="360" w:lineRule="auto"/>
        <w:ind w:firstLine="709"/>
        <w:jc w:val="both"/>
        <w:rPr>
          <w:b/>
          <w:bCs/>
          <w:i/>
          <w:iCs/>
          <w:sz w:val="28"/>
          <w:szCs w:val="28"/>
          <w:lang w:eastAsia="en-US"/>
        </w:rPr>
      </w:pPr>
      <w:r w:rsidRPr="00563869">
        <w:rPr>
          <w:bCs/>
          <w:iCs/>
          <w:sz w:val="28"/>
          <w:szCs w:val="28"/>
          <w:lang w:eastAsia="en-US"/>
        </w:rPr>
        <w:t>Тому</w:t>
      </w:r>
      <w:r w:rsidRPr="00563869">
        <w:rPr>
          <w:b/>
          <w:bCs/>
          <w:i/>
          <w:iCs/>
          <w:sz w:val="28"/>
          <w:szCs w:val="28"/>
          <w:lang w:eastAsia="en-US"/>
        </w:rPr>
        <w:t xml:space="preserve"> третя педагогічна умова </w:t>
      </w:r>
      <w:r w:rsidRPr="00563869">
        <w:rPr>
          <w:bCs/>
          <w:iCs/>
          <w:sz w:val="28"/>
          <w:szCs w:val="28"/>
          <w:lang w:eastAsia="en-US"/>
        </w:rPr>
        <w:t xml:space="preserve">формування професійної компетентності майбутніх агротехніків була визначена як </w:t>
      </w:r>
      <w:r w:rsidR="00BB75DB" w:rsidRPr="00563869">
        <w:rPr>
          <w:bCs/>
          <w:iCs/>
          <w:sz w:val="28"/>
          <w:szCs w:val="28"/>
        </w:rPr>
        <w:t>модернізація</w:t>
      </w:r>
      <w:r w:rsidR="00BB75DB" w:rsidRPr="00563869">
        <w:rPr>
          <w:sz w:val="28"/>
          <w:szCs w:val="28"/>
          <w:lang w:eastAsia="ru-RU"/>
        </w:rPr>
        <w:t xml:space="preserve"> системи контролю та оцінювання </w:t>
      </w:r>
      <w:r w:rsidR="00BB75DB" w:rsidRPr="00563869">
        <w:rPr>
          <w:bCs/>
          <w:iCs/>
          <w:sz w:val="28"/>
          <w:szCs w:val="28"/>
        </w:rPr>
        <w:t>досягнень студентів-агротехніків</w:t>
      </w:r>
      <w:r w:rsidRPr="00563869">
        <w:rPr>
          <w:bCs/>
          <w:iCs/>
          <w:sz w:val="28"/>
          <w:szCs w:val="28"/>
          <w:lang w:eastAsia="en-US"/>
        </w:rPr>
        <w:t>.</w:t>
      </w:r>
    </w:p>
    <w:p w:rsidR="00CC3D02" w:rsidRPr="00563869" w:rsidRDefault="00CC3D02" w:rsidP="00CF6A5C">
      <w:pPr>
        <w:widowControl w:val="0"/>
        <w:suppressAutoHyphens/>
        <w:spacing w:line="360" w:lineRule="auto"/>
        <w:ind w:firstLine="709"/>
        <w:jc w:val="both"/>
        <w:rPr>
          <w:sz w:val="28"/>
          <w:szCs w:val="28"/>
        </w:rPr>
      </w:pPr>
      <w:r w:rsidRPr="00563869">
        <w:rPr>
          <w:sz w:val="28"/>
          <w:szCs w:val="28"/>
        </w:rPr>
        <w:t>Отже, враховуючи доробки науковців, власний досвід, результати факторного аналізу</w:t>
      </w:r>
      <w:r w:rsidR="00CD4409">
        <w:rPr>
          <w:sz w:val="28"/>
          <w:szCs w:val="28"/>
        </w:rPr>
        <w:t>,</w:t>
      </w:r>
      <w:r w:rsidRPr="00563869">
        <w:rPr>
          <w:sz w:val="28"/>
          <w:szCs w:val="28"/>
        </w:rPr>
        <w:t xml:space="preserve"> було визначено такі провідні педагогічні умови формування професійної компетентності майбутніх агротехніків у аграрних коледжах: </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 </w:t>
      </w:r>
      <w:r w:rsidR="00BB75DB" w:rsidRPr="00563869">
        <w:rPr>
          <w:sz w:val="28"/>
          <w:szCs w:val="28"/>
          <w:lang w:eastAsia="ru-RU"/>
        </w:rPr>
        <w:t>створення освітнього середовища із долученням особистісно та практико-орієнтованих технологій навчання</w:t>
      </w:r>
      <w:r w:rsidRPr="00563869">
        <w:rPr>
          <w:sz w:val="28"/>
          <w:szCs w:val="28"/>
          <w:lang w:eastAsia="ru-RU"/>
        </w:rPr>
        <w:t>;</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 </w:t>
      </w:r>
      <w:r w:rsidR="00BB75DB" w:rsidRPr="00563869">
        <w:rPr>
          <w:sz w:val="28"/>
          <w:szCs w:val="28"/>
          <w:lang w:eastAsia="ru-RU"/>
        </w:rPr>
        <w:t>удосконалення змісту практичної підготовки майбутніх агротехніків у аграрних коледжах</w:t>
      </w:r>
      <w:r w:rsidRPr="00563869">
        <w:rPr>
          <w:sz w:val="28"/>
          <w:szCs w:val="28"/>
          <w:lang w:eastAsia="ru-RU"/>
        </w:rPr>
        <w:t>;</w:t>
      </w:r>
    </w:p>
    <w:p w:rsidR="00CC3D02" w:rsidRPr="00563869" w:rsidRDefault="00CC3D02" w:rsidP="00CF6A5C">
      <w:pPr>
        <w:widowControl w:val="0"/>
        <w:suppressAutoHyphens/>
        <w:spacing w:line="360" w:lineRule="auto"/>
        <w:ind w:firstLine="709"/>
        <w:jc w:val="both"/>
        <w:rPr>
          <w:sz w:val="28"/>
          <w:szCs w:val="28"/>
          <w:lang w:eastAsia="ru-RU"/>
        </w:rPr>
      </w:pPr>
      <w:r w:rsidRPr="00563869">
        <w:rPr>
          <w:sz w:val="28"/>
          <w:szCs w:val="28"/>
          <w:lang w:eastAsia="ru-RU"/>
        </w:rPr>
        <w:t>–</w:t>
      </w:r>
      <w:r w:rsidR="00BB75DB" w:rsidRPr="00563869">
        <w:rPr>
          <w:bCs/>
          <w:iCs/>
          <w:sz w:val="20"/>
          <w:szCs w:val="20"/>
        </w:rPr>
        <w:t xml:space="preserve"> </w:t>
      </w:r>
      <w:r w:rsidR="00BB75DB" w:rsidRPr="00563869">
        <w:rPr>
          <w:bCs/>
          <w:iCs/>
          <w:sz w:val="28"/>
          <w:szCs w:val="28"/>
        </w:rPr>
        <w:t>модернізація</w:t>
      </w:r>
      <w:r w:rsidR="00BB75DB" w:rsidRPr="00563869">
        <w:rPr>
          <w:sz w:val="28"/>
          <w:szCs w:val="28"/>
          <w:lang w:eastAsia="ru-RU"/>
        </w:rPr>
        <w:t xml:space="preserve"> системи контролю та оцінювання </w:t>
      </w:r>
      <w:r w:rsidR="00BB75DB" w:rsidRPr="00563869">
        <w:rPr>
          <w:bCs/>
          <w:iCs/>
          <w:sz w:val="28"/>
          <w:szCs w:val="28"/>
        </w:rPr>
        <w:t>досягнень студентів-агротехніків</w:t>
      </w:r>
      <w:r w:rsidRPr="00563869">
        <w:rPr>
          <w:sz w:val="28"/>
          <w:szCs w:val="28"/>
          <w:lang w:eastAsia="ru-RU"/>
        </w:rPr>
        <w:t> .</w:t>
      </w:r>
    </w:p>
    <w:p w:rsidR="00CC3D02" w:rsidRPr="00563869" w:rsidRDefault="00CD4409" w:rsidP="00CF6A5C">
      <w:pPr>
        <w:widowControl w:val="0"/>
        <w:suppressAutoHyphens/>
        <w:spacing w:line="360" w:lineRule="auto"/>
        <w:ind w:firstLine="709"/>
        <w:jc w:val="both"/>
        <w:rPr>
          <w:sz w:val="28"/>
          <w:szCs w:val="28"/>
        </w:rPr>
      </w:pPr>
      <w:r>
        <w:rPr>
          <w:sz w:val="28"/>
          <w:szCs w:val="28"/>
        </w:rPr>
        <w:t>Далі</w:t>
      </w:r>
      <w:r w:rsidR="00CC3D02" w:rsidRPr="00563869">
        <w:rPr>
          <w:sz w:val="28"/>
          <w:szCs w:val="28"/>
        </w:rPr>
        <w:t xml:space="preserve"> змоделюємо формування професійної компетентності майбутніх </w:t>
      </w:r>
      <w:r w:rsidR="00CC3D02" w:rsidRPr="00563869">
        <w:rPr>
          <w:sz w:val="28"/>
          <w:szCs w:val="28"/>
        </w:rPr>
        <w:lastRenderedPageBreak/>
        <w:t>агротехніків у аграрних коледжах.</w:t>
      </w:r>
    </w:p>
    <w:p w:rsidR="00CD4409" w:rsidRPr="00CF6A5C" w:rsidRDefault="00CD4409" w:rsidP="008632E6">
      <w:pPr>
        <w:widowControl w:val="0"/>
        <w:rPr>
          <w:sz w:val="6"/>
          <w:szCs w:val="28"/>
        </w:rPr>
      </w:pPr>
    </w:p>
    <w:p w:rsidR="00CC3D02" w:rsidRPr="00563869" w:rsidRDefault="00CC3D02" w:rsidP="005968CE">
      <w:pPr>
        <w:widowControl w:val="0"/>
        <w:suppressAutoHyphens/>
        <w:spacing w:line="360" w:lineRule="auto"/>
        <w:ind w:firstLine="709"/>
        <w:jc w:val="both"/>
        <w:outlineLvl w:val="1"/>
        <w:rPr>
          <w:b/>
          <w:bCs/>
          <w:sz w:val="28"/>
          <w:szCs w:val="28"/>
        </w:rPr>
      </w:pPr>
      <w:bookmarkStart w:id="132" w:name="_Toc503823059"/>
      <w:r w:rsidRPr="00563869">
        <w:rPr>
          <w:b/>
          <w:bCs/>
          <w:sz w:val="28"/>
          <w:szCs w:val="28"/>
        </w:rPr>
        <w:t>2.2. Модель формування професійної компетентності майбутніх агротехніків у аграрних коледжах</w:t>
      </w:r>
      <w:bookmarkEnd w:id="132"/>
    </w:p>
    <w:p w:rsidR="00CC3D02" w:rsidRPr="00563869" w:rsidRDefault="00CC3D02" w:rsidP="005968CE">
      <w:pPr>
        <w:widowControl w:val="0"/>
        <w:suppressAutoHyphens/>
        <w:spacing w:line="360" w:lineRule="auto"/>
        <w:ind w:firstLine="709"/>
        <w:jc w:val="both"/>
        <w:rPr>
          <w:sz w:val="28"/>
          <w:szCs w:val="28"/>
        </w:rPr>
      </w:pPr>
    </w:p>
    <w:p w:rsidR="00CC3D02" w:rsidRPr="00563869" w:rsidRDefault="00CC3D02" w:rsidP="005968CE">
      <w:pPr>
        <w:widowControl w:val="0"/>
        <w:suppressAutoHyphens/>
        <w:spacing w:line="360" w:lineRule="auto"/>
        <w:ind w:firstLine="709"/>
        <w:jc w:val="both"/>
        <w:rPr>
          <w:sz w:val="28"/>
          <w:szCs w:val="28"/>
        </w:rPr>
      </w:pPr>
      <w:r w:rsidRPr="00563869">
        <w:rPr>
          <w:sz w:val="28"/>
          <w:szCs w:val="28"/>
        </w:rPr>
        <w:t xml:space="preserve">Становлення майбутнього агротехніка – це формування його як особистості </w:t>
      </w:r>
      <w:r w:rsidR="008D374D">
        <w:rPr>
          <w:sz w:val="28"/>
          <w:szCs w:val="28"/>
        </w:rPr>
        <w:t>та</w:t>
      </w:r>
      <w:r w:rsidRPr="00563869">
        <w:rPr>
          <w:sz w:val="28"/>
          <w:szCs w:val="28"/>
        </w:rPr>
        <w:t xml:space="preserve"> як професійного працівника, що володіє спеціальними знаннями в аграрній галузі виробництва. Не викликає сумнівів і те, що успішна підготовка </w:t>
      </w:r>
      <w:r w:rsidR="008D374D">
        <w:rPr>
          <w:sz w:val="28"/>
          <w:szCs w:val="28"/>
        </w:rPr>
        <w:t>в</w:t>
      </w:r>
      <w:r w:rsidRPr="00563869">
        <w:rPr>
          <w:sz w:val="28"/>
          <w:szCs w:val="28"/>
        </w:rPr>
        <w:t xml:space="preserve"> аграрному коледжі залежить від професійно значущих особистісних якостей майбутніх агротехніків, а недостатній їх розвиток є причиною недостатньої професійної підготовки. Адже особистісні якості, </w:t>
      </w:r>
      <w:r w:rsidR="008D374D">
        <w:rPr>
          <w:sz w:val="28"/>
          <w:szCs w:val="28"/>
        </w:rPr>
        <w:t>що</w:t>
      </w:r>
      <w:r w:rsidRPr="00563869">
        <w:rPr>
          <w:sz w:val="28"/>
          <w:szCs w:val="28"/>
        </w:rPr>
        <w:t xml:space="preserve"> передбачають характер взаємодії між особистістю і майбутньою професією, формування професійно</w:t>
      </w:r>
      <w:r w:rsidR="008D374D">
        <w:rPr>
          <w:sz w:val="28"/>
          <w:szCs w:val="28"/>
        </w:rPr>
        <w:t xml:space="preserve"> </w:t>
      </w:r>
      <w:r w:rsidRPr="00563869">
        <w:rPr>
          <w:sz w:val="28"/>
          <w:szCs w:val="28"/>
        </w:rPr>
        <w:t>компетентного майбутньо</w:t>
      </w:r>
      <w:r w:rsidR="008D374D">
        <w:rPr>
          <w:sz w:val="28"/>
          <w:szCs w:val="28"/>
        </w:rPr>
        <w:t>го</w:t>
      </w:r>
      <w:r w:rsidRPr="00563869">
        <w:rPr>
          <w:sz w:val="28"/>
          <w:szCs w:val="28"/>
        </w:rPr>
        <w:t xml:space="preserve"> фахівця, формуються в аграрних коледжах.</w:t>
      </w:r>
    </w:p>
    <w:p w:rsidR="00CC3D02" w:rsidRPr="00563869" w:rsidRDefault="00CC3D02" w:rsidP="005968CE">
      <w:pPr>
        <w:widowControl w:val="0"/>
        <w:suppressAutoHyphens/>
        <w:spacing w:line="360" w:lineRule="auto"/>
        <w:ind w:firstLine="709"/>
        <w:jc w:val="both"/>
        <w:rPr>
          <w:sz w:val="28"/>
          <w:szCs w:val="28"/>
        </w:rPr>
      </w:pPr>
      <w:r w:rsidRPr="00563869">
        <w:rPr>
          <w:sz w:val="28"/>
          <w:szCs w:val="28"/>
        </w:rPr>
        <w:t>У сучасній професійній педагогіці поки що чітко не сформована модель професійно</w:t>
      </w:r>
      <w:r w:rsidR="008D374D">
        <w:rPr>
          <w:sz w:val="28"/>
          <w:szCs w:val="28"/>
        </w:rPr>
        <w:t xml:space="preserve"> </w:t>
      </w:r>
      <w:r w:rsidRPr="00563869">
        <w:rPr>
          <w:sz w:val="28"/>
          <w:szCs w:val="28"/>
        </w:rPr>
        <w:t>компетентного майбутнього агротехніка.</w:t>
      </w:r>
      <w:r w:rsidR="00AA2DB7" w:rsidRPr="00563869">
        <w:rPr>
          <w:sz w:val="28"/>
          <w:szCs w:val="28"/>
        </w:rPr>
        <w:t xml:space="preserve"> </w:t>
      </w:r>
      <w:r w:rsidRPr="00563869">
        <w:rPr>
          <w:sz w:val="28"/>
          <w:szCs w:val="28"/>
        </w:rPr>
        <w:t xml:space="preserve">Модель майбутнього спеціаліста має враховувати нові реалії суспільного життя, вимоги до видів компетентностей. </w:t>
      </w:r>
    </w:p>
    <w:p w:rsidR="00CC3D02" w:rsidRPr="00563869" w:rsidRDefault="00CC3D02" w:rsidP="005968CE">
      <w:pPr>
        <w:widowControl w:val="0"/>
        <w:suppressAutoHyphens/>
        <w:spacing w:line="360" w:lineRule="auto"/>
        <w:ind w:firstLine="709"/>
        <w:jc w:val="both"/>
        <w:rPr>
          <w:sz w:val="28"/>
          <w:szCs w:val="28"/>
        </w:rPr>
      </w:pPr>
      <w:r w:rsidRPr="00563869">
        <w:rPr>
          <w:sz w:val="28"/>
          <w:szCs w:val="28"/>
        </w:rPr>
        <w:t>Одним із напрямів дослідження та визначення вимог до професійної компетентності майбутніх агротехніків у аграрних коледжах є створення моделі спеціаліста. Моделі використовують для отримання адекватних уявлень про майбутню агрономічну діяльність спеціаліста та проектування ефективних технологій їх підготовки.</w:t>
      </w:r>
    </w:p>
    <w:p w:rsidR="005646BF" w:rsidRDefault="00CC3D02" w:rsidP="005968CE">
      <w:pPr>
        <w:widowControl w:val="0"/>
        <w:suppressAutoHyphens/>
        <w:spacing w:line="360" w:lineRule="auto"/>
        <w:ind w:firstLine="709"/>
        <w:jc w:val="both"/>
        <w:rPr>
          <w:sz w:val="28"/>
          <w:szCs w:val="28"/>
        </w:rPr>
      </w:pPr>
      <w:r w:rsidRPr="00563869">
        <w:rPr>
          <w:sz w:val="28"/>
          <w:szCs w:val="28"/>
        </w:rPr>
        <w:t>Насамперед зазначимо, що загальнонауков</w:t>
      </w:r>
      <w:r w:rsidR="008D374D">
        <w:rPr>
          <w:sz w:val="28"/>
          <w:szCs w:val="28"/>
        </w:rPr>
        <w:t>і</w:t>
      </w:r>
      <w:r w:rsidRPr="00563869">
        <w:rPr>
          <w:sz w:val="28"/>
          <w:szCs w:val="28"/>
        </w:rPr>
        <w:t xml:space="preserve"> поняття </w:t>
      </w:r>
      <w:r w:rsidR="008D374D">
        <w:rPr>
          <w:sz w:val="28"/>
          <w:szCs w:val="28"/>
        </w:rPr>
        <w:t>«</w:t>
      </w:r>
      <w:r w:rsidRPr="00563869">
        <w:rPr>
          <w:sz w:val="28"/>
          <w:szCs w:val="28"/>
        </w:rPr>
        <w:t>модель</w:t>
      </w:r>
      <w:r w:rsidR="008D374D">
        <w:rPr>
          <w:sz w:val="28"/>
          <w:szCs w:val="28"/>
        </w:rPr>
        <w:t>»</w:t>
      </w:r>
      <w:r w:rsidRPr="00563869">
        <w:rPr>
          <w:sz w:val="28"/>
          <w:szCs w:val="28"/>
        </w:rPr>
        <w:t xml:space="preserve"> і </w:t>
      </w:r>
      <w:r w:rsidR="008D374D">
        <w:rPr>
          <w:sz w:val="28"/>
          <w:szCs w:val="28"/>
        </w:rPr>
        <w:t>«</w:t>
      </w:r>
      <w:r w:rsidRPr="00563869">
        <w:rPr>
          <w:sz w:val="28"/>
          <w:szCs w:val="28"/>
        </w:rPr>
        <w:t>моделювання</w:t>
      </w:r>
      <w:r w:rsidR="008D374D">
        <w:rPr>
          <w:sz w:val="28"/>
          <w:szCs w:val="28"/>
        </w:rPr>
        <w:t>»</w:t>
      </w:r>
      <w:r w:rsidRPr="00563869">
        <w:rPr>
          <w:sz w:val="28"/>
          <w:szCs w:val="28"/>
        </w:rPr>
        <w:t xml:space="preserve"> є важливими і водночас складними інструментами для педагогіки. По-перше, вони потрапили в означену сферу з інших галузей знань; по-друге, як зазначає Є. Лодатко, вони мають </w:t>
      </w:r>
      <w:r w:rsidR="008D374D">
        <w:rPr>
          <w:sz w:val="28"/>
          <w:szCs w:val="28"/>
        </w:rPr>
        <w:t>«</w:t>
      </w:r>
      <w:r w:rsidRPr="00563869">
        <w:rPr>
          <w:sz w:val="28"/>
          <w:szCs w:val="28"/>
        </w:rPr>
        <w:t>особливості, природа яких грунтується на нечіткості, розпливчастості педагогічних понять</w:t>
      </w:r>
      <w:r w:rsidR="008D374D">
        <w:rPr>
          <w:sz w:val="28"/>
          <w:szCs w:val="28"/>
        </w:rPr>
        <w:t>»</w:t>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_Ref499671004 \r \h </w:instrText>
      </w:r>
      <w:r w:rsidR="002C7A31" w:rsidRPr="00563869">
        <w:rPr>
          <w:sz w:val="28"/>
          <w:szCs w:val="28"/>
        </w:rPr>
      </w:r>
      <w:r w:rsidR="002C7A31" w:rsidRPr="00563869">
        <w:rPr>
          <w:sz w:val="28"/>
          <w:szCs w:val="28"/>
        </w:rPr>
        <w:fldChar w:fldCharType="separate"/>
      </w:r>
      <w:r w:rsidR="00C3500A">
        <w:rPr>
          <w:sz w:val="28"/>
          <w:szCs w:val="28"/>
        </w:rPr>
        <w:t>45</w:t>
      </w:r>
      <w:r w:rsidR="002C7A31" w:rsidRPr="00563869">
        <w:rPr>
          <w:sz w:val="28"/>
          <w:szCs w:val="28"/>
        </w:rPr>
        <w:fldChar w:fldCharType="end"/>
      </w:r>
      <w:r w:rsidRPr="00563869">
        <w:rPr>
          <w:sz w:val="28"/>
          <w:szCs w:val="28"/>
        </w:rPr>
        <w:t xml:space="preserve">] і, як свідчать результати термінологічного аналізу, поняття </w:t>
      </w:r>
      <w:r w:rsidR="008D374D">
        <w:rPr>
          <w:sz w:val="28"/>
          <w:szCs w:val="28"/>
        </w:rPr>
        <w:t>«</w:t>
      </w:r>
      <w:r w:rsidRPr="00563869">
        <w:rPr>
          <w:sz w:val="28"/>
          <w:szCs w:val="28"/>
        </w:rPr>
        <w:t>модель</w:t>
      </w:r>
      <w:r w:rsidR="008D374D">
        <w:rPr>
          <w:sz w:val="28"/>
          <w:szCs w:val="28"/>
        </w:rPr>
        <w:t xml:space="preserve">» </w:t>
      </w:r>
      <w:r w:rsidRPr="00563869">
        <w:rPr>
          <w:sz w:val="28"/>
          <w:szCs w:val="28"/>
        </w:rPr>
        <w:t>розуміють:</w:t>
      </w:r>
      <w:r w:rsidR="005968CE" w:rsidRPr="00563869">
        <w:rPr>
          <w:sz w:val="28"/>
          <w:szCs w:val="28"/>
        </w:rPr>
        <w:t xml:space="preserve"> </w:t>
      </w:r>
    </w:p>
    <w:p w:rsidR="005646BF" w:rsidRDefault="00CC3D02" w:rsidP="005968CE">
      <w:pPr>
        <w:widowControl w:val="0"/>
        <w:suppressAutoHyphens/>
        <w:spacing w:line="360" w:lineRule="auto"/>
        <w:ind w:firstLine="709"/>
        <w:jc w:val="both"/>
        <w:rPr>
          <w:sz w:val="28"/>
          <w:szCs w:val="28"/>
        </w:rPr>
      </w:pPr>
      <w:r w:rsidRPr="00563869">
        <w:rPr>
          <w:sz w:val="28"/>
          <w:szCs w:val="28"/>
        </w:rPr>
        <w:t>1)</w:t>
      </w:r>
      <w:r w:rsidR="005968CE" w:rsidRPr="00563869">
        <w:rPr>
          <w:sz w:val="28"/>
          <w:szCs w:val="28"/>
        </w:rPr>
        <w:t xml:space="preserve"> </w:t>
      </w:r>
      <w:r w:rsidRPr="00563869">
        <w:rPr>
          <w:sz w:val="28"/>
          <w:szCs w:val="28"/>
        </w:rPr>
        <w:t xml:space="preserve">у широкому значенні: як систему, що мисленнєво уявляється або </w:t>
      </w:r>
      <w:r w:rsidRPr="00563869">
        <w:rPr>
          <w:sz w:val="28"/>
          <w:szCs w:val="28"/>
        </w:rPr>
        <w:lastRenderedPageBreak/>
        <w:t>матеріально реалізується і, відображаючи або відтворюючи об</w:t>
      </w:r>
      <w:r w:rsidR="008D374D" w:rsidRPr="00AB5A0F">
        <w:rPr>
          <w:sz w:val="28"/>
          <w:szCs w:val="28"/>
        </w:rPr>
        <w:t>’</w:t>
      </w:r>
      <w:r w:rsidRPr="00563869">
        <w:rPr>
          <w:sz w:val="28"/>
          <w:szCs w:val="28"/>
        </w:rPr>
        <w:t>єкт дослідження, здатна заміщати його так, що її вивчення дає нову інформацію про цей об</w:t>
      </w:r>
      <w:r w:rsidR="008D374D" w:rsidRPr="00AB5A0F">
        <w:rPr>
          <w:sz w:val="28"/>
          <w:szCs w:val="28"/>
        </w:rPr>
        <w:t>’</w:t>
      </w:r>
      <w:r w:rsidRPr="00563869">
        <w:rPr>
          <w:sz w:val="28"/>
          <w:szCs w:val="28"/>
        </w:rPr>
        <w:t>єкт;</w:t>
      </w:r>
      <w:r w:rsidR="005968CE" w:rsidRPr="00563869">
        <w:rPr>
          <w:sz w:val="28"/>
          <w:szCs w:val="28"/>
        </w:rPr>
        <w:t xml:space="preserve"> </w:t>
      </w:r>
    </w:p>
    <w:p w:rsidR="005646BF" w:rsidRDefault="00CC3D02" w:rsidP="005968CE">
      <w:pPr>
        <w:widowControl w:val="0"/>
        <w:suppressAutoHyphens/>
        <w:spacing w:line="360" w:lineRule="auto"/>
        <w:ind w:firstLine="709"/>
        <w:jc w:val="both"/>
        <w:rPr>
          <w:sz w:val="28"/>
          <w:szCs w:val="28"/>
        </w:rPr>
      </w:pPr>
      <w:r w:rsidRPr="00563869">
        <w:rPr>
          <w:sz w:val="28"/>
          <w:szCs w:val="28"/>
        </w:rPr>
        <w:t>2)</w:t>
      </w:r>
      <w:r w:rsidR="005968CE" w:rsidRPr="00563869">
        <w:rPr>
          <w:sz w:val="28"/>
          <w:szCs w:val="28"/>
        </w:rPr>
        <w:t xml:space="preserve"> </w:t>
      </w:r>
      <w:r w:rsidRPr="00563869">
        <w:rPr>
          <w:sz w:val="28"/>
          <w:szCs w:val="28"/>
        </w:rPr>
        <w:t>у вузькому значенні: зображення певного явища за допомогою іншого, більш вивченого, яке легше зрозуміти;</w:t>
      </w:r>
      <w:r w:rsidR="005968CE" w:rsidRPr="00563869">
        <w:rPr>
          <w:sz w:val="28"/>
          <w:szCs w:val="28"/>
        </w:rPr>
        <w:t xml:space="preserve"> </w:t>
      </w:r>
    </w:p>
    <w:p w:rsidR="005646BF" w:rsidRDefault="00CC3D02" w:rsidP="005968CE">
      <w:pPr>
        <w:widowControl w:val="0"/>
        <w:suppressAutoHyphens/>
        <w:spacing w:line="360" w:lineRule="auto"/>
        <w:ind w:firstLine="709"/>
        <w:jc w:val="both"/>
        <w:rPr>
          <w:sz w:val="28"/>
          <w:szCs w:val="28"/>
        </w:rPr>
      </w:pPr>
      <w:r w:rsidRPr="00563869">
        <w:rPr>
          <w:sz w:val="28"/>
          <w:szCs w:val="28"/>
        </w:rPr>
        <w:t>3)</w:t>
      </w:r>
      <w:r w:rsidR="005968CE" w:rsidRPr="00563869">
        <w:rPr>
          <w:sz w:val="28"/>
          <w:szCs w:val="28"/>
        </w:rPr>
        <w:t xml:space="preserve"> </w:t>
      </w:r>
      <w:r w:rsidRPr="00563869">
        <w:rPr>
          <w:sz w:val="28"/>
          <w:szCs w:val="28"/>
        </w:rPr>
        <w:t>як спрощені теорії, що дозволяють вивчати взаємозв</w:t>
      </w:r>
      <w:r w:rsidR="008D374D" w:rsidRPr="00AB5A0F">
        <w:rPr>
          <w:sz w:val="28"/>
          <w:szCs w:val="28"/>
        </w:rPr>
        <w:t>’</w:t>
      </w:r>
      <w:r w:rsidRPr="00563869">
        <w:rPr>
          <w:sz w:val="28"/>
          <w:szCs w:val="28"/>
        </w:rPr>
        <w:t>язки між різними індикаторами в суспільстві;</w:t>
      </w:r>
      <w:r w:rsidR="005968CE" w:rsidRPr="00563869">
        <w:rPr>
          <w:sz w:val="28"/>
          <w:szCs w:val="28"/>
        </w:rPr>
        <w:t xml:space="preserve"> </w:t>
      </w:r>
    </w:p>
    <w:p w:rsidR="00CC3D02" w:rsidRPr="00563869" w:rsidRDefault="00CC3D02" w:rsidP="005968CE">
      <w:pPr>
        <w:widowControl w:val="0"/>
        <w:suppressAutoHyphens/>
        <w:spacing w:line="360" w:lineRule="auto"/>
        <w:ind w:firstLine="709"/>
        <w:jc w:val="both"/>
        <w:rPr>
          <w:sz w:val="28"/>
          <w:szCs w:val="28"/>
        </w:rPr>
      </w:pPr>
      <w:r w:rsidRPr="00563869">
        <w:rPr>
          <w:sz w:val="28"/>
          <w:szCs w:val="28"/>
        </w:rPr>
        <w:t>4)</w:t>
      </w:r>
      <w:r w:rsidR="005968CE" w:rsidRPr="00563869">
        <w:rPr>
          <w:sz w:val="28"/>
          <w:szCs w:val="28"/>
        </w:rPr>
        <w:t> </w:t>
      </w:r>
      <w:r w:rsidRPr="00563869">
        <w:rPr>
          <w:sz w:val="28"/>
          <w:szCs w:val="28"/>
        </w:rPr>
        <w:t>як схему, графік будь-якого об</w:t>
      </w:r>
      <w:r w:rsidR="008D374D" w:rsidRPr="00AB5A0F">
        <w:rPr>
          <w:sz w:val="28"/>
          <w:szCs w:val="28"/>
          <w:lang w:val="ru-RU"/>
        </w:rPr>
        <w:t>’</w:t>
      </w:r>
      <w:r w:rsidRPr="00563869">
        <w:rPr>
          <w:sz w:val="28"/>
          <w:szCs w:val="28"/>
        </w:rPr>
        <w:t>єкта, процесу або явища, що використовується як його спрощена заміна.</w:t>
      </w:r>
      <w:r w:rsidR="008D374D">
        <w:rPr>
          <w:sz w:val="28"/>
          <w:szCs w:val="28"/>
        </w:rPr>
        <w:t xml:space="preserve"> </w:t>
      </w:r>
    </w:p>
    <w:p w:rsidR="00CC3D02" w:rsidRPr="00563869" w:rsidRDefault="00CC3D02" w:rsidP="005968CE">
      <w:pPr>
        <w:widowControl w:val="0"/>
        <w:suppressAutoHyphens/>
        <w:spacing w:line="360" w:lineRule="auto"/>
        <w:ind w:firstLine="709"/>
        <w:jc w:val="both"/>
        <w:rPr>
          <w:sz w:val="28"/>
          <w:szCs w:val="28"/>
        </w:rPr>
      </w:pPr>
      <w:r w:rsidRPr="00563869">
        <w:rPr>
          <w:sz w:val="28"/>
          <w:szCs w:val="28"/>
        </w:rPr>
        <w:t>Зважаючи на те, що «</w:t>
      </w:r>
      <w:r w:rsidR="009606C0">
        <w:rPr>
          <w:sz w:val="28"/>
          <w:szCs w:val="28"/>
        </w:rPr>
        <w:t>…</w:t>
      </w:r>
      <w:r w:rsidRPr="00563869">
        <w:rPr>
          <w:sz w:val="28"/>
          <w:szCs w:val="28"/>
        </w:rPr>
        <w:t xml:space="preserve"> за властивостями моделі ми можемо дізнатися про властивості об’єкта» [</w:t>
      </w:r>
      <w:r w:rsidR="002C7A31" w:rsidRPr="00563869">
        <w:rPr>
          <w:sz w:val="28"/>
          <w:szCs w:val="28"/>
        </w:rPr>
        <w:fldChar w:fldCharType="begin"/>
      </w:r>
      <w:r w:rsidR="002C7A31" w:rsidRPr="00563869">
        <w:rPr>
          <w:sz w:val="28"/>
          <w:szCs w:val="28"/>
        </w:rPr>
        <w:instrText xml:space="preserve"> REF _Ref499671017 \r \h </w:instrText>
      </w:r>
      <w:r w:rsidR="002C7A31" w:rsidRPr="00563869">
        <w:rPr>
          <w:sz w:val="28"/>
          <w:szCs w:val="28"/>
        </w:rPr>
      </w:r>
      <w:r w:rsidR="002C7A31" w:rsidRPr="00563869">
        <w:rPr>
          <w:sz w:val="28"/>
          <w:szCs w:val="28"/>
        </w:rPr>
        <w:fldChar w:fldCharType="separate"/>
      </w:r>
      <w:r w:rsidR="00C3500A">
        <w:rPr>
          <w:sz w:val="28"/>
          <w:szCs w:val="28"/>
        </w:rPr>
        <w:t>26</w:t>
      </w:r>
      <w:r w:rsidR="002C7A31" w:rsidRPr="00563869">
        <w:rPr>
          <w:sz w:val="28"/>
          <w:szCs w:val="28"/>
        </w:rPr>
        <w:fldChar w:fldCharType="end"/>
      </w:r>
      <w:r w:rsidRPr="00563869">
        <w:rPr>
          <w:sz w:val="28"/>
          <w:szCs w:val="28"/>
        </w:rPr>
        <w:t>, с. 516], у нашому дослідженні пропон</w:t>
      </w:r>
      <w:r w:rsidR="00F56051">
        <w:rPr>
          <w:sz w:val="28"/>
          <w:szCs w:val="28"/>
        </w:rPr>
        <w:t xml:space="preserve">уємо </w:t>
      </w:r>
      <w:r w:rsidRPr="00563869">
        <w:rPr>
          <w:sz w:val="28"/>
          <w:szCs w:val="28"/>
        </w:rPr>
        <w:t>ідеальне уявлення про процес формування про</w:t>
      </w:r>
      <w:r w:rsidR="00F56051">
        <w:rPr>
          <w:sz w:val="28"/>
          <w:szCs w:val="28"/>
        </w:rPr>
        <w:t xml:space="preserve">фесійної компетентності, що </w:t>
      </w:r>
      <w:r w:rsidRPr="00563869">
        <w:rPr>
          <w:sz w:val="28"/>
          <w:szCs w:val="28"/>
        </w:rPr>
        <w:t xml:space="preserve">відображає логіку наукового пошуку і є засобом розв’язання поставленого наукового завдання. </w:t>
      </w:r>
    </w:p>
    <w:p w:rsidR="009372C2" w:rsidRPr="00563869" w:rsidRDefault="00CC3D02" w:rsidP="005968CE">
      <w:pPr>
        <w:widowControl w:val="0"/>
        <w:suppressAutoHyphens/>
        <w:spacing w:line="360" w:lineRule="auto"/>
        <w:ind w:firstLine="709"/>
        <w:jc w:val="both"/>
        <w:rPr>
          <w:sz w:val="28"/>
          <w:szCs w:val="28"/>
        </w:rPr>
      </w:pPr>
      <w:r w:rsidRPr="00563869">
        <w:rPr>
          <w:sz w:val="28"/>
          <w:szCs w:val="28"/>
        </w:rPr>
        <w:t xml:space="preserve">Зазначимо, що модель відображає в загальних рисах теоретичну концепцію змісту освіти, </w:t>
      </w:r>
      <w:r w:rsidR="00F56051">
        <w:rPr>
          <w:sz w:val="28"/>
          <w:szCs w:val="28"/>
        </w:rPr>
        <w:t>що</w:t>
      </w:r>
      <w:r w:rsidRPr="00563869">
        <w:rPr>
          <w:sz w:val="28"/>
          <w:szCs w:val="28"/>
        </w:rPr>
        <w:t xml:space="preserve"> є підґрунтям підготовки конкретного фахівця [</w:t>
      </w:r>
      <w:r w:rsidR="002C7A31" w:rsidRPr="00563869">
        <w:rPr>
          <w:sz w:val="28"/>
          <w:szCs w:val="28"/>
        </w:rPr>
        <w:fldChar w:fldCharType="begin"/>
      </w:r>
      <w:r w:rsidR="002C7A31" w:rsidRPr="00563869">
        <w:rPr>
          <w:sz w:val="28"/>
          <w:szCs w:val="28"/>
        </w:rPr>
        <w:instrText xml:space="preserve"> REF _Ref499668970 \r \h </w:instrText>
      </w:r>
      <w:r w:rsidR="002C7A31" w:rsidRPr="00563869">
        <w:rPr>
          <w:sz w:val="28"/>
          <w:szCs w:val="28"/>
        </w:rPr>
      </w:r>
      <w:r w:rsidR="002C7A31" w:rsidRPr="00563869">
        <w:rPr>
          <w:sz w:val="28"/>
          <w:szCs w:val="28"/>
        </w:rPr>
        <w:fldChar w:fldCharType="separate"/>
      </w:r>
      <w:r w:rsidR="00C3500A">
        <w:rPr>
          <w:sz w:val="28"/>
          <w:szCs w:val="28"/>
        </w:rPr>
        <w:t>16</w:t>
      </w:r>
      <w:r w:rsidR="002C7A31" w:rsidRPr="00563869">
        <w:rPr>
          <w:sz w:val="28"/>
          <w:szCs w:val="28"/>
        </w:rPr>
        <w:fldChar w:fldCharType="end"/>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_Ref499671046 \r \h </w:instrText>
      </w:r>
      <w:r w:rsidR="002C7A31" w:rsidRPr="00563869">
        <w:rPr>
          <w:sz w:val="28"/>
          <w:szCs w:val="28"/>
        </w:rPr>
      </w:r>
      <w:r w:rsidR="002C7A31" w:rsidRPr="00563869">
        <w:rPr>
          <w:sz w:val="28"/>
          <w:szCs w:val="28"/>
        </w:rPr>
        <w:fldChar w:fldCharType="separate"/>
      </w:r>
      <w:r w:rsidR="00C3500A">
        <w:rPr>
          <w:sz w:val="28"/>
          <w:szCs w:val="28"/>
        </w:rPr>
        <w:t>64</w:t>
      </w:r>
      <w:r w:rsidR="002C7A31" w:rsidRPr="00563869">
        <w:rPr>
          <w:sz w:val="28"/>
          <w:szCs w:val="28"/>
        </w:rPr>
        <w:fldChar w:fldCharType="end"/>
      </w:r>
      <w:r w:rsidRPr="00563869">
        <w:rPr>
          <w:sz w:val="28"/>
          <w:szCs w:val="28"/>
        </w:rPr>
        <w:t>]. У нашому дослідженні моделювання має врахувати два аспекти: 1)</w:t>
      </w:r>
      <w:r w:rsidR="00F56051">
        <w:rPr>
          <w:sz w:val="28"/>
          <w:szCs w:val="28"/>
        </w:rPr>
        <w:t> </w:t>
      </w:r>
      <w:r w:rsidRPr="00563869">
        <w:rPr>
          <w:sz w:val="28"/>
          <w:szCs w:val="28"/>
        </w:rPr>
        <w:t xml:space="preserve">комплекс вимог, </w:t>
      </w:r>
      <w:r w:rsidR="00F56051">
        <w:rPr>
          <w:sz w:val="28"/>
          <w:szCs w:val="28"/>
        </w:rPr>
        <w:t>що</w:t>
      </w:r>
      <w:r w:rsidRPr="00563869">
        <w:rPr>
          <w:sz w:val="28"/>
          <w:szCs w:val="28"/>
        </w:rPr>
        <w:t xml:space="preserve"> висуває до педагогічного процесу </w:t>
      </w:r>
      <w:r w:rsidR="00F56051">
        <w:rPr>
          <w:sz w:val="28"/>
          <w:szCs w:val="28"/>
        </w:rPr>
        <w:t>в</w:t>
      </w:r>
      <w:r w:rsidRPr="00563869">
        <w:rPr>
          <w:sz w:val="28"/>
          <w:szCs w:val="28"/>
        </w:rPr>
        <w:t xml:space="preserve"> аграрних коледжах сучасна педагогічна наука; 2) сукупність соціальних вимог до випускника аграрного коледжу. </w:t>
      </w:r>
    </w:p>
    <w:p w:rsidR="00CC3D02" w:rsidRPr="00563869" w:rsidRDefault="00CC3D02" w:rsidP="005968CE">
      <w:pPr>
        <w:widowControl w:val="0"/>
        <w:suppressAutoHyphens/>
        <w:spacing w:line="360" w:lineRule="auto"/>
        <w:ind w:firstLine="709"/>
        <w:jc w:val="both"/>
        <w:rPr>
          <w:sz w:val="28"/>
          <w:szCs w:val="28"/>
        </w:rPr>
      </w:pPr>
      <w:r w:rsidRPr="00563869">
        <w:rPr>
          <w:sz w:val="28"/>
          <w:szCs w:val="28"/>
        </w:rPr>
        <w:t xml:space="preserve">Зупинимося на основних складових розробленої моделі (рис. 2.1). У структурі пропонованої моделі виділяємо три блоки: </w:t>
      </w:r>
      <w:r w:rsidRPr="00563869">
        <w:rPr>
          <w:i/>
          <w:iCs/>
          <w:sz w:val="28"/>
          <w:szCs w:val="28"/>
        </w:rPr>
        <w:t>методологічно-цільовий, змістово-технологічний, корекційно-результативний.</w:t>
      </w:r>
    </w:p>
    <w:p w:rsidR="005646BF" w:rsidRDefault="00CC3D02" w:rsidP="005968CE">
      <w:pPr>
        <w:widowControl w:val="0"/>
        <w:suppressAutoHyphens/>
        <w:spacing w:line="360" w:lineRule="auto"/>
        <w:ind w:firstLine="709"/>
        <w:jc w:val="both"/>
        <w:rPr>
          <w:sz w:val="28"/>
          <w:szCs w:val="28"/>
        </w:rPr>
      </w:pPr>
      <w:r w:rsidRPr="00563869">
        <w:rPr>
          <w:i/>
          <w:iCs/>
          <w:sz w:val="28"/>
          <w:szCs w:val="28"/>
        </w:rPr>
        <w:t>Методологічно-цільовий блок</w:t>
      </w:r>
      <w:r w:rsidRPr="00563869">
        <w:rPr>
          <w:sz w:val="28"/>
          <w:szCs w:val="28"/>
        </w:rPr>
        <w:t xml:space="preserve"> містить такі складові: </w:t>
      </w:r>
      <w:r w:rsidRPr="00563869">
        <w:rPr>
          <w:i/>
          <w:iCs/>
          <w:sz w:val="28"/>
          <w:szCs w:val="28"/>
        </w:rPr>
        <w:t>мету</w:t>
      </w:r>
      <w:r w:rsidRPr="00563869">
        <w:rPr>
          <w:sz w:val="28"/>
          <w:szCs w:val="28"/>
        </w:rPr>
        <w:t xml:space="preserve"> – сформувати достатні рівні сформованості професійної компетентності майбутніх молодших спеціалістів спеціальності «Виробництво і переробка продукції рослинництва»; </w:t>
      </w:r>
      <w:r w:rsidR="005968CE" w:rsidRPr="00563869">
        <w:rPr>
          <w:i/>
          <w:iCs/>
          <w:sz w:val="28"/>
          <w:szCs w:val="28"/>
        </w:rPr>
        <w:t>провідні завдання</w:t>
      </w:r>
      <w:r w:rsidR="005968CE" w:rsidRPr="00563869">
        <w:rPr>
          <w:sz w:val="28"/>
          <w:szCs w:val="28"/>
        </w:rPr>
        <w:t xml:space="preserve"> – уточнити сутність базових понять дослідження; дослідити суть поняття «професійна компетентність майбутніх агротехніків»; виділити і сконкретизувати структуру професійної компетентності майбутніх агротехніків; визначити критерії оцінювання, </w:t>
      </w:r>
      <w:r w:rsidR="005968CE" w:rsidRPr="00563869">
        <w:rPr>
          <w:sz w:val="28"/>
          <w:szCs w:val="28"/>
        </w:rPr>
        <w:lastRenderedPageBreak/>
        <w:t>показники</w:t>
      </w:r>
      <w:r w:rsidR="005646BF">
        <w:rPr>
          <w:sz w:val="28"/>
          <w:szCs w:val="28"/>
        </w:rPr>
        <w:t xml:space="preserve"> </w:t>
      </w:r>
      <w:r w:rsidR="005968CE" w:rsidRPr="00563869">
        <w:rPr>
          <w:sz w:val="28"/>
          <w:szCs w:val="28"/>
        </w:rPr>
        <w:t xml:space="preserve"> та</w:t>
      </w:r>
      <w:r w:rsidR="005646BF">
        <w:rPr>
          <w:sz w:val="28"/>
          <w:szCs w:val="28"/>
        </w:rPr>
        <w:t xml:space="preserve"> </w:t>
      </w:r>
      <w:r w:rsidR="005968CE" w:rsidRPr="00563869">
        <w:rPr>
          <w:sz w:val="28"/>
          <w:szCs w:val="28"/>
        </w:rPr>
        <w:t xml:space="preserve"> рівні</w:t>
      </w:r>
      <w:r w:rsidR="005646BF">
        <w:rPr>
          <w:sz w:val="28"/>
          <w:szCs w:val="28"/>
        </w:rPr>
        <w:t xml:space="preserve">  </w:t>
      </w:r>
      <w:r w:rsidR="005968CE" w:rsidRPr="00563869">
        <w:rPr>
          <w:sz w:val="28"/>
          <w:szCs w:val="28"/>
        </w:rPr>
        <w:t>сформованості</w:t>
      </w:r>
      <w:r w:rsidR="005646BF">
        <w:rPr>
          <w:sz w:val="28"/>
          <w:szCs w:val="28"/>
        </w:rPr>
        <w:t xml:space="preserve"> </w:t>
      </w:r>
      <w:r w:rsidR="005968CE" w:rsidRPr="00563869">
        <w:rPr>
          <w:sz w:val="28"/>
          <w:szCs w:val="28"/>
        </w:rPr>
        <w:t xml:space="preserve"> професійної</w:t>
      </w:r>
      <w:r w:rsidR="005646BF">
        <w:rPr>
          <w:sz w:val="28"/>
          <w:szCs w:val="28"/>
        </w:rPr>
        <w:t xml:space="preserve"> </w:t>
      </w:r>
      <w:r w:rsidR="005968CE" w:rsidRPr="00563869">
        <w:rPr>
          <w:sz w:val="28"/>
          <w:szCs w:val="28"/>
        </w:rPr>
        <w:t xml:space="preserve"> компетентності </w:t>
      </w:r>
      <w:r w:rsidR="005646BF">
        <w:rPr>
          <w:sz w:val="28"/>
          <w:szCs w:val="28"/>
        </w:rPr>
        <w:t xml:space="preserve"> майбутніх</w:t>
      </w:r>
    </w:p>
    <w:p w:rsidR="00CC3D02" w:rsidRPr="00563869" w:rsidRDefault="00083555" w:rsidP="005968CE">
      <w:pPr>
        <w:widowControl w:val="0"/>
        <w:spacing w:after="160" w:line="259" w:lineRule="auto"/>
        <w:jc w:val="center"/>
        <w:rPr>
          <w:rFonts w:ascii="Calibri" w:eastAsia="Calibri" w:hAnsi="Calibri"/>
          <w:sz w:val="22"/>
          <w:szCs w:val="22"/>
          <w:lang w:eastAsia="en-US"/>
        </w:rPr>
      </w:pPr>
      <w:r w:rsidRPr="00563869">
        <w:rPr>
          <w:noProof/>
          <w:sz w:val="20"/>
          <w:szCs w:val="20"/>
          <w:lang w:val="ru-RU" w:eastAsia="ru-RU"/>
        </w:rPr>
        <w:drawing>
          <wp:inline distT="0" distB="0" distL="0" distR="0" wp14:anchorId="0D777907" wp14:editId="3B6ABCE3">
            <wp:extent cx="5422499" cy="8610600"/>
            <wp:effectExtent l="0" t="0" r="698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847" cy="8611152"/>
                    </a:xfrm>
                    <a:prstGeom prst="rect">
                      <a:avLst/>
                    </a:prstGeom>
                    <a:noFill/>
                    <a:ln>
                      <a:noFill/>
                    </a:ln>
                  </pic:spPr>
                </pic:pic>
              </a:graphicData>
            </a:graphic>
          </wp:inline>
        </w:drawing>
      </w:r>
    </w:p>
    <w:p w:rsidR="00CC3D02" w:rsidRPr="00563869" w:rsidRDefault="00CC3D02" w:rsidP="005968CE">
      <w:pPr>
        <w:widowControl w:val="0"/>
        <w:tabs>
          <w:tab w:val="left" w:pos="0"/>
        </w:tabs>
        <w:autoSpaceDE w:val="0"/>
        <w:autoSpaceDN w:val="0"/>
        <w:adjustRightInd w:val="0"/>
        <w:spacing w:line="276" w:lineRule="auto"/>
        <w:ind w:firstLine="567"/>
        <w:jc w:val="both"/>
        <w:rPr>
          <w:sz w:val="28"/>
          <w:szCs w:val="28"/>
          <w:lang w:eastAsia="ru-RU"/>
        </w:rPr>
      </w:pPr>
      <w:r w:rsidRPr="00563869">
        <w:rPr>
          <w:sz w:val="28"/>
          <w:szCs w:val="28"/>
          <w:lang w:eastAsia="ru-RU"/>
        </w:rPr>
        <w:t xml:space="preserve">Рис. 2.1. Модель формування професійної компетентності майбутніх </w:t>
      </w:r>
      <w:r w:rsidRPr="00563869">
        <w:rPr>
          <w:sz w:val="28"/>
          <w:szCs w:val="28"/>
          <w:lang w:eastAsia="ru-RU"/>
        </w:rPr>
        <w:lastRenderedPageBreak/>
        <w:t>агротехніків</w:t>
      </w:r>
    </w:p>
    <w:p w:rsidR="005968CE" w:rsidRPr="00563869" w:rsidRDefault="005646BF" w:rsidP="009606C0">
      <w:pPr>
        <w:suppressAutoHyphens/>
        <w:spacing w:line="360" w:lineRule="auto"/>
        <w:jc w:val="both"/>
        <w:rPr>
          <w:sz w:val="28"/>
          <w:szCs w:val="28"/>
        </w:rPr>
      </w:pPr>
      <w:r w:rsidRPr="00563869">
        <w:rPr>
          <w:sz w:val="28"/>
          <w:szCs w:val="28"/>
        </w:rPr>
        <w:t xml:space="preserve">агротехніків у процесі професійної підготовки; проаналізувати сучасний стан проблеми формування професійної компетентності майбутніх </w:t>
      </w:r>
      <w:r>
        <w:rPr>
          <w:sz w:val="28"/>
          <w:szCs w:val="28"/>
        </w:rPr>
        <w:t>агротехніків у аграрних коледжах</w:t>
      </w:r>
      <w:r w:rsidRPr="00563869">
        <w:rPr>
          <w:sz w:val="28"/>
          <w:szCs w:val="28"/>
        </w:rPr>
        <w:t>; з’ясувати найсуттєвіші педагогічні умови формування</w:t>
      </w:r>
      <w:r>
        <w:rPr>
          <w:sz w:val="28"/>
          <w:szCs w:val="28"/>
        </w:rPr>
        <w:t xml:space="preserve"> </w:t>
      </w:r>
      <w:r w:rsidR="005968CE" w:rsidRPr="00563869">
        <w:rPr>
          <w:sz w:val="28"/>
          <w:szCs w:val="28"/>
        </w:rPr>
        <w:t xml:space="preserve">професійної компетентності майбутніх агротехніків; обґрунтувати модель формування </w:t>
      </w:r>
      <w:r w:rsidR="00F56051">
        <w:rPr>
          <w:sz w:val="28"/>
          <w:szCs w:val="28"/>
        </w:rPr>
        <w:t xml:space="preserve">їхньої </w:t>
      </w:r>
      <w:r w:rsidR="005968CE" w:rsidRPr="00563869">
        <w:rPr>
          <w:sz w:val="28"/>
          <w:szCs w:val="28"/>
        </w:rPr>
        <w:t xml:space="preserve">професійної компетентності; розробити методику реалізації педагогічних умов формування професійної компетентності майбутніх агротехніків; експериментально перевірити дієвість педагогічних умов формування професійної компетентності майбутніх агротехніків у аграрних коледжів; </w:t>
      </w:r>
    </w:p>
    <w:p w:rsidR="009372C2" w:rsidRPr="00563869" w:rsidRDefault="00AA2DB7" w:rsidP="009606C0">
      <w:pPr>
        <w:suppressAutoHyphens/>
        <w:spacing w:line="360" w:lineRule="auto"/>
        <w:ind w:firstLine="709"/>
        <w:jc w:val="both"/>
        <w:rPr>
          <w:sz w:val="28"/>
          <w:szCs w:val="28"/>
        </w:rPr>
      </w:pPr>
      <w:r w:rsidRPr="00563869">
        <w:rPr>
          <w:i/>
          <w:iCs/>
          <w:sz w:val="28"/>
          <w:szCs w:val="28"/>
        </w:rPr>
        <w:t>М</w:t>
      </w:r>
      <w:r w:rsidR="009372C2" w:rsidRPr="00563869">
        <w:rPr>
          <w:i/>
          <w:iCs/>
          <w:sz w:val="28"/>
          <w:szCs w:val="28"/>
        </w:rPr>
        <w:t>етодологічні підходи та принципи</w:t>
      </w:r>
      <w:r w:rsidR="009372C2" w:rsidRPr="00563869">
        <w:rPr>
          <w:sz w:val="28"/>
          <w:szCs w:val="28"/>
        </w:rPr>
        <w:t>. Методологічні підходи – це вихідні, ключові</w:t>
      </w:r>
      <w:r w:rsidR="00F56051">
        <w:rPr>
          <w:sz w:val="28"/>
          <w:szCs w:val="28"/>
        </w:rPr>
        <w:t>,</w:t>
      </w:r>
      <w:r w:rsidR="009372C2" w:rsidRPr="00563869">
        <w:rPr>
          <w:sz w:val="28"/>
          <w:szCs w:val="28"/>
        </w:rPr>
        <w:t xml:space="preserve"> фундаментальні педагогічні положення (концепції, гіпотези), </w:t>
      </w:r>
      <w:r w:rsidR="00F56051">
        <w:rPr>
          <w:sz w:val="28"/>
          <w:szCs w:val="28"/>
        </w:rPr>
        <w:t>що</w:t>
      </w:r>
      <w:r w:rsidR="009372C2" w:rsidRPr="00563869">
        <w:rPr>
          <w:sz w:val="28"/>
          <w:szCs w:val="28"/>
        </w:rPr>
        <w:t xml:space="preserve"> мають загальнонауковий смисл [</w:t>
      </w:r>
      <w:r w:rsidR="009372C2" w:rsidRPr="00563869">
        <w:rPr>
          <w:sz w:val="28"/>
          <w:szCs w:val="28"/>
        </w:rPr>
        <w:fldChar w:fldCharType="begin"/>
      </w:r>
      <w:r w:rsidR="009372C2" w:rsidRPr="00563869">
        <w:rPr>
          <w:sz w:val="28"/>
          <w:szCs w:val="28"/>
        </w:rPr>
        <w:instrText xml:space="preserve"> REF _Ref499671068 \r \h </w:instrText>
      </w:r>
      <w:r w:rsidR="009372C2" w:rsidRPr="00563869">
        <w:rPr>
          <w:sz w:val="28"/>
          <w:szCs w:val="28"/>
        </w:rPr>
      </w:r>
      <w:r w:rsidR="009372C2" w:rsidRPr="00563869">
        <w:rPr>
          <w:sz w:val="28"/>
          <w:szCs w:val="28"/>
        </w:rPr>
        <w:fldChar w:fldCharType="separate"/>
      </w:r>
      <w:r w:rsidR="00C3500A">
        <w:rPr>
          <w:sz w:val="28"/>
          <w:szCs w:val="28"/>
        </w:rPr>
        <w:t>18</w:t>
      </w:r>
      <w:r w:rsidR="009372C2" w:rsidRPr="00563869">
        <w:rPr>
          <w:sz w:val="28"/>
          <w:szCs w:val="28"/>
        </w:rPr>
        <w:fldChar w:fldCharType="end"/>
      </w:r>
      <w:r w:rsidR="009372C2" w:rsidRPr="00563869">
        <w:rPr>
          <w:sz w:val="28"/>
          <w:szCs w:val="28"/>
        </w:rPr>
        <w:t xml:space="preserve">, с. 499]. </w:t>
      </w:r>
    </w:p>
    <w:p w:rsidR="00CC3D02" w:rsidRPr="00563869" w:rsidRDefault="00CC3D02" w:rsidP="009606C0">
      <w:pPr>
        <w:suppressAutoHyphens/>
        <w:spacing w:line="360" w:lineRule="auto"/>
        <w:ind w:firstLine="709"/>
        <w:jc w:val="both"/>
        <w:rPr>
          <w:sz w:val="28"/>
          <w:szCs w:val="28"/>
        </w:rPr>
      </w:pPr>
      <w:r w:rsidRPr="00563869">
        <w:rPr>
          <w:sz w:val="28"/>
          <w:szCs w:val="28"/>
        </w:rPr>
        <w:t>Вони забезпечують спрямованість процесу формування професійної компетентності майбутніх агротехніків у аграрних коледжах (компетентнісний, особистісно-орієнтований, системний, діяльнісний). У свою чергу, єдність методологічних підходів (системного, компетентнісного, діяльнісного, особистісно-орієнтований) визначає методологію дослідження «як систему принципів і способів побудови теоретичної і практичної діяльності, форми і способи науково-дослідницької діяльності» [</w:t>
      </w:r>
      <w:r w:rsidR="002C7A31" w:rsidRPr="00563869">
        <w:rPr>
          <w:sz w:val="28"/>
          <w:szCs w:val="28"/>
        </w:rPr>
        <w:fldChar w:fldCharType="begin"/>
      </w:r>
      <w:r w:rsidR="002C7A31" w:rsidRPr="00563869">
        <w:rPr>
          <w:sz w:val="28"/>
          <w:szCs w:val="28"/>
        </w:rPr>
        <w:instrText xml:space="preserve"> REF _Ref499668953 \r \h </w:instrText>
      </w:r>
      <w:r w:rsidR="002C7A31" w:rsidRPr="00563869">
        <w:rPr>
          <w:sz w:val="28"/>
          <w:szCs w:val="28"/>
        </w:rPr>
      </w:r>
      <w:r w:rsidR="002C7A31" w:rsidRPr="00563869">
        <w:rPr>
          <w:sz w:val="28"/>
          <w:szCs w:val="28"/>
        </w:rPr>
        <w:fldChar w:fldCharType="separate"/>
      </w:r>
      <w:r w:rsidR="00C3500A">
        <w:rPr>
          <w:sz w:val="28"/>
          <w:szCs w:val="28"/>
        </w:rPr>
        <w:t>4</w:t>
      </w:r>
      <w:r w:rsidR="002C7A31" w:rsidRPr="00563869">
        <w:rPr>
          <w:sz w:val="28"/>
          <w:szCs w:val="28"/>
        </w:rPr>
        <w:fldChar w:fldCharType="end"/>
      </w:r>
      <w:r w:rsidRPr="00563869">
        <w:rPr>
          <w:sz w:val="28"/>
          <w:szCs w:val="28"/>
        </w:rPr>
        <w:t>].</w:t>
      </w:r>
    </w:p>
    <w:p w:rsidR="00670CE4" w:rsidRPr="00563869" w:rsidRDefault="00CC3D02" w:rsidP="009606C0">
      <w:pPr>
        <w:suppressAutoHyphens/>
        <w:spacing w:line="360" w:lineRule="auto"/>
        <w:ind w:firstLine="709"/>
        <w:jc w:val="both"/>
        <w:rPr>
          <w:sz w:val="28"/>
          <w:szCs w:val="28"/>
        </w:rPr>
      </w:pPr>
      <w:r w:rsidRPr="00563869">
        <w:rPr>
          <w:sz w:val="28"/>
          <w:szCs w:val="28"/>
        </w:rPr>
        <w:t xml:space="preserve">Застосування </w:t>
      </w:r>
      <w:r w:rsidRPr="00563869">
        <w:rPr>
          <w:i/>
          <w:iCs/>
          <w:sz w:val="28"/>
          <w:szCs w:val="28"/>
        </w:rPr>
        <w:t xml:space="preserve">компетентнісного підходу </w:t>
      </w:r>
      <w:r w:rsidRPr="00563869">
        <w:rPr>
          <w:iCs/>
          <w:sz w:val="28"/>
          <w:szCs w:val="28"/>
        </w:rPr>
        <w:t>орієнтує</w:t>
      </w:r>
      <w:r w:rsidRPr="00563869">
        <w:rPr>
          <w:i/>
          <w:iCs/>
          <w:sz w:val="28"/>
          <w:szCs w:val="28"/>
        </w:rPr>
        <w:t xml:space="preserve"> </w:t>
      </w:r>
      <w:r w:rsidRPr="00563869">
        <w:rPr>
          <w:sz w:val="28"/>
          <w:szCs w:val="28"/>
        </w:rPr>
        <w:t xml:space="preserve"> на зміну акцентів із накопичення в майбутніх спеціалістів нормативних ЗУНів </w:t>
      </w:r>
      <w:r w:rsidR="00F56051">
        <w:rPr>
          <w:sz w:val="28"/>
          <w:szCs w:val="28"/>
        </w:rPr>
        <w:t>на</w:t>
      </w:r>
      <w:r w:rsidRPr="00563869">
        <w:rPr>
          <w:sz w:val="28"/>
          <w:szCs w:val="28"/>
        </w:rPr>
        <w:t xml:space="preserve"> формування й розвит</w:t>
      </w:r>
      <w:r w:rsidR="00F56051">
        <w:rPr>
          <w:sz w:val="28"/>
          <w:szCs w:val="28"/>
        </w:rPr>
        <w:t>ок</w:t>
      </w:r>
      <w:r w:rsidRPr="00563869">
        <w:rPr>
          <w:sz w:val="28"/>
          <w:szCs w:val="28"/>
        </w:rPr>
        <w:t xml:space="preserve"> необхідних здатностей творчої, самостійної та професійної діяльності. </w:t>
      </w:r>
    </w:p>
    <w:p w:rsidR="001F7159" w:rsidRPr="00563869" w:rsidRDefault="001F7159" w:rsidP="009606C0">
      <w:pPr>
        <w:suppressAutoHyphens/>
        <w:spacing w:line="360" w:lineRule="auto"/>
        <w:ind w:firstLine="709"/>
        <w:jc w:val="both"/>
        <w:rPr>
          <w:bCs/>
          <w:color w:val="000000"/>
          <w:sz w:val="28"/>
          <w:szCs w:val="28"/>
        </w:rPr>
      </w:pPr>
      <w:r w:rsidRPr="00563869">
        <w:rPr>
          <w:bCs/>
          <w:color w:val="000000"/>
          <w:sz w:val="28"/>
          <w:szCs w:val="28"/>
        </w:rPr>
        <w:t xml:space="preserve">Запровадження компетентнісного підходу передбачає переорієнтацію з накопичення знань та </w:t>
      </w:r>
      <w:r w:rsidR="00F56051">
        <w:rPr>
          <w:bCs/>
          <w:color w:val="000000"/>
          <w:sz w:val="28"/>
          <w:szCs w:val="28"/>
        </w:rPr>
        <w:t>в</w:t>
      </w:r>
      <w:r w:rsidRPr="00563869">
        <w:rPr>
          <w:bCs/>
          <w:color w:val="000000"/>
          <w:sz w:val="28"/>
          <w:szCs w:val="28"/>
        </w:rPr>
        <w:t xml:space="preserve">мінь, передбачених освітньо-професійною програмою, </w:t>
      </w:r>
      <w:r w:rsidR="00F56051">
        <w:rPr>
          <w:bCs/>
          <w:color w:val="000000"/>
          <w:sz w:val="28"/>
          <w:szCs w:val="28"/>
        </w:rPr>
        <w:t>на</w:t>
      </w:r>
      <w:r w:rsidRPr="00563869">
        <w:rPr>
          <w:bCs/>
          <w:color w:val="000000"/>
          <w:sz w:val="28"/>
          <w:szCs w:val="28"/>
        </w:rPr>
        <w:t xml:space="preserve"> формування </w:t>
      </w:r>
      <w:r w:rsidR="00F56051">
        <w:rPr>
          <w:bCs/>
          <w:color w:val="000000"/>
          <w:sz w:val="28"/>
          <w:szCs w:val="28"/>
        </w:rPr>
        <w:t>в</w:t>
      </w:r>
      <w:r w:rsidRPr="00563869">
        <w:rPr>
          <w:bCs/>
          <w:color w:val="000000"/>
          <w:sz w:val="28"/>
          <w:szCs w:val="28"/>
        </w:rPr>
        <w:t xml:space="preserve"> студентів</w:t>
      </w:r>
      <w:r w:rsidR="00F56051">
        <w:rPr>
          <w:bCs/>
          <w:color w:val="000000"/>
          <w:sz w:val="28"/>
          <w:szCs w:val="28"/>
        </w:rPr>
        <w:t xml:space="preserve"> </w:t>
      </w:r>
      <w:r w:rsidRPr="00563869">
        <w:rPr>
          <w:bCs/>
          <w:color w:val="000000"/>
          <w:sz w:val="28"/>
          <w:szCs w:val="28"/>
        </w:rPr>
        <w:t>досвіду практичної діяльності, перен</w:t>
      </w:r>
      <w:r w:rsidR="00F56051">
        <w:rPr>
          <w:bCs/>
          <w:color w:val="000000"/>
          <w:sz w:val="28"/>
          <w:szCs w:val="28"/>
        </w:rPr>
        <w:t>есення</w:t>
      </w:r>
      <w:r w:rsidRPr="00563869">
        <w:rPr>
          <w:bCs/>
          <w:color w:val="000000"/>
          <w:sz w:val="28"/>
          <w:szCs w:val="28"/>
        </w:rPr>
        <w:t xml:space="preserve"> успішн</w:t>
      </w:r>
      <w:r w:rsidR="00F56051">
        <w:rPr>
          <w:bCs/>
          <w:color w:val="000000"/>
          <w:sz w:val="28"/>
          <w:szCs w:val="28"/>
        </w:rPr>
        <w:t>ого</w:t>
      </w:r>
      <w:r w:rsidRPr="00563869">
        <w:rPr>
          <w:bCs/>
          <w:color w:val="000000"/>
          <w:sz w:val="28"/>
          <w:szCs w:val="28"/>
        </w:rPr>
        <w:t xml:space="preserve"> досвід</w:t>
      </w:r>
      <w:r w:rsidR="00F56051">
        <w:rPr>
          <w:bCs/>
          <w:color w:val="000000"/>
          <w:sz w:val="28"/>
          <w:szCs w:val="28"/>
        </w:rPr>
        <w:t>у</w:t>
      </w:r>
      <w:r w:rsidRPr="00563869">
        <w:rPr>
          <w:bCs/>
          <w:color w:val="000000"/>
          <w:sz w:val="28"/>
          <w:szCs w:val="28"/>
        </w:rPr>
        <w:t xml:space="preserve"> на нові навчально-виробничі ситуації, узгодження навчальних досягнень студента з вимогами ринку праці, </w:t>
      </w:r>
      <w:r w:rsidRPr="00563869">
        <w:rPr>
          <w:bCs/>
          <w:color w:val="000000"/>
          <w:sz w:val="28"/>
          <w:szCs w:val="28"/>
        </w:rPr>
        <w:lastRenderedPageBreak/>
        <w:t>розви</w:t>
      </w:r>
      <w:r w:rsidR="00F56051">
        <w:rPr>
          <w:bCs/>
          <w:color w:val="000000"/>
          <w:sz w:val="28"/>
          <w:szCs w:val="28"/>
        </w:rPr>
        <w:t>ток</w:t>
      </w:r>
      <w:r w:rsidRPr="00563869">
        <w:rPr>
          <w:bCs/>
          <w:color w:val="000000"/>
          <w:sz w:val="28"/>
          <w:szCs w:val="28"/>
        </w:rPr>
        <w:t xml:space="preserve"> здатн</w:t>
      </w:r>
      <w:r w:rsidR="00F56051">
        <w:rPr>
          <w:bCs/>
          <w:color w:val="000000"/>
          <w:sz w:val="28"/>
          <w:szCs w:val="28"/>
        </w:rPr>
        <w:t>о</w:t>
      </w:r>
      <w:r w:rsidRPr="00563869">
        <w:rPr>
          <w:bCs/>
          <w:color w:val="000000"/>
          <w:sz w:val="28"/>
          <w:szCs w:val="28"/>
        </w:rPr>
        <w:t>ст</w:t>
      </w:r>
      <w:r w:rsidR="00F56051">
        <w:rPr>
          <w:bCs/>
          <w:color w:val="000000"/>
          <w:sz w:val="28"/>
          <w:szCs w:val="28"/>
        </w:rPr>
        <w:t>і до</w:t>
      </w:r>
      <w:r w:rsidRPr="00563869">
        <w:rPr>
          <w:bCs/>
          <w:color w:val="000000"/>
          <w:sz w:val="28"/>
          <w:szCs w:val="28"/>
        </w:rPr>
        <w:t xml:space="preserve"> адаптації до умов професійної діяльності та соціального середовища. </w:t>
      </w:r>
    </w:p>
    <w:p w:rsidR="009606C0" w:rsidRDefault="00CC3D02" w:rsidP="009606C0">
      <w:pPr>
        <w:suppressAutoHyphens/>
        <w:spacing w:line="360" w:lineRule="auto"/>
        <w:ind w:firstLine="709"/>
        <w:jc w:val="both"/>
        <w:rPr>
          <w:sz w:val="28"/>
          <w:szCs w:val="28"/>
        </w:rPr>
      </w:pPr>
      <w:r w:rsidRPr="00563869">
        <w:rPr>
          <w:sz w:val="28"/>
          <w:szCs w:val="28"/>
        </w:rPr>
        <w:t>У нашому науковому дослідже</w:t>
      </w:r>
      <w:r w:rsidR="00F56051">
        <w:rPr>
          <w:sz w:val="28"/>
          <w:szCs w:val="28"/>
        </w:rPr>
        <w:t>н</w:t>
      </w:r>
      <w:r w:rsidRPr="00563869">
        <w:rPr>
          <w:sz w:val="28"/>
          <w:szCs w:val="28"/>
        </w:rPr>
        <w:t>ні реалізація компетентнісної концепції гарантує</w:t>
      </w:r>
      <w:r w:rsidR="009606C0">
        <w:rPr>
          <w:sz w:val="28"/>
          <w:szCs w:val="28"/>
        </w:rPr>
        <w:t>:</w:t>
      </w:r>
    </w:p>
    <w:p w:rsidR="009606C0" w:rsidRDefault="009606C0" w:rsidP="009606C0">
      <w:pPr>
        <w:suppressAutoHyphens/>
        <w:spacing w:line="360" w:lineRule="auto"/>
        <w:ind w:firstLine="709"/>
        <w:jc w:val="both"/>
        <w:rPr>
          <w:sz w:val="28"/>
          <w:szCs w:val="28"/>
        </w:rPr>
      </w:pPr>
      <w:r>
        <w:rPr>
          <w:sz w:val="28"/>
          <w:szCs w:val="28"/>
        </w:rPr>
        <w:t>– </w:t>
      </w:r>
      <w:r w:rsidR="00CC3D02" w:rsidRPr="00563869">
        <w:rPr>
          <w:sz w:val="28"/>
          <w:szCs w:val="28"/>
        </w:rPr>
        <w:t xml:space="preserve">результативність і високий рівень підготовки фахівця; </w:t>
      </w:r>
    </w:p>
    <w:p w:rsidR="009606C0" w:rsidRDefault="009606C0" w:rsidP="009606C0">
      <w:pPr>
        <w:suppressAutoHyphens/>
        <w:spacing w:line="360" w:lineRule="auto"/>
        <w:ind w:firstLine="709"/>
        <w:jc w:val="both"/>
        <w:rPr>
          <w:sz w:val="28"/>
          <w:szCs w:val="28"/>
        </w:rPr>
      </w:pPr>
      <w:r>
        <w:rPr>
          <w:sz w:val="28"/>
          <w:szCs w:val="28"/>
        </w:rPr>
        <w:t>– </w:t>
      </w:r>
      <w:r w:rsidR="00CC3D02" w:rsidRPr="00563869">
        <w:rPr>
          <w:sz w:val="28"/>
          <w:szCs w:val="28"/>
        </w:rPr>
        <w:t>посилює професійну орієнтацію на практичну підготовку студентів, ви</w:t>
      </w:r>
      <w:r w:rsidR="00F56051">
        <w:rPr>
          <w:sz w:val="28"/>
          <w:szCs w:val="28"/>
        </w:rPr>
        <w:t>ходячи</w:t>
      </w:r>
      <w:r w:rsidR="00CC3D02" w:rsidRPr="00563869">
        <w:rPr>
          <w:sz w:val="28"/>
          <w:szCs w:val="28"/>
        </w:rPr>
        <w:t xml:space="preserve"> за рамки обмежень «зунівського» освітнього простору; </w:t>
      </w:r>
    </w:p>
    <w:p w:rsidR="009606C0" w:rsidRDefault="009606C0" w:rsidP="009606C0">
      <w:pPr>
        <w:suppressAutoHyphens/>
        <w:spacing w:line="360" w:lineRule="auto"/>
        <w:ind w:firstLine="709"/>
        <w:jc w:val="both"/>
        <w:rPr>
          <w:sz w:val="28"/>
          <w:szCs w:val="28"/>
        </w:rPr>
      </w:pPr>
      <w:r>
        <w:rPr>
          <w:sz w:val="28"/>
          <w:szCs w:val="28"/>
        </w:rPr>
        <w:t>– </w:t>
      </w:r>
      <w:r w:rsidR="00CC3D02" w:rsidRPr="00563869">
        <w:rPr>
          <w:sz w:val="28"/>
          <w:szCs w:val="28"/>
        </w:rPr>
        <w:t xml:space="preserve">забезпечує спроможність випускника аграрного коледжу відповідати новим запитам ринку праці, мати відповідний потенціал для самостійного оволодіння суміжними сучасними знаннями; </w:t>
      </w:r>
    </w:p>
    <w:p w:rsidR="009606C0" w:rsidRDefault="009606C0" w:rsidP="009606C0">
      <w:pPr>
        <w:suppressAutoHyphens/>
        <w:spacing w:line="360" w:lineRule="auto"/>
        <w:ind w:firstLine="709"/>
        <w:jc w:val="both"/>
        <w:rPr>
          <w:sz w:val="28"/>
          <w:szCs w:val="28"/>
        </w:rPr>
      </w:pPr>
      <w:r>
        <w:rPr>
          <w:sz w:val="28"/>
          <w:szCs w:val="28"/>
        </w:rPr>
        <w:t>– </w:t>
      </w:r>
      <w:r w:rsidR="00CC3D02" w:rsidRPr="00563869">
        <w:rPr>
          <w:sz w:val="28"/>
          <w:szCs w:val="28"/>
        </w:rPr>
        <w:t xml:space="preserve">вдосконалює середовище для забезпечення орієнтації на особистість студента освітніх програм, тобто акцент у навчанні зміщується від «суб’єкт-об’єктної» взаємодії до «суб’єкт-суб’єктної», зосередженої на потребах студента; </w:t>
      </w:r>
    </w:p>
    <w:p w:rsidR="00CC3D02" w:rsidRPr="00563869" w:rsidRDefault="009606C0" w:rsidP="009606C0">
      <w:pPr>
        <w:suppressAutoHyphens/>
        <w:spacing w:line="360" w:lineRule="auto"/>
        <w:ind w:firstLine="709"/>
        <w:jc w:val="both"/>
        <w:rPr>
          <w:sz w:val="28"/>
          <w:szCs w:val="28"/>
        </w:rPr>
      </w:pPr>
      <w:r>
        <w:rPr>
          <w:sz w:val="28"/>
          <w:szCs w:val="28"/>
        </w:rPr>
        <w:t>– </w:t>
      </w:r>
      <w:r w:rsidR="00CC3D02" w:rsidRPr="00563869">
        <w:rPr>
          <w:sz w:val="28"/>
          <w:szCs w:val="28"/>
        </w:rPr>
        <w:t xml:space="preserve">пропонує будувати навчальний процес </w:t>
      </w:r>
      <w:r w:rsidR="00F56051" w:rsidRPr="00563869">
        <w:rPr>
          <w:sz w:val="28"/>
          <w:szCs w:val="28"/>
        </w:rPr>
        <w:t xml:space="preserve">в аграрному коледжі </w:t>
      </w:r>
      <w:r w:rsidR="00CC3D02" w:rsidRPr="00563869">
        <w:rPr>
          <w:sz w:val="28"/>
          <w:szCs w:val="28"/>
        </w:rPr>
        <w:t>відповідно до бажаного чи очікуваного результату.</w:t>
      </w:r>
      <w:r w:rsidR="00F56051">
        <w:rPr>
          <w:sz w:val="28"/>
          <w:szCs w:val="28"/>
        </w:rPr>
        <w:t xml:space="preserve"> </w:t>
      </w:r>
    </w:p>
    <w:p w:rsidR="00CC3D02" w:rsidRPr="00563869" w:rsidRDefault="00CC3D02" w:rsidP="009606C0">
      <w:pPr>
        <w:suppressAutoHyphens/>
        <w:spacing w:line="360" w:lineRule="auto"/>
        <w:ind w:firstLine="709"/>
        <w:jc w:val="both"/>
        <w:rPr>
          <w:sz w:val="28"/>
          <w:szCs w:val="28"/>
        </w:rPr>
      </w:pPr>
      <w:r w:rsidRPr="00563869">
        <w:rPr>
          <w:i/>
          <w:iCs/>
          <w:sz w:val="28"/>
          <w:szCs w:val="28"/>
        </w:rPr>
        <w:t>Системний підхід</w:t>
      </w:r>
      <w:r w:rsidRPr="00563869">
        <w:rPr>
          <w:sz w:val="28"/>
          <w:szCs w:val="28"/>
        </w:rPr>
        <w:t xml:space="preserve"> до формування професійної компетентності дає змогу розкрити складне багатогранне утворення особистості, </w:t>
      </w:r>
      <w:r w:rsidR="00F56051">
        <w:rPr>
          <w:sz w:val="28"/>
          <w:szCs w:val="28"/>
        </w:rPr>
        <w:t>що</w:t>
      </w:r>
      <w:r w:rsidRPr="00563869">
        <w:rPr>
          <w:sz w:val="28"/>
          <w:szCs w:val="28"/>
        </w:rPr>
        <w:t xml:space="preserve"> має свою структуру (практично-діяльнісний, мотиваційно-ціннісний, організаційний і особистісно-рефлексивний компоненти). </w:t>
      </w:r>
      <w:r w:rsidR="00F56051">
        <w:rPr>
          <w:sz w:val="28"/>
          <w:szCs w:val="28"/>
        </w:rPr>
        <w:t>У</w:t>
      </w:r>
      <w:r w:rsidRPr="00563869">
        <w:rPr>
          <w:sz w:val="28"/>
          <w:szCs w:val="28"/>
        </w:rPr>
        <w:t xml:space="preserve">себічний аналіз застосування системного підходу показує, що він передбачає використання методичних технологій, форм, методів, напрямів, прийомів, і засобів формування професійної компетентності майбутніх кваліфікованих робітників та створює передумови для побудови структурованої динамічно-функціональної моделі системи досліджуваного процесу. </w:t>
      </w:r>
    </w:p>
    <w:p w:rsidR="00CC3D02" w:rsidRPr="00563869" w:rsidRDefault="00CC3D02" w:rsidP="009606C0">
      <w:pPr>
        <w:suppressAutoHyphens/>
        <w:spacing w:line="360" w:lineRule="auto"/>
        <w:ind w:firstLine="709"/>
        <w:jc w:val="both"/>
        <w:rPr>
          <w:sz w:val="28"/>
          <w:szCs w:val="28"/>
        </w:rPr>
      </w:pPr>
      <w:r w:rsidRPr="00563869">
        <w:rPr>
          <w:sz w:val="28"/>
          <w:szCs w:val="28"/>
        </w:rPr>
        <w:t xml:space="preserve">Отож, застосовуючи системний підхід, можемо виявити компоненти системи та відповідні зв’язки між ними; визначити основні фактори впливу на систему формування професійної компетентності майбутніх агротехніків; оцінити місце підсистеми як складової загальної системі формування професійної компетентності; вивчити процес управління </w:t>
      </w:r>
      <w:r w:rsidR="00F56051" w:rsidRPr="00563869">
        <w:rPr>
          <w:sz w:val="28"/>
          <w:szCs w:val="28"/>
        </w:rPr>
        <w:t xml:space="preserve">системою </w:t>
      </w:r>
      <w:r w:rsidRPr="00563869">
        <w:rPr>
          <w:sz w:val="28"/>
          <w:szCs w:val="28"/>
        </w:rPr>
        <w:t xml:space="preserve">та </w:t>
      </w:r>
      <w:r w:rsidRPr="00563869">
        <w:rPr>
          <w:sz w:val="28"/>
          <w:szCs w:val="28"/>
        </w:rPr>
        <w:lastRenderedPageBreak/>
        <w:t>контролю</w:t>
      </w:r>
      <w:r w:rsidR="00F56051">
        <w:rPr>
          <w:sz w:val="28"/>
          <w:szCs w:val="28"/>
        </w:rPr>
        <w:t xml:space="preserve"> за нею</w:t>
      </w:r>
      <w:r w:rsidRPr="00563869">
        <w:rPr>
          <w:sz w:val="28"/>
          <w:szCs w:val="28"/>
        </w:rPr>
        <w:t xml:space="preserve">; створити систему з ефективнішим функціонуванням; </w:t>
      </w:r>
      <w:r w:rsidR="00F56051">
        <w:rPr>
          <w:sz w:val="28"/>
          <w:szCs w:val="28"/>
        </w:rPr>
        <w:t>у</w:t>
      </w:r>
      <w:r w:rsidRPr="00563869">
        <w:rPr>
          <w:sz w:val="28"/>
          <w:szCs w:val="28"/>
        </w:rPr>
        <w:t xml:space="preserve">провадити одержані результати в практику; визначити окремі елементи системи, що підпадуть під відповідний вплив. Окрім цього, безпосереднє застосування системного підходу передбачає те, що окремі самостійні компоненти педагогічного процесу формування професійної компетентності майбутніх агротехніків розглядаються </w:t>
      </w:r>
      <w:r w:rsidR="00F56051">
        <w:rPr>
          <w:sz w:val="28"/>
          <w:szCs w:val="28"/>
        </w:rPr>
        <w:t>у</w:t>
      </w:r>
      <w:r w:rsidRPr="00563869">
        <w:rPr>
          <w:sz w:val="28"/>
          <w:szCs w:val="28"/>
        </w:rPr>
        <w:t xml:space="preserve"> взаємозв’язку, а не ізольовано. </w:t>
      </w:r>
      <w:r w:rsidR="00F56051">
        <w:rPr>
          <w:sz w:val="28"/>
          <w:szCs w:val="28"/>
        </w:rPr>
        <w:t>Так</w:t>
      </w:r>
      <w:r w:rsidRPr="00563869">
        <w:rPr>
          <w:sz w:val="28"/>
          <w:szCs w:val="28"/>
        </w:rPr>
        <w:t xml:space="preserve">а технологічна процедура дає змогу виявити якісні характеристики і системні властивості окремих елементів, </w:t>
      </w:r>
      <w:r w:rsidR="00F56051">
        <w:rPr>
          <w:sz w:val="28"/>
          <w:szCs w:val="28"/>
        </w:rPr>
        <w:t>що</w:t>
      </w:r>
      <w:r w:rsidRPr="00563869">
        <w:rPr>
          <w:sz w:val="28"/>
          <w:szCs w:val="28"/>
        </w:rPr>
        <w:t xml:space="preserve"> складають загальну систему.</w:t>
      </w:r>
    </w:p>
    <w:p w:rsidR="008D713B" w:rsidRPr="00563869" w:rsidRDefault="007E57DA" w:rsidP="009606C0">
      <w:pPr>
        <w:suppressAutoHyphens/>
        <w:spacing w:line="360" w:lineRule="auto"/>
        <w:ind w:firstLine="709"/>
        <w:jc w:val="both"/>
        <w:rPr>
          <w:sz w:val="28"/>
          <w:szCs w:val="28"/>
        </w:rPr>
      </w:pPr>
      <w:r w:rsidRPr="00563869">
        <w:rPr>
          <w:i/>
          <w:iCs/>
          <w:sz w:val="28"/>
          <w:szCs w:val="28"/>
        </w:rPr>
        <w:t>Особистісно-орієнтований підхід</w:t>
      </w:r>
      <w:r w:rsidRPr="00563869">
        <w:rPr>
          <w:sz w:val="28"/>
          <w:szCs w:val="28"/>
        </w:rPr>
        <w:t xml:space="preserve"> дає можливість розвинути загальні, міжпредметні </w:t>
      </w:r>
      <w:r w:rsidR="00C115C3">
        <w:rPr>
          <w:sz w:val="28"/>
          <w:szCs w:val="28"/>
        </w:rPr>
        <w:t>в</w:t>
      </w:r>
      <w:r w:rsidRPr="00563869">
        <w:rPr>
          <w:sz w:val="28"/>
          <w:szCs w:val="28"/>
        </w:rPr>
        <w:t>міння студентів, їх</w:t>
      </w:r>
      <w:r w:rsidR="00C115C3">
        <w:rPr>
          <w:sz w:val="28"/>
          <w:szCs w:val="28"/>
        </w:rPr>
        <w:t>ні</w:t>
      </w:r>
      <w:r w:rsidRPr="00563869">
        <w:rPr>
          <w:sz w:val="28"/>
          <w:szCs w:val="28"/>
        </w:rPr>
        <w:t xml:space="preserve"> пізнавальні інтереси, потреби та мотивацію до формування професійної компетентності [</w:t>
      </w:r>
      <w:r w:rsidR="002C7A31" w:rsidRPr="00563869">
        <w:rPr>
          <w:sz w:val="28"/>
          <w:szCs w:val="28"/>
        </w:rPr>
        <w:fldChar w:fldCharType="begin"/>
      </w:r>
      <w:r w:rsidR="002C7A31" w:rsidRPr="00563869">
        <w:rPr>
          <w:sz w:val="28"/>
          <w:szCs w:val="28"/>
        </w:rPr>
        <w:instrText xml:space="preserve"> REF _Ref499671103 \r \h </w:instrText>
      </w:r>
      <w:r w:rsidR="002C7A31" w:rsidRPr="00563869">
        <w:rPr>
          <w:sz w:val="28"/>
          <w:szCs w:val="28"/>
        </w:rPr>
      </w:r>
      <w:r w:rsidR="002C7A31" w:rsidRPr="00563869">
        <w:rPr>
          <w:sz w:val="28"/>
          <w:szCs w:val="28"/>
        </w:rPr>
        <w:fldChar w:fldCharType="separate"/>
      </w:r>
      <w:r w:rsidR="00C3500A">
        <w:rPr>
          <w:sz w:val="28"/>
          <w:szCs w:val="28"/>
        </w:rPr>
        <w:t>56</w:t>
      </w:r>
      <w:r w:rsidR="002C7A31" w:rsidRPr="00563869">
        <w:rPr>
          <w:sz w:val="28"/>
          <w:szCs w:val="28"/>
        </w:rPr>
        <w:fldChar w:fldCharType="end"/>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_Ref499671114 \r \h </w:instrText>
      </w:r>
      <w:r w:rsidR="002C7A31" w:rsidRPr="00563869">
        <w:rPr>
          <w:sz w:val="28"/>
          <w:szCs w:val="28"/>
        </w:rPr>
      </w:r>
      <w:r w:rsidR="002C7A31" w:rsidRPr="00563869">
        <w:rPr>
          <w:sz w:val="28"/>
          <w:szCs w:val="28"/>
        </w:rPr>
        <w:fldChar w:fldCharType="separate"/>
      </w:r>
      <w:r w:rsidR="00C3500A">
        <w:rPr>
          <w:sz w:val="28"/>
          <w:szCs w:val="28"/>
        </w:rPr>
        <w:t>57</w:t>
      </w:r>
      <w:r w:rsidR="002C7A31" w:rsidRPr="00563869">
        <w:rPr>
          <w:sz w:val="28"/>
          <w:szCs w:val="28"/>
        </w:rPr>
        <w:fldChar w:fldCharType="end"/>
      </w:r>
      <w:r w:rsidRPr="00563869">
        <w:rPr>
          <w:sz w:val="28"/>
          <w:szCs w:val="28"/>
        </w:rPr>
        <w:t xml:space="preserve">]. </w:t>
      </w:r>
    </w:p>
    <w:p w:rsidR="008D713B" w:rsidRPr="00563869" w:rsidRDefault="008D713B" w:rsidP="009606C0">
      <w:pPr>
        <w:suppressAutoHyphens/>
        <w:spacing w:line="360" w:lineRule="auto"/>
        <w:ind w:firstLine="709"/>
        <w:jc w:val="both"/>
        <w:rPr>
          <w:sz w:val="28"/>
          <w:szCs w:val="28"/>
        </w:rPr>
      </w:pPr>
      <w:r w:rsidRPr="00563869">
        <w:rPr>
          <w:sz w:val="28"/>
          <w:szCs w:val="28"/>
        </w:rPr>
        <w:t xml:space="preserve">Отже, </w:t>
      </w:r>
      <w:r w:rsidRPr="00563869">
        <w:rPr>
          <w:bCs/>
          <w:color w:val="000000"/>
          <w:sz w:val="28"/>
          <w:szCs w:val="28"/>
        </w:rPr>
        <w:t xml:space="preserve">ключовим моментом особистісно орієнтованого підходу є визнання пріоритету особистості. </w:t>
      </w:r>
      <w:r w:rsidR="00C115C3">
        <w:rPr>
          <w:bCs/>
          <w:color w:val="000000"/>
          <w:sz w:val="28"/>
          <w:szCs w:val="28"/>
        </w:rPr>
        <w:t>Цей</w:t>
      </w:r>
      <w:r w:rsidRPr="00563869">
        <w:rPr>
          <w:bCs/>
          <w:color w:val="000000"/>
          <w:sz w:val="28"/>
          <w:szCs w:val="28"/>
        </w:rPr>
        <w:t xml:space="preserve"> аспект повинен стати основою ідеології суспільства у сфері навчання та виховання, ціннісною орієнтацією на кожному етапі освітнього процесу. Запровадження особистісно орієнтованого підходу </w:t>
      </w:r>
      <w:r w:rsidR="00C115C3">
        <w:rPr>
          <w:bCs/>
          <w:color w:val="000000"/>
          <w:sz w:val="28"/>
          <w:szCs w:val="28"/>
        </w:rPr>
        <w:t>спричиняє</w:t>
      </w:r>
      <w:r w:rsidRPr="00563869">
        <w:rPr>
          <w:bCs/>
          <w:color w:val="000000"/>
          <w:sz w:val="28"/>
          <w:szCs w:val="28"/>
        </w:rPr>
        <w:t xml:space="preserve"> перегляд основ взаємодії між викладачем та студентом, між викладачем та адміністрацією навчального закладу і, звичайно, між адміністрацією та студентом. Необхідно </w:t>
      </w:r>
      <w:r w:rsidR="002B2080">
        <w:rPr>
          <w:bCs/>
          <w:color w:val="000000"/>
          <w:sz w:val="28"/>
          <w:szCs w:val="28"/>
        </w:rPr>
        <w:t>з</w:t>
      </w:r>
      <w:r w:rsidRPr="00563869">
        <w:rPr>
          <w:bCs/>
          <w:color w:val="000000"/>
          <w:sz w:val="28"/>
          <w:szCs w:val="28"/>
        </w:rPr>
        <w:t>міщувати акцент від адміністративного до демократичного стилю взаємодії суб’єктів освітнього процесу, звертати увагу на гуманізацію їх</w:t>
      </w:r>
      <w:r w:rsidR="002B2080">
        <w:rPr>
          <w:bCs/>
          <w:color w:val="000000"/>
          <w:sz w:val="28"/>
          <w:szCs w:val="28"/>
        </w:rPr>
        <w:t>ніх</w:t>
      </w:r>
      <w:r w:rsidRPr="00563869">
        <w:rPr>
          <w:bCs/>
          <w:color w:val="000000"/>
          <w:sz w:val="28"/>
          <w:szCs w:val="28"/>
        </w:rPr>
        <w:t xml:space="preserve"> відносин. </w:t>
      </w:r>
    </w:p>
    <w:p w:rsidR="001F7159" w:rsidRPr="00563869" w:rsidRDefault="001F7159" w:rsidP="009606C0">
      <w:pPr>
        <w:shd w:val="clear" w:color="auto" w:fill="FFFFFF"/>
        <w:spacing w:line="360" w:lineRule="auto"/>
        <w:ind w:firstLine="709"/>
        <w:jc w:val="both"/>
        <w:rPr>
          <w:bCs/>
          <w:color w:val="000000"/>
          <w:sz w:val="28"/>
          <w:szCs w:val="28"/>
        </w:rPr>
      </w:pPr>
      <w:r w:rsidRPr="00563869">
        <w:rPr>
          <w:bCs/>
          <w:color w:val="000000"/>
          <w:sz w:val="28"/>
          <w:szCs w:val="28"/>
        </w:rPr>
        <w:t>На основі особистісно орієнтованого підходу відбувається створення такого освітнього середовища</w:t>
      </w:r>
      <w:r w:rsidR="002B2080">
        <w:rPr>
          <w:bCs/>
          <w:color w:val="000000"/>
          <w:sz w:val="28"/>
          <w:szCs w:val="28"/>
        </w:rPr>
        <w:t>,</w:t>
      </w:r>
      <w:r w:rsidRPr="00563869">
        <w:rPr>
          <w:bCs/>
          <w:color w:val="000000"/>
          <w:sz w:val="28"/>
          <w:szCs w:val="28"/>
        </w:rPr>
        <w:t xml:space="preserve"> в межах якого функціонує система педагогічних дій та правил, адаптованих до особистісних особливостей викладача вищого навчального закладу, що мають н</w:t>
      </w:r>
      <w:r w:rsidR="002B2080">
        <w:rPr>
          <w:bCs/>
          <w:color w:val="000000"/>
          <w:sz w:val="28"/>
          <w:szCs w:val="28"/>
        </w:rPr>
        <w:t>а</w:t>
      </w:r>
      <w:r w:rsidRPr="00563869">
        <w:rPr>
          <w:bCs/>
          <w:color w:val="000000"/>
          <w:sz w:val="28"/>
          <w:szCs w:val="28"/>
        </w:rPr>
        <w:t xml:space="preserve"> меті забезпечити засвоєння студентами змісту професійного навчання на основі обміну індивідуальними здібностями, способами опанування навчального матеріалу та особистісного саморозвитку. </w:t>
      </w:r>
    </w:p>
    <w:p w:rsidR="007E57DA" w:rsidRPr="00563869" w:rsidRDefault="007E57DA" w:rsidP="009606C0">
      <w:pPr>
        <w:suppressAutoHyphens/>
        <w:spacing w:line="360" w:lineRule="auto"/>
        <w:ind w:firstLine="709"/>
        <w:jc w:val="both"/>
        <w:rPr>
          <w:sz w:val="28"/>
          <w:szCs w:val="28"/>
        </w:rPr>
      </w:pPr>
      <w:r w:rsidRPr="00563869">
        <w:rPr>
          <w:sz w:val="28"/>
          <w:szCs w:val="28"/>
        </w:rPr>
        <w:t xml:space="preserve">У практиці розвитку професійної компетентності студентів аграрного коледжу особистісно-орієнтований підхід центрує навчально-виховний процес на особистості вихованця, надає можливість майбутнім агротехнікам  </w:t>
      </w:r>
      <w:r w:rsidRPr="00563869">
        <w:rPr>
          <w:sz w:val="28"/>
          <w:szCs w:val="28"/>
        </w:rPr>
        <w:lastRenderedPageBreak/>
        <w:t xml:space="preserve">ґрунтовно оволодіти </w:t>
      </w:r>
      <w:r w:rsidR="00375F07" w:rsidRPr="00563869">
        <w:rPr>
          <w:sz w:val="28"/>
          <w:szCs w:val="28"/>
        </w:rPr>
        <w:t xml:space="preserve">базовими методиками </w:t>
      </w:r>
      <w:r w:rsidRPr="00563869">
        <w:rPr>
          <w:sz w:val="28"/>
          <w:szCs w:val="28"/>
        </w:rPr>
        <w:t xml:space="preserve">і </w:t>
      </w:r>
      <w:r w:rsidR="00375F07" w:rsidRPr="00563869">
        <w:rPr>
          <w:sz w:val="28"/>
          <w:szCs w:val="28"/>
        </w:rPr>
        <w:t xml:space="preserve">технологіями </w:t>
      </w:r>
      <w:r w:rsidRPr="00563869">
        <w:rPr>
          <w:sz w:val="28"/>
          <w:szCs w:val="28"/>
        </w:rPr>
        <w:t xml:space="preserve">розвитку </w:t>
      </w:r>
      <w:r w:rsidR="00375F07" w:rsidRPr="00563869">
        <w:rPr>
          <w:sz w:val="28"/>
          <w:szCs w:val="28"/>
        </w:rPr>
        <w:t>свого</w:t>
      </w:r>
      <w:r w:rsidRPr="00563869">
        <w:rPr>
          <w:sz w:val="28"/>
          <w:szCs w:val="28"/>
        </w:rPr>
        <w:t xml:space="preserve"> творчого потенціалу.</w:t>
      </w:r>
    </w:p>
    <w:p w:rsidR="001F7159" w:rsidRPr="00563869" w:rsidRDefault="007E57DA" w:rsidP="009606C0">
      <w:pPr>
        <w:shd w:val="clear" w:color="auto" w:fill="FFFFFF"/>
        <w:spacing w:line="360" w:lineRule="auto"/>
        <w:ind w:firstLine="709"/>
        <w:jc w:val="both"/>
        <w:rPr>
          <w:bCs/>
          <w:color w:val="000000"/>
          <w:sz w:val="28"/>
          <w:szCs w:val="28"/>
        </w:rPr>
      </w:pPr>
      <w:r w:rsidRPr="00563869">
        <w:rPr>
          <w:i/>
          <w:iCs/>
          <w:sz w:val="28"/>
          <w:szCs w:val="28"/>
        </w:rPr>
        <w:t>Діяльнісний підхід</w:t>
      </w:r>
      <w:r w:rsidRPr="00563869">
        <w:rPr>
          <w:sz w:val="28"/>
          <w:szCs w:val="28"/>
        </w:rPr>
        <w:t xml:space="preserve"> до формування професійної компетентності майбутніх агротехніків передбачає дослідження цієї </w:t>
      </w:r>
      <w:r w:rsidR="00947586" w:rsidRPr="00563869">
        <w:rPr>
          <w:sz w:val="28"/>
          <w:szCs w:val="28"/>
        </w:rPr>
        <w:t>складної</w:t>
      </w:r>
      <w:r w:rsidRPr="00563869">
        <w:rPr>
          <w:sz w:val="28"/>
          <w:szCs w:val="28"/>
        </w:rPr>
        <w:t xml:space="preserve"> </w:t>
      </w:r>
      <w:r w:rsidR="00947586" w:rsidRPr="00563869">
        <w:rPr>
          <w:sz w:val="28"/>
          <w:szCs w:val="28"/>
        </w:rPr>
        <w:t xml:space="preserve">особистісної </w:t>
      </w:r>
      <w:r w:rsidRPr="00563869">
        <w:rPr>
          <w:sz w:val="28"/>
          <w:szCs w:val="28"/>
        </w:rPr>
        <w:t xml:space="preserve">властивості як синтезу знань, </w:t>
      </w:r>
      <w:r w:rsidR="00947586" w:rsidRPr="00563869">
        <w:rPr>
          <w:sz w:val="28"/>
          <w:szCs w:val="28"/>
        </w:rPr>
        <w:t>якостей, умінь та</w:t>
      </w:r>
      <w:r w:rsidRPr="00563869">
        <w:rPr>
          <w:sz w:val="28"/>
          <w:szCs w:val="28"/>
        </w:rPr>
        <w:t xml:space="preserve"> навичок. </w:t>
      </w:r>
      <w:r w:rsidR="009C48A5" w:rsidRPr="00563869">
        <w:rPr>
          <w:bCs/>
          <w:color w:val="000000"/>
          <w:sz w:val="28"/>
          <w:szCs w:val="28"/>
        </w:rPr>
        <w:t xml:space="preserve">За умов діяльнісного підходу в системі професійної освіти актуалізується діяльність учасників освітнього процесу, спрямована на реалізацію спільно визначених цілей і завдань. Викладач не надає готові зразки професійної діяльності та норм поведінки в соціальному середовищі, а розробляє їх разом зі студентами, здійснюючи спільний пошук норм і законів життя та професійної діяльності. </w:t>
      </w:r>
    </w:p>
    <w:p w:rsidR="001F7159" w:rsidRPr="00563869" w:rsidRDefault="001F7159" w:rsidP="009606C0">
      <w:pPr>
        <w:shd w:val="clear" w:color="auto" w:fill="FFFFFF"/>
        <w:spacing w:line="360" w:lineRule="auto"/>
        <w:ind w:firstLine="709"/>
        <w:jc w:val="both"/>
        <w:rPr>
          <w:bCs/>
          <w:color w:val="000000"/>
          <w:sz w:val="28"/>
          <w:szCs w:val="28"/>
        </w:rPr>
      </w:pPr>
      <w:r w:rsidRPr="00563869">
        <w:rPr>
          <w:bCs/>
          <w:color w:val="000000"/>
          <w:sz w:val="28"/>
          <w:szCs w:val="28"/>
        </w:rPr>
        <w:t xml:space="preserve">У межах діяльнісного підходу головною метою є формування особистості студента як рівноправного суб’єкта соціально-трудових відносин та життєдіяльності в цілому. Тобто студент як майбутній фахівець повинен навчитись ставити цілі, вирішувати професійні завдання, відповідати за досягнуті результати. Встановлено, що </w:t>
      </w:r>
      <w:r w:rsidR="002B2080">
        <w:rPr>
          <w:bCs/>
          <w:color w:val="000000"/>
          <w:sz w:val="28"/>
          <w:szCs w:val="28"/>
        </w:rPr>
        <w:t>в</w:t>
      </w:r>
      <w:r w:rsidRPr="00563869">
        <w:rPr>
          <w:bCs/>
          <w:color w:val="000000"/>
          <w:sz w:val="28"/>
          <w:szCs w:val="28"/>
        </w:rPr>
        <w:t xml:space="preserve"> межах зазначеного підходу необхідно забезпечити інтенсивну навчальну діяльність студентів, </w:t>
      </w:r>
      <w:r w:rsidR="002B2080">
        <w:rPr>
          <w:bCs/>
          <w:color w:val="000000"/>
          <w:sz w:val="28"/>
          <w:szCs w:val="28"/>
        </w:rPr>
        <w:t>що</w:t>
      </w:r>
      <w:r w:rsidRPr="00563869">
        <w:rPr>
          <w:bCs/>
          <w:color w:val="000000"/>
          <w:sz w:val="28"/>
          <w:szCs w:val="28"/>
        </w:rPr>
        <w:t xml:space="preserve"> постійно ускладняється.</w:t>
      </w:r>
    </w:p>
    <w:p w:rsidR="007E57DA" w:rsidRPr="00563869" w:rsidRDefault="007E57DA" w:rsidP="009606C0">
      <w:pPr>
        <w:suppressAutoHyphens/>
        <w:spacing w:line="360" w:lineRule="auto"/>
        <w:ind w:firstLine="709"/>
        <w:jc w:val="both"/>
        <w:rPr>
          <w:sz w:val="28"/>
          <w:szCs w:val="28"/>
        </w:rPr>
      </w:pPr>
      <w:r w:rsidRPr="00563869">
        <w:rPr>
          <w:sz w:val="28"/>
          <w:szCs w:val="28"/>
        </w:rPr>
        <w:t xml:space="preserve">Крім того, </w:t>
      </w:r>
      <w:r w:rsidR="00947586" w:rsidRPr="00563869">
        <w:rPr>
          <w:sz w:val="28"/>
          <w:szCs w:val="28"/>
        </w:rPr>
        <w:t>означений</w:t>
      </w:r>
      <w:r w:rsidRPr="00563869">
        <w:rPr>
          <w:sz w:val="28"/>
          <w:szCs w:val="28"/>
        </w:rPr>
        <w:t xml:space="preserve"> методологічний підхід </w:t>
      </w:r>
      <w:r w:rsidR="00947586" w:rsidRPr="00563869">
        <w:rPr>
          <w:sz w:val="28"/>
          <w:szCs w:val="28"/>
        </w:rPr>
        <w:t>скеровує</w:t>
      </w:r>
      <w:r w:rsidRPr="00563869">
        <w:rPr>
          <w:sz w:val="28"/>
          <w:szCs w:val="28"/>
        </w:rPr>
        <w:t xml:space="preserve"> практичну роботу щодо розвитку професійної компетентності в напрямі формування мотивації учіння майбутніх агротехніків, умінь </w:t>
      </w:r>
      <w:r w:rsidR="00D007A5">
        <w:rPr>
          <w:sz w:val="28"/>
          <w:szCs w:val="28"/>
        </w:rPr>
        <w:t>у</w:t>
      </w:r>
      <w:r w:rsidRPr="00563869">
        <w:rPr>
          <w:sz w:val="28"/>
          <w:szCs w:val="28"/>
        </w:rPr>
        <w:t xml:space="preserve">читися, усвідомлювати навчальні завдання, визначати способи їх розв’язання, здатностей здійснювати </w:t>
      </w:r>
      <w:r w:rsidR="00947586" w:rsidRPr="00563869">
        <w:rPr>
          <w:sz w:val="28"/>
          <w:szCs w:val="28"/>
        </w:rPr>
        <w:t xml:space="preserve">самовиховання та </w:t>
      </w:r>
      <w:r w:rsidRPr="00563869">
        <w:rPr>
          <w:sz w:val="28"/>
          <w:szCs w:val="28"/>
        </w:rPr>
        <w:t xml:space="preserve">самоосвіту. </w:t>
      </w:r>
      <w:r w:rsidR="00947586" w:rsidRPr="00563869">
        <w:rPr>
          <w:sz w:val="28"/>
          <w:szCs w:val="28"/>
        </w:rPr>
        <w:t>Така</w:t>
      </w:r>
      <w:r w:rsidRPr="00563869">
        <w:rPr>
          <w:sz w:val="28"/>
          <w:szCs w:val="28"/>
        </w:rPr>
        <w:t xml:space="preserve"> методологія спрямовує педагогічний загал на безпосереднє залучення викладачів аграрних коледжів до формування професійної компетентності.</w:t>
      </w:r>
    </w:p>
    <w:p w:rsidR="00173BA6" w:rsidRPr="00563869" w:rsidRDefault="00D007A5" w:rsidP="009606C0">
      <w:pPr>
        <w:suppressAutoHyphens/>
        <w:spacing w:line="360" w:lineRule="auto"/>
        <w:ind w:firstLine="709"/>
        <w:jc w:val="both"/>
        <w:rPr>
          <w:sz w:val="28"/>
          <w:szCs w:val="28"/>
        </w:rPr>
      </w:pPr>
      <w:r>
        <w:rPr>
          <w:sz w:val="28"/>
          <w:szCs w:val="28"/>
        </w:rPr>
        <w:t>У</w:t>
      </w:r>
      <w:r w:rsidR="00173BA6" w:rsidRPr="00563869">
        <w:rPr>
          <w:sz w:val="28"/>
          <w:szCs w:val="28"/>
        </w:rPr>
        <w:t xml:space="preserve">казані методологічні підходи забезпечують ефективність вирішення завдань формування професійної компетентності майбутніх агротехніків через реалізацію відповідних принципів. Зокрема, для цього </w:t>
      </w:r>
      <w:r>
        <w:rPr>
          <w:sz w:val="28"/>
          <w:szCs w:val="28"/>
        </w:rPr>
        <w:t>в</w:t>
      </w:r>
      <w:r w:rsidR="00173BA6" w:rsidRPr="00563869">
        <w:rPr>
          <w:sz w:val="28"/>
          <w:szCs w:val="28"/>
        </w:rPr>
        <w:t xml:space="preserve"> дослідженні враховувалися норми </w:t>
      </w:r>
      <w:r w:rsidR="00173BA6" w:rsidRPr="00563869">
        <w:rPr>
          <w:i/>
          <w:iCs/>
          <w:sz w:val="28"/>
          <w:szCs w:val="28"/>
        </w:rPr>
        <w:t>загальнодидактичних</w:t>
      </w:r>
      <w:r w:rsidR="00173BA6" w:rsidRPr="00563869">
        <w:rPr>
          <w:sz w:val="28"/>
          <w:szCs w:val="28"/>
        </w:rPr>
        <w:t xml:space="preserve"> та </w:t>
      </w:r>
      <w:r w:rsidR="00173BA6" w:rsidRPr="00563869">
        <w:rPr>
          <w:i/>
          <w:iCs/>
          <w:sz w:val="28"/>
          <w:szCs w:val="28"/>
        </w:rPr>
        <w:t xml:space="preserve">специфічних </w:t>
      </w:r>
      <w:r w:rsidR="00173BA6" w:rsidRPr="00563869">
        <w:rPr>
          <w:sz w:val="28"/>
          <w:szCs w:val="28"/>
        </w:rPr>
        <w:t xml:space="preserve">(орієнтація змісту навчання на майбутню професійну діяльність; педагогічної інтеграції; поєднання навчання з особистісним розвитком; цілеспрямованого </w:t>
      </w:r>
      <w:r w:rsidR="00173BA6" w:rsidRPr="00563869">
        <w:rPr>
          <w:sz w:val="28"/>
          <w:szCs w:val="28"/>
        </w:rPr>
        <w:lastRenderedPageBreak/>
        <w:t xml:space="preserve">формування професійних інтересів студентів) </w:t>
      </w:r>
      <w:r w:rsidR="00173BA6" w:rsidRPr="00563869">
        <w:rPr>
          <w:i/>
          <w:iCs/>
          <w:sz w:val="28"/>
          <w:szCs w:val="28"/>
        </w:rPr>
        <w:t xml:space="preserve">принципів. </w:t>
      </w:r>
      <w:r w:rsidR="00173BA6" w:rsidRPr="00563869">
        <w:rPr>
          <w:sz w:val="28"/>
          <w:szCs w:val="28"/>
        </w:rPr>
        <w:t xml:space="preserve">Коротко висвітлимо роль загальнодидактичних принципів навчання у формуванні професійної компетентності майбутніх агротехніків. </w:t>
      </w:r>
      <w:r w:rsidR="00B53709">
        <w:rPr>
          <w:sz w:val="28"/>
          <w:szCs w:val="28"/>
        </w:rPr>
        <w:t xml:space="preserve"> </w:t>
      </w:r>
    </w:p>
    <w:p w:rsidR="00173BA6" w:rsidRPr="00563869" w:rsidRDefault="00173BA6" w:rsidP="009606C0">
      <w:pPr>
        <w:suppressAutoHyphens/>
        <w:spacing w:line="360" w:lineRule="auto"/>
        <w:ind w:firstLine="709"/>
        <w:jc w:val="both"/>
        <w:rPr>
          <w:sz w:val="28"/>
          <w:szCs w:val="28"/>
        </w:rPr>
      </w:pPr>
      <w:r w:rsidRPr="00563869">
        <w:rPr>
          <w:i/>
          <w:iCs/>
          <w:sz w:val="28"/>
          <w:szCs w:val="28"/>
        </w:rPr>
        <w:t>Принцип науковості</w:t>
      </w:r>
      <w:r w:rsidRPr="00563869">
        <w:rPr>
          <w:sz w:val="28"/>
          <w:szCs w:val="28"/>
        </w:rPr>
        <w:t xml:space="preserve"> передбачає, що всі факти, знання, положення, закони, що вивчаються, способи </w:t>
      </w:r>
      <w:r w:rsidR="00B53709" w:rsidRPr="00563869">
        <w:rPr>
          <w:sz w:val="28"/>
          <w:szCs w:val="28"/>
        </w:rPr>
        <w:t xml:space="preserve">їх </w:t>
      </w:r>
      <w:r w:rsidR="00AE7BD2" w:rsidRPr="00563869">
        <w:rPr>
          <w:sz w:val="28"/>
          <w:szCs w:val="28"/>
        </w:rPr>
        <w:t>обґрунтування</w:t>
      </w:r>
      <w:r w:rsidRPr="00563869">
        <w:rPr>
          <w:sz w:val="28"/>
          <w:szCs w:val="28"/>
        </w:rPr>
        <w:t xml:space="preserve">, формування понять у процесі навчання мають відображати об’єктивну дійсність, бути достовірними, науково </w:t>
      </w:r>
      <w:r w:rsidR="006658B9" w:rsidRPr="00563869">
        <w:rPr>
          <w:sz w:val="28"/>
          <w:szCs w:val="28"/>
        </w:rPr>
        <w:t>коректними</w:t>
      </w:r>
      <w:r w:rsidRPr="00563869">
        <w:rPr>
          <w:sz w:val="28"/>
          <w:szCs w:val="28"/>
        </w:rPr>
        <w:t xml:space="preserve">, обґрунтованими. Дотримання </w:t>
      </w:r>
      <w:r w:rsidR="00B53709">
        <w:rPr>
          <w:sz w:val="28"/>
          <w:szCs w:val="28"/>
        </w:rPr>
        <w:t>ць</w:t>
      </w:r>
      <w:r w:rsidRPr="00563869">
        <w:rPr>
          <w:sz w:val="28"/>
          <w:szCs w:val="28"/>
        </w:rPr>
        <w:t xml:space="preserve">ого принципу </w:t>
      </w:r>
      <w:r w:rsidR="00B53709">
        <w:rPr>
          <w:sz w:val="28"/>
          <w:szCs w:val="28"/>
        </w:rPr>
        <w:t>в процесі</w:t>
      </w:r>
      <w:r w:rsidRPr="00563869">
        <w:rPr>
          <w:sz w:val="28"/>
          <w:szCs w:val="28"/>
        </w:rPr>
        <w:t xml:space="preserve"> формуванн</w:t>
      </w:r>
      <w:r w:rsidR="00B53709">
        <w:rPr>
          <w:sz w:val="28"/>
          <w:szCs w:val="28"/>
        </w:rPr>
        <w:t>я</w:t>
      </w:r>
      <w:r w:rsidRPr="00563869">
        <w:rPr>
          <w:sz w:val="28"/>
          <w:szCs w:val="28"/>
        </w:rPr>
        <w:t xml:space="preserve"> професійної компетентності майбутніх агротехніків у аграрних коледжах передбачає використання наукових знань із педагогіки, психології спілкування, основ педагогічної майстерності, риторики, красномовства, методики навчання. </w:t>
      </w:r>
    </w:p>
    <w:p w:rsidR="00173BA6" w:rsidRPr="00563869" w:rsidRDefault="00173BA6" w:rsidP="009606C0">
      <w:pPr>
        <w:suppressAutoHyphens/>
        <w:spacing w:line="360" w:lineRule="auto"/>
        <w:ind w:firstLine="709"/>
        <w:jc w:val="both"/>
        <w:rPr>
          <w:sz w:val="28"/>
          <w:szCs w:val="28"/>
        </w:rPr>
      </w:pPr>
      <w:r w:rsidRPr="00563869">
        <w:rPr>
          <w:i/>
          <w:iCs/>
          <w:sz w:val="28"/>
          <w:szCs w:val="28"/>
        </w:rPr>
        <w:t xml:space="preserve">Принцип системності та послідовності навчання </w:t>
      </w:r>
      <w:r w:rsidRPr="00563869">
        <w:rPr>
          <w:sz w:val="28"/>
          <w:szCs w:val="28"/>
        </w:rPr>
        <w:t xml:space="preserve">зумовлений логікою науки та особливостями пізнавальної діяльності, </w:t>
      </w:r>
      <w:r w:rsidR="00C36CCB" w:rsidRPr="00563869">
        <w:rPr>
          <w:sz w:val="28"/>
          <w:szCs w:val="28"/>
        </w:rPr>
        <w:t>що за своєю суттю динамічна, бо залежить від вікових закономірностей розвитку особистості</w:t>
      </w:r>
      <w:r w:rsidRPr="00563869">
        <w:rPr>
          <w:sz w:val="28"/>
          <w:szCs w:val="28"/>
        </w:rPr>
        <w:t xml:space="preserve">. Організація процесу формування професійної компетентності </w:t>
      </w:r>
      <w:r w:rsidR="00B53709">
        <w:rPr>
          <w:sz w:val="28"/>
          <w:szCs w:val="28"/>
        </w:rPr>
        <w:t>в</w:t>
      </w:r>
      <w:r w:rsidRPr="00563869">
        <w:rPr>
          <w:sz w:val="28"/>
          <w:szCs w:val="28"/>
        </w:rPr>
        <w:t xml:space="preserve"> майбутніх агротехніків у аграрних коледжах передбачає системність у діяльності як викладача, так і студентів. Згідно</w:t>
      </w:r>
      <w:r w:rsidR="00B53709">
        <w:rPr>
          <w:sz w:val="28"/>
          <w:szCs w:val="28"/>
        </w:rPr>
        <w:t xml:space="preserve"> із</w:t>
      </w:r>
      <w:r w:rsidRPr="00563869">
        <w:rPr>
          <w:sz w:val="28"/>
          <w:szCs w:val="28"/>
        </w:rPr>
        <w:t xml:space="preserve"> </w:t>
      </w:r>
      <w:r w:rsidR="00B53709">
        <w:rPr>
          <w:sz w:val="28"/>
          <w:szCs w:val="28"/>
        </w:rPr>
        <w:t>цим</w:t>
      </w:r>
      <w:r w:rsidRPr="00563869">
        <w:rPr>
          <w:sz w:val="28"/>
          <w:szCs w:val="28"/>
        </w:rPr>
        <w:t xml:space="preserve"> принцип</w:t>
      </w:r>
      <w:r w:rsidR="00B53709">
        <w:rPr>
          <w:sz w:val="28"/>
          <w:szCs w:val="28"/>
        </w:rPr>
        <w:t>ом</w:t>
      </w:r>
      <w:r w:rsidRPr="00563869">
        <w:rPr>
          <w:sz w:val="28"/>
          <w:szCs w:val="28"/>
        </w:rPr>
        <w:t xml:space="preserve"> викладач має застосовувати таку систему методів навчання, за якої сформовані знання з дисциплін професійно-практичного циклу навчання трансформуються в професійні </w:t>
      </w:r>
      <w:r w:rsidR="00B53709">
        <w:rPr>
          <w:sz w:val="28"/>
          <w:szCs w:val="28"/>
        </w:rPr>
        <w:t>в</w:t>
      </w:r>
      <w:r w:rsidRPr="00563869">
        <w:rPr>
          <w:sz w:val="28"/>
          <w:szCs w:val="28"/>
        </w:rPr>
        <w:t>міння та нави</w:t>
      </w:r>
      <w:r w:rsidR="00B53709">
        <w:rPr>
          <w:sz w:val="28"/>
          <w:szCs w:val="28"/>
        </w:rPr>
        <w:t>ч</w:t>
      </w:r>
      <w:r w:rsidRPr="00563869">
        <w:rPr>
          <w:sz w:val="28"/>
          <w:szCs w:val="28"/>
        </w:rPr>
        <w:t xml:space="preserve">ки майбутніх агротехніків – випускників аграрних коледжів. </w:t>
      </w:r>
    </w:p>
    <w:p w:rsidR="00173BA6" w:rsidRPr="00563869" w:rsidRDefault="00A743F1" w:rsidP="009606C0">
      <w:pPr>
        <w:suppressAutoHyphens/>
        <w:spacing w:line="360" w:lineRule="auto"/>
        <w:ind w:firstLine="709"/>
        <w:jc w:val="both"/>
        <w:rPr>
          <w:sz w:val="28"/>
          <w:szCs w:val="28"/>
        </w:rPr>
      </w:pPr>
      <w:r w:rsidRPr="00563869">
        <w:rPr>
          <w:i/>
          <w:iCs/>
          <w:sz w:val="28"/>
          <w:szCs w:val="28"/>
        </w:rPr>
        <w:t>Принцип доступності</w:t>
      </w:r>
      <w:r w:rsidR="00173BA6" w:rsidRPr="00563869">
        <w:rPr>
          <w:i/>
          <w:iCs/>
          <w:sz w:val="28"/>
          <w:szCs w:val="28"/>
        </w:rPr>
        <w:t xml:space="preserve"> </w:t>
      </w:r>
      <w:r w:rsidR="00173BA6" w:rsidRPr="00563869">
        <w:rPr>
          <w:sz w:val="28"/>
          <w:szCs w:val="28"/>
        </w:rPr>
        <w:t xml:space="preserve">передбачає відповідність змісту, форм та методів навчання віковим, індивідуальним та розумовим особливостям студентів. Він реалізується через дотримання </w:t>
      </w:r>
      <w:r w:rsidR="00C36CCB" w:rsidRPr="00563869">
        <w:rPr>
          <w:sz w:val="28"/>
          <w:szCs w:val="28"/>
        </w:rPr>
        <w:t xml:space="preserve">певних </w:t>
      </w:r>
      <w:r w:rsidR="00173BA6" w:rsidRPr="00563869">
        <w:rPr>
          <w:sz w:val="28"/>
          <w:szCs w:val="28"/>
        </w:rPr>
        <w:t xml:space="preserve">правил: </w:t>
      </w:r>
      <w:r w:rsidR="00C36CCB" w:rsidRPr="00563869">
        <w:rPr>
          <w:sz w:val="28"/>
          <w:szCs w:val="28"/>
        </w:rPr>
        <w:t xml:space="preserve">від відомого – до невідомого, </w:t>
      </w:r>
      <w:r w:rsidR="00173BA6" w:rsidRPr="00563869">
        <w:rPr>
          <w:sz w:val="28"/>
          <w:szCs w:val="28"/>
        </w:rPr>
        <w:t>від простого – до складного, від близького – до далекого. Оволодіння знаннями має здійснюватися в зоні найближчого розвитку особистості</w:t>
      </w:r>
      <w:r w:rsidR="00B53709">
        <w:rPr>
          <w:sz w:val="28"/>
          <w:szCs w:val="28"/>
        </w:rPr>
        <w:t xml:space="preserve">, оскільки </w:t>
      </w:r>
      <w:r w:rsidR="00173BA6" w:rsidRPr="00563869">
        <w:rPr>
          <w:sz w:val="28"/>
          <w:szCs w:val="28"/>
        </w:rPr>
        <w:t xml:space="preserve"> недовантаження чи перевантаження студентів навчальним матеріалом не приводить до бажаних результатів. </w:t>
      </w:r>
    </w:p>
    <w:p w:rsidR="00173BA6" w:rsidRPr="00563869" w:rsidRDefault="00173BA6" w:rsidP="009606C0">
      <w:pPr>
        <w:suppressAutoHyphens/>
        <w:spacing w:line="360" w:lineRule="auto"/>
        <w:ind w:firstLine="709"/>
        <w:jc w:val="both"/>
        <w:rPr>
          <w:sz w:val="28"/>
          <w:szCs w:val="28"/>
        </w:rPr>
      </w:pPr>
      <w:r w:rsidRPr="00563869">
        <w:rPr>
          <w:i/>
          <w:iCs/>
          <w:sz w:val="28"/>
          <w:szCs w:val="28"/>
        </w:rPr>
        <w:t xml:space="preserve">Принцип єдності теорії </w:t>
      </w:r>
      <w:r w:rsidR="00B53709">
        <w:rPr>
          <w:i/>
          <w:iCs/>
          <w:sz w:val="28"/>
          <w:szCs w:val="28"/>
        </w:rPr>
        <w:t>й</w:t>
      </w:r>
      <w:r w:rsidRPr="00563869">
        <w:rPr>
          <w:i/>
          <w:iCs/>
          <w:sz w:val="28"/>
          <w:szCs w:val="28"/>
        </w:rPr>
        <w:t xml:space="preserve"> практики </w:t>
      </w:r>
      <w:r w:rsidRPr="00563869">
        <w:rPr>
          <w:sz w:val="28"/>
          <w:szCs w:val="28"/>
        </w:rPr>
        <w:t xml:space="preserve">забезпечує можливість застосування студентами отриманих знань </w:t>
      </w:r>
      <w:r w:rsidR="00B53709">
        <w:rPr>
          <w:sz w:val="28"/>
          <w:szCs w:val="28"/>
        </w:rPr>
        <w:t>у</w:t>
      </w:r>
      <w:r w:rsidRPr="00563869">
        <w:rPr>
          <w:sz w:val="28"/>
          <w:szCs w:val="28"/>
        </w:rPr>
        <w:t xml:space="preserve"> процесі навчання під час </w:t>
      </w:r>
      <w:r w:rsidRPr="00563869">
        <w:rPr>
          <w:sz w:val="28"/>
          <w:szCs w:val="28"/>
        </w:rPr>
        <w:lastRenderedPageBreak/>
        <w:t xml:space="preserve">практичної діяльності. Тому викладач, організовуючи навчальний процес, має орієнтуватися на практику сьогодення і прогностичну практику завтрашнього дня. Реалізується </w:t>
      </w:r>
      <w:r w:rsidR="00B53709">
        <w:rPr>
          <w:sz w:val="28"/>
          <w:szCs w:val="28"/>
        </w:rPr>
        <w:t>цей</w:t>
      </w:r>
      <w:r w:rsidRPr="00563869">
        <w:rPr>
          <w:sz w:val="28"/>
          <w:szCs w:val="28"/>
        </w:rPr>
        <w:t xml:space="preserve"> принцип через використання на заняттях життєвого досвіду студентів, застосування набутих знань у практичній діяльності, розкриття практичної знач</w:t>
      </w:r>
      <w:r w:rsidR="00B53709">
        <w:rPr>
          <w:sz w:val="28"/>
          <w:szCs w:val="28"/>
        </w:rPr>
        <w:t>ущ</w:t>
      </w:r>
      <w:r w:rsidRPr="00563869">
        <w:rPr>
          <w:sz w:val="28"/>
          <w:szCs w:val="28"/>
        </w:rPr>
        <w:t>ості знань.</w:t>
      </w:r>
    </w:p>
    <w:p w:rsidR="00173BA6" w:rsidRPr="00563869" w:rsidRDefault="00173BA6" w:rsidP="009606C0">
      <w:pPr>
        <w:suppressAutoHyphens/>
        <w:spacing w:line="360" w:lineRule="auto"/>
        <w:ind w:firstLine="709"/>
        <w:jc w:val="both"/>
        <w:rPr>
          <w:sz w:val="28"/>
          <w:szCs w:val="28"/>
        </w:rPr>
      </w:pPr>
      <w:r w:rsidRPr="00563869">
        <w:rPr>
          <w:sz w:val="28"/>
          <w:szCs w:val="28"/>
        </w:rPr>
        <w:t xml:space="preserve">Для організації процесу </w:t>
      </w:r>
      <w:r w:rsidR="006658B9" w:rsidRPr="00563869">
        <w:rPr>
          <w:sz w:val="28"/>
          <w:szCs w:val="28"/>
        </w:rPr>
        <w:t xml:space="preserve">раціонального </w:t>
      </w:r>
      <w:r w:rsidRPr="00563869">
        <w:rPr>
          <w:sz w:val="28"/>
          <w:szCs w:val="28"/>
        </w:rPr>
        <w:t xml:space="preserve">формування професійної компетентності майбутніх агротехніків у аграрних коледжах важливо дотримуватись </w:t>
      </w:r>
      <w:r w:rsidRPr="00563869">
        <w:rPr>
          <w:i/>
          <w:iCs/>
          <w:sz w:val="28"/>
          <w:szCs w:val="28"/>
        </w:rPr>
        <w:t>принципу індивідуального підходу</w:t>
      </w:r>
      <w:r w:rsidRPr="00563869">
        <w:rPr>
          <w:sz w:val="28"/>
          <w:szCs w:val="28"/>
        </w:rPr>
        <w:t xml:space="preserve">. Він </w:t>
      </w:r>
      <w:r w:rsidR="006658B9" w:rsidRPr="00563869">
        <w:rPr>
          <w:sz w:val="28"/>
          <w:szCs w:val="28"/>
        </w:rPr>
        <w:t>забезпечує</w:t>
      </w:r>
      <w:r w:rsidRPr="00563869">
        <w:rPr>
          <w:sz w:val="28"/>
          <w:szCs w:val="28"/>
        </w:rPr>
        <w:t xml:space="preserve"> в умовах групової роботи вивчення мотивації, здібностей, умінь, професійно-ціннісних орієнтацій  кожного студента, формування індивідуальної програми оволодіння професійною компетентністю. Реалізуючи зазначений принцип, варто враховувати рівень розумового розвитку, знань, умінь, пізнавальної та практичної самостійності, інтересів, вольового розвитку, працездатності кожного студента.</w:t>
      </w:r>
    </w:p>
    <w:p w:rsidR="00173BA6" w:rsidRPr="00563869" w:rsidRDefault="00A743F1" w:rsidP="009606C0">
      <w:pPr>
        <w:suppressAutoHyphens/>
        <w:spacing w:line="360" w:lineRule="auto"/>
        <w:ind w:firstLine="709"/>
        <w:jc w:val="both"/>
        <w:rPr>
          <w:sz w:val="28"/>
          <w:szCs w:val="28"/>
        </w:rPr>
      </w:pPr>
      <w:r w:rsidRPr="00563869">
        <w:rPr>
          <w:i/>
          <w:iCs/>
          <w:sz w:val="28"/>
          <w:szCs w:val="28"/>
        </w:rPr>
        <w:t>Принцип свідомості</w:t>
      </w:r>
      <w:r w:rsidR="00173BA6" w:rsidRPr="00563869">
        <w:rPr>
          <w:i/>
          <w:iCs/>
          <w:sz w:val="28"/>
          <w:szCs w:val="28"/>
        </w:rPr>
        <w:t xml:space="preserve"> й активності</w:t>
      </w:r>
      <w:r w:rsidR="00173BA6" w:rsidRPr="00563869">
        <w:rPr>
          <w:sz w:val="28"/>
          <w:szCs w:val="28"/>
        </w:rPr>
        <w:t xml:space="preserve"> визначає основне спрямування пізнавальної діяльності студентів і керування нею. Він передбачає врахування мети, завдань, особливостей процесу формування професійної компетентності </w:t>
      </w:r>
      <w:r w:rsidR="0043020B">
        <w:rPr>
          <w:sz w:val="28"/>
          <w:szCs w:val="28"/>
        </w:rPr>
        <w:t>в</w:t>
      </w:r>
      <w:r w:rsidR="00173BA6" w:rsidRPr="00563869">
        <w:rPr>
          <w:sz w:val="28"/>
          <w:szCs w:val="28"/>
        </w:rPr>
        <w:t xml:space="preserve"> майбутніх агротехніків. Свідомість у навчанні забезпечується високим рівнем активності студентів. Тому викладач має свої зусилля спрямовувати на активізацію пізнавальної діяльності студентів із метою досягнення майбутніми агротехніками високого рівня розвитку професійної компетентності. </w:t>
      </w:r>
    </w:p>
    <w:p w:rsidR="00F766B5" w:rsidRPr="00563869" w:rsidRDefault="00F766B5" w:rsidP="009606C0">
      <w:pPr>
        <w:suppressAutoHyphens/>
        <w:spacing w:line="360" w:lineRule="auto"/>
        <w:ind w:firstLine="709"/>
        <w:jc w:val="both"/>
        <w:rPr>
          <w:sz w:val="28"/>
          <w:szCs w:val="28"/>
        </w:rPr>
      </w:pPr>
      <w:r w:rsidRPr="00563869">
        <w:rPr>
          <w:sz w:val="28"/>
          <w:szCs w:val="28"/>
        </w:rPr>
        <w:t>Розтлумачимо специфічні принципи нашого дослідження (орієнтація змісту навчання на майбутню професійну діяльність, педагогічної інтеграції, поєднання навчання з особистісним розвитком, цілеспрямованого формування професійних інтересів студентів).</w:t>
      </w:r>
    </w:p>
    <w:p w:rsidR="00BF07D2" w:rsidRPr="00563869" w:rsidRDefault="00F766B5" w:rsidP="009606C0">
      <w:pPr>
        <w:suppressAutoHyphens/>
        <w:spacing w:line="360" w:lineRule="auto"/>
        <w:ind w:firstLine="709"/>
        <w:jc w:val="both"/>
        <w:rPr>
          <w:sz w:val="28"/>
          <w:szCs w:val="28"/>
        </w:rPr>
      </w:pPr>
      <w:r w:rsidRPr="00563869">
        <w:rPr>
          <w:sz w:val="28"/>
          <w:szCs w:val="28"/>
        </w:rPr>
        <w:t xml:space="preserve">Говорячи про </w:t>
      </w:r>
      <w:r w:rsidRPr="00563869">
        <w:rPr>
          <w:i/>
          <w:sz w:val="28"/>
          <w:szCs w:val="28"/>
        </w:rPr>
        <w:t>орієнтаці</w:t>
      </w:r>
      <w:r w:rsidR="0043020B">
        <w:rPr>
          <w:i/>
          <w:sz w:val="28"/>
          <w:szCs w:val="28"/>
        </w:rPr>
        <w:t>ю</w:t>
      </w:r>
      <w:r w:rsidRPr="00563869">
        <w:rPr>
          <w:i/>
          <w:sz w:val="28"/>
          <w:szCs w:val="28"/>
        </w:rPr>
        <w:t xml:space="preserve"> змісту навчання на майбутню професійну діяльність, </w:t>
      </w:r>
      <w:r w:rsidRPr="00563869">
        <w:rPr>
          <w:sz w:val="28"/>
          <w:szCs w:val="28"/>
        </w:rPr>
        <w:t>насамперед</w:t>
      </w:r>
      <w:r w:rsidR="0043020B">
        <w:rPr>
          <w:sz w:val="28"/>
          <w:szCs w:val="28"/>
        </w:rPr>
        <w:t xml:space="preserve"> варто</w:t>
      </w:r>
      <w:r w:rsidRPr="00563869">
        <w:rPr>
          <w:sz w:val="28"/>
          <w:szCs w:val="28"/>
        </w:rPr>
        <w:t xml:space="preserve"> </w:t>
      </w:r>
      <w:r w:rsidR="00BF07D2" w:rsidRPr="00563869">
        <w:rPr>
          <w:sz w:val="28"/>
          <w:szCs w:val="28"/>
        </w:rPr>
        <w:t xml:space="preserve">зазначити, що </w:t>
      </w:r>
      <w:r w:rsidR="0043020B">
        <w:rPr>
          <w:sz w:val="28"/>
          <w:szCs w:val="28"/>
        </w:rPr>
        <w:t>цей</w:t>
      </w:r>
      <w:r w:rsidR="00BF07D2" w:rsidRPr="00563869">
        <w:rPr>
          <w:sz w:val="28"/>
          <w:szCs w:val="28"/>
        </w:rPr>
        <w:t xml:space="preserve"> принцип базується на системі форм, методів і засобів допомоги особистості у свідомо</w:t>
      </w:r>
      <w:r w:rsidR="0043020B">
        <w:rPr>
          <w:sz w:val="28"/>
          <w:szCs w:val="28"/>
        </w:rPr>
        <w:t xml:space="preserve"> </w:t>
      </w:r>
      <w:r w:rsidR="00BF07D2" w:rsidRPr="00563869">
        <w:rPr>
          <w:sz w:val="28"/>
          <w:szCs w:val="28"/>
        </w:rPr>
        <w:t>активному професійному самовизначенні й трудовому становленні. Максимальн</w:t>
      </w:r>
      <w:r w:rsidR="00582FCA" w:rsidRPr="00563869">
        <w:rPr>
          <w:sz w:val="28"/>
          <w:szCs w:val="28"/>
        </w:rPr>
        <w:t>е</w:t>
      </w:r>
      <w:r w:rsidR="00BF07D2" w:rsidRPr="00563869">
        <w:rPr>
          <w:sz w:val="28"/>
          <w:szCs w:val="28"/>
        </w:rPr>
        <w:t xml:space="preserve"> </w:t>
      </w:r>
      <w:r w:rsidR="0043020B">
        <w:rPr>
          <w:sz w:val="28"/>
          <w:szCs w:val="28"/>
        </w:rPr>
        <w:lastRenderedPageBreak/>
        <w:t>на</w:t>
      </w:r>
      <w:r w:rsidR="00BF07D2" w:rsidRPr="00563869">
        <w:rPr>
          <w:sz w:val="28"/>
          <w:szCs w:val="28"/>
        </w:rPr>
        <w:t>бли</w:t>
      </w:r>
      <w:r w:rsidR="00582FCA" w:rsidRPr="00563869">
        <w:rPr>
          <w:sz w:val="28"/>
          <w:szCs w:val="28"/>
        </w:rPr>
        <w:t>ження</w:t>
      </w:r>
      <w:r w:rsidR="00BF07D2" w:rsidRPr="00563869">
        <w:rPr>
          <w:sz w:val="28"/>
          <w:szCs w:val="28"/>
        </w:rPr>
        <w:t xml:space="preserve"> зміст</w:t>
      </w:r>
      <w:r w:rsidR="00582FCA" w:rsidRPr="00563869">
        <w:rPr>
          <w:sz w:val="28"/>
          <w:szCs w:val="28"/>
        </w:rPr>
        <w:t>у</w:t>
      </w:r>
      <w:r w:rsidR="00BF07D2" w:rsidRPr="00563869">
        <w:rPr>
          <w:sz w:val="28"/>
          <w:szCs w:val="28"/>
        </w:rPr>
        <w:t xml:space="preserve"> начання студента до його майбутньої професійної діяльності має сприяти входженню особи </w:t>
      </w:r>
      <w:r w:rsidR="0043020B">
        <w:rPr>
          <w:sz w:val="28"/>
          <w:szCs w:val="28"/>
        </w:rPr>
        <w:t>в</w:t>
      </w:r>
      <w:r w:rsidR="00BF07D2" w:rsidRPr="00563869">
        <w:rPr>
          <w:sz w:val="28"/>
          <w:szCs w:val="28"/>
        </w:rPr>
        <w:t xml:space="preserve"> </w:t>
      </w:r>
      <w:r w:rsidR="00582FCA" w:rsidRPr="00563869">
        <w:rPr>
          <w:sz w:val="28"/>
          <w:szCs w:val="28"/>
        </w:rPr>
        <w:t>трудов</w:t>
      </w:r>
      <w:r w:rsidR="0043020B">
        <w:rPr>
          <w:sz w:val="28"/>
          <w:szCs w:val="28"/>
        </w:rPr>
        <w:t>у</w:t>
      </w:r>
      <w:r w:rsidR="00BF07D2" w:rsidRPr="00563869">
        <w:rPr>
          <w:sz w:val="28"/>
          <w:szCs w:val="28"/>
        </w:rPr>
        <w:t xml:space="preserve"> діяльність, практичній перевірці правильності професійного вибору, успішному професійному становленню майбутнього </w:t>
      </w:r>
      <w:r w:rsidR="00582FCA" w:rsidRPr="00563869">
        <w:rPr>
          <w:sz w:val="28"/>
          <w:szCs w:val="28"/>
        </w:rPr>
        <w:t>фахівця</w:t>
      </w:r>
      <w:r w:rsidR="00BF07D2" w:rsidRPr="00563869">
        <w:rPr>
          <w:sz w:val="28"/>
          <w:szCs w:val="28"/>
        </w:rPr>
        <w:t>.</w:t>
      </w:r>
    </w:p>
    <w:p w:rsidR="00582FCA" w:rsidRPr="00563869" w:rsidRDefault="00582FCA" w:rsidP="009606C0">
      <w:pPr>
        <w:suppressAutoHyphens/>
        <w:spacing w:line="360" w:lineRule="auto"/>
        <w:ind w:firstLine="709"/>
        <w:jc w:val="both"/>
        <w:rPr>
          <w:sz w:val="28"/>
          <w:szCs w:val="28"/>
        </w:rPr>
      </w:pPr>
      <w:r w:rsidRPr="00563869">
        <w:rPr>
          <w:sz w:val="28"/>
          <w:szCs w:val="28"/>
        </w:rPr>
        <w:t xml:space="preserve">Принцип </w:t>
      </w:r>
      <w:r w:rsidRPr="00563869">
        <w:rPr>
          <w:i/>
          <w:sz w:val="28"/>
          <w:szCs w:val="28"/>
        </w:rPr>
        <w:t>педагогічної інтеграції</w:t>
      </w:r>
      <w:r w:rsidRPr="00563869">
        <w:rPr>
          <w:sz w:val="28"/>
          <w:szCs w:val="28"/>
        </w:rPr>
        <w:t xml:space="preserve"> передбачає прогнозування та пояснення конкретних проявів інтеграції в педагогічному процесі </w:t>
      </w:r>
      <w:r w:rsidR="0043020B">
        <w:rPr>
          <w:sz w:val="28"/>
          <w:szCs w:val="28"/>
        </w:rPr>
        <w:t>й</w:t>
      </w:r>
      <w:r w:rsidRPr="00563869">
        <w:rPr>
          <w:sz w:val="28"/>
          <w:szCs w:val="28"/>
        </w:rPr>
        <w:t xml:space="preserve"> здійснюється в межах педагогічної теорії й практики. </w:t>
      </w:r>
      <w:r w:rsidR="0043020B">
        <w:rPr>
          <w:sz w:val="28"/>
          <w:szCs w:val="28"/>
        </w:rPr>
        <w:t>Це</w:t>
      </w:r>
      <w:r w:rsidRPr="00563869">
        <w:rPr>
          <w:sz w:val="28"/>
          <w:szCs w:val="28"/>
        </w:rPr>
        <w:t xml:space="preserve">й принцип – це доцільно організоване структурування та поєднання однотипних елементів і частин змісту, форм і методів навчання, що </w:t>
      </w:r>
      <w:r w:rsidR="003175D6" w:rsidRPr="00563869">
        <w:rPr>
          <w:sz w:val="28"/>
          <w:szCs w:val="28"/>
        </w:rPr>
        <w:t xml:space="preserve">має на меті активізацію </w:t>
      </w:r>
      <w:r w:rsidRPr="00563869">
        <w:rPr>
          <w:sz w:val="28"/>
          <w:szCs w:val="28"/>
        </w:rPr>
        <w:t>саморозвитку особистості.</w:t>
      </w:r>
      <w:r w:rsidR="003175D6" w:rsidRPr="00563869">
        <w:rPr>
          <w:sz w:val="28"/>
          <w:szCs w:val="28"/>
        </w:rPr>
        <w:t xml:space="preserve"> Іншими словами</w:t>
      </w:r>
      <w:r w:rsidR="0043020B">
        <w:rPr>
          <w:sz w:val="28"/>
          <w:szCs w:val="28"/>
        </w:rPr>
        <w:t>,</w:t>
      </w:r>
      <w:r w:rsidR="003175D6" w:rsidRPr="00563869">
        <w:rPr>
          <w:sz w:val="28"/>
          <w:szCs w:val="28"/>
        </w:rPr>
        <w:t xml:space="preserve"> принцип інтеграції </w:t>
      </w:r>
      <w:r w:rsidR="0043020B">
        <w:rPr>
          <w:sz w:val="28"/>
          <w:szCs w:val="28"/>
        </w:rPr>
        <w:t>суттєво</w:t>
      </w:r>
      <w:r w:rsidR="003175D6" w:rsidRPr="00563869">
        <w:rPr>
          <w:sz w:val="28"/>
          <w:szCs w:val="28"/>
        </w:rPr>
        <w:t xml:space="preserve"> вплив</w:t>
      </w:r>
      <w:r w:rsidR="0043020B">
        <w:rPr>
          <w:sz w:val="28"/>
          <w:szCs w:val="28"/>
        </w:rPr>
        <w:t>ає</w:t>
      </w:r>
      <w:r w:rsidR="003175D6" w:rsidRPr="00563869">
        <w:rPr>
          <w:sz w:val="28"/>
          <w:szCs w:val="28"/>
        </w:rPr>
        <w:t xml:space="preserve"> на розвиток особистості шляхом якісно нового системного викладу знань.</w:t>
      </w:r>
    </w:p>
    <w:p w:rsidR="00582FCA" w:rsidRPr="00563869" w:rsidRDefault="00571734" w:rsidP="009606C0">
      <w:pPr>
        <w:suppressAutoHyphens/>
        <w:spacing w:line="360" w:lineRule="auto"/>
        <w:ind w:firstLine="709"/>
        <w:jc w:val="both"/>
        <w:rPr>
          <w:sz w:val="28"/>
          <w:szCs w:val="28"/>
        </w:rPr>
      </w:pPr>
      <w:r w:rsidRPr="00563869">
        <w:rPr>
          <w:sz w:val="28"/>
          <w:szCs w:val="28"/>
        </w:rPr>
        <w:t xml:space="preserve">Принцип </w:t>
      </w:r>
      <w:r w:rsidR="006A231F" w:rsidRPr="00563869">
        <w:rPr>
          <w:i/>
          <w:sz w:val="28"/>
          <w:szCs w:val="28"/>
        </w:rPr>
        <w:t>поєднання навчання з особистісним розвитком</w:t>
      </w:r>
      <w:r w:rsidR="006A231F" w:rsidRPr="00563869">
        <w:rPr>
          <w:sz w:val="28"/>
          <w:szCs w:val="28"/>
        </w:rPr>
        <w:t xml:space="preserve"> сприяє р</w:t>
      </w:r>
      <w:r w:rsidRPr="00563869">
        <w:rPr>
          <w:sz w:val="28"/>
          <w:szCs w:val="28"/>
        </w:rPr>
        <w:t xml:space="preserve">озвитку </w:t>
      </w:r>
      <w:r w:rsidR="006A231F" w:rsidRPr="00563869">
        <w:rPr>
          <w:sz w:val="28"/>
          <w:szCs w:val="28"/>
        </w:rPr>
        <w:t xml:space="preserve">спадкових та </w:t>
      </w:r>
      <w:r w:rsidRPr="00563869">
        <w:rPr>
          <w:sz w:val="28"/>
          <w:szCs w:val="28"/>
        </w:rPr>
        <w:t xml:space="preserve">природних здібностей, набуттю нових </w:t>
      </w:r>
      <w:r w:rsidR="006A231F" w:rsidRPr="00563869">
        <w:rPr>
          <w:sz w:val="28"/>
          <w:szCs w:val="28"/>
        </w:rPr>
        <w:t xml:space="preserve">якостей </w:t>
      </w:r>
      <w:r w:rsidRPr="00563869">
        <w:rPr>
          <w:sz w:val="28"/>
          <w:szCs w:val="28"/>
        </w:rPr>
        <w:t>і</w:t>
      </w:r>
      <w:r w:rsidR="006A231F" w:rsidRPr="00563869">
        <w:rPr>
          <w:sz w:val="28"/>
          <w:szCs w:val="28"/>
        </w:rPr>
        <w:t xml:space="preserve"> рис</w:t>
      </w:r>
      <w:r w:rsidRPr="00563869">
        <w:rPr>
          <w:sz w:val="28"/>
          <w:szCs w:val="28"/>
        </w:rPr>
        <w:t xml:space="preserve">, що формуються впродовж </w:t>
      </w:r>
      <w:r w:rsidR="0043020B">
        <w:rPr>
          <w:sz w:val="28"/>
          <w:szCs w:val="28"/>
        </w:rPr>
        <w:t>у</w:t>
      </w:r>
      <w:r w:rsidR="006A231F" w:rsidRPr="00563869">
        <w:rPr>
          <w:sz w:val="28"/>
          <w:szCs w:val="28"/>
        </w:rPr>
        <w:t xml:space="preserve">сього </w:t>
      </w:r>
      <w:r w:rsidRPr="00563869">
        <w:rPr>
          <w:sz w:val="28"/>
          <w:szCs w:val="28"/>
        </w:rPr>
        <w:t xml:space="preserve">життя людини. </w:t>
      </w:r>
      <w:r w:rsidR="004B6BF7" w:rsidRPr="00563869">
        <w:rPr>
          <w:sz w:val="28"/>
          <w:szCs w:val="28"/>
        </w:rPr>
        <w:t>Упродовж навчання н</w:t>
      </w:r>
      <w:r w:rsidRPr="00563869">
        <w:rPr>
          <w:sz w:val="28"/>
          <w:szCs w:val="28"/>
        </w:rPr>
        <w:t>е зміню</w:t>
      </w:r>
      <w:r w:rsidR="004B6BF7" w:rsidRPr="00563869">
        <w:rPr>
          <w:sz w:val="28"/>
          <w:szCs w:val="28"/>
        </w:rPr>
        <w:t xml:space="preserve">ються </w:t>
      </w:r>
      <w:r w:rsidRPr="00563869">
        <w:rPr>
          <w:sz w:val="28"/>
          <w:szCs w:val="28"/>
        </w:rPr>
        <w:t>успадкован</w:t>
      </w:r>
      <w:r w:rsidR="004B6BF7" w:rsidRPr="00563869">
        <w:rPr>
          <w:sz w:val="28"/>
          <w:szCs w:val="28"/>
        </w:rPr>
        <w:t>і</w:t>
      </w:r>
      <w:r w:rsidRPr="00563869">
        <w:rPr>
          <w:sz w:val="28"/>
          <w:szCs w:val="28"/>
        </w:rPr>
        <w:t xml:space="preserve"> </w:t>
      </w:r>
      <w:r w:rsidR="004B6BF7" w:rsidRPr="00563869">
        <w:rPr>
          <w:sz w:val="28"/>
          <w:szCs w:val="28"/>
        </w:rPr>
        <w:t>психічні й</w:t>
      </w:r>
      <w:r w:rsidRPr="00563869">
        <w:rPr>
          <w:sz w:val="28"/>
          <w:szCs w:val="28"/>
        </w:rPr>
        <w:t xml:space="preserve"> </w:t>
      </w:r>
      <w:r w:rsidR="004B6BF7" w:rsidRPr="00563869">
        <w:rPr>
          <w:sz w:val="28"/>
          <w:szCs w:val="28"/>
        </w:rPr>
        <w:t xml:space="preserve">фізичні </w:t>
      </w:r>
      <w:r w:rsidRPr="00563869">
        <w:rPr>
          <w:sz w:val="28"/>
          <w:szCs w:val="28"/>
        </w:rPr>
        <w:t>особливост</w:t>
      </w:r>
      <w:r w:rsidR="004B6BF7" w:rsidRPr="00563869">
        <w:rPr>
          <w:sz w:val="28"/>
          <w:szCs w:val="28"/>
        </w:rPr>
        <w:t>і</w:t>
      </w:r>
      <w:r w:rsidRPr="00563869">
        <w:rPr>
          <w:sz w:val="28"/>
          <w:szCs w:val="28"/>
        </w:rPr>
        <w:t xml:space="preserve">, </w:t>
      </w:r>
      <w:r w:rsidR="004B6BF7" w:rsidRPr="00563869">
        <w:rPr>
          <w:sz w:val="28"/>
          <w:szCs w:val="28"/>
        </w:rPr>
        <w:t xml:space="preserve">а створюється </w:t>
      </w:r>
      <w:r w:rsidRPr="00563869">
        <w:rPr>
          <w:sz w:val="28"/>
          <w:szCs w:val="28"/>
        </w:rPr>
        <w:t xml:space="preserve"> сприя</w:t>
      </w:r>
      <w:r w:rsidR="004B6BF7" w:rsidRPr="00563869">
        <w:rPr>
          <w:sz w:val="28"/>
          <w:szCs w:val="28"/>
        </w:rPr>
        <w:t>тливе середовище</w:t>
      </w:r>
      <w:r w:rsidRPr="00563869">
        <w:rPr>
          <w:sz w:val="28"/>
          <w:szCs w:val="28"/>
        </w:rPr>
        <w:t xml:space="preserve"> </w:t>
      </w:r>
      <w:r w:rsidR="004B6BF7" w:rsidRPr="00563869">
        <w:rPr>
          <w:sz w:val="28"/>
          <w:szCs w:val="28"/>
        </w:rPr>
        <w:t xml:space="preserve">для </w:t>
      </w:r>
      <w:r w:rsidRPr="00563869">
        <w:rPr>
          <w:sz w:val="28"/>
          <w:szCs w:val="28"/>
        </w:rPr>
        <w:t xml:space="preserve">їх </w:t>
      </w:r>
      <w:r w:rsidR="004B6BF7" w:rsidRPr="00563869">
        <w:rPr>
          <w:sz w:val="28"/>
          <w:szCs w:val="28"/>
        </w:rPr>
        <w:t xml:space="preserve">зміцнення, </w:t>
      </w:r>
      <w:r w:rsidRPr="00563869">
        <w:rPr>
          <w:sz w:val="28"/>
          <w:szCs w:val="28"/>
        </w:rPr>
        <w:t>загартуванн</w:t>
      </w:r>
      <w:r w:rsidR="004B6BF7" w:rsidRPr="00563869">
        <w:rPr>
          <w:sz w:val="28"/>
          <w:szCs w:val="28"/>
        </w:rPr>
        <w:t>я</w:t>
      </w:r>
      <w:r w:rsidRPr="00563869">
        <w:rPr>
          <w:sz w:val="28"/>
          <w:szCs w:val="28"/>
        </w:rPr>
        <w:t xml:space="preserve"> й динамізації</w:t>
      </w:r>
      <w:r w:rsidR="004B6BF7" w:rsidRPr="00563869">
        <w:rPr>
          <w:sz w:val="28"/>
          <w:szCs w:val="28"/>
        </w:rPr>
        <w:t>, внесення</w:t>
      </w:r>
      <w:r w:rsidRPr="00563869">
        <w:rPr>
          <w:sz w:val="28"/>
          <w:szCs w:val="28"/>
        </w:rPr>
        <w:t xml:space="preserve"> </w:t>
      </w:r>
      <w:r w:rsidR="004B6BF7" w:rsidRPr="00563869">
        <w:rPr>
          <w:sz w:val="28"/>
          <w:szCs w:val="28"/>
        </w:rPr>
        <w:t>необхідних</w:t>
      </w:r>
      <w:r w:rsidRPr="00563869">
        <w:rPr>
          <w:sz w:val="28"/>
          <w:szCs w:val="28"/>
        </w:rPr>
        <w:t xml:space="preserve"> коректив у процес формування особистості.</w:t>
      </w:r>
    </w:p>
    <w:p w:rsidR="004B6BF7" w:rsidRPr="00563869" w:rsidRDefault="004B6BF7" w:rsidP="009606C0">
      <w:pPr>
        <w:suppressAutoHyphens/>
        <w:spacing w:line="360" w:lineRule="auto"/>
        <w:ind w:firstLine="709"/>
        <w:jc w:val="both"/>
        <w:rPr>
          <w:sz w:val="28"/>
          <w:szCs w:val="28"/>
        </w:rPr>
      </w:pPr>
      <w:r w:rsidRPr="00563869">
        <w:rPr>
          <w:sz w:val="28"/>
          <w:szCs w:val="28"/>
        </w:rPr>
        <w:t xml:space="preserve">Принцип </w:t>
      </w:r>
      <w:r w:rsidRPr="00563869">
        <w:rPr>
          <w:i/>
          <w:sz w:val="28"/>
          <w:szCs w:val="28"/>
        </w:rPr>
        <w:t>цілеспрямованого формування професійних інтересів студентів</w:t>
      </w:r>
      <w:r w:rsidRPr="00563869">
        <w:rPr>
          <w:sz w:val="28"/>
          <w:szCs w:val="28"/>
        </w:rPr>
        <w:t xml:space="preserve"> </w:t>
      </w:r>
      <w:r w:rsidR="00B674AC" w:rsidRPr="00563869">
        <w:rPr>
          <w:sz w:val="28"/>
          <w:szCs w:val="28"/>
        </w:rPr>
        <w:t>є системою потреб і цілей, що змушують студента активно оволоді</w:t>
      </w:r>
      <w:r w:rsidR="0043020B">
        <w:rPr>
          <w:sz w:val="28"/>
          <w:szCs w:val="28"/>
        </w:rPr>
        <w:t>вати</w:t>
      </w:r>
      <w:r w:rsidR="00B674AC" w:rsidRPr="00563869">
        <w:rPr>
          <w:sz w:val="28"/>
          <w:szCs w:val="28"/>
        </w:rPr>
        <w:t xml:space="preserve"> навичками й уміннями, засво</w:t>
      </w:r>
      <w:r w:rsidR="0043020B">
        <w:rPr>
          <w:sz w:val="28"/>
          <w:szCs w:val="28"/>
        </w:rPr>
        <w:t>ювати</w:t>
      </w:r>
      <w:r w:rsidR="00B674AC" w:rsidRPr="00563869">
        <w:rPr>
          <w:sz w:val="28"/>
          <w:szCs w:val="28"/>
        </w:rPr>
        <w:t xml:space="preserve"> необхідн</w:t>
      </w:r>
      <w:r w:rsidR="0043020B">
        <w:rPr>
          <w:sz w:val="28"/>
          <w:szCs w:val="28"/>
        </w:rPr>
        <w:t>і</w:t>
      </w:r>
      <w:r w:rsidR="00B674AC" w:rsidRPr="00563869">
        <w:rPr>
          <w:sz w:val="28"/>
          <w:szCs w:val="28"/>
        </w:rPr>
        <w:t xml:space="preserve"> знан</w:t>
      </w:r>
      <w:r w:rsidR="0043020B">
        <w:rPr>
          <w:sz w:val="28"/>
          <w:szCs w:val="28"/>
        </w:rPr>
        <w:t>ня</w:t>
      </w:r>
      <w:r w:rsidR="00B674AC" w:rsidRPr="00563869">
        <w:rPr>
          <w:sz w:val="28"/>
          <w:szCs w:val="28"/>
        </w:rPr>
        <w:t xml:space="preserve"> та </w:t>
      </w:r>
      <w:r w:rsidR="0043020B">
        <w:rPr>
          <w:sz w:val="28"/>
          <w:szCs w:val="28"/>
        </w:rPr>
        <w:t xml:space="preserve">виробляти </w:t>
      </w:r>
      <w:r w:rsidR="00B674AC" w:rsidRPr="00563869">
        <w:rPr>
          <w:sz w:val="28"/>
          <w:szCs w:val="28"/>
        </w:rPr>
        <w:t>свідом</w:t>
      </w:r>
      <w:r w:rsidR="0043020B">
        <w:rPr>
          <w:sz w:val="28"/>
          <w:szCs w:val="28"/>
        </w:rPr>
        <w:t>е</w:t>
      </w:r>
      <w:r w:rsidR="00B674AC" w:rsidRPr="00563869">
        <w:rPr>
          <w:sz w:val="28"/>
          <w:szCs w:val="28"/>
        </w:rPr>
        <w:t xml:space="preserve"> позитивн</w:t>
      </w:r>
      <w:r w:rsidR="0043020B">
        <w:rPr>
          <w:sz w:val="28"/>
          <w:szCs w:val="28"/>
        </w:rPr>
        <w:t>е</w:t>
      </w:r>
      <w:r w:rsidR="00B674AC" w:rsidRPr="00563869">
        <w:rPr>
          <w:sz w:val="28"/>
          <w:szCs w:val="28"/>
        </w:rPr>
        <w:t xml:space="preserve"> ставлення до обраної професії. </w:t>
      </w:r>
      <w:r w:rsidR="00323F5B" w:rsidRPr="00563869">
        <w:rPr>
          <w:sz w:val="28"/>
          <w:szCs w:val="28"/>
        </w:rPr>
        <w:t>В</w:t>
      </w:r>
      <w:r w:rsidR="00B674AC" w:rsidRPr="00563869">
        <w:rPr>
          <w:sz w:val="28"/>
          <w:szCs w:val="28"/>
        </w:rPr>
        <w:t xml:space="preserve"> умовах</w:t>
      </w:r>
      <w:r w:rsidR="00323F5B" w:rsidRPr="00563869">
        <w:rPr>
          <w:sz w:val="28"/>
          <w:szCs w:val="28"/>
        </w:rPr>
        <w:t>, коли</w:t>
      </w:r>
      <w:r w:rsidR="00B674AC" w:rsidRPr="00563869">
        <w:rPr>
          <w:sz w:val="28"/>
          <w:szCs w:val="28"/>
        </w:rPr>
        <w:t xml:space="preserve"> </w:t>
      </w:r>
      <w:r w:rsidR="00323F5B" w:rsidRPr="00563869">
        <w:rPr>
          <w:sz w:val="28"/>
          <w:szCs w:val="28"/>
        </w:rPr>
        <w:t xml:space="preserve">у студента </w:t>
      </w:r>
      <w:r w:rsidR="00B674AC" w:rsidRPr="00563869">
        <w:rPr>
          <w:sz w:val="28"/>
          <w:szCs w:val="28"/>
        </w:rPr>
        <w:t>недостатньо розвинен</w:t>
      </w:r>
      <w:r w:rsidR="00323F5B" w:rsidRPr="00563869">
        <w:rPr>
          <w:sz w:val="28"/>
          <w:szCs w:val="28"/>
        </w:rPr>
        <w:t xml:space="preserve">і </w:t>
      </w:r>
      <w:r w:rsidR="00B674AC" w:rsidRPr="00563869">
        <w:rPr>
          <w:sz w:val="28"/>
          <w:szCs w:val="28"/>
        </w:rPr>
        <w:t>здібност</w:t>
      </w:r>
      <w:r w:rsidR="00323F5B" w:rsidRPr="00563869">
        <w:rPr>
          <w:sz w:val="28"/>
          <w:szCs w:val="28"/>
        </w:rPr>
        <w:t>і до навчання</w:t>
      </w:r>
      <w:r w:rsidR="00B674AC" w:rsidRPr="00563869">
        <w:rPr>
          <w:sz w:val="28"/>
          <w:szCs w:val="28"/>
        </w:rPr>
        <w:t>, за наявності професійно</w:t>
      </w:r>
      <w:r w:rsidR="00323F5B" w:rsidRPr="00563869">
        <w:rPr>
          <w:sz w:val="28"/>
          <w:szCs w:val="28"/>
        </w:rPr>
        <w:t>го</w:t>
      </w:r>
      <w:r w:rsidR="00B674AC" w:rsidRPr="00563869">
        <w:rPr>
          <w:sz w:val="28"/>
          <w:szCs w:val="28"/>
        </w:rPr>
        <w:t xml:space="preserve"> </w:t>
      </w:r>
      <w:r w:rsidR="00323F5B" w:rsidRPr="00563869">
        <w:rPr>
          <w:sz w:val="28"/>
          <w:szCs w:val="28"/>
        </w:rPr>
        <w:t>інтересу</w:t>
      </w:r>
      <w:r w:rsidR="00B674AC" w:rsidRPr="00563869">
        <w:rPr>
          <w:sz w:val="28"/>
          <w:szCs w:val="28"/>
        </w:rPr>
        <w:t xml:space="preserve"> мож</w:t>
      </w:r>
      <w:r w:rsidR="00323F5B" w:rsidRPr="00563869">
        <w:rPr>
          <w:sz w:val="28"/>
          <w:szCs w:val="28"/>
        </w:rPr>
        <w:t>на</w:t>
      </w:r>
      <w:r w:rsidR="00B674AC" w:rsidRPr="00563869">
        <w:rPr>
          <w:sz w:val="28"/>
          <w:szCs w:val="28"/>
        </w:rPr>
        <w:t xml:space="preserve"> досягти </w:t>
      </w:r>
      <w:r w:rsidR="00323F5B" w:rsidRPr="00563869">
        <w:rPr>
          <w:sz w:val="28"/>
          <w:szCs w:val="28"/>
        </w:rPr>
        <w:t>кращих</w:t>
      </w:r>
      <w:r w:rsidR="00B674AC" w:rsidRPr="00563869">
        <w:rPr>
          <w:sz w:val="28"/>
          <w:szCs w:val="28"/>
        </w:rPr>
        <w:t xml:space="preserve"> успіхів, </w:t>
      </w:r>
      <w:r w:rsidR="00323F5B" w:rsidRPr="00563869">
        <w:rPr>
          <w:sz w:val="28"/>
          <w:szCs w:val="28"/>
        </w:rPr>
        <w:t>а</w:t>
      </w:r>
      <w:r w:rsidR="00B674AC" w:rsidRPr="00563869">
        <w:rPr>
          <w:sz w:val="28"/>
          <w:szCs w:val="28"/>
        </w:rPr>
        <w:t>ніж здібний студент, у якого не сформован</w:t>
      </w:r>
      <w:r w:rsidR="00323F5B" w:rsidRPr="00563869">
        <w:rPr>
          <w:sz w:val="28"/>
          <w:szCs w:val="28"/>
        </w:rPr>
        <w:t xml:space="preserve">ий </w:t>
      </w:r>
      <w:r w:rsidR="00B674AC" w:rsidRPr="00563869">
        <w:rPr>
          <w:sz w:val="28"/>
          <w:szCs w:val="28"/>
        </w:rPr>
        <w:t>професійн</w:t>
      </w:r>
      <w:r w:rsidR="00323F5B" w:rsidRPr="00563869">
        <w:rPr>
          <w:sz w:val="28"/>
          <w:szCs w:val="28"/>
        </w:rPr>
        <w:t>ий</w:t>
      </w:r>
      <w:r w:rsidR="00B674AC" w:rsidRPr="00563869">
        <w:rPr>
          <w:sz w:val="28"/>
          <w:szCs w:val="28"/>
        </w:rPr>
        <w:t xml:space="preserve"> </w:t>
      </w:r>
      <w:r w:rsidR="00323F5B" w:rsidRPr="00563869">
        <w:rPr>
          <w:sz w:val="28"/>
          <w:szCs w:val="28"/>
        </w:rPr>
        <w:t>інтерес.</w:t>
      </w:r>
    </w:p>
    <w:p w:rsidR="00173BA6" w:rsidRPr="00563869" w:rsidRDefault="00173BA6" w:rsidP="009606C0">
      <w:pPr>
        <w:suppressAutoHyphens/>
        <w:spacing w:line="360" w:lineRule="auto"/>
        <w:ind w:firstLine="709"/>
        <w:jc w:val="both"/>
        <w:rPr>
          <w:sz w:val="28"/>
          <w:szCs w:val="28"/>
        </w:rPr>
      </w:pPr>
      <w:r w:rsidRPr="00563869">
        <w:rPr>
          <w:sz w:val="28"/>
          <w:szCs w:val="28"/>
        </w:rPr>
        <w:t xml:space="preserve">До </w:t>
      </w:r>
      <w:r w:rsidRPr="00563869">
        <w:rPr>
          <w:i/>
          <w:iCs/>
          <w:sz w:val="28"/>
          <w:szCs w:val="28"/>
        </w:rPr>
        <w:t>змістово-те</w:t>
      </w:r>
      <w:r w:rsidR="000F4A9E" w:rsidRPr="00563869">
        <w:rPr>
          <w:i/>
          <w:iCs/>
          <w:sz w:val="28"/>
          <w:szCs w:val="28"/>
        </w:rPr>
        <w:t>матичного</w:t>
      </w:r>
      <w:r w:rsidRPr="00563869">
        <w:rPr>
          <w:i/>
          <w:iCs/>
          <w:sz w:val="28"/>
          <w:szCs w:val="28"/>
        </w:rPr>
        <w:t xml:space="preserve"> блоку </w:t>
      </w:r>
      <w:r w:rsidRPr="00563869">
        <w:rPr>
          <w:sz w:val="28"/>
          <w:szCs w:val="28"/>
        </w:rPr>
        <w:t xml:space="preserve">моделі </w:t>
      </w:r>
      <w:r w:rsidR="0043020B">
        <w:rPr>
          <w:sz w:val="28"/>
          <w:szCs w:val="28"/>
        </w:rPr>
        <w:t>належа</w:t>
      </w:r>
      <w:r w:rsidRPr="00563869">
        <w:rPr>
          <w:sz w:val="28"/>
          <w:szCs w:val="28"/>
        </w:rPr>
        <w:t>ть</w:t>
      </w:r>
      <w:r w:rsidR="00087926" w:rsidRPr="00563869">
        <w:rPr>
          <w:sz w:val="28"/>
          <w:szCs w:val="28"/>
        </w:rPr>
        <w:t xml:space="preserve"> </w:t>
      </w:r>
      <w:r w:rsidR="0043020B">
        <w:rPr>
          <w:sz w:val="28"/>
          <w:szCs w:val="28"/>
        </w:rPr>
        <w:t>так</w:t>
      </w:r>
      <w:r w:rsidR="00087926" w:rsidRPr="00563869">
        <w:rPr>
          <w:sz w:val="28"/>
          <w:szCs w:val="28"/>
        </w:rPr>
        <w:t>і компоненти:</w:t>
      </w:r>
      <w:r w:rsidRPr="00563869">
        <w:rPr>
          <w:sz w:val="28"/>
          <w:szCs w:val="28"/>
        </w:rPr>
        <w:t xml:space="preserve"> складники професійної компетентності (когнітивний, поведінковий, особистісний)</w:t>
      </w:r>
      <w:r w:rsidR="00087926" w:rsidRPr="00563869">
        <w:rPr>
          <w:sz w:val="28"/>
          <w:szCs w:val="28"/>
        </w:rPr>
        <w:t>;</w:t>
      </w:r>
      <w:r w:rsidRPr="00563869">
        <w:rPr>
          <w:sz w:val="28"/>
          <w:szCs w:val="28"/>
        </w:rPr>
        <w:t xml:space="preserve"> етапи</w:t>
      </w:r>
      <w:r w:rsidR="00087926" w:rsidRPr="00563869">
        <w:rPr>
          <w:sz w:val="28"/>
          <w:szCs w:val="28"/>
        </w:rPr>
        <w:t xml:space="preserve"> й </w:t>
      </w:r>
      <w:r w:rsidRPr="00563869">
        <w:rPr>
          <w:sz w:val="28"/>
          <w:szCs w:val="28"/>
        </w:rPr>
        <w:t>педагогічні умови</w:t>
      </w:r>
      <w:r w:rsidR="00087926" w:rsidRPr="00563869">
        <w:rPr>
          <w:sz w:val="28"/>
          <w:szCs w:val="28"/>
        </w:rPr>
        <w:t xml:space="preserve"> формування професійної компетентності майбутніх агротехніків;</w:t>
      </w:r>
      <w:r w:rsidRPr="00563869">
        <w:rPr>
          <w:sz w:val="28"/>
          <w:szCs w:val="28"/>
        </w:rPr>
        <w:t xml:space="preserve"> педагогічні технології, форми</w:t>
      </w:r>
      <w:r w:rsidR="00087926" w:rsidRPr="00563869">
        <w:rPr>
          <w:sz w:val="28"/>
          <w:szCs w:val="28"/>
        </w:rPr>
        <w:t xml:space="preserve"> та</w:t>
      </w:r>
      <w:r w:rsidRPr="00563869">
        <w:rPr>
          <w:sz w:val="28"/>
          <w:szCs w:val="28"/>
        </w:rPr>
        <w:t xml:space="preserve"> методи навчання. </w:t>
      </w:r>
    </w:p>
    <w:p w:rsidR="00173BA6" w:rsidRPr="00563869" w:rsidRDefault="00173BA6" w:rsidP="009606C0">
      <w:pPr>
        <w:suppressAutoHyphens/>
        <w:spacing w:line="360" w:lineRule="auto"/>
        <w:ind w:firstLine="709"/>
        <w:jc w:val="both"/>
        <w:rPr>
          <w:sz w:val="28"/>
          <w:szCs w:val="28"/>
        </w:rPr>
      </w:pPr>
      <w:r w:rsidRPr="00563869">
        <w:rPr>
          <w:sz w:val="28"/>
          <w:szCs w:val="28"/>
        </w:rPr>
        <w:lastRenderedPageBreak/>
        <w:t>Для розроб</w:t>
      </w:r>
      <w:r w:rsidR="0043020B">
        <w:rPr>
          <w:sz w:val="28"/>
          <w:szCs w:val="28"/>
        </w:rPr>
        <w:t>лення</w:t>
      </w:r>
      <w:r w:rsidRPr="00563869">
        <w:rPr>
          <w:sz w:val="28"/>
          <w:szCs w:val="28"/>
        </w:rPr>
        <w:t xml:space="preserve"> ефективної </w:t>
      </w:r>
      <w:r w:rsidRPr="00563869">
        <w:rPr>
          <w:i/>
          <w:iCs/>
          <w:sz w:val="28"/>
          <w:szCs w:val="28"/>
        </w:rPr>
        <w:t xml:space="preserve">методики </w:t>
      </w:r>
      <w:r w:rsidR="00AE7BD2" w:rsidRPr="00563869">
        <w:rPr>
          <w:sz w:val="28"/>
          <w:szCs w:val="28"/>
        </w:rPr>
        <w:t>професійної підготовки</w:t>
      </w:r>
      <w:r w:rsidRPr="00563869">
        <w:rPr>
          <w:sz w:val="28"/>
          <w:szCs w:val="28"/>
        </w:rPr>
        <w:t xml:space="preserve"> майбутніх агротехніків виділено три </w:t>
      </w:r>
      <w:r w:rsidRPr="00563869">
        <w:rPr>
          <w:i/>
          <w:iCs/>
          <w:sz w:val="28"/>
          <w:szCs w:val="28"/>
        </w:rPr>
        <w:t>етапи</w:t>
      </w:r>
      <w:r w:rsidRPr="00563869">
        <w:rPr>
          <w:sz w:val="28"/>
          <w:szCs w:val="28"/>
        </w:rPr>
        <w:t xml:space="preserve"> формування їх</w:t>
      </w:r>
      <w:r w:rsidR="0043020B">
        <w:rPr>
          <w:sz w:val="28"/>
          <w:szCs w:val="28"/>
        </w:rPr>
        <w:t>ньої</w:t>
      </w:r>
      <w:r w:rsidRPr="00563869">
        <w:rPr>
          <w:sz w:val="28"/>
          <w:szCs w:val="28"/>
        </w:rPr>
        <w:t xml:space="preserve"> професійної компетентності:</w:t>
      </w:r>
    </w:p>
    <w:p w:rsidR="00D01AF2" w:rsidRDefault="00173BA6" w:rsidP="009606C0">
      <w:pPr>
        <w:suppressAutoHyphens/>
        <w:spacing w:line="360" w:lineRule="auto"/>
        <w:ind w:firstLine="709"/>
        <w:jc w:val="both"/>
        <w:rPr>
          <w:sz w:val="28"/>
          <w:szCs w:val="28"/>
        </w:rPr>
      </w:pPr>
      <w:r w:rsidRPr="00563869">
        <w:rPr>
          <w:sz w:val="28"/>
          <w:szCs w:val="28"/>
        </w:rPr>
        <w:t>На першому</w:t>
      </w:r>
      <w:r w:rsidR="0043020B">
        <w:rPr>
          <w:sz w:val="28"/>
          <w:szCs w:val="28"/>
        </w:rPr>
        <w:t>,</w:t>
      </w:r>
      <w:r w:rsidRPr="00563869">
        <w:rPr>
          <w:sz w:val="28"/>
          <w:szCs w:val="28"/>
        </w:rPr>
        <w:t xml:space="preserve"> </w:t>
      </w:r>
      <w:r w:rsidRPr="00563869">
        <w:rPr>
          <w:i/>
          <w:iCs/>
          <w:sz w:val="28"/>
          <w:szCs w:val="28"/>
        </w:rPr>
        <w:t>інформаційно-початкому</w:t>
      </w:r>
      <w:r w:rsidRPr="00563869">
        <w:rPr>
          <w:sz w:val="28"/>
          <w:szCs w:val="28"/>
        </w:rPr>
        <w:t xml:space="preserve"> етапі головними завданнями були: </w:t>
      </w:r>
    </w:p>
    <w:p w:rsidR="00D01AF2" w:rsidRDefault="00D01AF2" w:rsidP="009606C0">
      <w:pPr>
        <w:suppressAutoHyphens/>
        <w:spacing w:line="360" w:lineRule="auto"/>
        <w:ind w:firstLine="709"/>
        <w:jc w:val="both"/>
        <w:rPr>
          <w:sz w:val="28"/>
          <w:szCs w:val="28"/>
        </w:rPr>
      </w:pPr>
      <w:r>
        <w:rPr>
          <w:sz w:val="28"/>
          <w:szCs w:val="28"/>
        </w:rPr>
        <w:t>– </w:t>
      </w:r>
      <w:r w:rsidR="00173BA6" w:rsidRPr="00563869">
        <w:rPr>
          <w:sz w:val="28"/>
          <w:szCs w:val="28"/>
        </w:rPr>
        <w:t>аналіз резерву можливостей і зацікавленості студентів щодо формування в них професійної компетентності;</w:t>
      </w:r>
      <w:r w:rsidR="00AA2DB7" w:rsidRPr="00563869">
        <w:rPr>
          <w:sz w:val="28"/>
          <w:szCs w:val="28"/>
        </w:rPr>
        <w:t xml:space="preserve"> </w:t>
      </w:r>
    </w:p>
    <w:p w:rsidR="00D01AF2" w:rsidRDefault="00D01AF2" w:rsidP="009606C0">
      <w:pPr>
        <w:suppressAutoHyphens/>
        <w:spacing w:line="360" w:lineRule="auto"/>
        <w:ind w:firstLine="709"/>
        <w:jc w:val="both"/>
        <w:rPr>
          <w:sz w:val="28"/>
          <w:szCs w:val="28"/>
        </w:rPr>
      </w:pPr>
      <w:r>
        <w:rPr>
          <w:sz w:val="28"/>
          <w:szCs w:val="28"/>
        </w:rPr>
        <w:t>– </w:t>
      </w:r>
      <w:r w:rsidR="00173BA6" w:rsidRPr="00563869">
        <w:rPr>
          <w:sz w:val="28"/>
          <w:szCs w:val="28"/>
        </w:rPr>
        <w:t>виявлення рівня знань студентів;</w:t>
      </w:r>
      <w:r w:rsidR="00AA2DB7" w:rsidRPr="00563869">
        <w:rPr>
          <w:sz w:val="28"/>
          <w:szCs w:val="28"/>
        </w:rPr>
        <w:t xml:space="preserve"> </w:t>
      </w:r>
    </w:p>
    <w:p w:rsidR="00D01AF2" w:rsidRDefault="00D01AF2" w:rsidP="009606C0">
      <w:pPr>
        <w:suppressAutoHyphens/>
        <w:spacing w:line="360" w:lineRule="auto"/>
        <w:ind w:firstLine="709"/>
        <w:jc w:val="both"/>
        <w:rPr>
          <w:sz w:val="28"/>
          <w:szCs w:val="28"/>
        </w:rPr>
      </w:pPr>
      <w:r>
        <w:rPr>
          <w:sz w:val="28"/>
          <w:szCs w:val="28"/>
        </w:rPr>
        <w:t>– </w:t>
      </w:r>
      <w:r w:rsidR="00173BA6" w:rsidRPr="00563869">
        <w:rPr>
          <w:sz w:val="28"/>
          <w:szCs w:val="28"/>
        </w:rPr>
        <w:t>виявлення рівня індивідуально-типологічних особливостей (в ході моніторингу особистісно-професійного розвитку, спеціальних діагностичних процедур);</w:t>
      </w:r>
      <w:r w:rsidR="00AA2DB7" w:rsidRPr="00563869">
        <w:rPr>
          <w:sz w:val="28"/>
          <w:szCs w:val="28"/>
        </w:rPr>
        <w:t xml:space="preserve"> </w:t>
      </w:r>
    </w:p>
    <w:p w:rsidR="00173BA6" w:rsidRPr="00563869" w:rsidRDefault="00D01AF2" w:rsidP="009606C0">
      <w:pPr>
        <w:suppressAutoHyphens/>
        <w:spacing w:line="360" w:lineRule="auto"/>
        <w:ind w:firstLine="709"/>
        <w:jc w:val="both"/>
        <w:rPr>
          <w:sz w:val="28"/>
          <w:szCs w:val="28"/>
        </w:rPr>
      </w:pPr>
      <w:r>
        <w:rPr>
          <w:sz w:val="28"/>
          <w:szCs w:val="28"/>
        </w:rPr>
        <w:t>– </w:t>
      </w:r>
      <w:r w:rsidR="00173BA6" w:rsidRPr="00563869">
        <w:rPr>
          <w:sz w:val="28"/>
          <w:szCs w:val="28"/>
        </w:rPr>
        <w:t>формування бази даних про рівень сформованості професійної компетентності студентів.</w:t>
      </w:r>
    </w:p>
    <w:p w:rsidR="00173BA6" w:rsidRPr="00563869" w:rsidRDefault="00173BA6" w:rsidP="009606C0">
      <w:pPr>
        <w:suppressAutoHyphens/>
        <w:spacing w:line="360" w:lineRule="auto"/>
        <w:ind w:firstLine="720"/>
        <w:jc w:val="both"/>
        <w:rPr>
          <w:sz w:val="28"/>
          <w:szCs w:val="28"/>
        </w:rPr>
      </w:pPr>
      <w:r w:rsidRPr="00563869">
        <w:rPr>
          <w:sz w:val="28"/>
          <w:szCs w:val="28"/>
        </w:rPr>
        <w:t xml:space="preserve">На цьому етапі також визначали схожість груп, </w:t>
      </w:r>
      <w:r w:rsidR="0043020B">
        <w:rPr>
          <w:sz w:val="28"/>
          <w:szCs w:val="28"/>
        </w:rPr>
        <w:t>що</w:t>
      </w:r>
      <w:r w:rsidRPr="00563869">
        <w:rPr>
          <w:sz w:val="28"/>
          <w:szCs w:val="28"/>
        </w:rPr>
        <w:t xml:space="preserve"> досліджували. Для цього студентам було запропоновано завдання, результати виконання яких оцінювались за відповідними показниками, що відображає суттєві характеристики рівнів сформованості професійної компетентності.</w:t>
      </w:r>
    </w:p>
    <w:p w:rsidR="00D01AF2" w:rsidRDefault="00173BA6" w:rsidP="009606C0">
      <w:pPr>
        <w:suppressAutoHyphens/>
        <w:spacing w:line="360" w:lineRule="auto"/>
        <w:ind w:firstLine="709"/>
        <w:jc w:val="both"/>
        <w:rPr>
          <w:sz w:val="28"/>
          <w:szCs w:val="28"/>
        </w:rPr>
      </w:pPr>
      <w:r w:rsidRPr="00563869">
        <w:rPr>
          <w:i/>
          <w:iCs/>
          <w:sz w:val="28"/>
          <w:szCs w:val="28"/>
        </w:rPr>
        <w:t>Рефлексивно-діагностичний</w:t>
      </w:r>
      <w:r w:rsidRPr="00563869">
        <w:rPr>
          <w:sz w:val="28"/>
          <w:szCs w:val="28"/>
        </w:rPr>
        <w:t xml:space="preserve"> етап моделі </w:t>
      </w:r>
      <w:r w:rsidR="0043020B">
        <w:rPr>
          <w:sz w:val="28"/>
          <w:szCs w:val="28"/>
        </w:rPr>
        <w:t>передбачає наявність</w:t>
      </w:r>
      <w:r w:rsidRPr="00563869">
        <w:rPr>
          <w:sz w:val="28"/>
          <w:szCs w:val="28"/>
        </w:rPr>
        <w:t xml:space="preserve"> спеціально розроблен</w:t>
      </w:r>
      <w:r w:rsidR="0043020B">
        <w:rPr>
          <w:sz w:val="28"/>
          <w:szCs w:val="28"/>
        </w:rPr>
        <w:t>их</w:t>
      </w:r>
      <w:r w:rsidRPr="00563869">
        <w:rPr>
          <w:sz w:val="28"/>
          <w:szCs w:val="28"/>
        </w:rPr>
        <w:t xml:space="preserve"> критерії</w:t>
      </w:r>
      <w:r w:rsidR="0043020B">
        <w:rPr>
          <w:sz w:val="28"/>
          <w:szCs w:val="28"/>
        </w:rPr>
        <w:t>в</w:t>
      </w:r>
      <w:r w:rsidRPr="00563869">
        <w:rPr>
          <w:sz w:val="28"/>
          <w:szCs w:val="28"/>
        </w:rPr>
        <w:t xml:space="preserve"> та показник</w:t>
      </w:r>
      <w:r w:rsidR="0043020B">
        <w:rPr>
          <w:sz w:val="28"/>
          <w:szCs w:val="28"/>
        </w:rPr>
        <w:t>ів</w:t>
      </w:r>
      <w:r w:rsidRPr="00563869">
        <w:rPr>
          <w:sz w:val="28"/>
          <w:szCs w:val="28"/>
        </w:rPr>
        <w:t xml:space="preserve"> сформованості професійної компетентності майбутніх агротехніків, адже за їх допомогою проводиться діагностика ї</w:t>
      </w:r>
      <w:r w:rsidR="0043020B">
        <w:rPr>
          <w:sz w:val="28"/>
          <w:szCs w:val="28"/>
        </w:rPr>
        <w:t>ї</w:t>
      </w:r>
      <w:r w:rsidRPr="00563869">
        <w:rPr>
          <w:sz w:val="28"/>
          <w:szCs w:val="28"/>
        </w:rPr>
        <w:t xml:space="preserve"> сформованості. </w:t>
      </w:r>
    </w:p>
    <w:p w:rsidR="009372C2" w:rsidRPr="00563869" w:rsidRDefault="0043020B" w:rsidP="009606C0">
      <w:pPr>
        <w:suppressAutoHyphens/>
        <w:spacing w:line="360" w:lineRule="auto"/>
        <w:ind w:firstLine="709"/>
        <w:jc w:val="both"/>
        <w:rPr>
          <w:sz w:val="28"/>
          <w:szCs w:val="28"/>
        </w:rPr>
      </w:pPr>
      <w:r>
        <w:rPr>
          <w:sz w:val="28"/>
          <w:szCs w:val="28"/>
        </w:rPr>
        <w:t>Наявн</w:t>
      </w:r>
      <w:r w:rsidR="00173BA6" w:rsidRPr="00563869">
        <w:rPr>
          <w:sz w:val="28"/>
          <w:szCs w:val="28"/>
        </w:rPr>
        <w:t>ий досвід застосування подібних систем в аграрній освіті України має бути переглянутим і збагаченим, удосконаленим</w:t>
      </w:r>
      <w:r>
        <w:rPr>
          <w:sz w:val="28"/>
          <w:szCs w:val="28"/>
        </w:rPr>
        <w:t>,</w:t>
      </w:r>
      <w:r w:rsidR="00173BA6" w:rsidRPr="00563869">
        <w:rPr>
          <w:sz w:val="28"/>
          <w:szCs w:val="28"/>
        </w:rPr>
        <w:t xml:space="preserve"> зважаючи на розвиток інтеграційних та гармонізу</w:t>
      </w:r>
      <w:r>
        <w:rPr>
          <w:sz w:val="28"/>
          <w:szCs w:val="28"/>
        </w:rPr>
        <w:t>вальн</w:t>
      </w:r>
      <w:r w:rsidR="00173BA6" w:rsidRPr="00563869">
        <w:rPr>
          <w:sz w:val="28"/>
          <w:szCs w:val="28"/>
        </w:rPr>
        <w:t xml:space="preserve">их зв’язків у педагогічних системах різних країн світу. </w:t>
      </w:r>
    </w:p>
    <w:p w:rsidR="009372C2" w:rsidRPr="00563869" w:rsidRDefault="00173BA6" w:rsidP="009606C0">
      <w:pPr>
        <w:suppressAutoHyphens/>
        <w:spacing w:line="360" w:lineRule="auto"/>
        <w:ind w:firstLine="709"/>
        <w:jc w:val="both"/>
        <w:rPr>
          <w:sz w:val="28"/>
          <w:szCs w:val="28"/>
        </w:rPr>
      </w:pPr>
      <w:r w:rsidRPr="00563869">
        <w:rPr>
          <w:sz w:val="28"/>
          <w:szCs w:val="28"/>
        </w:rPr>
        <w:t>Зокрема, Європейські стандарти і керівництво для внутрішньо</w:t>
      </w:r>
      <w:r w:rsidR="0043020B">
        <w:rPr>
          <w:sz w:val="28"/>
          <w:szCs w:val="28"/>
        </w:rPr>
        <w:t>го</w:t>
      </w:r>
      <w:r w:rsidRPr="00563869">
        <w:rPr>
          <w:sz w:val="28"/>
          <w:szCs w:val="28"/>
        </w:rPr>
        <w:t xml:space="preserve"> та зовнішньо</w:t>
      </w:r>
      <w:r w:rsidR="0043020B">
        <w:rPr>
          <w:sz w:val="28"/>
          <w:szCs w:val="28"/>
        </w:rPr>
        <w:t>го</w:t>
      </w:r>
      <w:r w:rsidRPr="00563869">
        <w:rPr>
          <w:sz w:val="28"/>
          <w:szCs w:val="28"/>
        </w:rPr>
        <w:t xml:space="preserve"> оцін</w:t>
      </w:r>
      <w:r w:rsidR="0043020B">
        <w:rPr>
          <w:sz w:val="28"/>
          <w:szCs w:val="28"/>
        </w:rPr>
        <w:t>ювання</w:t>
      </w:r>
      <w:r w:rsidRPr="00563869">
        <w:rPr>
          <w:sz w:val="28"/>
          <w:szCs w:val="28"/>
        </w:rPr>
        <w:t xml:space="preserve"> якості в інституціях вищої освіти свідчать, що студентів потрібно оцінювати з використанням публічних критеріїв, правил і процедур, </w:t>
      </w:r>
      <w:r w:rsidR="0043020B">
        <w:rPr>
          <w:sz w:val="28"/>
          <w:szCs w:val="28"/>
        </w:rPr>
        <w:t>і їх необхідно</w:t>
      </w:r>
      <w:r w:rsidRPr="00563869">
        <w:rPr>
          <w:sz w:val="28"/>
          <w:szCs w:val="28"/>
        </w:rPr>
        <w:t xml:space="preserve"> застосовувати системно [</w:t>
      </w:r>
      <w:r w:rsidR="002C7A31" w:rsidRPr="00563869">
        <w:rPr>
          <w:sz w:val="28"/>
          <w:szCs w:val="28"/>
        </w:rPr>
        <w:fldChar w:fldCharType="begin"/>
      </w:r>
      <w:r w:rsidR="002C7A31" w:rsidRPr="00563869">
        <w:rPr>
          <w:sz w:val="28"/>
          <w:szCs w:val="28"/>
        </w:rPr>
        <w:instrText xml:space="preserve"> REF _Ref499671137 \r \h </w:instrText>
      </w:r>
      <w:r w:rsidR="002C7A31" w:rsidRPr="00563869">
        <w:rPr>
          <w:sz w:val="28"/>
          <w:szCs w:val="28"/>
        </w:rPr>
      </w:r>
      <w:r w:rsidR="002C7A31" w:rsidRPr="00563869">
        <w:rPr>
          <w:sz w:val="28"/>
          <w:szCs w:val="28"/>
        </w:rPr>
        <w:fldChar w:fldCharType="separate"/>
      </w:r>
      <w:r w:rsidR="00C3500A">
        <w:rPr>
          <w:sz w:val="28"/>
          <w:szCs w:val="28"/>
        </w:rPr>
        <w:t>95</w:t>
      </w:r>
      <w:r w:rsidR="002C7A31" w:rsidRPr="00563869">
        <w:rPr>
          <w:sz w:val="28"/>
          <w:szCs w:val="28"/>
        </w:rPr>
        <w:fldChar w:fldCharType="end"/>
      </w:r>
      <w:r w:rsidRPr="00563869">
        <w:rPr>
          <w:sz w:val="28"/>
          <w:szCs w:val="28"/>
        </w:rPr>
        <w:t xml:space="preserve">]. </w:t>
      </w:r>
    </w:p>
    <w:p w:rsidR="00173BA6" w:rsidRPr="00563869" w:rsidRDefault="00173BA6" w:rsidP="009606C0">
      <w:pPr>
        <w:suppressAutoHyphens/>
        <w:spacing w:line="360" w:lineRule="auto"/>
        <w:ind w:firstLine="709"/>
        <w:jc w:val="both"/>
        <w:rPr>
          <w:sz w:val="28"/>
          <w:szCs w:val="28"/>
        </w:rPr>
      </w:pPr>
      <w:r w:rsidRPr="00563869">
        <w:rPr>
          <w:sz w:val="28"/>
          <w:szCs w:val="28"/>
        </w:rPr>
        <w:lastRenderedPageBreak/>
        <w:t>Розроб</w:t>
      </w:r>
      <w:r w:rsidR="0043020B">
        <w:rPr>
          <w:sz w:val="28"/>
          <w:szCs w:val="28"/>
        </w:rPr>
        <w:t>лення</w:t>
      </w:r>
      <w:r w:rsidRPr="00563869">
        <w:rPr>
          <w:sz w:val="28"/>
          <w:szCs w:val="28"/>
        </w:rPr>
        <w:t xml:space="preserve"> саме таких критеріїв, як </w:t>
      </w:r>
      <w:r w:rsidR="0043020B">
        <w:rPr>
          <w:sz w:val="28"/>
          <w:szCs w:val="28"/>
        </w:rPr>
        <w:t>у</w:t>
      </w:r>
      <w:r w:rsidRPr="00563869">
        <w:rPr>
          <w:sz w:val="28"/>
          <w:szCs w:val="28"/>
        </w:rPr>
        <w:t>важають дослідники [</w:t>
      </w:r>
      <w:r w:rsidR="002C7A31" w:rsidRPr="00563869">
        <w:rPr>
          <w:sz w:val="28"/>
          <w:szCs w:val="28"/>
        </w:rPr>
        <w:fldChar w:fldCharType="begin"/>
      </w:r>
      <w:r w:rsidR="002C7A31" w:rsidRPr="00563869">
        <w:rPr>
          <w:sz w:val="28"/>
          <w:szCs w:val="28"/>
        </w:rPr>
        <w:instrText xml:space="preserve"> REF _Ref499671149 \r \h </w:instrText>
      </w:r>
      <w:r w:rsidR="002C7A31" w:rsidRPr="00563869">
        <w:rPr>
          <w:sz w:val="28"/>
          <w:szCs w:val="28"/>
        </w:rPr>
      </w:r>
      <w:r w:rsidR="002C7A31" w:rsidRPr="00563869">
        <w:rPr>
          <w:sz w:val="28"/>
          <w:szCs w:val="28"/>
        </w:rPr>
        <w:fldChar w:fldCharType="separate"/>
      </w:r>
      <w:r w:rsidR="00C3500A">
        <w:rPr>
          <w:sz w:val="28"/>
          <w:szCs w:val="28"/>
        </w:rPr>
        <w:t>77</w:t>
      </w:r>
      <w:r w:rsidR="002C7A31" w:rsidRPr="00563869">
        <w:rPr>
          <w:sz w:val="28"/>
          <w:szCs w:val="28"/>
        </w:rPr>
        <w:fldChar w:fldCharType="end"/>
      </w:r>
      <w:r w:rsidR="00B07FE5" w:rsidRPr="00563869">
        <w:rPr>
          <w:sz w:val="28"/>
          <w:szCs w:val="28"/>
        </w:rPr>
        <w:t xml:space="preserve">, с. </w:t>
      </w:r>
      <w:r w:rsidRPr="00563869">
        <w:rPr>
          <w:sz w:val="28"/>
          <w:szCs w:val="28"/>
        </w:rPr>
        <w:t xml:space="preserve">57], забезпечує реалізацію індивідуального підходу в навчанні студентів, можливість підготовки різнорівневих завдань або тестів для контролю, </w:t>
      </w:r>
      <w:r w:rsidR="0043020B">
        <w:rPr>
          <w:sz w:val="28"/>
          <w:szCs w:val="28"/>
        </w:rPr>
        <w:t>що</w:t>
      </w:r>
      <w:r w:rsidRPr="00563869">
        <w:rPr>
          <w:sz w:val="28"/>
          <w:szCs w:val="28"/>
        </w:rPr>
        <w:t xml:space="preserve"> максимально відповідають здібностям та схильностям студента. </w:t>
      </w:r>
      <w:r w:rsidR="0043020B">
        <w:rPr>
          <w:sz w:val="28"/>
          <w:szCs w:val="28"/>
        </w:rPr>
        <w:t>Водночас</w:t>
      </w:r>
      <w:r w:rsidRPr="00563869">
        <w:rPr>
          <w:sz w:val="28"/>
          <w:szCs w:val="28"/>
        </w:rPr>
        <w:t xml:space="preserve"> такі критерії дадуть змогу реалізувати більш тісний міжпредметний зв’язок протягом усього навчання. </w:t>
      </w:r>
    </w:p>
    <w:p w:rsidR="00D01AF2" w:rsidRDefault="00173BA6" w:rsidP="009606C0">
      <w:pPr>
        <w:suppressAutoHyphens/>
        <w:spacing w:line="360" w:lineRule="auto"/>
        <w:ind w:firstLine="709"/>
        <w:jc w:val="both"/>
        <w:rPr>
          <w:sz w:val="28"/>
          <w:szCs w:val="28"/>
        </w:rPr>
      </w:pPr>
      <w:r w:rsidRPr="00563869">
        <w:rPr>
          <w:i/>
          <w:iCs/>
          <w:sz w:val="28"/>
          <w:szCs w:val="28"/>
        </w:rPr>
        <w:t>Формувально-діяльнісний</w:t>
      </w:r>
      <w:r w:rsidRPr="00563869">
        <w:rPr>
          <w:sz w:val="28"/>
          <w:szCs w:val="28"/>
        </w:rPr>
        <w:t xml:space="preserve"> етап моделі відображає процес підготовки майбутніх агротехніків і </w:t>
      </w:r>
      <w:r w:rsidR="00670FA3">
        <w:rPr>
          <w:sz w:val="28"/>
          <w:szCs w:val="28"/>
        </w:rPr>
        <w:t>охоплю</w:t>
      </w:r>
      <w:r w:rsidRPr="00563869">
        <w:rPr>
          <w:sz w:val="28"/>
          <w:szCs w:val="28"/>
        </w:rPr>
        <w:t xml:space="preserve">є форми, методи, засоби навчання. </w:t>
      </w:r>
    </w:p>
    <w:p w:rsidR="00083555" w:rsidRPr="00563869" w:rsidRDefault="00173BA6" w:rsidP="009606C0">
      <w:pPr>
        <w:suppressAutoHyphens/>
        <w:spacing w:line="360" w:lineRule="auto"/>
        <w:ind w:firstLine="709"/>
        <w:jc w:val="both"/>
        <w:rPr>
          <w:sz w:val="28"/>
          <w:szCs w:val="28"/>
        </w:rPr>
      </w:pPr>
      <w:r w:rsidRPr="00563869">
        <w:rPr>
          <w:sz w:val="28"/>
          <w:szCs w:val="28"/>
        </w:rPr>
        <w:t xml:space="preserve">Пошук відповіді на традиційне дидактичне питання – як вчити – </w:t>
      </w:r>
      <w:r w:rsidR="00C36CCB" w:rsidRPr="00563869">
        <w:rPr>
          <w:sz w:val="28"/>
          <w:szCs w:val="28"/>
        </w:rPr>
        <w:t>під</w:t>
      </w:r>
      <w:r w:rsidRPr="00563869">
        <w:rPr>
          <w:sz w:val="28"/>
          <w:szCs w:val="28"/>
        </w:rPr>
        <w:t xml:space="preserve">водить нас </w:t>
      </w:r>
      <w:r w:rsidR="00C36CCB" w:rsidRPr="00563869">
        <w:rPr>
          <w:sz w:val="28"/>
          <w:szCs w:val="28"/>
        </w:rPr>
        <w:t xml:space="preserve">до </w:t>
      </w:r>
      <w:r w:rsidRPr="00563869">
        <w:rPr>
          <w:sz w:val="28"/>
          <w:szCs w:val="28"/>
        </w:rPr>
        <w:t>категорі</w:t>
      </w:r>
      <w:r w:rsidR="00C36CCB" w:rsidRPr="00563869">
        <w:rPr>
          <w:sz w:val="28"/>
          <w:szCs w:val="28"/>
        </w:rPr>
        <w:t>ї методів навчання, б</w:t>
      </w:r>
      <w:r w:rsidRPr="00563869">
        <w:rPr>
          <w:sz w:val="28"/>
          <w:szCs w:val="28"/>
        </w:rPr>
        <w:t xml:space="preserve">ез </w:t>
      </w:r>
      <w:r w:rsidR="00C36CCB" w:rsidRPr="00563869">
        <w:rPr>
          <w:sz w:val="28"/>
          <w:szCs w:val="28"/>
        </w:rPr>
        <w:t>яких</w:t>
      </w:r>
      <w:r w:rsidRPr="00563869">
        <w:rPr>
          <w:sz w:val="28"/>
          <w:szCs w:val="28"/>
        </w:rPr>
        <w:t xml:space="preserve"> неможливо </w:t>
      </w:r>
      <w:r w:rsidR="00C36CCB" w:rsidRPr="00563869">
        <w:rPr>
          <w:sz w:val="28"/>
          <w:szCs w:val="28"/>
        </w:rPr>
        <w:t xml:space="preserve">реалізувати намічений зміст, </w:t>
      </w:r>
      <w:r w:rsidRPr="00563869">
        <w:rPr>
          <w:sz w:val="28"/>
          <w:szCs w:val="28"/>
        </w:rPr>
        <w:t xml:space="preserve">досягти поставленої цілі, наповнити навчання пізнавальною діяльністю. </w:t>
      </w:r>
    </w:p>
    <w:p w:rsidR="00D01AF2" w:rsidRDefault="00C36CCB" w:rsidP="009606C0">
      <w:pPr>
        <w:suppressAutoHyphens/>
        <w:spacing w:line="360" w:lineRule="auto"/>
        <w:ind w:firstLine="709"/>
        <w:jc w:val="both"/>
        <w:rPr>
          <w:sz w:val="28"/>
          <w:szCs w:val="28"/>
        </w:rPr>
      </w:pPr>
      <w:r w:rsidRPr="00563869">
        <w:rPr>
          <w:sz w:val="28"/>
          <w:szCs w:val="28"/>
        </w:rPr>
        <w:t>Отож, м</w:t>
      </w:r>
      <w:r w:rsidR="00173BA6" w:rsidRPr="00563869">
        <w:rPr>
          <w:sz w:val="28"/>
          <w:szCs w:val="28"/>
        </w:rPr>
        <w:t xml:space="preserve">етод – </w:t>
      </w:r>
      <w:r w:rsidRPr="00563869">
        <w:rPr>
          <w:sz w:val="28"/>
          <w:szCs w:val="28"/>
        </w:rPr>
        <w:t xml:space="preserve">це ядро </w:t>
      </w:r>
      <w:r w:rsidR="00173BA6" w:rsidRPr="00563869">
        <w:rPr>
          <w:sz w:val="28"/>
          <w:szCs w:val="28"/>
        </w:rPr>
        <w:t xml:space="preserve">навчального процесу, </w:t>
      </w:r>
      <w:r w:rsidR="00150A31">
        <w:rPr>
          <w:sz w:val="28"/>
          <w:szCs w:val="28"/>
        </w:rPr>
        <w:t>що</w:t>
      </w:r>
      <w:r w:rsidRPr="00563869">
        <w:rPr>
          <w:sz w:val="28"/>
          <w:szCs w:val="28"/>
        </w:rPr>
        <w:t xml:space="preserve"> </w:t>
      </w:r>
      <w:r w:rsidR="00173BA6" w:rsidRPr="00563869">
        <w:rPr>
          <w:sz w:val="28"/>
          <w:szCs w:val="28"/>
        </w:rPr>
        <w:t>є об’єдну</w:t>
      </w:r>
      <w:r w:rsidR="00150A31">
        <w:rPr>
          <w:sz w:val="28"/>
          <w:szCs w:val="28"/>
        </w:rPr>
        <w:t>вальн</w:t>
      </w:r>
      <w:r w:rsidR="00173BA6" w:rsidRPr="00563869">
        <w:rPr>
          <w:sz w:val="28"/>
          <w:szCs w:val="28"/>
        </w:rPr>
        <w:t xml:space="preserve">ою ланкою між запроектованою метою і кінцевим результатом. </w:t>
      </w:r>
      <w:r w:rsidRPr="00563869">
        <w:rPr>
          <w:sz w:val="28"/>
          <w:szCs w:val="28"/>
        </w:rPr>
        <w:t>Тому й</w:t>
      </w:r>
      <w:r w:rsidR="00173BA6" w:rsidRPr="00563869">
        <w:rPr>
          <w:sz w:val="28"/>
          <w:szCs w:val="28"/>
        </w:rPr>
        <w:t xml:space="preserve">ого роль </w:t>
      </w:r>
      <w:r w:rsidRPr="00563869">
        <w:rPr>
          <w:sz w:val="28"/>
          <w:szCs w:val="28"/>
        </w:rPr>
        <w:t>у</w:t>
      </w:r>
      <w:r w:rsidR="00173BA6" w:rsidRPr="00563869">
        <w:rPr>
          <w:sz w:val="28"/>
          <w:szCs w:val="28"/>
        </w:rPr>
        <w:t xml:space="preserve"> </w:t>
      </w:r>
      <w:r w:rsidRPr="00563869">
        <w:rPr>
          <w:sz w:val="28"/>
          <w:szCs w:val="28"/>
        </w:rPr>
        <w:t>під</w:t>
      </w:r>
      <w:r w:rsidR="00173BA6" w:rsidRPr="00563869">
        <w:rPr>
          <w:sz w:val="28"/>
          <w:szCs w:val="28"/>
        </w:rPr>
        <w:t xml:space="preserve">системі «цілі – зміст – </w:t>
      </w:r>
      <w:r w:rsidR="00087926" w:rsidRPr="00563869">
        <w:rPr>
          <w:sz w:val="28"/>
          <w:szCs w:val="28"/>
        </w:rPr>
        <w:t xml:space="preserve">методи </w:t>
      </w:r>
      <w:r w:rsidR="00173BA6" w:rsidRPr="00563869">
        <w:rPr>
          <w:sz w:val="28"/>
          <w:szCs w:val="28"/>
        </w:rPr>
        <w:t>–</w:t>
      </w:r>
      <w:r w:rsidRPr="00563869">
        <w:rPr>
          <w:sz w:val="28"/>
          <w:szCs w:val="28"/>
        </w:rPr>
        <w:t xml:space="preserve"> засоби</w:t>
      </w:r>
      <w:r w:rsidR="00087926" w:rsidRPr="00563869">
        <w:rPr>
          <w:sz w:val="28"/>
          <w:szCs w:val="28"/>
        </w:rPr>
        <w:t xml:space="preserve"> </w:t>
      </w:r>
      <w:r w:rsidR="00173BA6" w:rsidRPr="00563869">
        <w:rPr>
          <w:sz w:val="28"/>
          <w:szCs w:val="28"/>
        </w:rPr>
        <w:t>–</w:t>
      </w:r>
      <w:r w:rsidR="00087926" w:rsidRPr="00563869">
        <w:rPr>
          <w:sz w:val="28"/>
          <w:szCs w:val="28"/>
        </w:rPr>
        <w:t xml:space="preserve"> форми </w:t>
      </w:r>
      <w:r w:rsidR="00173BA6" w:rsidRPr="00563869">
        <w:rPr>
          <w:sz w:val="28"/>
          <w:szCs w:val="28"/>
        </w:rPr>
        <w:t>навчання» є визначальною.</w:t>
      </w:r>
      <w:r w:rsidR="00AA2DB7" w:rsidRPr="00563869">
        <w:rPr>
          <w:sz w:val="28"/>
          <w:szCs w:val="28"/>
        </w:rPr>
        <w:t xml:space="preserve"> </w:t>
      </w:r>
    </w:p>
    <w:p w:rsidR="009372C2" w:rsidRPr="00563869" w:rsidRDefault="00173BA6" w:rsidP="009606C0">
      <w:pPr>
        <w:suppressAutoHyphens/>
        <w:spacing w:line="360" w:lineRule="auto"/>
        <w:ind w:firstLine="709"/>
        <w:jc w:val="both"/>
        <w:rPr>
          <w:sz w:val="28"/>
          <w:szCs w:val="28"/>
        </w:rPr>
      </w:pPr>
      <w:r w:rsidRPr="00563869">
        <w:rPr>
          <w:sz w:val="28"/>
          <w:szCs w:val="28"/>
        </w:rPr>
        <w:t>Метод навчання – складн</w:t>
      </w:r>
      <w:r w:rsidR="00CF2B19" w:rsidRPr="00563869">
        <w:rPr>
          <w:sz w:val="28"/>
          <w:szCs w:val="28"/>
        </w:rPr>
        <w:t>ий</w:t>
      </w:r>
      <w:r w:rsidRPr="00563869">
        <w:rPr>
          <w:sz w:val="28"/>
          <w:szCs w:val="28"/>
        </w:rPr>
        <w:t>, багато</w:t>
      </w:r>
      <w:r w:rsidR="00CF2B19" w:rsidRPr="00563869">
        <w:rPr>
          <w:sz w:val="28"/>
          <w:szCs w:val="28"/>
        </w:rPr>
        <w:t xml:space="preserve">гранний компонент процесу навчання, що слугує </w:t>
      </w:r>
      <w:r w:rsidR="00150A31">
        <w:rPr>
          <w:sz w:val="28"/>
          <w:szCs w:val="28"/>
        </w:rPr>
        <w:t>з</w:t>
      </w:r>
      <w:r w:rsidR="00150A31" w:rsidRPr="00AB5A0F">
        <w:rPr>
          <w:sz w:val="28"/>
          <w:szCs w:val="28"/>
          <w:lang w:val="ru-RU"/>
        </w:rPr>
        <w:t>’</w:t>
      </w:r>
      <w:r w:rsidR="00CF2B19" w:rsidRPr="00563869">
        <w:rPr>
          <w:sz w:val="28"/>
          <w:szCs w:val="28"/>
        </w:rPr>
        <w:t>єдну</w:t>
      </w:r>
      <w:r w:rsidR="00150A31">
        <w:rPr>
          <w:sz w:val="28"/>
          <w:szCs w:val="28"/>
        </w:rPr>
        <w:t>вальн</w:t>
      </w:r>
      <w:r w:rsidR="00CF2B19" w:rsidRPr="00563869">
        <w:rPr>
          <w:sz w:val="28"/>
          <w:szCs w:val="28"/>
        </w:rPr>
        <w:t xml:space="preserve">ою ланкою між визначеною на початку навчання </w:t>
      </w:r>
      <w:r w:rsidR="00150A31">
        <w:rPr>
          <w:sz w:val="28"/>
          <w:szCs w:val="28"/>
        </w:rPr>
        <w:t>метою</w:t>
      </w:r>
      <w:r w:rsidR="00CF2B19" w:rsidRPr="00563869">
        <w:rPr>
          <w:sz w:val="28"/>
          <w:szCs w:val="28"/>
        </w:rPr>
        <w:t xml:space="preserve"> та кінцевим результатом.</w:t>
      </w:r>
      <w:r w:rsidRPr="00563869">
        <w:rPr>
          <w:sz w:val="28"/>
          <w:szCs w:val="28"/>
        </w:rPr>
        <w:t xml:space="preserve"> У методі навчання </w:t>
      </w:r>
      <w:r w:rsidR="00150A31">
        <w:rPr>
          <w:sz w:val="28"/>
          <w:szCs w:val="28"/>
        </w:rPr>
        <w:t>з</w:t>
      </w:r>
      <w:r w:rsidRPr="00563869">
        <w:rPr>
          <w:sz w:val="28"/>
          <w:szCs w:val="28"/>
        </w:rPr>
        <w:t xml:space="preserve">находять відображення об’єктивні закономірності, цілі, зміст, принципи, форми навчання. </w:t>
      </w:r>
    </w:p>
    <w:p w:rsidR="009372C2" w:rsidRPr="00563869" w:rsidRDefault="00173BA6" w:rsidP="009606C0">
      <w:pPr>
        <w:suppressAutoHyphens/>
        <w:spacing w:line="360" w:lineRule="auto"/>
        <w:ind w:firstLine="709"/>
        <w:jc w:val="both"/>
        <w:rPr>
          <w:sz w:val="28"/>
          <w:szCs w:val="28"/>
        </w:rPr>
      </w:pPr>
      <w:r w:rsidRPr="00563869">
        <w:rPr>
          <w:sz w:val="28"/>
          <w:szCs w:val="28"/>
        </w:rPr>
        <w:t>Якщо, наприклад, пізнавальна діяльність викладач</w:t>
      </w:r>
      <w:r w:rsidR="00CF2B19" w:rsidRPr="00563869">
        <w:rPr>
          <w:sz w:val="28"/>
          <w:szCs w:val="28"/>
        </w:rPr>
        <w:t>а</w:t>
      </w:r>
      <w:r w:rsidRPr="00563869">
        <w:rPr>
          <w:sz w:val="28"/>
          <w:szCs w:val="28"/>
        </w:rPr>
        <w:t xml:space="preserve"> приводить лише до </w:t>
      </w:r>
      <w:r w:rsidR="00610277" w:rsidRPr="00563869">
        <w:rPr>
          <w:sz w:val="28"/>
          <w:szCs w:val="28"/>
        </w:rPr>
        <w:t>засвоєння</w:t>
      </w:r>
      <w:r w:rsidRPr="00563869">
        <w:rPr>
          <w:sz w:val="28"/>
          <w:szCs w:val="28"/>
        </w:rPr>
        <w:t xml:space="preserve"> готових знань і </w:t>
      </w:r>
      <w:r w:rsidR="00B4362F">
        <w:rPr>
          <w:sz w:val="28"/>
          <w:szCs w:val="28"/>
        </w:rPr>
        <w:t>подальшого</w:t>
      </w:r>
      <w:r w:rsidRPr="00563869">
        <w:rPr>
          <w:sz w:val="28"/>
          <w:szCs w:val="28"/>
        </w:rPr>
        <w:t xml:space="preserve"> їх безпомилково</w:t>
      </w:r>
      <w:r w:rsidR="00B4362F">
        <w:rPr>
          <w:sz w:val="28"/>
          <w:szCs w:val="28"/>
        </w:rPr>
        <w:t>го</w:t>
      </w:r>
      <w:r w:rsidRPr="00563869">
        <w:rPr>
          <w:sz w:val="28"/>
          <w:szCs w:val="28"/>
        </w:rPr>
        <w:t xml:space="preserve"> відображенн</w:t>
      </w:r>
      <w:r w:rsidR="00B4362F">
        <w:rPr>
          <w:sz w:val="28"/>
          <w:szCs w:val="28"/>
        </w:rPr>
        <w:t>я</w:t>
      </w:r>
      <w:r w:rsidRPr="00563869">
        <w:rPr>
          <w:sz w:val="28"/>
          <w:szCs w:val="28"/>
        </w:rPr>
        <w:t>, яке може бути і необдуманим, то тут</w:t>
      </w:r>
      <w:r w:rsidR="00CF2B19" w:rsidRPr="00563869">
        <w:rPr>
          <w:sz w:val="28"/>
          <w:szCs w:val="28"/>
        </w:rPr>
        <w:t>,</w:t>
      </w:r>
      <w:r w:rsidRPr="00563869">
        <w:rPr>
          <w:sz w:val="28"/>
          <w:szCs w:val="28"/>
        </w:rPr>
        <w:t xml:space="preserve"> </w:t>
      </w:r>
      <w:r w:rsidR="00CF2B19" w:rsidRPr="00563869">
        <w:rPr>
          <w:sz w:val="28"/>
          <w:szCs w:val="28"/>
        </w:rPr>
        <w:t>напевно,</w:t>
      </w:r>
      <w:r w:rsidRPr="00563869">
        <w:rPr>
          <w:sz w:val="28"/>
          <w:szCs w:val="28"/>
        </w:rPr>
        <w:t xml:space="preserve"> </w:t>
      </w:r>
      <w:r w:rsidR="00CF2B19" w:rsidRPr="00563869">
        <w:rPr>
          <w:sz w:val="28"/>
          <w:szCs w:val="28"/>
        </w:rPr>
        <w:t xml:space="preserve">має </w:t>
      </w:r>
      <w:r w:rsidRPr="00563869">
        <w:rPr>
          <w:sz w:val="28"/>
          <w:szCs w:val="28"/>
        </w:rPr>
        <w:t xml:space="preserve">місце достатньо низький рівень </w:t>
      </w:r>
      <w:r w:rsidR="00E11DC0" w:rsidRPr="00563869">
        <w:rPr>
          <w:sz w:val="28"/>
          <w:szCs w:val="28"/>
        </w:rPr>
        <w:t xml:space="preserve">інтелектуальної </w:t>
      </w:r>
      <w:r w:rsidRPr="00563869">
        <w:rPr>
          <w:sz w:val="28"/>
          <w:szCs w:val="28"/>
        </w:rPr>
        <w:t xml:space="preserve">активності. </w:t>
      </w:r>
    </w:p>
    <w:p w:rsidR="00173BA6" w:rsidRPr="00563869" w:rsidRDefault="00E11DC0" w:rsidP="009606C0">
      <w:pPr>
        <w:suppressAutoHyphens/>
        <w:spacing w:line="360" w:lineRule="auto"/>
        <w:ind w:firstLine="709"/>
        <w:jc w:val="both"/>
        <w:rPr>
          <w:sz w:val="28"/>
          <w:szCs w:val="28"/>
        </w:rPr>
      </w:pPr>
      <w:r w:rsidRPr="00563869">
        <w:rPr>
          <w:sz w:val="28"/>
          <w:szCs w:val="28"/>
        </w:rPr>
        <w:t>Під час формувально-діяльнісного етапу було</w:t>
      </w:r>
      <w:r w:rsidR="00173BA6" w:rsidRPr="00563869">
        <w:rPr>
          <w:sz w:val="28"/>
          <w:szCs w:val="28"/>
        </w:rPr>
        <w:t xml:space="preserve"> застосова</w:t>
      </w:r>
      <w:r w:rsidRPr="00563869">
        <w:rPr>
          <w:sz w:val="28"/>
          <w:szCs w:val="28"/>
        </w:rPr>
        <w:t xml:space="preserve">но </w:t>
      </w:r>
      <w:r w:rsidR="00B4362F">
        <w:rPr>
          <w:sz w:val="28"/>
          <w:szCs w:val="28"/>
        </w:rPr>
        <w:t>так</w:t>
      </w:r>
      <w:r w:rsidRPr="00563869">
        <w:rPr>
          <w:sz w:val="28"/>
          <w:szCs w:val="28"/>
        </w:rPr>
        <w:t>і методи і засоби навчання</w:t>
      </w:r>
      <w:r w:rsidR="00173BA6" w:rsidRPr="00563869">
        <w:rPr>
          <w:sz w:val="28"/>
          <w:szCs w:val="28"/>
        </w:rPr>
        <w:t>: репродуктивні, проблемно-дослідницькі, імітаційно-</w:t>
      </w:r>
      <w:r w:rsidR="003B4754" w:rsidRPr="00563869">
        <w:rPr>
          <w:sz w:val="28"/>
          <w:szCs w:val="28"/>
        </w:rPr>
        <w:t>ігрового навчання</w:t>
      </w:r>
      <w:r w:rsidR="00173BA6" w:rsidRPr="00563869">
        <w:rPr>
          <w:sz w:val="28"/>
          <w:szCs w:val="28"/>
        </w:rPr>
        <w:t xml:space="preserve">, проектний, дискусійний, вправи, тестування, самостійна робота, практичні методи, натуральні об’єкти, іконічна і символічна </w:t>
      </w:r>
      <w:r w:rsidR="00173BA6" w:rsidRPr="00563869">
        <w:rPr>
          <w:sz w:val="28"/>
          <w:szCs w:val="28"/>
        </w:rPr>
        <w:lastRenderedPageBreak/>
        <w:t>наочність, муляжі, моделі, стенди, технічні засоби навчання, інформаційно-комунікаційні технології.</w:t>
      </w:r>
    </w:p>
    <w:p w:rsidR="00173BA6" w:rsidRPr="00563869" w:rsidRDefault="00173BA6" w:rsidP="009606C0">
      <w:pPr>
        <w:suppressAutoHyphens/>
        <w:spacing w:line="360" w:lineRule="auto"/>
        <w:ind w:firstLine="709"/>
        <w:jc w:val="both"/>
        <w:rPr>
          <w:sz w:val="28"/>
          <w:szCs w:val="28"/>
        </w:rPr>
      </w:pPr>
      <w:r w:rsidRPr="00563869">
        <w:rPr>
          <w:i/>
          <w:iCs/>
          <w:sz w:val="28"/>
          <w:szCs w:val="28"/>
        </w:rPr>
        <w:t>Педагогічні умови</w:t>
      </w:r>
      <w:r w:rsidRPr="00563869">
        <w:rPr>
          <w:sz w:val="28"/>
          <w:szCs w:val="28"/>
        </w:rPr>
        <w:t xml:space="preserve"> у складі змістово-технологічного блоку моделі є тими науковими положеннями, що зумовлюють </w:t>
      </w:r>
      <w:r w:rsidR="00E11DC0" w:rsidRPr="00563869">
        <w:rPr>
          <w:sz w:val="28"/>
          <w:szCs w:val="28"/>
        </w:rPr>
        <w:t>дієве</w:t>
      </w:r>
      <w:r w:rsidRPr="00563869">
        <w:rPr>
          <w:sz w:val="28"/>
          <w:szCs w:val="28"/>
        </w:rPr>
        <w:t xml:space="preserve"> формування професійної компетентності майбутніх агротехніків у аграрних коледжах за</w:t>
      </w:r>
      <w:r w:rsidR="00E11DC0" w:rsidRPr="00563869">
        <w:rPr>
          <w:sz w:val="28"/>
          <w:szCs w:val="28"/>
        </w:rPr>
        <w:t xml:space="preserve"> допомогою</w:t>
      </w:r>
      <w:r w:rsidRPr="00563869">
        <w:rPr>
          <w:sz w:val="28"/>
          <w:szCs w:val="28"/>
        </w:rPr>
        <w:t xml:space="preserve"> відповідної методики</w:t>
      </w:r>
      <w:r w:rsidR="00083555" w:rsidRPr="00563869">
        <w:rPr>
          <w:sz w:val="28"/>
          <w:szCs w:val="28"/>
        </w:rPr>
        <w:t xml:space="preserve"> (створення освітнього середовища із долученням особистісно та практико-орієнтованих технологій навчання; удосконалення змісту практичної підготовки майбутніх агротехніків у аграрних коледжах; модернізація системи контролю та оцінювання досягнень студентів-агротехніків)</w:t>
      </w:r>
      <w:r w:rsidRPr="00563869">
        <w:rPr>
          <w:sz w:val="28"/>
          <w:szCs w:val="28"/>
        </w:rPr>
        <w:t xml:space="preserve">. </w:t>
      </w:r>
    </w:p>
    <w:p w:rsidR="00173BA6" w:rsidRPr="00563869" w:rsidRDefault="00173BA6" w:rsidP="009606C0">
      <w:pPr>
        <w:suppressAutoHyphens/>
        <w:spacing w:line="360" w:lineRule="auto"/>
        <w:ind w:firstLine="709"/>
        <w:jc w:val="both"/>
        <w:rPr>
          <w:sz w:val="28"/>
          <w:szCs w:val="28"/>
        </w:rPr>
      </w:pPr>
      <w:r w:rsidRPr="00563869">
        <w:rPr>
          <w:i/>
          <w:iCs/>
          <w:sz w:val="28"/>
          <w:szCs w:val="28"/>
        </w:rPr>
        <w:t>Корекційно</w:t>
      </w:r>
      <w:r w:rsidRPr="00563869">
        <w:rPr>
          <w:sz w:val="28"/>
          <w:szCs w:val="28"/>
        </w:rPr>
        <w:t>-</w:t>
      </w:r>
      <w:r w:rsidRPr="00563869">
        <w:rPr>
          <w:i/>
          <w:iCs/>
          <w:sz w:val="28"/>
          <w:szCs w:val="28"/>
        </w:rPr>
        <w:t xml:space="preserve">результативний </w:t>
      </w:r>
      <w:r w:rsidRPr="00563869">
        <w:rPr>
          <w:sz w:val="28"/>
          <w:szCs w:val="28"/>
        </w:rPr>
        <w:t xml:space="preserve">блок моделі передбачає оцінювання, аналіз та корекцію результатів процесу формування професійної компетентності майбутніх агротехніків у аграрних коледжах в єдності трьох структурних компонентів (когнітивний, поведінковий, особистісний) і </w:t>
      </w:r>
      <w:r w:rsidR="008A5D9F">
        <w:rPr>
          <w:sz w:val="28"/>
          <w:szCs w:val="28"/>
        </w:rPr>
        <w:t>охоплює</w:t>
      </w:r>
      <w:r w:rsidRPr="00563869">
        <w:rPr>
          <w:sz w:val="28"/>
          <w:szCs w:val="28"/>
        </w:rPr>
        <w:t xml:space="preserve"> критерії (пізнавальний, діяльнісний, мотиваційний) з відповідними показниками, що характеризують три рівні сформованості даної інтегративної властивості особистості: </w:t>
      </w:r>
      <w:r w:rsidR="009372C2" w:rsidRPr="00563869">
        <w:rPr>
          <w:sz w:val="28"/>
          <w:szCs w:val="28"/>
        </w:rPr>
        <w:t>початковий;</w:t>
      </w:r>
      <w:r w:rsidR="00AA2DB7" w:rsidRPr="00563869">
        <w:rPr>
          <w:sz w:val="28"/>
          <w:szCs w:val="28"/>
        </w:rPr>
        <w:t xml:space="preserve"> </w:t>
      </w:r>
      <w:r w:rsidR="009372C2" w:rsidRPr="00563869">
        <w:rPr>
          <w:sz w:val="28"/>
          <w:szCs w:val="28"/>
        </w:rPr>
        <w:t>низький;</w:t>
      </w:r>
      <w:r w:rsidR="00AA2DB7" w:rsidRPr="00563869">
        <w:rPr>
          <w:sz w:val="28"/>
          <w:szCs w:val="28"/>
        </w:rPr>
        <w:t xml:space="preserve"> </w:t>
      </w:r>
      <w:r w:rsidR="009372C2" w:rsidRPr="00563869">
        <w:rPr>
          <w:sz w:val="28"/>
          <w:szCs w:val="28"/>
        </w:rPr>
        <w:t>середній;</w:t>
      </w:r>
      <w:r w:rsidR="00AA2DB7" w:rsidRPr="00563869">
        <w:rPr>
          <w:sz w:val="28"/>
          <w:szCs w:val="28"/>
        </w:rPr>
        <w:t xml:space="preserve"> </w:t>
      </w:r>
      <w:r w:rsidR="009372C2" w:rsidRPr="00563869">
        <w:rPr>
          <w:sz w:val="28"/>
          <w:szCs w:val="28"/>
        </w:rPr>
        <w:t xml:space="preserve">високий. </w:t>
      </w:r>
    </w:p>
    <w:p w:rsidR="00173BA6" w:rsidRPr="00563869" w:rsidRDefault="00A743F1" w:rsidP="009606C0">
      <w:pPr>
        <w:suppressAutoHyphens/>
        <w:spacing w:line="360" w:lineRule="auto"/>
        <w:ind w:firstLine="709"/>
        <w:jc w:val="both"/>
        <w:rPr>
          <w:sz w:val="28"/>
          <w:szCs w:val="28"/>
        </w:rPr>
      </w:pPr>
      <w:r w:rsidRPr="00563869">
        <w:rPr>
          <w:sz w:val="28"/>
          <w:szCs w:val="28"/>
        </w:rPr>
        <w:t xml:space="preserve">Таким чином, запропонована модель формування професійної компетентності майбутніх агротехніків у аграрних коледжах може бути використана для поглибленого дослідження </w:t>
      </w:r>
      <w:r w:rsidR="008A5D9F">
        <w:rPr>
          <w:sz w:val="28"/>
          <w:szCs w:val="28"/>
        </w:rPr>
        <w:t>ць</w:t>
      </w:r>
      <w:r w:rsidRPr="00563869">
        <w:rPr>
          <w:sz w:val="28"/>
          <w:szCs w:val="28"/>
        </w:rPr>
        <w:t>ого складного феномену та сприятиме цілеспрямованому, успішному оволодінню професійною компетентністю майбутніми агротехніками.</w:t>
      </w:r>
    </w:p>
    <w:p w:rsidR="00D01AF2" w:rsidRDefault="00D01AF2">
      <w:pPr>
        <w:rPr>
          <w:sz w:val="28"/>
          <w:szCs w:val="28"/>
        </w:rPr>
      </w:pPr>
      <w:r>
        <w:rPr>
          <w:sz w:val="28"/>
          <w:szCs w:val="28"/>
        </w:rPr>
        <w:br w:type="page"/>
      </w:r>
    </w:p>
    <w:p w:rsidR="00173BA6" w:rsidRPr="00563869" w:rsidRDefault="00B978AA" w:rsidP="001376AF">
      <w:pPr>
        <w:pStyle w:val="2"/>
        <w:spacing w:before="0" w:beforeAutospacing="0" w:after="0" w:afterAutospacing="0" w:line="360" w:lineRule="auto"/>
        <w:ind w:firstLine="709"/>
        <w:jc w:val="both"/>
        <w:rPr>
          <w:sz w:val="28"/>
          <w:szCs w:val="28"/>
          <w:lang w:val="uk-UA"/>
        </w:rPr>
      </w:pPr>
      <w:bookmarkStart w:id="133" w:name="_Toc503823060"/>
      <w:r w:rsidRPr="00563869">
        <w:rPr>
          <w:sz w:val="28"/>
          <w:szCs w:val="28"/>
          <w:lang w:val="uk-UA"/>
        </w:rPr>
        <w:lastRenderedPageBreak/>
        <w:t>2.</w:t>
      </w:r>
      <w:r w:rsidR="006A21B9" w:rsidRPr="00563869">
        <w:rPr>
          <w:sz w:val="28"/>
          <w:szCs w:val="28"/>
          <w:lang w:val="uk-UA"/>
        </w:rPr>
        <w:t>3</w:t>
      </w:r>
      <w:r w:rsidR="000766BB" w:rsidRPr="00563869">
        <w:rPr>
          <w:sz w:val="28"/>
          <w:szCs w:val="28"/>
          <w:lang w:val="uk-UA"/>
        </w:rPr>
        <w:t>.</w:t>
      </w:r>
      <w:r w:rsidR="00173BA6" w:rsidRPr="00563869">
        <w:rPr>
          <w:sz w:val="28"/>
          <w:szCs w:val="28"/>
          <w:lang w:val="uk-UA"/>
        </w:rPr>
        <w:t xml:space="preserve"> Методика </w:t>
      </w:r>
      <w:r w:rsidR="002F4244" w:rsidRPr="00563869">
        <w:rPr>
          <w:sz w:val="28"/>
          <w:szCs w:val="28"/>
          <w:lang w:val="uk-UA"/>
        </w:rPr>
        <w:t xml:space="preserve">реалізації педагогічних умов </w:t>
      </w:r>
      <w:r w:rsidR="00173BA6" w:rsidRPr="00563869">
        <w:rPr>
          <w:sz w:val="28"/>
          <w:szCs w:val="28"/>
          <w:lang w:val="uk-UA"/>
        </w:rPr>
        <w:t>формування професійної компетентності майбутніх агротехніків у аграрних коледжах</w:t>
      </w:r>
      <w:bookmarkEnd w:id="133"/>
    </w:p>
    <w:p w:rsidR="000766BB" w:rsidRPr="00563869" w:rsidRDefault="000766BB" w:rsidP="001376AF">
      <w:pPr>
        <w:suppressAutoHyphens/>
        <w:spacing w:line="360" w:lineRule="auto"/>
        <w:ind w:firstLine="709"/>
        <w:jc w:val="both"/>
        <w:rPr>
          <w:sz w:val="28"/>
          <w:szCs w:val="28"/>
        </w:rPr>
      </w:pPr>
    </w:p>
    <w:p w:rsidR="00D73EFC" w:rsidRPr="00563869" w:rsidRDefault="000766BB" w:rsidP="001376AF">
      <w:pPr>
        <w:suppressAutoHyphens/>
        <w:spacing w:line="360" w:lineRule="auto"/>
        <w:ind w:firstLine="709"/>
        <w:jc w:val="both"/>
        <w:rPr>
          <w:sz w:val="28"/>
          <w:szCs w:val="28"/>
        </w:rPr>
      </w:pPr>
      <w:r w:rsidRPr="00563869">
        <w:rPr>
          <w:sz w:val="28"/>
          <w:szCs w:val="28"/>
        </w:rPr>
        <w:t xml:space="preserve">Методичні аспекти реалізації першої педагогічної умови пов’язані з </w:t>
      </w:r>
      <w:r w:rsidR="002F4244" w:rsidRPr="00563869">
        <w:rPr>
          <w:sz w:val="28"/>
          <w:szCs w:val="28"/>
        </w:rPr>
        <w:t>поєднання</w:t>
      </w:r>
      <w:r w:rsidRPr="00563869">
        <w:rPr>
          <w:sz w:val="28"/>
          <w:szCs w:val="28"/>
        </w:rPr>
        <w:t>м</w:t>
      </w:r>
      <w:r w:rsidR="002F4244" w:rsidRPr="00563869">
        <w:rPr>
          <w:sz w:val="28"/>
          <w:szCs w:val="28"/>
        </w:rPr>
        <w:t xml:space="preserve"> нетрадиційних педагогічних технологій </w:t>
      </w:r>
      <w:r w:rsidR="00D73EFC" w:rsidRPr="00563869">
        <w:rPr>
          <w:sz w:val="28"/>
          <w:szCs w:val="28"/>
        </w:rPr>
        <w:t>і</w:t>
      </w:r>
      <w:r w:rsidR="002F4244" w:rsidRPr="00563869">
        <w:rPr>
          <w:sz w:val="28"/>
          <w:szCs w:val="28"/>
        </w:rPr>
        <w:t>з традиці</w:t>
      </w:r>
      <w:r w:rsidR="00E817CF" w:rsidRPr="00563869">
        <w:rPr>
          <w:sz w:val="28"/>
          <w:szCs w:val="28"/>
        </w:rPr>
        <w:t>йн</w:t>
      </w:r>
      <w:r w:rsidR="00C632FE">
        <w:rPr>
          <w:sz w:val="28"/>
          <w:szCs w:val="28"/>
        </w:rPr>
        <w:t>ими</w:t>
      </w:r>
      <w:r w:rsidR="002F4244" w:rsidRPr="00563869">
        <w:rPr>
          <w:sz w:val="28"/>
          <w:szCs w:val="28"/>
        </w:rPr>
        <w:t>.</w:t>
      </w:r>
    </w:p>
    <w:p w:rsidR="00173BA6" w:rsidRPr="00563869" w:rsidRDefault="00173BA6" w:rsidP="001376AF">
      <w:pPr>
        <w:suppressAutoHyphens/>
        <w:spacing w:line="360" w:lineRule="auto"/>
        <w:ind w:firstLine="709"/>
        <w:jc w:val="both"/>
        <w:rPr>
          <w:sz w:val="28"/>
          <w:szCs w:val="28"/>
        </w:rPr>
      </w:pPr>
      <w:bookmarkStart w:id="134" w:name="_Toc438239982"/>
      <w:bookmarkStart w:id="135" w:name="_Toc438240228"/>
      <w:bookmarkStart w:id="136" w:name="_Toc438241339"/>
      <w:bookmarkStart w:id="137" w:name="_Toc465766788"/>
      <w:bookmarkStart w:id="138" w:name="_Toc465776296"/>
      <w:bookmarkStart w:id="139" w:name="_Toc465850700"/>
      <w:bookmarkStart w:id="140" w:name="_Toc465926646"/>
      <w:bookmarkStart w:id="141" w:name="_Toc466541011"/>
      <w:bookmarkStart w:id="142" w:name="_Toc466581481"/>
      <w:r w:rsidRPr="00563869">
        <w:rPr>
          <w:sz w:val="28"/>
          <w:szCs w:val="28"/>
        </w:rPr>
        <w:t xml:space="preserve">Переконливе трактування технології навчання, </w:t>
      </w:r>
      <w:r w:rsidR="00C632FE">
        <w:rPr>
          <w:sz w:val="28"/>
          <w:szCs w:val="28"/>
        </w:rPr>
        <w:t>що</w:t>
      </w:r>
      <w:r w:rsidRPr="00563869">
        <w:rPr>
          <w:sz w:val="28"/>
          <w:szCs w:val="28"/>
        </w:rPr>
        <w:t xml:space="preserve"> нам імпонує, наводять В. Галузяк, М. Сметанський, В. Шахов: </w:t>
      </w:r>
      <w:r w:rsidR="008E398B" w:rsidRPr="00563869">
        <w:rPr>
          <w:sz w:val="28"/>
          <w:szCs w:val="28"/>
        </w:rPr>
        <w:t>«</w:t>
      </w:r>
      <w:r w:rsidR="00C632FE">
        <w:rPr>
          <w:sz w:val="28"/>
          <w:szCs w:val="28"/>
        </w:rPr>
        <w:t>Т</w:t>
      </w:r>
      <w:r w:rsidRPr="00563869">
        <w:rPr>
          <w:sz w:val="28"/>
          <w:szCs w:val="28"/>
        </w:rPr>
        <w:t>ехнологія навчання – один із провідних напрямів сучасної дидактики, що займається розроб</w:t>
      </w:r>
      <w:r w:rsidR="005C32E4">
        <w:rPr>
          <w:sz w:val="28"/>
          <w:szCs w:val="28"/>
        </w:rPr>
        <w:t>ленням</w:t>
      </w:r>
      <w:r w:rsidRPr="00563869">
        <w:rPr>
          <w:sz w:val="28"/>
          <w:szCs w:val="28"/>
        </w:rPr>
        <w:t xml:space="preserve"> відтворювальних дидактичних процесів і засобів, які могли б уподібнити навчання до свого роду виробничо-технологічного процесу з гарантованим результатом</w:t>
      </w:r>
      <w:r w:rsidR="008E398B" w:rsidRPr="00563869">
        <w:rPr>
          <w:sz w:val="28"/>
          <w:szCs w:val="28"/>
        </w:rPr>
        <w:t>»</w:t>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_Ref499671174 \r \h </w:instrText>
      </w:r>
      <w:r w:rsidR="002C7A31" w:rsidRPr="00563869">
        <w:rPr>
          <w:sz w:val="28"/>
          <w:szCs w:val="28"/>
        </w:rPr>
      </w:r>
      <w:r w:rsidR="002C7A31" w:rsidRPr="00563869">
        <w:rPr>
          <w:sz w:val="28"/>
          <w:szCs w:val="28"/>
        </w:rPr>
        <w:fldChar w:fldCharType="separate"/>
      </w:r>
      <w:r w:rsidR="00C3500A">
        <w:rPr>
          <w:sz w:val="28"/>
          <w:szCs w:val="28"/>
        </w:rPr>
        <w:t>21</w:t>
      </w:r>
      <w:r w:rsidR="002C7A31" w:rsidRPr="00563869">
        <w:rPr>
          <w:sz w:val="28"/>
          <w:szCs w:val="28"/>
        </w:rPr>
        <w:fldChar w:fldCharType="end"/>
      </w:r>
      <w:r w:rsidRPr="00563869">
        <w:rPr>
          <w:sz w:val="28"/>
          <w:szCs w:val="28"/>
        </w:rPr>
        <w:t>, c. 187].  І далі дається дуже важлива, на нашу думку,  для педагогічної практики характеристика дидактичної технології</w:t>
      </w:r>
      <w:r w:rsidR="005C32E4">
        <w:rPr>
          <w:sz w:val="28"/>
          <w:szCs w:val="28"/>
        </w:rPr>
        <w:t>:</w:t>
      </w:r>
      <w:r w:rsidRPr="00563869">
        <w:rPr>
          <w:sz w:val="28"/>
          <w:szCs w:val="28"/>
        </w:rPr>
        <w:t xml:space="preserve"> </w:t>
      </w:r>
      <w:r w:rsidR="008E398B" w:rsidRPr="00563869">
        <w:rPr>
          <w:sz w:val="28"/>
          <w:szCs w:val="28"/>
        </w:rPr>
        <w:t>«</w:t>
      </w:r>
      <w:r w:rsidR="005C32E4">
        <w:rPr>
          <w:sz w:val="28"/>
          <w:szCs w:val="28"/>
        </w:rPr>
        <w:t>Н</w:t>
      </w:r>
      <w:r w:rsidRPr="00563869">
        <w:rPr>
          <w:sz w:val="28"/>
          <w:szCs w:val="28"/>
        </w:rPr>
        <w:t>авчальну мету пропонують формулювати через результати навчання, виражені в діях у</w:t>
      </w:r>
      <w:r w:rsidR="005C32E4">
        <w:rPr>
          <w:sz w:val="28"/>
          <w:szCs w:val="28"/>
        </w:rPr>
        <w:t>чня, причому таких, які вчитель</w:t>
      </w:r>
      <w:r w:rsidRPr="00563869">
        <w:rPr>
          <w:sz w:val="28"/>
          <w:szCs w:val="28"/>
        </w:rPr>
        <w:t xml:space="preserve"> або інший експерт може надійно зафіксувати й оцінити</w:t>
      </w:r>
      <w:r w:rsidR="008E398B" w:rsidRPr="00563869">
        <w:rPr>
          <w:sz w:val="28"/>
          <w:szCs w:val="28"/>
        </w:rPr>
        <w:t>»</w:t>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_Ref499671174 \r \h </w:instrText>
      </w:r>
      <w:r w:rsidR="002C7A31" w:rsidRPr="00563869">
        <w:rPr>
          <w:sz w:val="28"/>
          <w:szCs w:val="28"/>
        </w:rPr>
      </w:r>
      <w:r w:rsidR="002C7A31" w:rsidRPr="00563869">
        <w:rPr>
          <w:sz w:val="28"/>
          <w:szCs w:val="28"/>
        </w:rPr>
        <w:fldChar w:fldCharType="separate"/>
      </w:r>
      <w:r w:rsidR="00C3500A">
        <w:rPr>
          <w:sz w:val="28"/>
          <w:szCs w:val="28"/>
        </w:rPr>
        <w:t>21</w:t>
      </w:r>
      <w:r w:rsidR="002C7A31" w:rsidRPr="00563869">
        <w:rPr>
          <w:sz w:val="28"/>
          <w:szCs w:val="28"/>
        </w:rPr>
        <w:fldChar w:fldCharType="end"/>
      </w:r>
      <w:r w:rsidR="00B07FE5" w:rsidRPr="00563869">
        <w:rPr>
          <w:sz w:val="28"/>
          <w:szCs w:val="28"/>
        </w:rPr>
        <w:t xml:space="preserve">, с. </w:t>
      </w:r>
      <w:r w:rsidRPr="00563869">
        <w:rPr>
          <w:sz w:val="28"/>
          <w:szCs w:val="28"/>
        </w:rPr>
        <w:t>189].</w:t>
      </w:r>
      <w:bookmarkEnd w:id="134"/>
      <w:bookmarkEnd w:id="135"/>
      <w:bookmarkEnd w:id="136"/>
      <w:bookmarkEnd w:id="137"/>
      <w:bookmarkEnd w:id="138"/>
      <w:bookmarkEnd w:id="139"/>
      <w:bookmarkEnd w:id="140"/>
      <w:bookmarkEnd w:id="141"/>
      <w:bookmarkEnd w:id="142"/>
    </w:p>
    <w:p w:rsidR="00173BA6" w:rsidRPr="00563869" w:rsidRDefault="00173BA6" w:rsidP="001376AF">
      <w:pPr>
        <w:suppressAutoHyphens/>
        <w:spacing w:line="360" w:lineRule="auto"/>
        <w:ind w:firstLine="709"/>
        <w:jc w:val="both"/>
        <w:rPr>
          <w:sz w:val="28"/>
          <w:szCs w:val="28"/>
        </w:rPr>
      </w:pPr>
      <w:bookmarkStart w:id="143" w:name="_Toc438239983"/>
      <w:bookmarkStart w:id="144" w:name="_Toc438240229"/>
      <w:bookmarkStart w:id="145" w:name="_Toc438241340"/>
      <w:bookmarkStart w:id="146" w:name="_Toc465766789"/>
      <w:bookmarkStart w:id="147" w:name="_Toc465776297"/>
      <w:bookmarkStart w:id="148" w:name="_Toc465850701"/>
      <w:bookmarkStart w:id="149" w:name="_Toc465926647"/>
      <w:bookmarkStart w:id="150" w:name="_Toc466541012"/>
      <w:bookmarkStart w:id="151" w:name="_Toc466581482"/>
      <w:r w:rsidRPr="00563869">
        <w:rPr>
          <w:sz w:val="28"/>
          <w:szCs w:val="28"/>
        </w:rPr>
        <w:t>Деякі вчені вважають технологію навчання (чи педагогічну технологію) комплексом сучасних технічних засобів навчання, інші розглядають її як процес або спосіб виконання певного завдання [</w:t>
      </w:r>
      <w:r w:rsidR="002C7A31" w:rsidRPr="00563869">
        <w:rPr>
          <w:sz w:val="28"/>
          <w:szCs w:val="28"/>
        </w:rPr>
        <w:fldChar w:fldCharType="begin"/>
      </w:r>
      <w:r w:rsidR="002C7A31" w:rsidRPr="00563869">
        <w:rPr>
          <w:sz w:val="28"/>
          <w:szCs w:val="28"/>
        </w:rPr>
        <w:instrText xml:space="preserve"> REF _Ref499671208 \r \h </w:instrText>
      </w:r>
      <w:r w:rsidR="002C7A31" w:rsidRPr="00563869">
        <w:rPr>
          <w:sz w:val="28"/>
          <w:szCs w:val="28"/>
        </w:rPr>
      </w:r>
      <w:r w:rsidR="002C7A31" w:rsidRPr="00563869">
        <w:rPr>
          <w:sz w:val="28"/>
          <w:szCs w:val="28"/>
        </w:rPr>
        <w:fldChar w:fldCharType="separate"/>
      </w:r>
      <w:r w:rsidR="00C3500A">
        <w:rPr>
          <w:sz w:val="28"/>
          <w:szCs w:val="28"/>
        </w:rPr>
        <w:t>49</w:t>
      </w:r>
      <w:r w:rsidR="002C7A31" w:rsidRPr="00563869">
        <w:rPr>
          <w:sz w:val="28"/>
          <w:szCs w:val="28"/>
        </w:rPr>
        <w:fldChar w:fldCharType="end"/>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_Ref499671220 \r \h </w:instrText>
      </w:r>
      <w:r w:rsidR="002C7A31" w:rsidRPr="00563869">
        <w:rPr>
          <w:sz w:val="28"/>
          <w:szCs w:val="28"/>
        </w:rPr>
      </w:r>
      <w:r w:rsidR="002C7A31" w:rsidRPr="00563869">
        <w:rPr>
          <w:sz w:val="28"/>
          <w:szCs w:val="28"/>
        </w:rPr>
        <w:fldChar w:fldCharType="separate"/>
      </w:r>
      <w:r w:rsidR="00C3500A">
        <w:rPr>
          <w:sz w:val="28"/>
          <w:szCs w:val="28"/>
        </w:rPr>
        <w:t>69</w:t>
      </w:r>
      <w:r w:rsidR="002C7A31" w:rsidRPr="00563869">
        <w:rPr>
          <w:sz w:val="28"/>
          <w:szCs w:val="28"/>
        </w:rPr>
        <w:fldChar w:fldCharType="end"/>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_Ref499671229 \r \h </w:instrText>
      </w:r>
      <w:r w:rsidR="002C7A31" w:rsidRPr="00563869">
        <w:rPr>
          <w:sz w:val="28"/>
          <w:szCs w:val="28"/>
        </w:rPr>
      </w:r>
      <w:r w:rsidR="002C7A31" w:rsidRPr="00563869">
        <w:rPr>
          <w:sz w:val="28"/>
          <w:szCs w:val="28"/>
        </w:rPr>
        <w:fldChar w:fldCharType="separate"/>
      </w:r>
      <w:r w:rsidR="00C3500A">
        <w:rPr>
          <w:sz w:val="28"/>
          <w:szCs w:val="28"/>
        </w:rPr>
        <w:t>94</w:t>
      </w:r>
      <w:r w:rsidR="002C7A31" w:rsidRPr="00563869">
        <w:rPr>
          <w:sz w:val="28"/>
          <w:szCs w:val="28"/>
        </w:rPr>
        <w:fldChar w:fldCharType="end"/>
      </w:r>
      <w:r w:rsidRPr="00563869">
        <w:rPr>
          <w:sz w:val="28"/>
          <w:szCs w:val="28"/>
        </w:rPr>
        <w:t>]. Окрему групу становлять учені, які не розмежовують понят</w:t>
      </w:r>
      <w:r w:rsidR="005C32E4">
        <w:rPr>
          <w:sz w:val="28"/>
          <w:szCs w:val="28"/>
        </w:rPr>
        <w:t>ь</w:t>
      </w:r>
      <w:r w:rsidRPr="00563869">
        <w:rPr>
          <w:sz w:val="28"/>
          <w:szCs w:val="28"/>
        </w:rPr>
        <w:t xml:space="preserve"> </w:t>
      </w:r>
      <w:r w:rsidR="008E398B" w:rsidRPr="00563869">
        <w:rPr>
          <w:sz w:val="28"/>
          <w:szCs w:val="28"/>
        </w:rPr>
        <w:t>«</w:t>
      </w:r>
      <w:r w:rsidRPr="00563869">
        <w:rPr>
          <w:sz w:val="28"/>
          <w:szCs w:val="28"/>
        </w:rPr>
        <w:t>методика навчання</w:t>
      </w:r>
      <w:r w:rsidR="008E398B" w:rsidRPr="00563869">
        <w:rPr>
          <w:sz w:val="28"/>
          <w:szCs w:val="28"/>
        </w:rPr>
        <w:t>»</w:t>
      </w:r>
      <w:r w:rsidRPr="00563869">
        <w:rPr>
          <w:sz w:val="28"/>
          <w:szCs w:val="28"/>
        </w:rPr>
        <w:t xml:space="preserve">, </w:t>
      </w:r>
      <w:r w:rsidR="008E398B" w:rsidRPr="00563869">
        <w:rPr>
          <w:sz w:val="28"/>
          <w:szCs w:val="28"/>
        </w:rPr>
        <w:t>«</w:t>
      </w:r>
      <w:r w:rsidRPr="00563869">
        <w:rPr>
          <w:sz w:val="28"/>
          <w:szCs w:val="28"/>
        </w:rPr>
        <w:t>технологія навчання</w:t>
      </w:r>
      <w:r w:rsidR="008E398B" w:rsidRPr="00563869">
        <w:rPr>
          <w:sz w:val="28"/>
          <w:szCs w:val="28"/>
        </w:rPr>
        <w:t>»</w:t>
      </w:r>
      <w:r w:rsidRPr="00563869">
        <w:rPr>
          <w:sz w:val="28"/>
          <w:szCs w:val="28"/>
        </w:rPr>
        <w:t xml:space="preserve">, </w:t>
      </w:r>
      <w:r w:rsidR="008E398B" w:rsidRPr="00563869">
        <w:rPr>
          <w:sz w:val="28"/>
          <w:szCs w:val="28"/>
        </w:rPr>
        <w:t>«</w:t>
      </w:r>
      <w:r w:rsidRPr="00563869">
        <w:rPr>
          <w:sz w:val="28"/>
          <w:szCs w:val="28"/>
        </w:rPr>
        <w:t>педагогічна технологія</w:t>
      </w:r>
      <w:r w:rsidR="008E398B" w:rsidRPr="00563869">
        <w:rPr>
          <w:sz w:val="28"/>
          <w:szCs w:val="28"/>
        </w:rPr>
        <w:t>»</w:t>
      </w:r>
      <w:r w:rsidR="005C32E4">
        <w:rPr>
          <w:sz w:val="28"/>
          <w:szCs w:val="28"/>
        </w:rPr>
        <w:t>,</w:t>
      </w:r>
      <w:r w:rsidRPr="00563869">
        <w:rPr>
          <w:sz w:val="28"/>
          <w:szCs w:val="28"/>
        </w:rPr>
        <w:t xml:space="preserve"> вбачаю</w:t>
      </w:r>
      <w:r w:rsidR="005C32E4">
        <w:rPr>
          <w:sz w:val="28"/>
          <w:szCs w:val="28"/>
        </w:rPr>
        <w:t>чи</w:t>
      </w:r>
      <w:r w:rsidRPr="00563869">
        <w:rPr>
          <w:sz w:val="28"/>
          <w:szCs w:val="28"/>
        </w:rPr>
        <w:t xml:space="preserve"> </w:t>
      </w:r>
      <w:r w:rsidR="005C32E4">
        <w:rPr>
          <w:sz w:val="28"/>
          <w:szCs w:val="28"/>
        </w:rPr>
        <w:t>в</w:t>
      </w:r>
      <w:r w:rsidRPr="00563869">
        <w:rPr>
          <w:sz w:val="28"/>
          <w:szCs w:val="28"/>
        </w:rPr>
        <w:t xml:space="preserve"> цьому підміну понять. Наприклад, М. Фіцула навіть </w:t>
      </w:r>
      <w:r w:rsidR="005C32E4">
        <w:rPr>
          <w:sz w:val="28"/>
          <w:szCs w:val="28"/>
        </w:rPr>
        <w:t>у</w:t>
      </w:r>
      <w:r w:rsidRPr="00563869">
        <w:rPr>
          <w:sz w:val="28"/>
          <w:szCs w:val="28"/>
        </w:rPr>
        <w:t xml:space="preserve">бачає відмінність </w:t>
      </w:r>
      <w:r w:rsidR="005C32E4">
        <w:rPr>
          <w:sz w:val="28"/>
          <w:szCs w:val="28"/>
        </w:rPr>
        <w:t>між</w:t>
      </w:r>
      <w:r w:rsidRPr="00563869">
        <w:rPr>
          <w:sz w:val="28"/>
          <w:szCs w:val="28"/>
        </w:rPr>
        <w:t xml:space="preserve"> поняття</w:t>
      </w:r>
      <w:r w:rsidR="005C32E4">
        <w:rPr>
          <w:sz w:val="28"/>
          <w:szCs w:val="28"/>
        </w:rPr>
        <w:t>ми</w:t>
      </w:r>
      <w:r w:rsidRPr="00563869">
        <w:rPr>
          <w:sz w:val="28"/>
          <w:szCs w:val="28"/>
        </w:rPr>
        <w:t xml:space="preserve"> </w:t>
      </w:r>
      <w:r w:rsidR="008E398B" w:rsidRPr="00563869">
        <w:rPr>
          <w:sz w:val="28"/>
          <w:szCs w:val="28"/>
        </w:rPr>
        <w:t>«</w:t>
      </w:r>
      <w:r w:rsidRPr="00563869">
        <w:rPr>
          <w:sz w:val="28"/>
          <w:szCs w:val="28"/>
        </w:rPr>
        <w:t>технологія навчання</w:t>
      </w:r>
      <w:r w:rsidR="008E398B" w:rsidRPr="00563869">
        <w:rPr>
          <w:sz w:val="28"/>
          <w:szCs w:val="28"/>
        </w:rPr>
        <w:t>»</w:t>
      </w:r>
      <w:r w:rsidRPr="00563869">
        <w:rPr>
          <w:sz w:val="28"/>
          <w:szCs w:val="28"/>
        </w:rPr>
        <w:t xml:space="preserve"> і </w:t>
      </w:r>
      <w:r w:rsidR="008E398B" w:rsidRPr="00563869">
        <w:rPr>
          <w:sz w:val="28"/>
          <w:szCs w:val="28"/>
        </w:rPr>
        <w:t>«</w:t>
      </w:r>
      <w:r w:rsidRPr="00563869">
        <w:rPr>
          <w:sz w:val="28"/>
          <w:szCs w:val="28"/>
        </w:rPr>
        <w:t>навчальна технологія</w:t>
      </w:r>
      <w:r w:rsidR="008E398B" w:rsidRPr="00563869">
        <w:rPr>
          <w:sz w:val="28"/>
          <w:szCs w:val="28"/>
        </w:rPr>
        <w:t>»</w:t>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_Ref499671242 \r \h </w:instrText>
      </w:r>
      <w:r w:rsidR="002C7A31" w:rsidRPr="00563869">
        <w:rPr>
          <w:sz w:val="28"/>
          <w:szCs w:val="28"/>
        </w:rPr>
      </w:r>
      <w:r w:rsidR="002C7A31" w:rsidRPr="00563869">
        <w:rPr>
          <w:sz w:val="28"/>
          <w:szCs w:val="28"/>
        </w:rPr>
        <w:fldChar w:fldCharType="separate"/>
      </w:r>
      <w:r w:rsidR="00C3500A">
        <w:rPr>
          <w:sz w:val="28"/>
          <w:szCs w:val="28"/>
        </w:rPr>
        <w:t>83</w:t>
      </w:r>
      <w:r w:rsidR="002C7A31" w:rsidRPr="00563869">
        <w:rPr>
          <w:sz w:val="28"/>
          <w:szCs w:val="28"/>
        </w:rPr>
        <w:fldChar w:fldCharType="end"/>
      </w:r>
      <w:r w:rsidRPr="00563869">
        <w:rPr>
          <w:sz w:val="28"/>
          <w:szCs w:val="28"/>
        </w:rPr>
        <w:t>, c. 230]: перше є дещо вужчим і означає шлях освоєння навчального матеріалу в межах певного предмета чи теми, а друге передбачає розгляд різних технологій навчання.</w:t>
      </w:r>
      <w:bookmarkEnd w:id="143"/>
      <w:bookmarkEnd w:id="144"/>
      <w:bookmarkEnd w:id="145"/>
      <w:bookmarkEnd w:id="146"/>
      <w:bookmarkEnd w:id="147"/>
      <w:bookmarkEnd w:id="148"/>
      <w:bookmarkEnd w:id="149"/>
      <w:bookmarkEnd w:id="150"/>
      <w:bookmarkEnd w:id="151"/>
    </w:p>
    <w:p w:rsidR="00173BA6" w:rsidRPr="00563869" w:rsidRDefault="00173BA6" w:rsidP="001376AF">
      <w:pPr>
        <w:suppressAutoHyphens/>
        <w:spacing w:line="360" w:lineRule="auto"/>
        <w:ind w:firstLine="709"/>
        <w:jc w:val="both"/>
        <w:rPr>
          <w:sz w:val="28"/>
          <w:szCs w:val="28"/>
        </w:rPr>
      </w:pPr>
      <w:bookmarkStart w:id="152" w:name="_Toc438239984"/>
      <w:bookmarkStart w:id="153" w:name="_Toc438240230"/>
      <w:bookmarkStart w:id="154" w:name="_Toc438241341"/>
      <w:bookmarkStart w:id="155" w:name="_Toc465766790"/>
      <w:bookmarkStart w:id="156" w:name="_Toc465776298"/>
      <w:bookmarkStart w:id="157" w:name="_Toc465850702"/>
      <w:bookmarkStart w:id="158" w:name="_Toc465926648"/>
      <w:bookmarkStart w:id="159" w:name="_Toc466541013"/>
      <w:bookmarkStart w:id="160" w:name="_Toc466581483"/>
      <w:r w:rsidRPr="00563869">
        <w:rPr>
          <w:sz w:val="28"/>
          <w:szCs w:val="28"/>
        </w:rPr>
        <w:t xml:space="preserve">Детальне вивчення сучасної теорії технологічності навчання переконує: компетентнісний підхід у професійно-технічній освіті має здійснюватися засобами комплексу педагогічних технологій. Мова про те, що результати навчання при компетентнісному підході прямо пов’язані з ідеєю </w:t>
      </w:r>
      <w:r w:rsidR="008E398B" w:rsidRPr="00563869">
        <w:rPr>
          <w:sz w:val="28"/>
          <w:szCs w:val="28"/>
        </w:rPr>
        <w:t>«</w:t>
      </w:r>
      <w:r w:rsidRPr="00563869">
        <w:rPr>
          <w:sz w:val="28"/>
          <w:szCs w:val="28"/>
        </w:rPr>
        <w:t xml:space="preserve">всебічної </w:t>
      </w:r>
      <w:r w:rsidRPr="00563869">
        <w:rPr>
          <w:sz w:val="28"/>
          <w:szCs w:val="28"/>
        </w:rPr>
        <w:lastRenderedPageBreak/>
        <w:t>підготовки і виховання індивіда не лише як спеціаліста, професіонала своєї справи, а і як особистості</w:t>
      </w:r>
      <w:r w:rsidR="008E398B" w:rsidRPr="00563869">
        <w:rPr>
          <w:sz w:val="28"/>
          <w:szCs w:val="28"/>
        </w:rPr>
        <w:t>»</w:t>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_Ref499671249 \r \h </w:instrText>
      </w:r>
      <w:r w:rsidR="002C7A31" w:rsidRPr="00563869">
        <w:rPr>
          <w:sz w:val="28"/>
          <w:szCs w:val="28"/>
        </w:rPr>
      </w:r>
      <w:r w:rsidR="002C7A31" w:rsidRPr="00563869">
        <w:rPr>
          <w:sz w:val="28"/>
          <w:szCs w:val="28"/>
        </w:rPr>
        <w:fldChar w:fldCharType="separate"/>
      </w:r>
      <w:r w:rsidR="00C3500A">
        <w:rPr>
          <w:sz w:val="28"/>
          <w:szCs w:val="28"/>
        </w:rPr>
        <w:t>88</w:t>
      </w:r>
      <w:r w:rsidR="002C7A31" w:rsidRPr="00563869">
        <w:rPr>
          <w:sz w:val="28"/>
          <w:szCs w:val="28"/>
        </w:rPr>
        <w:fldChar w:fldCharType="end"/>
      </w:r>
      <w:r w:rsidR="00B07FE5" w:rsidRPr="00563869">
        <w:rPr>
          <w:sz w:val="28"/>
          <w:szCs w:val="28"/>
        </w:rPr>
        <w:t xml:space="preserve">, с. </w:t>
      </w:r>
      <w:r w:rsidRPr="00563869">
        <w:rPr>
          <w:sz w:val="28"/>
          <w:szCs w:val="28"/>
        </w:rPr>
        <w:t>123].</w:t>
      </w:r>
      <w:bookmarkEnd w:id="152"/>
      <w:bookmarkEnd w:id="153"/>
      <w:bookmarkEnd w:id="154"/>
      <w:bookmarkEnd w:id="155"/>
      <w:bookmarkEnd w:id="156"/>
      <w:bookmarkEnd w:id="157"/>
      <w:bookmarkEnd w:id="158"/>
      <w:bookmarkEnd w:id="159"/>
      <w:bookmarkEnd w:id="160"/>
    </w:p>
    <w:p w:rsidR="007F7A40" w:rsidRPr="00563869" w:rsidRDefault="007F7A40" w:rsidP="001376AF">
      <w:pPr>
        <w:suppressAutoHyphens/>
        <w:spacing w:line="360" w:lineRule="auto"/>
        <w:ind w:firstLine="709"/>
        <w:jc w:val="both"/>
        <w:rPr>
          <w:sz w:val="28"/>
          <w:szCs w:val="28"/>
        </w:rPr>
      </w:pPr>
      <w:bookmarkStart w:id="161" w:name="_Toc466541014"/>
      <w:bookmarkStart w:id="162" w:name="_Toc466581484"/>
      <w:bookmarkStart w:id="163" w:name="_Toc438239985"/>
      <w:bookmarkStart w:id="164" w:name="_Toc438240231"/>
      <w:bookmarkStart w:id="165" w:name="_Toc438241342"/>
      <w:bookmarkStart w:id="166" w:name="_Toc465766791"/>
      <w:bookmarkStart w:id="167" w:name="_Toc465776299"/>
      <w:bookmarkStart w:id="168" w:name="_Toc465850703"/>
      <w:bookmarkStart w:id="169" w:name="_Toc465926649"/>
      <w:r w:rsidRPr="00563869">
        <w:rPr>
          <w:sz w:val="28"/>
          <w:szCs w:val="28"/>
        </w:rPr>
        <w:t xml:space="preserve">Найдавнішою й найбільш </w:t>
      </w:r>
      <w:r w:rsidR="005C32E4">
        <w:rPr>
          <w:sz w:val="28"/>
          <w:szCs w:val="28"/>
        </w:rPr>
        <w:t>у</w:t>
      </w:r>
      <w:r w:rsidR="00A743F1" w:rsidRPr="00563869">
        <w:rPr>
          <w:sz w:val="28"/>
          <w:szCs w:val="28"/>
        </w:rPr>
        <w:t>живаною</w:t>
      </w:r>
      <w:r w:rsidRPr="00563869">
        <w:rPr>
          <w:sz w:val="28"/>
          <w:szCs w:val="28"/>
        </w:rPr>
        <w:t xml:space="preserve"> технологією навчання вважа</w:t>
      </w:r>
      <w:r w:rsidR="005C32E4">
        <w:rPr>
          <w:sz w:val="28"/>
          <w:szCs w:val="28"/>
        </w:rPr>
        <w:t>ю</w:t>
      </w:r>
      <w:r w:rsidRPr="00563869">
        <w:rPr>
          <w:sz w:val="28"/>
          <w:szCs w:val="28"/>
        </w:rPr>
        <w:t>ть традиційн</w:t>
      </w:r>
      <w:r w:rsidR="005C32E4">
        <w:rPr>
          <w:sz w:val="28"/>
          <w:szCs w:val="28"/>
        </w:rPr>
        <w:t>у</w:t>
      </w:r>
      <w:r w:rsidRPr="00563869">
        <w:rPr>
          <w:sz w:val="28"/>
          <w:szCs w:val="28"/>
        </w:rPr>
        <w:t>.</w:t>
      </w:r>
      <w:bookmarkEnd w:id="161"/>
      <w:bookmarkEnd w:id="162"/>
    </w:p>
    <w:p w:rsidR="007F7A40" w:rsidRPr="00563869" w:rsidRDefault="007F7A40" w:rsidP="001376AF">
      <w:pPr>
        <w:spacing w:line="360" w:lineRule="auto"/>
        <w:ind w:firstLine="709"/>
        <w:jc w:val="both"/>
        <w:rPr>
          <w:sz w:val="28"/>
          <w:szCs w:val="28"/>
        </w:rPr>
      </w:pPr>
      <w:r w:rsidRPr="00563869">
        <w:rPr>
          <w:sz w:val="28"/>
          <w:szCs w:val="28"/>
        </w:rPr>
        <w:t xml:space="preserve">Сутність традиційної технології навчання полягає </w:t>
      </w:r>
      <w:r w:rsidR="00B10DCE" w:rsidRPr="00563869">
        <w:rPr>
          <w:sz w:val="28"/>
          <w:szCs w:val="28"/>
        </w:rPr>
        <w:t>передусім</w:t>
      </w:r>
      <w:r w:rsidRPr="00563869">
        <w:rPr>
          <w:sz w:val="28"/>
          <w:szCs w:val="28"/>
        </w:rPr>
        <w:t xml:space="preserve"> в організації класно-урочної системи навчання, </w:t>
      </w:r>
      <w:r w:rsidR="005C32E4">
        <w:rPr>
          <w:sz w:val="28"/>
          <w:szCs w:val="28"/>
        </w:rPr>
        <w:t>що</w:t>
      </w:r>
      <w:r w:rsidRPr="00563869">
        <w:rPr>
          <w:sz w:val="28"/>
          <w:szCs w:val="28"/>
        </w:rPr>
        <w:t xml:space="preserve"> впровадилась ще </w:t>
      </w:r>
      <w:r w:rsidR="005C32E4">
        <w:rPr>
          <w:sz w:val="28"/>
          <w:szCs w:val="28"/>
        </w:rPr>
        <w:t>в</w:t>
      </w:r>
      <w:r w:rsidRPr="00563869">
        <w:rPr>
          <w:sz w:val="28"/>
          <w:szCs w:val="28"/>
        </w:rPr>
        <w:t xml:space="preserve"> XVII ст. і є основною в школах всіх країн світу.</w:t>
      </w:r>
    </w:p>
    <w:p w:rsidR="007F7A40" w:rsidRPr="00563869" w:rsidRDefault="007F7A40" w:rsidP="001376AF">
      <w:pPr>
        <w:spacing w:line="360" w:lineRule="auto"/>
        <w:ind w:firstLine="709"/>
        <w:jc w:val="both"/>
        <w:rPr>
          <w:sz w:val="28"/>
          <w:szCs w:val="28"/>
        </w:rPr>
      </w:pPr>
      <w:r w:rsidRPr="00563869">
        <w:rPr>
          <w:sz w:val="28"/>
          <w:szCs w:val="28"/>
        </w:rPr>
        <w:t>Головн</w:t>
      </w:r>
      <w:r w:rsidR="005C32E4">
        <w:rPr>
          <w:sz w:val="28"/>
          <w:szCs w:val="28"/>
        </w:rPr>
        <w:t>ими</w:t>
      </w:r>
      <w:r w:rsidRPr="00563869">
        <w:rPr>
          <w:sz w:val="28"/>
          <w:szCs w:val="28"/>
        </w:rPr>
        <w:t xml:space="preserve"> ознаки</w:t>
      </w:r>
      <w:r w:rsidR="005C32E4">
        <w:rPr>
          <w:sz w:val="28"/>
          <w:szCs w:val="28"/>
        </w:rPr>
        <w:t>ами</w:t>
      </w:r>
      <w:r w:rsidRPr="00563869">
        <w:rPr>
          <w:sz w:val="28"/>
          <w:szCs w:val="28"/>
        </w:rPr>
        <w:t xml:space="preserve"> класно-урочної системи освіти у ВНЗ є навчання студентів приблизно однакового віку та рівня підготовки в одних і тих же </w:t>
      </w:r>
      <w:r w:rsidR="00B10DCE" w:rsidRPr="00563869">
        <w:rPr>
          <w:sz w:val="28"/>
          <w:szCs w:val="28"/>
        </w:rPr>
        <w:t>академічних</w:t>
      </w:r>
      <w:r w:rsidRPr="00563869">
        <w:rPr>
          <w:sz w:val="28"/>
          <w:szCs w:val="28"/>
        </w:rPr>
        <w:t xml:space="preserve"> групах протягом </w:t>
      </w:r>
      <w:r w:rsidR="005C32E4">
        <w:rPr>
          <w:sz w:val="28"/>
          <w:szCs w:val="28"/>
        </w:rPr>
        <w:t>у</w:t>
      </w:r>
      <w:r w:rsidRPr="00563869">
        <w:rPr>
          <w:sz w:val="28"/>
          <w:szCs w:val="28"/>
        </w:rPr>
        <w:t xml:space="preserve">сього терміну навчання, за єдиною програмою і навчальним планом. </w:t>
      </w:r>
    </w:p>
    <w:p w:rsidR="007F7A40" w:rsidRPr="00563869" w:rsidRDefault="007F7A40" w:rsidP="001376AF">
      <w:pPr>
        <w:spacing w:line="360" w:lineRule="auto"/>
        <w:ind w:firstLine="709"/>
        <w:jc w:val="both"/>
        <w:rPr>
          <w:sz w:val="28"/>
          <w:szCs w:val="28"/>
        </w:rPr>
      </w:pPr>
      <w:r w:rsidRPr="00563869">
        <w:rPr>
          <w:sz w:val="28"/>
          <w:szCs w:val="28"/>
        </w:rPr>
        <w:t>Традиційна технологія у вищій школі спрямована на переда</w:t>
      </w:r>
      <w:r w:rsidR="005C32E4">
        <w:rPr>
          <w:sz w:val="28"/>
          <w:szCs w:val="28"/>
        </w:rPr>
        <w:t>вання</w:t>
      </w:r>
      <w:r w:rsidRPr="00563869">
        <w:rPr>
          <w:sz w:val="28"/>
          <w:szCs w:val="28"/>
        </w:rPr>
        <w:t xml:space="preserve"> ЗУНів від викладача до студента та забезпечує засвоєння студентами змісту навчання, його перевірку й оцінювання на репродуктивному рівні.</w:t>
      </w:r>
    </w:p>
    <w:p w:rsidR="007F7A40" w:rsidRPr="00563869" w:rsidRDefault="007F7A40" w:rsidP="001376AF">
      <w:pPr>
        <w:spacing w:line="360" w:lineRule="auto"/>
        <w:ind w:firstLine="709"/>
        <w:jc w:val="both"/>
        <w:rPr>
          <w:sz w:val="28"/>
          <w:szCs w:val="28"/>
        </w:rPr>
      </w:pPr>
      <w:r w:rsidRPr="00563869">
        <w:rPr>
          <w:sz w:val="28"/>
          <w:szCs w:val="28"/>
        </w:rPr>
        <w:t xml:space="preserve">До форм навчання </w:t>
      </w:r>
      <w:r w:rsidR="0045513E">
        <w:rPr>
          <w:sz w:val="28"/>
          <w:szCs w:val="28"/>
        </w:rPr>
        <w:t xml:space="preserve">згідно з </w:t>
      </w:r>
      <w:r w:rsidRPr="00563869">
        <w:rPr>
          <w:sz w:val="28"/>
          <w:szCs w:val="28"/>
        </w:rPr>
        <w:t>традиційно</w:t>
      </w:r>
      <w:r w:rsidR="0045513E">
        <w:rPr>
          <w:sz w:val="28"/>
          <w:szCs w:val="28"/>
        </w:rPr>
        <w:t>ю</w:t>
      </w:r>
      <w:r w:rsidRPr="00563869">
        <w:rPr>
          <w:sz w:val="28"/>
          <w:szCs w:val="28"/>
        </w:rPr>
        <w:t xml:space="preserve"> технологі</w:t>
      </w:r>
      <w:r w:rsidR="0045513E">
        <w:rPr>
          <w:sz w:val="28"/>
          <w:szCs w:val="28"/>
        </w:rPr>
        <w:t>єю</w:t>
      </w:r>
      <w:r w:rsidRPr="00563869">
        <w:rPr>
          <w:sz w:val="28"/>
          <w:szCs w:val="28"/>
        </w:rPr>
        <w:t xml:space="preserve"> належать: лекції, самостійна робота студентів, семінарсько-практичні заняття та лабораторні роботи. </w:t>
      </w:r>
    </w:p>
    <w:p w:rsidR="007F7A40" w:rsidRPr="00563869" w:rsidRDefault="007F7A40" w:rsidP="001376AF">
      <w:pPr>
        <w:spacing w:line="360" w:lineRule="auto"/>
        <w:ind w:firstLine="709"/>
        <w:jc w:val="both"/>
        <w:rPr>
          <w:sz w:val="28"/>
          <w:szCs w:val="28"/>
        </w:rPr>
      </w:pPr>
      <w:r w:rsidRPr="00563869">
        <w:rPr>
          <w:sz w:val="28"/>
          <w:szCs w:val="28"/>
        </w:rPr>
        <w:t>Критерієм оцінювання ефективності навчання є безпомилкове відтворення матеріалу, що вивчається [</w:t>
      </w:r>
      <w:r w:rsidR="002C7A31" w:rsidRPr="00563869">
        <w:rPr>
          <w:sz w:val="28"/>
          <w:szCs w:val="28"/>
        </w:rPr>
        <w:fldChar w:fldCharType="begin"/>
      </w:r>
      <w:r w:rsidR="002C7A31" w:rsidRPr="00563869">
        <w:rPr>
          <w:sz w:val="28"/>
          <w:szCs w:val="28"/>
        </w:rPr>
        <w:instrText xml:space="preserve"> REF _Ref499671273 \r \h </w:instrText>
      </w:r>
      <w:r w:rsidR="002C7A31" w:rsidRPr="00563869">
        <w:rPr>
          <w:sz w:val="28"/>
          <w:szCs w:val="28"/>
        </w:rPr>
      </w:r>
      <w:r w:rsidR="002C7A31" w:rsidRPr="00563869">
        <w:rPr>
          <w:sz w:val="28"/>
          <w:szCs w:val="28"/>
        </w:rPr>
        <w:fldChar w:fldCharType="separate"/>
      </w:r>
      <w:r w:rsidR="00C3500A">
        <w:rPr>
          <w:sz w:val="28"/>
          <w:szCs w:val="28"/>
        </w:rPr>
        <w:t>73</w:t>
      </w:r>
      <w:r w:rsidR="002C7A31" w:rsidRPr="00563869">
        <w:rPr>
          <w:sz w:val="28"/>
          <w:szCs w:val="28"/>
        </w:rPr>
        <w:fldChar w:fldCharType="end"/>
      </w:r>
      <w:r w:rsidR="00B07FE5" w:rsidRPr="00563869">
        <w:rPr>
          <w:sz w:val="28"/>
          <w:szCs w:val="28"/>
        </w:rPr>
        <w:t xml:space="preserve">, с. </w:t>
      </w:r>
      <w:r w:rsidRPr="00563869">
        <w:rPr>
          <w:sz w:val="28"/>
          <w:szCs w:val="28"/>
        </w:rPr>
        <w:t>24].</w:t>
      </w:r>
    </w:p>
    <w:p w:rsidR="001376AF" w:rsidRPr="00563869" w:rsidRDefault="007F7A40" w:rsidP="001376AF">
      <w:pPr>
        <w:spacing w:line="360" w:lineRule="auto"/>
        <w:ind w:firstLine="709"/>
        <w:jc w:val="both"/>
        <w:rPr>
          <w:sz w:val="28"/>
          <w:szCs w:val="28"/>
        </w:rPr>
      </w:pPr>
      <w:r w:rsidRPr="00563869">
        <w:rPr>
          <w:sz w:val="28"/>
          <w:szCs w:val="28"/>
        </w:rPr>
        <w:t xml:space="preserve">Перевагою у використанні саме традиційної технології є організація систематизованого, чітко деталізованого та легкоконтрольованого навчального процесу. </w:t>
      </w:r>
      <w:r w:rsidR="0045513E">
        <w:rPr>
          <w:sz w:val="28"/>
          <w:szCs w:val="28"/>
        </w:rPr>
        <w:t xml:space="preserve">Однак </w:t>
      </w:r>
      <w:r w:rsidRPr="00563869">
        <w:rPr>
          <w:sz w:val="28"/>
          <w:szCs w:val="28"/>
        </w:rPr>
        <w:t xml:space="preserve">поряд </w:t>
      </w:r>
      <w:r w:rsidR="0045513E">
        <w:rPr>
          <w:sz w:val="28"/>
          <w:szCs w:val="28"/>
        </w:rPr>
        <w:t>і</w:t>
      </w:r>
      <w:r w:rsidRPr="00563869">
        <w:rPr>
          <w:sz w:val="28"/>
          <w:szCs w:val="28"/>
        </w:rPr>
        <w:t xml:space="preserve">з цим є певні недоліки: </w:t>
      </w:r>
    </w:p>
    <w:p w:rsidR="001376AF" w:rsidRPr="00563869" w:rsidRDefault="0045513E" w:rsidP="001376AF">
      <w:pPr>
        <w:spacing w:line="360" w:lineRule="auto"/>
        <w:ind w:firstLine="709"/>
        <w:jc w:val="both"/>
        <w:rPr>
          <w:sz w:val="28"/>
          <w:szCs w:val="28"/>
        </w:rPr>
      </w:pPr>
      <w:r>
        <w:rPr>
          <w:sz w:val="28"/>
          <w:szCs w:val="28"/>
        </w:rPr>
        <w:t xml:space="preserve">– </w:t>
      </w:r>
      <w:r w:rsidR="007F7A40" w:rsidRPr="00563869">
        <w:rPr>
          <w:sz w:val="28"/>
          <w:szCs w:val="28"/>
        </w:rPr>
        <w:t xml:space="preserve">виникають освітні шаблони, </w:t>
      </w:r>
      <w:r>
        <w:rPr>
          <w:sz w:val="28"/>
          <w:szCs w:val="28"/>
        </w:rPr>
        <w:t>що</w:t>
      </w:r>
      <w:r w:rsidR="007F7A40" w:rsidRPr="00563869">
        <w:rPr>
          <w:sz w:val="28"/>
          <w:szCs w:val="28"/>
        </w:rPr>
        <w:t xml:space="preserve"> призводять до </w:t>
      </w:r>
      <w:r w:rsidR="00A743F1" w:rsidRPr="00563869">
        <w:rPr>
          <w:sz w:val="28"/>
          <w:szCs w:val="28"/>
        </w:rPr>
        <w:t>нецікавості</w:t>
      </w:r>
      <w:r w:rsidR="007F7A40" w:rsidRPr="00563869">
        <w:rPr>
          <w:sz w:val="28"/>
          <w:szCs w:val="28"/>
        </w:rPr>
        <w:t xml:space="preserve"> та одноманітності навчання; </w:t>
      </w:r>
      <w:r>
        <w:rPr>
          <w:sz w:val="28"/>
          <w:szCs w:val="28"/>
        </w:rPr>
        <w:t xml:space="preserve"> </w:t>
      </w:r>
    </w:p>
    <w:p w:rsidR="001376AF" w:rsidRPr="00563869" w:rsidRDefault="0045513E" w:rsidP="001376AF">
      <w:pPr>
        <w:spacing w:line="360" w:lineRule="auto"/>
        <w:ind w:firstLine="709"/>
        <w:jc w:val="both"/>
        <w:rPr>
          <w:sz w:val="28"/>
          <w:szCs w:val="28"/>
        </w:rPr>
      </w:pPr>
      <w:r>
        <w:rPr>
          <w:sz w:val="28"/>
          <w:szCs w:val="28"/>
        </w:rPr>
        <w:t xml:space="preserve">– </w:t>
      </w:r>
      <w:r w:rsidR="007F7A40" w:rsidRPr="00563869">
        <w:rPr>
          <w:sz w:val="28"/>
          <w:szCs w:val="28"/>
        </w:rPr>
        <w:t xml:space="preserve">левова частка навчального заняття припадає на перевірку засвоєного раніше студентами навчального матеріалу, коли відбувається опитування окремих студентів; </w:t>
      </w:r>
    </w:p>
    <w:p w:rsidR="001376AF" w:rsidRPr="00563869" w:rsidRDefault="0045513E" w:rsidP="001376AF">
      <w:pPr>
        <w:spacing w:line="360" w:lineRule="auto"/>
        <w:ind w:firstLine="709"/>
        <w:jc w:val="both"/>
        <w:rPr>
          <w:sz w:val="28"/>
          <w:szCs w:val="28"/>
        </w:rPr>
      </w:pPr>
      <w:r>
        <w:rPr>
          <w:sz w:val="28"/>
          <w:szCs w:val="28"/>
        </w:rPr>
        <w:t xml:space="preserve">– </w:t>
      </w:r>
      <w:r w:rsidR="007F7A40" w:rsidRPr="00563869">
        <w:rPr>
          <w:sz w:val="28"/>
          <w:szCs w:val="28"/>
        </w:rPr>
        <w:t xml:space="preserve">студенти мало обговорюють тему заняття між собою, стають несамостійними та пасивними; </w:t>
      </w:r>
      <w:r>
        <w:rPr>
          <w:sz w:val="28"/>
          <w:szCs w:val="28"/>
        </w:rPr>
        <w:t xml:space="preserve"> </w:t>
      </w:r>
    </w:p>
    <w:p w:rsidR="001376AF" w:rsidRPr="00563869" w:rsidRDefault="0045513E" w:rsidP="001376AF">
      <w:pPr>
        <w:spacing w:line="360" w:lineRule="auto"/>
        <w:ind w:firstLine="709"/>
        <w:jc w:val="both"/>
        <w:rPr>
          <w:sz w:val="28"/>
          <w:szCs w:val="28"/>
        </w:rPr>
      </w:pPr>
      <w:r>
        <w:rPr>
          <w:sz w:val="28"/>
          <w:szCs w:val="28"/>
        </w:rPr>
        <w:lastRenderedPageBreak/>
        <w:t xml:space="preserve">– </w:t>
      </w:r>
      <w:r w:rsidR="007F7A40" w:rsidRPr="00563869">
        <w:rPr>
          <w:sz w:val="28"/>
          <w:szCs w:val="28"/>
        </w:rPr>
        <w:t xml:space="preserve">на заняттях майже не використовується пошукова чи творча діяльність студентів; </w:t>
      </w:r>
      <w:r>
        <w:rPr>
          <w:sz w:val="28"/>
          <w:szCs w:val="28"/>
        </w:rPr>
        <w:t xml:space="preserve"> </w:t>
      </w:r>
    </w:p>
    <w:p w:rsidR="001376AF" w:rsidRPr="00563869" w:rsidRDefault="0045513E" w:rsidP="001376AF">
      <w:pPr>
        <w:spacing w:line="360" w:lineRule="auto"/>
        <w:ind w:firstLine="709"/>
        <w:jc w:val="both"/>
        <w:rPr>
          <w:sz w:val="28"/>
          <w:szCs w:val="28"/>
        </w:rPr>
      </w:pPr>
      <w:r>
        <w:rPr>
          <w:sz w:val="28"/>
          <w:szCs w:val="28"/>
        </w:rPr>
        <w:t xml:space="preserve"> – </w:t>
      </w:r>
      <w:r w:rsidR="007F7A40" w:rsidRPr="00563869">
        <w:rPr>
          <w:sz w:val="28"/>
          <w:szCs w:val="28"/>
        </w:rPr>
        <w:t xml:space="preserve">при засвоєнні навчального матеріалу в основному працює пам'ять студентів та </w:t>
      </w:r>
      <w:r w:rsidRPr="00563869">
        <w:rPr>
          <w:sz w:val="28"/>
          <w:szCs w:val="28"/>
        </w:rPr>
        <w:t>занадто слаб</w:t>
      </w:r>
      <w:r>
        <w:rPr>
          <w:sz w:val="28"/>
          <w:szCs w:val="28"/>
        </w:rPr>
        <w:t>к</w:t>
      </w:r>
      <w:r w:rsidRPr="00563869">
        <w:rPr>
          <w:sz w:val="28"/>
          <w:szCs w:val="28"/>
        </w:rPr>
        <w:t xml:space="preserve">о </w:t>
      </w:r>
      <w:r w:rsidR="007F7A40" w:rsidRPr="00563869">
        <w:rPr>
          <w:sz w:val="28"/>
          <w:szCs w:val="28"/>
        </w:rPr>
        <w:t>розвивається їх</w:t>
      </w:r>
      <w:r>
        <w:rPr>
          <w:sz w:val="28"/>
          <w:szCs w:val="28"/>
        </w:rPr>
        <w:t>нє</w:t>
      </w:r>
      <w:r w:rsidR="007F7A40" w:rsidRPr="00563869">
        <w:rPr>
          <w:sz w:val="28"/>
          <w:szCs w:val="28"/>
        </w:rPr>
        <w:t xml:space="preserve"> мислення; </w:t>
      </w:r>
    </w:p>
    <w:p w:rsidR="007F7A40" w:rsidRPr="00563869" w:rsidRDefault="0045513E" w:rsidP="001376AF">
      <w:pPr>
        <w:spacing w:line="360" w:lineRule="auto"/>
        <w:ind w:firstLine="709"/>
        <w:jc w:val="both"/>
        <w:rPr>
          <w:sz w:val="28"/>
          <w:szCs w:val="28"/>
        </w:rPr>
      </w:pPr>
      <w:r>
        <w:rPr>
          <w:sz w:val="28"/>
          <w:szCs w:val="28"/>
        </w:rPr>
        <w:t xml:space="preserve"> – </w:t>
      </w:r>
      <w:r w:rsidR="007F7A40" w:rsidRPr="00563869">
        <w:rPr>
          <w:sz w:val="28"/>
          <w:szCs w:val="28"/>
        </w:rPr>
        <w:t xml:space="preserve">обмежені можливості для індивідуально-спрямованого підходу </w:t>
      </w:r>
      <w:r>
        <w:rPr>
          <w:sz w:val="28"/>
          <w:szCs w:val="28"/>
        </w:rPr>
        <w:t>в</w:t>
      </w:r>
      <w:r w:rsidR="007F7A40" w:rsidRPr="00563869">
        <w:rPr>
          <w:sz w:val="28"/>
          <w:szCs w:val="28"/>
        </w:rPr>
        <w:t xml:space="preserve"> навчанні, </w:t>
      </w:r>
      <w:r>
        <w:rPr>
          <w:sz w:val="28"/>
          <w:szCs w:val="28"/>
        </w:rPr>
        <w:t>оскільки</w:t>
      </w:r>
      <w:r w:rsidR="007F7A40" w:rsidRPr="00563869">
        <w:rPr>
          <w:sz w:val="28"/>
          <w:szCs w:val="28"/>
        </w:rPr>
        <w:t xml:space="preserve"> освітній процес н</w:t>
      </w:r>
      <w:r>
        <w:rPr>
          <w:sz w:val="28"/>
          <w:szCs w:val="28"/>
        </w:rPr>
        <w:t>спрямова</w:t>
      </w:r>
      <w:r w:rsidR="007F7A40" w:rsidRPr="00563869">
        <w:rPr>
          <w:sz w:val="28"/>
          <w:szCs w:val="28"/>
        </w:rPr>
        <w:t>ний на масове навчання студентів.</w:t>
      </w:r>
    </w:p>
    <w:p w:rsidR="007F7A40" w:rsidRPr="00563869" w:rsidRDefault="007F7A40" w:rsidP="001376AF">
      <w:pPr>
        <w:spacing w:line="360" w:lineRule="auto"/>
        <w:ind w:firstLine="709"/>
        <w:jc w:val="both"/>
        <w:rPr>
          <w:sz w:val="28"/>
          <w:szCs w:val="28"/>
        </w:rPr>
      </w:pPr>
      <w:r w:rsidRPr="00563869">
        <w:rPr>
          <w:sz w:val="28"/>
          <w:szCs w:val="28"/>
        </w:rPr>
        <w:t xml:space="preserve">Традиційна технологія навчання може бути досить ефективною, але </w:t>
      </w:r>
      <w:r w:rsidR="0045513E">
        <w:rPr>
          <w:sz w:val="28"/>
          <w:szCs w:val="28"/>
        </w:rPr>
        <w:t>за умови</w:t>
      </w:r>
      <w:r w:rsidRPr="00563869">
        <w:rPr>
          <w:sz w:val="28"/>
          <w:szCs w:val="28"/>
        </w:rPr>
        <w:t xml:space="preserve"> виконанн</w:t>
      </w:r>
      <w:r w:rsidR="0045513E">
        <w:rPr>
          <w:sz w:val="28"/>
          <w:szCs w:val="28"/>
        </w:rPr>
        <w:t>я</w:t>
      </w:r>
      <w:r w:rsidRPr="00563869">
        <w:rPr>
          <w:sz w:val="28"/>
          <w:szCs w:val="28"/>
        </w:rPr>
        <w:t xml:space="preserve"> певних умов і в поєднанні з нетрадиційними технологіями.</w:t>
      </w:r>
    </w:p>
    <w:bookmarkEnd w:id="163"/>
    <w:bookmarkEnd w:id="164"/>
    <w:bookmarkEnd w:id="165"/>
    <w:bookmarkEnd w:id="166"/>
    <w:bookmarkEnd w:id="167"/>
    <w:bookmarkEnd w:id="168"/>
    <w:bookmarkEnd w:id="169"/>
    <w:p w:rsidR="00A00B5D" w:rsidRPr="00563869" w:rsidRDefault="00A00B5D" w:rsidP="001376AF">
      <w:pPr>
        <w:shd w:val="clear" w:color="auto" w:fill="FFFFFF"/>
        <w:spacing w:line="360" w:lineRule="auto"/>
        <w:ind w:firstLine="709"/>
        <w:jc w:val="both"/>
        <w:rPr>
          <w:bCs/>
          <w:color w:val="000000"/>
          <w:sz w:val="28"/>
          <w:szCs w:val="28"/>
        </w:rPr>
      </w:pPr>
      <w:r w:rsidRPr="00563869">
        <w:rPr>
          <w:bCs/>
          <w:color w:val="000000"/>
          <w:sz w:val="28"/>
          <w:szCs w:val="28"/>
        </w:rPr>
        <w:t>Досліджуючи застосування педагогічних технологій у філологічній освіті</w:t>
      </w:r>
      <w:r w:rsidR="0045513E">
        <w:rPr>
          <w:bCs/>
          <w:color w:val="000000"/>
          <w:sz w:val="28"/>
          <w:szCs w:val="28"/>
        </w:rPr>
        <w:t>,</w:t>
      </w:r>
      <w:r w:rsidRPr="00563869">
        <w:rPr>
          <w:bCs/>
          <w:color w:val="000000"/>
          <w:sz w:val="28"/>
          <w:szCs w:val="28"/>
        </w:rPr>
        <w:t xml:space="preserve"> Є.</w:t>
      </w:r>
      <w:r w:rsidR="0045513E">
        <w:rPr>
          <w:bCs/>
          <w:color w:val="000000"/>
          <w:sz w:val="28"/>
          <w:szCs w:val="28"/>
        </w:rPr>
        <w:t> </w:t>
      </w:r>
      <w:r w:rsidRPr="00563869">
        <w:rPr>
          <w:bCs/>
          <w:color w:val="000000"/>
          <w:sz w:val="28"/>
          <w:szCs w:val="28"/>
        </w:rPr>
        <w:t xml:space="preserve">А. Пірогова використовує </w:t>
      </w:r>
      <w:r w:rsidR="008A5EE0">
        <w:rPr>
          <w:bCs/>
          <w:color w:val="000000"/>
          <w:sz w:val="28"/>
          <w:szCs w:val="28"/>
        </w:rPr>
        <w:t>так</w:t>
      </w:r>
      <w:r w:rsidRPr="00563869">
        <w:rPr>
          <w:bCs/>
          <w:color w:val="000000"/>
          <w:sz w:val="28"/>
          <w:szCs w:val="28"/>
        </w:rPr>
        <w:t>у класифікацію :</w:t>
      </w:r>
    </w:p>
    <w:p w:rsidR="00A00B5D" w:rsidRPr="00563869" w:rsidRDefault="00A00B5D" w:rsidP="001376AF">
      <w:pPr>
        <w:shd w:val="clear" w:color="auto" w:fill="FFFFFF"/>
        <w:spacing w:line="360" w:lineRule="auto"/>
        <w:ind w:firstLine="709"/>
        <w:jc w:val="both"/>
        <w:rPr>
          <w:bCs/>
          <w:color w:val="000000"/>
          <w:sz w:val="28"/>
          <w:szCs w:val="28"/>
        </w:rPr>
      </w:pPr>
      <w:r w:rsidRPr="00563869">
        <w:rPr>
          <w:bCs/>
          <w:color w:val="000000"/>
          <w:sz w:val="28"/>
          <w:szCs w:val="28"/>
        </w:rPr>
        <w:t>1. Особистісно-орієнтовані технології: різнорівневе навчання; дослідницька діяльність учнів; технологія навчання у співпраці; технологія евристичного навчання; проектна діяльність; розвивальне навчання; викладання літератури як мистецтва і як людиноформу</w:t>
      </w:r>
      <w:r w:rsidR="008A5EE0">
        <w:rPr>
          <w:bCs/>
          <w:color w:val="000000"/>
          <w:sz w:val="28"/>
          <w:szCs w:val="28"/>
        </w:rPr>
        <w:t>вальн</w:t>
      </w:r>
      <w:r w:rsidRPr="00563869">
        <w:rPr>
          <w:bCs/>
          <w:color w:val="000000"/>
          <w:sz w:val="28"/>
          <w:szCs w:val="28"/>
        </w:rPr>
        <w:t>ої дисципліни; технологія педагогічних майстерень.</w:t>
      </w:r>
    </w:p>
    <w:p w:rsidR="00A00B5D" w:rsidRPr="00563869" w:rsidRDefault="00A00B5D" w:rsidP="001376AF">
      <w:pPr>
        <w:shd w:val="clear" w:color="auto" w:fill="FFFFFF"/>
        <w:spacing w:line="360" w:lineRule="auto"/>
        <w:ind w:firstLine="709"/>
        <w:jc w:val="both"/>
        <w:rPr>
          <w:bCs/>
          <w:color w:val="000000"/>
          <w:sz w:val="28"/>
          <w:szCs w:val="28"/>
        </w:rPr>
      </w:pPr>
      <w:r w:rsidRPr="00563869">
        <w:rPr>
          <w:bCs/>
          <w:color w:val="000000"/>
          <w:sz w:val="28"/>
          <w:szCs w:val="28"/>
        </w:rPr>
        <w:t>2. Предметно-орієнтовані технології: технологія постановки мети; технологія повного освоєння; технологія педагогічного процесу; технологія концентрованого навчання; модульне навчання.</w:t>
      </w:r>
    </w:p>
    <w:p w:rsidR="00A00B5D" w:rsidRPr="00563869" w:rsidRDefault="00A00B5D" w:rsidP="001376AF">
      <w:pPr>
        <w:shd w:val="clear" w:color="auto" w:fill="FFFFFF"/>
        <w:spacing w:line="360" w:lineRule="auto"/>
        <w:ind w:firstLine="709"/>
        <w:jc w:val="both"/>
        <w:rPr>
          <w:bCs/>
          <w:color w:val="000000"/>
          <w:sz w:val="28"/>
          <w:szCs w:val="28"/>
        </w:rPr>
      </w:pPr>
      <w:r w:rsidRPr="00563869">
        <w:rPr>
          <w:bCs/>
          <w:color w:val="000000"/>
          <w:sz w:val="28"/>
          <w:szCs w:val="28"/>
        </w:rPr>
        <w:t>3. Інформаційні технології: технології на основі використання техніки; технологія дистанційного навчання.</w:t>
      </w:r>
    </w:p>
    <w:p w:rsidR="00A00B5D" w:rsidRPr="00563869" w:rsidRDefault="00A00B5D" w:rsidP="001376AF">
      <w:pPr>
        <w:shd w:val="clear" w:color="auto" w:fill="FFFFFF"/>
        <w:spacing w:line="360" w:lineRule="auto"/>
        <w:ind w:firstLine="709"/>
        <w:jc w:val="both"/>
        <w:rPr>
          <w:bCs/>
          <w:color w:val="000000"/>
          <w:sz w:val="28"/>
          <w:szCs w:val="28"/>
        </w:rPr>
      </w:pPr>
      <w:r w:rsidRPr="00563869">
        <w:rPr>
          <w:bCs/>
          <w:color w:val="000000"/>
          <w:sz w:val="28"/>
          <w:szCs w:val="28"/>
        </w:rPr>
        <w:t>4. Технології оцінювання досягнень: технологія портфоліо; безоцінне навчання; рейтингове навчання.</w:t>
      </w:r>
    </w:p>
    <w:p w:rsidR="00A00B5D" w:rsidRPr="00563869" w:rsidRDefault="00A00B5D" w:rsidP="001376AF">
      <w:pPr>
        <w:shd w:val="clear" w:color="auto" w:fill="FFFFFF"/>
        <w:spacing w:line="360" w:lineRule="auto"/>
        <w:ind w:firstLine="709"/>
        <w:jc w:val="both"/>
        <w:rPr>
          <w:bCs/>
          <w:color w:val="000000"/>
          <w:sz w:val="28"/>
          <w:szCs w:val="28"/>
        </w:rPr>
      </w:pPr>
      <w:r w:rsidRPr="00563869">
        <w:rPr>
          <w:bCs/>
          <w:color w:val="000000"/>
          <w:sz w:val="28"/>
          <w:szCs w:val="28"/>
        </w:rPr>
        <w:t>5. Інтерактивні технології: технологія розвитку критичного мислення (через читання та письмо); технологія проведення дискусій; технологія дебатів; тренінгова технологія; ігрові технології.</w:t>
      </w:r>
    </w:p>
    <w:p w:rsidR="00A00B5D" w:rsidRPr="00563869" w:rsidRDefault="00A00B5D" w:rsidP="001376AF">
      <w:pPr>
        <w:suppressAutoHyphens/>
        <w:spacing w:line="360" w:lineRule="auto"/>
        <w:ind w:firstLine="709"/>
        <w:jc w:val="both"/>
        <w:rPr>
          <w:sz w:val="28"/>
          <w:szCs w:val="28"/>
        </w:rPr>
      </w:pPr>
      <w:bookmarkStart w:id="170" w:name="_Toc466541015"/>
      <w:bookmarkStart w:id="171" w:name="_Toc466581485"/>
      <w:r w:rsidRPr="00563869">
        <w:rPr>
          <w:sz w:val="28"/>
          <w:szCs w:val="28"/>
        </w:rPr>
        <w:t xml:space="preserve">Отже, виникає питання: які технології маємо застосувати для формування професійної компетентності майбутніх агротехніків? Щоб зреалізувати вказані вище педагогічні умови, у нашому дослідженні домінантними технологіями вибрано кейс-технологію, тьюторську, малих </w:t>
      </w:r>
      <w:r w:rsidRPr="00563869">
        <w:rPr>
          <w:sz w:val="28"/>
          <w:szCs w:val="28"/>
        </w:rPr>
        <w:lastRenderedPageBreak/>
        <w:t xml:space="preserve">груп, проектного навчання, ігрового навчання, модульного навчання, </w:t>
      </w:r>
      <w:r w:rsidR="008A5EE0">
        <w:rPr>
          <w:sz w:val="28"/>
          <w:szCs w:val="28"/>
        </w:rPr>
        <w:t>що</w:t>
      </w:r>
      <w:r w:rsidRPr="00563869">
        <w:rPr>
          <w:sz w:val="28"/>
          <w:szCs w:val="28"/>
        </w:rPr>
        <w:t xml:space="preserve"> оптимально будуть поєднані з традиційною технологією навчання.</w:t>
      </w:r>
      <w:bookmarkEnd w:id="170"/>
      <w:bookmarkEnd w:id="171"/>
    </w:p>
    <w:p w:rsidR="009606C0" w:rsidRPr="00563869" w:rsidRDefault="00173BA6" w:rsidP="009606C0">
      <w:pPr>
        <w:suppressAutoHyphens/>
        <w:spacing w:line="360" w:lineRule="auto"/>
        <w:ind w:firstLine="709"/>
        <w:jc w:val="both"/>
        <w:rPr>
          <w:sz w:val="28"/>
          <w:szCs w:val="28"/>
          <w:lang w:eastAsia="en-US"/>
        </w:rPr>
      </w:pPr>
      <w:r w:rsidRPr="00563869">
        <w:rPr>
          <w:sz w:val="28"/>
          <w:szCs w:val="28"/>
          <w:lang w:eastAsia="en-US"/>
        </w:rPr>
        <w:t>На рис. 2.</w:t>
      </w:r>
      <w:r w:rsidR="0012116D" w:rsidRPr="00563869">
        <w:rPr>
          <w:sz w:val="28"/>
          <w:szCs w:val="28"/>
          <w:lang w:eastAsia="en-US"/>
        </w:rPr>
        <w:t>2</w:t>
      </w:r>
      <w:r w:rsidRPr="00563869">
        <w:rPr>
          <w:sz w:val="28"/>
          <w:szCs w:val="28"/>
          <w:lang w:eastAsia="en-US"/>
        </w:rPr>
        <w:t xml:space="preserve"> унаочнено нашу позицію </w:t>
      </w:r>
      <w:r w:rsidR="00C339D6">
        <w:rPr>
          <w:sz w:val="28"/>
          <w:szCs w:val="28"/>
          <w:lang w:eastAsia="en-US"/>
        </w:rPr>
        <w:t>стосовно того</w:t>
      </w:r>
      <w:r w:rsidRPr="00563869">
        <w:rPr>
          <w:sz w:val="28"/>
          <w:szCs w:val="28"/>
          <w:lang w:eastAsia="en-US"/>
        </w:rPr>
        <w:t>, що формування професійної компетентності майбутніх агротехніків маємо забезпечити сукупністю вказаних технологій навчання. На доцільності вибору тієї чи іншої технології та методичних аспектах ї</w:t>
      </w:r>
      <w:r w:rsidR="00C339D6">
        <w:rPr>
          <w:sz w:val="28"/>
          <w:szCs w:val="28"/>
          <w:lang w:eastAsia="en-US"/>
        </w:rPr>
        <w:t>ї</w:t>
      </w:r>
      <w:r w:rsidRPr="00563869">
        <w:rPr>
          <w:sz w:val="28"/>
          <w:szCs w:val="28"/>
          <w:lang w:eastAsia="en-US"/>
        </w:rPr>
        <w:t xml:space="preserve"> застосування зупинимося </w:t>
      </w:r>
      <w:r w:rsidR="002F53F0" w:rsidRPr="00563869">
        <w:rPr>
          <w:sz w:val="28"/>
          <w:szCs w:val="28"/>
          <w:lang w:eastAsia="en-US"/>
        </w:rPr>
        <w:t>більш детально</w:t>
      </w:r>
      <w:r w:rsidRPr="00563869">
        <w:rPr>
          <w:sz w:val="28"/>
          <w:szCs w:val="28"/>
          <w:lang w:eastAsia="en-US"/>
        </w:rPr>
        <w:t xml:space="preserve">. </w:t>
      </w:r>
    </w:p>
    <w:p w:rsidR="009606C0" w:rsidRPr="00563869" w:rsidRDefault="009606C0" w:rsidP="009606C0">
      <w:pPr>
        <w:suppressAutoHyphens/>
        <w:spacing w:line="360" w:lineRule="auto"/>
        <w:ind w:firstLine="709"/>
        <w:jc w:val="both"/>
        <w:rPr>
          <w:sz w:val="28"/>
          <w:szCs w:val="28"/>
          <w:lang w:eastAsia="en-US"/>
        </w:rPr>
      </w:pPr>
      <w:r w:rsidRPr="00563869">
        <w:rPr>
          <w:sz w:val="28"/>
          <w:szCs w:val="28"/>
          <w:lang w:eastAsia="en-US"/>
        </w:rPr>
        <w:t xml:space="preserve">Тьюторська технологія навчання – досить потужний інструментарій для підготовки будь-яких фахівців з різних спеціальностей. Вона є не однорідною і багатогранною, </w:t>
      </w:r>
      <w:r>
        <w:rPr>
          <w:sz w:val="28"/>
          <w:szCs w:val="28"/>
          <w:lang w:eastAsia="en-US"/>
        </w:rPr>
        <w:t>охоплює</w:t>
      </w:r>
      <w:r w:rsidRPr="00563869">
        <w:rPr>
          <w:sz w:val="28"/>
          <w:szCs w:val="28"/>
          <w:lang w:eastAsia="en-US"/>
        </w:rPr>
        <w:t xml:space="preserve"> багато методик і засобів навчання та виховання студентів.</w:t>
      </w:r>
      <w:r w:rsidRPr="00563869">
        <w:rPr>
          <w:noProof/>
        </w:rPr>
        <w:t xml:space="preserve"> </w:t>
      </w:r>
    </w:p>
    <w:p w:rsidR="009606C0" w:rsidRPr="00563869" w:rsidRDefault="009606C0" w:rsidP="009606C0">
      <w:pPr>
        <w:suppressAutoHyphens/>
        <w:spacing w:line="360" w:lineRule="auto"/>
        <w:ind w:firstLine="709"/>
        <w:jc w:val="both"/>
        <w:rPr>
          <w:sz w:val="28"/>
          <w:szCs w:val="28"/>
          <w:lang w:eastAsia="en-US"/>
        </w:rPr>
      </w:pPr>
      <w:r w:rsidRPr="00563869">
        <w:rPr>
          <w:sz w:val="28"/>
          <w:szCs w:val="28"/>
          <w:lang w:eastAsia="en-US"/>
        </w:rPr>
        <w:t xml:space="preserve">Слово «тьютор» (у перекладі з англ. – викладач-консультант) – особа, яка полегшує процес навчання, роль якої – бути </w:t>
      </w:r>
      <w:r>
        <w:rPr>
          <w:sz w:val="28"/>
          <w:szCs w:val="28"/>
          <w:lang w:eastAsia="en-US"/>
        </w:rPr>
        <w:t>обізнаним</w:t>
      </w:r>
      <w:r w:rsidRPr="00563869">
        <w:rPr>
          <w:sz w:val="28"/>
          <w:szCs w:val="28"/>
          <w:lang w:eastAsia="en-US"/>
        </w:rPr>
        <w:t xml:space="preserve"> партнером своїх слухачів» [</w:t>
      </w:r>
      <w:r w:rsidRPr="00563869">
        <w:rPr>
          <w:sz w:val="28"/>
          <w:szCs w:val="28"/>
          <w:lang w:eastAsia="en-US"/>
        </w:rPr>
        <w:fldChar w:fldCharType="begin"/>
      </w:r>
      <w:r w:rsidRPr="00563869">
        <w:rPr>
          <w:sz w:val="28"/>
          <w:szCs w:val="28"/>
          <w:lang w:eastAsia="en-US"/>
        </w:rPr>
        <w:instrText xml:space="preserve"> REF _Ref499671309 \r \h </w:instrText>
      </w:r>
      <w:r w:rsidRPr="00563869">
        <w:rPr>
          <w:sz w:val="28"/>
          <w:szCs w:val="28"/>
          <w:lang w:eastAsia="en-US"/>
        </w:rPr>
      </w:r>
      <w:r w:rsidRPr="00563869">
        <w:rPr>
          <w:sz w:val="28"/>
          <w:szCs w:val="28"/>
          <w:lang w:eastAsia="en-US"/>
        </w:rPr>
        <w:fldChar w:fldCharType="separate"/>
      </w:r>
      <w:r w:rsidR="00C3500A">
        <w:rPr>
          <w:sz w:val="28"/>
          <w:szCs w:val="28"/>
          <w:lang w:eastAsia="en-US"/>
        </w:rPr>
        <w:t>9</w:t>
      </w:r>
      <w:r w:rsidRPr="00563869">
        <w:rPr>
          <w:sz w:val="28"/>
          <w:szCs w:val="28"/>
          <w:lang w:eastAsia="en-US"/>
        </w:rPr>
        <w:fldChar w:fldCharType="end"/>
      </w:r>
      <w:r w:rsidRPr="00563869">
        <w:rPr>
          <w:sz w:val="28"/>
          <w:szCs w:val="28"/>
          <w:lang w:eastAsia="en-US"/>
        </w:rPr>
        <w:t xml:space="preserve">, с. 74]. </w:t>
      </w:r>
    </w:p>
    <w:p w:rsidR="00173BA6" w:rsidRPr="00563869" w:rsidRDefault="00173BA6" w:rsidP="001376AF">
      <w:pPr>
        <w:spacing w:line="360" w:lineRule="auto"/>
        <w:ind w:firstLine="709"/>
        <w:jc w:val="both"/>
        <w:rPr>
          <w:sz w:val="28"/>
          <w:szCs w:val="28"/>
        </w:rPr>
      </w:pPr>
    </w:p>
    <w:p w:rsidR="00173BA6" w:rsidRPr="00563869" w:rsidRDefault="00CA6C2A" w:rsidP="001376AF">
      <w:pPr>
        <w:jc w:val="center"/>
        <w:rPr>
          <w:sz w:val="28"/>
          <w:szCs w:val="28"/>
        </w:rPr>
      </w:pPr>
      <w:r w:rsidRPr="00563869">
        <w:rPr>
          <w:noProof/>
          <w:sz w:val="28"/>
          <w:szCs w:val="28"/>
          <w:lang w:val="ru-RU" w:eastAsia="ru-RU"/>
        </w:rPr>
        <w:drawing>
          <wp:inline distT="0" distB="0" distL="0" distR="0" wp14:anchorId="1DC83F03" wp14:editId="2626060C">
            <wp:extent cx="4638675" cy="3448050"/>
            <wp:effectExtent l="0" t="57150" r="0" b="95250"/>
            <wp:docPr id="15" name="Схема 19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173BA6" w:rsidRPr="00563869" w:rsidRDefault="00FE795B" w:rsidP="001376AF">
      <w:pPr>
        <w:spacing w:line="360" w:lineRule="auto"/>
        <w:ind w:firstLine="709"/>
        <w:jc w:val="both"/>
        <w:rPr>
          <w:sz w:val="28"/>
          <w:szCs w:val="28"/>
        </w:rPr>
      </w:pPr>
      <w:r w:rsidRPr="00563869">
        <w:rPr>
          <w:sz w:val="28"/>
          <w:szCs w:val="28"/>
        </w:rPr>
        <w:t>Рис. 2.</w:t>
      </w:r>
      <w:r w:rsidR="0012116D" w:rsidRPr="00563869">
        <w:rPr>
          <w:sz w:val="28"/>
          <w:szCs w:val="28"/>
        </w:rPr>
        <w:t>2</w:t>
      </w:r>
      <w:r w:rsidR="00B26B3A" w:rsidRPr="00563869">
        <w:rPr>
          <w:sz w:val="28"/>
          <w:szCs w:val="28"/>
        </w:rPr>
        <w:t>.</w:t>
      </w:r>
      <w:r w:rsidR="00173BA6" w:rsidRPr="00563869">
        <w:rPr>
          <w:sz w:val="28"/>
          <w:szCs w:val="28"/>
        </w:rPr>
        <w:t xml:space="preserve"> </w:t>
      </w:r>
      <w:r w:rsidR="00B374DC" w:rsidRPr="00563869">
        <w:rPr>
          <w:sz w:val="28"/>
          <w:szCs w:val="28"/>
        </w:rPr>
        <w:t xml:space="preserve">Система застосованих педагогічних </w:t>
      </w:r>
      <w:r w:rsidR="00173BA6" w:rsidRPr="00563869">
        <w:rPr>
          <w:sz w:val="28"/>
          <w:szCs w:val="28"/>
        </w:rPr>
        <w:t>технологі</w:t>
      </w:r>
      <w:r w:rsidR="00B374DC" w:rsidRPr="00563869">
        <w:rPr>
          <w:sz w:val="28"/>
          <w:szCs w:val="28"/>
        </w:rPr>
        <w:t>й</w:t>
      </w:r>
      <w:r w:rsidR="00173BA6" w:rsidRPr="00563869">
        <w:rPr>
          <w:sz w:val="28"/>
          <w:szCs w:val="28"/>
        </w:rPr>
        <w:t xml:space="preserve"> </w:t>
      </w:r>
      <w:r w:rsidR="00B374DC" w:rsidRPr="00563869">
        <w:rPr>
          <w:sz w:val="28"/>
          <w:szCs w:val="28"/>
        </w:rPr>
        <w:t xml:space="preserve">для </w:t>
      </w:r>
      <w:r w:rsidR="00173BA6" w:rsidRPr="00563869">
        <w:rPr>
          <w:sz w:val="28"/>
          <w:szCs w:val="28"/>
        </w:rPr>
        <w:t>реалізації педагогічних умов формування професійної компетентності майбутніх агротехніків у аграрних коледжах</w:t>
      </w:r>
    </w:p>
    <w:p w:rsidR="001376AF" w:rsidRPr="00563869" w:rsidRDefault="001376AF" w:rsidP="001376AF">
      <w:pPr>
        <w:ind w:firstLine="709"/>
        <w:jc w:val="both"/>
        <w:rPr>
          <w:sz w:val="28"/>
          <w:szCs w:val="28"/>
        </w:rPr>
      </w:pPr>
    </w:p>
    <w:p w:rsidR="00E42796" w:rsidRPr="00563869" w:rsidRDefault="00EA46AB" w:rsidP="001376AF">
      <w:pPr>
        <w:suppressAutoHyphens/>
        <w:spacing w:line="360" w:lineRule="auto"/>
        <w:ind w:firstLine="709"/>
        <w:jc w:val="both"/>
        <w:rPr>
          <w:sz w:val="28"/>
          <w:szCs w:val="28"/>
          <w:lang w:eastAsia="en-US"/>
        </w:rPr>
      </w:pPr>
      <w:r w:rsidRPr="00563869">
        <w:rPr>
          <w:sz w:val="28"/>
          <w:szCs w:val="28"/>
          <w:lang w:eastAsia="en-US"/>
        </w:rPr>
        <w:t xml:space="preserve">Феномен «тьюторства» зародився в Англії </w:t>
      </w:r>
      <w:r w:rsidR="00D714E7" w:rsidRPr="00563869">
        <w:rPr>
          <w:sz w:val="28"/>
          <w:szCs w:val="28"/>
          <w:lang w:eastAsia="en-US"/>
        </w:rPr>
        <w:t>при</w:t>
      </w:r>
      <w:r w:rsidRPr="00563869">
        <w:rPr>
          <w:sz w:val="28"/>
          <w:szCs w:val="28"/>
          <w:lang w:eastAsia="en-US"/>
        </w:rPr>
        <w:t>близ</w:t>
      </w:r>
      <w:r w:rsidR="00D714E7" w:rsidRPr="00563869">
        <w:rPr>
          <w:sz w:val="28"/>
          <w:szCs w:val="28"/>
          <w:lang w:eastAsia="en-US"/>
        </w:rPr>
        <w:t>но в</w:t>
      </w:r>
      <w:r w:rsidRPr="00563869">
        <w:rPr>
          <w:sz w:val="28"/>
          <w:szCs w:val="28"/>
          <w:lang w:eastAsia="en-US"/>
        </w:rPr>
        <w:t xml:space="preserve"> XVII ст. і широко використовується в усіх розвинених систем</w:t>
      </w:r>
      <w:r w:rsidR="00D714E7" w:rsidRPr="00563869">
        <w:rPr>
          <w:sz w:val="28"/>
          <w:szCs w:val="28"/>
          <w:lang w:eastAsia="en-US"/>
        </w:rPr>
        <w:t>ах</w:t>
      </w:r>
      <w:r w:rsidRPr="00563869">
        <w:rPr>
          <w:sz w:val="28"/>
          <w:szCs w:val="28"/>
          <w:lang w:eastAsia="en-US"/>
        </w:rPr>
        <w:t xml:space="preserve"> освіти</w:t>
      </w:r>
      <w:r w:rsidR="00D714E7" w:rsidRPr="00563869">
        <w:rPr>
          <w:sz w:val="28"/>
          <w:szCs w:val="28"/>
          <w:lang w:eastAsia="en-US"/>
        </w:rPr>
        <w:t xml:space="preserve"> не тільки Європи, а й у всьому світі. Що ж до використання </w:t>
      </w:r>
      <w:r w:rsidR="00276DD9">
        <w:rPr>
          <w:sz w:val="28"/>
          <w:szCs w:val="28"/>
          <w:lang w:eastAsia="en-US"/>
        </w:rPr>
        <w:t>ціє</w:t>
      </w:r>
      <w:r w:rsidR="00D714E7" w:rsidRPr="00563869">
        <w:rPr>
          <w:sz w:val="28"/>
          <w:szCs w:val="28"/>
          <w:lang w:eastAsia="en-US"/>
        </w:rPr>
        <w:t>ї технології</w:t>
      </w:r>
      <w:r w:rsidR="00073349" w:rsidRPr="00563869">
        <w:rPr>
          <w:sz w:val="28"/>
          <w:szCs w:val="28"/>
          <w:lang w:eastAsia="en-US"/>
        </w:rPr>
        <w:t xml:space="preserve"> в українських вишах</w:t>
      </w:r>
      <w:r w:rsidR="00D714E7" w:rsidRPr="00563869">
        <w:rPr>
          <w:sz w:val="28"/>
          <w:szCs w:val="28"/>
          <w:lang w:eastAsia="en-US"/>
        </w:rPr>
        <w:t xml:space="preserve">, то можемо з </w:t>
      </w:r>
      <w:r w:rsidR="00276DD9">
        <w:rPr>
          <w:sz w:val="28"/>
          <w:szCs w:val="28"/>
          <w:lang w:eastAsia="en-US"/>
        </w:rPr>
        <w:t>у</w:t>
      </w:r>
      <w:r w:rsidR="00D714E7" w:rsidRPr="00563869">
        <w:rPr>
          <w:sz w:val="28"/>
          <w:szCs w:val="28"/>
          <w:lang w:eastAsia="en-US"/>
        </w:rPr>
        <w:t xml:space="preserve">певненістю </w:t>
      </w:r>
      <w:r w:rsidR="00073349" w:rsidRPr="00563869">
        <w:rPr>
          <w:sz w:val="28"/>
          <w:szCs w:val="28"/>
          <w:lang w:eastAsia="en-US"/>
        </w:rPr>
        <w:t xml:space="preserve">сказати, що це доволі </w:t>
      </w:r>
      <w:r w:rsidR="003845ED" w:rsidRPr="00563869">
        <w:rPr>
          <w:sz w:val="28"/>
          <w:szCs w:val="28"/>
          <w:lang w:eastAsia="en-US"/>
        </w:rPr>
        <w:t>нове та маловивчене явище.</w:t>
      </w:r>
    </w:p>
    <w:p w:rsidR="00800F44" w:rsidRPr="00563869" w:rsidRDefault="003845ED" w:rsidP="001376AF">
      <w:pPr>
        <w:suppressAutoHyphens/>
        <w:spacing w:line="360" w:lineRule="auto"/>
        <w:ind w:firstLine="709"/>
        <w:jc w:val="both"/>
        <w:rPr>
          <w:sz w:val="28"/>
          <w:szCs w:val="28"/>
          <w:lang w:eastAsia="en-US"/>
        </w:rPr>
      </w:pPr>
      <w:r w:rsidRPr="00563869">
        <w:rPr>
          <w:sz w:val="28"/>
          <w:szCs w:val="28"/>
          <w:lang w:eastAsia="en-US"/>
        </w:rPr>
        <w:t xml:space="preserve">Проаналізувавши досвід використання </w:t>
      </w:r>
      <w:r w:rsidR="00276DD9">
        <w:rPr>
          <w:sz w:val="28"/>
          <w:szCs w:val="28"/>
          <w:lang w:eastAsia="en-US"/>
        </w:rPr>
        <w:t>ціє</w:t>
      </w:r>
      <w:r w:rsidRPr="00563869">
        <w:rPr>
          <w:sz w:val="28"/>
          <w:szCs w:val="28"/>
          <w:lang w:eastAsia="en-US"/>
        </w:rPr>
        <w:t xml:space="preserve">ї технології за кордоном та </w:t>
      </w:r>
      <w:r w:rsidR="00276DD9">
        <w:rPr>
          <w:sz w:val="28"/>
          <w:szCs w:val="28"/>
          <w:lang w:eastAsia="en-US"/>
        </w:rPr>
        <w:t>зі</w:t>
      </w:r>
      <w:r w:rsidR="00A16EEB" w:rsidRPr="00563869">
        <w:rPr>
          <w:sz w:val="28"/>
          <w:szCs w:val="28"/>
          <w:lang w:eastAsia="en-US"/>
        </w:rPr>
        <w:t>став</w:t>
      </w:r>
      <w:r w:rsidR="00800F44" w:rsidRPr="00563869">
        <w:rPr>
          <w:sz w:val="28"/>
          <w:szCs w:val="28"/>
          <w:lang w:eastAsia="en-US"/>
        </w:rPr>
        <w:t>ивши</w:t>
      </w:r>
      <w:r w:rsidR="00A16EEB" w:rsidRPr="00563869">
        <w:rPr>
          <w:sz w:val="28"/>
          <w:szCs w:val="28"/>
          <w:lang w:eastAsia="en-US"/>
        </w:rPr>
        <w:t xml:space="preserve"> її з програмою підготовки сучасного агротехніка</w:t>
      </w:r>
      <w:r w:rsidR="00276DD9">
        <w:rPr>
          <w:sz w:val="28"/>
          <w:szCs w:val="28"/>
          <w:lang w:eastAsia="en-US"/>
        </w:rPr>
        <w:t>,</w:t>
      </w:r>
      <w:r w:rsidR="00A16EEB" w:rsidRPr="00563869">
        <w:rPr>
          <w:sz w:val="28"/>
          <w:szCs w:val="28"/>
          <w:lang w:eastAsia="en-US"/>
        </w:rPr>
        <w:t xml:space="preserve"> </w:t>
      </w:r>
      <w:r w:rsidR="008B438A" w:rsidRPr="00563869">
        <w:rPr>
          <w:sz w:val="28"/>
          <w:szCs w:val="28"/>
          <w:lang w:eastAsia="en-US"/>
        </w:rPr>
        <w:t>виокремлено</w:t>
      </w:r>
      <w:r w:rsidR="00A16EEB" w:rsidRPr="00563869">
        <w:rPr>
          <w:sz w:val="28"/>
          <w:szCs w:val="28"/>
          <w:lang w:eastAsia="en-US"/>
        </w:rPr>
        <w:t xml:space="preserve"> </w:t>
      </w:r>
      <w:r w:rsidR="00932FD5" w:rsidRPr="00563869">
        <w:rPr>
          <w:sz w:val="28"/>
          <w:szCs w:val="28"/>
          <w:lang w:eastAsia="en-US"/>
        </w:rPr>
        <w:t>осно</w:t>
      </w:r>
      <w:r w:rsidRPr="00563869">
        <w:rPr>
          <w:sz w:val="28"/>
          <w:szCs w:val="28"/>
          <w:lang w:eastAsia="en-US"/>
        </w:rPr>
        <w:t>вн</w:t>
      </w:r>
      <w:r w:rsidR="00A16EEB" w:rsidRPr="00563869">
        <w:rPr>
          <w:sz w:val="28"/>
          <w:szCs w:val="28"/>
          <w:lang w:eastAsia="en-US"/>
        </w:rPr>
        <w:t>і</w:t>
      </w:r>
      <w:r w:rsidRPr="00563869">
        <w:rPr>
          <w:sz w:val="28"/>
          <w:szCs w:val="28"/>
          <w:lang w:eastAsia="en-US"/>
        </w:rPr>
        <w:t xml:space="preserve"> функці</w:t>
      </w:r>
      <w:r w:rsidR="00A16EEB" w:rsidRPr="00563869">
        <w:rPr>
          <w:sz w:val="28"/>
          <w:szCs w:val="28"/>
          <w:lang w:eastAsia="en-US"/>
        </w:rPr>
        <w:t>ї</w:t>
      </w:r>
      <w:r w:rsidRPr="00563869">
        <w:rPr>
          <w:sz w:val="28"/>
          <w:szCs w:val="28"/>
          <w:lang w:eastAsia="en-US"/>
        </w:rPr>
        <w:t xml:space="preserve"> тьюторства</w:t>
      </w:r>
      <w:r w:rsidR="00A16EEB" w:rsidRPr="00563869">
        <w:rPr>
          <w:sz w:val="28"/>
          <w:szCs w:val="28"/>
          <w:lang w:eastAsia="en-US"/>
        </w:rPr>
        <w:t xml:space="preserve"> для </w:t>
      </w:r>
      <w:r w:rsidR="00800F44" w:rsidRPr="00563869">
        <w:rPr>
          <w:sz w:val="28"/>
          <w:szCs w:val="28"/>
          <w:lang w:eastAsia="en-US"/>
        </w:rPr>
        <w:t xml:space="preserve">його </w:t>
      </w:r>
      <w:r w:rsidR="00035A53" w:rsidRPr="00563869">
        <w:rPr>
          <w:sz w:val="28"/>
          <w:szCs w:val="28"/>
          <w:lang w:eastAsia="en-US"/>
        </w:rPr>
        <w:t xml:space="preserve">використання </w:t>
      </w:r>
      <w:r w:rsidR="00800F44" w:rsidRPr="00563869">
        <w:rPr>
          <w:sz w:val="28"/>
          <w:szCs w:val="28"/>
          <w:lang w:eastAsia="en-US"/>
        </w:rPr>
        <w:t>в нашому дослідже</w:t>
      </w:r>
      <w:r w:rsidR="00276DD9">
        <w:rPr>
          <w:sz w:val="28"/>
          <w:szCs w:val="28"/>
          <w:lang w:eastAsia="en-US"/>
        </w:rPr>
        <w:t>н</w:t>
      </w:r>
      <w:r w:rsidR="00800F44" w:rsidRPr="00563869">
        <w:rPr>
          <w:sz w:val="28"/>
          <w:szCs w:val="28"/>
          <w:lang w:eastAsia="en-US"/>
        </w:rPr>
        <w:t>ні</w:t>
      </w:r>
      <w:r w:rsidR="00932FD5" w:rsidRPr="00563869">
        <w:rPr>
          <w:sz w:val="28"/>
          <w:szCs w:val="28"/>
          <w:lang w:eastAsia="en-US"/>
        </w:rPr>
        <w:t xml:space="preserve">: </w:t>
      </w:r>
    </w:p>
    <w:p w:rsidR="00800F44" w:rsidRPr="00563869" w:rsidRDefault="00932FD5" w:rsidP="001376AF">
      <w:pPr>
        <w:suppressAutoHyphens/>
        <w:spacing w:line="360" w:lineRule="auto"/>
        <w:ind w:firstLine="709"/>
        <w:jc w:val="both"/>
        <w:rPr>
          <w:sz w:val="28"/>
          <w:szCs w:val="28"/>
          <w:lang w:eastAsia="en-US"/>
        </w:rPr>
      </w:pPr>
      <w:r w:rsidRPr="00563869">
        <w:rPr>
          <w:sz w:val="28"/>
          <w:szCs w:val="28"/>
          <w:lang w:eastAsia="en-US"/>
        </w:rPr>
        <w:t>1)</w:t>
      </w:r>
      <w:r w:rsidR="00876F7A" w:rsidRPr="00563869">
        <w:rPr>
          <w:sz w:val="28"/>
          <w:szCs w:val="28"/>
          <w:lang w:eastAsia="en-US"/>
        </w:rPr>
        <w:t> </w:t>
      </w:r>
      <w:r w:rsidRPr="00563869">
        <w:rPr>
          <w:sz w:val="28"/>
          <w:szCs w:val="28"/>
          <w:lang w:eastAsia="en-US"/>
        </w:rPr>
        <w:t>організаці</w:t>
      </w:r>
      <w:r w:rsidR="00035A53" w:rsidRPr="00563869">
        <w:rPr>
          <w:sz w:val="28"/>
          <w:szCs w:val="28"/>
          <w:lang w:eastAsia="en-US"/>
        </w:rPr>
        <w:t xml:space="preserve">я та </w:t>
      </w:r>
      <w:r w:rsidRPr="00563869">
        <w:rPr>
          <w:sz w:val="28"/>
          <w:szCs w:val="28"/>
          <w:lang w:eastAsia="en-US"/>
        </w:rPr>
        <w:t xml:space="preserve">керівництво </w:t>
      </w:r>
      <w:r w:rsidR="00035A53" w:rsidRPr="00563869">
        <w:rPr>
          <w:sz w:val="28"/>
          <w:szCs w:val="28"/>
          <w:lang w:eastAsia="en-US"/>
        </w:rPr>
        <w:t>освітньо</w:t>
      </w:r>
      <w:r w:rsidRPr="00563869">
        <w:rPr>
          <w:sz w:val="28"/>
          <w:szCs w:val="28"/>
          <w:lang w:eastAsia="en-US"/>
        </w:rPr>
        <w:t>-пізнавально</w:t>
      </w:r>
      <w:r w:rsidR="00276DD9">
        <w:rPr>
          <w:sz w:val="28"/>
          <w:szCs w:val="28"/>
          <w:lang w:eastAsia="en-US"/>
        </w:rPr>
        <w:t>ю</w:t>
      </w:r>
      <w:r w:rsidR="00F87145" w:rsidRPr="00563869">
        <w:rPr>
          <w:sz w:val="28"/>
          <w:szCs w:val="28"/>
          <w:lang w:eastAsia="en-US"/>
        </w:rPr>
        <w:t xml:space="preserve"> </w:t>
      </w:r>
      <w:r w:rsidR="008B438A" w:rsidRPr="00563869">
        <w:rPr>
          <w:sz w:val="28"/>
          <w:szCs w:val="28"/>
          <w:lang w:eastAsia="en-US"/>
        </w:rPr>
        <w:t>діяльн</w:t>
      </w:r>
      <w:r w:rsidR="00276DD9">
        <w:rPr>
          <w:sz w:val="28"/>
          <w:szCs w:val="28"/>
          <w:lang w:eastAsia="en-US"/>
        </w:rPr>
        <w:t>і</w:t>
      </w:r>
      <w:r w:rsidR="008B438A" w:rsidRPr="00563869">
        <w:rPr>
          <w:sz w:val="28"/>
          <w:szCs w:val="28"/>
          <w:lang w:eastAsia="en-US"/>
        </w:rPr>
        <w:t>ст</w:t>
      </w:r>
      <w:r w:rsidR="00276DD9">
        <w:rPr>
          <w:sz w:val="28"/>
          <w:szCs w:val="28"/>
          <w:lang w:eastAsia="en-US"/>
        </w:rPr>
        <w:t>ю</w:t>
      </w:r>
      <w:r w:rsidRPr="00563869">
        <w:rPr>
          <w:sz w:val="28"/>
          <w:szCs w:val="28"/>
          <w:lang w:eastAsia="en-US"/>
        </w:rPr>
        <w:t xml:space="preserve"> </w:t>
      </w:r>
      <w:r w:rsidR="00F87145" w:rsidRPr="00563869">
        <w:rPr>
          <w:sz w:val="28"/>
          <w:szCs w:val="28"/>
          <w:lang w:eastAsia="en-US"/>
        </w:rPr>
        <w:t>майбутнього агротехніка</w:t>
      </w:r>
      <w:r w:rsidRPr="00563869">
        <w:rPr>
          <w:sz w:val="28"/>
          <w:szCs w:val="28"/>
          <w:lang w:eastAsia="en-US"/>
        </w:rPr>
        <w:t>;</w:t>
      </w:r>
    </w:p>
    <w:p w:rsidR="00035A53" w:rsidRPr="00563869" w:rsidRDefault="00932FD5" w:rsidP="001376AF">
      <w:pPr>
        <w:suppressAutoHyphens/>
        <w:spacing w:line="360" w:lineRule="auto"/>
        <w:ind w:firstLine="709"/>
        <w:jc w:val="both"/>
        <w:rPr>
          <w:sz w:val="28"/>
          <w:szCs w:val="28"/>
          <w:lang w:eastAsia="en-US"/>
        </w:rPr>
      </w:pPr>
      <w:r w:rsidRPr="00563869">
        <w:rPr>
          <w:sz w:val="28"/>
          <w:szCs w:val="28"/>
          <w:lang w:eastAsia="en-US"/>
        </w:rPr>
        <w:t>2)</w:t>
      </w:r>
      <w:r w:rsidR="00876F7A" w:rsidRPr="00563869">
        <w:rPr>
          <w:sz w:val="28"/>
          <w:szCs w:val="28"/>
          <w:lang w:eastAsia="en-US"/>
        </w:rPr>
        <w:t> </w:t>
      </w:r>
      <w:r w:rsidR="00F87145" w:rsidRPr="00563869">
        <w:rPr>
          <w:sz w:val="28"/>
          <w:szCs w:val="28"/>
          <w:lang w:eastAsia="en-US"/>
        </w:rPr>
        <w:t>діагностика</w:t>
      </w:r>
      <w:r w:rsidRPr="00563869">
        <w:rPr>
          <w:sz w:val="28"/>
          <w:szCs w:val="28"/>
          <w:lang w:eastAsia="en-US"/>
        </w:rPr>
        <w:t xml:space="preserve"> його </w:t>
      </w:r>
      <w:r w:rsidR="00876F7A" w:rsidRPr="00563869">
        <w:rPr>
          <w:sz w:val="28"/>
          <w:szCs w:val="28"/>
          <w:lang w:eastAsia="en-US"/>
        </w:rPr>
        <w:t xml:space="preserve">інтересів та </w:t>
      </w:r>
      <w:r w:rsidRPr="00563869">
        <w:rPr>
          <w:sz w:val="28"/>
          <w:szCs w:val="28"/>
          <w:lang w:eastAsia="en-US"/>
        </w:rPr>
        <w:t xml:space="preserve">можливостей; </w:t>
      </w:r>
    </w:p>
    <w:p w:rsidR="00035A53" w:rsidRPr="00563869" w:rsidRDefault="00932FD5" w:rsidP="001376AF">
      <w:pPr>
        <w:suppressAutoHyphens/>
        <w:spacing w:line="360" w:lineRule="auto"/>
        <w:ind w:firstLine="709"/>
        <w:jc w:val="both"/>
        <w:rPr>
          <w:sz w:val="28"/>
          <w:szCs w:val="28"/>
          <w:lang w:eastAsia="en-US"/>
        </w:rPr>
      </w:pPr>
      <w:r w:rsidRPr="00563869">
        <w:rPr>
          <w:sz w:val="28"/>
          <w:szCs w:val="28"/>
          <w:lang w:eastAsia="en-US"/>
        </w:rPr>
        <w:t>3)</w:t>
      </w:r>
      <w:r w:rsidR="00876F7A" w:rsidRPr="00563869">
        <w:rPr>
          <w:sz w:val="28"/>
          <w:szCs w:val="28"/>
          <w:lang w:eastAsia="en-US"/>
        </w:rPr>
        <w:t xml:space="preserve"> надання </w:t>
      </w:r>
      <w:r w:rsidRPr="00563869">
        <w:rPr>
          <w:sz w:val="28"/>
          <w:szCs w:val="28"/>
          <w:lang w:eastAsia="en-US"/>
        </w:rPr>
        <w:t>рекомендаці</w:t>
      </w:r>
      <w:r w:rsidR="00876F7A" w:rsidRPr="00563869">
        <w:rPr>
          <w:sz w:val="28"/>
          <w:szCs w:val="28"/>
          <w:lang w:eastAsia="en-US"/>
        </w:rPr>
        <w:t>й</w:t>
      </w:r>
      <w:r w:rsidRPr="00563869">
        <w:rPr>
          <w:sz w:val="28"/>
          <w:szCs w:val="28"/>
          <w:lang w:eastAsia="en-US"/>
        </w:rPr>
        <w:t xml:space="preserve"> </w:t>
      </w:r>
      <w:r w:rsidR="00876F7A" w:rsidRPr="00563869">
        <w:rPr>
          <w:sz w:val="28"/>
          <w:szCs w:val="28"/>
          <w:lang w:eastAsia="en-US"/>
        </w:rPr>
        <w:t>для</w:t>
      </w:r>
      <w:r w:rsidRPr="00563869">
        <w:rPr>
          <w:sz w:val="28"/>
          <w:szCs w:val="28"/>
          <w:lang w:eastAsia="en-US"/>
        </w:rPr>
        <w:t xml:space="preserve"> особистісно</w:t>
      </w:r>
      <w:r w:rsidR="00876F7A" w:rsidRPr="00563869">
        <w:rPr>
          <w:sz w:val="28"/>
          <w:szCs w:val="28"/>
          <w:lang w:eastAsia="en-US"/>
        </w:rPr>
        <w:t>го</w:t>
      </w:r>
      <w:r w:rsidR="00800F44" w:rsidRPr="00563869">
        <w:rPr>
          <w:sz w:val="28"/>
          <w:szCs w:val="28"/>
          <w:lang w:eastAsia="en-US"/>
        </w:rPr>
        <w:t xml:space="preserve"> </w:t>
      </w:r>
      <w:r w:rsidR="00876F7A" w:rsidRPr="00563869">
        <w:rPr>
          <w:sz w:val="28"/>
          <w:szCs w:val="28"/>
          <w:lang w:eastAsia="en-US"/>
        </w:rPr>
        <w:t>становлення</w:t>
      </w:r>
      <w:r w:rsidRPr="00563869">
        <w:rPr>
          <w:sz w:val="28"/>
          <w:szCs w:val="28"/>
          <w:lang w:eastAsia="en-US"/>
        </w:rPr>
        <w:t xml:space="preserve">, </w:t>
      </w:r>
      <w:r w:rsidR="00876F7A" w:rsidRPr="00563869">
        <w:rPr>
          <w:sz w:val="28"/>
          <w:szCs w:val="28"/>
          <w:lang w:eastAsia="en-US"/>
        </w:rPr>
        <w:t xml:space="preserve">способу життя, </w:t>
      </w:r>
      <w:r w:rsidRPr="00563869">
        <w:rPr>
          <w:sz w:val="28"/>
          <w:szCs w:val="28"/>
          <w:lang w:eastAsia="en-US"/>
        </w:rPr>
        <w:t xml:space="preserve">організації самовиховання, </w:t>
      </w:r>
      <w:r w:rsidR="00AD54BF" w:rsidRPr="00563869">
        <w:rPr>
          <w:sz w:val="28"/>
          <w:szCs w:val="28"/>
          <w:lang w:eastAsia="en-US"/>
        </w:rPr>
        <w:t xml:space="preserve">визначення індивідуальних перспектив та закладання </w:t>
      </w:r>
      <w:r w:rsidRPr="00563869">
        <w:rPr>
          <w:sz w:val="28"/>
          <w:szCs w:val="28"/>
          <w:lang w:eastAsia="en-US"/>
        </w:rPr>
        <w:t>системи цінностей</w:t>
      </w:r>
      <w:r w:rsidR="00AD54BF" w:rsidRPr="00563869">
        <w:rPr>
          <w:sz w:val="28"/>
          <w:szCs w:val="28"/>
          <w:lang w:eastAsia="en-US"/>
        </w:rPr>
        <w:t xml:space="preserve"> у студентів коледжів</w:t>
      </w:r>
      <w:r w:rsidRPr="00563869">
        <w:rPr>
          <w:sz w:val="28"/>
          <w:szCs w:val="28"/>
          <w:lang w:eastAsia="en-US"/>
        </w:rPr>
        <w:t xml:space="preserve">; </w:t>
      </w:r>
    </w:p>
    <w:p w:rsidR="00735431" w:rsidRPr="00563869" w:rsidRDefault="00735431" w:rsidP="001376AF">
      <w:pPr>
        <w:suppressAutoHyphens/>
        <w:spacing w:line="360" w:lineRule="auto"/>
        <w:ind w:firstLine="709"/>
        <w:jc w:val="both"/>
        <w:rPr>
          <w:sz w:val="28"/>
          <w:szCs w:val="28"/>
          <w:lang w:eastAsia="en-US"/>
        </w:rPr>
      </w:pPr>
      <w:r w:rsidRPr="00563869">
        <w:rPr>
          <w:sz w:val="28"/>
          <w:szCs w:val="28"/>
          <w:lang w:eastAsia="en-US"/>
        </w:rPr>
        <w:t xml:space="preserve">4) забезпечення вирівнювання </w:t>
      </w:r>
      <w:r w:rsidR="00EC59EF" w:rsidRPr="00563869">
        <w:rPr>
          <w:sz w:val="28"/>
          <w:szCs w:val="28"/>
          <w:lang w:eastAsia="en-US"/>
        </w:rPr>
        <w:t xml:space="preserve">недоотриманих </w:t>
      </w:r>
      <w:r w:rsidRPr="00563869">
        <w:rPr>
          <w:sz w:val="28"/>
          <w:szCs w:val="28"/>
          <w:lang w:eastAsia="en-US"/>
        </w:rPr>
        <w:t>знань</w:t>
      </w:r>
      <w:r w:rsidR="00EC59EF" w:rsidRPr="00563869">
        <w:rPr>
          <w:sz w:val="28"/>
          <w:szCs w:val="28"/>
          <w:lang w:eastAsia="en-US"/>
        </w:rPr>
        <w:t xml:space="preserve"> та вмінь</w:t>
      </w:r>
      <w:r w:rsidRPr="00563869">
        <w:rPr>
          <w:sz w:val="28"/>
          <w:szCs w:val="28"/>
          <w:lang w:eastAsia="en-US"/>
        </w:rPr>
        <w:t xml:space="preserve">; </w:t>
      </w:r>
    </w:p>
    <w:p w:rsidR="00035A53" w:rsidRPr="00563869" w:rsidRDefault="00B038AF" w:rsidP="001376AF">
      <w:pPr>
        <w:suppressAutoHyphens/>
        <w:spacing w:line="360" w:lineRule="auto"/>
        <w:ind w:firstLine="709"/>
        <w:jc w:val="both"/>
        <w:rPr>
          <w:sz w:val="28"/>
          <w:szCs w:val="28"/>
          <w:lang w:eastAsia="en-US"/>
        </w:rPr>
      </w:pPr>
      <w:r w:rsidRPr="00563869">
        <w:rPr>
          <w:sz w:val="28"/>
          <w:szCs w:val="28"/>
          <w:lang w:eastAsia="en-US"/>
        </w:rPr>
        <w:t>5</w:t>
      </w:r>
      <w:r w:rsidR="00932FD5" w:rsidRPr="00563869">
        <w:rPr>
          <w:sz w:val="28"/>
          <w:szCs w:val="28"/>
          <w:lang w:eastAsia="en-US"/>
        </w:rPr>
        <w:t>)</w:t>
      </w:r>
      <w:r w:rsidR="00EC59EF" w:rsidRPr="00563869">
        <w:rPr>
          <w:sz w:val="28"/>
          <w:szCs w:val="28"/>
          <w:lang w:eastAsia="en-US"/>
        </w:rPr>
        <w:t> </w:t>
      </w:r>
      <w:r w:rsidRPr="00563869">
        <w:rPr>
          <w:sz w:val="28"/>
          <w:szCs w:val="28"/>
          <w:lang w:eastAsia="en-US"/>
        </w:rPr>
        <w:t xml:space="preserve">навчально-методичний супровід </w:t>
      </w:r>
      <w:r w:rsidR="001000BA" w:rsidRPr="00563869">
        <w:rPr>
          <w:sz w:val="28"/>
          <w:szCs w:val="28"/>
          <w:lang w:eastAsia="en-US"/>
        </w:rPr>
        <w:t xml:space="preserve">із певної навчальної дисципліни для </w:t>
      </w:r>
      <w:r w:rsidR="00932FD5" w:rsidRPr="00563869">
        <w:rPr>
          <w:sz w:val="28"/>
          <w:szCs w:val="28"/>
          <w:lang w:eastAsia="en-US"/>
        </w:rPr>
        <w:t>правильно</w:t>
      </w:r>
      <w:r w:rsidRPr="00563869">
        <w:rPr>
          <w:sz w:val="28"/>
          <w:szCs w:val="28"/>
          <w:lang w:eastAsia="en-US"/>
        </w:rPr>
        <w:t>го</w:t>
      </w:r>
      <w:r w:rsidR="00800F44" w:rsidRPr="00563869">
        <w:rPr>
          <w:sz w:val="28"/>
          <w:szCs w:val="28"/>
          <w:lang w:eastAsia="en-US"/>
        </w:rPr>
        <w:t xml:space="preserve"> </w:t>
      </w:r>
      <w:r w:rsidR="00932FD5" w:rsidRPr="00563869">
        <w:rPr>
          <w:sz w:val="28"/>
          <w:szCs w:val="28"/>
          <w:lang w:eastAsia="en-US"/>
        </w:rPr>
        <w:t>й ефективно</w:t>
      </w:r>
      <w:r w:rsidR="001000BA" w:rsidRPr="00563869">
        <w:rPr>
          <w:sz w:val="28"/>
          <w:szCs w:val="28"/>
          <w:lang w:eastAsia="en-US"/>
        </w:rPr>
        <w:t>го засвоєння студентом необхідного матеріалу</w:t>
      </w:r>
      <w:r w:rsidR="00932FD5" w:rsidRPr="00563869">
        <w:rPr>
          <w:sz w:val="28"/>
          <w:szCs w:val="28"/>
          <w:lang w:eastAsia="en-US"/>
        </w:rPr>
        <w:t xml:space="preserve">; </w:t>
      </w:r>
    </w:p>
    <w:p w:rsidR="00035A53" w:rsidRPr="00563869" w:rsidRDefault="001000BA" w:rsidP="001376AF">
      <w:pPr>
        <w:suppressAutoHyphens/>
        <w:spacing w:line="360" w:lineRule="auto"/>
        <w:ind w:firstLine="709"/>
        <w:jc w:val="both"/>
        <w:rPr>
          <w:sz w:val="28"/>
          <w:szCs w:val="28"/>
          <w:lang w:eastAsia="en-US"/>
        </w:rPr>
      </w:pPr>
      <w:r w:rsidRPr="00563869">
        <w:rPr>
          <w:sz w:val="28"/>
          <w:szCs w:val="28"/>
          <w:lang w:eastAsia="en-US"/>
        </w:rPr>
        <w:t>6</w:t>
      </w:r>
      <w:r w:rsidR="00932FD5" w:rsidRPr="00563869">
        <w:rPr>
          <w:sz w:val="28"/>
          <w:szCs w:val="28"/>
          <w:lang w:eastAsia="en-US"/>
        </w:rPr>
        <w:t xml:space="preserve">) організація самостійної роботи; </w:t>
      </w:r>
    </w:p>
    <w:p w:rsidR="00035A53" w:rsidRPr="00563869" w:rsidRDefault="00932FD5" w:rsidP="001376AF">
      <w:pPr>
        <w:suppressAutoHyphens/>
        <w:spacing w:line="360" w:lineRule="auto"/>
        <w:ind w:firstLine="709"/>
        <w:jc w:val="both"/>
        <w:rPr>
          <w:sz w:val="28"/>
          <w:szCs w:val="28"/>
          <w:lang w:eastAsia="en-US"/>
        </w:rPr>
      </w:pPr>
      <w:r w:rsidRPr="00563869">
        <w:rPr>
          <w:sz w:val="28"/>
          <w:szCs w:val="28"/>
          <w:lang w:eastAsia="en-US"/>
        </w:rPr>
        <w:t xml:space="preserve">7) </w:t>
      </w:r>
      <w:r w:rsidR="007C1B1B" w:rsidRPr="00563869">
        <w:rPr>
          <w:sz w:val="28"/>
          <w:szCs w:val="28"/>
          <w:lang w:eastAsia="en-US"/>
        </w:rPr>
        <w:t>визначення</w:t>
      </w:r>
      <w:r w:rsidRPr="00563869">
        <w:rPr>
          <w:sz w:val="28"/>
          <w:szCs w:val="28"/>
          <w:lang w:eastAsia="en-US"/>
        </w:rPr>
        <w:t xml:space="preserve"> засобів </w:t>
      </w:r>
      <w:r w:rsidR="007C1B1B" w:rsidRPr="00563869">
        <w:rPr>
          <w:sz w:val="28"/>
          <w:szCs w:val="28"/>
          <w:lang w:eastAsia="en-US"/>
        </w:rPr>
        <w:t>та</w:t>
      </w:r>
      <w:r w:rsidRPr="00563869">
        <w:rPr>
          <w:sz w:val="28"/>
          <w:szCs w:val="28"/>
          <w:lang w:eastAsia="en-US"/>
        </w:rPr>
        <w:t xml:space="preserve"> допомо</w:t>
      </w:r>
      <w:r w:rsidR="00800F44" w:rsidRPr="00563869">
        <w:rPr>
          <w:sz w:val="28"/>
          <w:szCs w:val="28"/>
          <w:lang w:eastAsia="en-US"/>
        </w:rPr>
        <w:t xml:space="preserve">га </w:t>
      </w:r>
      <w:r w:rsidR="00276DD9">
        <w:rPr>
          <w:sz w:val="28"/>
          <w:szCs w:val="28"/>
          <w:lang w:eastAsia="en-US"/>
        </w:rPr>
        <w:t>в</w:t>
      </w:r>
      <w:r w:rsidR="00800F44" w:rsidRPr="00563869">
        <w:rPr>
          <w:sz w:val="28"/>
          <w:szCs w:val="28"/>
          <w:lang w:eastAsia="en-US"/>
        </w:rPr>
        <w:t xml:space="preserve"> досягненні висок</w:t>
      </w:r>
      <w:r w:rsidR="007C1B1B" w:rsidRPr="00563869">
        <w:rPr>
          <w:sz w:val="28"/>
          <w:szCs w:val="28"/>
          <w:lang w:eastAsia="en-US"/>
        </w:rPr>
        <w:t xml:space="preserve">их результатів чи </w:t>
      </w:r>
      <w:r w:rsidR="00800F44" w:rsidRPr="00563869">
        <w:rPr>
          <w:sz w:val="28"/>
          <w:szCs w:val="28"/>
          <w:lang w:eastAsia="en-US"/>
        </w:rPr>
        <w:t>рейтин</w:t>
      </w:r>
      <w:r w:rsidRPr="00563869">
        <w:rPr>
          <w:sz w:val="28"/>
          <w:szCs w:val="28"/>
          <w:lang w:eastAsia="en-US"/>
        </w:rPr>
        <w:t>г</w:t>
      </w:r>
      <w:r w:rsidR="007C1B1B" w:rsidRPr="00563869">
        <w:rPr>
          <w:sz w:val="28"/>
          <w:szCs w:val="28"/>
          <w:lang w:eastAsia="en-US"/>
        </w:rPr>
        <w:t>ів</w:t>
      </w:r>
      <w:r w:rsidRPr="00563869">
        <w:rPr>
          <w:sz w:val="28"/>
          <w:szCs w:val="28"/>
          <w:lang w:eastAsia="en-US"/>
        </w:rPr>
        <w:t xml:space="preserve"> </w:t>
      </w:r>
      <w:r w:rsidR="00755064" w:rsidRPr="00563869">
        <w:rPr>
          <w:sz w:val="28"/>
          <w:szCs w:val="28"/>
          <w:lang w:eastAsia="en-US"/>
        </w:rPr>
        <w:t xml:space="preserve">своїх </w:t>
      </w:r>
      <w:r w:rsidRPr="00563869">
        <w:rPr>
          <w:sz w:val="28"/>
          <w:szCs w:val="28"/>
          <w:lang w:eastAsia="en-US"/>
        </w:rPr>
        <w:t>підопічн</w:t>
      </w:r>
      <w:r w:rsidR="00755064" w:rsidRPr="00563869">
        <w:rPr>
          <w:sz w:val="28"/>
          <w:szCs w:val="28"/>
          <w:lang w:eastAsia="en-US"/>
        </w:rPr>
        <w:t>их</w:t>
      </w:r>
      <w:r w:rsidRPr="00563869">
        <w:rPr>
          <w:sz w:val="28"/>
          <w:szCs w:val="28"/>
          <w:lang w:eastAsia="en-US"/>
        </w:rPr>
        <w:t xml:space="preserve">; </w:t>
      </w:r>
    </w:p>
    <w:p w:rsidR="00035A53" w:rsidRPr="00563869" w:rsidRDefault="00932FD5" w:rsidP="001376AF">
      <w:pPr>
        <w:suppressAutoHyphens/>
        <w:spacing w:line="360" w:lineRule="auto"/>
        <w:ind w:firstLine="709"/>
        <w:jc w:val="both"/>
        <w:rPr>
          <w:sz w:val="28"/>
          <w:szCs w:val="28"/>
          <w:lang w:eastAsia="en-US"/>
        </w:rPr>
      </w:pPr>
      <w:r w:rsidRPr="00563869">
        <w:rPr>
          <w:sz w:val="28"/>
          <w:szCs w:val="28"/>
          <w:lang w:eastAsia="en-US"/>
        </w:rPr>
        <w:t xml:space="preserve">8) </w:t>
      </w:r>
      <w:r w:rsidR="00755064" w:rsidRPr="00563869">
        <w:rPr>
          <w:sz w:val="28"/>
          <w:szCs w:val="28"/>
          <w:lang w:eastAsia="en-US"/>
        </w:rPr>
        <w:t xml:space="preserve">організація інформаційного </w:t>
      </w:r>
      <w:r w:rsidRPr="00563869">
        <w:rPr>
          <w:sz w:val="28"/>
          <w:szCs w:val="28"/>
          <w:lang w:eastAsia="en-US"/>
        </w:rPr>
        <w:t>забезпечення й обмін</w:t>
      </w:r>
      <w:r w:rsidR="00E317CC" w:rsidRPr="00563869">
        <w:rPr>
          <w:sz w:val="28"/>
          <w:szCs w:val="28"/>
          <w:lang w:eastAsia="en-US"/>
        </w:rPr>
        <w:t>у</w:t>
      </w:r>
      <w:r w:rsidR="00755064" w:rsidRPr="00563869">
        <w:rPr>
          <w:sz w:val="28"/>
          <w:szCs w:val="28"/>
          <w:lang w:eastAsia="en-US"/>
        </w:rPr>
        <w:t xml:space="preserve"> між студентами </w:t>
      </w:r>
      <w:r w:rsidRPr="00563869">
        <w:rPr>
          <w:sz w:val="28"/>
          <w:szCs w:val="28"/>
          <w:lang w:eastAsia="en-US"/>
        </w:rPr>
        <w:t>додатковою</w:t>
      </w:r>
      <w:r w:rsidR="00800F44" w:rsidRPr="00563869">
        <w:rPr>
          <w:sz w:val="28"/>
          <w:szCs w:val="28"/>
          <w:lang w:eastAsia="en-US"/>
        </w:rPr>
        <w:t xml:space="preserve"> </w:t>
      </w:r>
      <w:r w:rsidRPr="00563869">
        <w:rPr>
          <w:sz w:val="28"/>
          <w:szCs w:val="28"/>
          <w:lang w:eastAsia="en-US"/>
        </w:rPr>
        <w:t xml:space="preserve">літературою. </w:t>
      </w:r>
    </w:p>
    <w:p w:rsidR="00932FD5" w:rsidRPr="00563869" w:rsidRDefault="00E317CC" w:rsidP="001376AF">
      <w:pPr>
        <w:suppressAutoHyphens/>
        <w:spacing w:line="360" w:lineRule="auto"/>
        <w:ind w:firstLine="709"/>
        <w:jc w:val="both"/>
        <w:rPr>
          <w:sz w:val="28"/>
          <w:szCs w:val="28"/>
          <w:lang w:eastAsia="en-US"/>
        </w:rPr>
      </w:pPr>
      <w:r w:rsidRPr="00563869">
        <w:rPr>
          <w:sz w:val="28"/>
          <w:szCs w:val="28"/>
          <w:lang w:eastAsia="en-US"/>
        </w:rPr>
        <w:t>Близьк</w:t>
      </w:r>
      <w:r w:rsidR="006A5810" w:rsidRPr="00563869">
        <w:rPr>
          <w:sz w:val="28"/>
          <w:szCs w:val="28"/>
          <w:lang w:eastAsia="en-US"/>
        </w:rPr>
        <w:t>ий</w:t>
      </w:r>
      <w:r w:rsidRPr="00563869">
        <w:rPr>
          <w:sz w:val="28"/>
          <w:szCs w:val="28"/>
          <w:lang w:eastAsia="en-US"/>
        </w:rPr>
        <w:t xml:space="preserve"> до поняття «тьютор» на</w:t>
      </w:r>
      <w:r w:rsidR="006A5810" w:rsidRPr="00563869">
        <w:rPr>
          <w:sz w:val="28"/>
          <w:szCs w:val="28"/>
          <w:lang w:eastAsia="en-US"/>
        </w:rPr>
        <w:t xml:space="preserve">ш аналог – «куратор», </w:t>
      </w:r>
      <w:r w:rsidRPr="00563869">
        <w:rPr>
          <w:sz w:val="28"/>
          <w:szCs w:val="28"/>
          <w:lang w:eastAsia="en-US"/>
        </w:rPr>
        <w:t xml:space="preserve">але </w:t>
      </w:r>
      <w:r w:rsidR="006A5810" w:rsidRPr="00563869">
        <w:rPr>
          <w:sz w:val="28"/>
          <w:szCs w:val="28"/>
          <w:lang w:eastAsia="en-US"/>
        </w:rPr>
        <w:t xml:space="preserve">його функціонал і можливості </w:t>
      </w:r>
      <w:r w:rsidRPr="00563869">
        <w:rPr>
          <w:sz w:val="28"/>
          <w:szCs w:val="28"/>
          <w:lang w:eastAsia="en-US"/>
        </w:rPr>
        <w:t>значно звужен</w:t>
      </w:r>
      <w:r w:rsidR="006A5810" w:rsidRPr="00563869">
        <w:rPr>
          <w:sz w:val="28"/>
          <w:szCs w:val="28"/>
          <w:lang w:eastAsia="en-US"/>
        </w:rPr>
        <w:t>і</w:t>
      </w:r>
      <w:r w:rsidR="00735249" w:rsidRPr="00563869">
        <w:rPr>
          <w:sz w:val="28"/>
          <w:szCs w:val="28"/>
          <w:lang w:eastAsia="en-US"/>
        </w:rPr>
        <w:t>.</w:t>
      </w:r>
      <w:r w:rsidR="006A5810" w:rsidRPr="00563869">
        <w:rPr>
          <w:sz w:val="28"/>
          <w:szCs w:val="28"/>
          <w:lang w:eastAsia="en-US"/>
        </w:rPr>
        <w:t xml:space="preserve"> </w:t>
      </w:r>
      <w:r w:rsidR="00735249" w:rsidRPr="00563869">
        <w:rPr>
          <w:sz w:val="28"/>
          <w:szCs w:val="28"/>
          <w:lang w:eastAsia="en-US"/>
        </w:rPr>
        <w:t>Т</w:t>
      </w:r>
      <w:r w:rsidR="006A5810" w:rsidRPr="00563869">
        <w:rPr>
          <w:sz w:val="28"/>
          <w:szCs w:val="28"/>
          <w:lang w:eastAsia="en-US"/>
        </w:rPr>
        <w:t xml:space="preserve">ому </w:t>
      </w:r>
      <w:r w:rsidR="00735249" w:rsidRPr="00563869">
        <w:rPr>
          <w:sz w:val="28"/>
          <w:szCs w:val="28"/>
          <w:lang w:eastAsia="en-US"/>
        </w:rPr>
        <w:t xml:space="preserve">це змусило відібрати </w:t>
      </w:r>
      <w:r w:rsidR="001F6C5F" w:rsidRPr="00563869">
        <w:rPr>
          <w:sz w:val="28"/>
          <w:szCs w:val="28"/>
          <w:lang w:eastAsia="en-US"/>
        </w:rPr>
        <w:t>з</w:t>
      </w:r>
      <w:r w:rsidR="00276DD9">
        <w:rPr>
          <w:sz w:val="28"/>
          <w:szCs w:val="28"/>
          <w:lang w:eastAsia="en-US"/>
        </w:rPr>
        <w:t>-</w:t>
      </w:r>
      <w:r w:rsidR="001F6C5F" w:rsidRPr="00563869">
        <w:rPr>
          <w:sz w:val="28"/>
          <w:szCs w:val="28"/>
          <w:lang w:eastAsia="en-US"/>
        </w:rPr>
        <w:t xml:space="preserve">поміж досвідчених викладачів-кураторів </w:t>
      </w:r>
      <w:r w:rsidR="00735249" w:rsidRPr="00563869">
        <w:rPr>
          <w:sz w:val="28"/>
          <w:szCs w:val="28"/>
          <w:lang w:eastAsia="en-US"/>
        </w:rPr>
        <w:t>ох</w:t>
      </w:r>
      <w:r w:rsidR="001F6C5F" w:rsidRPr="00563869">
        <w:rPr>
          <w:sz w:val="28"/>
          <w:szCs w:val="28"/>
          <w:lang w:eastAsia="en-US"/>
        </w:rPr>
        <w:t xml:space="preserve">очих </w:t>
      </w:r>
      <w:r w:rsidR="00276DD9">
        <w:rPr>
          <w:sz w:val="28"/>
          <w:szCs w:val="28"/>
          <w:lang w:eastAsia="en-US"/>
        </w:rPr>
        <w:t>для</w:t>
      </w:r>
      <w:r w:rsidR="00994D24" w:rsidRPr="00563869">
        <w:rPr>
          <w:sz w:val="28"/>
          <w:szCs w:val="28"/>
          <w:lang w:eastAsia="en-US"/>
        </w:rPr>
        <w:t xml:space="preserve"> </w:t>
      </w:r>
      <w:r w:rsidR="001F6C5F" w:rsidRPr="00563869">
        <w:rPr>
          <w:sz w:val="28"/>
          <w:szCs w:val="28"/>
          <w:lang w:eastAsia="en-US"/>
        </w:rPr>
        <w:t>започаткування тьюторської технології в досліджуваних коледжах.</w:t>
      </w:r>
    </w:p>
    <w:p w:rsidR="00CA58E0" w:rsidRPr="00563869" w:rsidRDefault="00CA58E0" w:rsidP="001376AF">
      <w:pPr>
        <w:suppressAutoHyphens/>
        <w:spacing w:line="360" w:lineRule="auto"/>
        <w:ind w:firstLine="709"/>
        <w:jc w:val="both"/>
        <w:rPr>
          <w:sz w:val="28"/>
          <w:szCs w:val="28"/>
          <w:lang w:eastAsia="en-US"/>
        </w:rPr>
      </w:pPr>
      <w:r w:rsidRPr="00563869">
        <w:rPr>
          <w:sz w:val="28"/>
          <w:szCs w:val="28"/>
          <w:lang w:eastAsia="en-US"/>
        </w:rPr>
        <w:t xml:space="preserve">За час проведення дослідження тьюторська технологія була інтегрована </w:t>
      </w:r>
      <w:r w:rsidR="00276DD9">
        <w:rPr>
          <w:sz w:val="28"/>
          <w:szCs w:val="28"/>
          <w:lang w:eastAsia="en-US"/>
        </w:rPr>
        <w:t>в процесі</w:t>
      </w:r>
      <w:r w:rsidRPr="00563869">
        <w:rPr>
          <w:sz w:val="28"/>
          <w:szCs w:val="28"/>
          <w:lang w:eastAsia="en-US"/>
        </w:rPr>
        <w:t xml:space="preserve"> вивчен</w:t>
      </w:r>
      <w:r w:rsidR="00276DD9">
        <w:rPr>
          <w:sz w:val="28"/>
          <w:szCs w:val="28"/>
          <w:lang w:eastAsia="en-US"/>
        </w:rPr>
        <w:t>ня</w:t>
      </w:r>
      <w:r w:rsidRPr="00563869">
        <w:rPr>
          <w:sz w:val="28"/>
          <w:szCs w:val="28"/>
          <w:lang w:eastAsia="en-US"/>
        </w:rPr>
        <w:t xml:space="preserve"> курсу «Технологія виробництва продукції рослинництва».</w:t>
      </w:r>
    </w:p>
    <w:p w:rsidR="00B21C0F" w:rsidRPr="00563869" w:rsidRDefault="00CB6597" w:rsidP="001376AF">
      <w:pPr>
        <w:suppressAutoHyphens/>
        <w:spacing w:line="360" w:lineRule="auto"/>
        <w:ind w:firstLine="709"/>
        <w:jc w:val="both"/>
        <w:rPr>
          <w:sz w:val="28"/>
          <w:szCs w:val="28"/>
          <w:lang w:eastAsia="en-US"/>
        </w:rPr>
      </w:pPr>
      <w:r w:rsidRPr="00563869">
        <w:rPr>
          <w:sz w:val="28"/>
          <w:szCs w:val="28"/>
          <w:lang w:eastAsia="en-US"/>
        </w:rPr>
        <w:lastRenderedPageBreak/>
        <w:t xml:space="preserve">У коледжах були відібрані досвідчені викладачі з великим теоретичним та практичним досвідом </w:t>
      </w:r>
      <w:r w:rsidR="005C2046" w:rsidRPr="00563869">
        <w:rPr>
          <w:sz w:val="28"/>
          <w:szCs w:val="28"/>
          <w:lang w:eastAsia="en-US"/>
        </w:rPr>
        <w:t xml:space="preserve">викладання </w:t>
      </w:r>
      <w:r w:rsidR="00276DD9">
        <w:rPr>
          <w:sz w:val="28"/>
          <w:szCs w:val="28"/>
          <w:lang w:eastAsia="en-US"/>
        </w:rPr>
        <w:t>ць</w:t>
      </w:r>
      <w:r w:rsidR="005C2046" w:rsidRPr="00563869">
        <w:rPr>
          <w:sz w:val="28"/>
          <w:szCs w:val="28"/>
          <w:lang w:eastAsia="en-US"/>
        </w:rPr>
        <w:t>ого предмета</w:t>
      </w:r>
      <w:r w:rsidR="001F5786" w:rsidRPr="00563869">
        <w:rPr>
          <w:sz w:val="28"/>
          <w:szCs w:val="28"/>
          <w:lang w:eastAsia="en-US"/>
        </w:rPr>
        <w:t>;</w:t>
      </w:r>
      <w:r w:rsidRPr="00563869">
        <w:rPr>
          <w:sz w:val="28"/>
          <w:szCs w:val="28"/>
          <w:lang w:eastAsia="en-US"/>
        </w:rPr>
        <w:t xml:space="preserve"> </w:t>
      </w:r>
      <w:r w:rsidR="001F5786" w:rsidRPr="00563869">
        <w:rPr>
          <w:sz w:val="28"/>
          <w:szCs w:val="28"/>
          <w:lang w:eastAsia="en-US"/>
        </w:rPr>
        <w:t xml:space="preserve">студенти випускних груп, де викладалась </w:t>
      </w:r>
      <w:r w:rsidR="00276DD9">
        <w:rPr>
          <w:sz w:val="28"/>
          <w:szCs w:val="28"/>
          <w:lang w:eastAsia="en-US"/>
        </w:rPr>
        <w:t>ця</w:t>
      </w:r>
      <w:r w:rsidR="001F5786" w:rsidRPr="00563869">
        <w:rPr>
          <w:sz w:val="28"/>
          <w:szCs w:val="28"/>
          <w:lang w:eastAsia="en-US"/>
        </w:rPr>
        <w:t xml:space="preserve"> дисципліна, були роз</w:t>
      </w:r>
      <w:r w:rsidR="00276DD9">
        <w:rPr>
          <w:sz w:val="28"/>
          <w:szCs w:val="28"/>
          <w:lang w:eastAsia="en-US"/>
        </w:rPr>
        <w:t>по</w:t>
      </w:r>
      <w:r w:rsidR="001F5786" w:rsidRPr="00563869">
        <w:rPr>
          <w:sz w:val="28"/>
          <w:szCs w:val="28"/>
          <w:lang w:eastAsia="en-US"/>
        </w:rPr>
        <w:t>ділені на невеликі підгрупи по 5</w:t>
      </w:r>
      <w:r w:rsidR="00276DD9">
        <w:rPr>
          <w:sz w:val="28"/>
          <w:szCs w:val="28"/>
        </w:rPr>
        <w:t>–</w:t>
      </w:r>
      <w:r w:rsidR="001F5786" w:rsidRPr="00563869">
        <w:rPr>
          <w:sz w:val="28"/>
          <w:szCs w:val="28"/>
          <w:lang w:eastAsia="en-US"/>
        </w:rPr>
        <w:t xml:space="preserve">6 </w:t>
      </w:r>
      <w:r w:rsidR="00276DD9">
        <w:rPr>
          <w:sz w:val="28"/>
          <w:szCs w:val="28"/>
          <w:lang w:eastAsia="en-US"/>
        </w:rPr>
        <w:t>осіб</w:t>
      </w:r>
      <w:r w:rsidR="001F5786" w:rsidRPr="00563869">
        <w:rPr>
          <w:sz w:val="28"/>
          <w:szCs w:val="28"/>
          <w:lang w:eastAsia="en-US"/>
        </w:rPr>
        <w:t xml:space="preserve">. </w:t>
      </w:r>
      <w:r w:rsidR="006602B1" w:rsidRPr="00563869">
        <w:rPr>
          <w:sz w:val="28"/>
          <w:szCs w:val="28"/>
          <w:lang w:eastAsia="en-US"/>
        </w:rPr>
        <w:t xml:space="preserve">Кожній такій підгрупі призначили раніше відібраного викладача-наставника (тьютора), який відповідно до визначених функцій </w:t>
      </w:r>
      <w:r w:rsidR="008B438A" w:rsidRPr="00563869">
        <w:rPr>
          <w:sz w:val="28"/>
          <w:szCs w:val="28"/>
          <w:lang w:eastAsia="en-US"/>
        </w:rPr>
        <w:t>тьюторства</w:t>
      </w:r>
      <w:r w:rsidR="006602B1" w:rsidRPr="00563869">
        <w:rPr>
          <w:sz w:val="28"/>
          <w:szCs w:val="28"/>
          <w:lang w:eastAsia="en-US"/>
        </w:rPr>
        <w:t xml:space="preserve"> </w:t>
      </w:r>
      <w:r w:rsidR="009C767E" w:rsidRPr="00563869">
        <w:rPr>
          <w:sz w:val="28"/>
          <w:szCs w:val="28"/>
          <w:lang w:eastAsia="en-US"/>
        </w:rPr>
        <w:t xml:space="preserve">став для студентів </w:t>
      </w:r>
      <w:r w:rsidR="008B438A" w:rsidRPr="00563869">
        <w:rPr>
          <w:sz w:val="28"/>
          <w:szCs w:val="28"/>
          <w:lang w:eastAsia="en-US"/>
        </w:rPr>
        <w:t>справжнім</w:t>
      </w:r>
      <w:r w:rsidR="009C767E" w:rsidRPr="00563869">
        <w:rPr>
          <w:sz w:val="28"/>
          <w:szCs w:val="28"/>
          <w:lang w:eastAsia="en-US"/>
        </w:rPr>
        <w:t xml:space="preserve"> консультантом та порадником у засвоєнні ними теоретичних знань, виконанні лабораторно-практичних завдань та підготовці до майбутньої професії. </w:t>
      </w:r>
      <w:r w:rsidR="00276DD9">
        <w:rPr>
          <w:sz w:val="28"/>
          <w:szCs w:val="28"/>
          <w:lang w:eastAsia="en-US"/>
        </w:rPr>
        <w:t xml:space="preserve"> </w:t>
      </w:r>
    </w:p>
    <w:p w:rsidR="002D3EB1" w:rsidRPr="00563869" w:rsidRDefault="009C767E" w:rsidP="001376AF">
      <w:pPr>
        <w:suppressAutoHyphens/>
        <w:spacing w:line="360" w:lineRule="auto"/>
        <w:ind w:firstLine="709"/>
        <w:jc w:val="both"/>
        <w:rPr>
          <w:sz w:val="28"/>
          <w:szCs w:val="28"/>
          <w:lang w:eastAsia="en-US"/>
        </w:rPr>
      </w:pPr>
      <w:r w:rsidRPr="00563869">
        <w:rPr>
          <w:sz w:val="28"/>
          <w:szCs w:val="28"/>
          <w:lang w:eastAsia="en-US"/>
        </w:rPr>
        <w:t xml:space="preserve">Студенти </w:t>
      </w:r>
      <w:r w:rsidR="006F4BBF" w:rsidRPr="00563869">
        <w:rPr>
          <w:sz w:val="28"/>
          <w:szCs w:val="28"/>
          <w:lang w:eastAsia="en-US"/>
        </w:rPr>
        <w:t xml:space="preserve">самі </w:t>
      </w:r>
      <w:r w:rsidR="00B374DC" w:rsidRPr="00563869">
        <w:rPr>
          <w:sz w:val="28"/>
          <w:szCs w:val="28"/>
          <w:lang w:eastAsia="en-US"/>
        </w:rPr>
        <w:t>визначали</w:t>
      </w:r>
      <w:r w:rsidR="006F4BBF" w:rsidRPr="00563869">
        <w:rPr>
          <w:sz w:val="28"/>
          <w:szCs w:val="28"/>
          <w:lang w:eastAsia="en-US"/>
        </w:rPr>
        <w:t xml:space="preserve"> нестандартні запитання та </w:t>
      </w:r>
      <w:r w:rsidR="00CB6597" w:rsidRPr="00563869">
        <w:rPr>
          <w:sz w:val="28"/>
          <w:szCs w:val="28"/>
          <w:lang w:eastAsia="en-US"/>
        </w:rPr>
        <w:t>на</w:t>
      </w:r>
      <w:r w:rsidR="006F4BBF" w:rsidRPr="00563869">
        <w:rPr>
          <w:sz w:val="28"/>
          <w:szCs w:val="28"/>
          <w:lang w:eastAsia="en-US"/>
        </w:rPr>
        <w:t>магались самостійно або ж за допомогою свого тьютора давати на них вичерпні відповіді</w:t>
      </w:r>
      <w:r w:rsidR="00BD52D7" w:rsidRPr="00563869">
        <w:rPr>
          <w:sz w:val="28"/>
          <w:szCs w:val="28"/>
          <w:lang w:eastAsia="en-US"/>
        </w:rPr>
        <w:t xml:space="preserve">. На лабораторних і практичних заняттях студентам було запропоновано під керівництвом наставника </w:t>
      </w:r>
      <w:r w:rsidR="00B21C0F" w:rsidRPr="00563869">
        <w:rPr>
          <w:sz w:val="28"/>
          <w:szCs w:val="28"/>
          <w:lang w:eastAsia="en-US"/>
        </w:rPr>
        <w:t>розробити й виконати завдання за індивідуальними параметрами т</w:t>
      </w:r>
      <w:r w:rsidR="008B438A" w:rsidRPr="00563869">
        <w:rPr>
          <w:sz w:val="28"/>
          <w:szCs w:val="28"/>
          <w:lang w:eastAsia="en-US"/>
        </w:rPr>
        <w:t>а</w:t>
      </w:r>
      <w:r w:rsidR="00B21C0F" w:rsidRPr="00563869">
        <w:rPr>
          <w:sz w:val="28"/>
          <w:szCs w:val="28"/>
          <w:lang w:eastAsia="en-US"/>
        </w:rPr>
        <w:t xml:space="preserve"> вихідними даними</w:t>
      </w:r>
      <w:r w:rsidR="008B438A" w:rsidRPr="00563869">
        <w:rPr>
          <w:sz w:val="28"/>
          <w:szCs w:val="28"/>
          <w:lang w:eastAsia="en-US"/>
        </w:rPr>
        <w:t xml:space="preserve">, а саме </w:t>
      </w:r>
      <w:r w:rsidR="00587D26">
        <w:rPr>
          <w:sz w:val="28"/>
          <w:szCs w:val="28"/>
          <w:lang w:eastAsia="en-US"/>
        </w:rPr>
        <w:t>в процесі</w:t>
      </w:r>
      <w:r w:rsidR="008B438A" w:rsidRPr="00563869">
        <w:rPr>
          <w:sz w:val="28"/>
          <w:szCs w:val="28"/>
          <w:lang w:eastAsia="en-US"/>
        </w:rPr>
        <w:t xml:space="preserve"> складанн</w:t>
      </w:r>
      <w:r w:rsidR="00587D26">
        <w:rPr>
          <w:sz w:val="28"/>
          <w:szCs w:val="28"/>
          <w:lang w:eastAsia="en-US"/>
        </w:rPr>
        <w:t>я</w:t>
      </w:r>
      <w:r w:rsidR="008B438A" w:rsidRPr="00563869">
        <w:rPr>
          <w:sz w:val="28"/>
          <w:szCs w:val="28"/>
          <w:lang w:eastAsia="en-US"/>
        </w:rPr>
        <w:t xml:space="preserve"> агротехнічної частини технологічної карти вирощування сільськогосподарських культур</w:t>
      </w:r>
      <w:r w:rsidR="00B21C0F" w:rsidRPr="00563869">
        <w:rPr>
          <w:sz w:val="28"/>
          <w:szCs w:val="28"/>
          <w:lang w:eastAsia="en-US"/>
        </w:rPr>
        <w:t xml:space="preserve">. </w:t>
      </w:r>
    </w:p>
    <w:p w:rsidR="00CB6597" w:rsidRPr="00563869" w:rsidRDefault="00BD52D7" w:rsidP="001376AF">
      <w:pPr>
        <w:suppressAutoHyphens/>
        <w:spacing w:line="360" w:lineRule="auto"/>
        <w:ind w:firstLine="709"/>
        <w:jc w:val="both"/>
        <w:rPr>
          <w:sz w:val="28"/>
          <w:szCs w:val="28"/>
          <w:lang w:eastAsia="en-US"/>
        </w:rPr>
      </w:pPr>
      <w:r w:rsidRPr="00563869">
        <w:rPr>
          <w:sz w:val="28"/>
          <w:szCs w:val="28"/>
          <w:lang w:eastAsia="en-US"/>
        </w:rPr>
        <w:t>Таким чином</w:t>
      </w:r>
      <w:r w:rsidR="00B21C0F" w:rsidRPr="00563869">
        <w:rPr>
          <w:sz w:val="28"/>
          <w:szCs w:val="28"/>
          <w:lang w:eastAsia="en-US"/>
        </w:rPr>
        <w:t>,</w:t>
      </w:r>
      <w:r w:rsidRPr="00563869">
        <w:rPr>
          <w:sz w:val="28"/>
          <w:szCs w:val="28"/>
          <w:lang w:eastAsia="en-US"/>
        </w:rPr>
        <w:t xml:space="preserve"> </w:t>
      </w:r>
      <w:r w:rsidR="002D3EB1" w:rsidRPr="00563869">
        <w:rPr>
          <w:sz w:val="28"/>
          <w:szCs w:val="28"/>
          <w:lang w:eastAsia="en-US"/>
        </w:rPr>
        <w:t xml:space="preserve">протягом вивчення вказаного курсу студенти показали </w:t>
      </w:r>
      <w:r w:rsidR="00B51BEE" w:rsidRPr="00563869">
        <w:rPr>
          <w:sz w:val="28"/>
          <w:szCs w:val="28"/>
          <w:lang w:eastAsia="en-US"/>
        </w:rPr>
        <w:t>власн</w:t>
      </w:r>
      <w:r w:rsidR="009B7A1B" w:rsidRPr="00563869">
        <w:rPr>
          <w:sz w:val="28"/>
          <w:szCs w:val="28"/>
          <w:lang w:eastAsia="en-US"/>
        </w:rPr>
        <w:t>ий</w:t>
      </w:r>
      <w:r w:rsidR="00B51BEE" w:rsidRPr="00563869">
        <w:rPr>
          <w:sz w:val="28"/>
          <w:szCs w:val="28"/>
          <w:lang w:eastAsia="en-US"/>
        </w:rPr>
        <w:t xml:space="preserve"> </w:t>
      </w:r>
      <w:r w:rsidR="009B7A1B" w:rsidRPr="00563869">
        <w:rPr>
          <w:sz w:val="28"/>
          <w:szCs w:val="28"/>
          <w:lang w:eastAsia="en-US"/>
        </w:rPr>
        <w:t xml:space="preserve">інтерес </w:t>
      </w:r>
      <w:r w:rsidR="00B51BEE" w:rsidRPr="00563869">
        <w:rPr>
          <w:sz w:val="28"/>
          <w:szCs w:val="28"/>
          <w:lang w:eastAsia="en-US"/>
        </w:rPr>
        <w:t xml:space="preserve">у </w:t>
      </w:r>
      <w:r w:rsidR="00587D26">
        <w:rPr>
          <w:sz w:val="28"/>
          <w:szCs w:val="28"/>
          <w:lang w:eastAsia="en-US"/>
        </w:rPr>
        <w:t>п</w:t>
      </w:r>
      <w:r w:rsidR="00B51BEE" w:rsidRPr="00563869">
        <w:rPr>
          <w:sz w:val="28"/>
          <w:szCs w:val="28"/>
          <w:lang w:eastAsia="en-US"/>
        </w:rPr>
        <w:t xml:space="preserve">ізнанні чогось нового з дисципліни, у них зросла зацікавленість </w:t>
      </w:r>
      <w:r w:rsidR="009B7A1B" w:rsidRPr="00563869">
        <w:rPr>
          <w:sz w:val="28"/>
          <w:szCs w:val="28"/>
          <w:lang w:eastAsia="en-US"/>
        </w:rPr>
        <w:t>при виконанні як лабораторних</w:t>
      </w:r>
      <w:r w:rsidR="00587D26">
        <w:rPr>
          <w:sz w:val="28"/>
          <w:szCs w:val="28"/>
          <w:lang w:eastAsia="en-US"/>
        </w:rPr>
        <w:t>,</w:t>
      </w:r>
      <w:r w:rsidR="009B7A1B" w:rsidRPr="00563869">
        <w:rPr>
          <w:sz w:val="28"/>
          <w:szCs w:val="28"/>
          <w:lang w:eastAsia="en-US"/>
        </w:rPr>
        <w:t xml:space="preserve"> так і практичних (ситуаційних) робіт. </w:t>
      </w:r>
      <w:r w:rsidR="00587D26">
        <w:rPr>
          <w:sz w:val="28"/>
          <w:szCs w:val="28"/>
          <w:lang w:eastAsia="en-US"/>
        </w:rPr>
        <w:t>У</w:t>
      </w:r>
      <w:r w:rsidR="009B7A1B" w:rsidRPr="00563869">
        <w:rPr>
          <w:sz w:val="28"/>
          <w:szCs w:val="28"/>
          <w:lang w:eastAsia="en-US"/>
        </w:rPr>
        <w:t xml:space="preserve">се це позитивно </w:t>
      </w:r>
      <w:r w:rsidR="00972009" w:rsidRPr="00563869">
        <w:rPr>
          <w:sz w:val="28"/>
          <w:szCs w:val="28"/>
          <w:lang w:eastAsia="en-US"/>
        </w:rPr>
        <w:t>вплинуло на якість засвоєння предмет</w:t>
      </w:r>
      <w:r w:rsidR="00587D26">
        <w:rPr>
          <w:sz w:val="28"/>
          <w:szCs w:val="28"/>
          <w:lang w:eastAsia="en-US"/>
        </w:rPr>
        <w:t>а</w:t>
      </w:r>
      <w:r w:rsidR="00972009" w:rsidRPr="00563869">
        <w:rPr>
          <w:sz w:val="28"/>
          <w:szCs w:val="28"/>
          <w:lang w:eastAsia="en-US"/>
        </w:rPr>
        <w:t xml:space="preserve"> з циклу професійної та практичної підготовки «Технологія виробництва продукції рослинництва».</w:t>
      </w:r>
    </w:p>
    <w:p w:rsidR="00173BA6" w:rsidRPr="00563869" w:rsidRDefault="003B4754" w:rsidP="001376AF">
      <w:pPr>
        <w:suppressAutoHyphens/>
        <w:spacing w:line="360" w:lineRule="auto"/>
        <w:ind w:firstLine="709"/>
        <w:jc w:val="both"/>
        <w:rPr>
          <w:sz w:val="28"/>
          <w:szCs w:val="28"/>
          <w:lang w:eastAsia="en-US"/>
        </w:rPr>
      </w:pPr>
      <w:r w:rsidRPr="00563869">
        <w:rPr>
          <w:sz w:val="28"/>
          <w:szCs w:val="28"/>
          <w:lang w:eastAsia="en-US"/>
        </w:rPr>
        <w:t>Кейс-технологія</w:t>
      </w:r>
      <w:r w:rsidR="00173BA6" w:rsidRPr="00563869">
        <w:rPr>
          <w:sz w:val="28"/>
          <w:szCs w:val="28"/>
          <w:lang w:eastAsia="en-US"/>
        </w:rPr>
        <w:t xml:space="preserve"> (case-</w:t>
      </w:r>
      <w:r w:rsidR="00A743F1" w:rsidRPr="00563869">
        <w:rPr>
          <w:sz w:val="28"/>
          <w:szCs w:val="28"/>
          <w:lang w:eastAsia="en-US"/>
        </w:rPr>
        <w:t>method</w:t>
      </w:r>
      <w:r w:rsidR="00173BA6" w:rsidRPr="00563869">
        <w:rPr>
          <w:sz w:val="28"/>
          <w:szCs w:val="28"/>
          <w:lang w:eastAsia="en-US"/>
        </w:rPr>
        <w:t xml:space="preserve"> – дослідження випадку). Цей інтерактивний метод набли</w:t>
      </w:r>
      <w:r w:rsidR="0014739D" w:rsidRPr="00563869">
        <w:rPr>
          <w:sz w:val="28"/>
          <w:szCs w:val="28"/>
          <w:lang w:eastAsia="en-US"/>
        </w:rPr>
        <w:t>жає</w:t>
      </w:r>
      <w:r w:rsidR="00173BA6" w:rsidRPr="00563869">
        <w:rPr>
          <w:sz w:val="28"/>
          <w:szCs w:val="28"/>
          <w:lang w:eastAsia="en-US"/>
        </w:rPr>
        <w:t xml:space="preserve"> навча</w:t>
      </w:r>
      <w:r w:rsidR="00587D26">
        <w:rPr>
          <w:sz w:val="28"/>
          <w:szCs w:val="28"/>
          <w:lang w:eastAsia="en-US"/>
        </w:rPr>
        <w:t>ль</w:t>
      </w:r>
      <w:r w:rsidR="00173BA6" w:rsidRPr="00563869">
        <w:rPr>
          <w:sz w:val="28"/>
          <w:szCs w:val="28"/>
          <w:lang w:eastAsia="en-US"/>
        </w:rPr>
        <w:t>н</w:t>
      </w:r>
      <w:r w:rsidR="0014739D" w:rsidRPr="00563869">
        <w:rPr>
          <w:sz w:val="28"/>
          <w:szCs w:val="28"/>
          <w:lang w:eastAsia="en-US"/>
        </w:rPr>
        <w:t>ий</w:t>
      </w:r>
      <w:r w:rsidR="00173BA6" w:rsidRPr="00563869">
        <w:rPr>
          <w:sz w:val="28"/>
          <w:szCs w:val="28"/>
          <w:lang w:eastAsia="en-US"/>
        </w:rPr>
        <w:t xml:space="preserve"> </w:t>
      </w:r>
      <w:r w:rsidR="0014739D" w:rsidRPr="00563869">
        <w:rPr>
          <w:sz w:val="28"/>
          <w:szCs w:val="28"/>
          <w:lang w:eastAsia="en-US"/>
        </w:rPr>
        <w:t xml:space="preserve">процес </w:t>
      </w:r>
      <w:r w:rsidR="00173BA6" w:rsidRPr="00563869">
        <w:rPr>
          <w:sz w:val="28"/>
          <w:szCs w:val="28"/>
          <w:lang w:eastAsia="en-US"/>
        </w:rPr>
        <w:t xml:space="preserve">до реальної </w:t>
      </w:r>
      <w:r w:rsidR="0014739D" w:rsidRPr="00563869">
        <w:rPr>
          <w:sz w:val="28"/>
          <w:szCs w:val="28"/>
          <w:lang w:eastAsia="en-US"/>
        </w:rPr>
        <w:t>трудової</w:t>
      </w:r>
      <w:r w:rsidR="00173BA6" w:rsidRPr="00563869">
        <w:rPr>
          <w:sz w:val="28"/>
          <w:szCs w:val="28"/>
          <w:lang w:eastAsia="en-US"/>
        </w:rPr>
        <w:t xml:space="preserve"> діяльності </w:t>
      </w:r>
      <w:r w:rsidR="0014739D" w:rsidRPr="00563869">
        <w:rPr>
          <w:sz w:val="28"/>
          <w:szCs w:val="28"/>
          <w:lang w:eastAsia="en-US"/>
        </w:rPr>
        <w:t xml:space="preserve">зі </w:t>
      </w:r>
      <w:r w:rsidR="00173BA6" w:rsidRPr="00563869">
        <w:rPr>
          <w:sz w:val="28"/>
          <w:szCs w:val="28"/>
          <w:lang w:eastAsia="en-US"/>
        </w:rPr>
        <w:t>спеціальності</w:t>
      </w:r>
      <w:r w:rsidR="0014739D" w:rsidRPr="00563869">
        <w:rPr>
          <w:sz w:val="28"/>
          <w:szCs w:val="28"/>
          <w:lang w:eastAsia="en-US"/>
        </w:rPr>
        <w:t>, а також</w:t>
      </w:r>
      <w:r w:rsidR="00173BA6" w:rsidRPr="00563869">
        <w:rPr>
          <w:sz w:val="28"/>
          <w:szCs w:val="28"/>
          <w:lang w:eastAsia="en-US"/>
        </w:rPr>
        <w:t xml:space="preserve"> сприяє розвитку </w:t>
      </w:r>
      <w:r w:rsidR="0014739D" w:rsidRPr="00563869">
        <w:rPr>
          <w:sz w:val="28"/>
          <w:szCs w:val="28"/>
          <w:lang w:eastAsia="en-US"/>
        </w:rPr>
        <w:t>вмінн</w:t>
      </w:r>
      <w:r w:rsidR="00587D26">
        <w:rPr>
          <w:sz w:val="28"/>
          <w:szCs w:val="28"/>
          <w:lang w:eastAsia="en-US"/>
        </w:rPr>
        <w:t>я</w:t>
      </w:r>
      <w:r w:rsidR="0014739D" w:rsidRPr="00563869">
        <w:rPr>
          <w:sz w:val="28"/>
          <w:szCs w:val="28"/>
          <w:lang w:eastAsia="en-US"/>
        </w:rPr>
        <w:t xml:space="preserve"> вирішувати проблеми, </w:t>
      </w:r>
      <w:r w:rsidR="00173BA6" w:rsidRPr="00563869">
        <w:rPr>
          <w:sz w:val="28"/>
          <w:szCs w:val="28"/>
          <w:lang w:eastAsia="en-US"/>
        </w:rPr>
        <w:t xml:space="preserve">розвиває </w:t>
      </w:r>
      <w:r w:rsidR="0014739D" w:rsidRPr="00563869">
        <w:rPr>
          <w:sz w:val="28"/>
          <w:szCs w:val="28"/>
          <w:lang w:eastAsia="en-US"/>
        </w:rPr>
        <w:t xml:space="preserve">винахідливість та </w:t>
      </w:r>
      <w:r w:rsidR="00173BA6" w:rsidRPr="00563869">
        <w:rPr>
          <w:sz w:val="28"/>
          <w:szCs w:val="28"/>
          <w:lang w:eastAsia="en-US"/>
        </w:rPr>
        <w:t xml:space="preserve">здібності проводити </w:t>
      </w:r>
      <w:r w:rsidR="0014739D" w:rsidRPr="00563869">
        <w:rPr>
          <w:sz w:val="28"/>
          <w:szCs w:val="28"/>
          <w:lang w:eastAsia="en-US"/>
        </w:rPr>
        <w:t xml:space="preserve">діагностику й аналіз </w:t>
      </w:r>
      <w:r w:rsidR="00173BA6" w:rsidRPr="00563869">
        <w:rPr>
          <w:sz w:val="28"/>
          <w:szCs w:val="28"/>
          <w:lang w:eastAsia="en-US"/>
        </w:rPr>
        <w:t>проблем.</w:t>
      </w:r>
    </w:p>
    <w:p w:rsidR="00EA366C" w:rsidRPr="00563869" w:rsidRDefault="00173BA6" w:rsidP="001376AF">
      <w:pPr>
        <w:suppressAutoHyphens/>
        <w:spacing w:line="360" w:lineRule="auto"/>
        <w:ind w:firstLine="709"/>
        <w:jc w:val="both"/>
        <w:rPr>
          <w:sz w:val="28"/>
          <w:szCs w:val="28"/>
          <w:lang w:eastAsia="en-US"/>
        </w:rPr>
      </w:pPr>
      <w:r w:rsidRPr="00563869">
        <w:rPr>
          <w:sz w:val="28"/>
          <w:szCs w:val="28"/>
          <w:lang w:eastAsia="en-US"/>
        </w:rPr>
        <w:t>Кейс</w:t>
      </w:r>
      <w:r w:rsidR="00EA366C" w:rsidRPr="00563869">
        <w:rPr>
          <w:sz w:val="28"/>
          <w:szCs w:val="28"/>
          <w:lang w:eastAsia="en-US"/>
        </w:rPr>
        <w:t>и</w:t>
      </w:r>
      <w:r w:rsidRPr="00563869">
        <w:rPr>
          <w:sz w:val="28"/>
          <w:szCs w:val="28"/>
          <w:lang w:eastAsia="en-US"/>
        </w:rPr>
        <w:t xml:space="preserve"> – </w:t>
      </w:r>
      <w:r w:rsidR="00EA366C" w:rsidRPr="00563869">
        <w:rPr>
          <w:sz w:val="28"/>
          <w:szCs w:val="28"/>
          <w:lang w:eastAsia="en-US"/>
        </w:rPr>
        <w:t xml:space="preserve">конкретні навчальні ситуації, </w:t>
      </w:r>
      <w:r w:rsidR="00587D26">
        <w:rPr>
          <w:sz w:val="28"/>
          <w:szCs w:val="28"/>
          <w:lang w:eastAsia="en-US"/>
        </w:rPr>
        <w:t>що</w:t>
      </w:r>
      <w:r w:rsidR="00EA366C" w:rsidRPr="00563869">
        <w:rPr>
          <w:sz w:val="28"/>
          <w:szCs w:val="28"/>
          <w:lang w:eastAsia="en-US"/>
        </w:rPr>
        <w:t xml:space="preserve"> спеціально розробляють на основі реальних подій та фактичного матеріалу для подальшого розбору їх студентами в навчальних аудиторіях, </w:t>
      </w:r>
      <w:r w:rsidR="00B961F6">
        <w:rPr>
          <w:sz w:val="28"/>
          <w:szCs w:val="28"/>
          <w:lang w:eastAsia="en-US"/>
        </w:rPr>
        <w:t xml:space="preserve">це </w:t>
      </w:r>
      <w:r w:rsidR="00587D26">
        <w:rPr>
          <w:sz w:val="28"/>
          <w:szCs w:val="28"/>
          <w:lang w:eastAsia="en-US"/>
        </w:rPr>
        <w:t>сприя</w:t>
      </w:r>
      <w:r w:rsidR="00B961F6">
        <w:rPr>
          <w:sz w:val="28"/>
          <w:szCs w:val="28"/>
          <w:lang w:eastAsia="en-US"/>
        </w:rPr>
        <w:t>є</w:t>
      </w:r>
      <w:r w:rsidR="00EA366C" w:rsidRPr="00563869">
        <w:rPr>
          <w:sz w:val="28"/>
          <w:szCs w:val="28"/>
          <w:lang w:eastAsia="en-US"/>
        </w:rPr>
        <w:t xml:space="preserve"> навчанн</w:t>
      </w:r>
      <w:r w:rsidR="00587D26">
        <w:rPr>
          <w:sz w:val="28"/>
          <w:szCs w:val="28"/>
          <w:lang w:eastAsia="en-US"/>
        </w:rPr>
        <w:t>ю</w:t>
      </w:r>
      <w:r w:rsidR="00EA366C" w:rsidRPr="00563869">
        <w:rPr>
          <w:sz w:val="28"/>
          <w:szCs w:val="28"/>
          <w:lang w:eastAsia="en-US"/>
        </w:rPr>
        <w:t xml:space="preserve"> діяти в «команді», прий</w:t>
      </w:r>
      <w:r w:rsidR="00587D26">
        <w:rPr>
          <w:sz w:val="28"/>
          <w:szCs w:val="28"/>
          <w:lang w:eastAsia="en-US"/>
        </w:rPr>
        <w:t>мати</w:t>
      </w:r>
      <w:r w:rsidR="00EA366C" w:rsidRPr="00563869">
        <w:rPr>
          <w:sz w:val="28"/>
          <w:szCs w:val="28"/>
          <w:lang w:eastAsia="en-US"/>
        </w:rPr>
        <w:t xml:space="preserve"> управлінськ</w:t>
      </w:r>
      <w:r w:rsidR="00587D26">
        <w:rPr>
          <w:sz w:val="28"/>
          <w:szCs w:val="28"/>
          <w:lang w:eastAsia="en-US"/>
        </w:rPr>
        <w:t>і</w:t>
      </w:r>
      <w:r w:rsidR="00EA366C" w:rsidRPr="00563869">
        <w:rPr>
          <w:sz w:val="28"/>
          <w:szCs w:val="28"/>
          <w:lang w:eastAsia="en-US"/>
        </w:rPr>
        <w:t xml:space="preserve"> рішен</w:t>
      </w:r>
      <w:r w:rsidR="00587D26">
        <w:rPr>
          <w:sz w:val="28"/>
          <w:szCs w:val="28"/>
          <w:lang w:eastAsia="en-US"/>
        </w:rPr>
        <w:t>ня</w:t>
      </w:r>
      <w:r w:rsidR="00EA366C" w:rsidRPr="00563869">
        <w:rPr>
          <w:sz w:val="28"/>
          <w:szCs w:val="28"/>
          <w:lang w:eastAsia="en-US"/>
        </w:rPr>
        <w:t xml:space="preserve"> та пров</w:t>
      </w:r>
      <w:r w:rsidR="00587D26">
        <w:rPr>
          <w:sz w:val="28"/>
          <w:szCs w:val="28"/>
          <w:lang w:eastAsia="en-US"/>
        </w:rPr>
        <w:t>одити</w:t>
      </w:r>
      <w:r w:rsidR="00EA366C" w:rsidRPr="00563869">
        <w:rPr>
          <w:sz w:val="28"/>
          <w:szCs w:val="28"/>
          <w:lang w:eastAsia="en-US"/>
        </w:rPr>
        <w:t xml:space="preserve"> аналіз.</w:t>
      </w:r>
    </w:p>
    <w:p w:rsidR="00173BA6" w:rsidRPr="00563869" w:rsidRDefault="003919D4" w:rsidP="001376AF">
      <w:pPr>
        <w:suppressAutoHyphens/>
        <w:spacing w:line="360" w:lineRule="auto"/>
        <w:ind w:firstLine="709"/>
        <w:jc w:val="both"/>
        <w:rPr>
          <w:sz w:val="28"/>
          <w:szCs w:val="28"/>
          <w:lang w:eastAsia="en-US"/>
        </w:rPr>
      </w:pPr>
      <w:r w:rsidRPr="00563869">
        <w:rPr>
          <w:sz w:val="28"/>
          <w:szCs w:val="28"/>
          <w:lang w:eastAsia="en-US"/>
        </w:rPr>
        <w:lastRenderedPageBreak/>
        <w:t>Отож</w:t>
      </w:r>
      <w:r w:rsidR="00173BA6" w:rsidRPr="00563869">
        <w:rPr>
          <w:sz w:val="28"/>
          <w:szCs w:val="28"/>
          <w:lang w:eastAsia="en-US"/>
        </w:rPr>
        <w:t xml:space="preserve">, </w:t>
      </w:r>
      <w:r w:rsidRPr="00563869">
        <w:rPr>
          <w:sz w:val="28"/>
          <w:szCs w:val="28"/>
          <w:lang w:eastAsia="en-US"/>
        </w:rPr>
        <w:t xml:space="preserve">кейс (ситуаційна вправа) </w:t>
      </w:r>
      <w:r w:rsidR="00173BA6" w:rsidRPr="00563869">
        <w:rPr>
          <w:sz w:val="28"/>
          <w:szCs w:val="28"/>
          <w:lang w:eastAsia="en-US"/>
        </w:rPr>
        <w:t xml:space="preserve">– це </w:t>
      </w:r>
      <w:r w:rsidR="00EA366C" w:rsidRPr="00563869">
        <w:rPr>
          <w:sz w:val="28"/>
          <w:szCs w:val="28"/>
          <w:lang w:eastAsia="en-US"/>
        </w:rPr>
        <w:t>деталізован</w:t>
      </w:r>
      <w:r w:rsidRPr="00563869">
        <w:rPr>
          <w:sz w:val="28"/>
          <w:szCs w:val="28"/>
          <w:lang w:eastAsia="en-US"/>
        </w:rPr>
        <w:t>а, чітко структурована характеристика</w:t>
      </w:r>
      <w:r w:rsidR="00173BA6" w:rsidRPr="00563869">
        <w:rPr>
          <w:sz w:val="28"/>
          <w:szCs w:val="28"/>
          <w:lang w:eastAsia="en-US"/>
        </w:rPr>
        <w:t xml:space="preserve"> конкретної </w:t>
      </w:r>
      <w:r w:rsidRPr="00563869">
        <w:rPr>
          <w:sz w:val="28"/>
          <w:szCs w:val="28"/>
          <w:lang w:eastAsia="en-US"/>
        </w:rPr>
        <w:t xml:space="preserve">професійної </w:t>
      </w:r>
      <w:r w:rsidR="00173BA6" w:rsidRPr="00563869">
        <w:rPr>
          <w:sz w:val="28"/>
          <w:szCs w:val="28"/>
          <w:lang w:eastAsia="en-US"/>
        </w:rPr>
        <w:t xml:space="preserve">ситуації, </w:t>
      </w:r>
      <w:r w:rsidRPr="00563869">
        <w:rPr>
          <w:sz w:val="28"/>
          <w:szCs w:val="28"/>
          <w:lang w:eastAsia="en-US"/>
        </w:rPr>
        <w:t>що</w:t>
      </w:r>
      <w:r w:rsidR="00173BA6" w:rsidRPr="00563869">
        <w:rPr>
          <w:sz w:val="28"/>
          <w:szCs w:val="28"/>
          <w:lang w:eastAsia="en-US"/>
        </w:rPr>
        <w:t xml:space="preserve"> використову</w:t>
      </w:r>
      <w:r w:rsidRPr="00563869">
        <w:rPr>
          <w:sz w:val="28"/>
          <w:szCs w:val="28"/>
          <w:lang w:eastAsia="en-US"/>
        </w:rPr>
        <w:t>ється</w:t>
      </w:r>
      <w:r w:rsidR="00173BA6" w:rsidRPr="00563869">
        <w:rPr>
          <w:sz w:val="28"/>
          <w:szCs w:val="28"/>
          <w:lang w:eastAsia="en-US"/>
        </w:rPr>
        <w:t xml:space="preserve"> як педагогічний інструмент</w:t>
      </w:r>
      <w:r w:rsidRPr="00563869">
        <w:rPr>
          <w:sz w:val="28"/>
          <w:szCs w:val="28"/>
          <w:lang w:eastAsia="en-US"/>
        </w:rPr>
        <w:t xml:space="preserve"> та</w:t>
      </w:r>
      <w:r w:rsidR="00173BA6" w:rsidRPr="00563869">
        <w:rPr>
          <w:sz w:val="28"/>
          <w:szCs w:val="28"/>
          <w:lang w:eastAsia="en-US"/>
        </w:rPr>
        <w:t xml:space="preserve"> допомагає студентам:</w:t>
      </w:r>
      <w:r w:rsidR="00AA2DB7" w:rsidRPr="00563869">
        <w:rPr>
          <w:sz w:val="28"/>
          <w:szCs w:val="28"/>
          <w:lang w:eastAsia="en-US"/>
        </w:rPr>
        <w:t xml:space="preserve"> </w:t>
      </w:r>
      <w:r w:rsidRPr="00563869">
        <w:rPr>
          <w:sz w:val="28"/>
          <w:szCs w:val="28"/>
          <w:lang w:eastAsia="en-US"/>
        </w:rPr>
        <w:t xml:space="preserve">переконатися </w:t>
      </w:r>
      <w:r w:rsidR="00B961F6">
        <w:rPr>
          <w:sz w:val="28"/>
          <w:szCs w:val="28"/>
          <w:lang w:eastAsia="en-US"/>
        </w:rPr>
        <w:t>у своїх</w:t>
      </w:r>
      <w:r w:rsidRPr="00563869">
        <w:rPr>
          <w:sz w:val="28"/>
          <w:szCs w:val="28"/>
          <w:lang w:eastAsia="en-US"/>
        </w:rPr>
        <w:t xml:space="preserve"> поглядах;</w:t>
      </w:r>
      <w:r w:rsidR="00AA2DB7" w:rsidRPr="00563869">
        <w:rPr>
          <w:sz w:val="28"/>
          <w:szCs w:val="28"/>
          <w:lang w:eastAsia="en-US"/>
        </w:rPr>
        <w:t xml:space="preserve"> </w:t>
      </w:r>
      <w:r w:rsidRPr="00563869">
        <w:rPr>
          <w:sz w:val="28"/>
          <w:szCs w:val="28"/>
          <w:lang w:eastAsia="en-US"/>
        </w:rPr>
        <w:t>розвинути комунікаційні навички;</w:t>
      </w:r>
      <w:r w:rsidR="00AA2DB7" w:rsidRPr="00563869">
        <w:rPr>
          <w:sz w:val="28"/>
          <w:szCs w:val="28"/>
          <w:lang w:eastAsia="en-US"/>
        </w:rPr>
        <w:t xml:space="preserve"> </w:t>
      </w:r>
      <w:r w:rsidR="00B374DC" w:rsidRPr="00563869">
        <w:rPr>
          <w:sz w:val="28"/>
          <w:szCs w:val="28"/>
          <w:lang w:eastAsia="en-US"/>
        </w:rPr>
        <w:t>глибше</w:t>
      </w:r>
      <w:r w:rsidRPr="00563869">
        <w:rPr>
          <w:sz w:val="28"/>
          <w:szCs w:val="28"/>
          <w:lang w:eastAsia="en-US"/>
        </w:rPr>
        <w:t xml:space="preserve"> розвинути уяву та </w:t>
      </w:r>
      <w:r w:rsidR="00173BA6" w:rsidRPr="00563869">
        <w:rPr>
          <w:sz w:val="28"/>
          <w:szCs w:val="28"/>
          <w:lang w:eastAsia="en-US"/>
        </w:rPr>
        <w:t>зрозуміти тему;</w:t>
      </w:r>
      <w:r w:rsidR="00AA2DB7" w:rsidRPr="00563869">
        <w:rPr>
          <w:sz w:val="28"/>
          <w:szCs w:val="28"/>
          <w:lang w:eastAsia="en-US"/>
        </w:rPr>
        <w:t xml:space="preserve"> </w:t>
      </w:r>
      <w:r w:rsidRPr="00563869">
        <w:rPr>
          <w:sz w:val="28"/>
          <w:szCs w:val="28"/>
          <w:lang w:eastAsia="en-US"/>
        </w:rPr>
        <w:t>зацікавити, розви</w:t>
      </w:r>
      <w:r w:rsidR="00B961F6">
        <w:rPr>
          <w:sz w:val="28"/>
          <w:szCs w:val="28"/>
          <w:lang w:eastAsia="en-US"/>
        </w:rPr>
        <w:t>ну</w:t>
      </w:r>
      <w:r w:rsidRPr="00563869">
        <w:rPr>
          <w:sz w:val="28"/>
          <w:szCs w:val="28"/>
          <w:lang w:eastAsia="en-US"/>
        </w:rPr>
        <w:t>ти мислення та дискусію;</w:t>
      </w:r>
      <w:r w:rsidR="00AA2DB7" w:rsidRPr="00563869">
        <w:rPr>
          <w:sz w:val="28"/>
          <w:szCs w:val="28"/>
          <w:lang w:eastAsia="en-US"/>
        </w:rPr>
        <w:t xml:space="preserve"> </w:t>
      </w:r>
      <w:r w:rsidR="00173BA6" w:rsidRPr="00563869">
        <w:rPr>
          <w:sz w:val="28"/>
          <w:szCs w:val="28"/>
          <w:lang w:eastAsia="en-US"/>
        </w:rPr>
        <w:t xml:space="preserve">отримати </w:t>
      </w:r>
      <w:r w:rsidRPr="00563869">
        <w:rPr>
          <w:sz w:val="28"/>
          <w:szCs w:val="28"/>
          <w:lang w:eastAsia="en-US"/>
        </w:rPr>
        <w:t>основу</w:t>
      </w:r>
      <w:r w:rsidR="00173BA6" w:rsidRPr="00563869">
        <w:rPr>
          <w:sz w:val="28"/>
          <w:szCs w:val="28"/>
          <w:lang w:eastAsia="en-US"/>
        </w:rPr>
        <w:t xml:space="preserve"> для перевірки теорії, </w:t>
      </w:r>
      <w:r w:rsidRPr="00563869">
        <w:rPr>
          <w:sz w:val="28"/>
          <w:szCs w:val="28"/>
          <w:lang w:eastAsia="en-US"/>
        </w:rPr>
        <w:t xml:space="preserve">виявлення взаємозв’язків, закономірностей, </w:t>
      </w:r>
      <w:r w:rsidR="00173BA6" w:rsidRPr="00563869">
        <w:rPr>
          <w:sz w:val="28"/>
          <w:szCs w:val="28"/>
          <w:lang w:eastAsia="en-US"/>
        </w:rPr>
        <w:t>дослідження ідей, форму</w:t>
      </w:r>
      <w:r w:rsidR="00B961F6">
        <w:rPr>
          <w:sz w:val="28"/>
          <w:szCs w:val="28"/>
          <w:lang w:eastAsia="en-US"/>
        </w:rPr>
        <w:t>лю</w:t>
      </w:r>
      <w:r w:rsidR="00173BA6" w:rsidRPr="00563869">
        <w:rPr>
          <w:sz w:val="28"/>
          <w:szCs w:val="28"/>
          <w:lang w:eastAsia="en-US"/>
        </w:rPr>
        <w:t>вання гіпотез;</w:t>
      </w:r>
      <w:r w:rsidRPr="00563869">
        <w:rPr>
          <w:sz w:val="28"/>
          <w:szCs w:val="28"/>
          <w:lang w:eastAsia="en-US"/>
        </w:rPr>
        <w:t xml:space="preserve"> </w:t>
      </w:r>
      <w:r w:rsidR="00173BA6" w:rsidRPr="00563869">
        <w:rPr>
          <w:sz w:val="28"/>
          <w:szCs w:val="28"/>
          <w:lang w:eastAsia="en-US"/>
        </w:rPr>
        <w:t>отримати додатков</w:t>
      </w:r>
      <w:r w:rsidRPr="00563869">
        <w:rPr>
          <w:sz w:val="28"/>
          <w:szCs w:val="28"/>
          <w:lang w:eastAsia="en-US"/>
        </w:rPr>
        <w:t>у</w:t>
      </w:r>
      <w:r w:rsidR="00173BA6" w:rsidRPr="00563869">
        <w:rPr>
          <w:sz w:val="28"/>
          <w:szCs w:val="28"/>
          <w:lang w:eastAsia="en-US"/>
        </w:rPr>
        <w:t xml:space="preserve"> інформацію, поглибити знання;</w:t>
      </w:r>
      <w:r w:rsidR="00AA2DB7" w:rsidRPr="00563869">
        <w:rPr>
          <w:sz w:val="28"/>
          <w:szCs w:val="28"/>
          <w:lang w:eastAsia="en-US"/>
        </w:rPr>
        <w:t xml:space="preserve"> </w:t>
      </w:r>
      <w:r w:rsidRPr="00563869">
        <w:rPr>
          <w:sz w:val="28"/>
          <w:szCs w:val="28"/>
          <w:lang w:eastAsia="en-US"/>
        </w:rPr>
        <w:t xml:space="preserve">застосувати </w:t>
      </w:r>
      <w:r w:rsidR="00173BA6" w:rsidRPr="00563869">
        <w:rPr>
          <w:sz w:val="28"/>
          <w:szCs w:val="28"/>
          <w:lang w:eastAsia="en-US"/>
        </w:rPr>
        <w:t xml:space="preserve">і </w:t>
      </w:r>
      <w:r w:rsidRPr="00563869">
        <w:rPr>
          <w:sz w:val="28"/>
          <w:szCs w:val="28"/>
          <w:lang w:eastAsia="en-US"/>
        </w:rPr>
        <w:t xml:space="preserve">розвинути стратегічне </w:t>
      </w:r>
      <w:r w:rsidR="00B961F6">
        <w:rPr>
          <w:sz w:val="28"/>
          <w:szCs w:val="28"/>
          <w:lang w:eastAsia="en-US"/>
        </w:rPr>
        <w:t>й</w:t>
      </w:r>
      <w:r w:rsidR="00173BA6" w:rsidRPr="00563869">
        <w:rPr>
          <w:sz w:val="28"/>
          <w:szCs w:val="28"/>
          <w:lang w:eastAsia="en-US"/>
        </w:rPr>
        <w:t xml:space="preserve"> </w:t>
      </w:r>
      <w:r w:rsidRPr="00563869">
        <w:rPr>
          <w:sz w:val="28"/>
          <w:szCs w:val="28"/>
          <w:lang w:eastAsia="en-US"/>
        </w:rPr>
        <w:t xml:space="preserve">аналітичне </w:t>
      </w:r>
      <w:r w:rsidR="00173BA6" w:rsidRPr="00563869">
        <w:rPr>
          <w:sz w:val="28"/>
          <w:szCs w:val="28"/>
          <w:lang w:eastAsia="en-US"/>
        </w:rPr>
        <w:t xml:space="preserve">мислення, вміння </w:t>
      </w:r>
      <w:r w:rsidRPr="00563869">
        <w:rPr>
          <w:sz w:val="28"/>
          <w:szCs w:val="28"/>
          <w:lang w:eastAsia="en-US"/>
        </w:rPr>
        <w:t xml:space="preserve">робити раціональні висновки </w:t>
      </w:r>
      <w:r w:rsidR="00173BA6" w:rsidRPr="00563869">
        <w:rPr>
          <w:sz w:val="28"/>
          <w:szCs w:val="28"/>
          <w:lang w:eastAsia="en-US"/>
        </w:rPr>
        <w:t>і</w:t>
      </w:r>
      <w:r w:rsidRPr="00563869">
        <w:rPr>
          <w:sz w:val="28"/>
          <w:szCs w:val="28"/>
          <w:lang w:eastAsia="en-US"/>
        </w:rPr>
        <w:t xml:space="preserve"> вирішувати проблеми</w:t>
      </w:r>
      <w:r w:rsidR="00173BA6" w:rsidRPr="00563869">
        <w:rPr>
          <w:sz w:val="28"/>
          <w:szCs w:val="28"/>
          <w:lang w:eastAsia="en-US"/>
        </w:rPr>
        <w:t>;</w:t>
      </w:r>
      <w:r w:rsidR="00AA2DB7" w:rsidRPr="00563869">
        <w:rPr>
          <w:sz w:val="28"/>
          <w:szCs w:val="28"/>
          <w:lang w:eastAsia="en-US"/>
        </w:rPr>
        <w:t xml:space="preserve"> </w:t>
      </w:r>
      <w:r w:rsidRPr="00563869">
        <w:rPr>
          <w:sz w:val="28"/>
          <w:szCs w:val="28"/>
          <w:lang w:eastAsia="en-US"/>
        </w:rPr>
        <w:t xml:space="preserve">перетворити абстрактні знання у вміння і цінності студента, </w:t>
      </w:r>
      <w:r w:rsidR="00173BA6" w:rsidRPr="00563869">
        <w:rPr>
          <w:sz w:val="28"/>
          <w:szCs w:val="28"/>
          <w:lang w:eastAsia="en-US"/>
        </w:rPr>
        <w:t xml:space="preserve">поєднати </w:t>
      </w:r>
      <w:r w:rsidR="007760B0" w:rsidRPr="00563869">
        <w:rPr>
          <w:sz w:val="28"/>
          <w:szCs w:val="28"/>
          <w:lang w:eastAsia="en-US"/>
        </w:rPr>
        <w:t xml:space="preserve">отримані </w:t>
      </w:r>
      <w:r w:rsidR="00173BA6" w:rsidRPr="00563869">
        <w:rPr>
          <w:sz w:val="28"/>
          <w:szCs w:val="28"/>
          <w:lang w:eastAsia="en-US"/>
        </w:rPr>
        <w:t xml:space="preserve">теоретичні знання </w:t>
      </w:r>
      <w:r w:rsidR="007760B0" w:rsidRPr="00563869">
        <w:rPr>
          <w:sz w:val="28"/>
          <w:szCs w:val="28"/>
          <w:lang w:eastAsia="en-US"/>
        </w:rPr>
        <w:t>і</w:t>
      </w:r>
      <w:r w:rsidR="00173BA6" w:rsidRPr="00563869">
        <w:rPr>
          <w:sz w:val="28"/>
          <w:szCs w:val="28"/>
          <w:lang w:eastAsia="en-US"/>
        </w:rPr>
        <w:t>з реал</w:t>
      </w:r>
      <w:r w:rsidR="007760B0" w:rsidRPr="00563869">
        <w:rPr>
          <w:sz w:val="28"/>
          <w:szCs w:val="28"/>
          <w:lang w:eastAsia="en-US"/>
        </w:rPr>
        <w:t>ьним</w:t>
      </w:r>
      <w:r w:rsidR="00173BA6" w:rsidRPr="00563869">
        <w:rPr>
          <w:sz w:val="28"/>
          <w:szCs w:val="28"/>
          <w:lang w:eastAsia="en-US"/>
        </w:rPr>
        <w:t xml:space="preserve"> життя</w:t>
      </w:r>
      <w:r w:rsidR="007760B0" w:rsidRPr="00563869">
        <w:rPr>
          <w:sz w:val="28"/>
          <w:szCs w:val="28"/>
          <w:lang w:eastAsia="en-US"/>
        </w:rPr>
        <w:t>м</w:t>
      </w:r>
      <w:r w:rsidR="00173BA6" w:rsidRPr="00563869">
        <w:rPr>
          <w:sz w:val="28"/>
          <w:szCs w:val="28"/>
          <w:lang w:eastAsia="en-US"/>
        </w:rPr>
        <w:t>.</w:t>
      </w:r>
      <w:r w:rsidRPr="00563869">
        <w:rPr>
          <w:sz w:val="28"/>
          <w:szCs w:val="28"/>
          <w:lang w:eastAsia="en-US"/>
        </w:rPr>
        <w:t xml:space="preserve"> </w:t>
      </w:r>
    </w:p>
    <w:p w:rsidR="00173BA6" w:rsidRPr="00563869" w:rsidRDefault="00173BA6" w:rsidP="001376AF">
      <w:pPr>
        <w:suppressAutoHyphens/>
        <w:spacing w:line="360" w:lineRule="auto"/>
        <w:ind w:firstLine="709"/>
        <w:jc w:val="both"/>
        <w:rPr>
          <w:sz w:val="28"/>
          <w:szCs w:val="28"/>
          <w:lang w:eastAsia="en-US"/>
        </w:rPr>
      </w:pPr>
      <w:r w:rsidRPr="00563869">
        <w:rPr>
          <w:sz w:val="28"/>
          <w:szCs w:val="28"/>
          <w:lang w:eastAsia="en-US"/>
        </w:rPr>
        <w:t xml:space="preserve">Робота над кейсом </w:t>
      </w:r>
      <w:r w:rsidR="00B374DC" w:rsidRPr="00563869">
        <w:rPr>
          <w:sz w:val="28"/>
          <w:szCs w:val="28"/>
          <w:lang w:eastAsia="en-US"/>
        </w:rPr>
        <w:t>здійснюється за</w:t>
      </w:r>
      <w:r w:rsidRPr="00563869">
        <w:rPr>
          <w:sz w:val="28"/>
          <w:szCs w:val="28"/>
          <w:lang w:eastAsia="en-US"/>
        </w:rPr>
        <w:t xml:space="preserve"> </w:t>
      </w:r>
      <w:r w:rsidR="007E57DA" w:rsidRPr="00563869">
        <w:rPr>
          <w:sz w:val="28"/>
          <w:szCs w:val="28"/>
          <w:lang w:eastAsia="en-US"/>
        </w:rPr>
        <w:t>тр</w:t>
      </w:r>
      <w:r w:rsidR="00B374DC" w:rsidRPr="00563869">
        <w:rPr>
          <w:sz w:val="28"/>
          <w:szCs w:val="28"/>
          <w:lang w:eastAsia="en-US"/>
        </w:rPr>
        <w:t>ьма</w:t>
      </w:r>
      <w:r w:rsidRPr="00563869">
        <w:rPr>
          <w:sz w:val="28"/>
          <w:szCs w:val="28"/>
          <w:lang w:eastAsia="en-US"/>
        </w:rPr>
        <w:t xml:space="preserve"> етап</w:t>
      </w:r>
      <w:r w:rsidR="00B374DC" w:rsidRPr="00563869">
        <w:rPr>
          <w:sz w:val="28"/>
          <w:szCs w:val="28"/>
          <w:lang w:eastAsia="en-US"/>
        </w:rPr>
        <w:t>ами</w:t>
      </w:r>
      <w:r w:rsidRPr="00563869">
        <w:rPr>
          <w:sz w:val="28"/>
          <w:szCs w:val="28"/>
          <w:lang w:eastAsia="en-US"/>
        </w:rPr>
        <w:t xml:space="preserve"> </w:t>
      </w:r>
      <w:r w:rsidR="00B961F6">
        <w:rPr>
          <w:sz w:val="28"/>
          <w:szCs w:val="28"/>
          <w:lang w:eastAsia="en-US"/>
        </w:rPr>
        <w:t>(</w:t>
      </w:r>
      <w:r w:rsidRPr="00563869">
        <w:rPr>
          <w:sz w:val="28"/>
          <w:szCs w:val="28"/>
          <w:lang w:eastAsia="en-US"/>
        </w:rPr>
        <w:t>рис</w:t>
      </w:r>
      <w:r w:rsidR="007E57DA" w:rsidRPr="00563869">
        <w:rPr>
          <w:sz w:val="28"/>
          <w:szCs w:val="28"/>
          <w:lang w:eastAsia="en-US"/>
        </w:rPr>
        <w:t>.</w:t>
      </w:r>
      <w:r w:rsidRPr="00563869">
        <w:rPr>
          <w:sz w:val="28"/>
          <w:szCs w:val="28"/>
          <w:lang w:eastAsia="en-US"/>
        </w:rPr>
        <w:t xml:space="preserve"> 2.</w:t>
      </w:r>
      <w:r w:rsidR="00C92089" w:rsidRPr="00563869">
        <w:rPr>
          <w:sz w:val="28"/>
          <w:szCs w:val="28"/>
          <w:lang w:eastAsia="en-US"/>
        </w:rPr>
        <w:t>3</w:t>
      </w:r>
      <w:r w:rsidR="00B961F6">
        <w:rPr>
          <w:sz w:val="28"/>
          <w:szCs w:val="28"/>
          <w:lang w:eastAsia="en-US"/>
        </w:rPr>
        <w:t>)</w:t>
      </w:r>
      <w:r w:rsidRPr="00563869">
        <w:rPr>
          <w:sz w:val="28"/>
          <w:szCs w:val="28"/>
          <w:lang w:eastAsia="en-US"/>
        </w:rPr>
        <w:t>.</w:t>
      </w:r>
    </w:p>
    <w:p w:rsidR="00FC3C18" w:rsidRPr="00563869" w:rsidRDefault="00FC3C18" w:rsidP="001376AF">
      <w:pPr>
        <w:suppressAutoHyphens/>
        <w:spacing w:line="360" w:lineRule="auto"/>
        <w:ind w:firstLine="709"/>
        <w:jc w:val="both"/>
        <w:rPr>
          <w:sz w:val="28"/>
          <w:szCs w:val="28"/>
          <w:lang w:eastAsia="en-US"/>
        </w:rPr>
      </w:pPr>
      <w:r w:rsidRPr="00563869">
        <w:rPr>
          <w:sz w:val="28"/>
          <w:szCs w:val="28"/>
          <w:lang w:eastAsia="en-US"/>
        </w:rPr>
        <w:t>Яскравим прикладом застосування кейс-технологі</w:t>
      </w:r>
      <w:r w:rsidR="00B961F6">
        <w:rPr>
          <w:sz w:val="28"/>
          <w:szCs w:val="28"/>
          <w:lang w:eastAsia="en-US"/>
        </w:rPr>
        <w:t>ї</w:t>
      </w:r>
      <w:r w:rsidRPr="00563869">
        <w:rPr>
          <w:sz w:val="28"/>
          <w:szCs w:val="28"/>
          <w:lang w:eastAsia="en-US"/>
        </w:rPr>
        <w:t xml:space="preserve"> на занятті з дисципліни «Економіка сільського господарства» є тема «Матеріально- технічна база та виробнича потужність аграрного виробництва». </w:t>
      </w:r>
    </w:p>
    <w:p w:rsidR="00083555" w:rsidRPr="00563869" w:rsidRDefault="00083555" w:rsidP="001376AF">
      <w:pPr>
        <w:suppressAutoHyphens/>
        <w:spacing w:line="360" w:lineRule="auto"/>
        <w:ind w:firstLine="709"/>
        <w:jc w:val="both"/>
        <w:rPr>
          <w:sz w:val="28"/>
          <w:szCs w:val="28"/>
          <w:lang w:eastAsia="en-US"/>
        </w:rPr>
      </w:pPr>
    </w:p>
    <w:p w:rsidR="00173BA6" w:rsidRPr="00563869" w:rsidRDefault="00AB7E8A" w:rsidP="001376AF">
      <w:pPr>
        <w:suppressAutoHyphens/>
        <w:spacing w:line="360" w:lineRule="auto"/>
        <w:ind w:hanging="284"/>
        <w:jc w:val="both"/>
        <w:rPr>
          <w:sz w:val="28"/>
          <w:szCs w:val="28"/>
          <w:lang w:eastAsia="en-US"/>
        </w:rPr>
      </w:pPr>
      <w:r w:rsidRPr="00563869">
        <w:rPr>
          <w:noProof/>
          <w:sz w:val="28"/>
          <w:szCs w:val="28"/>
          <w:lang w:val="ru-RU" w:eastAsia="ru-RU"/>
        </w:rPr>
        <w:lastRenderedPageBreak/>
        <mc:AlternateContent>
          <mc:Choice Requires="wpg">
            <w:drawing>
              <wp:inline distT="0" distB="0" distL="0" distR="0" wp14:anchorId="261A91FD" wp14:editId="645F7086">
                <wp:extent cx="6262255" cy="6317615"/>
                <wp:effectExtent l="0" t="0" r="24765" b="26035"/>
                <wp:docPr id="30" name="Группа 30"/>
                <wp:cNvGraphicFramePr/>
                <a:graphic xmlns:a="http://schemas.openxmlformats.org/drawingml/2006/main">
                  <a:graphicData uri="http://schemas.microsoft.com/office/word/2010/wordprocessingGroup">
                    <wpg:wgp>
                      <wpg:cNvGrpSpPr/>
                      <wpg:grpSpPr>
                        <a:xfrm>
                          <a:off x="0" y="0"/>
                          <a:ext cx="6262255" cy="6317615"/>
                          <a:chOff x="0" y="0"/>
                          <a:chExt cx="6262255" cy="6317615"/>
                        </a:xfrm>
                      </wpg:grpSpPr>
                      <wps:wsp>
                        <wps:cNvPr id="252" name="Прямая со стрелкой 252"/>
                        <wps:cNvCnPr/>
                        <wps:spPr>
                          <a:xfrm flipH="1" flipV="1">
                            <a:off x="1923803" y="1341912"/>
                            <a:ext cx="1400175" cy="12001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53" name="AutoShape 147"/>
                        <wps:cNvSpPr>
                          <a:spLocks noChangeArrowheads="1"/>
                        </wps:cNvSpPr>
                        <wps:spPr bwMode="auto">
                          <a:xfrm>
                            <a:off x="2624447" y="2529445"/>
                            <a:ext cx="1594485" cy="114808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4C100E" w:rsidRPr="00152C3A" w:rsidRDefault="004C100E" w:rsidP="00AB7E8A">
                              <w:pPr>
                                <w:ind w:right="93"/>
                                <w:jc w:val="center"/>
                                <w:rPr>
                                  <w:sz w:val="56"/>
                                  <w:szCs w:val="56"/>
                                </w:rPr>
                              </w:pPr>
                              <w:r w:rsidRPr="00152C3A">
                                <w:rPr>
                                  <w:sz w:val="56"/>
                                  <w:szCs w:val="56"/>
                                </w:rPr>
                                <w:t>Етапи</w:t>
                              </w:r>
                            </w:p>
                          </w:txbxContent>
                        </wps:txbx>
                        <wps:bodyPr rot="0" vert="horz" wrap="square" lIns="91440" tIns="45720" rIns="91440" bIns="45720" anchor="ctr" anchorCtr="0" upright="1">
                          <a:noAutofit/>
                        </wps:bodyPr>
                      </wps:wsp>
                      <wps:wsp>
                        <wps:cNvPr id="57" name="AutoShape 148"/>
                        <wps:cNvSpPr>
                          <a:spLocks noChangeArrowheads="1"/>
                        </wps:cNvSpPr>
                        <wps:spPr bwMode="auto">
                          <a:xfrm>
                            <a:off x="261257" y="950026"/>
                            <a:ext cx="1657350" cy="7620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4C100E" w:rsidRPr="00152C3A" w:rsidRDefault="004C100E" w:rsidP="00152C3A">
                              <w:pPr>
                                <w:jc w:val="center"/>
                                <w:rPr>
                                  <w:sz w:val="36"/>
                                  <w:szCs w:val="36"/>
                                </w:rPr>
                              </w:pPr>
                              <w:r w:rsidRPr="00152C3A">
                                <w:rPr>
                                  <w:sz w:val="36"/>
                                  <w:szCs w:val="36"/>
                                </w:rPr>
                                <w:t>До заняття</w:t>
                              </w:r>
                            </w:p>
                          </w:txbxContent>
                        </wps:txbx>
                        <wps:bodyPr rot="0" vert="horz" wrap="square" lIns="91440" tIns="45720" rIns="91440" bIns="45720" anchor="ctr" anchorCtr="0" upright="1">
                          <a:noAutofit/>
                        </wps:bodyPr>
                      </wps:wsp>
                      <wps:wsp>
                        <wps:cNvPr id="60" name="AutoShape 149"/>
                        <wps:cNvSpPr>
                          <a:spLocks noChangeArrowheads="1"/>
                        </wps:cNvSpPr>
                        <wps:spPr bwMode="auto">
                          <a:xfrm>
                            <a:off x="2244251" y="0"/>
                            <a:ext cx="2400300" cy="1254376"/>
                          </a:xfrm>
                          <a:prstGeom prst="roundRect">
                            <a:avLst>
                              <a:gd name="adj" fmla="val 16667"/>
                            </a:avLst>
                          </a:prstGeom>
                          <a:solidFill>
                            <a:srgbClr val="FFFFFF"/>
                          </a:solidFill>
                          <a:ln w="9525">
                            <a:solidFill>
                              <a:srgbClr val="000000"/>
                            </a:solidFill>
                            <a:round/>
                            <a:headEnd/>
                            <a:tailEnd/>
                          </a:ln>
                        </wps:spPr>
                        <wps:txbx>
                          <w:txbxContent>
                            <w:p w:rsidR="004C100E" w:rsidRDefault="004C100E" w:rsidP="00152C3A">
                              <w:pPr>
                                <w:jc w:val="center"/>
                                <w:rPr>
                                  <w:b/>
                                  <w:bCs/>
                                </w:rPr>
                              </w:pPr>
                              <w:r w:rsidRPr="00B70256">
                                <w:rPr>
                                  <w:b/>
                                  <w:bCs/>
                                  <w:lang w:val="ru-RU"/>
                                </w:rPr>
                                <w:t>Діяльність викладача</w:t>
                              </w:r>
                            </w:p>
                            <w:p w:rsidR="004C100E" w:rsidRPr="00152C3A" w:rsidRDefault="004C100E" w:rsidP="00152C3A">
                              <w:pPr>
                                <w:jc w:val="both"/>
                              </w:pPr>
                              <w:r>
                                <w:t>Визначає потрібний</w:t>
                              </w:r>
                              <w:r w:rsidRPr="007760B0">
                                <w:t xml:space="preserve"> кейс. Формує для підготовки студентів основні й допоміжні матеріали. Розробляє сценарій заняття.</w:t>
                              </w:r>
                            </w:p>
                          </w:txbxContent>
                        </wps:txbx>
                        <wps:bodyPr rot="0" vert="horz" wrap="square" lIns="91440" tIns="45720" rIns="91440" bIns="45720" anchor="t" anchorCtr="0" upright="1">
                          <a:noAutofit/>
                        </wps:bodyPr>
                      </wps:wsp>
                      <wps:wsp>
                        <wps:cNvPr id="50" name="AutoShape 152"/>
                        <wps:cNvSpPr>
                          <a:spLocks noChangeArrowheads="1"/>
                        </wps:cNvSpPr>
                        <wps:spPr bwMode="auto">
                          <a:xfrm>
                            <a:off x="0" y="1995055"/>
                            <a:ext cx="2438400" cy="1076960"/>
                          </a:xfrm>
                          <a:prstGeom prst="roundRect">
                            <a:avLst>
                              <a:gd name="adj" fmla="val 16667"/>
                            </a:avLst>
                          </a:prstGeom>
                          <a:solidFill>
                            <a:srgbClr val="FFFFFF"/>
                          </a:solidFill>
                          <a:ln w="9525">
                            <a:solidFill>
                              <a:srgbClr val="000000"/>
                            </a:solidFill>
                            <a:round/>
                            <a:headEnd/>
                            <a:tailEnd/>
                          </a:ln>
                        </wps:spPr>
                        <wps:txbx>
                          <w:txbxContent>
                            <w:p w:rsidR="004C100E" w:rsidRDefault="004C100E" w:rsidP="00152C3A">
                              <w:pPr>
                                <w:jc w:val="center"/>
                                <w:rPr>
                                  <w:b/>
                                  <w:bCs/>
                                </w:rPr>
                              </w:pPr>
                              <w:r w:rsidRPr="00152C3A">
                                <w:rPr>
                                  <w:b/>
                                  <w:bCs/>
                                  <w:lang w:val="ru-RU"/>
                                </w:rPr>
                                <w:t>Діяльність студента</w:t>
                              </w:r>
                            </w:p>
                            <w:p w:rsidR="004C100E" w:rsidRPr="00CE08D0" w:rsidRDefault="004C100E" w:rsidP="00152C3A">
                              <w:pPr>
                                <w:jc w:val="both"/>
                                <w:rPr>
                                  <w:lang w:val="ru-RU"/>
                                </w:rPr>
                              </w:pPr>
                              <w:r w:rsidRPr="00152C3A">
                                <w:t>Одержує кейси і список рекомендован</w:t>
                              </w:r>
                              <w:r>
                                <w:t>их матеріалів</w:t>
                              </w:r>
                              <w:r w:rsidRPr="00152C3A">
                                <w:t>. Індивідуально готується до заняття.</w:t>
                              </w:r>
                            </w:p>
                          </w:txbxContent>
                        </wps:txbx>
                        <wps:bodyPr rot="0" vert="horz" wrap="square" lIns="91440" tIns="45720" rIns="91440" bIns="45720" anchor="t" anchorCtr="0" upright="1">
                          <a:noAutofit/>
                        </wps:bodyPr>
                      </wps:wsp>
                      <wps:wsp>
                        <wps:cNvPr id="45" name="AutoShape 155"/>
                        <wps:cNvSpPr>
                          <a:spLocks noChangeArrowheads="1"/>
                        </wps:cNvSpPr>
                        <wps:spPr bwMode="auto">
                          <a:xfrm>
                            <a:off x="308759" y="5284520"/>
                            <a:ext cx="1657350" cy="7620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4C100E" w:rsidRPr="00152C3A" w:rsidRDefault="004C100E" w:rsidP="00152C3A">
                              <w:pPr>
                                <w:jc w:val="center"/>
                                <w:rPr>
                                  <w:sz w:val="36"/>
                                  <w:szCs w:val="36"/>
                                  <w:lang w:val="en-US"/>
                                </w:rPr>
                              </w:pPr>
                              <w:r w:rsidRPr="00152C3A">
                                <w:rPr>
                                  <w:sz w:val="36"/>
                                  <w:szCs w:val="36"/>
                                  <w:lang w:val="en-US"/>
                                </w:rPr>
                                <w:t>Під час заняття</w:t>
                              </w:r>
                            </w:p>
                          </w:txbxContent>
                        </wps:txbx>
                        <wps:bodyPr rot="0" vert="horz" wrap="square" lIns="91440" tIns="45720" rIns="91440" bIns="45720" anchor="ctr" anchorCtr="0" upright="1">
                          <a:noAutofit/>
                        </wps:bodyPr>
                      </wps:wsp>
                      <wps:wsp>
                        <wps:cNvPr id="49" name="AutoShape 156"/>
                        <wps:cNvSpPr>
                          <a:spLocks noChangeArrowheads="1"/>
                        </wps:cNvSpPr>
                        <wps:spPr bwMode="auto">
                          <a:xfrm>
                            <a:off x="35620" y="3241802"/>
                            <a:ext cx="2400300" cy="1294572"/>
                          </a:xfrm>
                          <a:prstGeom prst="roundRect">
                            <a:avLst>
                              <a:gd name="adj" fmla="val 16667"/>
                            </a:avLst>
                          </a:prstGeom>
                          <a:solidFill>
                            <a:srgbClr val="FFFFFF"/>
                          </a:solidFill>
                          <a:ln w="9525">
                            <a:solidFill>
                              <a:srgbClr val="000000"/>
                            </a:solidFill>
                            <a:round/>
                            <a:headEnd/>
                            <a:tailEnd/>
                          </a:ln>
                        </wps:spPr>
                        <wps:txbx>
                          <w:txbxContent>
                            <w:p w:rsidR="004C100E" w:rsidRDefault="004C100E" w:rsidP="00DE09C1">
                              <w:pPr>
                                <w:jc w:val="center"/>
                                <w:rPr>
                                  <w:b/>
                                  <w:bCs/>
                                </w:rPr>
                              </w:pPr>
                              <w:r w:rsidRPr="00DE09C1">
                                <w:rPr>
                                  <w:b/>
                                  <w:bCs/>
                                  <w:lang w:val="ru-RU"/>
                                </w:rPr>
                                <w:t>Діяльність викладача</w:t>
                              </w:r>
                            </w:p>
                            <w:p w:rsidR="004C100E" w:rsidRPr="00152C3A" w:rsidRDefault="004C100E" w:rsidP="00DE09C1">
                              <w:pPr>
                                <w:jc w:val="both"/>
                              </w:pPr>
                              <w:r w:rsidRPr="007760B0">
                                <w:t>Поділяє групу на декілька команд. Організовує попереднє обговорення конкретного кейса. Керує таким обгово-ренням.</w:t>
                              </w:r>
                            </w:p>
                          </w:txbxContent>
                        </wps:txbx>
                        <wps:bodyPr rot="0" vert="horz" wrap="square" lIns="91440" tIns="45720" rIns="91440" bIns="45720" anchor="t" anchorCtr="0" upright="1">
                          <a:noAutofit/>
                        </wps:bodyPr>
                      </wps:wsp>
                      <wps:wsp>
                        <wps:cNvPr id="44" name="AutoShape 157"/>
                        <wps:cNvSpPr>
                          <a:spLocks noChangeArrowheads="1"/>
                        </wps:cNvSpPr>
                        <wps:spPr bwMode="auto">
                          <a:xfrm>
                            <a:off x="2683155" y="4785756"/>
                            <a:ext cx="2438400" cy="1531859"/>
                          </a:xfrm>
                          <a:prstGeom prst="roundRect">
                            <a:avLst>
                              <a:gd name="adj" fmla="val 16667"/>
                            </a:avLst>
                          </a:prstGeom>
                          <a:solidFill>
                            <a:srgbClr val="FFFFFF"/>
                          </a:solidFill>
                          <a:ln w="9525">
                            <a:solidFill>
                              <a:srgbClr val="000000"/>
                            </a:solidFill>
                            <a:round/>
                            <a:headEnd/>
                            <a:tailEnd/>
                          </a:ln>
                        </wps:spPr>
                        <wps:txbx>
                          <w:txbxContent>
                            <w:p w:rsidR="004C100E" w:rsidRPr="006F44AD" w:rsidRDefault="004C100E" w:rsidP="00DE09C1">
                              <w:pPr>
                                <w:jc w:val="center"/>
                                <w:rPr>
                                  <w:b/>
                                  <w:bCs/>
                                </w:rPr>
                              </w:pPr>
                              <w:r w:rsidRPr="006F44AD">
                                <w:rPr>
                                  <w:b/>
                                  <w:bCs/>
                                  <w:lang w:val="ru-RU"/>
                                </w:rPr>
                                <w:t>Діяльність студента</w:t>
                              </w:r>
                            </w:p>
                            <w:p w:rsidR="004C100E" w:rsidRPr="007760B0" w:rsidRDefault="004C100E" w:rsidP="00DE09C1">
                              <w:pPr>
                                <w:jc w:val="both"/>
                              </w:pPr>
                              <w:r w:rsidRPr="006F44AD">
                                <w:t>Бере участь у розв</w:t>
                              </w:r>
                              <w:r w:rsidRPr="006F44AD">
                                <w:rPr>
                                  <w:lang w:val="ru-RU"/>
                                </w:rPr>
                                <w:t>’</w:t>
                              </w:r>
                              <w:r w:rsidRPr="006F44AD">
                                <w:t xml:space="preserve">язанні поставленої проблеми. Розробляє варіанти можливих рішень. Ставить запитання, </w:t>
                              </w:r>
                              <w:r>
                                <w:t>що</w:t>
                              </w:r>
                              <w:r w:rsidRPr="006F44AD">
                                <w:t xml:space="preserve"> сприяють поглибленню розуміння проблеми і кейса.</w:t>
                              </w:r>
                            </w:p>
                          </w:txbxContent>
                        </wps:txbx>
                        <wps:bodyPr rot="0" vert="horz" wrap="square" lIns="91440" tIns="45720" rIns="91440" bIns="45720" anchor="t" anchorCtr="0" upright="1">
                          <a:noAutofit/>
                        </wps:bodyPr>
                      </wps:wsp>
                      <wps:wsp>
                        <wps:cNvPr id="56" name="AutoShape 160"/>
                        <wps:cNvSpPr>
                          <a:spLocks noChangeArrowheads="1"/>
                        </wps:cNvSpPr>
                        <wps:spPr bwMode="auto">
                          <a:xfrm>
                            <a:off x="4572000" y="2755076"/>
                            <a:ext cx="1657350" cy="76200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4C100E" w:rsidRPr="00152C3A" w:rsidRDefault="004C100E" w:rsidP="00DE09C1">
                              <w:pPr>
                                <w:jc w:val="center"/>
                                <w:rPr>
                                  <w:sz w:val="36"/>
                                  <w:szCs w:val="36"/>
                                </w:rPr>
                              </w:pPr>
                              <w:r>
                                <w:rPr>
                                  <w:sz w:val="36"/>
                                  <w:szCs w:val="36"/>
                                </w:rPr>
                                <w:t>Після</w:t>
                              </w:r>
                              <w:r w:rsidRPr="00152C3A">
                                <w:rPr>
                                  <w:sz w:val="36"/>
                                  <w:szCs w:val="36"/>
                                </w:rPr>
                                <w:t xml:space="preserve"> заняття</w:t>
                              </w:r>
                            </w:p>
                          </w:txbxContent>
                        </wps:txbx>
                        <wps:bodyPr rot="0" vert="horz" wrap="square" lIns="91440" tIns="45720" rIns="91440" bIns="45720" anchor="ctr" anchorCtr="0" upright="1">
                          <a:noAutofit/>
                        </wps:bodyPr>
                      </wps:wsp>
                      <wps:wsp>
                        <wps:cNvPr id="61" name="AutoShape 162"/>
                        <wps:cNvSpPr>
                          <a:spLocks noChangeArrowheads="1"/>
                        </wps:cNvSpPr>
                        <wps:spPr bwMode="auto">
                          <a:xfrm>
                            <a:off x="3740727" y="1306286"/>
                            <a:ext cx="2400300" cy="904875"/>
                          </a:xfrm>
                          <a:prstGeom prst="roundRect">
                            <a:avLst>
                              <a:gd name="adj" fmla="val 16667"/>
                            </a:avLst>
                          </a:prstGeom>
                          <a:solidFill>
                            <a:srgbClr val="FFFFFF"/>
                          </a:solidFill>
                          <a:ln w="9525">
                            <a:solidFill>
                              <a:srgbClr val="000000"/>
                            </a:solidFill>
                            <a:round/>
                            <a:headEnd/>
                            <a:tailEnd/>
                          </a:ln>
                        </wps:spPr>
                        <wps:txbx>
                          <w:txbxContent>
                            <w:p w:rsidR="004C100E" w:rsidRDefault="004C100E" w:rsidP="00DE09C1">
                              <w:pPr>
                                <w:jc w:val="center"/>
                                <w:rPr>
                                  <w:b/>
                                  <w:bCs/>
                                </w:rPr>
                              </w:pPr>
                              <w:r w:rsidRPr="00DE09C1">
                                <w:rPr>
                                  <w:b/>
                                  <w:bCs/>
                                  <w:lang w:val="ru-RU"/>
                                </w:rPr>
                                <w:t>Діяльність викладача</w:t>
                              </w:r>
                            </w:p>
                            <w:p w:rsidR="004C100E" w:rsidRPr="00152C3A" w:rsidRDefault="004C100E" w:rsidP="00DE09C1">
                              <w:pPr>
                                <w:jc w:val="both"/>
                              </w:pPr>
                              <w:r w:rsidRPr="00DE09C1">
                                <w:t>Оцінює роботу студентів. Оцінює прийняті рішення і поставлені запитання.</w:t>
                              </w:r>
                            </w:p>
                          </w:txbxContent>
                        </wps:txbx>
                        <wps:bodyPr rot="0" vert="horz" wrap="square" lIns="91440" tIns="45720" rIns="91440" bIns="45720" anchor="t" anchorCtr="0" upright="1">
                          <a:noAutofit/>
                        </wps:bodyPr>
                      </wps:wsp>
                      <wps:wsp>
                        <wps:cNvPr id="48" name="AutoShape 163"/>
                        <wps:cNvSpPr>
                          <a:spLocks noChangeArrowheads="1"/>
                        </wps:cNvSpPr>
                        <wps:spPr bwMode="auto">
                          <a:xfrm>
                            <a:off x="3823855" y="3966359"/>
                            <a:ext cx="2438400" cy="742950"/>
                          </a:xfrm>
                          <a:prstGeom prst="roundRect">
                            <a:avLst>
                              <a:gd name="adj" fmla="val 16667"/>
                            </a:avLst>
                          </a:prstGeom>
                          <a:solidFill>
                            <a:srgbClr val="FFFFFF"/>
                          </a:solidFill>
                          <a:ln w="9525">
                            <a:solidFill>
                              <a:srgbClr val="000000"/>
                            </a:solidFill>
                            <a:round/>
                            <a:headEnd/>
                            <a:tailEnd/>
                          </a:ln>
                        </wps:spPr>
                        <wps:txbx>
                          <w:txbxContent>
                            <w:p w:rsidR="004C100E" w:rsidRDefault="004C100E" w:rsidP="00DE09C1">
                              <w:pPr>
                                <w:jc w:val="center"/>
                                <w:rPr>
                                  <w:b/>
                                  <w:bCs/>
                                </w:rPr>
                              </w:pPr>
                              <w:r w:rsidRPr="00152C3A">
                                <w:rPr>
                                  <w:b/>
                                  <w:bCs/>
                                  <w:lang w:val="ru-RU"/>
                                </w:rPr>
                                <w:t>Діяльність студента</w:t>
                              </w:r>
                            </w:p>
                            <w:p w:rsidR="004C100E" w:rsidRPr="00DE09C1" w:rsidRDefault="004C100E" w:rsidP="00DE09C1">
                              <w:pPr>
                                <w:jc w:val="both"/>
                                <w:rPr>
                                  <w:lang w:val="ru-RU"/>
                                </w:rPr>
                              </w:pPr>
                              <w:r w:rsidRPr="00DE09C1">
                                <w:t>Складає письмовий звіт про заняття з даної теми.</w:t>
                              </w:r>
                            </w:p>
                          </w:txbxContent>
                        </wps:txbx>
                        <wps:bodyPr rot="0" vert="horz" wrap="square" lIns="91440" tIns="45720" rIns="91440" bIns="45720" anchor="t" anchorCtr="0" upright="1">
                          <a:noAutofit/>
                        </wps:bodyPr>
                      </wps:wsp>
                      <wps:wsp>
                        <wps:cNvPr id="245" name="Прямая со стрелкой 245"/>
                        <wps:cNvCnPr>
                          <a:endCxn id="49" idx="2"/>
                        </wps:cNvCnPr>
                        <wps:spPr>
                          <a:xfrm flipV="1">
                            <a:off x="1139936" y="4536374"/>
                            <a:ext cx="95834" cy="74248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46" name="Прямая со стрелкой 246"/>
                        <wps:cNvCnPr/>
                        <wps:spPr>
                          <a:xfrm>
                            <a:off x="1959429" y="5664530"/>
                            <a:ext cx="73497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47" name="Прямая со стрелкой 247"/>
                        <wps:cNvCnPr/>
                        <wps:spPr>
                          <a:xfrm flipH="1">
                            <a:off x="1520042" y="3693226"/>
                            <a:ext cx="1828800" cy="15811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248" name="Прямая со стрелкой 248"/>
                        <wps:cNvCnPr>
                          <a:endCxn id="48" idx="0"/>
                        </wps:cNvCnPr>
                        <wps:spPr>
                          <a:xfrm flipH="1">
                            <a:off x="5043055" y="3526972"/>
                            <a:ext cx="320437" cy="43938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49" name="Прямая со стрелкой 249"/>
                        <wps:cNvCnPr/>
                        <wps:spPr>
                          <a:xfrm flipV="1">
                            <a:off x="4203865" y="3087585"/>
                            <a:ext cx="361950" cy="45719"/>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251" name="Прямая со стрелкой 251"/>
                        <wps:cNvCnPr/>
                        <wps:spPr>
                          <a:xfrm flipH="1" flipV="1">
                            <a:off x="4892634" y="2208811"/>
                            <a:ext cx="476250" cy="52895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53" name="Прямая со стрелкой 253"/>
                        <wps:cNvCnPr/>
                        <wps:spPr>
                          <a:xfrm flipV="1">
                            <a:off x="1033153" y="581891"/>
                            <a:ext cx="1190625" cy="3810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54" name="Прямая со стрелкой 254"/>
                        <wps:cNvCnPr/>
                        <wps:spPr>
                          <a:xfrm>
                            <a:off x="1080655" y="1686297"/>
                            <a:ext cx="146050" cy="3105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w14:anchorId="261A91FD" id="Группа 30" o:spid="_x0000_s1063" style="width:493.1pt;height:497.45pt;mso-position-horizontal-relative:char;mso-position-vertical-relative:line" coordsize="62622,63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">
                <v:shape id="Прямая со стрелкой 252" o:spid="_x0000_s1064" type="#_x0000_t32" style="position:absolute;left:19238;top:13419;width:14001;height:1200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emQcYAAADcAAAADwAAAGRycy9kb3ducmV2LnhtbESPQWvCQBSE74L/YXmFXkQ3DVVi6ipS&#10;qBTrJerF22v2mYRm34bdVdN/3xUKHoeZ+YZZrHrTiis531hW8DJJQBCXVjdcKTgePsYZCB+QNbaW&#10;ScEveVgth4MF5treuKDrPlQiQtjnqKAOocul9GVNBv3EdsTRO1tnMETpKqkd3iLctDJNkpk02HBc&#10;qLGj95rKn/3FKDidd9NkM3e62I7m36Ovonw1WabU81O/fgMRqA+P8H/7UytIpyncz8QjIJ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QXpkHGAAAA3AAAAA8AAAAAAAAA&#10;AAAAAAAAoQIAAGRycy9kb3ducmV2LnhtbFBLBQYAAAAABAAEAPkAAACUAwAAAAA=&#10;" strokecolor="black [3200]" strokeweight="2pt">
                  <v:stroke endarrow="open"/>
                  <v:shadow on="t" color="black" opacity="24903f" origin=",.5" offset="0,.55556mm"/>
                </v:shape>
                <v:rect id="AutoShape 147" o:spid="_x0000_s1065" style="position:absolute;left:26244;top:25294;width:15945;height:114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kZyMQA&#10;AADbAAAADwAAAGRycy9kb3ducmV2LnhtbESPT2vCQBTE70K/w/IKvenGlgaNrlIC0mJPpnrw9sg+&#10;k2D2bciu+eOn7xaEHoeZ+Q2z3g6mFh21rrKsYD6LQBDnVldcKDj+7KYLEM4ja6wtk4KRHGw3T5M1&#10;Jtr2fKAu84UIEHYJKii9bxIpXV6SQTezDXHwLrY16INsC6lb7APc1PI1imJpsOKwUGJDaUn5NbsZ&#10;Bd+j9N3xFC/vXVqNOjunn3tKlXp5Hj5WIDwN/j/8aH9pBe9v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pGcjEAAAA2wAAAA8AAAAAAAAAAAAAAAAAmAIAAGRycy9k&#10;b3ducmV2LnhtbFBLBQYAAAAABAAEAPUAAACJAwAAAAA=&#10;" fillcolor="white [3201]" strokecolor="black [3200]" strokeweight="2pt">
                  <v:textbox>
                    <w:txbxContent>
                      <w:p w:rsidR="004C100E" w:rsidRPr="00152C3A" w:rsidRDefault="004C100E" w:rsidP="00AB7E8A">
                        <w:pPr>
                          <w:ind w:right="93"/>
                          <w:jc w:val="center"/>
                          <w:rPr>
                            <w:sz w:val="56"/>
                            <w:szCs w:val="56"/>
                          </w:rPr>
                        </w:pPr>
                        <w:r w:rsidRPr="00152C3A">
                          <w:rPr>
                            <w:sz w:val="56"/>
                            <w:szCs w:val="56"/>
                          </w:rPr>
                          <w:t>Етапи</w:t>
                        </w:r>
                      </w:p>
                    </w:txbxContent>
                  </v:textbox>
                </v:rect>
                <v:rect id="AutoShape 148" o:spid="_x0000_s1066" style="position:absolute;left:2612;top:9500;width:16574;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Ify8UA&#10;AADbAAAADwAAAGRycy9kb3ducmV2LnhtbESPT2vCQBTE70K/w/IKvenGQqNGVymB0tKejPHg7ZF9&#10;JsHs25Dd5k8/fbdQ8DjMzG+Y3WE0jeipc7VlBctFBIK4sLrmUkF+epuvQTiPrLGxTAomcnDYP8x2&#10;mGg78JH6zJciQNglqKDyvk2kdEVFBt3CtsTBu9rOoA+yK6XucAhw08jnKIqlwZrDQoUtpRUVt+zb&#10;KPiapO/zc7z56dN60tklff+kVKmnx/F1C8LT6O/h//aHVvCygr8v4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kh/LxQAAANsAAAAPAAAAAAAAAAAAAAAAAJgCAABkcnMv&#10;ZG93bnJldi54bWxQSwUGAAAAAAQABAD1AAAAigMAAAAA&#10;" fillcolor="white [3201]" strokecolor="black [3200]" strokeweight="2pt">
                  <v:textbox>
                    <w:txbxContent>
                      <w:p w:rsidR="004C100E" w:rsidRPr="00152C3A" w:rsidRDefault="004C100E" w:rsidP="00152C3A">
                        <w:pPr>
                          <w:jc w:val="center"/>
                          <w:rPr>
                            <w:sz w:val="36"/>
                            <w:szCs w:val="36"/>
                          </w:rPr>
                        </w:pPr>
                        <w:r w:rsidRPr="00152C3A">
                          <w:rPr>
                            <w:sz w:val="36"/>
                            <w:szCs w:val="36"/>
                          </w:rPr>
                          <w:t>До заняття</w:t>
                        </w:r>
                      </w:p>
                    </w:txbxContent>
                  </v:textbox>
                </v:rect>
                <v:roundrect id="AutoShape 149" o:spid="_x0000_s1067" style="position:absolute;left:22442;width:24003;height:125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YFF8AA&#10;AADbAAAADwAAAGRycy9kb3ducmV2LnhtbERPz2vCMBS+C/4P4Qm7aeJA0c4oMtjwNqwePL41b21Z&#10;81KTtHb7681B8Pjx/d7sBtuInnyoHWuYzxQI4sKZmksN59PHdAUiRGSDjWPS8EcBdtvxaIOZcTc+&#10;Up/HUqQQDhlqqGJsMylDUZHFMHMtceJ+nLcYE/SlNB5vKdw28lWppbRYc2qosKX3iorfvLMaCqM6&#10;5S/91/p7EfP/vruy/Lxq/TIZ9m8gIg3xKX64D0bDMq1PX9IPkN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FYFF8AAAADbAAAADwAAAAAAAAAAAAAAAACYAgAAZHJzL2Rvd25y&#10;ZXYueG1sUEsFBgAAAAAEAAQA9QAAAIUDAAAAAA==&#10;">
                  <v:textbox>
                    <w:txbxContent>
                      <w:p w:rsidR="004C100E" w:rsidRDefault="004C100E" w:rsidP="00152C3A">
                        <w:pPr>
                          <w:jc w:val="center"/>
                          <w:rPr>
                            <w:b/>
                            <w:bCs/>
                          </w:rPr>
                        </w:pPr>
                        <w:r w:rsidRPr="00B70256">
                          <w:rPr>
                            <w:b/>
                            <w:bCs/>
                            <w:lang w:val="ru-RU"/>
                          </w:rPr>
                          <w:t>Діяльність викладача</w:t>
                        </w:r>
                      </w:p>
                      <w:p w:rsidR="004C100E" w:rsidRPr="00152C3A" w:rsidRDefault="004C100E" w:rsidP="00152C3A">
                        <w:pPr>
                          <w:jc w:val="both"/>
                        </w:pPr>
                        <w:r>
                          <w:t>Визначає потрібний</w:t>
                        </w:r>
                        <w:r w:rsidRPr="007760B0">
                          <w:t xml:space="preserve"> кейс. Формує для підготовки студентів основні й допоміжні матеріали. Розробляє сценарій заняття.</w:t>
                        </w:r>
                      </w:p>
                    </w:txbxContent>
                  </v:textbox>
                </v:roundrect>
                <v:roundrect id="AutoShape 152" o:spid="_x0000_s1068" style="position:absolute;top:19950;width:24384;height:107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rPqsAA&#10;AADbAAAADwAAAGRycy9kb3ducmV2LnhtbERPz2vCMBS+C/4P4QneNHHgmJ1pkcGGt7HOg8e35q0t&#10;a15qktbOv94cBjt+fL/3xWQ7MZIPrWMNm7UCQVw503Kt4fT5unoCESKywc4xafilAEU+n+0xM+7K&#10;HzSWsRYphEOGGpoY+0zKUDVkMaxdT5y4b+ctxgR9LY3Hawq3nXxQ6lFabDk1NNjTS0PVTzlYDZVR&#10;g/Ln8X33tY3lbRwuLN8uWi8X0+EZRKQp/ov/3EejYZvWpy/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rPqsAAAADbAAAADwAAAAAAAAAAAAAAAACYAgAAZHJzL2Rvd25y&#10;ZXYueG1sUEsFBgAAAAAEAAQA9QAAAIUDAAAAAA==&#10;">
                  <v:textbox>
                    <w:txbxContent>
                      <w:p w:rsidR="004C100E" w:rsidRDefault="004C100E" w:rsidP="00152C3A">
                        <w:pPr>
                          <w:jc w:val="center"/>
                          <w:rPr>
                            <w:b/>
                            <w:bCs/>
                          </w:rPr>
                        </w:pPr>
                        <w:r w:rsidRPr="00152C3A">
                          <w:rPr>
                            <w:b/>
                            <w:bCs/>
                            <w:lang w:val="ru-RU"/>
                          </w:rPr>
                          <w:t>Діяльність студента</w:t>
                        </w:r>
                      </w:p>
                      <w:p w:rsidR="004C100E" w:rsidRPr="00CE08D0" w:rsidRDefault="004C100E" w:rsidP="00152C3A">
                        <w:pPr>
                          <w:jc w:val="both"/>
                          <w:rPr>
                            <w:lang w:val="ru-RU"/>
                          </w:rPr>
                        </w:pPr>
                        <w:r w:rsidRPr="00152C3A">
                          <w:t>Одержує кейси і список рекомендован</w:t>
                        </w:r>
                        <w:r>
                          <w:t>их матеріалів</w:t>
                        </w:r>
                        <w:r w:rsidRPr="00152C3A">
                          <w:t>. Індивідуально готується до заняття.</w:t>
                        </w:r>
                      </w:p>
                    </w:txbxContent>
                  </v:textbox>
                </v:roundrect>
                <v:rect id="AutoShape 155" o:spid="_x0000_s1069" style="position:absolute;left:3087;top:52845;width:16574;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Wy+sQA&#10;AADbAAAADwAAAGRycy9kb3ducmV2LnhtbESPT2vCQBTE70K/w/IKvenG0gaNrlIC0mJPpnrw9sg+&#10;k2D2bciu+eOn7xaEHoeZ+Q2z3g6mFh21rrKsYD6LQBDnVldcKDj+7KYLEM4ja6wtk4KRHGw3T5M1&#10;Jtr2fKAu84UIEHYJKii9bxIpXV6SQTezDXHwLrY16INsC6lb7APc1PI1imJpsOKwUGJDaUn5NbsZ&#10;Bd+j9N3xFC/vXVqNOjunn3tKlXp5Hj5WIDwN/j/8aH9pBW/v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VsvrEAAAA2wAAAA8AAAAAAAAAAAAAAAAAmAIAAGRycy9k&#10;b3ducmV2LnhtbFBLBQYAAAAABAAEAPUAAACJAwAAAAA=&#10;" fillcolor="white [3201]" strokecolor="black [3200]" strokeweight="2pt">
                  <v:textbox>
                    <w:txbxContent>
                      <w:p w:rsidR="004C100E" w:rsidRPr="00152C3A" w:rsidRDefault="004C100E" w:rsidP="00152C3A">
                        <w:pPr>
                          <w:jc w:val="center"/>
                          <w:rPr>
                            <w:sz w:val="36"/>
                            <w:szCs w:val="36"/>
                            <w:lang w:val="en-US"/>
                          </w:rPr>
                        </w:pPr>
                        <w:r w:rsidRPr="00152C3A">
                          <w:rPr>
                            <w:sz w:val="36"/>
                            <w:szCs w:val="36"/>
                            <w:lang w:val="en-US"/>
                          </w:rPr>
                          <w:t>Під час заняття</w:t>
                        </w:r>
                      </w:p>
                    </w:txbxContent>
                  </v:textbox>
                </v:rect>
                <v:roundrect id="AutoShape 156" o:spid="_x0000_s1070" style="position:absolute;left:356;top:32418;width:24003;height:129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nw6sMA&#10;AADbAAAADwAAAGRycy9kb3ducmV2LnhtbESPQWsCMRSE7wX/Q3hCbzWx2KKrUUSo9Fa6evD43Dx3&#10;Fzcva5Jdt/31TaHQ4zAz3zCrzWAb0ZMPtWMN04kCQVw4U3Op4Xh4e5qDCBHZYOOYNHxRgM169LDC&#10;zLg7f1Kfx1IkCIcMNVQxtpmUoajIYpi4ljh5F+ctxiR9KY3He4LbRj4r9Sot1pwWKmxpV1FxzTur&#10;oTCqU/7UfyzOLzH/7rsby/1N68fxsF2CiDTE//Bf+91omC3g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nw6sMAAADbAAAADwAAAAAAAAAAAAAAAACYAgAAZHJzL2Rv&#10;d25yZXYueG1sUEsFBgAAAAAEAAQA9QAAAIgDAAAAAA==&#10;">
                  <v:textbox>
                    <w:txbxContent>
                      <w:p w:rsidR="004C100E" w:rsidRDefault="004C100E" w:rsidP="00DE09C1">
                        <w:pPr>
                          <w:jc w:val="center"/>
                          <w:rPr>
                            <w:b/>
                            <w:bCs/>
                          </w:rPr>
                        </w:pPr>
                        <w:r w:rsidRPr="00DE09C1">
                          <w:rPr>
                            <w:b/>
                            <w:bCs/>
                            <w:lang w:val="ru-RU"/>
                          </w:rPr>
                          <w:t>Діяльність викладача</w:t>
                        </w:r>
                      </w:p>
                      <w:p w:rsidR="004C100E" w:rsidRPr="00152C3A" w:rsidRDefault="004C100E" w:rsidP="00DE09C1">
                        <w:pPr>
                          <w:jc w:val="both"/>
                        </w:pPr>
                        <w:r w:rsidRPr="007760B0">
                          <w:t>Поділяє групу на декілька команд. Організовує попереднє обговорення конкретного кейса. Керує таким обгово-ренням.</w:t>
                        </w:r>
                      </w:p>
                    </w:txbxContent>
                  </v:textbox>
                </v:roundrect>
                <v:roundrect id="AutoShape 157" o:spid="_x0000_s1071" style="position:absolute;left:26831;top:47857;width:24384;height:1531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hfdMMA&#10;AADbAAAADwAAAGRycy9kb3ducmV2LnhtbESPQWsCMRSE7wX/Q3iCN00sVuxqFCm0eCtdPfT43Lzu&#10;Lt28rEl23fbXN4LQ4zAz3zCb3WAb0ZMPtWMN85kCQVw4U3Op4XR8na5AhIhssHFMGn4owG47ethg&#10;ZtyVP6jPYykShEOGGqoY20zKUFRkMcxcS5y8L+ctxiR9KY3Ha4LbRj4qtZQWa04LFbb0UlHxnXdW&#10;Q2FUp/xn//58for5b99dWL5dtJ6Mh/0aRKQh/ofv7YPRsFjA7U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hfdMMAAADbAAAADwAAAAAAAAAAAAAAAACYAgAAZHJzL2Rv&#10;d25yZXYueG1sUEsFBgAAAAAEAAQA9QAAAIgDAAAAAA==&#10;">
                  <v:textbox>
                    <w:txbxContent>
                      <w:p w:rsidR="004C100E" w:rsidRPr="006F44AD" w:rsidRDefault="004C100E" w:rsidP="00DE09C1">
                        <w:pPr>
                          <w:jc w:val="center"/>
                          <w:rPr>
                            <w:b/>
                            <w:bCs/>
                          </w:rPr>
                        </w:pPr>
                        <w:r w:rsidRPr="006F44AD">
                          <w:rPr>
                            <w:b/>
                            <w:bCs/>
                            <w:lang w:val="ru-RU"/>
                          </w:rPr>
                          <w:t>Діяльність студента</w:t>
                        </w:r>
                      </w:p>
                      <w:p w:rsidR="004C100E" w:rsidRPr="007760B0" w:rsidRDefault="004C100E" w:rsidP="00DE09C1">
                        <w:pPr>
                          <w:jc w:val="both"/>
                        </w:pPr>
                        <w:r w:rsidRPr="006F44AD">
                          <w:t>Бере участь у розв</w:t>
                        </w:r>
                        <w:r w:rsidRPr="006F44AD">
                          <w:rPr>
                            <w:lang w:val="ru-RU"/>
                          </w:rPr>
                          <w:t>’</w:t>
                        </w:r>
                        <w:r w:rsidRPr="006F44AD">
                          <w:t xml:space="preserve">язанні поставленої проблеми. Розробляє варіанти можливих рішень. Ставить запитання, </w:t>
                        </w:r>
                        <w:r>
                          <w:t>що</w:t>
                        </w:r>
                        <w:r w:rsidRPr="006F44AD">
                          <w:t xml:space="preserve"> сприяють поглибленню розуміння проблеми і кейса.</w:t>
                        </w:r>
                      </w:p>
                    </w:txbxContent>
                  </v:textbox>
                </v:roundrect>
                <v:rect id="AutoShape 160" o:spid="_x0000_s1072" style="position:absolute;left:45720;top:27550;width:16573;height:7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66UMQA&#10;AADbAAAADwAAAGRycy9kb3ducmV2LnhtbESPQWvCQBSE74X+h+UVvNWNBUObugkSKIo9Ge2ht0f2&#10;mQSzb0N2jYm/3i0IPQ4z8w2zykbTioF611hWsJhHIIhLqxuuFBwPX6/vIJxH1thaJgUTOcjS56cV&#10;JtpeeU9D4SsRIOwSVFB73yVSurImg25uO+LgnWxv0AfZV1L3eA1w08q3KIqlwYbDQo0d5TWV5+Ji&#10;FHxP0g/Hn/jjNuTNpIvffLOjXKnZy7j+BOFp9P/hR3urFSxj+PsSfoB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eulDEAAAA2wAAAA8AAAAAAAAAAAAAAAAAmAIAAGRycy9k&#10;b3ducmV2LnhtbFBLBQYAAAAABAAEAPUAAACJAwAAAAA=&#10;" fillcolor="white [3201]" strokecolor="black [3200]" strokeweight="2pt">
                  <v:textbox>
                    <w:txbxContent>
                      <w:p w:rsidR="004C100E" w:rsidRPr="00152C3A" w:rsidRDefault="004C100E" w:rsidP="00DE09C1">
                        <w:pPr>
                          <w:jc w:val="center"/>
                          <w:rPr>
                            <w:sz w:val="36"/>
                            <w:szCs w:val="36"/>
                          </w:rPr>
                        </w:pPr>
                        <w:r>
                          <w:rPr>
                            <w:sz w:val="36"/>
                            <w:szCs w:val="36"/>
                          </w:rPr>
                          <w:t>Після</w:t>
                        </w:r>
                        <w:r w:rsidRPr="00152C3A">
                          <w:rPr>
                            <w:sz w:val="36"/>
                            <w:szCs w:val="36"/>
                          </w:rPr>
                          <w:t xml:space="preserve"> заняття</w:t>
                        </w:r>
                      </w:p>
                    </w:txbxContent>
                  </v:textbox>
                </v:rect>
                <v:roundrect id="AutoShape 162" o:spid="_x0000_s1073" style="position:absolute;left:37407;top:13062;width:24003;height:904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qgjMMA&#10;AADbAAAADwAAAGRycy9kb3ducmV2LnhtbESPQWsCMRSE7wX/Q3iCt5pYUOpqFBEq3kq3Hjw+N8/d&#10;xc3LmmTXbX99Uyj0OMzMN8x6O9hG9ORD7VjDbKpAEBfO1FxqOH2+Pb+CCBHZYOOYNHxRgO1m9LTG&#10;zLgHf1Cfx1IkCIcMNVQxtpmUoajIYpi6ljh5V+ctxiR9KY3HR4LbRr4otZAWa04LFba0r6i45Z3V&#10;UBjVKX/u35eXecy/++7O8nDXejIedisQkYb4H/5rH42GxQx+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xqgjMMAAADbAAAADwAAAAAAAAAAAAAAAACYAgAAZHJzL2Rv&#10;d25yZXYueG1sUEsFBgAAAAAEAAQA9QAAAIgDAAAAAA==&#10;">
                  <v:textbox>
                    <w:txbxContent>
                      <w:p w:rsidR="004C100E" w:rsidRDefault="004C100E" w:rsidP="00DE09C1">
                        <w:pPr>
                          <w:jc w:val="center"/>
                          <w:rPr>
                            <w:b/>
                            <w:bCs/>
                          </w:rPr>
                        </w:pPr>
                        <w:r w:rsidRPr="00DE09C1">
                          <w:rPr>
                            <w:b/>
                            <w:bCs/>
                            <w:lang w:val="ru-RU"/>
                          </w:rPr>
                          <w:t>Діяльність викладача</w:t>
                        </w:r>
                      </w:p>
                      <w:p w:rsidR="004C100E" w:rsidRPr="00152C3A" w:rsidRDefault="004C100E" w:rsidP="00DE09C1">
                        <w:pPr>
                          <w:jc w:val="both"/>
                        </w:pPr>
                        <w:r w:rsidRPr="00DE09C1">
                          <w:t>Оцінює роботу студентів. Оцінює прийняті рішення і поставлені запитання.</w:t>
                        </w:r>
                      </w:p>
                    </w:txbxContent>
                  </v:textbox>
                </v:roundrect>
                <v:roundrect id="AutoShape 163" o:spid="_x0000_s1074" style="position:absolute;left:38238;top:39663;width:24384;height:743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VVccAA&#10;AADbAAAADwAAAGRycy9kb3ducmV2LnhtbERPz2vCMBS+D/Y/hDfwNpMNHVs1yhgo3sS6w47P5tkW&#10;m5eapLX615uDsOPH93u+HGwjevKhdqzhbaxAEBfO1Fxq+N2vXj9BhIhssHFMGq4UYLl4fppjZtyF&#10;d9TnsRQphEOGGqoY20zKUFRkMYxdS5y4o/MWY4K+lMbjJYXbRr4r9SEt1pwaKmzpp6LilHdWQ2FU&#10;p/xfv/06TGN+67szy/VZ69HL8D0DEWmI/+KHe2M0TNLY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VVccAAAADbAAAADwAAAAAAAAAAAAAAAACYAgAAZHJzL2Rvd25y&#10;ZXYueG1sUEsFBgAAAAAEAAQA9QAAAIUDAAAAAA==&#10;">
                  <v:textbox>
                    <w:txbxContent>
                      <w:p w:rsidR="004C100E" w:rsidRDefault="004C100E" w:rsidP="00DE09C1">
                        <w:pPr>
                          <w:jc w:val="center"/>
                          <w:rPr>
                            <w:b/>
                            <w:bCs/>
                          </w:rPr>
                        </w:pPr>
                        <w:r w:rsidRPr="00152C3A">
                          <w:rPr>
                            <w:b/>
                            <w:bCs/>
                            <w:lang w:val="ru-RU"/>
                          </w:rPr>
                          <w:t>Діяльність студента</w:t>
                        </w:r>
                      </w:p>
                      <w:p w:rsidR="004C100E" w:rsidRPr="00DE09C1" w:rsidRDefault="004C100E" w:rsidP="00DE09C1">
                        <w:pPr>
                          <w:jc w:val="both"/>
                          <w:rPr>
                            <w:lang w:val="ru-RU"/>
                          </w:rPr>
                        </w:pPr>
                        <w:r w:rsidRPr="00DE09C1">
                          <w:t>Складає письмовий звіт про заняття з даної теми.</w:t>
                        </w:r>
                      </w:p>
                    </w:txbxContent>
                  </v:textbox>
                </v:roundrect>
                <v:shape id="Прямая со стрелкой 245" o:spid="_x0000_s1075" type="#_x0000_t32" style="position:absolute;left:11399;top:45363;width:958;height:74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nDYccAAADcAAAADwAAAGRycy9kb3ducmV2LnhtbESP3WoCMRSE7wt9h3AKvavZrlZlNYq0&#10;iBWF4g+Cd4fN6Wbp5mTdRN2+vREKvRxm5htmPG1tJS7U+NKxgtdOAoI4d7rkQsF+N38ZgvABWWPl&#10;mBT8kofp5PFhjJl2V97QZRsKESHsM1RgQqgzKX1uyKLvuJo4et+usRiibAqpG7xGuK1kmiR9abHk&#10;uGCwpndD+c/2bBV8LA+9wak9fXUXR7POqTs4prOVUs9P7WwEIlAb/sN/7U+tIO29wf1MPAJyc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cNhxwAAANwAAAAPAAAAAAAA&#10;AAAAAAAAAKECAABkcnMvZG93bnJldi54bWxQSwUGAAAAAAQABAD5AAAAlQMAAAAA&#10;" strokecolor="black [3040]">
                  <v:stroke endarrow="open"/>
                </v:shape>
                <v:shape id="Прямая со стрелкой 246" o:spid="_x0000_s1076" type="#_x0000_t32" style="position:absolute;left:19594;top:56645;width:73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28ZMMAAADcAAAADwAAAGRycy9kb3ducmV2LnhtbESPzarCMBSE9xd8h3AEd9dUkaLVKCIU&#10;XFwX/uH20BzbYnNSm9xa394IgsthZr5hFqvOVKKlxpWWFYyGEQjizOqScwWnY/o7BeE8ssbKMil4&#10;koPVsvezwETbB++pPfhcBAi7BBUU3teJlC4ryKAb2po4eFfbGPRBNrnUDT4C3FRyHEWxNFhyWCiw&#10;pk1B2e3wbxRELk7vm+Nt155yv/+7yHT7nJ2VGvS79RyEp85/w5/2VisYT2J4nwlHQC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NvGTDAAAA3AAAAA8AAAAAAAAAAAAA&#10;AAAAoQIAAGRycy9kb3ducmV2LnhtbFBLBQYAAAAABAAEAPkAAACRAwAAAAA=&#10;" strokecolor="black [3040]">
                  <v:stroke endarrow="open"/>
                </v:shape>
                <v:shape id="Прямая со стрелкой 247" o:spid="_x0000_s1077" type="#_x0000_t32" style="position:absolute;left:15200;top:36932;width:18288;height:1581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ZR8YAAADcAAAADwAAAGRycy9kb3ducmV2LnhtbESPQWsCMRSE74L/ITyhl1KzimhZjWIt&#10;RQ9tpVbw+tg8s4ubl3UT3fXfN0LB4zAz3zCzRWtLcaXaF44VDPoJCOLM6YKNgv3vx8srCB+QNZaO&#10;ScGNPCzm3c4MU+0a/qHrLhgRIexTVJCHUKVS+iwni77vKuLoHV1tMURZG6lrbCLclnKYJGNpseC4&#10;kGNFq5yy0+5iFZh1szyu7Ptg+2kO3883PH+9ybNST712OQURqA2P8H97oxUMRxO4n4lH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jGUfGAAAA3AAAAA8AAAAAAAAA&#10;AAAAAAAAoQIAAGRycy9kb3ducmV2LnhtbFBLBQYAAAAABAAEAPkAAACUAwAAAAA=&#10;" strokecolor="black [3200]" strokeweight="2pt">
                  <v:stroke endarrow="open"/>
                  <v:shadow on="t" color="black" opacity="24903f" origin=",.5" offset="0,.55556mm"/>
                </v:shape>
                <v:shape id="Прямая со стрелкой 248" o:spid="_x0000_s1078" type="#_x0000_t32" style="position:absolute;left:50430;top:35269;width:3204;height:439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hs/8QAAADcAAAADwAAAGRycy9kb3ducmV2LnhtbERPXWvCMBR9F/wP4Qp709Qqc1SjFMfY&#10;hsKYG4Jvl+baFJubtsm0+/fmYbDHw/lebXpbiyt1vnKsYDpJQBAXTldcKvj+ehk/gfABWWPtmBT8&#10;kofNejhYYabdjT/pegiliCHsM1RgQmgyKX1hyKKfuIY4cmfXWQwRdqXUHd5iuK1lmiSP0mLFscFg&#10;Q1tDxeXwYxU8vx/ni7ZvP2avJ7MvaLY4pflOqYdRny9BBOrDv/jP/aYVpPO4Np6JR0C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Gz/xAAAANwAAAAPAAAAAAAAAAAA&#10;AAAAAKECAABkcnMvZG93bnJldi54bWxQSwUGAAAAAAQABAD5AAAAkgMAAAAA&#10;" strokecolor="black [3040]">
                  <v:stroke endarrow="open"/>
                </v:shape>
                <v:shape id="Прямая со стрелкой 249" o:spid="_x0000_s1079" type="#_x0000_t32" style="position:absolute;left:42038;top:30875;width:3620;height:45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AorsYAAADcAAAADwAAAGRycy9kb3ducmV2LnhtbESPQWsCMRSE74L/ITyhl1KziohdjWIt&#10;RQ9tpVbw+tg8s4ubl3UT3fXfN0LB4zAz3zCzRWtLcaXaF44VDPoJCOLM6YKNgv3vx8sEhA/IGkvH&#10;pOBGHhbzbmeGqXYN/9B1F4yIEPYpKshDqFIpfZaTRd93FXH0jq62GKKsjdQ1NhFuSzlMkrG0WHBc&#10;yLGiVU7ZaXexCsy6WR5X9n2w/TSH7+cbnr/e5Fmpp167nIII1IZH+L+90QqGo1e4n4lH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wKK7GAAAA3AAAAA8AAAAAAAAA&#10;AAAAAAAAoQIAAGRycy9kb3ducmV2LnhtbFBLBQYAAAAABAAEAPkAAACUAwAAAAA=&#10;" strokecolor="black [3200]" strokeweight="2pt">
                  <v:stroke endarrow="open"/>
                  <v:shadow on="t" color="black" opacity="24903f" origin=",.5" offset="0,.55556mm"/>
                </v:shape>
                <v:shape id="Прямая со стрелкой 251" o:spid="_x0000_s1080" type="#_x0000_t32" style="position:absolute;left:48926;top:22088;width:4762;height:528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6ynMgAAADcAAAADwAAAGRycy9kb3ducmV2LnhtbESPT2vCQBTE74LfYXlCL1I32mpLdJXS&#10;P1AQBY09eHtkn0ls9m3Y3Zq0n75bKHgcZuY3zGLVmVpcyPnKsoLxKAFBnFtdcaHgkL3dPoLwAVlj&#10;bZkUfJOH1bLfW2Cqbcs7uuxDISKEfYoKyhCaVEqfl2TQj2xDHL2TdQZDlK6Q2mEb4aaWkySZSYMV&#10;x4USG3ouKf/cfxkFtHn9eHnIfs6H7fb+bmhn7pi1a6VuBt3THESgLlzD/+13rWAyHcPfmXgE5PI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Z6ynMgAAADcAAAADwAAAAAA&#10;AAAAAAAAAAChAgAAZHJzL2Rvd25yZXYueG1sUEsFBgAAAAAEAAQA+QAAAJYDAAAAAA==&#10;" strokecolor="black [3040]">
                  <v:stroke endarrow="open"/>
                </v:shape>
                <v:shape id="Прямая со стрелкой 253" o:spid="_x0000_s1081" type="#_x0000_t32" style="position:absolute;left:10331;top:5818;width:11906;height:38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VoU8cAAADcAAAADwAAAGRycy9kb3ducmV2LnhtbESPQWvCQBSE74L/YXmCN92YtFVSV5EW&#10;0dJCqZaCt0f2NRvMvo3ZVeO/7xYKPQ4z8w0zX3a2FhdqfeVYwWScgCAunK64VPC5X49mIHxA1lg7&#10;JgU38rBc9HtzzLW78gdddqEUEcI+RwUmhCaX0heGLPqxa4ij9+1aiyHKtpS6xWuE21qmSfIgLVYc&#10;Fww29GSoOO7OVsHzy9fd9NSd3rPNwbwVlE0P6epVqeGgWz2CCNSF//Bfe6sVpPcZ/J6JR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hWhTxwAAANwAAAAPAAAAAAAA&#10;AAAAAAAAAKECAABkcnMvZG93bnJldi54bWxQSwUGAAAAAAQABAD5AAAAlQMAAAAA&#10;" strokecolor="black [3040]">
                  <v:stroke endarrow="open"/>
                </v:shape>
                <v:shape id="Прямая со стрелкой 254" o:spid="_x0000_s1082" type="#_x0000_t32" style="position:absolute;left:10806;top:16862;width:1461;height:31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oRVcMAAADcAAAADwAAAGRycy9kb3ducmV2LnhtbESPzarCMBSE9xd8h3AEd9dUUdFqFBEK&#10;LnThH24PzbEtNie1ibW+vREu3OUwM98wi1VrStFQ7QrLCgb9CARxanXBmYLzKfmdgnAeWWNpmRS8&#10;ycFq2flZYKztiw/UHH0mAoRdjApy76tYSpfmZND1bUUcvJutDfog60zqGl8Bbko5jKKJNFhwWMix&#10;ok1O6f34NAoiN0kem9N935wzf9hdZbJ9zy5K9brteg7CU+v/w3/trVYwHI/geyYcAbn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KEVXDAAAA3AAAAA8AAAAAAAAAAAAA&#10;AAAAoQIAAGRycy9kb3ducmV2LnhtbFBLBQYAAAAABAAEAPkAAACRAwAAAAA=&#10;" strokecolor="black [3040]">
                  <v:stroke endarrow="open"/>
                </v:shape>
                <w10:anchorlock/>
              </v:group>
            </w:pict>
          </mc:Fallback>
        </mc:AlternateContent>
      </w:r>
    </w:p>
    <w:p w:rsidR="00173BA6" w:rsidRPr="00563869" w:rsidRDefault="00173BA6" w:rsidP="001376AF">
      <w:pPr>
        <w:ind w:left="1065" w:hanging="356"/>
        <w:jc w:val="center"/>
        <w:rPr>
          <w:sz w:val="28"/>
          <w:szCs w:val="28"/>
          <w:lang w:eastAsia="en-US"/>
        </w:rPr>
      </w:pPr>
      <w:r w:rsidRPr="00563869">
        <w:rPr>
          <w:sz w:val="28"/>
          <w:szCs w:val="28"/>
          <w:lang w:eastAsia="en-US"/>
        </w:rPr>
        <w:t>Рис. 2.</w:t>
      </w:r>
      <w:r w:rsidR="00AF33A9" w:rsidRPr="00563869">
        <w:rPr>
          <w:sz w:val="28"/>
          <w:szCs w:val="28"/>
          <w:lang w:eastAsia="en-US"/>
        </w:rPr>
        <w:t>3</w:t>
      </w:r>
      <w:r w:rsidRPr="00563869">
        <w:rPr>
          <w:sz w:val="28"/>
          <w:szCs w:val="28"/>
          <w:lang w:eastAsia="en-US"/>
        </w:rPr>
        <w:t xml:space="preserve">. Етапи роботи над </w:t>
      </w:r>
      <w:r w:rsidR="00557F23" w:rsidRPr="00563869">
        <w:rPr>
          <w:sz w:val="28"/>
          <w:szCs w:val="28"/>
          <w:lang w:eastAsia="en-US"/>
        </w:rPr>
        <w:t>кейс-технологією</w:t>
      </w:r>
    </w:p>
    <w:p w:rsidR="007E57DA" w:rsidRPr="00563869" w:rsidRDefault="007E57DA" w:rsidP="001376AF">
      <w:pPr>
        <w:suppressAutoHyphens/>
        <w:ind w:firstLine="709"/>
        <w:jc w:val="both"/>
        <w:rPr>
          <w:sz w:val="28"/>
          <w:szCs w:val="28"/>
          <w:lang w:eastAsia="en-US"/>
        </w:rPr>
      </w:pPr>
    </w:p>
    <w:p w:rsidR="009606C0" w:rsidRPr="00563869" w:rsidRDefault="009606C0" w:rsidP="009606C0">
      <w:pPr>
        <w:suppressAutoHyphens/>
        <w:spacing w:line="360" w:lineRule="auto"/>
        <w:ind w:firstLine="709"/>
        <w:jc w:val="both"/>
        <w:rPr>
          <w:sz w:val="28"/>
          <w:szCs w:val="28"/>
          <w:lang w:eastAsia="en-US"/>
        </w:rPr>
      </w:pPr>
      <w:r w:rsidRPr="00563869">
        <w:rPr>
          <w:sz w:val="28"/>
          <w:szCs w:val="28"/>
          <w:lang w:eastAsia="en-US"/>
        </w:rPr>
        <w:t xml:space="preserve">Першим етапом роботи над кейс-технологією, </w:t>
      </w:r>
      <w:r>
        <w:rPr>
          <w:sz w:val="28"/>
          <w:szCs w:val="28"/>
          <w:lang w:eastAsia="en-US"/>
        </w:rPr>
        <w:t xml:space="preserve">ще до проведення </w:t>
      </w:r>
      <w:r w:rsidRPr="00563869">
        <w:rPr>
          <w:sz w:val="28"/>
          <w:szCs w:val="28"/>
          <w:lang w:eastAsia="en-US"/>
        </w:rPr>
        <w:t>заняття, було отримання студент</w:t>
      </w:r>
      <w:r>
        <w:rPr>
          <w:sz w:val="28"/>
          <w:szCs w:val="28"/>
          <w:lang w:eastAsia="en-US"/>
        </w:rPr>
        <w:t>ом</w:t>
      </w:r>
      <w:r w:rsidRPr="00563869">
        <w:rPr>
          <w:sz w:val="28"/>
          <w:szCs w:val="28"/>
          <w:lang w:eastAsia="en-US"/>
        </w:rPr>
        <w:t xml:space="preserve"> конкретного завдання від викладача</w:t>
      </w:r>
      <w:r>
        <w:rPr>
          <w:sz w:val="28"/>
          <w:szCs w:val="28"/>
          <w:lang w:eastAsia="en-US"/>
        </w:rPr>
        <w:t>.</w:t>
      </w:r>
      <w:r w:rsidRPr="00563869">
        <w:rPr>
          <w:sz w:val="28"/>
          <w:szCs w:val="28"/>
          <w:lang w:eastAsia="en-US"/>
        </w:rPr>
        <w:t xml:space="preserve"> </w:t>
      </w:r>
      <w:r>
        <w:rPr>
          <w:sz w:val="28"/>
          <w:szCs w:val="28"/>
          <w:lang w:eastAsia="en-US"/>
        </w:rPr>
        <w:t>Завдання полягало у</w:t>
      </w:r>
      <w:r w:rsidRPr="00563869">
        <w:rPr>
          <w:sz w:val="28"/>
          <w:szCs w:val="28"/>
          <w:lang w:eastAsia="en-US"/>
        </w:rPr>
        <w:t xml:space="preserve"> визначенн</w:t>
      </w:r>
      <w:r>
        <w:rPr>
          <w:sz w:val="28"/>
          <w:szCs w:val="28"/>
          <w:lang w:eastAsia="en-US"/>
        </w:rPr>
        <w:t>і</w:t>
      </w:r>
      <w:r w:rsidRPr="00563869">
        <w:rPr>
          <w:sz w:val="28"/>
          <w:szCs w:val="28"/>
          <w:lang w:eastAsia="en-US"/>
        </w:rPr>
        <w:t xml:space="preserve"> особливост</w:t>
      </w:r>
      <w:r>
        <w:rPr>
          <w:sz w:val="28"/>
          <w:szCs w:val="28"/>
          <w:lang w:eastAsia="en-US"/>
        </w:rPr>
        <w:t>ей</w:t>
      </w:r>
      <w:r w:rsidRPr="00563869">
        <w:rPr>
          <w:sz w:val="28"/>
          <w:szCs w:val="28"/>
          <w:lang w:eastAsia="en-US"/>
        </w:rPr>
        <w:t xml:space="preserve"> і стану матеріально-технічної бази та основних шляхів її розвитку на аграрних підприємствах. </w:t>
      </w:r>
    </w:p>
    <w:p w:rsidR="009606C0" w:rsidRPr="00563869" w:rsidRDefault="009606C0" w:rsidP="009606C0">
      <w:pPr>
        <w:suppressAutoHyphens/>
        <w:spacing w:line="360" w:lineRule="auto"/>
        <w:ind w:firstLine="709"/>
        <w:jc w:val="both"/>
        <w:rPr>
          <w:sz w:val="28"/>
          <w:szCs w:val="28"/>
          <w:lang w:eastAsia="en-US"/>
        </w:rPr>
      </w:pPr>
      <w:r w:rsidRPr="00563869">
        <w:rPr>
          <w:sz w:val="28"/>
          <w:szCs w:val="28"/>
          <w:lang w:eastAsia="en-US"/>
        </w:rPr>
        <w:t xml:space="preserve">Другим етапом роботи над кейсом </w:t>
      </w:r>
      <w:r>
        <w:rPr>
          <w:sz w:val="28"/>
          <w:szCs w:val="28"/>
          <w:lang w:eastAsia="en-US"/>
        </w:rPr>
        <w:t>бу</w:t>
      </w:r>
      <w:r w:rsidRPr="00563869">
        <w:rPr>
          <w:sz w:val="28"/>
          <w:szCs w:val="28"/>
          <w:lang w:eastAsia="en-US"/>
        </w:rPr>
        <w:t>ло виявлення викладачем під час заняття рівня готовності до обговорення досліджуваного завдання шляхом поділу групи на підгрупи. Теоретичне завдання, о</w:t>
      </w:r>
      <w:r>
        <w:rPr>
          <w:sz w:val="28"/>
          <w:szCs w:val="28"/>
          <w:lang w:eastAsia="en-US"/>
        </w:rPr>
        <w:t>б</w:t>
      </w:r>
      <w:r w:rsidRPr="00563869">
        <w:rPr>
          <w:sz w:val="28"/>
          <w:szCs w:val="28"/>
          <w:lang w:eastAsia="en-US"/>
        </w:rPr>
        <w:t>говорен</w:t>
      </w:r>
      <w:r>
        <w:rPr>
          <w:sz w:val="28"/>
          <w:szCs w:val="28"/>
          <w:lang w:eastAsia="en-US"/>
        </w:rPr>
        <w:t>е</w:t>
      </w:r>
      <w:r w:rsidRPr="00563869">
        <w:rPr>
          <w:sz w:val="28"/>
          <w:szCs w:val="28"/>
          <w:lang w:eastAsia="en-US"/>
        </w:rPr>
        <w:t xml:space="preserve"> у форм</w:t>
      </w:r>
      <w:r>
        <w:rPr>
          <w:sz w:val="28"/>
          <w:szCs w:val="28"/>
          <w:lang w:eastAsia="en-US"/>
        </w:rPr>
        <w:t>аті</w:t>
      </w:r>
      <w:r w:rsidRPr="00563869">
        <w:rPr>
          <w:sz w:val="28"/>
          <w:szCs w:val="28"/>
          <w:lang w:eastAsia="en-US"/>
        </w:rPr>
        <w:t xml:space="preserve"> дискусії, викладач завершив виконанням практичного завдання: визначення </w:t>
      </w:r>
      <w:r w:rsidRPr="00563869">
        <w:rPr>
          <w:sz w:val="28"/>
          <w:szCs w:val="28"/>
          <w:lang w:eastAsia="en-US"/>
        </w:rPr>
        <w:lastRenderedPageBreak/>
        <w:t>показників використання енергетичних ресурсів, рівня механізації виробничих процесів підприємств, визначення показників ефективності використання тракторів, комбайнів і вантажних автомобілів.</w:t>
      </w:r>
    </w:p>
    <w:p w:rsidR="009606C0" w:rsidRPr="00563869" w:rsidRDefault="009606C0" w:rsidP="009606C0">
      <w:pPr>
        <w:suppressAutoHyphens/>
        <w:spacing w:line="360" w:lineRule="auto"/>
        <w:ind w:firstLine="709"/>
        <w:jc w:val="both"/>
        <w:rPr>
          <w:sz w:val="28"/>
          <w:szCs w:val="28"/>
          <w:lang w:eastAsia="en-US"/>
        </w:rPr>
      </w:pPr>
      <w:r w:rsidRPr="00563869">
        <w:rPr>
          <w:sz w:val="28"/>
          <w:szCs w:val="28"/>
          <w:lang w:eastAsia="en-US"/>
        </w:rPr>
        <w:t>Після заняття (на третьому етапі кейс-технології) студентами було складено звіт з даної теми, а викладач оцінив роботу студентів як під час заняття</w:t>
      </w:r>
      <w:r>
        <w:rPr>
          <w:sz w:val="28"/>
          <w:szCs w:val="28"/>
          <w:lang w:eastAsia="en-US"/>
        </w:rPr>
        <w:t>,</w:t>
      </w:r>
      <w:r w:rsidRPr="00563869">
        <w:rPr>
          <w:sz w:val="28"/>
          <w:szCs w:val="28"/>
          <w:lang w:eastAsia="en-US"/>
        </w:rPr>
        <w:t xml:space="preserve"> так і на аграрних підприємствах області. </w:t>
      </w:r>
    </w:p>
    <w:p w:rsidR="003B5B4D" w:rsidRPr="00563869" w:rsidRDefault="00B374DC" w:rsidP="001376AF">
      <w:pPr>
        <w:suppressAutoHyphens/>
        <w:spacing w:line="360" w:lineRule="auto"/>
        <w:ind w:firstLine="709"/>
        <w:jc w:val="both"/>
        <w:rPr>
          <w:sz w:val="28"/>
          <w:szCs w:val="28"/>
          <w:lang w:eastAsia="en-US"/>
        </w:rPr>
      </w:pPr>
      <w:r w:rsidRPr="00563869">
        <w:rPr>
          <w:sz w:val="28"/>
          <w:szCs w:val="28"/>
          <w:lang w:eastAsia="en-US"/>
        </w:rPr>
        <w:t>Таке</w:t>
      </w:r>
      <w:r w:rsidR="003B5B4D" w:rsidRPr="00563869">
        <w:rPr>
          <w:sz w:val="28"/>
          <w:szCs w:val="28"/>
          <w:lang w:eastAsia="en-US"/>
        </w:rPr>
        <w:t xml:space="preserve"> заняття є доцільним для поєднання теорії </w:t>
      </w:r>
      <w:r w:rsidR="009118C2">
        <w:rPr>
          <w:sz w:val="28"/>
          <w:szCs w:val="28"/>
          <w:lang w:eastAsia="en-US"/>
        </w:rPr>
        <w:t>й</w:t>
      </w:r>
      <w:r w:rsidR="003B5B4D" w:rsidRPr="00563869">
        <w:rPr>
          <w:sz w:val="28"/>
          <w:szCs w:val="28"/>
          <w:lang w:eastAsia="en-US"/>
        </w:rPr>
        <w:t xml:space="preserve"> практики. Розвит</w:t>
      </w:r>
      <w:r w:rsidR="009118C2">
        <w:rPr>
          <w:sz w:val="28"/>
          <w:szCs w:val="28"/>
          <w:lang w:eastAsia="en-US"/>
        </w:rPr>
        <w:t>о</w:t>
      </w:r>
      <w:r w:rsidR="003B5B4D" w:rsidRPr="00563869">
        <w:rPr>
          <w:sz w:val="28"/>
          <w:szCs w:val="28"/>
          <w:lang w:eastAsia="en-US"/>
        </w:rPr>
        <w:t xml:space="preserve">к у майбутнього агротехніка професійної компетентності надає  йому можливості  правильно обрати пріоритетні напрями інноваційного розвитку </w:t>
      </w:r>
      <w:r w:rsidR="009118C2">
        <w:rPr>
          <w:sz w:val="28"/>
          <w:szCs w:val="28"/>
          <w:lang w:eastAsia="en-US"/>
        </w:rPr>
        <w:t>у</w:t>
      </w:r>
      <w:r w:rsidR="003B5B4D" w:rsidRPr="00563869">
        <w:rPr>
          <w:sz w:val="28"/>
          <w:szCs w:val="28"/>
          <w:lang w:eastAsia="en-US"/>
        </w:rPr>
        <w:t xml:space="preserve"> сфері виробництва</w:t>
      </w:r>
      <w:r w:rsidR="009118C2">
        <w:rPr>
          <w:sz w:val="28"/>
          <w:szCs w:val="28"/>
          <w:lang w:eastAsia="en-US"/>
        </w:rPr>
        <w:t>,</w:t>
      </w:r>
      <w:r w:rsidR="003B5B4D" w:rsidRPr="00563869">
        <w:rPr>
          <w:sz w:val="28"/>
          <w:szCs w:val="28"/>
          <w:lang w:eastAsia="en-US"/>
        </w:rPr>
        <w:t xml:space="preserve"> застосовувати енергозбер</w:t>
      </w:r>
      <w:r w:rsidR="009118C2">
        <w:rPr>
          <w:sz w:val="28"/>
          <w:szCs w:val="28"/>
          <w:lang w:eastAsia="en-US"/>
        </w:rPr>
        <w:t>ежувальні</w:t>
      </w:r>
      <w:r w:rsidR="003B5B4D" w:rsidRPr="00563869">
        <w:rPr>
          <w:sz w:val="28"/>
          <w:szCs w:val="28"/>
          <w:lang w:eastAsia="en-US"/>
        </w:rPr>
        <w:t xml:space="preserve"> технології, зрозуміти основи раціональної організації аграрного сервісу, </w:t>
      </w:r>
      <w:r w:rsidR="009118C2">
        <w:rPr>
          <w:sz w:val="28"/>
          <w:szCs w:val="28"/>
          <w:lang w:eastAsia="en-US"/>
        </w:rPr>
        <w:t xml:space="preserve">що </w:t>
      </w:r>
      <w:r w:rsidR="003B5B4D" w:rsidRPr="00563869">
        <w:rPr>
          <w:sz w:val="28"/>
          <w:szCs w:val="28"/>
          <w:lang w:eastAsia="en-US"/>
        </w:rPr>
        <w:t>так необхідні сьогодні країні.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Технологія «малих груп». Робота в малих групах </w:t>
      </w:r>
      <w:r w:rsidR="009D226A" w:rsidRPr="00563869">
        <w:rPr>
          <w:sz w:val="28"/>
          <w:szCs w:val="28"/>
          <w:lang w:eastAsia="en-US"/>
        </w:rPr>
        <w:t xml:space="preserve">надає </w:t>
      </w:r>
      <w:r w:rsidRPr="00563869">
        <w:rPr>
          <w:sz w:val="28"/>
          <w:szCs w:val="28"/>
          <w:lang w:eastAsia="en-US"/>
        </w:rPr>
        <w:t xml:space="preserve">всім учасникам можливість діяти, практикувати навички співробітництва, міжособистісного спілкування (зокрема, володіння прийомами активного слухання, вироблення </w:t>
      </w:r>
      <w:r w:rsidR="00264916">
        <w:rPr>
          <w:sz w:val="28"/>
          <w:szCs w:val="28"/>
          <w:lang w:eastAsia="en-US"/>
        </w:rPr>
        <w:t>спіл</w:t>
      </w:r>
      <w:r w:rsidRPr="00563869">
        <w:rPr>
          <w:sz w:val="28"/>
          <w:szCs w:val="28"/>
          <w:lang w:eastAsia="en-US"/>
        </w:rPr>
        <w:t xml:space="preserve">ьного рішення, розв’язання </w:t>
      </w:r>
      <w:r w:rsidR="00264916">
        <w:rPr>
          <w:sz w:val="28"/>
          <w:szCs w:val="28"/>
          <w:lang w:eastAsia="en-US"/>
        </w:rPr>
        <w:t>суперечностей</w:t>
      </w:r>
      <w:r w:rsidRPr="00563869">
        <w:rPr>
          <w:sz w:val="28"/>
          <w:szCs w:val="28"/>
          <w:lang w:eastAsia="en-US"/>
        </w:rPr>
        <w:t>). Роботу в малих групах варто використовувати, коли потрібно вирішити проблему, з якою важко впоратись індивідуально, коли у вас є інформація, досвід, ресурси для взаємного обміну, коли одним з очікуваних навчальних результатів є набуття навичок роботи в команді [</w:t>
      </w:r>
      <w:r w:rsidR="002C7A31" w:rsidRPr="00563869">
        <w:rPr>
          <w:sz w:val="28"/>
          <w:szCs w:val="28"/>
          <w:lang w:eastAsia="en-US"/>
        </w:rPr>
        <w:fldChar w:fldCharType="begin"/>
      </w:r>
      <w:r w:rsidR="002C7A31" w:rsidRPr="00563869">
        <w:rPr>
          <w:sz w:val="28"/>
          <w:szCs w:val="28"/>
          <w:lang w:eastAsia="en-US"/>
        </w:rPr>
        <w:instrText xml:space="preserve"> REF _Ref499671348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20</w:t>
      </w:r>
      <w:r w:rsidR="002C7A31" w:rsidRPr="00563869">
        <w:rPr>
          <w:sz w:val="28"/>
          <w:szCs w:val="28"/>
          <w:lang w:eastAsia="en-US"/>
        </w:rPr>
        <w:fldChar w:fldCharType="end"/>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Як </w:t>
      </w:r>
      <w:r w:rsidR="00B374DC" w:rsidRPr="00563869">
        <w:rPr>
          <w:sz w:val="28"/>
          <w:szCs w:val="28"/>
          <w:lang w:eastAsia="en-US"/>
        </w:rPr>
        <w:t>визначають</w:t>
      </w:r>
      <w:r w:rsidRPr="00563869">
        <w:rPr>
          <w:sz w:val="28"/>
          <w:szCs w:val="28"/>
          <w:lang w:eastAsia="en-US"/>
        </w:rPr>
        <w:t xml:space="preserve"> дослідження,</w:t>
      </w:r>
      <w:r w:rsidR="00B374DC" w:rsidRPr="00563869">
        <w:rPr>
          <w:sz w:val="28"/>
          <w:szCs w:val="28"/>
          <w:lang w:eastAsia="en-US"/>
        </w:rPr>
        <w:t xml:space="preserve"> </w:t>
      </w:r>
      <w:r w:rsidRPr="00563869">
        <w:rPr>
          <w:sz w:val="28"/>
          <w:szCs w:val="28"/>
          <w:lang w:eastAsia="en-US"/>
        </w:rPr>
        <w:t>у порівнянні з індивідуальною групова робота має більш високий потенціал для вирішення складних проблем. Вона дозволяє здійснити розподіл праці, спеціалізацію, використати механізм змагання і в результаті одержати синергетичний ефект, коли результати роботи групи перевищують просту суму результатів роботи її окремих членів [</w:t>
      </w:r>
      <w:r w:rsidR="00264916">
        <w:rPr>
          <w:sz w:val="28"/>
          <w:szCs w:val="28"/>
          <w:lang w:eastAsia="en-US"/>
        </w:rPr>
        <w:t>7</w:t>
      </w:r>
      <w:r w:rsidR="00264916" w:rsidRPr="00563869">
        <w:rPr>
          <w:sz w:val="28"/>
          <w:szCs w:val="28"/>
          <w:lang w:eastAsia="en-US"/>
        </w:rPr>
        <w:fldChar w:fldCharType="begin"/>
      </w:r>
      <w:r w:rsidR="00264916" w:rsidRPr="00563869">
        <w:rPr>
          <w:sz w:val="28"/>
          <w:szCs w:val="28"/>
          <w:lang w:eastAsia="en-US"/>
        </w:rPr>
        <w:instrText xml:space="preserve"> REF _Ref499671382 \r \h </w:instrText>
      </w:r>
      <w:r w:rsidR="00264916" w:rsidRPr="00563869">
        <w:rPr>
          <w:sz w:val="28"/>
          <w:szCs w:val="28"/>
          <w:lang w:eastAsia="en-US"/>
        </w:rPr>
      </w:r>
      <w:r w:rsidR="00264916" w:rsidRPr="00563869">
        <w:rPr>
          <w:sz w:val="28"/>
          <w:szCs w:val="28"/>
          <w:lang w:eastAsia="en-US"/>
        </w:rPr>
        <w:fldChar w:fldCharType="separate"/>
      </w:r>
      <w:r w:rsidR="00C3500A">
        <w:rPr>
          <w:sz w:val="28"/>
          <w:szCs w:val="28"/>
          <w:lang w:eastAsia="en-US"/>
        </w:rPr>
        <w:t>76</w:t>
      </w:r>
      <w:r w:rsidR="00264916" w:rsidRPr="00563869">
        <w:rPr>
          <w:sz w:val="28"/>
          <w:szCs w:val="28"/>
          <w:lang w:eastAsia="en-US"/>
        </w:rPr>
        <w:fldChar w:fldCharType="end"/>
      </w:r>
      <w:r w:rsidR="00264916" w:rsidRPr="00563869">
        <w:rPr>
          <w:sz w:val="28"/>
          <w:szCs w:val="28"/>
          <w:lang w:eastAsia="en-US"/>
        </w:rPr>
        <w:t>;</w:t>
      </w:r>
      <w:r w:rsidR="00264916">
        <w:rPr>
          <w:sz w:val="28"/>
          <w:szCs w:val="28"/>
          <w:lang w:eastAsia="en-US"/>
        </w:rPr>
        <w:t xml:space="preserve"> </w:t>
      </w:r>
      <w:r w:rsidR="002C7A31" w:rsidRPr="00563869">
        <w:rPr>
          <w:sz w:val="28"/>
          <w:szCs w:val="28"/>
          <w:lang w:eastAsia="en-US"/>
        </w:rPr>
        <w:fldChar w:fldCharType="begin"/>
      </w:r>
      <w:r w:rsidR="002C7A31" w:rsidRPr="00563869">
        <w:rPr>
          <w:sz w:val="28"/>
          <w:szCs w:val="28"/>
          <w:lang w:eastAsia="en-US"/>
        </w:rPr>
        <w:instrText xml:space="preserve"> REF _Ref499671361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87</w:t>
      </w:r>
      <w:r w:rsidR="002C7A31" w:rsidRPr="00563869">
        <w:rPr>
          <w:sz w:val="28"/>
          <w:szCs w:val="28"/>
          <w:lang w:eastAsia="en-US"/>
        </w:rPr>
        <w:fldChar w:fldCharType="end"/>
      </w:r>
      <w:r w:rsidRPr="00563869">
        <w:rPr>
          <w:sz w:val="28"/>
          <w:szCs w:val="28"/>
          <w:lang w:eastAsia="en-US"/>
        </w:rPr>
        <w:t xml:space="preserve">; </w:t>
      </w:r>
      <w:r w:rsidR="002C7A31" w:rsidRPr="00563869">
        <w:rPr>
          <w:sz w:val="28"/>
          <w:szCs w:val="28"/>
          <w:lang w:eastAsia="en-US"/>
        </w:rPr>
        <w:fldChar w:fldCharType="begin"/>
      </w:r>
      <w:r w:rsidR="002C7A31" w:rsidRPr="00563869">
        <w:rPr>
          <w:sz w:val="28"/>
          <w:szCs w:val="28"/>
          <w:lang w:eastAsia="en-US"/>
        </w:rPr>
        <w:instrText xml:space="preserve"> REF _Ref499671371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89</w:t>
      </w:r>
      <w:r w:rsidR="002C7A31" w:rsidRPr="00563869">
        <w:rPr>
          <w:sz w:val="28"/>
          <w:szCs w:val="28"/>
          <w:lang w:eastAsia="en-US"/>
        </w:rPr>
        <w:fldChar w:fldCharType="end"/>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Основне значення групової роботи – у продукуванні колективного мислення, що ініціює використання комунікації між членами групи, роз</w:t>
      </w:r>
      <w:r w:rsidR="00941099">
        <w:rPr>
          <w:sz w:val="28"/>
          <w:szCs w:val="28"/>
          <w:lang w:eastAsia="en-US"/>
        </w:rPr>
        <w:t>по</w:t>
      </w:r>
      <w:r w:rsidRPr="00563869">
        <w:rPr>
          <w:sz w:val="28"/>
          <w:szCs w:val="28"/>
          <w:lang w:eastAsia="en-US"/>
        </w:rPr>
        <w:t>ділення «повноважень», обговорення, рефлексію і т.</w:t>
      </w:r>
      <w:r w:rsidR="00941099">
        <w:rPr>
          <w:sz w:val="28"/>
          <w:szCs w:val="28"/>
          <w:lang w:eastAsia="en-US"/>
        </w:rPr>
        <w:t> ін</w:t>
      </w:r>
      <w:r w:rsidRPr="00563869">
        <w:rPr>
          <w:sz w:val="28"/>
          <w:szCs w:val="28"/>
          <w:lang w:eastAsia="en-US"/>
        </w:rPr>
        <w:t xml:space="preserve">. Необхідною умовою </w:t>
      </w:r>
      <w:r w:rsidR="00941099">
        <w:rPr>
          <w:sz w:val="28"/>
          <w:szCs w:val="28"/>
          <w:lang w:eastAsia="en-US"/>
        </w:rPr>
        <w:t>залу</w:t>
      </w:r>
      <w:r w:rsidRPr="00563869">
        <w:rPr>
          <w:sz w:val="28"/>
          <w:szCs w:val="28"/>
          <w:lang w:eastAsia="en-US"/>
        </w:rPr>
        <w:t xml:space="preserve">чення учасника </w:t>
      </w:r>
      <w:r w:rsidR="00941099">
        <w:rPr>
          <w:sz w:val="28"/>
          <w:szCs w:val="28"/>
          <w:lang w:eastAsia="en-US"/>
        </w:rPr>
        <w:t>до</w:t>
      </w:r>
      <w:r w:rsidRPr="00563869">
        <w:rPr>
          <w:sz w:val="28"/>
          <w:szCs w:val="28"/>
          <w:lang w:eastAsia="en-US"/>
        </w:rPr>
        <w:t xml:space="preserve"> діяльн</w:t>
      </w:r>
      <w:r w:rsidR="00941099">
        <w:rPr>
          <w:sz w:val="28"/>
          <w:szCs w:val="28"/>
          <w:lang w:eastAsia="en-US"/>
        </w:rPr>
        <w:t>о</w:t>
      </w:r>
      <w:r w:rsidRPr="00563869">
        <w:rPr>
          <w:sz w:val="28"/>
          <w:szCs w:val="28"/>
          <w:lang w:eastAsia="en-US"/>
        </w:rPr>
        <w:t>ст</w:t>
      </w:r>
      <w:r w:rsidR="00941099">
        <w:rPr>
          <w:sz w:val="28"/>
          <w:szCs w:val="28"/>
          <w:lang w:eastAsia="en-US"/>
        </w:rPr>
        <w:t>і</w:t>
      </w:r>
      <w:r w:rsidRPr="00563869">
        <w:rPr>
          <w:sz w:val="28"/>
          <w:szCs w:val="28"/>
          <w:lang w:eastAsia="en-US"/>
        </w:rPr>
        <w:t xml:space="preserve"> групи є його самовизначення </w:t>
      </w:r>
      <w:r w:rsidRPr="00563869">
        <w:rPr>
          <w:sz w:val="28"/>
          <w:szCs w:val="28"/>
          <w:lang w:eastAsia="en-US"/>
        </w:rPr>
        <w:lastRenderedPageBreak/>
        <w:t xml:space="preserve">відносно: 1) цілей і задач групової роботи; 2) наявних у нього особисто засобів розумової </w:t>
      </w:r>
      <w:r w:rsidR="00941099">
        <w:rPr>
          <w:sz w:val="28"/>
          <w:szCs w:val="28"/>
          <w:lang w:eastAsia="en-US"/>
        </w:rPr>
        <w:t>й</w:t>
      </w:r>
      <w:r w:rsidRPr="00563869">
        <w:rPr>
          <w:sz w:val="28"/>
          <w:szCs w:val="28"/>
          <w:lang w:eastAsia="en-US"/>
        </w:rPr>
        <w:t xml:space="preserve"> організаційної роботи; 3) способів робочої взаємодії в групі [</w:t>
      </w:r>
      <w:r w:rsidR="002C7A31" w:rsidRPr="00563869">
        <w:rPr>
          <w:sz w:val="28"/>
          <w:szCs w:val="28"/>
          <w:lang w:eastAsia="en-US"/>
        </w:rPr>
        <w:fldChar w:fldCharType="begin"/>
      </w:r>
      <w:r w:rsidR="002C7A31" w:rsidRPr="00563869">
        <w:rPr>
          <w:sz w:val="28"/>
          <w:szCs w:val="28"/>
          <w:lang w:eastAsia="en-US"/>
        </w:rPr>
        <w:instrText xml:space="preserve"> REF _Ref499671382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76</w:t>
      </w:r>
      <w:r w:rsidR="002C7A31" w:rsidRPr="00563869">
        <w:rPr>
          <w:sz w:val="28"/>
          <w:szCs w:val="28"/>
          <w:lang w:eastAsia="en-US"/>
        </w:rPr>
        <w:fldChar w:fldCharType="end"/>
      </w:r>
      <w:r w:rsidR="00B07FE5" w:rsidRPr="00563869">
        <w:rPr>
          <w:sz w:val="28"/>
          <w:szCs w:val="28"/>
          <w:lang w:eastAsia="en-US"/>
        </w:rPr>
        <w:t xml:space="preserve">, с. </w:t>
      </w:r>
      <w:r w:rsidRPr="00563869">
        <w:rPr>
          <w:sz w:val="28"/>
          <w:szCs w:val="28"/>
          <w:lang w:eastAsia="en-US"/>
        </w:rPr>
        <w:t>12].</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Методичне інструментування цієї технології детально описано в публікаціях Ю. </w:t>
      </w:r>
      <w:r w:rsidR="00F13BFB" w:rsidRPr="00563869">
        <w:rPr>
          <w:sz w:val="28"/>
          <w:szCs w:val="28"/>
          <w:lang w:eastAsia="en-US"/>
        </w:rPr>
        <w:t>Є</w:t>
      </w:r>
      <w:r w:rsidRPr="00563869">
        <w:rPr>
          <w:sz w:val="28"/>
          <w:szCs w:val="28"/>
          <w:lang w:eastAsia="en-US"/>
        </w:rPr>
        <w:t>мельянова [</w:t>
      </w:r>
      <w:r w:rsidR="002C7A31" w:rsidRPr="00563869">
        <w:rPr>
          <w:sz w:val="28"/>
          <w:szCs w:val="28"/>
          <w:lang w:eastAsia="en-US"/>
        </w:rPr>
        <w:fldChar w:fldCharType="begin"/>
      </w:r>
      <w:r w:rsidR="002C7A31" w:rsidRPr="00563869">
        <w:rPr>
          <w:sz w:val="28"/>
          <w:szCs w:val="28"/>
          <w:lang w:eastAsia="en-US"/>
        </w:rPr>
        <w:instrText xml:space="preserve"> REF _Ref499671408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29</w:t>
      </w:r>
      <w:r w:rsidR="002C7A31" w:rsidRPr="00563869">
        <w:rPr>
          <w:sz w:val="28"/>
          <w:szCs w:val="28"/>
          <w:lang w:eastAsia="en-US"/>
        </w:rPr>
        <w:fldChar w:fldCharType="end"/>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Розподіл ролей дає змогу кожному учаснику групи активно залучатись до роботи.</w:t>
      </w:r>
    </w:p>
    <w:p w:rsidR="001376AF" w:rsidRPr="00563869" w:rsidRDefault="00941099" w:rsidP="001376AF">
      <w:pPr>
        <w:spacing w:line="360" w:lineRule="auto"/>
        <w:ind w:firstLine="709"/>
        <w:jc w:val="both"/>
        <w:rPr>
          <w:sz w:val="28"/>
          <w:szCs w:val="28"/>
          <w:lang w:eastAsia="en-US"/>
        </w:rPr>
      </w:pPr>
      <w:r>
        <w:rPr>
          <w:sz w:val="28"/>
          <w:szCs w:val="28"/>
          <w:lang w:eastAsia="en-US"/>
        </w:rPr>
        <w:t>Особливим чинник</w:t>
      </w:r>
      <w:r w:rsidR="00173BA6" w:rsidRPr="00563869">
        <w:rPr>
          <w:sz w:val="28"/>
          <w:szCs w:val="28"/>
          <w:lang w:eastAsia="en-US"/>
        </w:rPr>
        <w:t>ом при використанні цієї технології «малих груп» є якісна робота</w:t>
      </w:r>
      <w:r>
        <w:rPr>
          <w:sz w:val="28"/>
          <w:szCs w:val="28"/>
          <w:lang w:eastAsia="en-US"/>
        </w:rPr>
        <w:t xml:space="preserve"> щодо</w:t>
      </w:r>
      <w:r w:rsidR="00173BA6" w:rsidRPr="00563869">
        <w:rPr>
          <w:sz w:val="28"/>
          <w:szCs w:val="28"/>
          <w:lang w:eastAsia="en-US"/>
        </w:rPr>
        <w:t xml:space="preserve"> рефлексії викладача і студентів після завершення групової роботи. Аналізу рефлексії повинні бути піддані не тільки прямі продукти діяльності малих груп (розв’язані проблеми,</w:t>
      </w:r>
      <w:r w:rsidR="00F13BFB" w:rsidRPr="00563869">
        <w:rPr>
          <w:sz w:val="28"/>
          <w:szCs w:val="28"/>
          <w:lang w:eastAsia="en-US"/>
        </w:rPr>
        <w:t xml:space="preserve"> </w:t>
      </w:r>
      <w:r w:rsidR="00173BA6" w:rsidRPr="00563869">
        <w:rPr>
          <w:sz w:val="28"/>
          <w:szCs w:val="28"/>
          <w:lang w:eastAsia="en-US"/>
        </w:rPr>
        <w:t>підготовлені презентації і т.</w:t>
      </w:r>
      <w:r>
        <w:rPr>
          <w:sz w:val="28"/>
          <w:szCs w:val="28"/>
          <w:lang w:eastAsia="en-US"/>
        </w:rPr>
        <w:t> </w:t>
      </w:r>
      <w:r w:rsidR="00173BA6" w:rsidRPr="00563869">
        <w:rPr>
          <w:sz w:val="28"/>
          <w:szCs w:val="28"/>
          <w:lang w:eastAsia="en-US"/>
        </w:rPr>
        <w:t xml:space="preserve">д.), але і (в аспекті розвитку ключових компетенцій це особливо важливо) процес колективної роботи: </w:t>
      </w:r>
    </w:p>
    <w:p w:rsidR="001376AF" w:rsidRPr="00563869" w:rsidRDefault="00941099" w:rsidP="001376AF">
      <w:pPr>
        <w:spacing w:line="360" w:lineRule="auto"/>
        <w:ind w:firstLine="709"/>
        <w:jc w:val="both"/>
        <w:rPr>
          <w:sz w:val="28"/>
          <w:szCs w:val="28"/>
          <w:lang w:eastAsia="en-US"/>
        </w:rPr>
      </w:pPr>
      <w:r>
        <w:rPr>
          <w:sz w:val="28"/>
          <w:szCs w:val="28"/>
        </w:rPr>
        <w:t>–</w:t>
      </w:r>
      <w:r>
        <w:rPr>
          <w:sz w:val="28"/>
          <w:szCs w:val="28"/>
          <w:lang w:eastAsia="en-US"/>
        </w:rPr>
        <w:t xml:space="preserve"> </w:t>
      </w:r>
      <w:r w:rsidR="00173BA6" w:rsidRPr="00563869">
        <w:rPr>
          <w:sz w:val="28"/>
          <w:szCs w:val="28"/>
          <w:lang w:eastAsia="en-US"/>
        </w:rPr>
        <w:t xml:space="preserve">як група шукала спосіб рішення, </w:t>
      </w:r>
    </w:p>
    <w:p w:rsidR="001376AF" w:rsidRPr="00563869" w:rsidRDefault="00941099" w:rsidP="001376AF">
      <w:pPr>
        <w:spacing w:line="360" w:lineRule="auto"/>
        <w:ind w:firstLine="709"/>
        <w:jc w:val="both"/>
        <w:rPr>
          <w:sz w:val="28"/>
          <w:szCs w:val="28"/>
          <w:lang w:eastAsia="en-US"/>
        </w:rPr>
      </w:pPr>
      <w:r>
        <w:rPr>
          <w:sz w:val="28"/>
          <w:szCs w:val="28"/>
        </w:rPr>
        <w:t>–</w:t>
      </w:r>
      <w:r>
        <w:rPr>
          <w:sz w:val="28"/>
          <w:szCs w:val="28"/>
          <w:lang w:eastAsia="en-US"/>
        </w:rPr>
        <w:t xml:space="preserve"> </w:t>
      </w:r>
      <w:r w:rsidR="00173BA6" w:rsidRPr="00563869">
        <w:rPr>
          <w:sz w:val="28"/>
          <w:szCs w:val="28"/>
          <w:lang w:eastAsia="en-US"/>
        </w:rPr>
        <w:t xml:space="preserve">які проблеми і труднощі в процесі групової взаємодії виникали, </w:t>
      </w:r>
    </w:p>
    <w:p w:rsidR="001376AF" w:rsidRPr="00563869" w:rsidRDefault="00941099" w:rsidP="001376AF">
      <w:pPr>
        <w:spacing w:line="360" w:lineRule="auto"/>
        <w:ind w:firstLine="709"/>
        <w:jc w:val="both"/>
        <w:rPr>
          <w:sz w:val="28"/>
          <w:szCs w:val="28"/>
          <w:lang w:eastAsia="en-US"/>
        </w:rPr>
      </w:pPr>
      <w:r>
        <w:rPr>
          <w:sz w:val="28"/>
          <w:szCs w:val="28"/>
        </w:rPr>
        <w:t>–</w:t>
      </w:r>
      <w:r>
        <w:rPr>
          <w:sz w:val="28"/>
          <w:szCs w:val="28"/>
          <w:lang w:eastAsia="en-US"/>
        </w:rPr>
        <w:t xml:space="preserve"> </w:t>
      </w:r>
      <w:r w:rsidR="00173BA6" w:rsidRPr="00563869">
        <w:rPr>
          <w:sz w:val="28"/>
          <w:szCs w:val="28"/>
          <w:lang w:eastAsia="en-US"/>
        </w:rPr>
        <w:t xml:space="preserve">якими засобами враховувалися різні </w:t>
      </w:r>
      <w:r>
        <w:rPr>
          <w:sz w:val="28"/>
          <w:szCs w:val="28"/>
          <w:lang w:eastAsia="en-US"/>
        </w:rPr>
        <w:t>погляди</w:t>
      </w:r>
      <w:r w:rsidR="00173BA6" w:rsidRPr="00563869">
        <w:rPr>
          <w:sz w:val="28"/>
          <w:szCs w:val="28"/>
          <w:lang w:eastAsia="en-US"/>
        </w:rPr>
        <w:t xml:space="preserve"> учасників і виробля</w:t>
      </w:r>
      <w:r>
        <w:rPr>
          <w:sz w:val="28"/>
          <w:szCs w:val="28"/>
          <w:lang w:eastAsia="en-US"/>
        </w:rPr>
        <w:t>в</w:t>
      </w:r>
      <w:r w:rsidR="00173BA6" w:rsidRPr="00563869">
        <w:rPr>
          <w:sz w:val="28"/>
          <w:szCs w:val="28"/>
          <w:lang w:eastAsia="en-US"/>
        </w:rPr>
        <w:t>ся колективн</w:t>
      </w:r>
      <w:r>
        <w:rPr>
          <w:sz w:val="28"/>
          <w:szCs w:val="28"/>
          <w:lang w:eastAsia="en-US"/>
        </w:rPr>
        <w:t>ий погляд</w:t>
      </w:r>
      <w:r w:rsidR="00173BA6" w:rsidRPr="00563869">
        <w:rPr>
          <w:sz w:val="28"/>
          <w:szCs w:val="28"/>
          <w:lang w:eastAsia="en-US"/>
        </w:rPr>
        <w:t xml:space="preserve">, </w:t>
      </w:r>
      <w:r>
        <w:rPr>
          <w:sz w:val="28"/>
          <w:szCs w:val="28"/>
          <w:lang w:eastAsia="en-US"/>
        </w:rPr>
        <w:t xml:space="preserve"> </w:t>
      </w:r>
    </w:p>
    <w:p w:rsidR="001376AF" w:rsidRPr="00563869" w:rsidRDefault="00941099" w:rsidP="001376AF">
      <w:pPr>
        <w:spacing w:line="360" w:lineRule="auto"/>
        <w:ind w:firstLine="709"/>
        <w:jc w:val="both"/>
        <w:rPr>
          <w:sz w:val="28"/>
          <w:szCs w:val="28"/>
          <w:lang w:eastAsia="en-US"/>
        </w:rPr>
      </w:pPr>
      <w:r>
        <w:rPr>
          <w:sz w:val="28"/>
          <w:szCs w:val="28"/>
        </w:rPr>
        <w:t>–</w:t>
      </w:r>
      <w:r>
        <w:rPr>
          <w:sz w:val="28"/>
          <w:szCs w:val="28"/>
          <w:lang w:eastAsia="en-US"/>
        </w:rPr>
        <w:t xml:space="preserve"> </w:t>
      </w:r>
      <w:r w:rsidR="00173BA6" w:rsidRPr="00563869">
        <w:rPr>
          <w:sz w:val="28"/>
          <w:szCs w:val="28"/>
          <w:lang w:eastAsia="en-US"/>
        </w:rPr>
        <w:t>яки</w:t>
      </w:r>
      <w:r>
        <w:rPr>
          <w:sz w:val="28"/>
          <w:szCs w:val="28"/>
          <w:lang w:eastAsia="en-US"/>
        </w:rPr>
        <w:t>м</w:t>
      </w:r>
      <w:r w:rsidR="00173BA6" w:rsidRPr="00563869">
        <w:rPr>
          <w:sz w:val="28"/>
          <w:szCs w:val="28"/>
          <w:lang w:eastAsia="en-US"/>
        </w:rPr>
        <w:t xml:space="preserve"> був внесок кожного студента в груповий підсумок. </w:t>
      </w:r>
    </w:p>
    <w:p w:rsidR="001376AF" w:rsidRPr="00563869" w:rsidRDefault="00173BA6" w:rsidP="001376AF">
      <w:pPr>
        <w:spacing w:line="360" w:lineRule="auto"/>
        <w:ind w:firstLine="709"/>
        <w:jc w:val="both"/>
        <w:rPr>
          <w:sz w:val="28"/>
          <w:szCs w:val="28"/>
          <w:lang w:eastAsia="en-US"/>
        </w:rPr>
      </w:pPr>
      <w:r w:rsidRPr="00563869">
        <w:rPr>
          <w:sz w:val="28"/>
          <w:szCs w:val="28"/>
          <w:lang w:eastAsia="en-US"/>
        </w:rPr>
        <w:t xml:space="preserve">Одночасно не менш важлива індивідуальна рефлексія учасників: </w:t>
      </w:r>
    </w:p>
    <w:p w:rsidR="001376AF" w:rsidRPr="00563869" w:rsidRDefault="00941099" w:rsidP="001376AF">
      <w:pPr>
        <w:spacing w:line="360" w:lineRule="auto"/>
        <w:ind w:firstLine="709"/>
        <w:jc w:val="both"/>
        <w:rPr>
          <w:sz w:val="28"/>
          <w:szCs w:val="28"/>
          <w:lang w:eastAsia="en-US"/>
        </w:rPr>
      </w:pPr>
      <w:r>
        <w:rPr>
          <w:sz w:val="28"/>
          <w:szCs w:val="28"/>
        </w:rPr>
        <w:t>–</w:t>
      </w:r>
      <w:r>
        <w:rPr>
          <w:sz w:val="28"/>
          <w:szCs w:val="28"/>
          <w:lang w:eastAsia="en-US"/>
        </w:rPr>
        <w:t xml:space="preserve"> </w:t>
      </w:r>
      <w:r w:rsidR="00AE7BD2" w:rsidRPr="00563869">
        <w:rPr>
          <w:sz w:val="28"/>
          <w:szCs w:val="28"/>
          <w:lang w:eastAsia="en-US"/>
        </w:rPr>
        <w:t>Як</w:t>
      </w:r>
      <w:r>
        <w:rPr>
          <w:sz w:val="28"/>
          <w:szCs w:val="28"/>
          <w:lang w:eastAsia="en-US"/>
        </w:rPr>
        <w:t>ою була моя конкретна</w:t>
      </w:r>
      <w:r w:rsidR="00AE7BD2" w:rsidRPr="00563869">
        <w:rPr>
          <w:sz w:val="28"/>
          <w:szCs w:val="28"/>
          <w:lang w:eastAsia="en-US"/>
        </w:rPr>
        <w:t xml:space="preserve"> ді</w:t>
      </w:r>
      <w:r>
        <w:rPr>
          <w:sz w:val="28"/>
          <w:szCs w:val="28"/>
          <w:lang w:eastAsia="en-US"/>
        </w:rPr>
        <w:t>яльність</w:t>
      </w:r>
      <w:r w:rsidR="00173BA6" w:rsidRPr="00563869">
        <w:rPr>
          <w:sz w:val="28"/>
          <w:szCs w:val="28"/>
          <w:lang w:eastAsia="en-US"/>
        </w:rPr>
        <w:t xml:space="preserve"> у групі? </w:t>
      </w:r>
    </w:p>
    <w:p w:rsidR="001376AF" w:rsidRPr="00563869" w:rsidRDefault="00941099" w:rsidP="001376AF">
      <w:pPr>
        <w:spacing w:line="360" w:lineRule="auto"/>
        <w:ind w:firstLine="709"/>
        <w:jc w:val="both"/>
        <w:rPr>
          <w:sz w:val="28"/>
          <w:szCs w:val="28"/>
          <w:lang w:eastAsia="en-US"/>
        </w:rPr>
      </w:pPr>
      <w:r>
        <w:rPr>
          <w:sz w:val="28"/>
          <w:szCs w:val="28"/>
        </w:rPr>
        <w:t>–</w:t>
      </w:r>
      <w:r>
        <w:rPr>
          <w:sz w:val="28"/>
          <w:szCs w:val="28"/>
          <w:lang w:eastAsia="en-US"/>
        </w:rPr>
        <w:t xml:space="preserve"> </w:t>
      </w:r>
      <w:r w:rsidR="00173BA6" w:rsidRPr="00563869">
        <w:rPr>
          <w:sz w:val="28"/>
          <w:szCs w:val="28"/>
          <w:lang w:eastAsia="en-US"/>
        </w:rPr>
        <w:t xml:space="preserve">Яких засобів комунікації у мене не вистачило, щоб відстояти свою точку зору? </w:t>
      </w:r>
      <w:r>
        <w:rPr>
          <w:sz w:val="28"/>
          <w:szCs w:val="28"/>
          <w:lang w:eastAsia="en-US"/>
        </w:rPr>
        <w:t xml:space="preserve">  </w:t>
      </w:r>
    </w:p>
    <w:p w:rsidR="001376AF" w:rsidRPr="00563869" w:rsidRDefault="00941099" w:rsidP="001376AF">
      <w:pPr>
        <w:spacing w:line="360" w:lineRule="auto"/>
        <w:ind w:firstLine="709"/>
        <w:jc w:val="both"/>
        <w:rPr>
          <w:sz w:val="28"/>
          <w:szCs w:val="28"/>
          <w:lang w:eastAsia="en-US"/>
        </w:rPr>
      </w:pPr>
      <w:r>
        <w:rPr>
          <w:sz w:val="28"/>
          <w:szCs w:val="28"/>
        </w:rPr>
        <w:t>–</w:t>
      </w:r>
      <w:r>
        <w:rPr>
          <w:sz w:val="28"/>
          <w:szCs w:val="28"/>
          <w:lang w:eastAsia="en-US"/>
        </w:rPr>
        <w:t xml:space="preserve"> </w:t>
      </w:r>
      <w:r w:rsidR="00173BA6" w:rsidRPr="00563869">
        <w:rPr>
          <w:sz w:val="28"/>
          <w:szCs w:val="28"/>
          <w:lang w:eastAsia="en-US"/>
        </w:rPr>
        <w:t xml:space="preserve">Що я одержав від інших учасників </w:t>
      </w:r>
      <w:r>
        <w:rPr>
          <w:sz w:val="28"/>
          <w:szCs w:val="28"/>
          <w:lang w:eastAsia="en-US"/>
        </w:rPr>
        <w:t>у</w:t>
      </w:r>
      <w:r w:rsidR="00173BA6" w:rsidRPr="00563869">
        <w:rPr>
          <w:sz w:val="28"/>
          <w:szCs w:val="28"/>
          <w:lang w:eastAsia="en-US"/>
        </w:rPr>
        <w:t xml:space="preserve"> процесі групової роботи? </w:t>
      </w:r>
    </w:p>
    <w:p w:rsidR="00173BA6" w:rsidRPr="00563869" w:rsidRDefault="00941099" w:rsidP="001376AF">
      <w:pPr>
        <w:spacing w:line="360" w:lineRule="auto"/>
        <w:ind w:firstLine="709"/>
        <w:jc w:val="both"/>
        <w:rPr>
          <w:sz w:val="28"/>
          <w:szCs w:val="28"/>
          <w:lang w:eastAsia="en-US"/>
        </w:rPr>
      </w:pPr>
      <w:r>
        <w:rPr>
          <w:sz w:val="28"/>
          <w:szCs w:val="28"/>
        </w:rPr>
        <w:t>–</w:t>
      </w:r>
      <w:r>
        <w:rPr>
          <w:sz w:val="28"/>
          <w:szCs w:val="28"/>
          <w:lang w:eastAsia="en-US"/>
        </w:rPr>
        <w:t xml:space="preserve"> </w:t>
      </w:r>
      <w:r w:rsidR="00173BA6" w:rsidRPr="00563869">
        <w:rPr>
          <w:sz w:val="28"/>
          <w:szCs w:val="28"/>
          <w:lang w:eastAsia="en-US"/>
        </w:rPr>
        <w:t xml:space="preserve">Зміг би я індивідуально </w:t>
      </w:r>
      <w:r>
        <w:rPr>
          <w:sz w:val="28"/>
          <w:szCs w:val="28"/>
          <w:lang w:eastAsia="en-US"/>
        </w:rPr>
        <w:t>впоратися</w:t>
      </w:r>
      <w:r w:rsidR="00173BA6" w:rsidRPr="00563869">
        <w:rPr>
          <w:sz w:val="28"/>
          <w:szCs w:val="28"/>
          <w:lang w:eastAsia="en-US"/>
        </w:rPr>
        <w:t xml:space="preserve"> з проблемою?</w:t>
      </w:r>
      <w:r>
        <w:rPr>
          <w:sz w:val="28"/>
          <w:szCs w:val="28"/>
          <w:lang w:eastAsia="en-US"/>
        </w:rPr>
        <w:t xml:space="preserve"> </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Як показують дослідження, для ефективної праці групи потрібні такі складові: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природність зовнішнього і внутрішнього спілкування;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відвертість один з одним;</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націленість на вирішення поставлених цілей і завдань шляхом співпраці й спілкування;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lastRenderedPageBreak/>
        <w:t>– рухливість ролей і регламентів роботи;</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 максимальне використання здібностей </w:t>
      </w:r>
      <w:r w:rsidR="00941099">
        <w:rPr>
          <w:sz w:val="28"/>
          <w:szCs w:val="28"/>
          <w:lang w:eastAsia="en-US"/>
        </w:rPr>
        <w:t>у</w:t>
      </w:r>
      <w:r w:rsidRPr="00563869">
        <w:rPr>
          <w:sz w:val="28"/>
          <w:szCs w:val="28"/>
          <w:lang w:eastAsia="en-US"/>
        </w:rPr>
        <w:t>сіх членів групи;</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готовність до самовдосконалення, до прояву ініціативи, прагнення до нового;</w:t>
      </w:r>
    </w:p>
    <w:p w:rsidR="00173BA6" w:rsidRPr="00563869" w:rsidRDefault="00AE7BD2" w:rsidP="001376AF">
      <w:pPr>
        <w:spacing w:line="360" w:lineRule="auto"/>
        <w:ind w:firstLine="709"/>
        <w:jc w:val="both"/>
        <w:rPr>
          <w:sz w:val="28"/>
          <w:szCs w:val="28"/>
          <w:lang w:eastAsia="en-US"/>
        </w:rPr>
      </w:pPr>
      <w:r w:rsidRPr="00563869">
        <w:rPr>
          <w:sz w:val="28"/>
          <w:szCs w:val="28"/>
          <w:lang w:eastAsia="en-US"/>
        </w:rPr>
        <w:t>– рівна відповідальніс</w:t>
      </w:r>
      <w:r w:rsidR="00173BA6" w:rsidRPr="00563869">
        <w:rPr>
          <w:sz w:val="28"/>
          <w:szCs w:val="28"/>
          <w:lang w:eastAsia="en-US"/>
        </w:rPr>
        <w:t>ть за виконану роботу [</w:t>
      </w:r>
      <w:r w:rsidR="002C7A31" w:rsidRPr="00563869">
        <w:rPr>
          <w:sz w:val="28"/>
          <w:szCs w:val="28"/>
          <w:lang w:eastAsia="en-US"/>
        </w:rPr>
        <w:fldChar w:fldCharType="begin"/>
      </w:r>
      <w:r w:rsidR="002C7A31" w:rsidRPr="00563869">
        <w:rPr>
          <w:sz w:val="28"/>
          <w:szCs w:val="28"/>
          <w:lang w:eastAsia="en-US"/>
        </w:rPr>
        <w:instrText xml:space="preserve"> REF _Ref499671425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53</w:t>
      </w:r>
      <w:r w:rsidR="002C7A31" w:rsidRPr="00563869">
        <w:rPr>
          <w:sz w:val="28"/>
          <w:szCs w:val="28"/>
          <w:lang w:eastAsia="en-US"/>
        </w:rPr>
        <w:fldChar w:fldCharType="end"/>
      </w:r>
      <w:r w:rsidR="00B07FE5" w:rsidRPr="00563869">
        <w:rPr>
          <w:sz w:val="28"/>
          <w:szCs w:val="28"/>
          <w:lang w:eastAsia="en-US"/>
        </w:rPr>
        <w:t xml:space="preserve">, с. </w:t>
      </w:r>
      <w:r w:rsidR="00173BA6" w:rsidRPr="00563869">
        <w:rPr>
          <w:sz w:val="28"/>
          <w:szCs w:val="28"/>
          <w:lang w:eastAsia="en-US"/>
        </w:rPr>
        <w:t>64].</w:t>
      </w:r>
    </w:p>
    <w:p w:rsidR="006004C7" w:rsidRPr="00563869" w:rsidRDefault="00F13BFB" w:rsidP="001376AF">
      <w:pPr>
        <w:spacing w:line="360" w:lineRule="auto"/>
        <w:ind w:firstLine="709"/>
        <w:jc w:val="both"/>
        <w:rPr>
          <w:sz w:val="28"/>
          <w:szCs w:val="28"/>
          <w:lang w:eastAsia="en-US"/>
        </w:rPr>
      </w:pPr>
      <w:r w:rsidRPr="00563869">
        <w:rPr>
          <w:sz w:val="28"/>
          <w:szCs w:val="28"/>
          <w:lang w:eastAsia="en-US"/>
        </w:rPr>
        <w:t>Ця</w:t>
      </w:r>
      <w:r w:rsidR="006004C7" w:rsidRPr="00563869">
        <w:rPr>
          <w:sz w:val="28"/>
          <w:szCs w:val="28"/>
          <w:lang w:eastAsia="en-US"/>
        </w:rPr>
        <w:t xml:space="preserve"> технологія була застосована </w:t>
      </w:r>
      <w:r w:rsidR="00941099">
        <w:rPr>
          <w:sz w:val="28"/>
          <w:szCs w:val="28"/>
          <w:lang w:eastAsia="en-US"/>
        </w:rPr>
        <w:t>під час</w:t>
      </w:r>
      <w:r w:rsidR="006004C7" w:rsidRPr="00563869">
        <w:rPr>
          <w:sz w:val="28"/>
          <w:szCs w:val="28"/>
          <w:lang w:eastAsia="en-US"/>
        </w:rPr>
        <w:t xml:space="preserve"> вивчен</w:t>
      </w:r>
      <w:r w:rsidR="00941099">
        <w:rPr>
          <w:sz w:val="28"/>
          <w:szCs w:val="28"/>
          <w:lang w:eastAsia="en-US"/>
        </w:rPr>
        <w:t>ня</w:t>
      </w:r>
      <w:r w:rsidR="006004C7" w:rsidRPr="00563869">
        <w:rPr>
          <w:sz w:val="28"/>
          <w:szCs w:val="28"/>
          <w:lang w:eastAsia="en-US"/>
        </w:rPr>
        <w:t xml:space="preserve"> дисципліни з циклу професійної та практичної підготовки агротехніка «Насінництво і селекція».</w:t>
      </w:r>
    </w:p>
    <w:p w:rsidR="006004C7" w:rsidRPr="00563869" w:rsidRDefault="006004C7" w:rsidP="001376AF">
      <w:pPr>
        <w:spacing w:line="360" w:lineRule="auto"/>
        <w:ind w:firstLine="709"/>
        <w:jc w:val="both"/>
        <w:rPr>
          <w:sz w:val="28"/>
          <w:szCs w:val="28"/>
          <w:lang w:eastAsia="en-US"/>
        </w:rPr>
      </w:pPr>
      <w:r w:rsidRPr="00563869">
        <w:rPr>
          <w:sz w:val="28"/>
          <w:szCs w:val="28"/>
          <w:lang w:eastAsia="en-US"/>
        </w:rPr>
        <w:t>Після екскурсії на спеціалізоване насінницьке господарство, вивчення документації на сортові посіви і насіння, аналізу результатів апробації сільськогосподарських культур та розрахунків сортової чистоти і д</w:t>
      </w:r>
      <w:r w:rsidR="00414F76" w:rsidRPr="00563869">
        <w:rPr>
          <w:sz w:val="28"/>
          <w:szCs w:val="28"/>
          <w:lang w:eastAsia="en-US"/>
        </w:rPr>
        <w:t xml:space="preserve">омішок </w:t>
      </w:r>
      <w:r w:rsidRPr="00563869">
        <w:rPr>
          <w:sz w:val="28"/>
          <w:szCs w:val="28"/>
          <w:lang w:eastAsia="en-US"/>
        </w:rPr>
        <w:t xml:space="preserve">відповідно до навчальної програми </w:t>
      </w:r>
      <w:r w:rsidR="00941099" w:rsidRPr="00563869">
        <w:rPr>
          <w:sz w:val="28"/>
          <w:szCs w:val="28"/>
          <w:lang w:eastAsia="en-US"/>
        </w:rPr>
        <w:t xml:space="preserve">з </w:t>
      </w:r>
      <w:r w:rsidR="00941099">
        <w:rPr>
          <w:sz w:val="28"/>
          <w:szCs w:val="28"/>
          <w:lang w:eastAsia="en-US"/>
        </w:rPr>
        <w:t>цієї</w:t>
      </w:r>
      <w:r w:rsidR="00941099" w:rsidRPr="00563869">
        <w:rPr>
          <w:sz w:val="28"/>
          <w:szCs w:val="28"/>
          <w:lang w:eastAsia="en-US"/>
        </w:rPr>
        <w:t xml:space="preserve"> дисципліни </w:t>
      </w:r>
      <w:r w:rsidRPr="00563869">
        <w:rPr>
          <w:sz w:val="28"/>
          <w:szCs w:val="28"/>
          <w:lang w:eastAsia="en-US"/>
        </w:rPr>
        <w:t>передбачено заняття на тему «Насінництво зерняткових злакових зернових культур і кукурудзи</w:t>
      </w:r>
      <w:r w:rsidR="00941099">
        <w:rPr>
          <w:sz w:val="28"/>
          <w:szCs w:val="28"/>
          <w:lang w:eastAsia="en-US"/>
        </w:rPr>
        <w:t>»</w:t>
      </w:r>
      <w:r w:rsidRPr="00563869">
        <w:rPr>
          <w:sz w:val="28"/>
          <w:szCs w:val="28"/>
          <w:lang w:eastAsia="en-US"/>
        </w:rPr>
        <w:t xml:space="preserve"> </w:t>
      </w:r>
      <w:r w:rsidR="00941099">
        <w:rPr>
          <w:sz w:val="28"/>
          <w:szCs w:val="28"/>
          <w:lang w:eastAsia="en-US"/>
        </w:rPr>
        <w:t xml:space="preserve">з використанням </w:t>
      </w:r>
      <w:r w:rsidRPr="00563869">
        <w:rPr>
          <w:sz w:val="28"/>
          <w:szCs w:val="28"/>
          <w:lang w:eastAsia="en-US"/>
        </w:rPr>
        <w:t xml:space="preserve">технології «малих груп»: заняття ефективне, бо саме поділ студентів на </w:t>
      </w:r>
      <w:r w:rsidR="00414F76" w:rsidRPr="00563869">
        <w:rPr>
          <w:sz w:val="28"/>
          <w:szCs w:val="28"/>
          <w:lang w:eastAsia="en-US"/>
        </w:rPr>
        <w:t>під</w:t>
      </w:r>
      <w:r w:rsidRPr="00563869">
        <w:rPr>
          <w:sz w:val="28"/>
          <w:szCs w:val="28"/>
          <w:lang w:eastAsia="en-US"/>
        </w:rPr>
        <w:t>групи дає можливість розкрити головні завдання теми: 1)</w:t>
      </w:r>
      <w:r w:rsidR="00941099">
        <w:rPr>
          <w:sz w:val="28"/>
          <w:szCs w:val="28"/>
          <w:lang w:eastAsia="en-US"/>
        </w:rPr>
        <w:t> </w:t>
      </w:r>
      <w:r w:rsidR="00414F76" w:rsidRPr="00563869">
        <w:rPr>
          <w:sz w:val="28"/>
          <w:szCs w:val="28"/>
          <w:lang w:eastAsia="en-US"/>
        </w:rPr>
        <w:t>о</w:t>
      </w:r>
      <w:r w:rsidRPr="00563869">
        <w:rPr>
          <w:sz w:val="28"/>
          <w:szCs w:val="28"/>
          <w:lang w:eastAsia="en-US"/>
        </w:rPr>
        <w:t xml:space="preserve">собливості сівозмін, обробітку </w:t>
      </w:r>
      <w:r w:rsidR="00A743F1" w:rsidRPr="00563869">
        <w:rPr>
          <w:sz w:val="28"/>
          <w:szCs w:val="28"/>
          <w:lang w:eastAsia="en-US"/>
        </w:rPr>
        <w:t>ґрунту</w:t>
      </w:r>
      <w:r w:rsidRPr="00563869">
        <w:rPr>
          <w:sz w:val="28"/>
          <w:szCs w:val="28"/>
          <w:lang w:eastAsia="en-US"/>
        </w:rPr>
        <w:t xml:space="preserve"> та удобрення; 2) </w:t>
      </w:r>
      <w:r w:rsidR="00414F76" w:rsidRPr="00563869">
        <w:rPr>
          <w:sz w:val="28"/>
          <w:szCs w:val="28"/>
          <w:lang w:eastAsia="en-US"/>
        </w:rPr>
        <w:t>п</w:t>
      </w:r>
      <w:r w:rsidRPr="00563869">
        <w:rPr>
          <w:sz w:val="28"/>
          <w:szCs w:val="28"/>
          <w:lang w:eastAsia="en-US"/>
        </w:rPr>
        <w:t xml:space="preserve">ідготовка насіння до сівби; 3) </w:t>
      </w:r>
      <w:r w:rsidR="00414F76" w:rsidRPr="00563869">
        <w:rPr>
          <w:sz w:val="28"/>
          <w:szCs w:val="28"/>
          <w:lang w:eastAsia="en-US"/>
        </w:rPr>
        <w:t>н</w:t>
      </w:r>
      <w:r w:rsidRPr="00563869">
        <w:rPr>
          <w:sz w:val="28"/>
          <w:szCs w:val="28"/>
          <w:lang w:eastAsia="en-US"/>
        </w:rPr>
        <w:t>орми висіву і строки сівби</w:t>
      </w:r>
      <w:r w:rsidR="00414F76" w:rsidRPr="00563869">
        <w:rPr>
          <w:sz w:val="28"/>
          <w:szCs w:val="28"/>
          <w:lang w:eastAsia="en-US"/>
        </w:rPr>
        <w:t>;</w:t>
      </w:r>
      <w:r w:rsidRPr="00563869">
        <w:rPr>
          <w:sz w:val="28"/>
          <w:szCs w:val="28"/>
          <w:lang w:eastAsia="en-US"/>
        </w:rPr>
        <w:t xml:space="preserve"> 4) особливості догляду за насінницькими посівами, збирання і зберігання насіннєвого матеріалу. Особистісний досвід спеціаліста на насінницькому господарстві та теоретичне застосування викладачем </w:t>
      </w:r>
      <w:r w:rsidR="00414F76" w:rsidRPr="00563869">
        <w:rPr>
          <w:sz w:val="28"/>
          <w:szCs w:val="28"/>
          <w:lang w:eastAsia="en-US"/>
        </w:rPr>
        <w:t>т</w:t>
      </w:r>
      <w:r w:rsidRPr="00563869">
        <w:rPr>
          <w:sz w:val="28"/>
          <w:szCs w:val="28"/>
          <w:lang w:eastAsia="en-US"/>
        </w:rPr>
        <w:t>ехнології «малих груп» і</w:t>
      </w:r>
      <w:r w:rsidR="00941099">
        <w:rPr>
          <w:sz w:val="28"/>
          <w:szCs w:val="28"/>
          <w:lang w:eastAsia="en-US"/>
        </w:rPr>
        <w:t xml:space="preserve">, зрештою, </w:t>
      </w:r>
      <w:r w:rsidRPr="00563869">
        <w:rPr>
          <w:sz w:val="28"/>
          <w:szCs w:val="28"/>
          <w:lang w:eastAsia="en-US"/>
        </w:rPr>
        <w:t>вирішення головних завдань теми дало можливість досягнути мети заняття – складання плану сортозаміни і сортоонов</w:t>
      </w:r>
      <w:r w:rsidR="00414F76" w:rsidRPr="00563869">
        <w:rPr>
          <w:sz w:val="28"/>
          <w:szCs w:val="28"/>
          <w:lang w:eastAsia="en-US"/>
        </w:rPr>
        <w:t>лення,</w:t>
      </w:r>
      <w:r w:rsidRPr="00563869">
        <w:rPr>
          <w:sz w:val="28"/>
          <w:szCs w:val="28"/>
          <w:lang w:eastAsia="en-US"/>
        </w:rPr>
        <w:t xml:space="preserve"> </w:t>
      </w:r>
      <w:r w:rsidR="00414F76" w:rsidRPr="00563869">
        <w:rPr>
          <w:sz w:val="28"/>
          <w:szCs w:val="28"/>
          <w:lang w:eastAsia="en-US"/>
        </w:rPr>
        <w:t>в</w:t>
      </w:r>
      <w:r w:rsidRPr="00563869">
        <w:rPr>
          <w:sz w:val="28"/>
          <w:szCs w:val="28"/>
          <w:lang w:eastAsia="en-US"/>
        </w:rPr>
        <w:t xml:space="preserve">изначення потреби в сортовому насінні </w:t>
      </w:r>
      <w:r w:rsidR="00941099">
        <w:rPr>
          <w:sz w:val="28"/>
          <w:szCs w:val="28"/>
          <w:lang w:eastAsia="en-US"/>
        </w:rPr>
        <w:t>й</w:t>
      </w:r>
      <w:r w:rsidRPr="00563869">
        <w:rPr>
          <w:sz w:val="28"/>
          <w:szCs w:val="28"/>
          <w:lang w:eastAsia="en-US"/>
        </w:rPr>
        <w:t xml:space="preserve"> насінницьких площах.</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Продовжимо розгляд інноваційних технологій, зокрема проект</w:t>
      </w:r>
      <w:r w:rsidR="00F13BFB" w:rsidRPr="00563869">
        <w:rPr>
          <w:sz w:val="28"/>
          <w:szCs w:val="28"/>
          <w:lang w:eastAsia="en-US"/>
        </w:rPr>
        <w:t>ної технології</w:t>
      </w:r>
      <w:r w:rsidRPr="00563869">
        <w:rPr>
          <w:sz w:val="28"/>
          <w:szCs w:val="28"/>
          <w:lang w:eastAsia="en-US"/>
        </w:rPr>
        <w:t xml:space="preserve">. Слово «проект» у європейських мовах запозичене з латині </w:t>
      </w:r>
      <w:r w:rsidR="00941099">
        <w:rPr>
          <w:sz w:val="28"/>
          <w:szCs w:val="28"/>
          <w:lang w:eastAsia="en-US"/>
        </w:rPr>
        <w:t>й</w:t>
      </w:r>
      <w:r w:rsidRPr="00563869">
        <w:rPr>
          <w:sz w:val="28"/>
          <w:szCs w:val="28"/>
          <w:lang w:eastAsia="en-US"/>
        </w:rPr>
        <w:t xml:space="preserve"> означає «викинутий вперед», </w:t>
      </w:r>
      <w:r w:rsidR="00424AC3" w:rsidRPr="00563869">
        <w:rPr>
          <w:sz w:val="28"/>
          <w:szCs w:val="28"/>
          <w:lang w:eastAsia="en-US"/>
        </w:rPr>
        <w:t xml:space="preserve">«той, хто </w:t>
      </w:r>
      <w:r w:rsidR="00941099">
        <w:rPr>
          <w:sz w:val="28"/>
          <w:szCs w:val="28"/>
          <w:lang w:eastAsia="en-US"/>
        </w:rPr>
        <w:t>впадає</w:t>
      </w:r>
      <w:r w:rsidR="00424AC3" w:rsidRPr="00563869">
        <w:rPr>
          <w:sz w:val="28"/>
          <w:szCs w:val="28"/>
          <w:lang w:eastAsia="en-US"/>
        </w:rPr>
        <w:t xml:space="preserve"> в очі», </w:t>
      </w:r>
      <w:r w:rsidRPr="00563869">
        <w:rPr>
          <w:sz w:val="28"/>
          <w:szCs w:val="28"/>
          <w:lang w:eastAsia="en-US"/>
        </w:rPr>
        <w:t xml:space="preserve">«той, хто висувається». </w:t>
      </w:r>
      <w:r w:rsidR="00424AC3" w:rsidRPr="00563869">
        <w:rPr>
          <w:sz w:val="28"/>
          <w:szCs w:val="28"/>
          <w:lang w:eastAsia="en-US"/>
        </w:rPr>
        <w:t>Далі</w:t>
      </w:r>
      <w:r w:rsidRPr="00563869">
        <w:rPr>
          <w:sz w:val="28"/>
          <w:szCs w:val="28"/>
          <w:lang w:eastAsia="en-US"/>
        </w:rPr>
        <w:t xml:space="preserve"> </w:t>
      </w:r>
      <w:r w:rsidR="00424AC3" w:rsidRPr="00563869">
        <w:rPr>
          <w:sz w:val="28"/>
          <w:szCs w:val="28"/>
          <w:lang w:eastAsia="en-US"/>
        </w:rPr>
        <w:t>таке</w:t>
      </w:r>
      <w:r w:rsidRPr="00563869">
        <w:rPr>
          <w:sz w:val="28"/>
          <w:szCs w:val="28"/>
          <w:lang w:eastAsia="en-US"/>
        </w:rPr>
        <w:t xml:space="preserve"> слово починають </w:t>
      </w:r>
      <w:r w:rsidR="00424AC3" w:rsidRPr="00563869">
        <w:rPr>
          <w:sz w:val="28"/>
          <w:szCs w:val="28"/>
          <w:lang w:eastAsia="en-US"/>
        </w:rPr>
        <w:t>усвідомлювати</w:t>
      </w:r>
      <w:r w:rsidRPr="00563869">
        <w:rPr>
          <w:sz w:val="28"/>
          <w:szCs w:val="28"/>
          <w:lang w:eastAsia="en-US"/>
        </w:rPr>
        <w:t xml:space="preserve"> як ідею, </w:t>
      </w:r>
      <w:r w:rsidR="00424AC3" w:rsidRPr="00563869">
        <w:rPr>
          <w:sz w:val="28"/>
          <w:szCs w:val="28"/>
          <w:lang w:eastAsia="en-US"/>
        </w:rPr>
        <w:t>коли</w:t>
      </w:r>
      <w:r w:rsidRPr="00563869">
        <w:rPr>
          <w:sz w:val="28"/>
          <w:szCs w:val="28"/>
          <w:lang w:eastAsia="en-US"/>
        </w:rPr>
        <w:t xml:space="preserve"> суб’єкт </w:t>
      </w:r>
      <w:r w:rsidR="00424AC3" w:rsidRPr="00563869">
        <w:rPr>
          <w:sz w:val="28"/>
          <w:szCs w:val="28"/>
          <w:lang w:eastAsia="en-US"/>
        </w:rPr>
        <w:t xml:space="preserve">навчання </w:t>
      </w:r>
      <w:r w:rsidRPr="00563869">
        <w:rPr>
          <w:sz w:val="28"/>
          <w:szCs w:val="28"/>
          <w:lang w:eastAsia="en-US"/>
        </w:rPr>
        <w:t>може і має право розпоряджатися власними думками.</w:t>
      </w:r>
    </w:p>
    <w:p w:rsidR="00173BA6" w:rsidRPr="00563869" w:rsidRDefault="00913E2A" w:rsidP="001376AF">
      <w:pPr>
        <w:spacing w:line="360" w:lineRule="auto"/>
        <w:ind w:firstLine="709"/>
        <w:jc w:val="both"/>
        <w:rPr>
          <w:sz w:val="28"/>
          <w:szCs w:val="28"/>
          <w:lang w:eastAsia="en-US"/>
        </w:rPr>
      </w:pPr>
      <w:r w:rsidRPr="00563869">
        <w:rPr>
          <w:sz w:val="28"/>
          <w:szCs w:val="28"/>
          <w:lang w:eastAsia="en-US"/>
        </w:rPr>
        <w:t>Поява п</w:t>
      </w:r>
      <w:r w:rsidR="003B4754" w:rsidRPr="00563869">
        <w:rPr>
          <w:sz w:val="28"/>
          <w:szCs w:val="28"/>
          <w:lang w:eastAsia="en-US"/>
        </w:rPr>
        <w:t>роектн</w:t>
      </w:r>
      <w:r w:rsidRPr="00563869">
        <w:rPr>
          <w:sz w:val="28"/>
          <w:szCs w:val="28"/>
          <w:lang w:eastAsia="en-US"/>
        </w:rPr>
        <w:t>ої технології</w:t>
      </w:r>
      <w:r w:rsidR="003B4754" w:rsidRPr="00563869">
        <w:rPr>
          <w:sz w:val="28"/>
          <w:szCs w:val="28"/>
          <w:lang w:eastAsia="en-US"/>
        </w:rPr>
        <w:t xml:space="preserve"> навчання</w:t>
      </w:r>
      <w:r w:rsidR="00173BA6" w:rsidRPr="00563869">
        <w:rPr>
          <w:sz w:val="28"/>
          <w:szCs w:val="28"/>
          <w:lang w:eastAsia="en-US"/>
        </w:rPr>
        <w:t xml:space="preserve"> – це </w:t>
      </w:r>
      <w:r w:rsidR="00295632" w:rsidRPr="00563869">
        <w:rPr>
          <w:sz w:val="28"/>
          <w:szCs w:val="28"/>
          <w:lang w:eastAsia="en-US"/>
        </w:rPr>
        <w:t xml:space="preserve">важливе </w:t>
      </w:r>
      <w:r w:rsidR="00173BA6" w:rsidRPr="00563869">
        <w:rPr>
          <w:sz w:val="28"/>
          <w:szCs w:val="28"/>
          <w:lang w:eastAsia="en-US"/>
        </w:rPr>
        <w:t xml:space="preserve">явище </w:t>
      </w:r>
      <w:r w:rsidR="00295632" w:rsidRPr="00563869">
        <w:rPr>
          <w:sz w:val="28"/>
          <w:szCs w:val="28"/>
          <w:lang w:eastAsia="en-US"/>
        </w:rPr>
        <w:t>у вітчизняній</w:t>
      </w:r>
      <w:r w:rsidR="00173BA6" w:rsidRPr="00563869">
        <w:rPr>
          <w:sz w:val="28"/>
          <w:szCs w:val="28"/>
          <w:lang w:eastAsia="en-US"/>
        </w:rPr>
        <w:t xml:space="preserve"> педагогіці. В</w:t>
      </w:r>
      <w:r w:rsidRPr="00563869">
        <w:rPr>
          <w:sz w:val="28"/>
          <w:szCs w:val="28"/>
          <w:lang w:eastAsia="en-US"/>
        </w:rPr>
        <w:t>она</w:t>
      </w:r>
      <w:r w:rsidR="00173BA6" w:rsidRPr="00563869">
        <w:rPr>
          <w:sz w:val="28"/>
          <w:szCs w:val="28"/>
          <w:lang w:eastAsia="en-US"/>
        </w:rPr>
        <w:t xml:space="preserve"> виник</w:t>
      </w:r>
      <w:r w:rsidRPr="00563869">
        <w:rPr>
          <w:sz w:val="28"/>
          <w:szCs w:val="28"/>
          <w:lang w:eastAsia="en-US"/>
        </w:rPr>
        <w:t>ла</w:t>
      </w:r>
      <w:r w:rsidR="00173BA6" w:rsidRPr="00563869">
        <w:rPr>
          <w:sz w:val="28"/>
          <w:szCs w:val="28"/>
          <w:lang w:eastAsia="en-US"/>
        </w:rPr>
        <w:t xml:space="preserve"> на початку ХХ ст. в американській школі, застосовува</w:t>
      </w:r>
      <w:r w:rsidRPr="00563869">
        <w:rPr>
          <w:sz w:val="28"/>
          <w:szCs w:val="28"/>
          <w:lang w:eastAsia="en-US"/>
        </w:rPr>
        <w:t>ла</w:t>
      </w:r>
      <w:r w:rsidR="00173BA6" w:rsidRPr="00563869">
        <w:rPr>
          <w:sz w:val="28"/>
          <w:szCs w:val="28"/>
          <w:lang w:eastAsia="en-US"/>
        </w:rPr>
        <w:t>ся й у вітчизняній дидактиці (зокрема в 20</w:t>
      </w:r>
      <w:r w:rsidR="001430E1">
        <w:rPr>
          <w:sz w:val="28"/>
          <w:szCs w:val="28"/>
        </w:rPr>
        <w:t>–</w:t>
      </w:r>
      <w:r w:rsidR="00173BA6" w:rsidRPr="00563869">
        <w:rPr>
          <w:sz w:val="28"/>
          <w:szCs w:val="28"/>
          <w:lang w:eastAsia="en-US"/>
        </w:rPr>
        <w:t>30</w:t>
      </w:r>
      <w:r w:rsidR="001430E1">
        <w:rPr>
          <w:sz w:val="28"/>
          <w:szCs w:val="28"/>
          <w:lang w:eastAsia="en-US"/>
        </w:rPr>
        <w:t>-х</w:t>
      </w:r>
      <w:r w:rsidR="00173BA6" w:rsidRPr="00563869">
        <w:rPr>
          <w:sz w:val="28"/>
          <w:szCs w:val="28"/>
          <w:lang w:eastAsia="en-US"/>
        </w:rPr>
        <w:t xml:space="preserve"> роках</w:t>
      </w:r>
      <w:r w:rsidR="001430E1">
        <w:rPr>
          <w:sz w:val="28"/>
          <w:szCs w:val="28"/>
          <w:lang w:eastAsia="en-US"/>
        </w:rPr>
        <w:t xml:space="preserve"> ХХ ст.</w:t>
      </w:r>
      <w:r w:rsidR="00173BA6" w:rsidRPr="00563869">
        <w:rPr>
          <w:sz w:val="28"/>
          <w:szCs w:val="28"/>
          <w:lang w:eastAsia="en-US"/>
        </w:rPr>
        <w:t xml:space="preserve">). </w:t>
      </w:r>
      <w:r w:rsidR="00173BA6" w:rsidRPr="00563869">
        <w:rPr>
          <w:sz w:val="28"/>
          <w:szCs w:val="28"/>
          <w:lang w:eastAsia="en-US"/>
        </w:rPr>
        <w:lastRenderedPageBreak/>
        <w:t>В останній час ц</w:t>
      </w:r>
      <w:r w:rsidR="000C4A47" w:rsidRPr="00563869">
        <w:rPr>
          <w:sz w:val="28"/>
          <w:szCs w:val="28"/>
          <w:lang w:eastAsia="en-US"/>
        </w:rPr>
        <w:t>ій</w:t>
      </w:r>
      <w:r w:rsidR="00173BA6" w:rsidRPr="00563869">
        <w:rPr>
          <w:sz w:val="28"/>
          <w:szCs w:val="28"/>
          <w:lang w:eastAsia="en-US"/>
        </w:rPr>
        <w:t xml:space="preserve"> </w:t>
      </w:r>
      <w:r w:rsidR="000C4A47" w:rsidRPr="00563869">
        <w:rPr>
          <w:sz w:val="28"/>
          <w:szCs w:val="28"/>
          <w:lang w:eastAsia="en-US"/>
        </w:rPr>
        <w:t>технології</w:t>
      </w:r>
      <w:r w:rsidR="00173BA6" w:rsidRPr="00563869">
        <w:rPr>
          <w:sz w:val="28"/>
          <w:szCs w:val="28"/>
          <w:lang w:eastAsia="en-US"/>
        </w:rPr>
        <w:t xml:space="preserve"> приділя</w:t>
      </w:r>
      <w:r w:rsidR="001430E1">
        <w:rPr>
          <w:sz w:val="28"/>
          <w:szCs w:val="28"/>
          <w:lang w:eastAsia="en-US"/>
        </w:rPr>
        <w:t>ю</w:t>
      </w:r>
      <w:r w:rsidR="00173BA6" w:rsidRPr="00563869">
        <w:rPr>
          <w:sz w:val="28"/>
          <w:szCs w:val="28"/>
          <w:lang w:eastAsia="en-US"/>
        </w:rPr>
        <w:t>ть значн</w:t>
      </w:r>
      <w:r w:rsidR="001430E1">
        <w:rPr>
          <w:sz w:val="28"/>
          <w:szCs w:val="28"/>
          <w:lang w:eastAsia="en-US"/>
        </w:rPr>
        <w:t>у</w:t>
      </w:r>
      <w:r w:rsidR="00173BA6" w:rsidRPr="00563869">
        <w:rPr>
          <w:sz w:val="28"/>
          <w:szCs w:val="28"/>
          <w:lang w:eastAsia="en-US"/>
        </w:rPr>
        <w:t xml:space="preserve"> уваг</w:t>
      </w:r>
      <w:r w:rsidR="001430E1">
        <w:rPr>
          <w:sz w:val="28"/>
          <w:szCs w:val="28"/>
          <w:lang w:eastAsia="en-US"/>
        </w:rPr>
        <w:t>у</w:t>
      </w:r>
      <w:r w:rsidR="00173BA6" w:rsidRPr="00563869">
        <w:rPr>
          <w:sz w:val="28"/>
          <w:szCs w:val="28"/>
          <w:lang w:eastAsia="en-US"/>
        </w:rPr>
        <w:t xml:space="preserve"> в багатьох країнах світу. Спочатку </w:t>
      </w:r>
      <w:r w:rsidRPr="00563869">
        <w:rPr>
          <w:sz w:val="28"/>
          <w:szCs w:val="28"/>
          <w:lang w:eastAsia="en-US"/>
        </w:rPr>
        <w:t>її</w:t>
      </w:r>
      <w:r w:rsidR="00173BA6" w:rsidRPr="00563869">
        <w:rPr>
          <w:sz w:val="28"/>
          <w:szCs w:val="28"/>
          <w:lang w:eastAsia="en-US"/>
        </w:rPr>
        <w:t xml:space="preserve"> називали методом проблем і пов’язува</w:t>
      </w:r>
      <w:r w:rsidRPr="00563869">
        <w:rPr>
          <w:sz w:val="28"/>
          <w:szCs w:val="28"/>
          <w:lang w:eastAsia="en-US"/>
        </w:rPr>
        <w:t>ли</w:t>
      </w:r>
      <w:r w:rsidR="00173BA6" w:rsidRPr="00563869">
        <w:rPr>
          <w:sz w:val="28"/>
          <w:szCs w:val="28"/>
          <w:lang w:eastAsia="en-US"/>
        </w:rPr>
        <w:t xml:space="preserve"> з ідеями гуманістичного напряму у філософії та освіті, розробленим американським філософом і педагогом Дж. Дьюї та його учнем В. Кілпатриком. Дж. Дьюї пропонував будувати навчання на активній основі, за допомогою цілеспрямованої діяльності учня, пов’язуючи його з особистісною зацікавленістю саме в цьому значенні [</w:t>
      </w:r>
      <w:r w:rsidR="002C7A31" w:rsidRPr="00563869">
        <w:rPr>
          <w:sz w:val="28"/>
          <w:szCs w:val="28"/>
          <w:lang w:eastAsia="en-US"/>
        </w:rPr>
        <w:fldChar w:fldCharType="begin"/>
      </w:r>
      <w:r w:rsidR="002C7A31" w:rsidRPr="00563869">
        <w:rPr>
          <w:sz w:val="28"/>
          <w:szCs w:val="28"/>
          <w:lang w:eastAsia="en-US"/>
        </w:rPr>
        <w:instrText xml:space="preserve"> REF _Ref499670804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23</w:t>
      </w:r>
      <w:r w:rsidR="002C7A31" w:rsidRPr="00563869">
        <w:rPr>
          <w:sz w:val="28"/>
          <w:szCs w:val="28"/>
          <w:lang w:eastAsia="en-US"/>
        </w:rPr>
        <w:fldChar w:fldCharType="end"/>
      </w:r>
      <w:r w:rsidR="001430E1">
        <w:rPr>
          <w:sz w:val="28"/>
          <w:szCs w:val="28"/>
          <w:lang w:eastAsia="en-US"/>
        </w:rPr>
        <w:t>,</w:t>
      </w:r>
      <w:r w:rsidR="00173BA6" w:rsidRPr="00563869">
        <w:rPr>
          <w:sz w:val="28"/>
          <w:szCs w:val="28"/>
          <w:lang w:eastAsia="en-US"/>
        </w:rPr>
        <w:t>с. 168</w:t>
      </w:r>
      <w:r w:rsidR="000C4A47" w:rsidRPr="00563869">
        <w:rPr>
          <w:sz w:val="28"/>
          <w:szCs w:val="28"/>
          <w:lang w:eastAsia="en-US"/>
        </w:rPr>
        <w:t>–</w:t>
      </w:r>
      <w:r w:rsidR="00173BA6" w:rsidRPr="00563869">
        <w:rPr>
          <w:sz w:val="28"/>
          <w:szCs w:val="28"/>
          <w:lang w:eastAsia="en-US"/>
        </w:rPr>
        <w:t>169].</w:t>
      </w:r>
    </w:p>
    <w:p w:rsidR="00173BA6" w:rsidRPr="00563869" w:rsidRDefault="003B4754" w:rsidP="001376AF">
      <w:pPr>
        <w:spacing w:line="360" w:lineRule="auto"/>
        <w:ind w:firstLine="709"/>
        <w:jc w:val="both"/>
        <w:rPr>
          <w:sz w:val="28"/>
          <w:szCs w:val="28"/>
          <w:lang w:eastAsia="en-US"/>
        </w:rPr>
      </w:pPr>
      <w:r w:rsidRPr="00563869">
        <w:rPr>
          <w:sz w:val="28"/>
          <w:szCs w:val="28"/>
          <w:lang w:eastAsia="en-US"/>
        </w:rPr>
        <w:t>Проектн</w:t>
      </w:r>
      <w:r w:rsidR="00913E2A" w:rsidRPr="00563869">
        <w:rPr>
          <w:sz w:val="28"/>
          <w:szCs w:val="28"/>
          <w:lang w:eastAsia="en-US"/>
        </w:rPr>
        <w:t>а технологія</w:t>
      </w:r>
      <w:r w:rsidRPr="00563869">
        <w:rPr>
          <w:sz w:val="28"/>
          <w:szCs w:val="28"/>
          <w:lang w:eastAsia="en-US"/>
        </w:rPr>
        <w:t xml:space="preserve"> навчання</w:t>
      </w:r>
      <w:r w:rsidR="00173BA6" w:rsidRPr="00563869">
        <w:rPr>
          <w:sz w:val="28"/>
          <w:szCs w:val="28"/>
          <w:lang w:eastAsia="en-US"/>
        </w:rPr>
        <w:t xml:space="preserve"> дозволяє педагогу планувати свою діяльність від цілей першого (загального) рівня, попутно досягаючи цілей другого рівня, а студентам активізуватися і орієнтуватися на самостійне </w:t>
      </w:r>
      <w:r w:rsidR="001430E1">
        <w:rPr>
          <w:sz w:val="28"/>
          <w:szCs w:val="28"/>
          <w:lang w:eastAsia="en-US"/>
        </w:rPr>
        <w:t>ви</w:t>
      </w:r>
      <w:r w:rsidR="00173BA6" w:rsidRPr="00563869">
        <w:rPr>
          <w:sz w:val="28"/>
          <w:szCs w:val="28"/>
          <w:lang w:eastAsia="en-US"/>
        </w:rPr>
        <w:t>рішення проблем.</w:t>
      </w:r>
    </w:p>
    <w:p w:rsidR="00173BA6" w:rsidRPr="00563869" w:rsidRDefault="001430E1" w:rsidP="001376AF">
      <w:pPr>
        <w:spacing w:line="360" w:lineRule="auto"/>
        <w:ind w:firstLine="709"/>
        <w:jc w:val="both"/>
        <w:rPr>
          <w:sz w:val="28"/>
          <w:szCs w:val="28"/>
          <w:lang w:eastAsia="en-US"/>
        </w:rPr>
      </w:pPr>
      <w:r>
        <w:rPr>
          <w:sz w:val="28"/>
          <w:szCs w:val="28"/>
          <w:lang w:eastAsia="en-US"/>
        </w:rPr>
        <w:t>У</w:t>
      </w:r>
      <w:r w:rsidR="00173BA6" w:rsidRPr="00563869">
        <w:rPr>
          <w:sz w:val="28"/>
          <w:szCs w:val="28"/>
          <w:lang w:eastAsia="en-US"/>
        </w:rPr>
        <w:t xml:space="preserve">сі проекти можна розділити: </w:t>
      </w:r>
    </w:p>
    <w:p w:rsidR="00173BA6" w:rsidRPr="00563869" w:rsidRDefault="00173BA6" w:rsidP="001376AF">
      <w:pPr>
        <w:spacing w:line="360" w:lineRule="auto"/>
        <w:ind w:firstLine="709"/>
        <w:jc w:val="both"/>
        <w:rPr>
          <w:i/>
          <w:iCs/>
          <w:sz w:val="28"/>
          <w:szCs w:val="28"/>
          <w:lang w:eastAsia="en-US"/>
        </w:rPr>
      </w:pPr>
      <w:r w:rsidRPr="00563869">
        <w:rPr>
          <w:i/>
          <w:iCs/>
          <w:sz w:val="28"/>
          <w:szCs w:val="28"/>
          <w:lang w:eastAsia="en-US"/>
        </w:rPr>
        <w:t>за доміну</w:t>
      </w:r>
      <w:r w:rsidR="001430E1">
        <w:rPr>
          <w:i/>
          <w:iCs/>
          <w:sz w:val="28"/>
          <w:szCs w:val="28"/>
          <w:lang w:eastAsia="en-US"/>
        </w:rPr>
        <w:t>вальн</w:t>
      </w:r>
      <w:r w:rsidRPr="00563869">
        <w:rPr>
          <w:i/>
          <w:iCs/>
          <w:sz w:val="28"/>
          <w:szCs w:val="28"/>
          <w:lang w:eastAsia="en-US"/>
        </w:rPr>
        <w:t>ою в проекті діяльністю:</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дослідницькі,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пошукові,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творчі,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рольові,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прикладні (практико-орієнтовані),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ознайомлювально-орієнтовані і т.п.;</w:t>
      </w:r>
    </w:p>
    <w:p w:rsidR="00173BA6" w:rsidRPr="00563869" w:rsidRDefault="00173BA6" w:rsidP="001376AF">
      <w:pPr>
        <w:spacing w:line="360" w:lineRule="auto"/>
        <w:ind w:firstLine="709"/>
        <w:jc w:val="both"/>
        <w:rPr>
          <w:i/>
          <w:iCs/>
          <w:sz w:val="28"/>
          <w:szCs w:val="28"/>
          <w:lang w:eastAsia="en-US"/>
        </w:rPr>
      </w:pPr>
      <w:r w:rsidRPr="00563869">
        <w:rPr>
          <w:i/>
          <w:iCs/>
          <w:sz w:val="28"/>
          <w:szCs w:val="28"/>
          <w:lang w:eastAsia="en-US"/>
        </w:rPr>
        <w:t xml:space="preserve">за предметно-змістовними </w:t>
      </w:r>
      <w:r w:rsidR="001430E1">
        <w:rPr>
          <w:i/>
          <w:iCs/>
          <w:sz w:val="28"/>
          <w:szCs w:val="28"/>
          <w:lang w:eastAsia="en-US"/>
        </w:rPr>
        <w:t>сфера</w:t>
      </w:r>
      <w:r w:rsidRPr="00563869">
        <w:rPr>
          <w:i/>
          <w:iCs/>
          <w:sz w:val="28"/>
          <w:szCs w:val="28"/>
          <w:lang w:eastAsia="en-US"/>
        </w:rPr>
        <w:t>ми:</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 монопроекти (в рамках однієї наочної </w:t>
      </w:r>
      <w:r w:rsidR="001430E1">
        <w:rPr>
          <w:sz w:val="28"/>
          <w:szCs w:val="28"/>
          <w:lang w:eastAsia="en-US"/>
        </w:rPr>
        <w:t>сфери</w:t>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міжпредметні проекти;</w:t>
      </w:r>
    </w:p>
    <w:p w:rsidR="00173BA6" w:rsidRPr="00563869" w:rsidRDefault="00173BA6" w:rsidP="001376AF">
      <w:pPr>
        <w:spacing w:line="360" w:lineRule="auto"/>
        <w:ind w:firstLine="709"/>
        <w:jc w:val="both"/>
        <w:rPr>
          <w:i/>
          <w:iCs/>
          <w:sz w:val="28"/>
          <w:szCs w:val="28"/>
          <w:lang w:eastAsia="en-US"/>
        </w:rPr>
      </w:pPr>
      <w:r w:rsidRPr="00563869">
        <w:rPr>
          <w:i/>
          <w:iCs/>
          <w:sz w:val="28"/>
          <w:szCs w:val="28"/>
          <w:lang w:eastAsia="en-US"/>
        </w:rPr>
        <w:t>за кількістю учасників і характер</w:t>
      </w:r>
      <w:r w:rsidR="001430E1">
        <w:rPr>
          <w:i/>
          <w:iCs/>
          <w:sz w:val="28"/>
          <w:szCs w:val="28"/>
          <w:lang w:eastAsia="en-US"/>
        </w:rPr>
        <w:t>ом</w:t>
      </w:r>
      <w:r w:rsidRPr="00563869">
        <w:rPr>
          <w:i/>
          <w:iCs/>
          <w:sz w:val="28"/>
          <w:szCs w:val="28"/>
          <w:lang w:eastAsia="en-US"/>
        </w:rPr>
        <w:t xml:space="preserve"> контактів </w:t>
      </w:r>
      <w:r w:rsidR="001430E1">
        <w:rPr>
          <w:i/>
          <w:iCs/>
          <w:sz w:val="28"/>
          <w:szCs w:val="28"/>
          <w:lang w:eastAsia="en-US"/>
        </w:rPr>
        <w:t>у</w:t>
      </w:r>
      <w:r w:rsidRPr="00563869">
        <w:rPr>
          <w:i/>
          <w:iCs/>
          <w:sz w:val="28"/>
          <w:szCs w:val="28"/>
          <w:lang w:eastAsia="en-US"/>
        </w:rPr>
        <w:t xml:space="preserve"> проекті: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індивідуальні,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групові,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колективні,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міжнародні і т.</w:t>
      </w:r>
      <w:r w:rsidR="001430E1">
        <w:rPr>
          <w:sz w:val="28"/>
          <w:szCs w:val="28"/>
          <w:lang w:eastAsia="en-US"/>
        </w:rPr>
        <w:t> </w:t>
      </w:r>
      <w:r w:rsidRPr="00563869">
        <w:rPr>
          <w:sz w:val="28"/>
          <w:szCs w:val="28"/>
          <w:lang w:eastAsia="en-US"/>
        </w:rPr>
        <w:t>п.;</w:t>
      </w:r>
    </w:p>
    <w:p w:rsidR="00173BA6" w:rsidRPr="00563869" w:rsidRDefault="00173BA6" w:rsidP="001376AF">
      <w:pPr>
        <w:spacing w:line="360" w:lineRule="auto"/>
        <w:ind w:firstLine="709"/>
        <w:jc w:val="both"/>
        <w:rPr>
          <w:i/>
          <w:iCs/>
          <w:sz w:val="28"/>
          <w:szCs w:val="28"/>
          <w:lang w:eastAsia="en-US"/>
        </w:rPr>
      </w:pPr>
      <w:r w:rsidRPr="00563869">
        <w:rPr>
          <w:i/>
          <w:iCs/>
          <w:sz w:val="28"/>
          <w:szCs w:val="28"/>
          <w:lang w:eastAsia="en-US"/>
        </w:rPr>
        <w:t>за тривалістю виконання проекту:</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короткострокові,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довгострокові [</w:t>
      </w:r>
      <w:r w:rsidR="002C7A31" w:rsidRPr="00563869">
        <w:rPr>
          <w:sz w:val="28"/>
          <w:szCs w:val="28"/>
          <w:lang w:eastAsia="en-US"/>
        </w:rPr>
        <w:fldChar w:fldCharType="begin"/>
      </w:r>
      <w:r w:rsidR="002C7A31" w:rsidRPr="00563869">
        <w:rPr>
          <w:sz w:val="28"/>
          <w:szCs w:val="28"/>
          <w:lang w:eastAsia="en-US"/>
        </w:rPr>
        <w:instrText xml:space="preserve"> REF _Ref499671462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55</w:t>
      </w:r>
      <w:r w:rsidR="002C7A31" w:rsidRPr="00563869">
        <w:rPr>
          <w:sz w:val="28"/>
          <w:szCs w:val="28"/>
          <w:lang w:eastAsia="en-US"/>
        </w:rPr>
        <w:fldChar w:fldCharType="end"/>
      </w:r>
      <w:r w:rsidR="00B07FE5" w:rsidRPr="00563869">
        <w:rPr>
          <w:sz w:val="28"/>
          <w:szCs w:val="28"/>
          <w:lang w:eastAsia="en-US"/>
        </w:rPr>
        <w:t xml:space="preserve">, с. </w:t>
      </w:r>
      <w:r w:rsidRPr="00563869">
        <w:rPr>
          <w:sz w:val="28"/>
          <w:szCs w:val="28"/>
          <w:lang w:eastAsia="en-US"/>
        </w:rPr>
        <w:t>26].</w:t>
      </w:r>
    </w:p>
    <w:p w:rsidR="00173BA6" w:rsidRPr="00563869" w:rsidRDefault="001430E1" w:rsidP="001376AF">
      <w:pPr>
        <w:spacing w:line="360" w:lineRule="auto"/>
        <w:ind w:firstLine="709"/>
        <w:jc w:val="both"/>
        <w:rPr>
          <w:sz w:val="28"/>
          <w:szCs w:val="28"/>
          <w:lang w:eastAsia="en-US"/>
        </w:rPr>
      </w:pPr>
      <w:r>
        <w:rPr>
          <w:sz w:val="28"/>
          <w:szCs w:val="28"/>
          <w:lang w:eastAsia="en-US"/>
        </w:rPr>
        <w:lastRenderedPageBreak/>
        <w:t xml:space="preserve">Порівнюючи </w:t>
      </w:r>
      <w:r w:rsidR="003B4754" w:rsidRPr="00563869">
        <w:rPr>
          <w:sz w:val="28"/>
          <w:szCs w:val="28"/>
          <w:lang w:eastAsia="en-US"/>
        </w:rPr>
        <w:t>проектн</w:t>
      </w:r>
      <w:r w:rsidR="00913E2A" w:rsidRPr="00563869">
        <w:rPr>
          <w:sz w:val="28"/>
          <w:szCs w:val="28"/>
          <w:lang w:eastAsia="en-US"/>
        </w:rPr>
        <w:t>у технологію</w:t>
      </w:r>
      <w:r w:rsidR="003B4754" w:rsidRPr="00563869">
        <w:rPr>
          <w:sz w:val="28"/>
          <w:szCs w:val="28"/>
          <w:lang w:eastAsia="en-US"/>
        </w:rPr>
        <w:t xml:space="preserve"> навчання</w:t>
      </w:r>
      <w:r w:rsidR="00173BA6" w:rsidRPr="00563869">
        <w:rPr>
          <w:sz w:val="28"/>
          <w:szCs w:val="28"/>
          <w:lang w:eastAsia="en-US"/>
        </w:rPr>
        <w:t xml:space="preserve"> з традиційними </w:t>
      </w:r>
      <w:r w:rsidR="00913E2A" w:rsidRPr="00563869">
        <w:rPr>
          <w:sz w:val="28"/>
          <w:szCs w:val="28"/>
          <w:lang w:eastAsia="en-US"/>
        </w:rPr>
        <w:t>технологіями</w:t>
      </w:r>
      <w:r w:rsidR="00173BA6" w:rsidRPr="00563869">
        <w:rPr>
          <w:sz w:val="28"/>
          <w:szCs w:val="28"/>
          <w:lang w:eastAsia="en-US"/>
        </w:rPr>
        <w:t xml:space="preserve">, можна наголосити на </w:t>
      </w:r>
      <w:r>
        <w:rPr>
          <w:sz w:val="28"/>
          <w:szCs w:val="28"/>
          <w:lang w:eastAsia="en-US"/>
        </w:rPr>
        <w:t>низці</w:t>
      </w:r>
      <w:r w:rsidR="00173BA6" w:rsidRPr="00563869">
        <w:rPr>
          <w:sz w:val="28"/>
          <w:szCs w:val="28"/>
          <w:lang w:eastAsia="en-US"/>
        </w:rPr>
        <w:t xml:space="preserve"> його переваг:</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процес навчання максимально наближається до практики;</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 студенти накопичують досвід </w:t>
      </w:r>
      <w:r w:rsidR="001430E1">
        <w:rPr>
          <w:sz w:val="28"/>
          <w:szCs w:val="28"/>
          <w:lang w:eastAsia="en-US"/>
        </w:rPr>
        <w:t>залучення до</w:t>
      </w:r>
      <w:r w:rsidRPr="00563869">
        <w:rPr>
          <w:sz w:val="28"/>
          <w:szCs w:val="28"/>
          <w:lang w:eastAsia="en-US"/>
        </w:rPr>
        <w:t xml:space="preserve"> самостійн</w:t>
      </w:r>
      <w:r w:rsidR="001430E1">
        <w:rPr>
          <w:sz w:val="28"/>
          <w:szCs w:val="28"/>
          <w:lang w:eastAsia="en-US"/>
        </w:rPr>
        <w:t>ої</w:t>
      </w:r>
      <w:r w:rsidRPr="00563869">
        <w:rPr>
          <w:sz w:val="28"/>
          <w:szCs w:val="28"/>
          <w:lang w:eastAsia="en-US"/>
        </w:rPr>
        <w:t xml:space="preserve"> професійн</w:t>
      </w:r>
      <w:r w:rsidR="001430E1">
        <w:rPr>
          <w:sz w:val="28"/>
          <w:szCs w:val="28"/>
          <w:lang w:eastAsia="en-US"/>
        </w:rPr>
        <w:t>ої</w:t>
      </w:r>
      <w:r w:rsidRPr="00563869">
        <w:rPr>
          <w:sz w:val="28"/>
          <w:szCs w:val="28"/>
          <w:lang w:eastAsia="en-US"/>
        </w:rPr>
        <w:t xml:space="preserve"> діяльн</w:t>
      </w:r>
      <w:r w:rsidR="001430E1">
        <w:rPr>
          <w:sz w:val="28"/>
          <w:szCs w:val="28"/>
          <w:lang w:eastAsia="en-US"/>
        </w:rPr>
        <w:t>о</w:t>
      </w:r>
      <w:r w:rsidRPr="00563869">
        <w:rPr>
          <w:sz w:val="28"/>
          <w:szCs w:val="28"/>
          <w:lang w:eastAsia="en-US"/>
        </w:rPr>
        <w:t>ст</w:t>
      </w:r>
      <w:r w:rsidR="001430E1">
        <w:rPr>
          <w:sz w:val="28"/>
          <w:szCs w:val="28"/>
          <w:lang w:eastAsia="en-US"/>
        </w:rPr>
        <w:t>і</w:t>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w:t>
      </w:r>
      <w:r w:rsidR="003B4754" w:rsidRPr="00563869">
        <w:rPr>
          <w:sz w:val="28"/>
          <w:szCs w:val="28"/>
          <w:lang w:eastAsia="en-US"/>
        </w:rPr>
        <w:t>проектн</w:t>
      </w:r>
      <w:r w:rsidR="001430E1">
        <w:rPr>
          <w:sz w:val="28"/>
          <w:szCs w:val="28"/>
          <w:lang w:eastAsia="en-US"/>
        </w:rPr>
        <w:t>е</w:t>
      </w:r>
      <w:r w:rsidR="003B4754" w:rsidRPr="00563869">
        <w:rPr>
          <w:sz w:val="28"/>
          <w:szCs w:val="28"/>
          <w:lang w:eastAsia="en-US"/>
        </w:rPr>
        <w:t xml:space="preserve"> навчання</w:t>
      </w:r>
      <w:r w:rsidRPr="00563869">
        <w:rPr>
          <w:sz w:val="28"/>
          <w:szCs w:val="28"/>
          <w:lang w:eastAsia="en-US"/>
        </w:rPr>
        <w:t xml:space="preserve"> ставить тих, хто навчається, перед необхідністю </w:t>
      </w:r>
      <w:r w:rsidR="001430E1">
        <w:rPr>
          <w:sz w:val="28"/>
          <w:szCs w:val="28"/>
          <w:lang w:eastAsia="en-US"/>
        </w:rPr>
        <w:t>знаходити</w:t>
      </w:r>
      <w:r w:rsidRPr="00563869">
        <w:rPr>
          <w:sz w:val="28"/>
          <w:szCs w:val="28"/>
          <w:lang w:eastAsia="en-US"/>
        </w:rPr>
        <w:t xml:space="preserve"> і ухвалювати рішення;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 студенти набувають інформаційної </w:t>
      </w:r>
      <w:r w:rsidR="001430E1">
        <w:rPr>
          <w:sz w:val="28"/>
          <w:szCs w:val="28"/>
          <w:lang w:eastAsia="en-US"/>
        </w:rPr>
        <w:t>й</w:t>
      </w:r>
      <w:r w:rsidRPr="00563869">
        <w:rPr>
          <w:sz w:val="28"/>
          <w:szCs w:val="28"/>
          <w:lang w:eastAsia="en-US"/>
        </w:rPr>
        <w:t xml:space="preserve"> комунікативної компетенці</w:t>
      </w:r>
      <w:r w:rsidR="001430E1">
        <w:rPr>
          <w:sz w:val="28"/>
          <w:szCs w:val="28"/>
          <w:lang w:eastAsia="en-US"/>
        </w:rPr>
        <w:t>й</w:t>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відбувається творче засвоєння необхідної інформації.</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Таким чином, </w:t>
      </w:r>
      <w:r w:rsidR="003B4754" w:rsidRPr="00563869">
        <w:rPr>
          <w:sz w:val="28"/>
          <w:szCs w:val="28"/>
          <w:lang w:eastAsia="en-US"/>
        </w:rPr>
        <w:t>проектн</w:t>
      </w:r>
      <w:r w:rsidR="00913E2A" w:rsidRPr="00563869">
        <w:rPr>
          <w:sz w:val="28"/>
          <w:szCs w:val="28"/>
          <w:lang w:eastAsia="en-US"/>
        </w:rPr>
        <w:t>а технологія</w:t>
      </w:r>
      <w:r w:rsidR="003B4754" w:rsidRPr="00563869">
        <w:rPr>
          <w:sz w:val="28"/>
          <w:szCs w:val="28"/>
          <w:lang w:eastAsia="en-US"/>
        </w:rPr>
        <w:t xml:space="preserve"> навчання</w:t>
      </w:r>
      <w:r w:rsidRPr="00563869">
        <w:rPr>
          <w:sz w:val="28"/>
          <w:szCs w:val="28"/>
          <w:lang w:eastAsia="en-US"/>
        </w:rPr>
        <w:t xml:space="preserve"> – це модель організації навчального процесу, при якій ті, хто навчаються, набувають компетентностей </w:t>
      </w:r>
      <w:r w:rsidR="001430E1">
        <w:rPr>
          <w:sz w:val="28"/>
          <w:szCs w:val="28"/>
          <w:lang w:eastAsia="en-US"/>
        </w:rPr>
        <w:t>у</w:t>
      </w:r>
      <w:r w:rsidRPr="00563869">
        <w:rPr>
          <w:sz w:val="28"/>
          <w:szCs w:val="28"/>
          <w:lang w:eastAsia="en-US"/>
        </w:rPr>
        <w:t xml:space="preserve"> процесі виконання практичних завдань – проектів. Ц</w:t>
      </w:r>
      <w:r w:rsidR="00913E2A" w:rsidRPr="00563869">
        <w:rPr>
          <w:sz w:val="28"/>
          <w:szCs w:val="28"/>
          <w:lang w:eastAsia="en-US"/>
        </w:rPr>
        <w:t>я</w:t>
      </w:r>
      <w:r w:rsidRPr="00563869">
        <w:rPr>
          <w:sz w:val="28"/>
          <w:szCs w:val="28"/>
          <w:lang w:eastAsia="en-US"/>
        </w:rPr>
        <w:t xml:space="preserve"> </w:t>
      </w:r>
      <w:r w:rsidR="00913E2A" w:rsidRPr="00563869">
        <w:rPr>
          <w:sz w:val="28"/>
          <w:szCs w:val="28"/>
          <w:lang w:eastAsia="en-US"/>
        </w:rPr>
        <w:t>технологія</w:t>
      </w:r>
      <w:r w:rsidRPr="00563869">
        <w:rPr>
          <w:sz w:val="28"/>
          <w:szCs w:val="28"/>
          <w:lang w:eastAsia="en-US"/>
        </w:rPr>
        <w:t xml:space="preserve"> дозволяє індивідуалізувати навчальний процес і зробити його більш інтенсивним, надаючи тим, хто навчається, можливість вибрати свій темп просування до кінцевих результатів навчання.</w:t>
      </w:r>
    </w:p>
    <w:p w:rsidR="00435E99" w:rsidRPr="00563869" w:rsidRDefault="00435E99" w:rsidP="001376AF">
      <w:pPr>
        <w:spacing w:line="360" w:lineRule="auto"/>
        <w:ind w:firstLine="709"/>
        <w:jc w:val="both"/>
        <w:rPr>
          <w:sz w:val="28"/>
          <w:szCs w:val="28"/>
          <w:lang w:eastAsia="en-US"/>
        </w:rPr>
      </w:pPr>
      <w:r w:rsidRPr="00563869">
        <w:rPr>
          <w:sz w:val="28"/>
          <w:szCs w:val="28"/>
          <w:lang w:eastAsia="en-US"/>
        </w:rPr>
        <w:t xml:space="preserve">У рамках нашого дослідження </w:t>
      </w:r>
      <w:r w:rsidR="00DB2B28" w:rsidRPr="00563869">
        <w:rPr>
          <w:sz w:val="28"/>
          <w:szCs w:val="28"/>
          <w:lang w:eastAsia="en-US"/>
        </w:rPr>
        <w:t xml:space="preserve">було запропоновано та на практиці застосовано </w:t>
      </w:r>
      <w:r w:rsidR="00913E2A" w:rsidRPr="00563869">
        <w:rPr>
          <w:sz w:val="28"/>
          <w:szCs w:val="28"/>
          <w:lang w:eastAsia="en-US"/>
        </w:rPr>
        <w:t>визначену</w:t>
      </w:r>
      <w:r w:rsidR="00DB2B28" w:rsidRPr="00563869">
        <w:rPr>
          <w:sz w:val="28"/>
          <w:szCs w:val="28"/>
          <w:lang w:eastAsia="en-US"/>
        </w:rPr>
        <w:t xml:space="preserve"> технологі</w:t>
      </w:r>
      <w:r w:rsidR="001430E1">
        <w:rPr>
          <w:sz w:val="28"/>
          <w:szCs w:val="28"/>
          <w:lang w:eastAsia="en-US"/>
        </w:rPr>
        <w:t>ю</w:t>
      </w:r>
      <w:r w:rsidR="00DB2B28" w:rsidRPr="00563869">
        <w:rPr>
          <w:sz w:val="28"/>
          <w:szCs w:val="28"/>
          <w:lang w:eastAsia="en-US"/>
        </w:rPr>
        <w:t xml:space="preserve"> </w:t>
      </w:r>
      <w:r w:rsidR="001430E1">
        <w:rPr>
          <w:sz w:val="28"/>
          <w:szCs w:val="28"/>
          <w:lang w:eastAsia="en-US"/>
        </w:rPr>
        <w:t>під час</w:t>
      </w:r>
      <w:r w:rsidR="00DB2B28" w:rsidRPr="00563869">
        <w:rPr>
          <w:sz w:val="28"/>
          <w:szCs w:val="28"/>
          <w:lang w:eastAsia="en-US"/>
        </w:rPr>
        <w:t xml:space="preserve"> вивчен</w:t>
      </w:r>
      <w:r w:rsidR="001430E1">
        <w:rPr>
          <w:sz w:val="28"/>
          <w:szCs w:val="28"/>
          <w:lang w:eastAsia="en-US"/>
        </w:rPr>
        <w:t>ня</w:t>
      </w:r>
      <w:r w:rsidR="00DB2B28" w:rsidRPr="00563869">
        <w:rPr>
          <w:sz w:val="28"/>
          <w:szCs w:val="28"/>
          <w:lang w:eastAsia="en-US"/>
        </w:rPr>
        <w:t xml:space="preserve"> дисципліни «Плодоовочівництво».</w:t>
      </w:r>
    </w:p>
    <w:p w:rsidR="00F73468" w:rsidRPr="00563869" w:rsidRDefault="00DB2B28" w:rsidP="001376AF">
      <w:pPr>
        <w:spacing w:line="360" w:lineRule="auto"/>
        <w:ind w:firstLine="709"/>
        <w:jc w:val="both"/>
        <w:rPr>
          <w:sz w:val="28"/>
          <w:szCs w:val="28"/>
          <w:lang w:eastAsia="en-US"/>
        </w:rPr>
      </w:pPr>
      <w:r w:rsidRPr="00563869">
        <w:rPr>
          <w:sz w:val="28"/>
          <w:szCs w:val="28"/>
          <w:lang w:eastAsia="en-US"/>
        </w:rPr>
        <w:t>Студентів-агротехніків випускних груп було роз</w:t>
      </w:r>
      <w:r w:rsidR="001430E1">
        <w:rPr>
          <w:sz w:val="28"/>
          <w:szCs w:val="28"/>
          <w:lang w:eastAsia="en-US"/>
        </w:rPr>
        <w:t>по</w:t>
      </w:r>
      <w:r w:rsidRPr="00563869">
        <w:rPr>
          <w:sz w:val="28"/>
          <w:szCs w:val="28"/>
          <w:lang w:eastAsia="en-US"/>
        </w:rPr>
        <w:t xml:space="preserve">ділено на пари, кожній </w:t>
      </w:r>
      <w:r w:rsidR="001430E1">
        <w:rPr>
          <w:sz w:val="28"/>
          <w:szCs w:val="28"/>
          <w:lang w:eastAsia="en-US"/>
        </w:rPr>
        <w:t>з яких</w:t>
      </w:r>
      <w:r w:rsidRPr="00563869">
        <w:rPr>
          <w:sz w:val="28"/>
          <w:szCs w:val="28"/>
          <w:lang w:eastAsia="en-US"/>
        </w:rPr>
        <w:t xml:space="preserve"> </w:t>
      </w:r>
      <w:r w:rsidR="00CA0A39" w:rsidRPr="00563869">
        <w:rPr>
          <w:sz w:val="28"/>
          <w:szCs w:val="28"/>
          <w:lang w:eastAsia="en-US"/>
        </w:rPr>
        <w:t>видано самостійне завдання для підготовки та захисту власного міні-проекту в рахунок виконання практичних</w:t>
      </w:r>
      <w:r w:rsidR="00186C78" w:rsidRPr="00563869">
        <w:rPr>
          <w:sz w:val="28"/>
          <w:szCs w:val="28"/>
          <w:lang w:eastAsia="en-US"/>
        </w:rPr>
        <w:t xml:space="preserve"> і лабораторних </w:t>
      </w:r>
      <w:r w:rsidR="00CA0A39" w:rsidRPr="00563869">
        <w:rPr>
          <w:sz w:val="28"/>
          <w:szCs w:val="28"/>
          <w:lang w:eastAsia="en-US"/>
        </w:rPr>
        <w:t>робіт</w:t>
      </w:r>
      <w:r w:rsidR="00186C78" w:rsidRPr="00563869">
        <w:rPr>
          <w:sz w:val="28"/>
          <w:szCs w:val="28"/>
          <w:lang w:eastAsia="en-US"/>
        </w:rPr>
        <w:t>.</w:t>
      </w:r>
      <w:r w:rsidR="008B2090" w:rsidRPr="00563869">
        <w:rPr>
          <w:sz w:val="28"/>
          <w:szCs w:val="28"/>
          <w:lang w:eastAsia="en-US"/>
        </w:rPr>
        <w:t xml:space="preserve"> </w:t>
      </w:r>
    </w:p>
    <w:p w:rsidR="00F73468" w:rsidRPr="00563869" w:rsidRDefault="00186C78" w:rsidP="001376AF">
      <w:pPr>
        <w:spacing w:line="360" w:lineRule="auto"/>
        <w:ind w:firstLine="709"/>
        <w:jc w:val="both"/>
        <w:rPr>
          <w:sz w:val="28"/>
          <w:szCs w:val="28"/>
          <w:lang w:eastAsia="en-US"/>
        </w:rPr>
      </w:pPr>
      <w:r w:rsidRPr="00563869">
        <w:rPr>
          <w:sz w:val="28"/>
          <w:szCs w:val="28"/>
          <w:lang w:eastAsia="en-US"/>
        </w:rPr>
        <w:t>Н</w:t>
      </w:r>
      <w:r w:rsidR="008B2090" w:rsidRPr="00563869">
        <w:rPr>
          <w:sz w:val="28"/>
          <w:szCs w:val="28"/>
          <w:lang w:eastAsia="en-US"/>
        </w:rPr>
        <w:t>апри</w:t>
      </w:r>
      <w:r w:rsidRPr="00563869">
        <w:rPr>
          <w:sz w:val="28"/>
          <w:szCs w:val="28"/>
          <w:lang w:eastAsia="en-US"/>
        </w:rPr>
        <w:t xml:space="preserve">клад, при виконанні лабораторної роботи </w:t>
      </w:r>
      <w:r w:rsidR="004B6F0A" w:rsidRPr="00563869">
        <w:rPr>
          <w:sz w:val="28"/>
          <w:szCs w:val="28"/>
          <w:lang w:eastAsia="en-US"/>
        </w:rPr>
        <w:t xml:space="preserve">на тему </w:t>
      </w:r>
      <w:r w:rsidRPr="00563869">
        <w:rPr>
          <w:sz w:val="28"/>
          <w:szCs w:val="28"/>
          <w:lang w:eastAsia="en-US"/>
        </w:rPr>
        <w:t>«Визначення основних видів овочевих культур»</w:t>
      </w:r>
      <w:r w:rsidR="004B6F0A" w:rsidRPr="00563869">
        <w:rPr>
          <w:sz w:val="28"/>
          <w:szCs w:val="28"/>
          <w:lang w:eastAsia="en-US"/>
        </w:rPr>
        <w:t xml:space="preserve"> для кожної такої пари було </w:t>
      </w:r>
      <w:r w:rsidR="001430E1">
        <w:rPr>
          <w:sz w:val="28"/>
          <w:szCs w:val="28"/>
          <w:lang w:eastAsia="en-US"/>
        </w:rPr>
        <w:t>вибрано</w:t>
      </w:r>
      <w:r w:rsidR="004B6F0A" w:rsidRPr="00563869">
        <w:rPr>
          <w:sz w:val="28"/>
          <w:szCs w:val="28"/>
          <w:lang w:eastAsia="en-US"/>
        </w:rPr>
        <w:t xml:space="preserve"> </w:t>
      </w:r>
      <w:r w:rsidR="0027270D" w:rsidRPr="00563869">
        <w:rPr>
          <w:sz w:val="28"/>
          <w:szCs w:val="28"/>
          <w:lang w:eastAsia="en-US"/>
        </w:rPr>
        <w:t>окрему</w:t>
      </w:r>
      <w:r w:rsidR="004B6F0A" w:rsidRPr="00563869">
        <w:rPr>
          <w:sz w:val="28"/>
          <w:szCs w:val="28"/>
          <w:lang w:eastAsia="en-US"/>
        </w:rPr>
        <w:t xml:space="preserve"> географічн</w:t>
      </w:r>
      <w:r w:rsidR="0027270D" w:rsidRPr="00563869">
        <w:rPr>
          <w:sz w:val="28"/>
          <w:szCs w:val="28"/>
          <w:lang w:eastAsia="en-US"/>
        </w:rPr>
        <w:t>у</w:t>
      </w:r>
      <w:r w:rsidR="004B6F0A" w:rsidRPr="00563869">
        <w:rPr>
          <w:sz w:val="28"/>
          <w:szCs w:val="28"/>
          <w:lang w:eastAsia="en-US"/>
        </w:rPr>
        <w:t xml:space="preserve"> зон</w:t>
      </w:r>
      <w:r w:rsidR="0027270D" w:rsidRPr="00563869">
        <w:rPr>
          <w:sz w:val="28"/>
          <w:szCs w:val="28"/>
          <w:lang w:eastAsia="en-US"/>
        </w:rPr>
        <w:t>у з характерними сільськогосподарськими відмінностями</w:t>
      </w:r>
      <w:r w:rsidR="001430E1">
        <w:rPr>
          <w:sz w:val="28"/>
          <w:szCs w:val="28"/>
          <w:lang w:eastAsia="en-US"/>
        </w:rPr>
        <w:t>.</w:t>
      </w:r>
      <w:r w:rsidR="0027270D" w:rsidRPr="00563869">
        <w:rPr>
          <w:sz w:val="28"/>
          <w:szCs w:val="28"/>
          <w:lang w:eastAsia="en-US"/>
        </w:rPr>
        <w:t xml:space="preserve"> </w:t>
      </w:r>
      <w:r w:rsidR="001430E1">
        <w:rPr>
          <w:sz w:val="28"/>
          <w:szCs w:val="28"/>
          <w:lang w:eastAsia="en-US"/>
        </w:rPr>
        <w:t>З</w:t>
      </w:r>
      <w:r w:rsidR="0027270D" w:rsidRPr="00563869">
        <w:rPr>
          <w:sz w:val="28"/>
          <w:szCs w:val="28"/>
          <w:lang w:eastAsia="en-US"/>
        </w:rPr>
        <w:t xml:space="preserve">авдання </w:t>
      </w:r>
      <w:r w:rsidR="001430E1">
        <w:rPr>
          <w:sz w:val="28"/>
          <w:szCs w:val="28"/>
          <w:lang w:eastAsia="en-US"/>
        </w:rPr>
        <w:t>полягало в</w:t>
      </w:r>
      <w:r w:rsidR="0027270D" w:rsidRPr="00563869">
        <w:rPr>
          <w:sz w:val="28"/>
          <w:szCs w:val="28"/>
          <w:lang w:eastAsia="en-US"/>
        </w:rPr>
        <w:t xml:space="preserve"> </w:t>
      </w:r>
      <w:r w:rsidR="001430E1">
        <w:rPr>
          <w:sz w:val="28"/>
          <w:szCs w:val="28"/>
          <w:lang w:eastAsia="en-US"/>
        </w:rPr>
        <w:t>доборі</w:t>
      </w:r>
      <w:r w:rsidR="00263D94" w:rsidRPr="00563869">
        <w:rPr>
          <w:sz w:val="28"/>
          <w:szCs w:val="28"/>
          <w:lang w:eastAsia="en-US"/>
        </w:rPr>
        <w:t>, аргументаці</w:t>
      </w:r>
      <w:r w:rsidR="001430E1">
        <w:rPr>
          <w:sz w:val="28"/>
          <w:szCs w:val="28"/>
          <w:lang w:eastAsia="en-US"/>
        </w:rPr>
        <w:t>ї</w:t>
      </w:r>
      <w:r w:rsidR="00263D94" w:rsidRPr="00563869">
        <w:rPr>
          <w:sz w:val="28"/>
          <w:szCs w:val="28"/>
          <w:lang w:eastAsia="en-US"/>
        </w:rPr>
        <w:t xml:space="preserve"> та характеристи</w:t>
      </w:r>
      <w:r w:rsidR="001430E1">
        <w:rPr>
          <w:sz w:val="28"/>
          <w:szCs w:val="28"/>
          <w:lang w:eastAsia="en-US"/>
        </w:rPr>
        <w:t>ці</w:t>
      </w:r>
      <w:r w:rsidR="00263D94" w:rsidRPr="00563869">
        <w:rPr>
          <w:sz w:val="28"/>
          <w:szCs w:val="28"/>
          <w:lang w:eastAsia="en-US"/>
        </w:rPr>
        <w:t xml:space="preserve"> найбільш притаманних для цих зон овочевих культур</w:t>
      </w:r>
      <w:r w:rsidR="009C46E1" w:rsidRPr="00563869">
        <w:rPr>
          <w:sz w:val="28"/>
          <w:szCs w:val="28"/>
          <w:lang w:eastAsia="en-US"/>
        </w:rPr>
        <w:t>,</w:t>
      </w:r>
      <w:r w:rsidR="00263D94" w:rsidRPr="00563869">
        <w:rPr>
          <w:sz w:val="28"/>
          <w:szCs w:val="28"/>
          <w:lang w:eastAsia="en-US"/>
        </w:rPr>
        <w:t xml:space="preserve"> після чого кожна пара повинна бул</w:t>
      </w:r>
      <w:r w:rsidR="009C46E1" w:rsidRPr="00563869">
        <w:rPr>
          <w:sz w:val="28"/>
          <w:szCs w:val="28"/>
          <w:lang w:eastAsia="en-US"/>
        </w:rPr>
        <w:t>а</w:t>
      </w:r>
      <w:r w:rsidR="00263D94" w:rsidRPr="00563869">
        <w:rPr>
          <w:sz w:val="28"/>
          <w:szCs w:val="28"/>
          <w:lang w:eastAsia="en-US"/>
        </w:rPr>
        <w:t xml:space="preserve"> довести </w:t>
      </w:r>
      <w:r w:rsidR="00F73468" w:rsidRPr="00563869">
        <w:rPr>
          <w:sz w:val="28"/>
          <w:szCs w:val="28"/>
          <w:lang w:eastAsia="en-US"/>
        </w:rPr>
        <w:t>(захистит</w:t>
      </w:r>
      <w:r w:rsidR="009C46E1" w:rsidRPr="00563869">
        <w:rPr>
          <w:sz w:val="28"/>
          <w:szCs w:val="28"/>
          <w:lang w:eastAsia="en-US"/>
        </w:rPr>
        <w:t>и</w:t>
      </w:r>
      <w:r w:rsidR="00F73468" w:rsidRPr="00563869">
        <w:rPr>
          <w:sz w:val="28"/>
          <w:szCs w:val="28"/>
          <w:lang w:eastAsia="en-US"/>
        </w:rPr>
        <w:t>)</w:t>
      </w:r>
      <w:r w:rsidR="004B6F0A" w:rsidRPr="00563869">
        <w:rPr>
          <w:sz w:val="28"/>
          <w:szCs w:val="28"/>
          <w:lang w:eastAsia="en-US"/>
        </w:rPr>
        <w:t xml:space="preserve"> </w:t>
      </w:r>
      <w:r w:rsidR="00F73468" w:rsidRPr="00563869">
        <w:rPr>
          <w:sz w:val="28"/>
          <w:szCs w:val="28"/>
          <w:lang w:eastAsia="en-US"/>
        </w:rPr>
        <w:t xml:space="preserve">свою розробку й відповісти на </w:t>
      </w:r>
      <w:r w:rsidR="0027270D" w:rsidRPr="00563869">
        <w:rPr>
          <w:sz w:val="28"/>
          <w:szCs w:val="28"/>
          <w:lang w:eastAsia="en-US"/>
        </w:rPr>
        <w:t>за</w:t>
      </w:r>
      <w:r w:rsidR="00F73468" w:rsidRPr="00563869">
        <w:rPr>
          <w:sz w:val="28"/>
          <w:szCs w:val="28"/>
          <w:lang w:eastAsia="en-US"/>
        </w:rPr>
        <w:t>питання та зауваження своїх колег та викладача.</w:t>
      </w:r>
    </w:p>
    <w:p w:rsidR="009C46E1" w:rsidRPr="00563869" w:rsidRDefault="009C46E1" w:rsidP="001376AF">
      <w:pPr>
        <w:spacing w:line="360" w:lineRule="auto"/>
        <w:ind w:firstLine="709"/>
        <w:jc w:val="both"/>
        <w:rPr>
          <w:sz w:val="28"/>
          <w:szCs w:val="28"/>
          <w:lang w:eastAsia="en-US"/>
        </w:rPr>
      </w:pPr>
      <w:r w:rsidRPr="00563869">
        <w:rPr>
          <w:sz w:val="28"/>
          <w:szCs w:val="28"/>
          <w:lang w:eastAsia="en-US"/>
        </w:rPr>
        <w:t xml:space="preserve">Під час виконання практичної роботи на тему «Складання плану закладання </w:t>
      </w:r>
      <w:r w:rsidR="00AB22AD" w:rsidRPr="00563869">
        <w:rPr>
          <w:sz w:val="28"/>
          <w:szCs w:val="28"/>
          <w:lang w:eastAsia="en-US"/>
        </w:rPr>
        <w:t>плодового</w:t>
      </w:r>
      <w:r w:rsidRPr="00563869">
        <w:rPr>
          <w:sz w:val="28"/>
          <w:szCs w:val="28"/>
          <w:lang w:eastAsia="en-US"/>
        </w:rPr>
        <w:t xml:space="preserve"> саду» </w:t>
      </w:r>
      <w:r w:rsidR="00D4322E" w:rsidRPr="00563869">
        <w:rPr>
          <w:sz w:val="28"/>
          <w:szCs w:val="28"/>
          <w:lang w:eastAsia="en-US"/>
        </w:rPr>
        <w:t xml:space="preserve">студентам кожної з пар були запропоновані на </w:t>
      </w:r>
      <w:r w:rsidR="00D4322E" w:rsidRPr="00563869">
        <w:rPr>
          <w:sz w:val="28"/>
          <w:szCs w:val="28"/>
          <w:lang w:eastAsia="en-US"/>
        </w:rPr>
        <w:lastRenderedPageBreak/>
        <w:t>вибір різні види плодових дерев і плодово-ягідних кущів</w:t>
      </w:r>
      <w:r w:rsidR="002F5385" w:rsidRPr="00563869">
        <w:rPr>
          <w:sz w:val="28"/>
          <w:szCs w:val="28"/>
          <w:lang w:eastAsia="en-US"/>
        </w:rPr>
        <w:t xml:space="preserve"> для розроб</w:t>
      </w:r>
      <w:r w:rsidR="001430E1">
        <w:rPr>
          <w:sz w:val="28"/>
          <w:szCs w:val="28"/>
          <w:lang w:eastAsia="en-US"/>
        </w:rPr>
        <w:t>лення</w:t>
      </w:r>
      <w:r w:rsidR="002F5385" w:rsidRPr="00563869">
        <w:rPr>
          <w:sz w:val="28"/>
          <w:szCs w:val="28"/>
          <w:lang w:eastAsia="en-US"/>
        </w:rPr>
        <w:t xml:space="preserve"> власного проекту щодо закладання та формування саду. </w:t>
      </w:r>
      <w:r w:rsidR="001430E1">
        <w:rPr>
          <w:sz w:val="28"/>
          <w:szCs w:val="28"/>
          <w:lang w:eastAsia="en-US"/>
        </w:rPr>
        <w:t>Метою</w:t>
      </w:r>
      <w:r w:rsidR="002F5385" w:rsidRPr="00563869">
        <w:rPr>
          <w:sz w:val="28"/>
          <w:szCs w:val="28"/>
          <w:lang w:eastAsia="en-US"/>
        </w:rPr>
        <w:t xml:space="preserve"> такого проекту </w:t>
      </w:r>
      <w:r w:rsidR="001430E1">
        <w:rPr>
          <w:sz w:val="28"/>
          <w:szCs w:val="28"/>
          <w:lang w:eastAsia="en-US"/>
        </w:rPr>
        <w:t>була</w:t>
      </w:r>
      <w:r w:rsidR="002F5385" w:rsidRPr="00563869">
        <w:rPr>
          <w:sz w:val="28"/>
          <w:szCs w:val="28"/>
          <w:lang w:eastAsia="en-US"/>
        </w:rPr>
        <w:t xml:space="preserve"> пошуково-</w:t>
      </w:r>
      <w:r w:rsidR="00DE1941" w:rsidRPr="00563869">
        <w:rPr>
          <w:sz w:val="28"/>
          <w:szCs w:val="28"/>
          <w:lang w:eastAsia="en-US"/>
        </w:rPr>
        <w:t>дослідницька</w:t>
      </w:r>
      <w:r w:rsidR="002F5385" w:rsidRPr="00563869">
        <w:rPr>
          <w:sz w:val="28"/>
          <w:szCs w:val="28"/>
          <w:lang w:eastAsia="en-US"/>
        </w:rPr>
        <w:t xml:space="preserve"> робота кожного студента</w:t>
      </w:r>
      <w:r w:rsidR="0083553C" w:rsidRPr="00563869">
        <w:rPr>
          <w:sz w:val="28"/>
          <w:szCs w:val="28"/>
          <w:lang w:eastAsia="en-US"/>
        </w:rPr>
        <w:t>,</w:t>
      </w:r>
      <w:r w:rsidR="002F5385" w:rsidRPr="00563869">
        <w:rPr>
          <w:sz w:val="28"/>
          <w:szCs w:val="28"/>
          <w:lang w:eastAsia="en-US"/>
        </w:rPr>
        <w:t xml:space="preserve"> готовність працювати в міні</w:t>
      </w:r>
      <w:r w:rsidR="001430E1">
        <w:rPr>
          <w:sz w:val="28"/>
          <w:szCs w:val="28"/>
          <w:lang w:eastAsia="en-US"/>
        </w:rPr>
        <w:t>-</w:t>
      </w:r>
      <w:r w:rsidR="002F5385" w:rsidRPr="00563869">
        <w:rPr>
          <w:sz w:val="28"/>
          <w:szCs w:val="28"/>
          <w:lang w:eastAsia="en-US"/>
        </w:rPr>
        <w:t>колективі</w:t>
      </w:r>
      <w:r w:rsidR="0083553C" w:rsidRPr="00563869">
        <w:rPr>
          <w:sz w:val="28"/>
          <w:szCs w:val="28"/>
          <w:lang w:eastAsia="en-US"/>
        </w:rPr>
        <w:t xml:space="preserve">, а також </w:t>
      </w:r>
      <w:r w:rsidR="001430E1">
        <w:rPr>
          <w:sz w:val="28"/>
          <w:szCs w:val="28"/>
          <w:lang w:eastAsia="en-US"/>
        </w:rPr>
        <w:t>у</w:t>
      </w:r>
      <w:r w:rsidR="0083553C" w:rsidRPr="00563869">
        <w:rPr>
          <w:sz w:val="28"/>
          <w:szCs w:val="28"/>
          <w:lang w:eastAsia="en-US"/>
        </w:rPr>
        <w:t>міння захистити власну думку (проект) під час презентації.</w:t>
      </w:r>
    </w:p>
    <w:p w:rsidR="00DB2B28" w:rsidRPr="00563869" w:rsidRDefault="001430E1" w:rsidP="001376AF">
      <w:pPr>
        <w:spacing w:line="360" w:lineRule="auto"/>
        <w:ind w:firstLine="709"/>
        <w:jc w:val="both"/>
        <w:rPr>
          <w:sz w:val="28"/>
          <w:szCs w:val="28"/>
          <w:lang w:eastAsia="en-US"/>
        </w:rPr>
      </w:pPr>
      <w:r>
        <w:rPr>
          <w:sz w:val="28"/>
          <w:szCs w:val="28"/>
          <w:lang w:eastAsia="en-US"/>
        </w:rPr>
        <w:t>Після завершення</w:t>
      </w:r>
      <w:r w:rsidR="008563EB" w:rsidRPr="00563869">
        <w:rPr>
          <w:sz w:val="28"/>
          <w:szCs w:val="28"/>
          <w:lang w:eastAsia="en-US"/>
        </w:rPr>
        <w:t xml:space="preserve"> вивчення дисципліни «Плодоовочівництво» студенти </w:t>
      </w:r>
      <w:r w:rsidR="00180359" w:rsidRPr="00563869">
        <w:rPr>
          <w:sz w:val="28"/>
          <w:szCs w:val="28"/>
          <w:lang w:eastAsia="en-US"/>
        </w:rPr>
        <w:t>груп, де використовува</w:t>
      </w:r>
      <w:r w:rsidR="00913E2A" w:rsidRPr="00563869">
        <w:rPr>
          <w:sz w:val="28"/>
          <w:szCs w:val="28"/>
          <w:lang w:eastAsia="en-US"/>
        </w:rPr>
        <w:t>ла</w:t>
      </w:r>
      <w:r w:rsidR="00180359" w:rsidRPr="00563869">
        <w:rPr>
          <w:sz w:val="28"/>
          <w:szCs w:val="28"/>
          <w:lang w:eastAsia="en-US"/>
        </w:rPr>
        <w:t xml:space="preserve">ся </w:t>
      </w:r>
      <w:r w:rsidR="003B4754" w:rsidRPr="00563869">
        <w:rPr>
          <w:sz w:val="28"/>
          <w:szCs w:val="28"/>
          <w:lang w:eastAsia="en-US"/>
        </w:rPr>
        <w:t>проектн</w:t>
      </w:r>
      <w:r w:rsidR="00913E2A" w:rsidRPr="00563869">
        <w:rPr>
          <w:sz w:val="28"/>
          <w:szCs w:val="28"/>
          <w:lang w:eastAsia="en-US"/>
        </w:rPr>
        <w:t>а технологія</w:t>
      </w:r>
      <w:r w:rsidR="003B4754" w:rsidRPr="00563869">
        <w:rPr>
          <w:sz w:val="28"/>
          <w:szCs w:val="28"/>
          <w:lang w:eastAsia="en-US"/>
        </w:rPr>
        <w:t xml:space="preserve"> навчання</w:t>
      </w:r>
      <w:r w:rsidR="00180359" w:rsidRPr="00563869">
        <w:rPr>
          <w:sz w:val="28"/>
          <w:szCs w:val="28"/>
          <w:lang w:eastAsia="en-US"/>
        </w:rPr>
        <w:t xml:space="preserve">, </w:t>
      </w:r>
      <w:r w:rsidR="008563EB" w:rsidRPr="00563869">
        <w:rPr>
          <w:sz w:val="28"/>
          <w:szCs w:val="28"/>
          <w:lang w:eastAsia="en-US"/>
        </w:rPr>
        <w:t xml:space="preserve">показали </w:t>
      </w:r>
      <w:r w:rsidR="00180359" w:rsidRPr="00563869">
        <w:rPr>
          <w:sz w:val="28"/>
          <w:szCs w:val="28"/>
          <w:lang w:eastAsia="en-US"/>
        </w:rPr>
        <w:t>більшу готовність до самостійної професійної діяльності</w:t>
      </w:r>
      <w:r>
        <w:rPr>
          <w:sz w:val="28"/>
          <w:szCs w:val="28"/>
          <w:lang w:eastAsia="en-US"/>
        </w:rPr>
        <w:t xml:space="preserve">, </w:t>
      </w:r>
      <w:r w:rsidR="00FF2649" w:rsidRPr="00563869">
        <w:rPr>
          <w:sz w:val="28"/>
          <w:szCs w:val="28"/>
          <w:lang w:eastAsia="en-US"/>
        </w:rPr>
        <w:t>аніж ті, де виклад матеріалу був лише традиційним.</w:t>
      </w:r>
    </w:p>
    <w:p w:rsidR="00173BA6" w:rsidRPr="00563869" w:rsidRDefault="003B4754" w:rsidP="001376AF">
      <w:pPr>
        <w:spacing w:line="360" w:lineRule="auto"/>
        <w:ind w:firstLine="709"/>
        <w:jc w:val="both"/>
        <w:rPr>
          <w:sz w:val="28"/>
          <w:szCs w:val="28"/>
          <w:lang w:eastAsia="en-US"/>
        </w:rPr>
      </w:pPr>
      <w:r w:rsidRPr="00563869">
        <w:rPr>
          <w:sz w:val="28"/>
          <w:szCs w:val="28"/>
          <w:lang w:eastAsia="en-US"/>
        </w:rPr>
        <w:t>Проектн</w:t>
      </w:r>
      <w:r w:rsidR="00C457C1" w:rsidRPr="00563869">
        <w:rPr>
          <w:sz w:val="28"/>
          <w:szCs w:val="28"/>
          <w:lang w:eastAsia="en-US"/>
        </w:rPr>
        <w:t xml:space="preserve">а технологія </w:t>
      </w:r>
      <w:r w:rsidRPr="00563869">
        <w:rPr>
          <w:sz w:val="28"/>
          <w:szCs w:val="28"/>
          <w:lang w:eastAsia="en-US"/>
        </w:rPr>
        <w:t>навчання</w:t>
      </w:r>
      <w:r w:rsidR="00173BA6" w:rsidRPr="00563869">
        <w:rPr>
          <w:sz w:val="28"/>
          <w:szCs w:val="28"/>
          <w:lang w:eastAsia="en-US"/>
        </w:rPr>
        <w:t xml:space="preserve"> є найочевиднішим </w:t>
      </w:r>
      <w:r w:rsidR="00C457C1" w:rsidRPr="00563869">
        <w:rPr>
          <w:sz w:val="28"/>
          <w:szCs w:val="28"/>
          <w:lang w:eastAsia="en-US"/>
        </w:rPr>
        <w:t>засобом</w:t>
      </w:r>
      <w:r w:rsidR="00173BA6" w:rsidRPr="00563869">
        <w:rPr>
          <w:sz w:val="28"/>
          <w:szCs w:val="28"/>
          <w:lang w:eastAsia="en-US"/>
        </w:rPr>
        <w:t xml:space="preserve"> формування </w:t>
      </w:r>
      <w:r w:rsidR="00A743F1" w:rsidRPr="00563869">
        <w:rPr>
          <w:sz w:val="28"/>
          <w:szCs w:val="28"/>
          <w:lang w:eastAsia="en-US"/>
        </w:rPr>
        <w:t>компетентності</w:t>
      </w:r>
      <w:r w:rsidR="00AE7BD2" w:rsidRPr="00563869">
        <w:rPr>
          <w:sz w:val="28"/>
          <w:szCs w:val="28"/>
          <w:lang w:eastAsia="en-US"/>
        </w:rPr>
        <w:t xml:space="preserve"> майбутнього</w:t>
      </w:r>
      <w:r w:rsidR="00173BA6" w:rsidRPr="00563869">
        <w:rPr>
          <w:sz w:val="28"/>
          <w:szCs w:val="28"/>
          <w:lang w:eastAsia="en-US"/>
        </w:rPr>
        <w:t xml:space="preserve"> агротехніка, оскільки дозволяє використовувати потенціал, що є у нього, розвивати його в певному напрямі з урахуванням інтересів і освітніх потреб особи. У ході вирішення проблеми студенти, які виступають </w:t>
      </w:r>
      <w:r w:rsidR="0081321C">
        <w:rPr>
          <w:sz w:val="28"/>
          <w:szCs w:val="28"/>
          <w:lang w:eastAsia="en-US"/>
        </w:rPr>
        <w:t>у</w:t>
      </w:r>
      <w:r w:rsidR="00173BA6" w:rsidRPr="00563869">
        <w:rPr>
          <w:sz w:val="28"/>
          <w:szCs w:val="28"/>
          <w:lang w:eastAsia="en-US"/>
        </w:rPr>
        <w:t xml:space="preserve"> ролі проектувальників, повинні проявити </w:t>
      </w:r>
      <w:r w:rsidR="0081321C">
        <w:rPr>
          <w:sz w:val="28"/>
          <w:szCs w:val="28"/>
          <w:lang w:eastAsia="en-US"/>
        </w:rPr>
        <w:t>в</w:t>
      </w:r>
      <w:r w:rsidR="00173BA6" w:rsidRPr="00563869">
        <w:rPr>
          <w:sz w:val="28"/>
          <w:szCs w:val="28"/>
          <w:lang w:eastAsia="en-US"/>
        </w:rPr>
        <w:t>міння аналізувати, діагностувати проблему, чітко формулювати цілі і задачі, сприймати і оцінювати інформацію, планувати і реалізовувати свої дії щодо досягнення цілей проекту.</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Отже, в основ</w:t>
      </w:r>
      <w:r w:rsidR="00424AC3" w:rsidRPr="00563869">
        <w:rPr>
          <w:sz w:val="28"/>
          <w:szCs w:val="28"/>
          <w:lang w:eastAsia="en-US"/>
        </w:rPr>
        <w:t>у</w:t>
      </w:r>
      <w:r w:rsidRPr="00563869">
        <w:rPr>
          <w:sz w:val="28"/>
          <w:szCs w:val="28"/>
          <w:lang w:eastAsia="en-US"/>
        </w:rPr>
        <w:t xml:space="preserve"> проект</w:t>
      </w:r>
      <w:r w:rsidR="0081321C">
        <w:rPr>
          <w:sz w:val="28"/>
          <w:szCs w:val="28"/>
          <w:lang w:eastAsia="en-US"/>
        </w:rPr>
        <w:t>ної</w:t>
      </w:r>
      <w:r w:rsidR="00C457C1" w:rsidRPr="00563869">
        <w:rPr>
          <w:sz w:val="28"/>
          <w:szCs w:val="28"/>
          <w:lang w:eastAsia="en-US"/>
        </w:rPr>
        <w:t xml:space="preserve"> технології</w:t>
      </w:r>
      <w:r w:rsidRPr="00563869">
        <w:rPr>
          <w:sz w:val="28"/>
          <w:szCs w:val="28"/>
          <w:lang w:eastAsia="en-US"/>
        </w:rPr>
        <w:t xml:space="preserve"> </w:t>
      </w:r>
      <w:r w:rsidR="00424AC3" w:rsidRPr="00563869">
        <w:rPr>
          <w:sz w:val="28"/>
          <w:szCs w:val="28"/>
          <w:lang w:eastAsia="en-US"/>
        </w:rPr>
        <w:t>покладений</w:t>
      </w:r>
      <w:r w:rsidRPr="00563869">
        <w:rPr>
          <w:sz w:val="28"/>
          <w:szCs w:val="28"/>
          <w:lang w:eastAsia="en-US"/>
        </w:rPr>
        <w:t xml:space="preserve"> розвиток </w:t>
      </w:r>
      <w:r w:rsidR="00424AC3" w:rsidRPr="00563869">
        <w:rPr>
          <w:sz w:val="28"/>
          <w:szCs w:val="28"/>
          <w:lang w:eastAsia="en-US"/>
        </w:rPr>
        <w:t>творчих</w:t>
      </w:r>
      <w:r w:rsidRPr="00563869">
        <w:rPr>
          <w:sz w:val="28"/>
          <w:szCs w:val="28"/>
          <w:lang w:eastAsia="en-US"/>
        </w:rPr>
        <w:t xml:space="preserve">, </w:t>
      </w:r>
      <w:r w:rsidR="00424AC3" w:rsidRPr="00563869">
        <w:rPr>
          <w:sz w:val="28"/>
          <w:szCs w:val="28"/>
          <w:lang w:eastAsia="en-US"/>
        </w:rPr>
        <w:t xml:space="preserve">пізнавальних </w:t>
      </w:r>
      <w:r w:rsidRPr="00563869">
        <w:rPr>
          <w:sz w:val="28"/>
          <w:szCs w:val="28"/>
          <w:lang w:eastAsia="en-US"/>
        </w:rPr>
        <w:t xml:space="preserve">навичок та </w:t>
      </w:r>
      <w:r w:rsidR="0081321C">
        <w:rPr>
          <w:sz w:val="28"/>
          <w:szCs w:val="28"/>
          <w:lang w:eastAsia="en-US"/>
        </w:rPr>
        <w:t>в</w:t>
      </w:r>
      <w:r w:rsidRPr="00563869">
        <w:rPr>
          <w:sz w:val="28"/>
          <w:szCs w:val="28"/>
          <w:lang w:eastAsia="en-US"/>
        </w:rPr>
        <w:t xml:space="preserve">мінь, </w:t>
      </w:r>
      <w:r w:rsidR="0081321C">
        <w:rPr>
          <w:sz w:val="28"/>
          <w:szCs w:val="28"/>
          <w:lang w:eastAsia="en-US"/>
        </w:rPr>
        <w:t>що</w:t>
      </w:r>
      <w:r w:rsidRPr="00563869">
        <w:rPr>
          <w:sz w:val="28"/>
          <w:szCs w:val="28"/>
          <w:lang w:eastAsia="en-US"/>
        </w:rPr>
        <w:t xml:space="preserve"> потребують самоконтролю знань </w:t>
      </w:r>
      <w:r w:rsidR="00424AC3" w:rsidRPr="00563869">
        <w:rPr>
          <w:sz w:val="28"/>
          <w:szCs w:val="28"/>
          <w:lang w:eastAsia="en-US"/>
        </w:rPr>
        <w:t xml:space="preserve">й особливої </w:t>
      </w:r>
      <w:r w:rsidRPr="00563869">
        <w:rPr>
          <w:sz w:val="28"/>
          <w:szCs w:val="28"/>
          <w:lang w:eastAsia="en-US"/>
        </w:rPr>
        <w:t xml:space="preserve">орієнтації </w:t>
      </w:r>
      <w:r w:rsidR="0081321C">
        <w:rPr>
          <w:sz w:val="28"/>
          <w:szCs w:val="28"/>
          <w:lang w:eastAsia="en-US"/>
        </w:rPr>
        <w:t>в</w:t>
      </w:r>
      <w:r w:rsidR="00424AC3" w:rsidRPr="00563869">
        <w:rPr>
          <w:sz w:val="28"/>
          <w:szCs w:val="28"/>
          <w:lang w:eastAsia="en-US"/>
        </w:rPr>
        <w:t xml:space="preserve"> сучасному</w:t>
      </w:r>
      <w:r w:rsidRPr="00563869">
        <w:rPr>
          <w:sz w:val="28"/>
          <w:szCs w:val="28"/>
          <w:lang w:eastAsia="en-US"/>
        </w:rPr>
        <w:t xml:space="preserve"> інформаційному просторі. </w:t>
      </w:r>
      <w:r w:rsidR="00C457C1" w:rsidRPr="00563869">
        <w:rPr>
          <w:sz w:val="28"/>
          <w:szCs w:val="28"/>
          <w:lang w:eastAsia="en-US"/>
        </w:rPr>
        <w:t>Виходячи з того, що</w:t>
      </w:r>
      <w:r w:rsidRPr="00563869">
        <w:rPr>
          <w:sz w:val="28"/>
          <w:szCs w:val="28"/>
          <w:lang w:eastAsia="en-US"/>
        </w:rPr>
        <w:t xml:space="preserve"> проект </w:t>
      </w:r>
      <w:r w:rsidR="00424AC3" w:rsidRPr="00563869">
        <w:rPr>
          <w:sz w:val="28"/>
          <w:szCs w:val="28"/>
          <w:lang w:eastAsia="en-US"/>
        </w:rPr>
        <w:t>визначається</w:t>
      </w:r>
      <w:r w:rsidRPr="00563869">
        <w:rPr>
          <w:sz w:val="28"/>
          <w:szCs w:val="28"/>
          <w:lang w:eastAsia="en-US"/>
        </w:rPr>
        <w:t xml:space="preserve"> сукупністю певних </w:t>
      </w:r>
      <w:r w:rsidR="00424AC3" w:rsidRPr="00563869">
        <w:rPr>
          <w:sz w:val="28"/>
          <w:szCs w:val="28"/>
          <w:lang w:eastAsia="en-US"/>
        </w:rPr>
        <w:t>документів, задумів і</w:t>
      </w:r>
      <w:r w:rsidRPr="00563869">
        <w:rPr>
          <w:sz w:val="28"/>
          <w:szCs w:val="28"/>
          <w:lang w:eastAsia="en-US"/>
        </w:rPr>
        <w:t xml:space="preserve"> </w:t>
      </w:r>
      <w:r w:rsidR="00424AC3" w:rsidRPr="00563869">
        <w:rPr>
          <w:sz w:val="28"/>
          <w:szCs w:val="28"/>
          <w:lang w:eastAsia="en-US"/>
        </w:rPr>
        <w:t xml:space="preserve">дій </w:t>
      </w:r>
      <w:r w:rsidRPr="00563869">
        <w:rPr>
          <w:sz w:val="28"/>
          <w:szCs w:val="28"/>
          <w:lang w:eastAsia="en-US"/>
        </w:rPr>
        <w:t xml:space="preserve">щодо </w:t>
      </w:r>
      <w:r w:rsidR="00424AC3" w:rsidRPr="00563869">
        <w:rPr>
          <w:sz w:val="28"/>
          <w:szCs w:val="28"/>
          <w:lang w:eastAsia="en-US"/>
        </w:rPr>
        <w:t>організації</w:t>
      </w:r>
      <w:r w:rsidRPr="00563869">
        <w:rPr>
          <w:sz w:val="28"/>
          <w:szCs w:val="28"/>
          <w:lang w:eastAsia="en-US"/>
        </w:rPr>
        <w:t xml:space="preserve"> </w:t>
      </w:r>
      <w:r w:rsidR="00424AC3" w:rsidRPr="00563869">
        <w:rPr>
          <w:sz w:val="28"/>
          <w:szCs w:val="28"/>
          <w:lang w:eastAsia="en-US"/>
        </w:rPr>
        <w:t xml:space="preserve">теоретичних </w:t>
      </w:r>
      <w:r w:rsidRPr="00563869">
        <w:rPr>
          <w:sz w:val="28"/>
          <w:szCs w:val="28"/>
          <w:lang w:eastAsia="en-US"/>
        </w:rPr>
        <w:t xml:space="preserve">або </w:t>
      </w:r>
      <w:r w:rsidR="00424AC3" w:rsidRPr="00563869">
        <w:rPr>
          <w:sz w:val="28"/>
          <w:szCs w:val="28"/>
          <w:lang w:eastAsia="en-US"/>
        </w:rPr>
        <w:t xml:space="preserve">реальних </w:t>
      </w:r>
      <w:r w:rsidRPr="00563869">
        <w:rPr>
          <w:sz w:val="28"/>
          <w:szCs w:val="28"/>
          <w:lang w:eastAsia="en-US"/>
        </w:rPr>
        <w:t xml:space="preserve">об’єктів, він </w:t>
      </w:r>
      <w:r w:rsidR="00424AC3" w:rsidRPr="00563869">
        <w:rPr>
          <w:sz w:val="28"/>
          <w:szCs w:val="28"/>
          <w:lang w:eastAsia="en-US"/>
        </w:rPr>
        <w:t>обов’язково</w:t>
      </w:r>
      <w:r w:rsidRPr="00563869">
        <w:rPr>
          <w:sz w:val="28"/>
          <w:szCs w:val="28"/>
          <w:lang w:eastAsia="en-US"/>
        </w:rPr>
        <w:t xml:space="preserve"> передбачає творчу діяльність.</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Ц</w:t>
      </w:r>
      <w:r w:rsidR="00C457C1" w:rsidRPr="00563869">
        <w:rPr>
          <w:sz w:val="28"/>
          <w:szCs w:val="28"/>
          <w:lang w:eastAsia="en-US"/>
        </w:rPr>
        <w:t>я технологія</w:t>
      </w:r>
      <w:r w:rsidRPr="00563869">
        <w:rPr>
          <w:sz w:val="28"/>
          <w:szCs w:val="28"/>
          <w:lang w:eastAsia="en-US"/>
        </w:rPr>
        <w:t xml:space="preserve"> надзвичайно ефективн</w:t>
      </w:r>
      <w:r w:rsidR="00C457C1" w:rsidRPr="00563869">
        <w:rPr>
          <w:sz w:val="28"/>
          <w:szCs w:val="28"/>
          <w:lang w:eastAsia="en-US"/>
        </w:rPr>
        <w:t>а</w:t>
      </w:r>
      <w:r w:rsidRPr="00563869">
        <w:rPr>
          <w:sz w:val="28"/>
          <w:szCs w:val="28"/>
          <w:lang w:eastAsia="en-US"/>
        </w:rPr>
        <w:t xml:space="preserve"> ще й тому, що саме завдяки </w:t>
      </w:r>
      <w:r w:rsidR="00C457C1" w:rsidRPr="00563869">
        <w:rPr>
          <w:sz w:val="28"/>
          <w:szCs w:val="28"/>
          <w:lang w:eastAsia="en-US"/>
        </w:rPr>
        <w:t>їй</w:t>
      </w:r>
      <w:r w:rsidRPr="00563869">
        <w:rPr>
          <w:sz w:val="28"/>
          <w:szCs w:val="28"/>
          <w:lang w:eastAsia="en-US"/>
        </w:rPr>
        <w:t xml:space="preserve"> </w:t>
      </w:r>
      <w:r w:rsidR="00C457C1" w:rsidRPr="00563869">
        <w:rPr>
          <w:sz w:val="28"/>
          <w:szCs w:val="28"/>
          <w:lang w:eastAsia="en-US"/>
        </w:rPr>
        <w:t>можливо</w:t>
      </w:r>
      <w:r w:rsidRPr="00563869">
        <w:rPr>
          <w:sz w:val="28"/>
          <w:szCs w:val="28"/>
          <w:lang w:eastAsia="en-US"/>
        </w:rPr>
        <w:t xml:space="preserve"> </w:t>
      </w:r>
      <w:r w:rsidR="00C457C1" w:rsidRPr="00563869">
        <w:rPr>
          <w:sz w:val="28"/>
          <w:szCs w:val="28"/>
          <w:lang w:eastAsia="en-US"/>
        </w:rPr>
        <w:t>с</w:t>
      </w:r>
      <w:r w:rsidRPr="00563869">
        <w:rPr>
          <w:sz w:val="28"/>
          <w:szCs w:val="28"/>
          <w:lang w:eastAsia="en-US"/>
        </w:rPr>
        <w:t xml:space="preserve">формувати професійні компетентності в майбутніх агротехніків </w:t>
      </w:r>
      <w:r w:rsidR="00C457C1" w:rsidRPr="00563869">
        <w:rPr>
          <w:sz w:val="28"/>
          <w:szCs w:val="28"/>
          <w:lang w:eastAsia="en-US"/>
        </w:rPr>
        <w:t>у</w:t>
      </w:r>
      <w:r w:rsidRPr="00563869">
        <w:rPr>
          <w:sz w:val="28"/>
          <w:szCs w:val="28"/>
          <w:lang w:eastAsia="en-US"/>
        </w:rPr>
        <w:t xml:space="preserve"> коледжі, адже</w:t>
      </w:r>
      <w:r w:rsidR="0081321C">
        <w:rPr>
          <w:sz w:val="28"/>
          <w:szCs w:val="28"/>
          <w:lang w:eastAsia="en-US"/>
        </w:rPr>
        <w:t xml:space="preserve"> її застосування</w:t>
      </w:r>
      <w:r w:rsidRPr="00563869">
        <w:rPr>
          <w:sz w:val="28"/>
          <w:szCs w:val="28"/>
          <w:lang w:eastAsia="en-US"/>
        </w:rPr>
        <w:t xml:space="preserve"> вирішує низку різнорівневих завдань:</w:t>
      </w:r>
    </w:p>
    <w:p w:rsidR="00424AC3" w:rsidRPr="00563869" w:rsidRDefault="00424AC3" w:rsidP="001376AF">
      <w:pPr>
        <w:spacing w:line="360" w:lineRule="auto"/>
        <w:ind w:firstLine="709"/>
        <w:jc w:val="both"/>
        <w:rPr>
          <w:sz w:val="28"/>
          <w:szCs w:val="28"/>
          <w:lang w:eastAsia="en-US"/>
        </w:rPr>
      </w:pPr>
      <w:r w:rsidRPr="00563869">
        <w:rPr>
          <w:sz w:val="28"/>
          <w:szCs w:val="28"/>
          <w:lang w:eastAsia="en-US"/>
        </w:rPr>
        <w:t>– активно розвивається критичне мислення;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w:t>
      </w:r>
      <w:r w:rsidR="00245092" w:rsidRPr="00563869">
        <w:rPr>
          <w:sz w:val="28"/>
          <w:szCs w:val="28"/>
          <w:lang w:eastAsia="en-US"/>
        </w:rPr>
        <w:t>форму</w:t>
      </w:r>
      <w:r w:rsidRPr="00563869">
        <w:rPr>
          <w:sz w:val="28"/>
          <w:szCs w:val="28"/>
          <w:lang w:eastAsia="en-US"/>
        </w:rPr>
        <w:t>ються пізнавальні навички студентів;</w:t>
      </w:r>
    </w:p>
    <w:p w:rsidR="00424AC3" w:rsidRPr="00563869" w:rsidRDefault="00424AC3" w:rsidP="001376AF">
      <w:pPr>
        <w:spacing w:line="360" w:lineRule="auto"/>
        <w:ind w:firstLine="709"/>
        <w:jc w:val="both"/>
        <w:rPr>
          <w:sz w:val="28"/>
          <w:szCs w:val="28"/>
          <w:lang w:eastAsia="en-US"/>
        </w:rPr>
      </w:pPr>
      <w:r w:rsidRPr="00563869">
        <w:rPr>
          <w:sz w:val="28"/>
          <w:szCs w:val="28"/>
          <w:lang w:eastAsia="en-US"/>
        </w:rPr>
        <w:t xml:space="preserve">– проектна технологія максимально </w:t>
      </w:r>
      <w:r w:rsidR="00245092" w:rsidRPr="00563869">
        <w:rPr>
          <w:sz w:val="28"/>
          <w:szCs w:val="28"/>
          <w:lang w:eastAsia="en-US"/>
        </w:rPr>
        <w:t>зосереджена</w:t>
      </w:r>
      <w:r w:rsidRPr="00563869">
        <w:rPr>
          <w:sz w:val="28"/>
          <w:szCs w:val="28"/>
          <w:lang w:eastAsia="en-US"/>
        </w:rPr>
        <w:t xml:space="preserve"> на розвитк</w:t>
      </w:r>
      <w:r w:rsidR="00245092" w:rsidRPr="00563869">
        <w:rPr>
          <w:sz w:val="28"/>
          <w:szCs w:val="28"/>
          <w:lang w:eastAsia="en-US"/>
        </w:rPr>
        <w:t>у</w:t>
      </w:r>
      <w:r w:rsidRPr="00563869">
        <w:rPr>
          <w:sz w:val="28"/>
          <w:szCs w:val="28"/>
          <w:lang w:eastAsia="en-US"/>
        </w:rPr>
        <w:t xml:space="preserve"> особистості студентів; </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lastRenderedPageBreak/>
        <w:t xml:space="preserve">– формуються вміння самостійно </w:t>
      </w:r>
      <w:r w:rsidR="00245092" w:rsidRPr="00563869">
        <w:rPr>
          <w:sz w:val="28"/>
          <w:szCs w:val="28"/>
          <w:lang w:eastAsia="en-US"/>
        </w:rPr>
        <w:t xml:space="preserve">орієнтуватися в інформаційному просторі </w:t>
      </w:r>
      <w:r w:rsidRPr="00563869">
        <w:rPr>
          <w:sz w:val="28"/>
          <w:szCs w:val="28"/>
          <w:lang w:eastAsia="en-US"/>
        </w:rPr>
        <w:t>та</w:t>
      </w:r>
      <w:r w:rsidR="00245092" w:rsidRPr="00563869">
        <w:rPr>
          <w:sz w:val="28"/>
          <w:szCs w:val="28"/>
          <w:lang w:eastAsia="en-US"/>
        </w:rPr>
        <w:t xml:space="preserve"> конструювати свої знання</w:t>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Ефективність проектної технології залежить від підготовчої діяльності викладача, </w:t>
      </w:r>
      <w:r w:rsidR="00C457C1" w:rsidRPr="00563869">
        <w:rPr>
          <w:sz w:val="28"/>
          <w:szCs w:val="28"/>
          <w:lang w:eastAsia="en-US"/>
        </w:rPr>
        <w:t>що передбачає</w:t>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заохочувати студентів до такої діяльності на основі вільного вибору кожного;</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створ</w:t>
      </w:r>
      <w:r w:rsidR="0081321C">
        <w:rPr>
          <w:sz w:val="28"/>
          <w:szCs w:val="28"/>
          <w:lang w:eastAsia="en-US"/>
        </w:rPr>
        <w:t>юва</w:t>
      </w:r>
      <w:r w:rsidRPr="00563869">
        <w:rPr>
          <w:sz w:val="28"/>
          <w:szCs w:val="28"/>
          <w:lang w:eastAsia="en-US"/>
        </w:rPr>
        <w:t>ти умови для розвитку теоретичних, дослідницьких, пошукових</w:t>
      </w:r>
      <w:r w:rsidR="0081321C">
        <w:rPr>
          <w:sz w:val="28"/>
          <w:szCs w:val="28"/>
          <w:lang w:eastAsia="en-US"/>
        </w:rPr>
        <w:t>,</w:t>
      </w:r>
      <w:r w:rsidRPr="00563869">
        <w:rPr>
          <w:sz w:val="28"/>
          <w:szCs w:val="28"/>
          <w:lang w:eastAsia="en-US"/>
        </w:rPr>
        <w:t xml:space="preserve"> креативних здібностей студентів;</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створ</w:t>
      </w:r>
      <w:r w:rsidR="0081321C">
        <w:rPr>
          <w:sz w:val="28"/>
          <w:szCs w:val="28"/>
          <w:lang w:eastAsia="en-US"/>
        </w:rPr>
        <w:t>юва</w:t>
      </w:r>
      <w:r w:rsidRPr="00563869">
        <w:rPr>
          <w:sz w:val="28"/>
          <w:szCs w:val="28"/>
          <w:lang w:eastAsia="en-US"/>
        </w:rPr>
        <w:t>ти «поле» для розкриття обдарованості кожного студента [</w:t>
      </w:r>
      <w:r w:rsidR="002C7A31" w:rsidRPr="00563869">
        <w:rPr>
          <w:sz w:val="28"/>
          <w:szCs w:val="28"/>
          <w:lang w:eastAsia="en-US"/>
        </w:rPr>
        <w:fldChar w:fldCharType="begin"/>
      </w:r>
      <w:r w:rsidR="002C7A31" w:rsidRPr="00563869">
        <w:rPr>
          <w:sz w:val="28"/>
          <w:szCs w:val="28"/>
          <w:lang w:eastAsia="en-US"/>
        </w:rPr>
        <w:instrText xml:space="preserve"> REF _Ref499671480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80</w:t>
      </w:r>
      <w:r w:rsidR="002C7A31" w:rsidRPr="00563869">
        <w:rPr>
          <w:sz w:val="28"/>
          <w:szCs w:val="28"/>
          <w:lang w:eastAsia="en-US"/>
        </w:rPr>
        <w:fldChar w:fldCharType="end"/>
      </w:r>
      <w:r w:rsidR="00B07FE5" w:rsidRPr="00563869">
        <w:rPr>
          <w:sz w:val="28"/>
          <w:szCs w:val="28"/>
          <w:lang w:eastAsia="en-US"/>
        </w:rPr>
        <w:t xml:space="preserve">, с. </w:t>
      </w:r>
      <w:r w:rsidRPr="00563869">
        <w:rPr>
          <w:sz w:val="28"/>
          <w:szCs w:val="28"/>
          <w:lang w:eastAsia="en-US"/>
        </w:rPr>
        <w:t>135].</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Перейдемо до розгляду ігрових технологій навчання.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Специфіка ігрових технологій полягає у двоплановості (навіть </w:t>
      </w:r>
      <w:r w:rsidR="00C457C1" w:rsidRPr="00563869">
        <w:rPr>
          <w:sz w:val="28"/>
          <w:szCs w:val="28"/>
          <w:lang w:eastAsia="en-US"/>
        </w:rPr>
        <w:t>багато</w:t>
      </w:r>
      <w:r w:rsidRPr="00563869">
        <w:rPr>
          <w:sz w:val="28"/>
          <w:szCs w:val="28"/>
          <w:lang w:eastAsia="en-US"/>
        </w:rPr>
        <w:t>плановості) дидактичних відносин: до традиційних відносин «викладач</w:t>
      </w:r>
      <w:r w:rsidR="0081321C">
        <w:rPr>
          <w:sz w:val="28"/>
          <w:szCs w:val="28"/>
        </w:rPr>
        <w:t>–</w:t>
      </w:r>
      <w:r w:rsidRPr="00563869">
        <w:rPr>
          <w:sz w:val="28"/>
          <w:szCs w:val="28"/>
          <w:lang w:eastAsia="en-US"/>
        </w:rPr>
        <w:t>студент», «студент</w:t>
      </w:r>
      <w:r w:rsidR="0081321C">
        <w:rPr>
          <w:sz w:val="28"/>
          <w:szCs w:val="28"/>
        </w:rPr>
        <w:t>–</w:t>
      </w:r>
      <w:r w:rsidRPr="00563869">
        <w:rPr>
          <w:sz w:val="28"/>
          <w:szCs w:val="28"/>
          <w:lang w:eastAsia="en-US"/>
        </w:rPr>
        <w:t>студент» додається ще і взаємодія умовних суб’єктів умовної діяльності.</w:t>
      </w:r>
      <w:r w:rsidR="0081321C">
        <w:rPr>
          <w:sz w:val="28"/>
          <w:szCs w:val="28"/>
          <w:lang w:eastAsia="en-US"/>
        </w:rPr>
        <w:t xml:space="preserve"> </w:t>
      </w:r>
    </w:p>
    <w:p w:rsidR="00717294" w:rsidRPr="00563869" w:rsidRDefault="00717294" w:rsidP="001376AF">
      <w:pPr>
        <w:spacing w:line="360" w:lineRule="auto"/>
        <w:ind w:firstLine="709"/>
        <w:jc w:val="both"/>
        <w:rPr>
          <w:sz w:val="28"/>
          <w:szCs w:val="28"/>
          <w:lang w:eastAsia="en-US"/>
        </w:rPr>
      </w:pPr>
      <w:r w:rsidRPr="00563869">
        <w:rPr>
          <w:sz w:val="28"/>
          <w:szCs w:val="28"/>
          <w:lang w:eastAsia="en-US"/>
        </w:rPr>
        <w:t>Іг</w:t>
      </w:r>
      <w:r w:rsidR="00173BA6" w:rsidRPr="00563869">
        <w:rPr>
          <w:sz w:val="28"/>
          <w:szCs w:val="28"/>
          <w:lang w:eastAsia="en-US"/>
        </w:rPr>
        <w:t>р</w:t>
      </w:r>
      <w:r w:rsidRPr="00563869">
        <w:rPr>
          <w:sz w:val="28"/>
          <w:szCs w:val="28"/>
          <w:lang w:eastAsia="en-US"/>
        </w:rPr>
        <w:t>ова технологія</w:t>
      </w:r>
      <w:r w:rsidR="00173BA6" w:rsidRPr="00563869">
        <w:rPr>
          <w:sz w:val="28"/>
          <w:szCs w:val="28"/>
          <w:lang w:eastAsia="en-US"/>
        </w:rPr>
        <w:t xml:space="preserve"> є ефективним засобом формування особистості студента, його морально-вольових якостей</w:t>
      </w:r>
      <w:r w:rsidR="0081321C">
        <w:rPr>
          <w:sz w:val="28"/>
          <w:szCs w:val="28"/>
          <w:lang w:eastAsia="en-US"/>
        </w:rPr>
        <w:t>.</w:t>
      </w:r>
      <w:r w:rsidR="00173BA6" w:rsidRPr="00563869">
        <w:rPr>
          <w:sz w:val="28"/>
          <w:szCs w:val="28"/>
          <w:lang w:eastAsia="en-US"/>
        </w:rPr>
        <w:t xml:space="preserve"> </w:t>
      </w:r>
      <w:r w:rsidR="0081321C">
        <w:rPr>
          <w:sz w:val="28"/>
          <w:szCs w:val="28"/>
          <w:lang w:eastAsia="en-US"/>
        </w:rPr>
        <w:t>У</w:t>
      </w:r>
      <w:r w:rsidR="00173BA6" w:rsidRPr="00563869">
        <w:rPr>
          <w:sz w:val="28"/>
          <w:szCs w:val="28"/>
          <w:lang w:eastAsia="en-US"/>
        </w:rPr>
        <w:t xml:space="preserve"> грі реалізується потреба впливу на світ. </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Аналіз психолого-педагогічної літератури з теорії і практики ігрових технологій (А. Верб</w:t>
      </w:r>
      <w:r w:rsidR="00C457C1" w:rsidRPr="00563869">
        <w:rPr>
          <w:sz w:val="28"/>
          <w:szCs w:val="28"/>
          <w:lang w:eastAsia="en-US"/>
        </w:rPr>
        <w:t>и</w:t>
      </w:r>
      <w:r w:rsidRPr="00563869">
        <w:rPr>
          <w:sz w:val="28"/>
          <w:szCs w:val="28"/>
          <w:lang w:eastAsia="en-US"/>
        </w:rPr>
        <w:t>ц</w:t>
      </w:r>
      <w:r w:rsidR="00161A75">
        <w:rPr>
          <w:sz w:val="28"/>
          <w:szCs w:val="28"/>
          <w:lang w:eastAsia="en-US"/>
        </w:rPr>
        <w:t>ь</w:t>
      </w:r>
      <w:r w:rsidRPr="00563869">
        <w:rPr>
          <w:sz w:val="28"/>
          <w:szCs w:val="28"/>
          <w:lang w:eastAsia="en-US"/>
        </w:rPr>
        <w:t>кий [</w:t>
      </w:r>
      <w:r w:rsidR="002C7A31" w:rsidRPr="00563869">
        <w:rPr>
          <w:sz w:val="28"/>
          <w:szCs w:val="28"/>
          <w:lang w:eastAsia="en-US"/>
        </w:rPr>
        <w:fldChar w:fldCharType="begin"/>
      </w:r>
      <w:r w:rsidR="002C7A31" w:rsidRPr="00563869">
        <w:rPr>
          <w:sz w:val="28"/>
          <w:szCs w:val="28"/>
          <w:lang w:eastAsia="en-US"/>
        </w:rPr>
        <w:instrText xml:space="preserve"> REF _Ref499670683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17</w:t>
      </w:r>
      <w:r w:rsidR="002C7A31" w:rsidRPr="00563869">
        <w:rPr>
          <w:sz w:val="28"/>
          <w:szCs w:val="28"/>
          <w:lang w:eastAsia="en-US"/>
        </w:rPr>
        <w:fldChar w:fldCharType="end"/>
      </w:r>
      <w:r w:rsidRPr="00563869">
        <w:rPr>
          <w:sz w:val="28"/>
          <w:szCs w:val="28"/>
          <w:lang w:eastAsia="en-US"/>
        </w:rPr>
        <w:t>], Г. Лендрет [</w:t>
      </w:r>
      <w:r w:rsidR="002C7A31" w:rsidRPr="00563869">
        <w:rPr>
          <w:sz w:val="28"/>
          <w:szCs w:val="28"/>
          <w:lang w:eastAsia="en-US"/>
        </w:rPr>
        <w:fldChar w:fldCharType="begin"/>
      </w:r>
      <w:r w:rsidR="002C7A31" w:rsidRPr="00563869">
        <w:rPr>
          <w:sz w:val="28"/>
          <w:szCs w:val="28"/>
          <w:lang w:eastAsia="en-US"/>
        </w:rPr>
        <w:instrText xml:space="preserve"> REF _Ref499671506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47</w:t>
      </w:r>
      <w:r w:rsidR="002C7A31" w:rsidRPr="00563869">
        <w:rPr>
          <w:sz w:val="28"/>
          <w:szCs w:val="28"/>
          <w:lang w:eastAsia="en-US"/>
        </w:rPr>
        <w:fldChar w:fldCharType="end"/>
      </w:r>
      <w:r w:rsidRPr="00563869">
        <w:rPr>
          <w:sz w:val="28"/>
          <w:szCs w:val="28"/>
          <w:lang w:eastAsia="en-US"/>
        </w:rPr>
        <w:t>], П. Підкас</w:t>
      </w:r>
      <w:r w:rsidR="00C457C1" w:rsidRPr="00563869">
        <w:rPr>
          <w:sz w:val="28"/>
          <w:szCs w:val="28"/>
          <w:lang w:eastAsia="en-US"/>
        </w:rPr>
        <w:t>и</w:t>
      </w:r>
      <w:r w:rsidRPr="00563869">
        <w:rPr>
          <w:sz w:val="28"/>
          <w:szCs w:val="28"/>
          <w:lang w:eastAsia="en-US"/>
        </w:rPr>
        <w:t>стий [</w:t>
      </w:r>
      <w:r w:rsidR="002C7A31" w:rsidRPr="00563869">
        <w:rPr>
          <w:sz w:val="28"/>
          <w:szCs w:val="28"/>
          <w:lang w:eastAsia="en-US"/>
        </w:rPr>
        <w:fldChar w:fldCharType="begin"/>
      </w:r>
      <w:r w:rsidR="002C7A31" w:rsidRPr="00563869">
        <w:rPr>
          <w:sz w:val="28"/>
          <w:szCs w:val="28"/>
          <w:lang w:eastAsia="en-US"/>
        </w:rPr>
        <w:instrText xml:space="preserve"> REF _Ref499670776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61</w:t>
      </w:r>
      <w:r w:rsidR="002C7A31" w:rsidRPr="00563869">
        <w:rPr>
          <w:sz w:val="28"/>
          <w:szCs w:val="28"/>
          <w:lang w:eastAsia="en-US"/>
        </w:rPr>
        <w:fldChar w:fldCharType="end"/>
      </w:r>
      <w:r w:rsidRPr="00563869">
        <w:rPr>
          <w:sz w:val="28"/>
          <w:szCs w:val="28"/>
          <w:lang w:eastAsia="en-US"/>
        </w:rPr>
        <w:t>], Д. Ельконін [</w:t>
      </w:r>
      <w:r w:rsidR="002C7A31" w:rsidRPr="00563869">
        <w:rPr>
          <w:sz w:val="28"/>
          <w:szCs w:val="28"/>
          <w:lang w:eastAsia="en-US"/>
        </w:rPr>
        <w:fldChar w:fldCharType="begin"/>
      </w:r>
      <w:r w:rsidR="002C7A31" w:rsidRPr="00563869">
        <w:rPr>
          <w:sz w:val="28"/>
          <w:szCs w:val="28"/>
          <w:lang w:eastAsia="en-US"/>
        </w:rPr>
        <w:instrText xml:space="preserve"> REF _Ref499671598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90</w:t>
      </w:r>
      <w:r w:rsidR="002C7A31" w:rsidRPr="00563869">
        <w:rPr>
          <w:sz w:val="28"/>
          <w:szCs w:val="28"/>
          <w:lang w:eastAsia="en-US"/>
        </w:rPr>
        <w:fldChar w:fldCharType="end"/>
      </w:r>
      <w:r w:rsidRPr="00563869">
        <w:rPr>
          <w:sz w:val="28"/>
          <w:szCs w:val="28"/>
          <w:lang w:eastAsia="en-US"/>
        </w:rPr>
        <w:t xml:space="preserve">]) дозволяє представити спектр їх призначень для розвитку і самореалізації студентів. Німецький психолог К. Гросс, який першим </w:t>
      </w:r>
      <w:r w:rsidR="00161A75">
        <w:rPr>
          <w:sz w:val="28"/>
          <w:szCs w:val="28"/>
          <w:lang w:eastAsia="en-US"/>
        </w:rPr>
        <w:t>у</w:t>
      </w:r>
      <w:r w:rsidR="00C457C1" w:rsidRPr="00563869">
        <w:rPr>
          <w:sz w:val="28"/>
          <w:szCs w:val="28"/>
          <w:lang w:eastAsia="en-US"/>
        </w:rPr>
        <w:t xml:space="preserve"> </w:t>
      </w:r>
      <w:r w:rsidRPr="00563869">
        <w:rPr>
          <w:sz w:val="28"/>
          <w:szCs w:val="28"/>
          <w:lang w:eastAsia="en-US"/>
        </w:rPr>
        <w:t>кінці ХІХ ст. зробив спробу систематичного вивчення гри, називає ігри почат</w:t>
      </w:r>
      <w:r w:rsidR="00161A75">
        <w:rPr>
          <w:sz w:val="28"/>
          <w:szCs w:val="28"/>
          <w:lang w:eastAsia="en-US"/>
        </w:rPr>
        <w:t>ковою</w:t>
      </w:r>
      <w:r w:rsidRPr="00563869">
        <w:rPr>
          <w:sz w:val="28"/>
          <w:szCs w:val="28"/>
          <w:lang w:eastAsia="en-US"/>
        </w:rPr>
        <w:t xml:space="preserve"> школою поведінки. </w:t>
      </w:r>
      <w:r w:rsidR="00161A75">
        <w:rPr>
          <w:sz w:val="28"/>
          <w:szCs w:val="28"/>
          <w:lang w:eastAsia="en-US"/>
        </w:rPr>
        <w:t>На його думку,</w:t>
      </w:r>
      <w:r w:rsidRPr="00563869">
        <w:rPr>
          <w:sz w:val="28"/>
          <w:szCs w:val="28"/>
          <w:lang w:eastAsia="en-US"/>
        </w:rPr>
        <w:t xml:space="preserve"> якими б зовнішніми або внутрішніми чинниками ігри не мотивувались, значення їх полягає тому, щоб стати для тих, хто навчається, школою життя [</w:t>
      </w:r>
      <w:r w:rsidR="002C7A31" w:rsidRPr="00563869">
        <w:rPr>
          <w:sz w:val="28"/>
          <w:szCs w:val="28"/>
          <w:lang w:eastAsia="en-US"/>
        </w:rPr>
        <w:fldChar w:fldCharType="begin"/>
      </w:r>
      <w:r w:rsidR="002C7A31" w:rsidRPr="00563869">
        <w:rPr>
          <w:sz w:val="28"/>
          <w:szCs w:val="28"/>
          <w:lang w:eastAsia="en-US"/>
        </w:rPr>
        <w:instrText xml:space="preserve"> REF _Ref499671506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47</w:t>
      </w:r>
      <w:r w:rsidR="002C7A31" w:rsidRPr="00563869">
        <w:rPr>
          <w:sz w:val="28"/>
          <w:szCs w:val="28"/>
          <w:lang w:eastAsia="en-US"/>
        </w:rPr>
        <w:fldChar w:fldCharType="end"/>
      </w:r>
      <w:r w:rsidR="00B07FE5" w:rsidRPr="00563869">
        <w:rPr>
          <w:sz w:val="28"/>
          <w:szCs w:val="28"/>
          <w:lang w:eastAsia="en-US"/>
        </w:rPr>
        <w:t xml:space="preserve">, с. </w:t>
      </w:r>
      <w:r w:rsidRPr="00563869">
        <w:rPr>
          <w:sz w:val="28"/>
          <w:szCs w:val="28"/>
          <w:lang w:eastAsia="en-US"/>
        </w:rPr>
        <w:t>108].</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Основні ознаки ігрових технологій:</w:t>
      </w:r>
    </w:p>
    <w:p w:rsidR="00717294" w:rsidRPr="00563869" w:rsidRDefault="00717294" w:rsidP="001376AF">
      <w:pPr>
        <w:spacing w:line="360" w:lineRule="auto"/>
        <w:ind w:firstLine="709"/>
        <w:jc w:val="both"/>
        <w:rPr>
          <w:sz w:val="28"/>
          <w:szCs w:val="28"/>
          <w:lang w:eastAsia="en-US"/>
        </w:rPr>
      </w:pPr>
      <w:r w:rsidRPr="00563869">
        <w:rPr>
          <w:sz w:val="28"/>
          <w:szCs w:val="28"/>
          <w:lang w:eastAsia="en-US"/>
        </w:rPr>
        <w:t>– наявність однозначно</w:t>
      </w:r>
      <w:r w:rsidR="00161A75">
        <w:rPr>
          <w:sz w:val="28"/>
          <w:szCs w:val="28"/>
          <w:lang w:eastAsia="en-US"/>
        </w:rPr>
        <w:t xml:space="preserve"> </w:t>
      </w:r>
      <w:r w:rsidRPr="00563869">
        <w:rPr>
          <w:sz w:val="28"/>
          <w:szCs w:val="28"/>
          <w:lang w:eastAsia="en-US"/>
        </w:rPr>
        <w:t>сформульованої мети гри;</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моделювання процесу діяльності, направленого на вироблення професійних (проектних або управлінських) рішень;</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lastRenderedPageBreak/>
        <w:t>– розподіл ролей (соціальних, професійних) між учасниками гри;</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взаємодія учасників, обумовлена правилами гри або розпорядженнями виконуваної ролі;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відмінність цілей учасників при виробленні рішень;</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наявність конфліктної ситуації в грі;</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реалізація в процесі гри «ланцюжка рішень», заснованого на динаміці розвитку об’єкт</w:t>
      </w:r>
      <w:r w:rsidR="00161A75">
        <w:rPr>
          <w:sz w:val="28"/>
          <w:szCs w:val="28"/>
          <w:lang w:eastAsia="en-US"/>
        </w:rPr>
        <w:t>а</w:t>
      </w:r>
      <w:r w:rsidRPr="00563869">
        <w:rPr>
          <w:sz w:val="28"/>
          <w:szCs w:val="28"/>
          <w:lang w:eastAsia="en-US"/>
        </w:rPr>
        <w:t xml:space="preserve"> ігрового моделювання;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прив’язка модельованих подій до певних моментів часу;</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наявність системи оцінювання результатів або діяльності учасників гри.</w:t>
      </w:r>
    </w:p>
    <w:p w:rsidR="00717294" w:rsidRPr="00563869" w:rsidRDefault="00717294" w:rsidP="001376AF">
      <w:pPr>
        <w:spacing w:line="360" w:lineRule="auto"/>
        <w:ind w:firstLine="709"/>
        <w:jc w:val="both"/>
        <w:rPr>
          <w:sz w:val="28"/>
          <w:szCs w:val="28"/>
          <w:lang w:eastAsia="en-US"/>
        </w:rPr>
      </w:pPr>
      <w:r w:rsidRPr="00563869">
        <w:rPr>
          <w:sz w:val="28"/>
          <w:szCs w:val="28"/>
          <w:lang w:eastAsia="en-US"/>
        </w:rPr>
        <w:t xml:space="preserve">При описі цієї технології </w:t>
      </w:r>
      <w:r w:rsidR="00161A75">
        <w:rPr>
          <w:sz w:val="28"/>
          <w:szCs w:val="28"/>
          <w:lang w:eastAsia="en-US"/>
        </w:rPr>
        <w:t>трапля</w:t>
      </w:r>
      <w:r w:rsidRPr="00563869">
        <w:rPr>
          <w:sz w:val="28"/>
          <w:szCs w:val="28"/>
          <w:lang w:eastAsia="en-US"/>
        </w:rPr>
        <w:t>ються різні погляди. Існує, наприклад, ділова гра (business game) – її доцільно застосовувати для розвитку професійної компетентності студента-агротехніка стосовно його реальної діяльності на виробництві при запровадженні сучасної техніки та технології.</w:t>
      </w:r>
    </w:p>
    <w:p w:rsidR="00717294" w:rsidRPr="00563869" w:rsidRDefault="00717294" w:rsidP="001376AF">
      <w:pPr>
        <w:spacing w:line="360" w:lineRule="auto"/>
        <w:ind w:firstLine="709"/>
        <w:jc w:val="both"/>
        <w:rPr>
          <w:sz w:val="28"/>
          <w:szCs w:val="28"/>
          <w:lang w:eastAsia="en-US"/>
        </w:rPr>
      </w:pPr>
      <w:r w:rsidRPr="00563869">
        <w:rPr>
          <w:sz w:val="28"/>
          <w:szCs w:val="28"/>
          <w:lang w:eastAsia="en-US"/>
        </w:rPr>
        <w:t xml:space="preserve">Ділова гра дає можливість програти практично будь-яку конкретну ситуацію в дійових особах, що дозволяє краще зрозуміти психологію людини, відчути себе на її місці, зрозуміти мотиви поведінки в той чи інший час дійсної події. Гра дозволяє з’єднати знання та навички, перетворити знання з передумови до дій у самі дії. Ділові ігри, розроблені під конкретні ситуації, вводять студентів у сферу виробничої діяльності: виховують у них здатність критично оцінювати діюче виробництво, знаходити рішення щодо його </w:t>
      </w:r>
      <w:r w:rsidR="00161A75">
        <w:rPr>
          <w:sz w:val="28"/>
          <w:szCs w:val="28"/>
          <w:lang w:eastAsia="en-US"/>
        </w:rPr>
        <w:t>в</w:t>
      </w:r>
      <w:r w:rsidRPr="00563869">
        <w:rPr>
          <w:sz w:val="28"/>
          <w:szCs w:val="28"/>
          <w:lang w:eastAsia="en-US"/>
        </w:rPr>
        <w:t xml:space="preserve">досконалення, є потужним стимулом активізації самостійної роботи з отримання нових знань і навичок. Здобуті в процесі гри практичні навички дозволяють майбутньому агроному уникнути зайвих помилок на початку самостійної трудової діяльності. </w:t>
      </w:r>
    </w:p>
    <w:p w:rsidR="00717294" w:rsidRPr="00563869" w:rsidRDefault="00161A75" w:rsidP="001376AF">
      <w:pPr>
        <w:spacing w:line="360" w:lineRule="auto"/>
        <w:ind w:firstLine="709"/>
        <w:jc w:val="both"/>
        <w:rPr>
          <w:sz w:val="28"/>
          <w:szCs w:val="28"/>
          <w:lang w:eastAsia="en-US"/>
        </w:rPr>
      </w:pPr>
      <w:r>
        <w:rPr>
          <w:sz w:val="28"/>
          <w:szCs w:val="28"/>
          <w:lang w:eastAsia="en-US"/>
        </w:rPr>
        <w:t>Д</w:t>
      </w:r>
      <w:r w:rsidR="00717294" w:rsidRPr="00563869">
        <w:rPr>
          <w:sz w:val="28"/>
          <w:szCs w:val="28"/>
          <w:lang w:eastAsia="en-US"/>
        </w:rPr>
        <w:t xml:space="preserve">ослідник гри Д. Ельконін </w:t>
      </w:r>
      <w:r>
        <w:rPr>
          <w:sz w:val="28"/>
          <w:szCs w:val="28"/>
          <w:lang w:eastAsia="en-US"/>
        </w:rPr>
        <w:t>у</w:t>
      </w:r>
      <w:r w:rsidR="00717294" w:rsidRPr="00563869">
        <w:rPr>
          <w:sz w:val="28"/>
          <w:szCs w:val="28"/>
          <w:lang w:eastAsia="en-US"/>
        </w:rPr>
        <w:t>важає, що гра соціальна за своєю природою в безпосередньому наповненні й спроектована на відображення світу дорослих. Називаючи гру «арифметикою соціальних відносин», Д. Ельконін трактує її як діяльність, що виникає на певному етапі, як одну з провідних форм розвитку психічних функцій і способів пізнання світу [</w:t>
      </w:r>
      <w:r w:rsidR="002C7A31" w:rsidRPr="00563869">
        <w:rPr>
          <w:sz w:val="28"/>
          <w:szCs w:val="28"/>
          <w:lang w:eastAsia="en-US"/>
        </w:rPr>
        <w:fldChar w:fldCharType="begin"/>
      </w:r>
      <w:r w:rsidR="002C7A31" w:rsidRPr="00563869">
        <w:rPr>
          <w:sz w:val="28"/>
          <w:szCs w:val="28"/>
          <w:lang w:eastAsia="en-US"/>
        </w:rPr>
        <w:instrText xml:space="preserve"> REF _Ref499671630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91</w:t>
      </w:r>
      <w:r w:rsidR="002C7A31" w:rsidRPr="00563869">
        <w:rPr>
          <w:sz w:val="28"/>
          <w:szCs w:val="28"/>
          <w:lang w:eastAsia="en-US"/>
        </w:rPr>
        <w:fldChar w:fldCharType="end"/>
      </w:r>
      <w:r w:rsidR="00717294" w:rsidRPr="00563869">
        <w:rPr>
          <w:sz w:val="28"/>
          <w:szCs w:val="28"/>
          <w:lang w:eastAsia="en-US"/>
        </w:rPr>
        <w:t>].</w:t>
      </w:r>
    </w:p>
    <w:p w:rsidR="00555637" w:rsidRPr="00563869" w:rsidRDefault="00A743F1" w:rsidP="001376AF">
      <w:pPr>
        <w:spacing w:line="360" w:lineRule="auto"/>
        <w:ind w:firstLine="709"/>
        <w:jc w:val="both"/>
        <w:rPr>
          <w:sz w:val="28"/>
          <w:szCs w:val="28"/>
          <w:lang w:eastAsia="en-US"/>
        </w:rPr>
      </w:pPr>
      <w:r w:rsidRPr="00563869">
        <w:rPr>
          <w:sz w:val="28"/>
          <w:szCs w:val="28"/>
          <w:lang w:eastAsia="en-US"/>
        </w:rPr>
        <w:lastRenderedPageBreak/>
        <w:t xml:space="preserve">Для агротехніка важливим у розвитку професійної компетентності є вивчення дисципліни «Агрохімія», метою якої є забезпечення знаннями </w:t>
      </w:r>
      <w:r w:rsidR="00161A75">
        <w:rPr>
          <w:sz w:val="28"/>
          <w:szCs w:val="28"/>
          <w:lang w:eastAsia="en-US"/>
        </w:rPr>
        <w:t xml:space="preserve">щодо </w:t>
      </w:r>
      <w:r w:rsidRPr="00563869">
        <w:rPr>
          <w:sz w:val="28"/>
          <w:szCs w:val="28"/>
          <w:lang w:eastAsia="en-US"/>
        </w:rPr>
        <w:t xml:space="preserve">високоефективного використання органічних і мінеральних добрив для покращення родючості ґрунтів  в умовах фермерських, орендних і колективно-приватних підприємств. </w:t>
      </w:r>
    </w:p>
    <w:p w:rsidR="006004C7" w:rsidRPr="00563869" w:rsidRDefault="00B628C2" w:rsidP="001376AF">
      <w:pPr>
        <w:spacing w:line="360" w:lineRule="auto"/>
        <w:ind w:firstLine="709"/>
        <w:jc w:val="both"/>
        <w:rPr>
          <w:sz w:val="28"/>
          <w:szCs w:val="28"/>
          <w:lang w:eastAsia="en-US"/>
        </w:rPr>
      </w:pPr>
      <w:r w:rsidRPr="00563869">
        <w:rPr>
          <w:sz w:val="28"/>
          <w:szCs w:val="28"/>
          <w:lang w:eastAsia="en-US"/>
        </w:rPr>
        <w:t>Заняття на т</w:t>
      </w:r>
      <w:r w:rsidR="00555637" w:rsidRPr="00563869">
        <w:rPr>
          <w:sz w:val="28"/>
          <w:szCs w:val="28"/>
          <w:lang w:eastAsia="en-US"/>
        </w:rPr>
        <w:t>ем</w:t>
      </w:r>
      <w:r w:rsidRPr="00563869">
        <w:rPr>
          <w:sz w:val="28"/>
          <w:szCs w:val="28"/>
          <w:lang w:eastAsia="en-US"/>
        </w:rPr>
        <w:t>у</w:t>
      </w:r>
      <w:r w:rsidR="00555637" w:rsidRPr="00563869">
        <w:rPr>
          <w:sz w:val="28"/>
          <w:szCs w:val="28"/>
          <w:lang w:eastAsia="en-US"/>
        </w:rPr>
        <w:t xml:space="preserve"> «Агрохімічні властивості основних типів </w:t>
      </w:r>
      <w:r w:rsidR="00A743F1" w:rsidRPr="00563869">
        <w:rPr>
          <w:sz w:val="28"/>
          <w:szCs w:val="28"/>
          <w:lang w:eastAsia="en-US"/>
        </w:rPr>
        <w:t>ґрунтів</w:t>
      </w:r>
      <w:r w:rsidR="00555637" w:rsidRPr="00563869">
        <w:rPr>
          <w:sz w:val="28"/>
          <w:szCs w:val="28"/>
          <w:lang w:eastAsia="en-US"/>
        </w:rPr>
        <w:t xml:space="preserve"> України» провод</w:t>
      </w:r>
      <w:r w:rsidRPr="00563869">
        <w:rPr>
          <w:sz w:val="28"/>
          <w:szCs w:val="28"/>
          <w:lang w:eastAsia="en-US"/>
        </w:rPr>
        <w:t>и</w:t>
      </w:r>
      <w:r w:rsidR="00555637" w:rsidRPr="00563869">
        <w:rPr>
          <w:sz w:val="28"/>
          <w:szCs w:val="28"/>
          <w:lang w:eastAsia="en-US"/>
        </w:rPr>
        <w:t xml:space="preserve">ться </w:t>
      </w:r>
      <w:r w:rsidRPr="00563869">
        <w:rPr>
          <w:sz w:val="28"/>
          <w:szCs w:val="28"/>
          <w:lang w:eastAsia="en-US"/>
        </w:rPr>
        <w:t>за допомогою</w:t>
      </w:r>
      <w:r w:rsidR="00555637" w:rsidRPr="00563869">
        <w:rPr>
          <w:sz w:val="28"/>
          <w:szCs w:val="28"/>
          <w:lang w:eastAsia="en-US"/>
        </w:rPr>
        <w:t xml:space="preserve"> ділової гри «Брейн-ринг». Комплекс вдало </w:t>
      </w:r>
      <w:r w:rsidRPr="00563869">
        <w:rPr>
          <w:sz w:val="28"/>
          <w:szCs w:val="28"/>
          <w:lang w:eastAsia="en-US"/>
        </w:rPr>
        <w:t>складених</w:t>
      </w:r>
      <w:r w:rsidR="00555637" w:rsidRPr="00563869">
        <w:rPr>
          <w:sz w:val="28"/>
          <w:szCs w:val="28"/>
          <w:lang w:eastAsia="en-US"/>
        </w:rPr>
        <w:t xml:space="preserve"> </w:t>
      </w:r>
      <w:r w:rsidR="00161A75" w:rsidRPr="00563869">
        <w:rPr>
          <w:sz w:val="28"/>
          <w:szCs w:val="28"/>
          <w:lang w:eastAsia="en-US"/>
        </w:rPr>
        <w:t>викладачем</w:t>
      </w:r>
      <w:r w:rsidR="00161A75">
        <w:rPr>
          <w:sz w:val="28"/>
          <w:szCs w:val="28"/>
          <w:lang w:eastAsia="en-US"/>
        </w:rPr>
        <w:t xml:space="preserve"> за</w:t>
      </w:r>
      <w:r w:rsidR="00555637" w:rsidRPr="00563869">
        <w:rPr>
          <w:sz w:val="28"/>
          <w:szCs w:val="28"/>
          <w:lang w:eastAsia="en-US"/>
        </w:rPr>
        <w:t>питань у</w:t>
      </w:r>
      <w:r w:rsidR="006004C7" w:rsidRPr="00563869">
        <w:rPr>
          <w:sz w:val="28"/>
          <w:szCs w:val="28"/>
          <w:lang w:eastAsia="en-US"/>
        </w:rPr>
        <w:t xml:space="preserve">вів студентів у </w:t>
      </w:r>
      <w:r w:rsidR="00555637" w:rsidRPr="00563869">
        <w:rPr>
          <w:sz w:val="28"/>
          <w:szCs w:val="28"/>
          <w:lang w:eastAsia="en-US"/>
        </w:rPr>
        <w:t xml:space="preserve">сферу виробничої діяльності. Швидкість (нормований час) </w:t>
      </w:r>
      <w:r w:rsidR="009F0193">
        <w:rPr>
          <w:sz w:val="28"/>
          <w:szCs w:val="28"/>
          <w:lang w:eastAsia="en-US"/>
        </w:rPr>
        <w:t>змушує</w:t>
      </w:r>
      <w:r w:rsidR="00555637" w:rsidRPr="00563869">
        <w:rPr>
          <w:sz w:val="28"/>
          <w:szCs w:val="28"/>
          <w:lang w:eastAsia="en-US"/>
        </w:rPr>
        <w:t xml:space="preserve"> їх швидко обговор</w:t>
      </w:r>
      <w:r w:rsidR="009F0193">
        <w:rPr>
          <w:sz w:val="28"/>
          <w:szCs w:val="28"/>
          <w:lang w:eastAsia="en-US"/>
        </w:rPr>
        <w:t>юва</w:t>
      </w:r>
      <w:r w:rsidR="00555637" w:rsidRPr="00563869">
        <w:rPr>
          <w:sz w:val="28"/>
          <w:szCs w:val="28"/>
          <w:lang w:eastAsia="en-US"/>
        </w:rPr>
        <w:t xml:space="preserve">ти питання, що </w:t>
      </w:r>
      <w:r w:rsidR="009F0193">
        <w:rPr>
          <w:sz w:val="28"/>
          <w:szCs w:val="28"/>
          <w:lang w:eastAsia="en-US"/>
        </w:rPr>
        <w:t>формує навичку</w:t>
      </w:r>
      <w:r w:rsidR="00555637" w:rsidRPr="00563869">
        <w:rPr>
          <w:sz w:val="28"/>
          <w:szCs w:val="28"/>
          <w:lang w:eastAsia="en-US"/>
        </w:rPr>
        <w:t xml:space="preserve"> рішуче діяти </w:t>
      </w:r>
      <w:r w:rsidR="009F0193">
        <w:rPr>
          <w:sz w:val="28"/>
          <w:szCs w:val="28"/>
          <w:lang w:eastAsia="en-US"/>
        </w:rPr>
        <w:t>в</w:t>
      </w:r>
      <w:r w:rsidR="00555637" w:rsidRPr="00563869">
        <w:rPr>
          <w:sz w:val="28"/>
          <w:szCs w:val="28"/>
          <w:lang w:eastAsia="en-US"/>
        </w:rPr>
        <w:t xml:space="preserve"> розв’язанн</w:t>
      </w:r>
      <w:r w:rsidR="009F0193">
        <w:rPr>
          <w:sz w:val="28"/>
          <w:szCs w:val="28"/>
          <w:lang w:eastAsia="en-US"/>
        </w:rPr>
        <w:t>і</w:t>
      </w:r>
      <w:r w:rsidR="00555637" w:rsidRPr="00563869">
        <w:rPr>
          <w:sz w:val="28"/>
          <w:szCs w:val="28"/>
          <w:lang w:eastAsia="en-US"/>
        </w:rPr>
        <w:t xml:space="preserve"> нестандартних завдань на виробництві та  максимально активізувати розумові здібності (швидке прийняття рішень), наявність конфліктної ситуації (боротьба за відстоювання власної правильності у відповіді на поставлені питання:</w:t>
      </w:r>
      <w:r w:rsidR="006004C7" w:rsidRPr="00563869">
        <w:rPr>
          <w:sz w:val="28"/>
          <w:szCs w:val="28"/>
          <w:lang w:eastAsia="en-US"/>
        </w:rPr>
        <w:t xml:space="preserve"> </w:t>
      </w:r>
      <w:r w:rsidR="00555637" w:rsidRPr="00563869">
        <w:rPr>
          <w:sz w:val="28"/>
          <w:szCs w:val="28"/>
          <w:lang w:eastAsia="en-US"/>
        </w:rPr>
        <w:t xml:space="preserve">поняття про агрохімічну характеристику </w:t>
      </w:r>
      <w:r w:rsidR="00A743F1" w:rsidRPr="00563869">
        <w:rPr>
          <w:sz w:val="28"/>
          <w:szCs w:val="28"/>
          <w:lang w:eastAsia="en-US"/>
        </w:rPr>
        <w:t>ґрунтів</w:t>
      </w:r>
      <w:r w:rsidR="00555637" w:rsidRPr="00563869">
        <w:rPr>
          <w:sz w:val="28"/>
          <w:szCs w:val="28"/>
          <w:lang w:eastAsia="en-US"/>
        </w:rPr>
        <w:t>;</w:t>
      </w:r>
      <w:r w:rsidR="006004C7" w:rsidRPr="00563869">
        <w:rPr>
          <w:sz w:val="28"/>
          <w:szCs w:val="28"/>
          <w:lang w:eastAsia="en-US"/>
        </w:rPr>
        <w:t xml:space="preserve"> </w:t>
      </w:r>
      <w:r w:rsidR="00555637" w:rsidRPr="00563869">
        <w:rPr>
          <w:sz w:val="28"/>
          <w:szCs w:val="28"/>
          <w:lang w:eastAsia="en-US"/>
        </w:rPr>
        <w:t xml:space="preserve">строкатість </w:t>
      </w:r>
      <w:r w:rsidR="00A743F1" w:rsidRPr="00563869">
        <w:rPr>
          <w:sz w:val="28"/>
          <w:szCs w:val="28"/>
          <w:lang w:eastAsia="en-US"/>
        </w:rPr>
        <w:t>ґрунтового</w:t>
      </w:r>
      <w:r w:rsidR="00555637" w:rsidRPr="00563869">
        <w:rPr>
          <w:sz w:val="28"/>
          <w:szCs w:val="28"/>
          <w:lang w:eastAsia="en-US"/>
        </w:rPr>
        <w:t xml:space="preserve"> покриву України;</w:t>
      </w:r>
      <w:r w:rsidR="006004C7" w:rsidRPr="00563869">
        <w:rPr>
          <w:sz w:val="28"/>
          <w:szCs w:val="28"/>
          <w:lang w:eastAsia="en-US"/>
        </w:rPr>
        <w:t xml:space="preserve"> </w:t>
      </w:r>
      <w:r w:rsidR="00555637" w:rsidRPr="00563869">
        <w:rPr>
          <w:sz w:val="28"/>
          <w:szCs w:val="28"/>
          <w:lang w:eastAsia="en-US"/>
        </w:rPr>
        <w:t xml:space="preserve">агрохімічна характеристика </w:t>
      </w:r>
      <w:r w:rsidR="00A743F1" w:rsidRPr="00563869">
        <w:rPr>
          <w:sz w:val="28"/>
          <w:szCs w:val="28"/>
          <w:lang w:eastAsia="en-US"/>
        </w:rPr>
        <w:t>ґрунтів</w:t>
      </w:r>
      <w:r w:rsidR="00555637" w:rsidRPr="00563869">
        <w:rPr>
          <w:sz w:val="28"/>
          <w:szCs w:val="28"/>
          <w:lang w:eastAsia="en-US"/>
        </w:rPr>
        <w:t xml:space="preserve"> Пол</w:t>
      </w:r>
      <w:r w:rsidR="006004C7" w:rsidRPr="00563869">
        <w:rPr>
          <w:sz w:val="28"/>
          <w:szCs w:val="28"/>
          <w:lang w:eastAsia="en-US"/>
        </w:rPr>
        <w:t>і</w:t>
      </w:r>
      <w:r w:rsidR="00555637" w:rsidRPr="00563869">
        <w:rPr>
          <w:sz w:val="28"/>
          <w:szCs w:val="28"/>
          <w:lang w:eastAsia="en-US"/>
        </w:rPr>
        <w:t xml:space="preserve">сся, </w:t>
      </w:r>
      <w:r w:rsidR="009F0193">
        <w:rPr>
          <w:sz w:val="28"/>
          <w:szCs w:val="28"/>
          <w:lang w:eastAsia="en-US"/>
        </w:rPr>
        <w:t>л</w:t>
      </w:r>
      <w:r w:rsidR="00555637" w:rsidRPr="00563869">
        <w:rPr>
          <w:sz w:val="28"/>
          <w:szCs w:val="28"/>
          <w:lang w:eastAsia="en-US"/>
        </w:rPr>
        <w:t xml:space="preserve">ісостепу, </w:t>
      </w:r>
      <w:r w:rsidR="009F0193">
        <w:rPr>
          <w:sz w:val="28"/>
          <w:szCs w:val="28"/>
          <w:lang w:eastAsia="en-US"/>
        </w:rPr>
        <w:t>с</w:t>
      </w:r>
      <w:r w:rsidR="00555637" w:rsidRPr="00563869">
        <w:rPr>
          <w:sz w:val="28"/>
          <w:szCs w:val="28"/>
          <w:lang w:eastAsia="en-US"/>
        </w:rPr>
        <w:t>тепу;</w:t>
      </w:r>
      <w:r w:rsidR="006004C7" w:rsidRPr="00563869">
        <w:rPr>
          <w:sz w:val="28"/>
          <w:szCs w:val="28"/>
          <w:lang w:eastAsia="en-US"/>
        </w:rPr>
        <w:t xml:space="preserve"> моделі </w:t>
      </w:r>
      <w:r w:rsidR="00555637" w:rsidRPr="00563869">
        <w:rPr>
          <w:sz w:val="28"/>
          <w:szCs w:val="28"/>
          <w:lang w:eastAsia="en-US"/>
        </w:rPr>
        <w:t xml:space="preserve">родючості </w:t>
      </w:r>
      <w:r w:rsidR="00A743F1" w:rsidRPr="00563869">
        <w:rPr>
          <w:sz w:val="28"/>
          <w:szCs w:val="28"/>
          <w:lang w:eastAsia="en-US"/>
        </w:rPr>
        <w:t>ґрунтів</w:t>
      </w:r>
      <w:r w:rsidR="00555637" w:rsidRPr="00563869">
        <w:rPr>
          <w:sz w:val="28"/>
          <w:szCs w:val="28"/>
          <w:lang w:eastAsia="en-US"/>
        </w:rPr>
        <w:t>;</w:t>
      </w:r>
      <w:r w:rsidR="006004C7" w:rsidRPr="00563869">
        <w:rPr>
          <w:sz w:val="28"/>
          <w:szCs w:val="28"/>
          <w:lang w:eastAsia="en-US"/>
        </w:rPr>
        <w:t xml:space="preserve"> </w:t>
      </w:r>
      <w:r w:rsidR="00555637" w:rsidRPr="00563869">
        <w:rPr>
          <w:sz w:val="28"/>
          <w:szCs w:val="28"/>
          <w:lang w:eastAsia="en-US"/>
        </w:rPr>
        <w:t xml:space="preserve">заходи зі збереження і підвищення родючості </w:t>
      </w:r>
      <w:r w:rsidR="00A743F1" w:rsidRPr="00563869">
        <w:rPr>
          <w:sz w:val="28"/>
          <w:szCs w:val="28"/>
          <w:lang w:eastAsia="en-US"/>
        </w:rPr>
        <w:t>ґрунтів</w:t>
      </w:r>
      <w:r w:rsidR="00555637" w:rsidRPr="00563869">
        <w:rPr>
          <w:sz w:val="28"/>
          <w:szCs w:val="28"/>
          <w:lang w:eastAsia="en-US"/>
        </w:rPr>
        <w:t xml:space="preserve"> у різних </w:t>
      </w:r>
      <w:r w:rsidR="00A743F1" w:rsidRPr="00563869">
        <w:rPr>
          <w:sz w:val="28"/>
          <w:szCs w:val="28"/>
          <w:lang w:eastAsia="en-US"/>
        </w:rPr>
        <w:t>ґрунтово-кліматичних</w:t>
      </w:r>
      <w:r w:rsidR="00555637" w:rsidRPr="00563869">
        <w:rPr>
          <w:sz w:val="28"/>
          <w:szCs w:val="28"/>
          <w:lang w:eastAsia="en-US"/>
        </w:rPr>
        <w:t xml:space="preserve"> зонах України</w:t>
      </w:r>
      <w:r w:rsidR="006004C7" w:rsidRPr="00563869">
        <w:rPr>
          <w:sz w:val="28"/>
          <w:szCs w:val="28"/>
          <w:lang w:eastAsia="en-US"/>
        </w:rPr>
        <w:t xml:space="preserve">, </w:t>
      </w:r>
      <w:r w:rsidR="009F0193">
        <w:rPr>
          <w:sz w:val="28"/>
          <w:szCs w:val="28"/>
          <w:lang w:eastAsia="en-US"/>
        </w:rPr>
        <w:t>що</w:t>
      </w:r>
      <w:r w:rsidR="00555637" w:rsidRPr="00563869">
        <w:rPr>
          <w:sz w:val="28"/>
          <w:szCs w:val="28"/>
          <w:lang w:eastAsia="en-US"/>
        </w:rPr>
        <w:t xml:space="preserve"> стали ключовими </w:t>
      </w:r>
      <w:r w:rsidR="009F0193">
        <w:rPr>
          <w:sz w:val="28"/>
          <w:szCs w:val="28"/>
          <w:lang w:eastAsia="en-US"/>
        </w:rPr>
        <w:t>в</w:t>
      </w:r>
      <w:r w:rsidR="00555637" w:rsidRPr="00563869">
        <w:rPr>
          <w:sz w:val="28"/>
          <w:szCs w:val="28"/>
          <w:lang w:eastAsia="en-US"/>
        </w:rPr>
        <w:t xml:space="preserve"> </w:t>
      </w:r>
      <w:r w:rsidR="006004C7" w:rsidRPr="00563869">
        <w:rPr>
          <w:sz w:val="28"/>
          <w:szCs w:val="28"/>
          <w:lang w:eastAsia="en-US"/>
        </w:rPr>
        <w:t>ході заняття.</w:t>
      </w:r>
      <w:r w:rsidR="00161A75">
        <w:rPr>
          <w:sz w:val="28"/>
          <w:szCs w:val="28"/>
          <w:lang w:eastAsia="en-US"/>
        </w:rPr>
        <w:t xml:space="preserve"> </w:t>
      </w:r>
    </w:p>
    <w:p w:rsidR="00555637" w:rsidRPr="00563869" w:rsidRDefault="00555637" w:rsidP="001376AF">
      <w:pPr>
        <w:spacing w:line="360" w:lineRule="auto"/>
        <w:ind w:firstLine="709"/>
        <w:jc w:val="both"/>
        <w:rPr>
          <w:sz w:val="28"/>
          <w:szCs w:val="28"/>
          <w:lang w:eastAsia="en-US"/>
        </w:rPr>
      </w:pPr>
      <w:r w:rsidRPr="00563869">
        <w:rPr>
          <w:sz w:val="28"/>
          <w:szCs w:val="28"/>
          <w:lang w:eastAsia="en-US"/>
        </w:rPr>
        <w:t xml:space="preserve">Висновком стало </w:t>
      </w:r>
      <w:r w:rsidR="006004C7" w:rsidRPr="00563869">
        <w:rPr>
          <w:sz w:val="28"/>
          <w:szCs w:val="28"/>
          <w:lang w:eastAsia="en-US"/>
        </w:rPr>
        <w:t>ознайомлення з</w:t>
      </w:r>
      <w:r w:rsidRPr="00563869">
        <w:rPr>
          <w:sz w:val="28"/>
          <w:szCs w:val="28"/>
          <w:lang w:eastAsia="en-US"/>
        </w:rPr>
        <w:t xml:space="preserve"> еколого-агрохімічним паспортом поля і агрохімічними картограмами складання характеристики </w:t>
      </w:r>
      <w:r w:rsidR="00A743F1" w:rsidRPr="00563869">
        <w:rPr>
          <w:sz w:val="28"/>
          <w:szCs w:val="28"/>
          <w:lang w:eastAsia="en-US"/>
        </w:rPr>
        <w:t>ґрунту</w:t>
      </w:r>
      <w:r w:rsidRPr="00563869">
        <w:rPr>
          <w:sz w:val="28"/>
          <w:szCs w:val="28"/>
          <w:lang w:eastAsia="en-US"/>
        </w:rPr>
        <w:t xml:space="preserve"> за результатами аналізу.</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Отже, ділова гра – це активне заняття, у якому студенти набувають професійних навичок та практичного досвіду.</w:t>
      </w:r>
    </w:p>
    <w:p w:rsidR="00173BA6" w:rsidRPr="00563869" w:rsidRDefault="00A743F1" w:rsidP="001376AF">
      <w:pPr>
        <w:spacing w:line="360" w:lineRule="auto"/>
        <w:ind w:firstLine="709"/>
        <w:jc w:val="both"/>
        <w:rPr>
          <w:sz w:val="28"/>
          <w:szCs w:val="28"/>
          <w:lang w:eastAsia="en-US"/>
        </w:rPr>
      </w:pPr>
      <w:r w:rsidRPr="00563869">
        <w:rPr>
          <w:sz w:val="28"/>
          <w:szCs w:val="28"/>
          <w:lang w:eastAsia="en-US"/>
        </w:rPr>
        <w:t>Зупинимось докладніше на технології модульного навчання.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Швидкозмінні умови зайнятості, зміни в економіці, потреби в нових професіях, зростаюча кількість перепідготовки кадрів зумовили необхідність </w:t>
      </w:r>
      <w:r w:rsidR="009F0193">
        <w:rPr>
          <w:sz w:val="28"/>
          <w:szCs w:val="28"/>
          <w:lang w:eastAsia="en-US"/>
        </w:rPr>
        <w:t>у</w:t>
      </w:r>
      <w:r w:rsidRPr="00563869">
        <w:rPr>
          <w:sz w:val="28"/>
          <w:szCs w:val="28"/>
          <w:lang w:eastAsia="en-US"/>
        </w:rPr>
        <w:t xml:space="preserve">живання таких систем професійної підготовки, які могли б швидко і гнучко реагувати на попит фахівців відповідної професії </w:t>
      </w:r>
      <w:r w:rsidR="009F0193">
        <w:rPr>
          <w:sz w:val="28"/>
          <w:szCs w:val="28"/>
          <w:lang w:eastAsia="en-US"/>
        </w:rPr>
        <w:t>й</w:t>
      </w:r>
      <w:r w:rsidRPr="00563869">
        <w:rPr>
          <w:sz w:val="28"/>
          <w:szCs w:val="28"/>
          <w:lang w:eastAsia="en-US"/>
        </w:rPr>
        <w:t xml:space="preserve"> кваліфікації.</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Модульна система навчання є найгнучкішою системою. Її можна пристосовувати до будь-якої з </w:t>
      </w:r>
      <w:r w:rsidR="009F0193">
        <w:rPr>
          <w:sz w:val="28"/>
          <w:szCs w:val="28"/>
          <w:lang w:eastAsia="en-US"/>
        </w:rPr>
        <w:t>наявн</w:t>
      </w:r>
      <w:r w:rsidRPr="00563869">
        <w:rPr>
          <w:sz w:val="28"/>
          <w:szCs w:val="28"/>
          <w:lang w:eastAsia="en-US"/>
        </w:rPr>
        <w:t xml:space="preserve">их програм професійної підготовки. </w:t>
      </w:r>
      <w:r w:rsidRPr="00563869">
        <w:rPr>
          <w:sz w:val="28"/>
          <w:szCs w:val="28"/>
          <w:lang w:eastAsia="en-US"/>
        </w:rPr>
        <w:lastRenderedPageBreak/>
        <w:t>Вона може бути успішно використана в рамках короткострокових курсів підвищення кваліфікації фахівців у програмах додаткової професійної перепідготовки [</w:t>
      </w:r>
      <w:r w:rsidR="002C7A31" w:rsidRPr="00563869">
        <w:rPr>
          <w:sz w:val="28"/>
          <w:szCs w:val="28"/>
          <w:lang w:eastAsia="en-US"/>
        </w:rPr>
        <w:fldChar w:fldCharType="begin"/>
      </w:r>
      <w:r w:rsidR="002C7A31" w:rsidRPr="00563869">
        <w:rPr>
          <w:sz w:val="28"/>
          <w:szCs w:val="28"/>
          <w:lang w:eastAsia="en-US"/>
        </w:rPr>
        <w:instrText xml:space="preserve"> REF _Ref499671644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41</w:t>
      </w:r>
      <w:r w:rsidR="002C7A31" w:rsidRPr="00563869">
        <w:rPr>
          <w:sz w:val="28"/>
          <w:szCs w:val="28"/>
          <w:lang w:eastAsia="en-US"/>
        </w:rPr>
        <w:fldChar w:fldCharType="end"/>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Модуль – це частина курсу, </w:t>
      </w:r>
      <w:r w:rsidR="009F0193">
        <w:rPr>
          <w:sz w:val="28"/>
          <w:szCs w:val="28"/>
          <w:lang w:eastAsia="en-US"/>
        </w:rPr>
        <w:t>що</w:t>
      </w:r>
      <w:r w:rsidRPr="00563869">
        <w:rPr>
          <w:sz w:val="28"/>
          <w:szCs w:val="28"/>
          <w:lang w:eastAsia="en-US"/>
        </w:rPr>
        <w:t xml:space="preserve"> має логічне завершення та самостійне значення</w:t>
      </w:r>
      <w:r w:rsidR="00F702EF">
        <w:rPr>
          <w:sz w:val="28"/>
          <w:szCs w:val="28"/>
          <w:lang w:eastAsia="en-US"/>
        </w:rPr>
        <w:t xml:space="preserve"> і</w:t>
      </w:r>
      <w:r w:rsidRPr="00563869">
        <w:rPr>
          <w:sz w:val="28"/>
          <w:szCs w:val="28"/>
          <w:lang w:eastAsia="en-US"/>
        </w:rPr>
        <w:t xml:space="preserve"> складається з однієї або декількох тем чи розділів. Кількість модулів, що визначається на навчальний курс, формується викладачем пропорційно до навчальних годин, відведен</w:t>
      </w:r>
      <w:r w:rsidR="00F702EF">
        <w:rPr>
          <w:sz w:val="28"/>
          <w:szCs w:val="28"/>
          <w:lang w:eastAsia="en-US"/>
        </w:rPr>
        <w:t>их</w:t>
      </w:r>
      <w:r w:rsidRPr="00563869">
        <w:rPr>
          <w:sz w:val="28"/>
          <w:szCs w:val="28"/>
          <w:lang w:eastAsia="en-US"/>
        </w:rPr>
        <w:t xml:space="preserve"> на дисципліни, розподіл</w:t>
      </w:r>
      <w:r w:rsidR="00F702EF">
        <w:rPr>
          <w:sz w:val="28"/>
          <w:szCs w:val="28"/>
          <w:lang w:eastAsia="en-US"/>
        </w:rPr>
        <w:t>ених</w:t>
      </w:r>
      <w:r w:rsidRPr="00563869">
        <w:rPr>
          <w:sz w:val="28"/>
          <w:szCs w:val="28"/>
          <w:lang w:eastAsia="en-US"/>
        </w:rPr>
        <w:t xml:space="preserve"> по семестрах. На семестр рекомендується компонувати від чотирьох до десяти приблизно рівних за о</w:t>
      </w:r>
      <w:r w:rsidR="00F702EF">
        <w:rPr>
          <w:sz w:val="28"/>
          <w:szCs w:val="28"/>
          <w:lang w:eastAsia="en-US"/>
        </w:rPr>
        <w:t xml:space="preserve">бсягом </w:t>
      </w:r>
      <w:r w:rsidRPr="00563869">
        <w:rPr>
          <w:sz w:val="28"/>
          <w:szCs w:val="28"/>
          <w:lang w:eastAsia="en-US"/>
        </w:rPr>
        <w:t>модулів.</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На допомогу студентам викладач розробляє методичні поради та рекомендації щодо вивчення конкретного модуля. Зазначає контрольні </w:t>
      </w:r>
      <w:r w:rsidR="00F702EF">
        <w:rPr>
          <w:sz w:val="28"/>
          <w:szCs w:val="28"/>
          <w:lang w:eastAsia="en-US"/>
        </w:rPr>
        <w:t>за</w:t>
      </w:r>
      <w:r w:rsidRPr="00563869">
        <w:rPr>
          <w:sz w:val="28"/>
          <w:szCs w:val="28"/>
          <w:lang w:eastAsia="en-US"/>
        </w:rPr>
        <w:t>питання для перевірки знань і практичних навичок [</w:t>
      </w:r>
      <w:r w:rsidR="002C7A31" w:rsidRPr="00563869">
        <w:rPr>
          <w:sz w:val="28"/>
          <w:szCs w:val="28"/>
          <w:lang w:eastAsia="en-US"/>
        </w:rPr>
        <w:fldChar w:fldCharType="begin"/>
      </w:r>
      <w:r w:rsidR="002C7A31" w:rsidRPr="00563869">
        <w:rPr>
          <w:sz w:val="28"/>
          <w:szCs w:val="28"/>
          <w:lang w:eastAsia="en-US"/>
        </w:rPr>
        <w:instrText xml:space="preserve"> REF _Ref499671655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79</w:t>
      </w:r>
      <w:r w:rsidR="002C7A31" w:rsidRPr="00563869">
        <w:rPr>
          <w:sz w:val="28"/>
          <w:szCs w:val="28"/>
          <w:lang w:eastAsia="en-US"/>
        </w:rPr>
        <w:fldChar w:fldCharType="end"/>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Модульне навчання більш економне, оскільки з програми навчання вилучаються матеріали, що не мають відношення до виконуваної роботи; враховуються наявні знання і </w:t>
      </w:r>
      <w:r w:rsidR="00F702EF">
        <w:rPr>
          <w:sz w:val="28"/>
          <w:szCs w:val="28"/>
          <w:lang w:eastAsia="en-US"/>
        </w:rPr>
        <w:t>в</w:t>
      </w:r>
      <w:r w:rsidRPr="00563869">
        <w:rPr>
          <w:sz w:val="28"/>
          <w:szCs w:val="28"/>
          <w:lang w:eastAsia="en-US"/>
        </w:rPr>
        <w:t>міння студентів, що дозволяє скорочувати час навчання; а також </w:t>
      </w:r>
      <w:r w:rsidR="00F702EF">
        <w:rPr>
          <w:sz w:val="28"/>
          <w:szCs w:val="28"/>
          <w:lang w:eastAsia="en-US"/>
        </w:rPr>
        <w:t>у</w:t>
      </w:r>
      <w:r w:rsidRPr="00563869">
        <w:rPr>
          <w:sz w:val="28"/>
          <w:szCs w:val="28"/>
          <w:lang w:eastAsia="en-US"/>
        </w:rPr>
        <w:t>раховуються індивідуальні особливості студентів (темп засвоєння, практичні навички і т.д.), що також дає можливість варіювати час навчання.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Головні відмінності модульної технології в професійній освіті від традиційної полягають </w:t>
      </w:r>
      <w:r w:rsidR="00F702EF">
        <w:rPr>
          <w:sz w:val="28"/>
          <w:szCs w:val="28"/>
          <w:lang w:eastAsia="en-US"/>
        </w:rPr>
        <w:t>у то</w:t>
      </w:r>
      <w:r w:rsidRPr="00563869">
        <w:rPr>
          <w:sz w:val="28"/>
          <w:szCs w:val="28"/>
          <w:lang w:eastAsia="en-US"/>
        </w:rPr>
        <w:t>му</w:t>
      </w:r>
      <w:r w:rsidR="00F702EF">
        <w:rPr>
          <w:sz w:val="28"/>
          <w:szCs w:val="28"/>
          <w:lang w:eastAsia="en-US"/>
        </w:rPr>
        <w:t>, що</w:t>
      </w:r>
      <w:r w:rsidRPr="00563869">
        <w:rPr>
          <w:sz w:val="28"/>
          <w:szCs w:val="28"/>
          <w:lang w:eastAsia="en-US"/>
        </w:rPr>
        <w:t>:</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відбір змісту навчання проводиться в результаті системного аналізу діяльності фахівця,</w:t>
      </w:r>
      <w:r w:rsidR="006F2F3B" w:rsidRPr="00563869">
        <w:rPr>
          <w:sz w:val="28"/>
          <w:szCs w:val="28"/>
          <w:lang w:eastAsia="en-US"/>
        </w:rPr>
        <w:t xml:space="preserve"> </w:t>
      </w:r>
      <w:r w:rsidR="00F702EF">
        <w:rPr>
          <w:sz w:val="28"/>
          <w:szCs w:val="28"/>
          <w:lang w:eastAsia="en-US"/>
        </w:rPr>
        <w:t>цей зміст</w:t>
      </w:r>
      <w:r w:rsidRPr="00563869">
        <w:rPr>
          <w:sz w:val="28"/>
          <w:szCs w:val="28"/>
          <w:lang w:eastAsia="en-US"/>
        </w:rPr>
        <w:t xml:space="preserve"> роз</w:t>
      </w:r>
      <w:r w:rsidR="00F702EF">
        <w:rPr>
          <w:sz w:val="28"/>
          <w:szCs w:val="28"/>
          <w:lang w:eastAsia="en-US"/>
        </w:rPr>
        <w:t>по</w:t>
      </w:r>
      <w:r w:rsidRPr="00563869">
        <w:rPr>
          <w:sz w:val="28"/>
          <w:szCs w:val="28"/>
          <w:lang w:eastAsia="en-US"/>
        </w:rPr>
        <w:t xml:space="preserve">діляють на окремі дії </w:t>
      </w:r>
      <w:r w:rsidR="00F702EF">
        <w:rPr>
          <w:sz w:val="28"/>
          <w:szCs w:val="28"/>
          <w:lang w:eastAsia="en-US"/>
        </w:rPr>
        <w:t>й</w:t>
      </w:r>
      <w:r w:rsidRPr="00563869">
        <w:rPr>
          <w:sz w:val="28"/>
          <w:szCs w:val="28"/>
          <w:lang w:eastAsia="en-US"/>
        </w:rPr>
        <w:t xml:space="preserve"> операції (тобто розробляється структура діяльності фахівця);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t xml:space="preserve">– структура модульної програми </w:t>
      </w:r>
      <w:r w:rsidR="00F702EF">
        <w:rPr>
          <w:sz w:val="28"/>
          <w:szCs w:val="28"/>
          <w:lang w:eastAsia="en-US"/>
        </w:rPr>
        <w:t>зі</w:t>
      </w:r>
      <w:r w:rsidR="00B92993" w:rsidRPr="00563869">
        <w:rPr>
          <w:sz w:val="28"/>
          <w:szCs w:val="28"/>
          <w:lang w:eastAsia="en-US"/>
        </w:rPr>
        <w:t>ставляється</w:t>
      </w:r>
      <w:r w:rsidRPr="00563869">
        <w:rPr>
          <w:sz w:val="28"/>
          <w:szCs w:val="28"/>
          <w:lang w:eastAsia="en-US"/>
        </w:rPr>
        <w:t xml:space="preserve"> зі структурою діяльності </w:t>
      </w:r>
      <w:r w:rsidR="00B92993" w:rsidRPr="00563869">
        <w:rPr>
          <w:sz w:val="28"/>
          <w:szCs w:val="28"/>
          <w:lang w:eastAsia="en-US"/>
        </w:rPr>
        <w:t>спеціаліста</w:t>
      </w:r>
      <w:r w:rsidRPr="00563869">
        <w:rPr>
          <w:sz w:val="28"/>
          <w:szCs w:val="28"/>
          <w:lang w:eastAsia="en-US"/>
        </w:rPr>
        <w:t xml:space="preserve"> і складається з окремих елементів, названих модулями, </w:t>
      </w:r>
      <w:r w:rsidR="00F702EF">
        <w:rPr>
          <w:sz w:val="28"/>
          <w:szCs w:val="28"/>
          <w:lang w:eastAsia="en-US"/>
        </w:rPr>
        <w:t>вони</w:t>
      </w:r>
      <w:r w:rsidRPr="00563869">
        <w:rPr>
          <w:sz w:val="28"/>
          <w:szCs w:val="28"/>
          <w:lang w:eastAsia="en-US"/>
        </w:rPr>
        <w:t xml:space="preserve"> є закінченою частиною </w:t>
      </w:r>
      <w:r w:rsidR="00B92993" w:rsidRPr="00563869">
        <w:rPr>
          <w:sz w:val="28"/>
          <w:szCs w:val="28"/>
          <w:lang w:eastAsia="en-US"/>
        </w:rPr>
        <w:t xml:space="preserve">певної </w:t>
      </w:r>
      <w:r w:rsidRPr="00563869">
        <w:rPr>
          <w:sz w:val="28"/>
          <w:szCs w:val="28"/>
          <w:lang w:eastAsia="en-US"/>
        </w:rPr>
        <w:t xml:space="preserve">роботи з чітко </w:t>
      </w:r>
      <w:r w:rsidR="00B92993" w:rsidRPr="00563869">
        <w:rPr>
          <w:sz w:val="28"/>
          <w:szCs w:val="28"/>
          <w:lang w:eastAsia="en-US"/>
        </w:rPr>
        <w:t>вираженим</w:t>
      </w:r>
      <w:r w:rsidRPr="00563869">
        <w:rPr>
          <w:sz w:val="28"/>
          <w:szCs w:val="28"/>
          <w:lang w:eastAsia="en-US"/>
        </w:rPr>
        <w:t xml:space="preserve"> початком і кінцем. </w:t>
      </w:r>
      <w:r w:rsidR="00F702EF">
        <w:rPr>
          <w:sz w:val="28"/>
          <w:szCs w:val="28"/>
          <w:lang w:eastAsia="en-US"/>
        </w:rPr>
        <w:t>Водно</w:t>
      </w:r>
      <w:r w:rsidRPr="00563869">
        <w:rPr>
          <w:sz w:val="28"/>
          <w:szCs w:val="28"/>
          <w:lang w:eastAsia="en-US"/>
        </w:rPr>
        <w:t>час кожний модуль є структурним елементом модульної програми навчання;</w:t>
      </w:r>
    </w:p>
    <w:p w:rsidR="00173BA6" w:rsidRPr="00563869" w:rsidRDefault="00173BA6" w:rsidP="001376AF">
      <w:pPr>
        <w:spacing w:line="360" w:lineRule="auto"/>
        <w:ind w:firstLine="709"/>
        <w:jc w:val="both"/>
        <w:rPr>
          <w:sz w:val="28"/>
          <w:szCs w:val="28"/>
          <w:lang w:eastAsia="en-US"/>
        </w:rPr>
      </w:pPr>
      <w:r w:rsidRPr="00563869">
        <w:rPr>
          <w:sz w:val="28"/>
          <w:szCs w:val="28"/>
          <w:lang w:eastAsia="en-US"/>
        </w:rPr>
        <w:lastRenderedPageBreak/>
        <w:t xml:space="preserve">– для кожного студента </w:t>
      </w:r>
      <w:r w:rsidR="00B92993" w:rsidRPr="00563869">
        <w:rPr>
          <w:sz w:val="28"/>
          <w:szCs w:val="28"/>
          <w:lang w:eastAsia="en-US"/>
        </w:rPr>
        <w:t xml:space="preserve">є </w:t>
      </w:r>
      <w:r w:rsidRPr="00563869">
        <w:rPr>
          <w:sz w:val="28"/>
          <w:szCs w:val="28"/>
          <w:lang w:eastAsia="en-US"/>
        </w:rPr>
        <w:t>мож</w:t>
      </w:r>
      <w:r w:rsidR="00B92993" w:rsidRPr="00563869">
        <w:rPr>
          <w:sz w:val="28"/>
          <w:szCs w:val="28"/>
          <w:lang w:eastAsia="en-US"/>
        </w:rPr>
        <w:t xml:space="preserve">ливість </w:t>
      </w:r>
      <w:r w:rsidRPr="00563869">
        <w:rPr>
          <w:sz w:val="28"/>
          <w:szCs w:val="28"/>
          <w:lang w:eastAsia="en-US"/>
        </w:rPr>
        <w:t>скла</w:t>
      </w:r>
      <w:r w:rsidR="00B92993" w:rsidRPr="00563869">
        <w:rPr>
          <w:sz w:val="28"/>
          <w:szCs w:val="28"/>
          <w:lang w:eastAsia="en-US"/>
        </w:rPr>
        <w:t>дання</w:t>
      </w:r>
      <w:r w:rsidRPr="00563869">
        <w:rPr>
          <w:sz w:val="28"/>
          <w:szCs w:val="28"/>
          <w:lang w:eastAsia="en-US"/>
        </w:rPr>
        <w:t xml:space="preserve"> індивідуальн</w:t>
      </w:r>
      <w:r w:rsidR="00B92993" w:rsidRPr="00563869">
        <w:rPr>
          <w:sz w:val="28"/>
          <w:szCs w:val="28"/>
          <w:lang w:eastAsia="en-US"/>
        </w:rPr>
        <w:t>ої</w:t>
      </w:r>
      <w:r w:rsidRPr="00563869">
        <w:rPr>
          <w:sz w:val="28"/>
          <w:szCs w:val="28"/>
          <w:lang w:eastAsia="en-US"/>
        </w:rPr>
        <w:t xml:space="preserve"> програм</w:t>
      </w:r>
      <w:r w:rsidR="00B92993" w:rsidRPr="00563869">
        <w:rPr>
          <w:sz w:val="28"/>
          <w:szCs w:val="28"/>
          <w:lang w:eastAsia="en-US"/>
        </w:rPr>
        <w:t>и</w:t>
      </w:r>
      <w:r w:rsidRPr="00563869">
        <w:rPr>
          <w:sz w:val="28"/>
          <w:szCs w:val="28"/>
          <w:lang w:eastAsia="en-US"/>
        </w:rPr>
        <w:t xml:space="preserve"> навчання</w:t>
      </w:r>
      <w:r w:rsidR="00B92993" w:rsidRPr="00563869">
        <w:rPr>
          <w:sz w:val="28"/>
          <w:szCs w:val="28"/>
          <w:lang w:eastAsia="en-US"/>
        </w:rPr>
        <w:t>, яка б</w:t>
      </w:r>
      <w:r w:rsidRPr="00563869">
        <w:rPr>
          <w:sz w:val="28"/>
          <w:szCs w:val="28"/>
          <w:lang w:eastAsia="en-US"/>
        </w:rPr>
        <w:t xml:space="preserve"> баз</w:t>
      </w:r>
      <w:r w:rsidR="00B92993" w:rsidRPr="00563869">
        <w:rPr>
          <w:sz w:val="28"/>
          <w:szCs w:val="28"/>
          <w:lang w:eastAsia="en-US"/>
        </w:rPr>
        <w:t>увалася на</w:t>
      </w:r>
      <w:r w:rsidRPr="00563869">
        <w:rPr>
          <w:sz w:val="28"/>
          <w:szCs w:val="28"/>
          <w:lang w:eastAsia="en-US"/>
        </w:rPr>
        <w:t xml:space="preserve"> </w:t>
      </w:r>
      <w:r w:rsidR="00B92993" w:rsidRPr="00563869">
        <w:rPr>
          <w:sz w:val="28"/>
          <w:szCs w:val="28"/>
          <w:lang w:eastAsia="en-US"/>
        </w:rPr>
        <w:t xml:space="preserve">основі </w:t>
      </w:r>
      <w:r w:rsidRPr="00563869">
        <w:rPr>
          <w:sz w:val="28"/>
          <w:szCs w:val="28"/>
          <w:lang w:eastAsia="en-US"/>
        </w:rPr>
        <w:t>модульної програми з урахуванням замовлення на освіту, рівня стартової підготовки.</w:t>
      </w:r>
    </w:p>
    <w:p w:rsidR="005F3886" w:rsidRPr="00563869" w:rsidRDefault="006F2F3B" w:rsidP="001376AF">
      <w:pPr>
        <w:spacing w:line="360" w:lineRule="auto"/>
        <w:ind w:firstLine="709"/>
        <w:jc w:val="both"/>
        <w:rPr>
          <w:sz w:val="28"/>
          <w:szCs w:val="28"/>
          <w:lang w:eastAsia="en-US"/>
        </w:rPr>
      </w:pPr>
      <w:r w:rsidRPr="00563869">
        <w:rPr>
          <w:sz w:val="28"/>
          <w:szCs w:val="28"/>
          <w:lang w:eastAsia="en-US"/>
        </w:rPr>
        <w:t xml:space="preserve">Так, оцінювання якості, засвоєння навчальної дисципліни «Агрометеорологія» </w:t>
      </w:r>
      <w:r w:rsidR="00F702EF">
        <w:rPr>
          <w:sz w:val="28"/>
          <w:szCs w:val="28"/>
          <w:lang w:eastAsia="en-US"/>
        </w:rPr>
        <w:t>містить</w:t>
      </w:r>
      <w:r w:rsidRPr="00563869">
        <w:rPr>
          <w:sz w:val="28"/>
          <w:szCs w:val="28"/>
          <w:lang w:eastAsia="en-US"/>
        </w:rPr>
        <w:t xml:space="preserve"> модульний контроль успішності, </w:t>
      </w:r>
      <w:r w:rsidR="00F702EF">
        <w:rPr>
          <w:sz w:val="28"/>
          <w:szCs w:val="28"/>
          <w:lang w:eastAsia="en-US"/>
        </w:rPr>
        <w:t>що становить</w:t>
      </w:r>
      <w:r w:rsidRPr="00563869">
        <w:rPr>
          <w:sz w:val="28"/>
          <w:szCs w:val="28"/>
          <w:lang w:eastAsia="en-US"/>
        </w:rPr>
        <w:t xml:space="preserve"> п’ять модулів: </w:t>
      </w:r>
    </w:p>
    <w:p w:rsidR="005F3886" w:rsidRPr="00563869" w:rsidRDefault="006F2F3B" w:rsidP="001376AF">
      <w:pPr>
        <w:spacing w:line="360" w:lineRule="auto"/>
        <w:ind w:firstLine="709"/>
        <w:jc w:val="both"/>
        <w:rPr>
          <w:sz w:val="28"/>
          <w:szCs w:val="28"/>
          <w:lang w:eastAsia="en-US"/>
        </w:rPr>
      </w:pPr>
      <w:r w:rsidRPr="00563869">
        <w:rPr>
          <w:sz w:val="28"/>
          <w:szCs w:val="28"/>
          <w:lang w:eastAsia="en-US"/>
        </w:rPr>
        <w:t>1</w:t>
      </w:r>
      <w:r w:rsidR="006C0B0F">
        <w:rPr>
          <w:sz w:val="28"/>
          <w:szCs w:val="28"/>
          <w:lang w:eastAsia="en-US"/>
        </w:rPr>
        <w:t>.</w:t>
      </w:r>
      <w:r w:rsidRPr="00563869">
        <w:rPr>
          <w:sz w:val="28"/>
          <w:szCs w:val="28"/>
          <w:lang w:eastAsia="en-US"/>
        </w:rPr>
        <w:t xml:space="preserve"> Основні властивості атмосфери та сонячна радіація</w:t>
      </w:r>
      <w:r w:rsidR="006C0B0F">
        <w:rPr>
          <w:sz w:val="28"/>
          <w:szCs w:val="28"/>
          <w:lang w:eastAsia="en-US"/>
        </w:rPr>
        <w:t>.</w:t>
      </w:r>
      <w:r w:rsidRPr="00563869">
        <w:rPr>
          <w:sz w:val="28"/>
          <w:szCs w:val="28"/>
          <w:lang w:eastAsia="en-US"/>
        </w:rPr>
        <w:t xml:space="preserve"> </w:t>
      </w:r>
    </w:p>
    <w:p w:rsidR="005F3886" w:rsidRPr="00563869" w:rsidRDefault="006F2F3B" w:rsidP="001376AF">
      <w:pPr>
        <w:spacing w:line="360" w:lineRule="auto"/>
        <w:ind w:firstLine="709"/>
        <w:jc w:val="both"/>
        <w:rPr>
          <w:sz w:val="28"/>
          <w:szCs w:val="28"/>
          <w:lang w:eastAsia="en-US"/>
        </w:rPr>
      </w:pPr>
      <w:r w:rsidRPr="00563869">
        <w:rPr>
          <w:sz w:val="28"/>
          <w:szCs w:val="28"/>
          <w:lang w:eastAsia="en-US"/>
        </w:rPr>
        <w:t>2</w:t>
      </w:r>
      <w:r w:rsidR="006C0B0F">
        <w:rPr>
          <w:sz w:val="28"/>
          <w:szCs w:val="28"/>
          <w:lang w:eastAsia="en-US"/>
        </w:rPr>
        <w:t>.</w:t>
      </w:r>
      <w:r w:rsidRPr="00563869">
        <w:rPr>
          <w:sz w:val="28"/>
          <w:szCs w:val="28"/>
          <w:lang w:eastAsia="en-US"/>
        </w:rPr>
        <w:t xml:space="preserve"> Температурний та водний режим</w:t>
      </w:r>
      <w:r w:rsidR="006C0B0F">
        <w:rPr>
          <w:sz w:val="28"/>
          <w:szCs w:val="28"/>
          <w:lang w:eastAsia="en-US"/>
        </w:rPr>
        <w:t>и</w:t>
      </w:r>
      <w:r w:rsidRPr="00563869">
        <w:rPr>
          <w:sz w:val="28"/>
          <w:szCs w:val="28"/>
          <w:lang w:eastAsia="en-US"/>
        </w:rPr>
        <w:t xml:space="preserve"> атмосфери </w:t>
      </w:r>
      <w:r w:rsidR="00A743F1" w:rsidRPr="00563869">
        <w:rPr>
          <w:sz w:val="28"/>
          <w:szCs w:val="28"/>
          <w:lang w:eastAsia="en-US"/>
        </w:rPr>
        <w:t>ґрунту</w:t>
      </w:r>
      <w:r w:rsidR="006C0B0F">
        <w:rPr>
          <w:sz w:val="28"/>
          <w:szCs w:val="28"/>
          <w:lang w:eastAsia="en-US"/>
        </w:rPr>
        <w:t>.</w:t>
      </w:r>
      <w:r w:rsidRPr="00563869">
        <w:rPr>
          <w:sz w:val="28"/>
          <w:szCs w:val="28"/>
          <w:lang w:eastAsia="en-US"/>
        </w:rPr>
        <w:t xml:space="preserve"> </w:t>
      </w:r>
    </w:p>
    <w:p w:rsidR="005F3886" w:rsidRPr="00563869" w:rsidRDefault="006F2F3B" w:rsidP="001376AF">
      <w:pPr>
        <w:spacing w:line="360" w:lineRule="auto"/>
        <w:ind w:firstLine="709"/>
        <w:jc w:val="both"/>
        <w:rPr>
          <w:sz w:val="28"/>
          <w:szCs w:val="28"/>
          <w:lang w:eastAsia="en-US"/>
        </w:rPr>
      </w:pPr>
      <w:r w:rsidRPr="00563869">
        <w:rPr>
          <w:sz w:val="28"/>
          <w:szCs w:val="28"/>
          <w:lang w:eastAsia="en-US"/>
        </w:rPr>
        <w:t>3</w:t>
      </w:r>
      <w:r w:rsidR="006C0B0F">
        <w:rPr>
          <w:sz w:val="28"/>
          <w:szCs w:val="28"/>
          <w:lang w:eastAsia="en-US"/>
        </w:rPr>
        <w:t>.</w:t>
      </w:r>
      <w:r w:rsidRPr="00563869">
        <w:rPr>
          <w:sz w:val="28"/>
          <w:szCs w:val="28"/>
          <w:lang w:eastAsia="en-US"/>
        </w:rPr>
        <w:t xml:space="preserve"> Основи агрокліматології</w:t>
      </w:r>
      <w:r w:rsidR="006C0B0F">
        <w:rPr>
          <w:sz w:val="28"/>
          <w:szCs w:val="28"/>
          <w:lang w:eastAsia="en-US"/>
        </w:rPr>
        <w:t>.</w:t>
      </w:r>
      <w:r w:rsidRPr="00563869">
        <w:rPr>
          <w:sz w:val="28"/>
          <w:szCs w:val="28"/>
          <w:lang w:eastAsia="en-US"/>
        </w:rPr>
        <w:t xml:space="preserve"> </w:t>
      </w:r>
    </w:p>
    <w:p w:rsidR="005F3886" w:rsidRPr="00563869" w:rsidRDefault="006F2F3B" w:rsidP="001376AF">
      <w:pPr>
        <w:spacing w:line="360" w:lineRule="auto"/>
        <w:ind w:firstLine="709"/>
        <w:jc w:val="both"/>
        <w:rPr>
          <w:sz w:val="28"/>
          <w:szCs w:val="28"/>
          <w:lang w:eastAsia="en-US"/>
        </w:rPr>
      </w:pPr>
      <w:r w:rsidRPr="00563869">
        <w:rPr>
          <w:sz w:val="28"/>
          <w:szCs w:val="28"/>
          <w:lang w:eastAsia="en-US"/>
        </w:rPr>
        <w:t>4</w:t>
      </w:r>
      <w:r w:rsidR="006C0B0F">
        <w:rPr>
          <w:sz w:val="28"/>
          <w:szCs w:val="28"/>
          <w:lang w:eastAsia="en-US"/>
        </w:rPr>
        <w:t>.</w:t>
      </w:r>
      <w:r w:rsidRPr="00563869">
        <w:rPr>
          <w:sz w:val="28"/>
          <w:szCs w:val="28"/>
          <w:lang w:eastAsia="en-US"/>
        </w:rPr>
        <w:t xml:space="preserve"> Небезпечні для сільського господарства   агрометеорологічні явища</w:t>
      </w:r>
      <w:r w:rsidR="006C0B0F">
        <w:rPr>
          <w:sz w:val="28"/>
          <w:szCs w:val="28"/>
          <w:lang w:eastAsia="en-US"/>
        </w:rPr>
        <w:t>.</w:t>
      </w:r>
      <w:r w:rsidRPr="00563869">
        <w:rPr>
          <w:sz w:val="28"/>
          <w:szCs w:val="28"/>
          <w:lang w:eastAsia="en-US"/>
        </w:rPr>
        <w:t xml:space="preserve"> </w:t>
      </w:r>
    </w:p>
    <w:p w:rsidR="00555637" w:rsidRPr="00563869" w:rsidRDefault="006F2F3B" w:rsidP="001376AF">
      <w:pPr>
        <w:spacing w:line="360" w:lineRule="auto"/>
        <w:ind w:firstLine="709"/>
        <w:jc w:val="both"/>
        <w:rPr>
          <w:sz w:val="28"/>
          <w:szCs w:val="28"/>
          <w:lang w:eastAsia="en-US"/>
        </w:rPr>
      </w:pPr>
      <w:r w:rsidRPr="00563869">
        <w:rPr>
          <w:sz w:val="28"/>
          <w:szCs w:val="28"/>
          <w:lang w:eastAsia="en-US"/>
        </w:rPr>
        <w:t>5</w:t>
      </w:r>
      <w:r w:rsidR="006C0B0F">
        <w:rPr>
          <w:sz w:val="28"/>
          <w:szCs w:val="28"/>
          <w:lang w:eastAsia="en-US"/>
        </w:rPr>
        <w:t>.</w:t>
      </w:r>
      <w:r w:rsidRPr="00563869">
        <w:rPr>
          <w:sz w:val="28"/>
          <w:szCs w:val="28"/>
          <w:lang w:eastAsia="en-US"/>
        </w:rPr>
        <w:t xml:space="preserve"> Агрометеорологічні спостереження, прогнози та обслуговування сільськогосподарського виробництва. </w:t>
      </w:r>
    </w:p>
    <w:p w:rsidR="006F2F3B" w:rsidRPr="00563869" w:rsidRDefault="006F2F3B" w:rsidP="001376AF">
      <w:pPr>
        <w:spacing w:line="360" w:lineRule="auto"/>
        <w:ind w:firstLine="709"/>
        <w:jc w:val="both"/>
        <w:rPr>
          <w:sz w:val="28"/>
          <w:szCs w:val="28"/>
          <w:lang w:eastAsia="en-US"/>
        </w:rPr>
      </w:pPr>
      <w:r w:rsidRPr="00563869">
        <w:rPr>
          <w:sz w:val="28"/>
          <w:szCs w:val="28"/>
          <w:lang w:eastAsia="en-US"/>
        </w:rPr>
        <w:t>Особливістю підсумкової теоретичної частини кожного модул</w:t>
      </w:r>
      <w:r w:rsidR="006C0B0F">
        <w:rPr>
          <w:sz w:val="28"/>
          <w:szCs w:val="28"/>
          <w:lang w:eastAsia="en-US"/>
        </w:rPr>
        <w:t>я</w:t>
      </w:r>
      <w:r w:rsidRPr="00563869">
        <w:rPr>
          <w:sz w:val="28"/>
          <w:szCs w:val="28"/>
          <w:lang w:eastAsia="en-US"/>
        </w:rPr>
        <w:t xml:space="preserve"> є екскурсія на метеорологічн</w:t>
      </w:r>
      <w:r w:rsidR="006C0B0F">
        <w:rPr>
          <w:sz w:val="28"/>
          <w:szCs w:val="28"/>
          <w:lang w:eastAsia="en-US"/>
        </w:rPr>
        <w:t>і</w:t>
      </w:r>
      <w:r w:rsidRPr="00563869">
        <w:rPr>
          <w:sz w:val="28"/>
          <w:szCs w:val="28"/>
          <w:lang w:eastAsia="en-US"/>
        </w:rPr>
        <w:t xml:space="preserve"> ста</w:t>
      </w:r>
      <w:r w:rsidR="006C0B0F">
        <w:rPr>
          <w:sz w:val="28"/>
          <w:szCs w:val="28"/>
          <w:lang w:eastAsia="en-US"/>
        </w:rPr>
        <w:t>н</w:t>
      </w:r>
      <w:r w:rsidRPr="00563869">
        <w:rPr>
          <w:sz w:val="28"/>
          <w:szCs w:val="28"/>
          <w:lang w:eastAsia="en-US"/>
        </w:rPr>
        <w:t>ці</w:t>
      </w:r>
      <w:r w:rsidR="006C0B0F">
        <w:rPr>
          <w:sz w:val="28"/>
          <w:szCs w:val="28"/>
          <w:lang w:eastAsia="en-US"/>
        </w:rPr>
        <w:t>ї</w:t>
      </w:r>
      <w:r w:rsidRPr="00563869">
        <w:rPr>
          <w:sz w:val="28"/>
          <w:szCs w:val="28"/>
          <w:lang w:eastAsia="en-US"/>
        </w:rPr>
        <w:t xml:space="preserve"> району т</w:t>
      </w:r>
      <w:r w:rsidR="006C0B0F">
        <w:rPr>
          <w:sz w:val="28"/>
          <w:szCs w:val="28"/>
          <w:lang w:eastAsia="en-US"/>
        </w:rPr>
        <w:t xml:space="preserve">а області, детальний опис знань, </w:t>
      </w:r>
      <w:r w:rsidRPr="00563869">
        <w:rPr>
          <w:sz w:val="28"/>
          <w:szCs w:val="28"/>
          <w:lang w:eastAsia="en-US"/>
        </w:rPr>
        <w:t>умінь та навичок щодо перспективних методів агрометеорологічних спостережень.</w:t>
      </w:r>
    </w:p>
    <w:p w:rsidR="00173BA6" w:rsidRPr="00563869" w:rsidRDefault="00B92993" w:rsidP="001376AF">
      <w:pPr>
        <w:spacing w:line="360" w:lineRule="auto"/>
        <w:ind w:firstLine="709"/>
        <w:jc w:val="both"/>
        <w:rPr>
          <w:sz w:val="28"/>
          <w:szCs w:val="28"/>
          <w:lang w:eastAsia="en-US"/>
        </w:rPr>
      </w:pPr>
      <w:r w:rsidRPr="00563869">
        <w:rPr>
          <w:sz w:val="28"/>
          <w:szCs w:val="28"/>
          <w:lang w:eastAsia="en-US"/>
        </w:rPr>
        <w:t>Отож</w:t>
      </w:r>
      <w:r w:rsidR="00173BA6" w:rsidRPr="00563869">
        <w:rPr>
          <w:sz w:val="28"/>
          <w:szCs w:val="28"/>
          <w:lang w:eastAsia="en-US"/>
        </w:rPr>
        <w:t xml:space="preserve">, модульне навчання </w:t>
      </w:r>
      <w:r w:rsidRPr="00563869">
        <w:rPr>
          <w:sz w:val="28"/>
          <w:szCs w:val="28"/>
          <w:lang w:eastAsia="en-US"/>
        </w:rPr>
        <w:t>визначає</w:t>
      </w:r>
      <w:r w:rsidR="00173BA6" w:rsidRPr="00563869">
        <w:rPr>
          <w:sz w:val="28"/>
          <w:szCs w:val="28"/>
          <w:lang w:eastAsia="en-US"/>
        </w:rPr>
        <w:t xml:space="preserve"> самостійну роботу студентів </w:t>
      </w:r>
      <w:r w:rsidR="00B247F0" w:rsidRPr="00563869">
        <w:rPr>
          <w:sz w:val="28"/>
          <w:szCs w:val="28"/>
          <w:lang w:eastAsia="en-US"/>
        </w:rPr>
        <w:t xml:space="preserve">при </w:t>
      </w:r>
      <w:r w:rsidR="00173BA6" w:rsidRPr="00563869">
        <w:rPr>
          <w:sz w:val="28"/>
          <w:szCs w:val="28"/>
          <w:lang w:eastAsia="en-US"/>
        </w:rPr>
        <w:t>засвоєнн</w:t>
      </w:r>
      <w:r w:rsidR="00B247F0" w:rsidRPr="00563869">
        <w:rPr>
          <w:sz w:val="28"/>
          <w:szCs w:val="28"/>
          <w:lang w:eastAsia="en-US"/>
        </w:rPr>
        <w:t>і</w:t>
      </w:r>
      <w:r w:rsidR="00173BA6" w:rsidRPr="00563869">
        <w:rPr>
          <w:sz w:val="28"/>
          <w:szCs w:val="28"/>
          <w:lang w:eastAsia="en-US"/>
        </w:rPr>
        <w:t xml:space="preserve"> індивідуальної модульної програми, складен</w:t>
      </w:r>
      <w:r w:rsidR="006C0B0F">
        <w:rPr>
          <w:sz w:val="28"/>
          <w:szCs w:val="28"/>
          <w:lang w:eastAsia="en-US"/>
        </w:rPr>
        <w:t>ої</w:t>
      </w:r>
      <w:r w:rsidR="00173BA6" w:rsidRPr="00563869">
        <w:rPr>
          <w:sz w:val="28"/>
          <w:szCs w:val="28"/>
          <w:lang w:eastAsia="en-US"/>
        </w:rPr>
        <w:t xml:space="preserve"> з окремих модулів.</w:t>
      </w:r>
    </w:p>
    <w:p w:rsidR="00F71F6D" w:rsidRPr="00563869" w:rsidRDefault="008F58B0" w:rsidP="001376AF">
      <w:pPr>
        <w:spacing w:line="360" w:lineRule="auto"/>
        <w:ind w:firstLine="709"/>
        <w:jc w:val="both"/>
        <w:rPr>
          <w:sz w:val="28"/>
          <w:szCs w:val="28"/>
          <w:lang w:eastAsia="en-US"/>
        </w:rPr>
      </w:pPr>
      <w:r w:rsidRPr="00563869">
        <w:rPr>
          <w:sz w:val="28"/>
          <w:szCs w:val="28"/>
          <w:lang w:eastAsia="en-US"/>
        </w:rPr>
        <w:t xml:space="preserve">Отже, в п. 2.3.1 частково розкрита методика реалізації </w:t>
      </w:r>
      <w:r w:rsidR="00B628C2" w:rsidRPr="00563869">
        <w:rPr>
          <w:sz w:val="28"/>
          <w:szCs w:val="28"/>
          <w:lang w:eastAsia="en-US"/>
        </w:rPr>
        <w:t>першої</w:t>
      </w:r>
      <w:r w:rsidRPr="00563869">
        <w:rPr>
          <w:sz w:val="28"/>
          <w:szCs w:val="28"/>
          <w:lang w:eastAsia="en-US"/>
        </w:rPr>
        <w:t xml:space="preserve"> педагогічної умови, що ґрунтується на </w:t>
      </w:r>
      <w:r w:rsidR="00B628C2" w:rsidRPr="00563869">
        <w:rPr>
          <w:sz w:val="28"/>
          <w:szCs w:val="28"/>
          <w:lang w:eastAsia="en-US"/>
        </w:rPr>
        <w:t>використанні особистісно та практико-орієнтованих технологій навчання</w:t>
      </w:r>
      <w:r w:rsidRPr="00563869">
        <w:rPr>
          <w:sz w:val="28"/>
          <w:szCs w:val="28"/>
          <w:lang w:eastAsia="en-US"/>
        </w:rPr>
        <w:t xml:space="preserve">. По суті </w:t>
      </w:r>
      <w:r w:rsidR="00B628C2" w:rsidRPr="00563869">
        <w:rPr>
          <w:sz w:val="28"/>
          <w:szCs w:val="28"/>
          <w:lang w:eastAsia="en-US"/>
        </w:rPr>
        <w:t>використання</w:t>
      </w:r>
      <w:r w:rsidRPr="00563869">
        <w:rPr>
          <w:sz w:val="28"/>
          <w:szCs w:val="28"/>
          <w:lang w:eastAsia="en-US"/>
        </w:rPr>
        <w:t xml:space="preserve"> </w:t>
      </w:r>
      <w:r w:rsidR="00B628C2" w:rsidRPr="00563869">
        <w:rPr>
          <w:sz w:val="28"/>
          <w:szCs w:val="28"/>
          <w:lang w:eastAsia="en-US"/>
        </w:rPr>
        <w:t xml:space="preserve">цих </w:t>
      </w:r>
      <w:r w:rsidRPr="00563869">
        <w:rPr>
          <w:sz w:val="28"/>
          <w:szCs w:val="28"/>
          <w:lang w:eastAsia="en-US"/>
        </w:rPr>
        <w:t xml:space="preserve">технологій не означає відмову </w:t>
      </w:r>
      <w:r w:rsidR="006C0B0F">
        <w:rPr>
          <w:sz w:val="28"/>
          <w:szCs w:val="28"/>
          <w:lang w:eastAsia="en-US"/>
        </w:rPr>
        <w:t>від</w:t>
      </w:r>
      <w:r w:rsidRPr="00563869">
        <w:rPr>
          <w:sz w:val="28"/>
          <w:szCs w:val="28"/>
          <w:lang w:eastAsia="en-US"/>
        </w:rPr>
        <w:t xml:space="preserve"> використанн</w:t>
      </w:r>
      <w:r w:rsidR="006C0B0F">
        <w:rPr>
          <w:sz w:val="28"/>
          <w:szCs w:val="28"/>
          <w:lang w:eastAsia="en-US"/>
        </w:rPr>
        <w:t>я</w:t>
      </w:r>
      <w:r w:rsidRPr="00563869">
        <w:rPr>
          <w:sz w:val="28"/>
          <w:szCs w:val="28"/>
          <w:lang w:eastAsia="en-US"/>
        </w:rPr>
        <w:t xml:space="preserve"> традиційної технології. Саме ціле</w:t>
      </w:r>
      <w:r w:rsidR="006C0B0F">
        <w:rPr>
          <w:sz w:val="28"/>
          <w:szCs w:val="28"/>
          <w:lang w:eastAsia="en-US"/>
        </w:rPr>
        <w:t>спрямований</w:t>
      </w:r>
      <w:r w:rsidRPr="00563869">
        <w:rPr>
          <w:sz w:val="28"/>
          <w:szCs w:val="28"/>
          <w:lang w:eastAsia="en-US"/>
        </w:rPr>
        <w:t xml:space="preserve"> та </w:t>
      </w:r>
      <w:r w:rsidR="00B628C2" w:rsidRPr="00563869">
        <w:rPr>
          <w:sz w:val="28"/>
          <w:szCs w:val="28"/>
          <w:lang w:eastAsia="en-US"/>
        </w:rPr>
        <w:t>дієвий</w:t>
      </w:r>
      <w:r w:rsidRPr="00563869">
        <w:rPr>
          <w:sz w:val="28"/>
          <w:szCs w:val="28"/>
          <w:lang w:eastAsia="en-US"/>
        </w:rPr>
        <w:t xml:space="preserve"> процес </w:t>
      </w:r>
      <w:r w:rsidR="00F71F6D" w:rsidRPr="00563869">
        <w:rPr>
          <w:sz w:val="28"/>
          <w:szCs w:val="28"/>
          <w:lang w:eastAsia="en-US"/>
        </w:rPr>
        <w:t xml:space="preserve">використання технологій </w:t>
      </w:r>
      <w:r w:rsidR="00B628C2" w:rsidRPr="00563869">
        <w:rPr>
          <w:sz w:val="28"/>
          <w:szCs w:val="28"/>
          <w:lang w:eastAsia="en-US"/>
        </w:rPr>
        <w:t>і традиційної, і нетрадиційних</w:t>
      </w:r>
      <w:r w:rsidR="00F71F6D" w:rsidRPr="00563869">
        <w:rPr>
          <w:sz w:val="28"/>
          <w:szCs w:val="28"/>
          <w:lang w:eastAsia="en-US"/>
        </w:rPr>
        <w:t xml:space="preserve"> надає змогу організувати найбільш ефективне середовище для вивчення й оволодіння студентами-агротехніками необхідни</w:t>
      </w:r>
      <w:r w:rsidR="006C0B0F">
        <w:rPr>
          <w:sz w:val="28"/>
          <w:szCs w:val="28"/>
          <w:lang w:eastAsia="en-US"/>
        </w:rPr>
        <w:t>ми</w:t>
      </w:r>
      <w:r w:rsidR="00F71F6D" w:rsidRPr="00563869">
        <w:rPr>
          <w:sz w:val="28"/>
          <w:szCs w:val="28"/>
          <w:lang w:eastAsia="en-US"/>
        </w:rPr>
        <w:t xml:space="preserve"> професійни</w:t>
      </w:r>
      <w:r w:rsidR="006C0B0F">
        <w:rPr>
          <w:sz w:val="28"/>
          <w:szCs w:val="28"/>
          <w:lang w:eastAsia="en-US"/>
        </w:rPr>
        <w:t>ми</w:t>
      </w:r>
      <w:r w:rsidR="00F71F6D" w:rsidRPr="00563869">
        <w:rPr>
          <w:sz w:val="28"/>
          <w:szCs w:val="28"/>
          <w:lang w:eastAsia="en-US"/>
        </w:rPr>
        <w:t xml:space="preserve"> </w:t>
      </w:r>
      <w:r w:rsidR="005F3886" w:rsidRPr="00563869">
        <w:rPr>
          <w:sz w:val="28"/>
          <w:szCs w:val="28"/>
          <w:lang w:eastAsia="en-US"/>
        </w:rPr>
        <w:t>знан</w:t>
      </w:r>
      <w:r w:rsidR="006C0B0F">
        <w:rPr>
          <w:sz w:val="28"/>
          <w:szCs w:val="28"/>
          <w:lang w:eastAsia="en-US"/>
        </w:rPr>
        <w:t>нями,</w:t>
      </w:r>
      <w:r w:rsidR="005F3886" w:rsidRPr="00563869">
        <w:rPr>
          <w:sz w:val="28"/>
          <w:szCs w:val="28"/>
          <w:lang w:eastAsia="en-US"/>
        </w:rPr>
        <w:t xml:space="preserve"> </w:t>
      </w:r>
      <w:r w:rsidR="006C0B0F">
        <w:rPr>
          <w:sz w:val="28"/>
          <w:szCs w:val="28"/>
          <w:lang w:eastAsia="en-US"/>
        </w:rPr>
        <w:t>в</w:t>
      </w:r>
      <w:r w:rsidR="005F3886" w:rsidRPr="00563869">
        <w:rPr>
          <w:sz w:val="28"/>
          <w:szCs w:val="28"/>
          <w:lang w:eastAsia="en-US"/>
        </w:rPr>
        <w:t>мін</w:t>
      </w:r>
      <w:r w:rsidR="006C0B0F">
        <w:rPr>
          <w:sz w:val="28"/>
          <w:szCs w:val="28"/>
          <w:lang w:eastAsia="en-US"/>
        </w:rPr>
        <w:t>нями</w:t>
      </w:r>
      <w:r w:rsidR="005F3886" w:rsidRPr="00563869">
        <w:rPr>
          <w:sz w:val="28"/>
          <w:szCs w:val="28"/>
          <w:lang w:eastAsia="en-US"/>
        </w:rPr>
        <w:t xml:space="preserve"> та навич</w:t>
      </w:r>
      <w:r w:rsidR="006C0B0F">
        <w:rPr>
          <w:sz w:val="28"/>
          <w:szCs w:val="28"/>
          <w:lang w:eastAsia="en-US"/>
        </w:rPr>
        <w:t>ками</w:t>
      </w:r>
      <w:r w:rsidR="00F71F6D" w:rsidRPr="00563869">
        <w:rPr>
          <w:sz w:val="28"/>
          <w:szCs w:val="28"/>
          <w:lang w:eastAsia="en-US"/>
        </w:rPr>
        <w:t xml:space="preserve">. </w:t>
      </w:r>
    </w:p>
    <w:p w:rsidR="008F58B0" w:rsidRPr="00563869" w:rsidRDefault="00F71F6D" w:rsidP="001376AF">
      <w:pPr>
        <w:spacing w:line="360" w:lineRule="auto"/>
        <w:ind w:firstLine="709"/>
        <w:jc w:val="both"/>
        <w:rPr>
          <w:sz w:val="28"/>
          <w:szCs w:val="28"/>
          <w:lang w:eastAsia="en-US"/>
        </w:rPr>
      </w:pPr>
      <w:r w:rsidRPr="00563869">
        <w:rPr>
          <w:sz w:val="28"/>
          <w:szCs w:val="28"/>
          <w:lang w:eastAsia="en-US"/>
        </w:rPr>
        <w:t xml:space="preserve">Розглянуті варіанти застосування новітніх технологій не є вичерпними і можуть використовуватись з додержанням основних </w:t>
      </w:r>
      <w:r w:rsidR="00B628C2" w:rsidRPr="00563869">
        <w:rPr>
          <w:sz w:val="28"/>
          <w:szCs w:val="28"/>
          <w:lang w:eastAsia="en-US"/>
        </w:rPr>
        <w:t>порад</w:t>
      </w:r>
      <w:r w:rsidRPr="00563869">
        <w:rPr>
          <w:sz w:val="28"/>
          <w:szCs w:val="28"/>
          <w:lang w:eastAsia="en-US"/>
        </w:rPr>
        <w:t>, викладен</w:t>
      </w:r>
      <w:r w:rsidR="006C0B0F">
        <w:rPr>
          <w:sz w:val="28"/>
          <w:szCs w:val="28"/>
          <w:lang w:eastAsia="en-US"/>
        </w:rPr>
        <w:t>их</w:t>
      </w:r>
      <w:r w:rsidRPr="00563869">
        <w:rPr>
          <w:sz w:val="28"/>
          <w:szCs w:val="28"/>
          <w:lang w:eastAsia="en-US"/>
        </w:rPr>
        <w:t xml:space="preserve"> </w:t>
      </w:r>
      <w:r w:rsidR="006C0B0F">
        <w:rPr>
          <w:sz w:val="28"/>
          <w:szCs w:val="28"/>
          <w:lang w:eastAsia="en-US"/>
        </w:rPr>
        <w:t>у</w:t>
      </w:r>
      <w:r w:rsidRPr="00563869">
        <w:rPr>
          <w:sz w:val="28"/>
          <w:szCs w:val="28"/>
          <w:lang w:eastAsia="en-US"/>
        </w:rPr>
        <w:t xml:space="preserve"> параграфі, </w:t>
      </w:r>
      <w:r w:rsidR="006C0B0F">
        <w:rPr>
          <w:sz w:val="28"/>
          <w:szCs w:val="28"/>
          <w:lang w:eastAsia="en-US"/>
        </w:rPr>
        <w:t>в процесі</w:t>
      </w:r>
      <w:r w:rsidRPr="00563869">
        <w:rPr>
          <w:sz w:val="28"/>
          <w:szCs w:val="28"/>
          <w:lang w:eastAsia="en-US"/>
        </w:rPr>
        <w:t xml:space="preserve"> вивченн</w:t>
      </w:r>
      <w:r w:rsidR="006C0B0F">
        <w:rPr>
          <w:sz w:val="28"/>
          <w:szCs w:val="28"/>
          <w:lang w:eastAsia="en-US"/>
        </w:rPr>
        <w:t>я</w:t>
      </w:r>
      <w:r w:rsidRPr="00563869">
        <w:rPr>
          <w:sz w:val="28"/>
          <w:szCs w:val="28"/>
          <w:lang w:eastAsia="en-US"/>
        </w:rPr>
        <w:t xml:space="preserve"> інших дисциплін.</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Організація практичного навчання студентів проводиться відповідно</w:t>
      </w:r>
      <w:r w:rsidR="006C0B0F">
        <w:rPr>
          <w:sz w:val="28"/>
          <w:szCs w:val="28"/>
          <w:lang w:eastAsia="ru-RU"/>
        </w:rPr>
        <w:t xml:space="preserve"> до</w:t>
      </w:r>
      <w:r w:rsidRPr="00563869">
        <w:rPr>
          <w:sz w:val="28"/>
          <w:szCs w:val="28"/>
          <w:lang w:eastAsia="ru-RU"/>
        </w:rPr>
        <w:t xml:space="preserve"> графіка навчального процесу, розроблено</w:t>
      </w:r>
      <w:r w:rsidR="00B628C2" w:rsidRPr="00563869">
        <w:rPr>
          <w:sz w:val="28"/>
          <w:szCs w:val="28"/>
          <w:lang w:eastAsia="ru-RU"/>
        </w:rPr>
        <w:t>го</w:t>
      </w:r>
      <w:r w:rsidRPr="00563869">
        <w:rPr>
          <w:sz w:val="28"/>
          <w:szCs w:val="28"/>
          <w:lang w:eastAsia="ru-RU"/>
        </w:rPr>
        <w:t xml:space="preserve"> цикловою комісією та затверджено</w:t>
      </w:r>
      <w:r w:rsidR="00B628C2" w:rsidRPr="00563869">
        <w:rPr>
          <w:sz w:val="28"/>
          <w:szCs w:val="28"/>
          <w:lang w:eastAsia="ru-RU"/>
        </w:rPr>
        <w:t>го</w:t>
      </w:r>
      <w:r w:rsidRPr="00563869">
        <w:rPr>
          <w:sz w:val="28"/>
          <w:szCs w:val="28"/>
          <w:lang w:eastAsia="ru-RU"/>
        </w:rPr>
        <w:t xml:space="preserve"> заступником директора з практичної підготовки та працевлаштування студентів, наскрізної програми виробничої практики, </w:t>
      </w:r>
      <w:r w:rsidR="006C0B0F">
        <w:rPr>
          <w:sz w:val="28"/>
          <w:szCs w:val="28"/>
          <w:lang w:eastAsia="ru-RU"/>
        </w:rPr>
        <w:t>що</w:t>
      </w:r>
      <w:r w:rsidRPr="00563869">
        <w:rPr>
          <w:sz w:val="28"/>
          <w:szCs w:val="28"/>
          <w:lang w:eastAsia="ru-RU"/>
        </w:rPr>
        <w:t xml:space="preserve"> передбачає логічну послідовність </w:t>
      </w:r>
      <w:r w:rsidR="006C0B0F">
        <w:rPr>
          <w:sz w:val="28"/>
          <w:szCs w:val="28"/>
          <w:lang w:eastAsia="ru-RU"/>
        </w:rPr>
        <w:t>у</w:t>
      </w:r>
      <w:r w:rsidRPr="00563869">
        <w:rPr>
          <w:sz w:val="28"/>
          <w:szCs w:val="28"/>
          <w:lang w:eastAsia="ru-RU"/>
        </w:rPr>
        <w:t>сіх її видів. У період проходження практики студенти мають змогу в повному обсязі набути навичок та вмінь, необхідних для кваліфікованих фахівців з урахуванням особливостей створення сучасних програмних продуктів, їх тестування та впровадження в підрозділах та підприємствах різних галузей виробництва.</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Практика студентів є необхідним компонентом підготовки фахівців</w:t>
      </w:r>
      <w:r w:rsidR="006C0B0F">
        <w:rPr>
          <w:sz w:val="28"/>
          <w:szCs w:val="28"/>
          <w:lang w:eastAsia="ru-RU"/>
        </w:rPr>
        <w:t>.</w:t>
      </w:r>
      <w:r w:rsidRPr="00563869">
        <w:rPr>
          <w:sz w:val="28"/>
          <w:szCs w:val="28"/>
          <w:lang w:eastAsia="ru-RU"/>
        </w:rPr>
        <w:t xml:space="preserve"> </w:t>
      </w:r>
      <w:r w:rsidR="006C0B0F">
        <w:rPr>
          <w:sz w:val="28"/>
          <w:szCs w:val="28"/>
          <w:lang w:eastAsia="ru-RU"/>
        </w:rPr>
        <w:t>Її</w:t>
      </w:r>
      <w:r w:rsidRPr="00563869">
        <w:rPr>
          <w:sz w:val="28"/>
          <w:szCs w:val="28"/>
          <w:lang w:eastAsia="ru-RU"/>
        </w:rPr>
        <w:t xml:space="preserve"> організову</w:t>
      </w:r>
      <w:r w:rsidR="006C0B0F">
        <w:rPr>
          <w:sz w:val="28"/>
          <w:szCs w:val="28"/>
          <w:lang w:eastAsia="ru-RU"/>
        </w:rPr>
        <w:t>ю</w:t>
      </w:r>
      <w:r w:rsidRPr="00563869">
        <w:rPr>
          <w:sz w:val="28"/>
          <w:szCs w:val="28"/>
          <w:lang w:eastAsia="ru-RU"/>
        </w:rPr>
        <w:t>ть і провод</w:t>
      </w:r>
      <w:r w:rsidR="006C0B0F">
        <w:rPr>
          <w:sz w:val="28"/>
          <w:szCs w:val="28"/>
          <w:lang w:eastAsia="ru-RU"/>
        </w:rPr>
        <w:t>ять</w:t>
      </w:r>
      <w:r w:rsidRPr="00563869">
        <w:rPr>
          <w:sz w:val="28"/>
          <w:szCs w:val="28"/>
          <w:lang w:eastAsia="ru-RU"/>
        </w:rPr>
        <w:t xml:space="preserve"> згідно</w:t>
      </w:r>
      <w:r w:rsidR="006C0B0F">
        <w:rPr>
          <w:sz w:val="28"/>
          <w:szCs w:val="28"/>
          <w:lang w:eastAsia="ru-RU"/>
        </w:rPr>
        <w:t xml:space="preserve"> з</w:t>
      </w:r>
      <w:r w:rsidRPr="00563869">
        <w:rPr>
          <w:sz w:val="28"/>
          <w:szCs w:val="28"/>
          <w:lang w:eastAsia="ru-RU"/>
        </w:rPr>
        <w:t xml:space="preserve"> «Положення</w:t>
      </w:r>
      <w:r w:rsidR="006C0B0F">
        <w:rPr>
          <w:sz w:val="28"/>
          <w:szCs w:val="28"/>
          <w:lang w:eastAsia="ru-RU"/>
        </w:rPr>
        <w:t>м</w:t>
      </w:r>
      <w:r w:rsidRPr="00563869">
        <w:rPr>
          <w:sz w:val="28"/>
          <w:szCs w:val="28"/>
          <w:lang w:eastAsia="ru-RU"/>
        </w:rPr>
        <w:t xml:space="preserve"> про проведення практики студентів вищих навчальних закладів України», затверджен</w:t>
      </w:r>
      <w:r w:rsidR="006C0B0F">
        <w:rPr>
          <w:sz w:val="28"/>
          <w:szCs w:val="28"/>
          <w:lang w:eastAsia="ru-RU"/>
        </w:rPr>
        <w:t>им</w:t>
      </w:r>
      <w:r w:rsidRPr="00563869">
        <w:rPr>
          <w:sz w:val="28"/>
          <w:szCs w:val="28"/>
          <w:lang w:eastAsia="ru-RU"/>
        </w:rPr>
        <w:t xml:space="preserve"> </w:t>
      </w:r>
      <w:r w:rsidR="006C0B0F">
        <w:rPr>
          <w:sz w:val="28"/>
          <w:szCs w:val="28"/>
          <w:lang w:eastAsia="ru-RU"/>
        </w:rPr>
        <w:t>н</w:t>
      </w:r>
      <w:r w:rsidRPr="00563869">
        <w:rPr>
          <w:sz w:val="28"/>
          <w:szCs w:val="28"/>
          <w:lang w:eastAsia="ru-RU"/>
        </w:rPr>
        <w:t>аказом Міністерства освіти і науки України від 8</w:t>
      </w:r>
      <w:r w:rsidR="006C0B0F">
        <w:rPr>
          <w:sz w:val="28"/>
          <w:szCs w:val="28"/>
          <w:lang w:eastAsia="ru-RU"/>
        </w:rPr>
        <w:t xml:space="preserve"> </w:t>
      </w:r>
      <w:r w:rsidRPr="00563869">
        <w:rPr>
          <w:sz w:val="28"/>
          <w:szCs w:val="28"/>
          <w:lang w:eastAsia="ru-RU"/>
        </w:rPr>
        <w:t>квітня 1993 року за № 93.</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Мет</w:t>
      </w:r>
      <w:r w:rsidR="00FA72A4" w:rsidRPr="00563869">
        <w:rPr>
          <w:sz w:val="28"/>
          <w:szCs w:val="28"/>
          <w:lang w:eastAsia="ru-RU"/>
        </w:rPr>
        <w:t>а практики –</w:t>
      </w:r>
      <w:r w:rsidRPr="00563869">
        <w:rPr>
          <w:sz w:val="28"/>
          <w:szCs w:val="28"/>
          <w:lang w:eastAsia="ru-RU"/>
        </w:rPr>
        <w:t xml:space="preserve"> </w:t>
      </w:r>
      <w:r w:rsidR="00FA72A4" w:rsidRPr="00563869">
        <w:rPr>
          <w:sz w:val="28"/>
          <w:szCs w:val="28"/>
          <w:lang w:eastAsia="ru-RU"/>
        </w:rPr>
        <w:t xml:space="preserve">це </w:t>
      </w:r>
      <w:r w:rsidRPr="00563869">
        <w:rPr>
          <w:sz w:val="28"/>
          <w:szCs w:val="28"/>
          <w:lang w:eastAsia="ru-RU"/>
        </w:rPr>
        <w:t xml:space="preserve">оволодіння студентами </w:t>
      </w:r>
      <w:r w:rsidR="00FA72A4" w:rsidRPr="00563869">
        <w:rPr>
          <w:sz w:val="28"/>
          <w:szCs w:val="28"/>
          <w:lang w:eastAsia="ru-RU"/>
        </w:rPr>
        <w:t>новітніми</w:t>
      </w:r>
      <w:r w:rsidRPr="00563869">
        <w:rPr>
          <w:sz w:val="28"/>
          <w:szCs w:val="28"/>
          <w:lang w:eastAsia="ru-RU"/>
        </w:rPr>
        <w:t xml:space="preserve"> </w:t>
      </w:r>
      <w:r w:rsidR="00FA72A4" w:rsidRPr="00563869">
        <w:rPr>
          <w:sz w:val="28"/>
          <w:szCs w:val="28"/>
          <w:lang w:eastAsia="ru-RU"/>
        </w:rPr>
        <w:t>знаряддями праці, формами і</w:t>
      </w:r>
      <w:r w:rsidRPr="00563869">
        <w:rPr>
          <w:sz w:val="28"/>
          <w:szCs w:val="28"/>
          <w:lang w:eastAsia="ru-RU"/>
        </w:rPr>
        <w:t xml:space="preserve"> </w:t>
      </w:r>
      <w:r w:rsidR="00FA72A4" w:rsidRPr="00563869">
        <w:rPr>
          <w:sz w:val="28"/>
          <w:szCs w:val="28"/>
          <w:lang w:eastAsia="ru-RU"/>
        </w:rPr>
        <w:t xml:space="preserve">методами </w:t>
      </w:r>
      <w:r w:rsidRPr="00563869">
        <w:rPr>
          <w:sz w:val="28"/>
          <w:szCs w:val="28"/>
          <w:lang w:eastAsia="ru-RU"/>
        </w:rPr>
        <w:t xml:space="preserve">організації майбутньої професії, формування </w:t>
      </w:r>
      <w:r w:rsidR="00D003D3">
        <w:rPr>
          <w:sz w:val="28"/>
          <w:szCs w:val="28"/>
          <w:lang w:eastAsia="ru-RU"/>
        </w:rPr>
        <w:t>в</w:t>
      </w:r>
      <w:r w:rsidRPr="00563869">
        <w:rPr>
          <w:sz w:val="28"/>
          <w:szCs w:val="28"/>
          <w:lang w:eastAsia="ru-RU"/>
        </w:rPr>
        <w:t xml:space="preserve"> них на </w:t>
      </w:r>
      <w:r w:rsidR="00FA72A4" w:rsidRPr="00563869">
        <w:rPr>
          <w:sz w:val="28"/>
          <w:szCs w:val="28"/>
          <w:lang w:eastAsia="ru-RU"/>
        </w:rPr>
        <w:t>основі</w:t>
      </w:r>
      <w:r w:rsidRPr="00563869">
        <w:rPr>
          <w:sz w:val="28"/>
          <w:szCs w:val="28"/>
          <w:lang w:eastAsia="ru-RU"/>
        </w:rPr>
        <w:t xml:space="preserve"> одержаних </w:t>
      </w:r>
      <w:r w:rsidR="00FA72A4" w:rsidRPr="00563869">
        <w:rPr>
          <w:sz w:val="28"/>
          <w:szCs w:val="28"/>
          <w:lang w:eastAsia="ru-RU"/>
        </w:rPr>
        <w:t xml:space="preserve">професійних умінь, </w:t>
      </w:r>
      <w:r w:rsidRPr="00563869">
        <w:rPr>
          <w:sz w:val="28"/>
          <w:szCs w:val="28"/>
          <w:lang w:eastAsia="ru-RU"/>
        </w:rPr>
        <w:t>зна</w:t>
      </w:r>
      <w:r w:rsidR="00FA72A4" w:rsidRPr="00563869">
        <w:rPr>
          <w:sz w:val="28"/>
          <w:szCs w:val="28"/>
          <w:lang w:eastAsia="ru-RU"/>
        </w:rPr>
        <w:t>нь і навичок</w:t>
      </w:r>
      <w:r w:rsidRPr="00563869">
        <w:rPr>
          <w:sz w:val="28"/>
          <w:szCs w:val="28"/>
          <w:lang w:eastAsia="ru-RU"/>
        </w:rPr>
        <w:t xml:space="preserve"> потреби систематично поповнювати свої знання</w:t>
      </w:r>
      <w:r w:rsidR="00FA72A4" w:rsidRPr="00563869">
        <w:rPr>
          <w:sz w:val="28"/>
          <w:szCs w:val="28"/>
          <w:lang w:eastAsia="ru-RU"/>
        </w:rPr>
        <w:t>,</w:t>
      </w:r>
      <w:r w:rsidRPr="00563869">
        <w:rPr>
          <w:sz w:val="28"/>
          <w:szCs w:val="28"/>
          <w:lang w:eastAsia="ru-RU"/>
        </w:rPr>
        <w:t xml:space="preserve"> </w:t>
      </w:r>
      <w:r w:rsidR="00D003D3">
        <w:rPr>
          <w:sz w:val="28"/>
          <w:szCs w:val="28"/>
          <w:lang w:eastAsia="ru-RU"/>
        </w:rPr>
        <w:t xml:space="preserve">вміння </w:t>
      </w:r>
      <w:r w:rsidR="00FA72A4" w:rsidRPr="00563869">
        <w:rPr>
          <w:sz w:val="28"/>
          <w:szCs w:val="28"/>
          <w:lang w:eastAsia="ru-RU"/>
        </w:rPr>
        <w:t>при</w:t>
      </w:r>
      <w:r w:rsidR="00D003D3">
        <w:rPr>
          <w:sz w:val="28"/>
          <w:szCs w:val="28"/>
          <w:lang w:eastAsia="ru-RU"/>
        </w:rPr>
        <w:t>ймати</w:t>
      </w:r>
      <w:r w:rsidR="00FA72A4" w:rsidRPr="00563869">
        <w:rPr>
          <w:sz w:val="28"/>
          <w:szCs w:val="28"/>
          <w:lang w:eastAsia="ru-RU"/>
        </w:rPr>
        <w:t xml:space="preserve"> самостійн</w:t>
      </w:r>
      <w:r w:rsidR="00D003D3">
        <w:rPr>
          <w:sz w:val="28"/>
          <w:szCs w:val="28"/>
          <w:lang w:eastAsia="ru-RU"/>
        </w:rPr>
        <w:t>і</w:t>
      </w:r>
      <w:r w:rsidR="00FA72A4" w:rsidRPr="00563869">
        <w:rPr>
          <w:sz w:val="28"/>
          <w:szCs w:val="28"/>
          <w:lang w:eastAsia="ru-RU"/>
        </w:rPr>
        <w:t xml:space="preserve"> рішен</w:t>
      </w:r>
      <w:r w:rsidR="00D003D3">
        <w:rPr>
          <w:sz w:val="28"/>
          <w:szCs w:val="28"/>
          <w:lang w:eastAsia="ru-RU"/>
        </w:rPr>
        <w:t>ня</w:t>
      </w:r>
      <w:r w:rsidR="00FA72A4" w:rsidRPr="00563869">
        <w:rPr>
          <w:sz w:val="28"/>
          <w:szCs w:val="28"/>
          <w:lang w:eastAsia="ru-RU"/>
        </w:rPr>
        <w:t xml:space="preserve"> </w:t>
      </w:r>
      <w:r w:rsidR="00D003D3">
        <w:rPr>
          <w:sz w:val="28"/>
          <w:szCs w:val="28"/>
          <w:lang w:eastAsia="ru-RU"/>
        </w:rPr>
        <w:t>в</w:t>
      </w:r>
      <w:r w:rsidR="00FA72A4" w:rsidRPr="00563869">
        <w:rPr>
          <w:sz w:val="28"/>
          <w:szCs w:val="28"/>
          <w:lang w:eastAsia="ru-RU"/>
        </w:rPr>
        <w:t xml:space="preserve"> конкретній роботі під впливом реальних ринкових умов </w:t>
      </w:r>
      <w:r w:rsidRPr="00563869">
        <w:rPr>
          <w:sz w:val="28"/>
          <w:szCs w:val="28"/>
          <w:lang w:eastAsia="ru-RU"/>
        </w:rPr>
        <w:t>та застосовувати їх у практичній діяльності.</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Проведення практичного навчання студентів покладається на викладачів, спеціалістів та керівників підприємств, організацій та установ, що впроваджують передові прийоми і методи організації виробничої та управлінської діяльності із зазначеної спеціальності.</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Зміст і </w:t>
      </w:r>
      <w:r w:rsidR="00FA72A4" w:rsidRPr="00563869">
        <w:rPr>
          <w:sz w:val="28"/>
          <w:szCs w:val="28"/>
          <w:lang w:eastAsia="ru-RU"/>
        </w:rPr>
        <w:t>процедура</w:t>
      </w:r>
      <w:r w:rsidRPr="00563869">
        <w:rPr>
          <w:sz w:val="28"/>
          <w:szCs w:val="28"/>
          <w:lang w:eastAsia="ru-RU"/>
        </w:rPr>
        <w:t xml:space="preserve"> проходження практики визначається</w:t>
      </w:r>
      <w:r w:rsidR="00FA72A4" w:rsidRPr="00563869">
        <w:rPr>
          <w:sz w:val="28"/>
          <w:szCs w:val="28"/>
          <w:lang w:eastAsia="ru-RU"/>
        </w:rPr>
        <w:t xml:space="preserve"> самою</w:t>
      </w:r>
      <w:r w:rsidRPr="00563869">
        <w:rPr>
          <w:sz w:val="28"/>
          <w:szCs w:val="28"/>
          <w:lang w:eastAsia="ru-RU"/>
        </w:rPr>
        <w:t xml:space="preserve"> програмою практики, </w:t>
      </w:r>
      <w:r w:rsidR="00FA72A4" w:rsidRPr="00563869">
        <w:rPr>
          <w:sz w:val="28"/>
          <w:szCs w:val="28"/>
          <w:lang w:eastAsia="ru-RU"/>
        </w:rPr>
        <w:t>що</w:t>
      </w:r>
      <w:r w:rsidRPr="00563869">
        <w:rPr>
          <w:sz w:val="28"/>
          <w:szCs w:val="28"/>
          <w:lang w:eastAsia="ru-RU"/>
        </w:rPr>
        <w:t xml:space="preserve"> розробляється випусковою цикловою комісією та затверджується заступником директора з навчальної роботи та організаційних питань. Програма визначає види і форми перевірки рівня сформованості необхідних умінь та навичок, вимоги до звіту студента про виконання програми практики та індивідуального завдання.</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Перелік усіх видів практик, їх форми та терміни проведення визначаються навчальним і робочим навчальним план</w:t>
      </w:r>
      <w:r w:rsidR="00550D5E">
        <w:rPr>
          <w:sz w:val="28"/>
          <w:szCs w:val="28"/>
          <w:lang w:eastAsia="ru-RU"/>
        </w:rPr>
        <w:t>ами</w:t>
      </w:r>
      <w:r w:rsidRPr="00563869">
        <w:rPr>
          <w:sz w:val="28"/>
          <w:szCs w:val="28"/>
          <w:lang w:eastAsia="ru-RU"/>
        </w:rPr>
        <w:t xml:space="preserve"> зі спеціальності 5.09010103 «Виробництво і переробка продукції рослинництва».</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Навчальну практику студенти проходять у відповідно обладнаних навчальних лабораторіях коледжу, а виробничу практику – в установах і організаціях різних форм власності.</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За</w:t>
      </w:r>
      <w:r w:rsidR="00550D5E">
        <w:rPr>
          <w:sz w:val="28"/>
          <w:szCs w:val="28"/>
          <w:lang w:eastAsia="ru-RU"/>
        </w:rPr>
        <w:t>вершаль</w:t>
      </w:r>
      <w:r w:rsidRPr="00563869">
        <w:rPr>
          <w:sz w:val="28"/>
          <w:szCs w:val="28"/>
          <w:lang w:eastAsia="ru-RU"/>
        </w:rPr>
        <w:t xml:space="preserve">ною ланкою практичної підготовки є переддипломна практика студентів, </w:t>
      </w:r>
      <w:r w:rsidR="00550D5E">
        <w:rPr>
          <w:sz w:val="28"/>
          <w:szCs w:val="28"/>
          <w:lang w:eastAsia="ru-RU"/>
        </w:rPr>
        <w:t>що</w:t>
      </w:r>
      <w:r w:rsidRPr="00563869">
        <w:rPr>
          <w:sz w:val="28"/>
          <w:szCs w:val="28"/>
          <w:lang w:eastAsia="ru-RU"/>
        </w:rPr>
        <w:t xml:space="preserve"> проводиться перед проведенням державної атестації з метою закріплення та поглиблення знань дисциплін професійної підготовки.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Для активізації найбільш сприятливого пізнавального інтересу в студентів до практичного навчання розроблено та впроваджено цілий ряд системних підходів для його організації:</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по-перше, </w:t>
      </w:r>
      <w:r w:rsidRPr="00563869">
        <w:rPr>
          <w:sz w:val="28"/>
          <w:szCs w:val="28"/>
        </w:rPr>
        <w:t xml:space="preserve">проходження виробничої та переддипломної практики студентами відбувається на </w:t>
      </w:r>
      <w:r w:rsidRPr="00563869">
        <w:rPr>
          <w:sz w:val="28"/>
          <w:szCs w:val="28"/>
          <w:lang w:eastAsia="ru-RU"/>
        </w:rPr>
        <w:t>сучасних підприємствах і в організаціях під організаційно-методичним керівництвом викладачів випускової циклової комісії та керівників практики від підприємства чи організації;</w:t>
      </w:r>
    </w:p>
    <w:p w:rsidR="00B943AB" w:rsidRPr="00563869" w:rsidRDefault="00B943AB" w:rsidP="001376AF">
      <w:pPr>
        <w:autoSpaceDE w:val="0"/>
        <w:autoSpaceDN w:val="0"/>
        <w:adjustRightInd w:val="0"/>
        <w:spacing w:line="360" w:lineRule="auto"/>
        <w:ind w:firstLine="709"/>
        <w:jc w:val="both"/>
        <w:rPr>
          <w:sz w:val="28"/>
          <w:szCs w:val="28"/>
        </w:rPr>
      </w:pPr>
      <w:r w:rsidRPr="00563869">
        <w:rPr>
          <w:sz w:val="28"/>
          <w:szCs w:val="28"/>
          <w:lang w:eastAsia="ru-RU"/>
        </w:rPr>
        <w:t xml:space="preserve">по-друге, </w:t>
      </w:r>
      <w:r w:rsidRPr="00563869">
        <w:rPr>
          <w:sz w:val="28"/>
          <w:szCs w:val="28"/>
        </w:rPr>
        <w:t xml:space="preserve">індивідуальний підхід, </w:t>
      </w:r>
      <w:r w:rsidR="001309CB">
        <w:rPr>
          <w:sz w:val="28"/>
          <w:szCs w:val="28"/>
        </w:rPr>
        <w:t>що</w:t>
      </w:r>
      <w:r w:rsidRPr="00563869">
        <w:rPr>
          <w:sz w:val="28"/>
          <w:szCs w:val="28"/>
        </w:rPr>
        <w:t xml:space="preserve"> дозволяє </w:t>
      </w:r>
      <w:r w:rsidR="00B628C2" w:rsidRPr="00563869">
        <w:rPr>
          <w:sz w:val="28"/>
          <w:szCs w:val="28"/>
        </w:rPr>
        <w:t>віднайти</w:t>
      </w:r>
      <w:r w:rsidRPr="00563869">
        <w:rPr>
          <w:sz w:val="28"/>
          <w:szCs w:val="28"/>
        </w:rPr>
        <w:t xml:space="preserve"> найбільш правильний метод навчання в залежності від якості раніше засвоєних </w:t>
      </w:r>
      <w:r w:rsidR="001309CB" w:rsidRPr="00563869">
        <w:rPr>
          <w:sz w:val="28"/>
          <w:szCs w:val="28"/>
        </w:rPr>
        <w:t xml:space="preserve">студентом </w:t>
      </w:r>
      <w:r w:rsidRPr="00563869">
        <w:rPr>
          <w:sz w:val="28"/>
          <w:szCs w:val="28"/>
        </w:rPr>
        <w:t>теоретичних знань;</w:t>
      </w:r>
      <w:r w:rsidR="001309CB">
        <w:rPr>
          <w:sz w:val="28"/>
          <w:szCs w:val="28"/>
        </w:rPr>
        <w:t xml:space="preserve"> </w:t>
      </w:r>
    </w:p>
    <w:p w:rsidR="00B943AB" w:rsidRPr="00563869" w:rsidRDefault="00B943AB" w:rsidP="001376AF">
      <w:pPr>
        <w:autoSpaceDE w:val="0"/>
        <w:autoSpaceDN w:val="0"/>
        <w:adjustRightInd w:val="0"/>
        <w:spacing w:line="360" w:lineRule="auto"/>
        <w:ind w:firstLine="709"/>
        <w:jc w:val="both"/>
        <w:rPr>
          <w:sz w:val="28"/>
          <w:szCs w:val="28"/>
        </w:rPr>
      </w:pPr>
      <w:r w:rsidRPr="00563869">
        <w:rPr>
          <w:sz w:val="28"/>
          <w:szCs w:val="28"/>
        </w:rPr>
        <w:t>по-третє, на термін проходження практики студенти опановують власну майбутню професію шляхом виконання відповідних професійних обов’язків на підприємстві;</w:t>
      </w:r>
    </w:p>
    <w:p w:rsidR="00B943AB" w:rsidRPr="00563869" w:rsidRDefault="00B943AB" w:rsidP="001376AF">
      <w:pPr>
        <w:autoSpaceDE w:val="0"/>
        <w:autoSpaceDN w:val="0"/>
        <w:adjustRightInd w:val="0"/>
        <w:spacing w:line="360" w:lineRule="auto"/>
        <w:ind w:firstLine="709"/>
        <w:jc w:val="both"/>
        <w:rPr>
          <w:sz w:val="28"/>
          <w:szCs w:val="28"/>
        </w:rPr>
      </w:pPr>
      <w:r w:rsidRPr="00563869">
        <w:rPr>
          <w:sz w:val="28"/>
          <w:szCs w:val="28"/>
        </w:rPr>
        <w:t>по-четверте, створені на базах практик постійно діючі ревізійно-контролю</w:t>
      </w:r>
      <w:r w:rsidR="001309CB">
        <w:rPr>
          <w:sz w:val="28"/>
          <w:szCs w:val="28"/>
        </w:rPr>
        <w:t>вальн</w:t>
      </w:r>
      <w:r w:rsidRPr="00563869">
        <w:rPr>
          <w:sz w:val="28"/>
          <w:szCs w:val="28"/>
        </w:rPr>
        <w:t>і органи, до складу яких залучені провідні фахівці галузі, керівники підприємств та відповідальні особи від навчальних закладів</w:t>
      </w:r>
      <w:r w:rsidR="001309CB">
        <w:rPr>
          <w:sz w:val="28"/>
          <w:szCs w:val="28"/>
        </w:rPr>
        <w:t>,</w:t>
      </w:r>
      <w:r w:rsidRPr="00563869">
        <w:rPr>
          <w:sz w:val="28"/>
          <w:szCs w:val="28"/>
        </w:rPr>
        <w:t xml:space="preserve"> </w:t>
      </w:r>
      <w:r w:rsidR="001309CB">
        <w:rPr>
          <w:sz w:val="28"/>
          <w:szCs w:val="28"/>
        </w:rPr>
        <w:t>м</w:t>
      </w:r>
      <w:r w:rsidRPr="00563869">
        <w:rPr>
          <w:sz w:val="28"/>
          <w:szCs w:val="28"/>
        </w:rPr>
        <w:t xml:space="preserve">етою яких є перевірка рівня професійної компетентності студентів-практикантів на місцях та посилення їх відповідальності у дотриманні своїх обов’язків;  </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rPr>
        <w:lastRenderedPageBreak/>
        <w:t>по-п’яте, використання мотивувальних та заохочувальних прийомів, наприклад, надання можливості закордонного стажування для кращих студентів коледжів.</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З підприємствами, які є базами проходження практики, укладаються договори та формується паспорт, </w:t>
      </w:r>
      <w:r w:rsidR="001309CB">
        <w:rPr>
          <w:sz w:val="28"/>
          <w:szCs w:val="28"/>
          <w:lang w:eastAsia="ru-RU"/>
        </w:rPr>
        <w:t>що</w:t>
      </w:r>
      <w:r w:rsidRPr="00563869">
        <w:rPr>
          <w:sz w:val="28"/>
          <w:szCs w:val="28"/>
          <w:lang w:eastAsia="ru-RU"/>
        </w:rPr>
        <w:t xml:space="preserve"> зберігається у відділі практичного навчання та сприяння працевлаштуванн</w:t>
      </w:r>
      <w:r w:rsidR="001309CB">
        <w:rPr>
          <w:sz w:val="28"/>
          <w:szCs w:val="28"/>
          <w:lang w:eastAsia="ru-RU"/>
        </w:rPr>
        <w:t>ю</w:t>
      </w:r>
      <w:r w:rsidRPr="00563869">
        <w:rPr>
          <w:sz w:val="28"/>
          <w:szCs w:val="28"/>
          <w:lang w:eastAsia="ru-RU"/>
        </w:rPr>
        <w:t>. Термін дії договорів встановлюється на період проведення конкретного практичного навчання або термін</w:t>
      </w:r>
      <w:r w:rsidR="001309CB">
        <w:rPr>
          <w:sz w:val="28"/>
          <w:szCs w:val="28"/>
          <w:lang w:eastAsia="ru-RU"/>
        </w:rPr>
        <w:t>ом</w:t>
      </w:r>
      <w:r w:rsidRPr="00563869">
        <w:rPr>
          <w:sz w:val="28"/>
          <w:szCs w:val="28"/>
          <w:lang w:eastAsia="ru-RU"/>
        </w:rPr>
        <w:t xml:space="preserve"> до 5 років.</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Після за</w:t>
      </w:r>
      <w:r w:rsidR="001309CB">
        <w:rPr>
          <w:sz w:val="28"/>
          <w:szCs w:val="28"/>
          <w:lang w:eastAsia="ru-RU"/>
        </w:rPr>
        <w:t>верш</w:t>
      </w:r>
      <w:r w:rsidRPr="00563869">
        <w:rPr>
          <w:sz w:val="28"/>
          <w:szCs w:val="28"/>
          <w:lang w:eastAsia="ru-RU"/>
        </w:rPr>
        <w:t xml:space="preserve">ення терміну практики </w:t>
      </w:r>
      <w:r w:rsidR="00915ED6" w:rsidRPr="00563869">
        <w:rPr>
          <w:sz w:val="28"/>
          <w:szCs w:val="28"/>
          <w:lang w:eastAsia="ru-RU"/>
        </w:rPr>
        <w:t xml:space="preserve">кожен </w:t>
      </w:r>
      <w:r w:rsidRPr="00563869">
        <w:rPr>
          <w:sz w:val="28"/>
          <w:szCs w:val="28"/>
          <w:lang w:eastAsia="ru-RU"/>
        </w:rPr>
        <w:t xml:space="preserve">студент </w:t>
      </w:r>
      <w:r w:rsidR="00005463" w:rsidRPr="00563869">
        <w:rPr>
          <w:sz w:val="28"/>
          <w:szCs w:val="28"/>
          <w:lang w:eastAsia="ru-RU"/>
        </w:rPr>
        <w:t>має</w:t>
      </w:r>
      <w:r w:rsidR="00915ED6" w:rsidRPr="00563869">
        <w:rPr>
          <w:sz w:val="28"/>
          <w:szCs w:val="28"/>
          <w:lang w:eastAsia="ru-RU"/>
        </w:rPr>
        <w:t xml:space="preserve"> про</w:t>
      </w:r>
      <w:r w:rsidRPr="00563869">
        <w:rPr>
          <w:sz w:val="28"/>
          <w:szCs w:val="28"/>
          <w:lang w:eastAsia="ru-RU"/>
        </w:rPr>
        <w:t>звіту</w:t>
      </w:r>
      <w:r w:rsidR="00915ED6" w:rsidRPr="00563869">
        <w:rPr>
          <w:sz w:val="28"/>
          <w:szCs w:val="28"/>
          <w:lang w:eastAsia="ru-RU"/>
        </w:rPr>
        <w:t>вати</w:t>
      </w:r>
      <w:r w:rsidRPr="00563869">
        <w:rPr>
          <w:sz w:val="28"/>
          <w:szCs w:val="28"/>
          <w:lang w:eastAsia="ru-RU"/>
        </w:rPr>
        <w:t xml:space="preserve"> про виконання програми практики та</w:t>
      </w:r>
      <w:r w:rsidR="00915ED6" w:rsidRPr="00563869">
        <w:rPr>
          <w:sz w:val="28"/>
          <w:szCs w:val="28"/>
          <w:lang w:eastAsia="ru-RU"/>
        </w:rPr>
        <w:t xml:space="preserve"> </w:t>
      </w:r>
      <w:r w:rsidRPr="00563869">
        <w:rPr>
          <w:sz w:val="28"/>
          <w:szCs w:val="28"/>
          <w:lang w:eastAsia="ru-RU"/>
        </w:rPr>
        <w:t>індивідуальн</w:t>
      </w:r>
      <w:r w:rsidR="00915ED6" w:rsidRPr="00563869">
        <w:rPr>
          <w:sz w:val="28"/>
          <w:szCs w:val="28"/>
          <w:lang w:eastAsia="ru-RU"/>
        </w:rPr>
        <w:t>ого</w:t>
      </w:r>
      <w:r w:rsidRPr="00563869">
        <w:rPr>
          <w:sz w:val="28"/>
          <w:szCs w:val="28"/>
          <w:lang w:eastAsia="ru-RU"/>
        </w:rPr>
        <w:t xml:space="preserve"> завдан</w:t>
      </w:r>
      <w:r w:rsidR="00915ED6" w:rsidRPr="00563869">
        <w:rPr>
          <w:sz w:val="28"/>
          <w:szCs w:val="28"/>
          <w:lang w:eastAsia="ru-RU"/>
        </w:rPr>
        <w:t>ня</w:t>
      </w:r>
      <w:r w:rsidRPr="00563869">
        <w:rPr>
          <w:sz w:val="28"/>
          <w:szCs w:val="28"/>
          <w:lang w:eastAsia="ru-RU"/>
        </w:rPr>
        <w:t xml:space="preserve">. </w:t>
      </w:r>
      <w:r w:rsidR="00915ED6" w:rsidRPr="00563869">
        <w:rPr>
          <w:sz w:val="28"/>
          <w:szCs w:val="28"/>
          <w:lang w:eastAsia="ru-RU"/>
        </w:rPr>
        <w:t>При цьому ф</w:t>
      </w:r>
      <w:r w:rsidRPr="00563869">
        <w:rPr>
          <w:sz w:val="28"/>
          <w:szCs w:val="28"/>
          <w:lang w:eastAsia="ru-RU"/>
        </w:rPr>
        <w:t xml:space="preserve">орма </w:t>
      </w:r>
      <w:r w:rsidR="00915ED6" w:rsidRPr="00563869">
        <w:rPr>
          <w:sz w:val="28"/>
          <w:szCs w:val="28"/>
          <w:lang w:eastAsia="ru-RU"/>
        </w:rPr>
        <w:t xml:space="preserve">такої </w:t>
      </w:r>
      <w:r w:rsidRPr="00563869">
        <w:rPr>
          <w:sz w:val="28"/>
          <w:szCs w:val="28"/>
          <w:lang w:eastAsia="ru-RU"/>
        </w:rPr>
        <w:t>звітності – подання письмового звіту</w:t>
      </w:r>
      <w:r w:rsidR="00915ED6" w:rsidRPr="00563869">
        <w:rPr>
          <w:sz w:val="28"/>
          <w:szCs w:val="28"/>
          <w:lang w:eastAsia="ru-RU"/>
        </w:rPr>
        <w:t xml:space="preserve"> (звіту-щоденника)</w:t>
      </w:r>
      <w:r w:rsidRPr="00563869">
        <w:rPr>
          <w:sz w:val="28"/>
          <w:szCs w:val="28"/>
          <w:lang w:eastAsia="ru-RU"/>
        </w:rPr>
        <w:t xml:space="preserve">, </w:t>
      </w:r>
      <w:r w:rsidR="00915ED6" w:rsidRPr="00563869">
        <w:rPr>
          <w:sz w:val="28"/>
          <w:szCs w:val="28"/>
          <w:lang w:eastAsia="ru-RU"/>
        </w:rPr>
        <w:t xml:space="preserve">оціненого </w:t>
      </w:r>
      <w:r w:rsidRPr="00563869">
        <w:rPr>
          <w:sz w:val="28"/>
          <w:szCs w:val="28"/>
          <w:lang w:eastAsia="ru-RU"/>
        </w:rPr>
        <w:t xml:space="preserve">і </w:t>
      </w:r>
      <w:r w:rsidR="00915ED6" w:rsidRPr="00563869">
        <w:rPr>
          <w:sz w:val="28"/>
          <w:szCs w:val="28"/>
          <w:lang w:eastAsia="ru-RU"/>
        </w:rPr>
        <w:t xml:space="preserve">підписаного </w:t>
      </w:r>
      <w:r w:rsidRPr="00563869">
        <w:rPr>
          <w:sz w:val="28"/>
          <w:szCs w:val="28"/>
          <w:lang w:eastAsia="ru-RU"/>
        </w:rPr>
        <w:t xml:space="preserve">безпосередньо керівником від бази практики, </w:t>
      </w:r>
      <w:r w:rsidR="00915ED6" w:rsidRPr="00563869">
        <w:rPr>
          <w:sz w:val="28"/>
          <w:szCs w:val="28"/>
          <w:lang w:eastAsia="ru-RU"/>
        </w:rPr>
        <w:t xml:space="preserve">що </w:t>
      </w:r>
      <w:r w:rsidRPr="00563869">
        <w:rPr>
          <w:sz w:val="28"/>
          <w:szCs w:val="28"/>
          <w:lang w:eastAsia="ru-RU"/>
        </w:rPr>
        <w:t xml:space="preserve">подається </w:t>
      </w:r>
      <w:r w:rsidR="00915ED6" w:rsidRPr="00563869">
        <w:rPr>
          <w:sz w:val="28"/>
          <w:szCs w:val="28"/>
          <w:lang w:eastAsia="ru-RU"/>
        </w:rPr>
        <w:t xml:space="preserve">для перевірки </w:t>
      </w:r>
      <w:r w:rsidRPr="00563869">
        <w:rPr>
          <w:sz w:val="28"/>
          <w:szCs w:val="28"/>
          <w:lang w:eastAsia="ru-RU"/>
        </w:rPr>
        <w:t xml:space="preserve">керівнику практики від </w:t>
      </w:r>
      <w:r w:rsidR="00915ED6" w:rsidRPr="00563869">
        <w:rPr>
          <w:sz w:val="28"/>
          <w:szCs w:val="28"/>
          <w:lang w:eastAsia="ru-RU"/>
        </w:rPr>
        <w:t>ВНЗ</w:t>
      </w:r>
      <w:r w:rsidRPr="00563869">
        <w:rPr>
          <w:sz w:val="28"/>
          <w:szCs w:val="28"/>
          <w:lang w:eastAsia="ru-RU"/>
        </w:rPr>
        <w:t xml:space="preserve">. </w:t>
      </w:r>
      <w:r w:rsidR="00915ED6" w:rsidRPr="00563869">
        <w:rPr>
          <w:sz w:val="28"/>
          <w:szCs w:val="28"/>
          <w:lang w:eastAsia="ru-RU"/>
        </w:rPr>
        <w:t>Звіт о</w:t>
      </w:r>
      <w:r w:rsidRPr="00563869">
        <w:rPr>
          <w:sz w:val="28"/>
          <w:szCs w:val="28"/>
          <w:lang w:eastAsia="ru-RU"/>
        </w:rPr>
        <w:t>формляється за загальними вимогами, встановлен</w:t>
      </w:r>
      <w:r w:rsidR="000F19E3">
        <w:rPr>
          <w:sz w:val="28"/>
          <w:szCs w:val="28"/>
          <w:lang w:eastAsia="ru-RU"/>
        </w:rPr>
        <w:t>ими</w:t>
      </w:r>
      <w:r w:rsidRPr="00563869">
        <w:rPr>
          <w:sz w:val="28"/>
          <w:szCs w:val="28"/>
          <w:lang w:eastAsia="ru-RU"/>
        </w:rPr>
        <w:t xml:space="preserve"> стандартом для оформлення текстових документів. Оцінк</w:t>
      </w:r>
      <w:r w:rsidR="000F19E3">
        <w:rPr>
          <w:sz w:val="28"/>
          <w:szCs w:val="28"/>
          <w:lang w:eastAsia="ru-RU"/>
        </w:rPr>
        <w:t>у</w:t>
      </w:r>
      <w:r w:rsidRPr="00563869">
        <w:rPr>
          <w:sz w:val="28"/>
          <w:szCs w:val="28"/>
          <w:lang w:eastAsia="ru-RU"/>
        </w:rPr>
        <w:t xml:space="preserve"> за захист звіту з практик занос</w:t>
      </w:r>
      <w:r w:rsidR="000F19E3">
        <w:rPr>
          <w:sz w:val="28"/>
          <w:szCs w:val="28"/>
          <w:lang w:eastAsia="ru-RU"/>
        </w:rPr>
        <w:t>я</w:t>
      </w:r>
      <w:r w:rsidRPr="00563869">
        <w:rPr>
          <w:sz w:val="28"/>
          <w:szCs w:val="28"/>
          <w:lang w:eastAsia="ru-RU"/>
        </w:rPr>
        <w:t xml:space="preserve">ть </w:t>
      </w:r>
      <w:r w:rsidR="00915ED6" w:rsidRPr="00563869">
        <w:rPr>
          <w:sz w:val="28"/>
          <w:szCs w:val="28"/>
          <w:lang w:eastAsia="ru-RU"/>
        </w:rPr>
        <w:t>до</w:t>
      </w:r>
      <w:r w:rsidRPr="00563869">
        <w:rPr>
          <w:sz w:val="28"/>
          <w:szCs w:val="28"/>
          <w:lang w:eastAsia="ru-RU"/>
        </w:rPr>
        <w:t xml:space="preserve"> </w:t>
      </w:r>
      <w:r w:rsidR="00915ED6" w:rsidRPr="00563869">
        <w:rPr>
          <w:sz w:val="28"/>
          <w:szCs w:val="28"/>
          <w:lang w:eastAsia="ru-RU"/>
        </w:rPr>
        <w:t xml:space="preserve">залікової книжки студента та </w:t>
      </w:r>
      <w:r w:rsidRPr="00563869">
        <w:rPr>
          <w:sz w:val="28"/>
          <w:szCs w:val="28"/>
          <w:lang w:eastAsia="ru-RU"/>
        </w:rPr>
        <w:t>заліково-екзаменаційн</w:t>
      </w:r>
      <w:r w:rsidR="000F19E3">
        <w:rPr>
          <w:sz w:val="28"/>
          <w:szCs w:val="28"/>
          <w:lang w:eastAsia="ru-RU"/>
        </w:rPr>
        <w:t>ої</w:t>
      </w:r>
      <w:r w:rsidRPr="00563869">
        <w:rPr>
          <w:sz w:val="28"/>
          <w:szCs w:val="28"/>
          <w:lang w:eastAsia="ru-RU"/>
        </w:rPr>
        <w:t xml:space="preserve"> відом</w:t>
      </w:r>
      <w:r w:rsidR="000F19E3">
        <w:rPr>
          <w:sz w:val="28"/>
          <w:szCs w:val="28"/>
          <w:lang w:eastAsia="ru-RU"/>
        </w:rPr>
        <w:t>о</w:t>
      </w:r>
      <w:r w:rsidRPr="00563869">
        <w:rPr>
          <w:sz w:val="28"/>
          <w:szCs w:val="28"/>
          <w:lang w:eastAsia="ru-RU"/>
        </w:rPr>
        <w:t>ст</w:t>
      </w:r>
      <w:r w:rsidR="000F19E3">
        <w:rPr>
          <w:sz w:val="28"/>
          <w:szCs w:val="28"/>
          <w:lang w:eastAsia="ru-RU"/>
        </w:rPr>
        <w:t>і</w:t>
      </w:r>
      <w:r w:rsidRPr="00563869">
        <w:rPr>
          <w:sz w:val="28"/>
          <w:szCs w:val="28"/>
          <w:lang w:eastAsia="ru-RU"/>
        </w:rPr>
        <w:t xml:space="preserve"> за підписом голови комісії. </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На думку Б. Курдюкова, формування професійної компетентності стає ефективним у поєднанні аудиторного навчання з практикою професійної діяльності, що дозволяє формувати не лише пізнавальні, а й професійні потреби, виховувати активну життєву позицію майбутнього фахівця. При цьому в навчанні з’являються дві нові можливості: студент потрапляє до навчального середовища, де він займає активну позицію, і в співробітництві з викладачами та іншими студентами розкривається як суб’єкт діяльності; створюються умови для </w:t>
      </w:r>
      <w:r w:rsidR="000F19E3">
        <w:rPr>
          <w:sz w:val="28"/>
          <w:szCs w:val="28"/>
          <w:lang w:eastAsia="ru-RU"/>
        </w:rPr>
        <w:t>поєдна</w:t>
      </w:r>
      <w:r w:rsidRPr="00563869">
        <w:rPr>
          <w:sz w:val="28"/>
          <w:szCs w:val="28"/>
          <w:lang w:eastAsia="ru-RU"/>
        </w:rPr>
        <w:t xml:space="preserve">ння активності студента з майбутньою професійною діяльністю, і </w:t>
      </w:r>
      <w:r w:rsidR="000F19E3">
        <w:rPr>
          <w:sz w:val="28"/>
          <w:szCs w:val="28"/>
          <w:lang w:eastAsia="ru-RU"/>
        </w:rPr>
        <w:t>водночас</w:t>
      </w:r>
      <w:r w:rsidRPr="00563869">
        <w:rPr>
          <w:sz w:val="28"/>
          <w:szCs w:val="28"/>
          <w:lang w:eastAsia="ru-RU"/>
        </w:rPr>
        <w:t xml:space="preserve"> </w:t>
      </w:r>
      <w:r w:rsidR="000F19E3">
        <w:rPr>
          <w:sz w:val="28"/>
          <w:szCs w:val="28"/>
          <w:lang w:eastAsia="ru-RU"/>
        </w:rPr>
        <w:t>поступовий</w:t>
      </w:r>
      <w:r w:rsidRPr="00563869">
        <w:rPr>
          <w:sz w:val="28"/>
          <w:szCs w:val="28"/>
          <w:lang w:eastAsia="ru-RU"/>
        </w:rPr>
        <w:t xml:space="preserve"> перехід від навчання до праці [</w:t>
      </w:r>
      <w:r w:rsidR="002C7A31" w:rsidRPr="00563869">
        <w:rPr>
          <w:sz w:val="28"/>
          <w:szCs w:val="28"/>
          <w:lang w:eastAsia="ru-RU"/>
        </w:rPr>
        <w:fldChar w:fldCharType="begin"/>
      </w:r>
      <w:r w:rsidR="002C7A31" w:rsidRPr="00563869">
        <w:rPr>
          <w:sz w:val="28"/>
          <w:szCs w:val="28"/>
          <w:lang w:eastAsia="ru-RU"/>
        </w:rPr>
        <w:instrText xml:space="preserve"> REF _Ref499671686 \r \h </w:instrText>
      </w:r>
      <w:r w:rsidR="002C7A31" w:rsidRPr="00563869">
        <w:rPr>
          <w:sz w:val="28"/>
          <w:szCs w:val="28"/>
          <w:lang w:eastAsia="ru-RU"/>
        </w:rPr>
      </w:r>
      <w:r w:rsidR="002C7A31" w:rsidRPr="00563869">
        <w:rPr>
          <w:sz w:val="28"/>
          <w:szCs w:val="28"/>
          <w:lang w:eastAsia="ru-RU"/>
        </w:rPr>
        <w:fldChar w:fldCharType="separate"/>
      </w:r>
      <w:r w:rsidR="00C3500A">
        <w:rPr>
          <w:sz w:val="28"/>
          <w:szCs w:val="28"/>
          <w:lang w:eastAsia="ru-RU"/>
        </w:rPr>
        <w:t>44</w:t>
      </w:r>
      <w:r w:rsidR="002C7A31" w:rsidRPr="00563869">
        <w:rPr>
          <w:sz w:val="28"/>
          <w:szCs w:val="28"/>
          <w:lang w:eastAsia="ru-RU"/>
        </w:rPr>
        <w:fldChar w:fldCharType="end"/>
      </w:r>
      <w:r w:rsidRPr="00563869">
        <w:rPr>
          <w:sz w:val="28"/>
          <w:szCs w:val="28"/>
          <w:lang w:eastAsia="ru-RU"/>
        </w:rPr>
        <w:t>].</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Проведення кожного виду практик формує </w:t>
      </w:r>
      <w:r w:rsidR="00D02B8C">
        <w:rPr>
          <w:sz w:val="28"/>
          <w:szCs w:val="28"/>
          <w:lang w:eastAsia="ru-RU"/>
        </w:rPr>
        <w:t>в</w:t>
      </w:r>
      <w:r w:rsidRPr="00563869">
        <w:rPr>
          <w:sz w:val="28"/>
          <w:szCs w:val="28"/>
          <w:lang w:eastAsia="ru-RU"/>
        </w:rPr>
        <w:t xml:space="preserve"> студентів професійні компетентності, встановлює нові акценти в підготовці майбутнього агротехніка. </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 xml:space="preserve">Формуванню професійно значущих якостей особистості майбутнього агротехніка сприяє проведення практики з дисципліни «Технологія виробництва продукції рослинництва». Мета практики: набуття студентами </w:t>
      </w:r>
      <w:r w:rsidR="00D02B8C">
        <w:rPr>
          <w:sz w:val="28"/>
          <w:szCs w:val="28"/>
          <w:lang w:eastAsia="ru-RU"/>
        </w:rPr>
        <w:t>в</w:t>
      </w:r>
      <w:r w:rsidRPr="00563869">
        <w:rPr>
          <w:sz w:val="28"/>
          <w:szCs w:val="28"/>
          <w:lang w:eastAsia="ru-RU"/>
        </w:rPr>
        <w:t>мінь і навичок з організації і безпосереднього виконання всього комплексу технологічних операцій під час вирощування сільськогосподарських культур, реалізації продукції.</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База практики – поля навчального господарства або інших сільськогосподарських підприємств.</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У результаті проходження практики студенти </w:t>
      </w:r>
      <w:r w:rsidR="00005463" w:rsidRPr="00563869">
        <w:rPr>
          <w:sz w:val="28"/>
          <w:szCs w:val="28"/>
          <w:lang w:eastAsia="ru-RU"/>
        </w:rPr>
        <w:t>мають опанувати вміння</w:t>
      </w:r>
      <w:r w:rsidRPr="00563869">
        <w:rPr>
          <w:sz w:val="28"/>
          <w:szCs w:val="28"/>
          <w:lang w:eastAsia="ru-RU"/>
        </w:rPr>
        <w:t>:</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проводити підготовку агрегатів до роботи, </w:t>
      </w:r>
      <w:r w:rsidR="00D02B8C">
        <w:rPr>
          <w:sz w:val="28"/>
          <w:szCs w:val="28"/>
          <w:lang w:eastAsia="ru-RU"/>
        </w:rPr>
        <w:t>до</w:t>
      </w:r>
      <w:r w:rsidRPr="00563869">
        <w:rPr>
          <w:sz w:val="28"/>
          <w:szCs w:val="28"/>
          <w:lang w:eastAsia="ru-RU"/>
        </w:rPr>
        <w:t>бір тракторів і сільськогосподарських машин, швидкості руху, ширини захвату, способу руху;</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розробляти схеми сівозмін, технології вирощування сільськогосподарських культур;</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складати технологічні карти вирощування сільськогосподарських культур;</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розробляти і планувати агротехнічні заходи з догляду за сільськогосподарськими культурами, </w:t>
      </w:r>
      <w:r w:rsidR="00D02B8C">
        <w:rPr>
          <w:sz w:val="28"/>
          <w:szCs w:val="28"/>
          <w:lang w:eastAsia="ru-RU"/>
        </w:rPr>
        <w:t xml:space="preserve">їх </w:t>
      </w:r>
      <w:r w:rsidRPr="00563869">
        <w:rPr>
          <w:sz w:val="28"/>
          <w:szCs w:val="28"/>
          <w:lang w:eastAsia="ru-RU"/>
        </w:rPr>
        <w:t>збиранням.</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Особливе значення для підготовки майбутнього агротехніка має практика з дисципліни «Плодоовочівництво». Мета практики: ознайомлення з технологічними операціями вирощування овочевих, плодових культур, прийомами виконання робіт під час сівби (садіння), догляду за рослинами, збирання врожаю овочевих і плодових культур, набуття </w:t>
      </w:r>
      <w:r w:rsidR="00D02B8C">
        <w:rPr>
          <w:sz w:val="28"/>
          <w:szCs w:val="28"/>
          <w:lang w:eastAsia="ru-RU"/>
        </w:rPr>
        <w:t>в</w:t>
      </w:r>
      <w:r w:rsidRPr="00563869">
        <w:rPr>
          <w:sz w:val="28"/>
          <w:szCs w:val="28"/>
          <w:lang w:eastAsia="ru-RU"/>
        </w:rPr>
        <w:t>мінь і навичок з організації роботи в парниках, теплицях, саду.</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База практики – колекційно-дослідне поле навчального закладу, парники, теплиці, плодово-ягідні сади інших господарств.</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Студент </w:t>
      </w:r>
      <w:r w:rsidR="00005463" w:rsidRPr="00563869">
        <w:rPr>
          <w:sz w:val="28"/>
          <w:szCs w:val="28"/>
          <w:lang w:eastAsia="ru-RU"/>
        </w:rPr>
        <w:t>має набути знань про</w:t>
      </w:r>
      <w:r w:rsidRPr="00563869">
        <w:rPr>
          <w:sz w:val="28"/>
          <w:szCs w:val="28"/>
          <w:lang w:eastAsia="ru-RU"/>
        </w:rPr>
        <w:t>:</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попередники сівозмін, що використову</w:t>
      </w:r>
      <w:r w:rsidR="00D02B8C">
        <w:rPr>
          <w:sz w:val="28"/>
          <w:szCs w:val="28"/>
          <w:lang w:eastAsia="ru-RU"/>
        </w:rPr>
        <w:t>ю</w:t>
      </w:r>
      <w:r w:rsidRPr="00563869">
        <w:rPr>
          <w:sz w:val="28"/>
          <w:szCs w:val="28"/>
          <w:lang w:eastAsia="ru-RU"/>
        </w:rPr>
        <w:t>ться для вирощування овочевих культур;</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будову та експлуатацію малогабаритних теплиць, парників;</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 способи підготовки ґрунту до сівби (садіння) овочевих культур залежно від попередника;</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технологію закладання плодового саду;</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принцип дії, порядок підготовки обладнання та інструментів, послідовність виконання робіт під час проведення окулірування, щеплення, обрізування плодових та ягідних культур.</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Уміти: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готувати ґрунтові суміші, вирощувати розсаду;</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розробляти і впроваджувати овочеві сівозміни;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проводити передпосівну підготовку ґрунту під овочеві культури;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проводити технологічні операції, пов’язані з вирощуванням овочевих культур;</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готувати обладнання та інструменти до проведення окулірування та щеплення;</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проводити окулірування, щеплення в плодовому саду;</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проводити заходи з догляду за плодовим садом, обрізування плодових та ягідних культур.</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Важливими для професійної діяльності агротехніка є знання, вміння і навички практики з дисципліни «Технологія зберігання і переробки продукції рослинництва». Мета практики: ознайомлення з основними показниками якості продукції рослинництва, способами та режимами зберігання, основними методами переробки і оцін</w:t>
      </w:r>
      <w:r w:rsidR="00D02B8C">
        <w:rPr>
          <w:sz w:val="28"/>
          <w:szCs w:val="28"/>
          <w:lang w:eastAsia="ru-RU"/>
        </w:rPr>
        <w:t>ювання</w:t>
      </w:r>
      <w:r w:rsidRPr="00563869">
        <w:rPr>
          <w:sz w:val="28"/>
          <w:szCs w:val="28"/>
          <w:lang w:eastAsia="ru-RU"/>
        </w:rPr>
        <w:t xml:space="preserve"> якості продукції.</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База практики: склади та елеватори для зберігання продукції рослинництва, переробні підприємства.</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За час практики студенти повинні знати: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особливості хімічного складу основних видів продукції рослинництва;</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основні вимоги і умови зберігання основних видів рослинницької продукції;</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заходи </w:t>
      </w:r>
      <w:r w:rsidR="00D02B8C">
        <w:rPr>
          <w:sz w:val="28"/>
          <w:szCs w:val="28"/>
          <w:lang w:eastAsia="ru-RU"/>
        </w:rPr>
        <w:t xml:space="preserve">щодо </w:t>
      </w:r>
      <w:r w:rsidRPr="00563869">
        <w:rPr>
          <w:sz w:val="28"/>
          <w:szCs w:val="28"/>
          <w:lang w:eastAsia="ru-RU"/>
        </w:rPr>
        <w:t>боротьби з втратами продукції під час зберігання;</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 загальні умови консервування і переробки продукції;</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методики визначення якості сировини та продукції. </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Уміти: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w:t>
      </w:r>
      <w:r w:rsidR="00D02B8C">
        <w:rPr>
          <w:sz w:val="28"/>
          <w:szCs w:val="28"/>
          <w:lang w:eastAsia="ru-RU"/>
        </w:rPr>
        <w:t>у</w:t>
      </w:r>
      <w:r w:rsidRPr="00563869">
        <w:rPr>
          <w:sz w:val="28"/>
          <w:szCs w:val="28"/>
          <w:lang w:eastAsia="ru-RU"/>
        </w:rPr>
        <w:t>живати необхідні заходи щодо забезпечення належних умов зберігання продукції рослинництва;</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здійснювати контроль за перебігом процесу зберігання та якістю продукції;</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ефективно використовувати приміщення та обладнання із зберігання та переробки продукції.</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Значну роль у підготовці до професійної діяльності </w:t>
      </w:r>
      <w:r w:rsidR="00D02B8C">
        <w:rPr>
          <w:sz w:val="28"/>
          <w:szCs w:val="28"/>
          <w:lang w:eastAsia="ru-RU"/>
        </w:rPr>
        <w:t>відіграють</w:t>
      </w:r>
      <w:r w:rsidRPr="00563869">
        <w:rPr>
          <w:sz w:val="28"/>
          <w:szCs w:val="28"/>
          <w:lang w:eastAsia="ru-RU"/>
        </w:rPr>
        <w:t xml:space="preserve"> знання, вміння і навички з навчальної практики «Програмування галузі». Навчальна практика «Програмування галузі» проводиться в навчальному закладі (лабораторії комп’ютеризації) та агроформуваннях області (району). Під час проведення практики використовується звітна та планова документація сільськогосподарських підприємств.</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Мета практики: закріплення та поглиблення теоретичних знань та набуття практичних навичок </w:t>
      </w:r>
      <w:r w:rsidR="00D02B8C">
        <w:rPr>
          <w:sz w:val="28"/>
          <w:szCs w:val="28"/>
          <w:lang w:eastAsia="ru-RU"/>
        </w:rPr>
        <w:t>стосовно</w:t>
      </w:r>
      <w:r w:rsidRPr="00563869">
        <w:rPr>
          <w:sz w:val="28"/>
          <w:szCs w:val="28"/>
          <w:lang w:eastAsia="ru-RU"/>
        </w:rPr>
        <w:t xml:space="preserve"> плануванн</w:t>
      </w:r>
      <w:r w:rsidR="00D02B8C">
        <w:rPr>
          <w:sz w:val="28"/>
          <w:szCs w:val="28"/>
          <w:lang w:eastAsia="ru-RU"/>
        </w:rPr>
        <w:t>я в</w:t>
      </w:r>
      <w:r w:rsidRPr="00563869">
        <w:rPr>
          <w:sz w:val="28"/>
          <w:szCs w:val="28"/>
          <w:lang w:eastAsia="ru-RU"/>
        </w:rPr>
        <w:t xml:space="preserve"> галузі рослинництва, визначення економічної ефективності виробництва і агроекономічних заходів та роботи з прикладними програмами з планування галузі.</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За час практики студенти повинні вміти: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аналізувати природні </w:t>
      </w:r>
      <w:r w:rsidR="00D02B8C">
        <w:rPr>
          <w:sz w:val="28"/>
          <w:szCs w:val="28"/>
          <w:lang w:eastAsia="ru-RU"/>
        </w:rPr>
        <w:t>й</w:t>
      </w:r>
      <w:r w:rsidRPr="00563869">
        <w:rPr>
          <w:sz w:val="28"/>
          <w:szCs w:val="28"/>
          <w:lang w:eastAsia="ru-RU"/>
        </w:rPr>
        <w:t xml:space="preserve"> екологічні умови підприємства та основні його виробничі </w:t>
      </w:r>
      <w:r w:rsidR="00D02B8C">
        <w:rPr>
          <w:sz w:val="28"/>
          <w:szCs w:val="28"/>
          <w:lang w:eastAsia="ru-RU"/>
        </w:rPr>
        <w:t>й</w:t>
      </w:r>
      <w:r w:rsidRPr="00563869">
        <w:rPr>
          <w:sz w:val="28"/>
          <w:szCs w:val="28"/>
          <w:lang w:eastAsia="ru-RU"/>
        </w:rPr>
        <w:t xml:space="preserve"> економічні показники;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програмувати урожайність сільськогосподарських культур, посівні площі та валові збори;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w:t>
      </w:r>
      <w:r w:rsidR="00D02B8C">
        <w:rPr>
          <w:sz w:val="28"/>
          <w:szCs w:val="28"/>
          <w:lang w:eastAsia="ru-RU"/>
        </w:rPr>
        <w:t>добирати</w:t>
      </w:r>
      <w:r w:rsidRPr="00563869">
        <w:rPr>
          <w:sz w:val="28"/>
          <w:szCs w:val="28"/>
          <w:lang w:eastAsia="ru-RU"/>
        </w:rPr>
        <w:t xml:space="preserve"> систему добрив та визначити її ефективність;</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складати технологічні карти вирощування сільськогосподарських культур;</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складати робочі плани на основні періоди сільськогосподарських робіт;</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визначати економічну ефективність інтенсивних технологій;</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 xml:space="preserve">– складати договори на оренду землі </w:t>
      </w:r>
      <w:r w:rsidR="00D02B8C">
        <w:rPr>
          <w:sz w:val="28"/>
          <w:szCs w:val="28"/>
          <w:lang w:eastAsia="ru-RU"/>
        </w:rPr>
        <w:t>й</w:t>
      </w:r>
      <w:r w:rsidRPr="00563869">
        <w:rPr>
          <w:sz w:val="28"/>
          <w:szCs w:val="28"/>
          <w:lang w:eastAsia="ru-RU"/>
        </w:rPr>
        <w:t xml:space="preserve"> майна та визначити розмір орендної плати;</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працювати з прикладними програмам</w:t>
      </w:r>
      <w:r w:rsidR="00D02B8C">
        <w:rPr>
          <w:sz w:val="28"/>
          <w:szCs w:val="28"/>
          <w:lang w:eastAsia="ru-RU"/>
        </w:rPr>
        <w:t>и</w:t>
      </w:r>
      <w:r w:rsidRPr="00563869">
        <w:rPr>
          <w:sz w:val="28"/>
          <w:szCs w:val="28"/>
          <w:lang w:eastAsia="ru-RU"/>
        </w:rPr>
        <w:t xml:space="preserve"> щодо планування галузі.</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У результаті вивчення дисципліни «Охорона праці в галузі» молодші спеціалісти </w:t>
      </w:r>
      <w:r w:rsidR="00005463" w:rsidRPr="00563869">
        <w:rPr>
          <w:sz w:val="28"/>
          <w:szCs w:val="28"/>
          <w:lang w:eastAsia="ru-RU"/>
        </w:rPr>
        <w:t>мають</w:t>
      </w:r>
      <w:r w:rsidRPr="00563869">
        <w:rPr>
          <w:sz w:val="28"/>
          <w:szCs w:val="28"/>
          <w:lang w:eastAsia="ru-RU"/>
        </w:rPr>
        <w:t xml:space="preserve"> виріш</w:t>
      </w:r>
      <w:r w:rsidR="00005463" w:rsidRPr="00563869">
        <w:rPr>
          <w:sz w:val="28"/>
          <w:szCs w:val="28"/>
          <w:lang w:eastAsia="ru-RU"/>
        </w:rPr>
        <w:t>увати</w:t>
      </w:r>
      <w:r w:rsidRPr="00563869">
        <w:rPr>
          <w:sz w:val="28"/>
          <w:szCs w:val="28"/>
          <w:lang w:eastAsia="ru-RU"/>
        </w:rPr>
        <w:t xml:space="preserve"> </w:t>
      </w:r>
      <w:r w:rsidR="00005463" w:rsidRPr="00563869">
        <w:rPr>
          <w:sz w:val="28"/>
          <w:szCs w:val="28"/>
          <w:lang w:eastAsia="ru-RU"/>
        </w:rPr>
        <w:t xml:space="preserve">задачі </w:t>
      </w:r>
      <w:r w:rsidRPr="00563869">
        <w:rPr>
          <w:sz w:val="28"/>
          <w:szCs w:val="28"/>
          <w:lang w:eastAsia="ru-RU"/>
        </w:rPr>
        <w:t>професійн</w:t>
      </w:r>
      <w:r w:rsidR="00005463" w:rsidRPr="00563869">
        <w:rPr>
          <w:sz w:val="28"/>
          <w:szCs w:val="28"/>
          <w:lang w:eastAsia="ru-RU"/>
        </w:rPr>
        <w:t>ої</w:t>
      </w:r>
      <w:r w:rsidRPr="00563869">
        <w:rPr>
          <w:sz w:val="28"/>
          <w:szCs w:val="28"/>
          <w:lang w:eastAsia="ru-RU"/>
        </w:rPr>
        <w:t xml:space="preserve"> діяльності, пов’язан</w:t>
      </w:r>
      <w:r w:rsidR="00005463" w:rsidRPr="00563869">
        <w:rPr>
          <w:sz w:val="28"/>
          <w:szCs w:val="28"/>
          <w:lang w:eastAsia="ru-RU"/>
        </w:rPr>
        <w:t>і</w:t>
      </w:r>
      <w:r w:rsidRPr="00563869">
        <w:rPr>
          <w:sz w:val="28"/>
          <w:szCs w:val="28"/>
          <w:lang w:eastAsia="ru-RU"/>
        </w:rPr>
        <w:t xml:space="preserve"> </w:t>
      </w:r>
      <w:r w:rsidR="00D02B8C">
        <w:rPr>
          <w:sz w:val="28"/>
          <w:szCs w:val="28"/>
          <w:lang w:eastAsia="ru-RU"/>
        </w:rPr>
        <w:t>і</w:t>
      </w:r>
      <w:r w:rsidRPr="00563869">
        <w:rPr>
          <w:sz w:val="28"/>
          <w:szCs w:val="28"/>
          <w:lang w:eastAsia="ru-RU"/>
        </w:rPr>
        <w:t>з забезпеченням життя, здоров’я і працездатності та мати основні компетентності з охорони праці.</w:t>
      </w:r>
    </w:p>
    <w:p w:rsidR="00B943AB" w:rsidRPr="00563869" w:rsidRDefault="00BB5F37" w:rsidP="001376AF">
      <w:pPr>
        <w:autoSpaceDE w:val="0"/>
        <w:autoSpaceDN w:val="0"/>
        <w:adjustRightInd w:val="0"/>
        <w:spacing w:line="360" w:lineRule="auto"/>
        <w:ind w:firstLine="709"/>
        <w:jc w:val="both"/>
        <w:rPr>
          <w:sz w:val="28"/>
          <w:szCs w:val="28"/>
          <w:lang w:eastAsia="ru-RU"/>
        </w:rPr>
      </w:pPr>
      <w:r>
        <w:rPr>
          <w:sz w:val="28"/>
          <w:szCs w:val="28"/>
          <w:lang w:eastAsia="ru-RU"/>
        </w:rPr>
        <w:t>З</w:t>
      </w:r>
      <w:r w:rsidR="00B943AB" w:rsidRPr="00563869">
        <w:rPr>
          <w:sz w:val="28"/>
          <w:szCs w:val="28"/>
          <w:lang w:eastAsia="ru-RU"/>
        </w:rPr>
        <w:t xml:space="preserve"> дисципліни «Охорона праці» типовою навчальною програмою передбачено </w:t>
      </w:r>
      <w:r>
        <w:rPr>
          <w:sz w:val="28"/>
          <w:szCs w:val="28"/>
          <w:lang w:eastAsia="ru-RU"/>
        </w:rPr>
        <w:t xml:space="preserve">формування </w:t>
      </w:r>
      <w:r w:rsidR="00B943AB" w:rsidRPr="00563869">
        <w:rPr>
          <w:sz w:val="28"/>
          <w:szCs w:val="28"/>
          <w:lang w:eastAsia="ru-RU"/>
        </w:rPr>
        <w:t>загальнокультурн</w:t>
      </w:r>
      <w:r>
        <w:rPr>
          <w:sz w:val="28"/>
          <w:szCs w:val="28"/>
          <w:lang w:eastAsia="ru-RU"/>
        </w:rPr>
        <w:t>их</w:t>
      </w:r>
      <w:r w:rsidR="00B943AB" w:rsidRPr="00563869">
        <w:rPr>
          <w:sz w:val="28"/>
          <w:szCs w:val="28"/>
          <w:lang w:eastAsia="ru-RU"/>
        </w:rPr>
        <w:t xml:space="preserve"> та професійн</w:t>
      </w:r>
      <w:r>
        <w:rPr>
          <w:sz w:val="28"/>
          <w:szCs w:val="28"/>
          <w:lang w:eastAsia="ru-RU"/>
        </w:rPr>
        <w:t>их</w:t>
      </w:r>
      <w:r w:rsidR="00B943AB" w:rsidRPr="00563869">
        <w:rPr>
          <w:sz w:val="28"/>
          <w:szCs w:val="28"/>
          <w:lang w:eastAsia="ru-RU"/>
        </w:rPr>
        <w:t xml:space="preserve"> компетенці</w:t>
      </w:r>
      <w:r>
        <w:rPr>
          <w:sz w:val="28"/>
          <w:szCs w:val="28"/>
          <w:lang w:eastAsia="ru-RU"/>
        </w:rPr>
        <w:t>й</w:t>
      </w:r>
      <w:r w:rsidR="00B943AB" w:rsidRPr="00563869">
        <w:rPr>
          <w:sz w:val="28"/>
          <w:szCs w:val="28"/>
          <w:lang w:eastAsia="ru-RU"/>
        </w:rPr>
        <w:t>.</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Загальнокультурні компетенції включають:</w:t>
      </w:r>
    </w:p>
    <w:p w:rsidR="00F94CDF" w:rsidRPr="00563869" w:rsidRDefault="00F94CDF"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володіння головними методами збереження працездатності та здоров’я виробничого персоналу;</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здатність до ефективного </w:t>
      </w:r>
      <w:r w:rsidR="00F94CDF" w:rsidRPr="00563869">
        <w:rPr>
          <w:sz w:val="28"/>
          <w:szCs w:val="28"/>
          <w:lang w:eastAsia="ru-RU"/>
        </w:rPr>
        <w:t>застосування</w:t>
      </w:r>
      <w:r w:rsidRPr="00563869">
        <w:rPr>
          <w:sz w:val="28"/>
          <w:szCs w:val="28"/>
          <w:lang w:eastAsia="ru-RU"/>
        </w:rPr>
        <w:t xml:space="preserve"> положень </w:t>
      </w:r>
      <w:r w:rsidR="00F94CDF" w:rsidRPr="00563869">
        <w:rPr>
          <w:sz w:val="28"/>
          <w:szCs w:val="28"/>
          <w:lang w:eastAsia="ru-RU"/>
        </w:rPr>
        <w:t xml:space="preserve">основних </w:t>
      </w:r>
      <w:r w:rsidRPr="00563869">
        <w:rPr>
          <w:sz w:val="28"/>
          <w:szCs w:val="28"/>
          <w:lang w:eastAsia="ru-RU"/>
        </w:rPr>
        <w:t>нормативно-правови</w:t>
      </w:r>
      <w:r w:rsidR="00F94CDF" w:rsidRPr="00563869">
        <w:rPr>
          <w:sz w:val="28"/>
          <w:szCs w:val="28"/>
          <w:lang w:eastAsia="ru-RU"/>
        </w:rPr>
        <w:t>х документів у своїй професійній діяльності</w:t>
      </w:r>
      <w:r w:rsidRPr="00563869">
        <w:rPr>
          <w:sz w:val="28"/>
          <w:szCs w:val="28"/>
          <w:lang w:eastAsia="ru-RU"/>
        </w:rPr>
        <w:t>.</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Професійні компетенції:</w:t>
      </w:r>
    </w:p>
    <w:p w:rsidR="00F94CDF" w:rsidRPr="00563869" w:rsidRDefault="00F94CDF" w:rsidP="001376AF">
      <w:pPr>
        <w:autoSpaceDE w:val="0"/>
        <w:autoSpaceDN w:val="0"/>
        <w:adjustRightInd w:val="0"/>
        <w:spacing w:line="360" w:lineRule="auto"/>
        <w:ind w:firstLine="709"/>
        <w:jc w:val="both"/>
        <w:rPr>
          <w:i/>
          <w:iCs/>
          <w:sz w:val="28"/>
          <w:szCs w:val="28"/>
          <w:lang w:eastAsia="ru-RU"/>
        </w:rPr>
      </w:pPr>
      <w:r w:rsidRPr="00563869">
        <w:rPr>
          <w:i/>
          <w:iCs/>
          <w:sz w:val="28"/>
          <w:szCs w:val="28"/>
          <w:lang w:eastAsia="ru-RU"/>
        </w:rPr>
        <w:t> в організаційно-управлінській діяльності:</w:t>
      </w:r>
    </w:p>
    <w:p w:rsidR="00F94CDF" w:rsidRPr="00563869" w:rsidRDefault="00F94CDF"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проведення відповідних заходів з організації профілактики професійної захворюваності та виробничого травматизму; </w:t>
      </w:r>
    </w:p>
    <w:p w:rsidR="00F94CDF" w:rsidRPr="00563869" w:rsidRDefault="00F94CDF"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проведення навчання, методичного супроводу та перевірки знань з охорони праці серед усіх працівників організації чи підрозділу;</w:t>
      </w:r>
    </w:p>
    <w:p w:rsidR="00F94CDF" w:rsidRPr="00563869" w:rsidRDefault="00F94CDF"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здатність організовувати діяльність у складі первинного виробничого колективу з урахуванням обов’язкови</w:t>
      </w:r>
      <w:r w:rsidR="00BB5F37">
        <w:rPr>
          <w:sz w:val="28"/>
          <w:szCs w:val="28"/>
          <w:lang w:eastAsia="ru-RU"/>
        </w:rPr>
        <w:t>х</w:t>
      </w:r>
      <w:r w:rsidRPr="00563869">
        <w:rPr>
          <w:sz w:val="28"/>
          <w:szCs w:val="28"/>
          <w:lang w:eastAsia="ru-RU"/>
        </w:rPr>
        <w:t xml:space="preserve"> вимог охорони праці;</w:t>
      </w:r>
    </w:p>
    <w:p w:rsidR="00B943AB" w:rsidRPr="00563869" w:rsidRDefault="00B943AB" w:rsidP="001376AF">
      <w:pPr>
        <w:autoSpaceDE w:val="0"/>
        <w:autoSpaceDN w:val="0"/>
        <w:adjustRightInd w:val="0"/>
        <w:spacing w:line="360" w:lineRule="auto"/>
        <w:ind w:firstLine="709"/>
        <w:jc w:val="both"/>
        <w:rPr>
          <w:i/>
          <w:iCs/>
          <w:sz w:val="28"/>
          <w:szCs w:val="28"/>
          <w:lang w:eastAsia="ru-RU"/>
        </w:rPr>
      </w:pPr>
      <w:r w:rsidRPr="00563869">
        <w:rPr>
          <w:i/>
          <w:iCs/>
          <w:sz w:val="28"/>
          <w:szCs w:val="28"/>
          <w:lang w:eastAsia="ru-RU"/>
        </w:rPr>
        <w:t>у виробничо-технологічній діяльності:</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w:t>
      </w:r>
      <w:r w:rsidR="00F94CDF" w:rsidRPr="00563869">
        <w:rPr>
          <w:sz w:val="28"/>
          <w:szCs w:val="28"/>
          <w:lang w:eastAsia="ru-RU"/>
        </w:rPr>
        <w:t xml:space="preserve">вибір </w:t>
      </w:r>
      <w:r w:rsidR="001F2687" w:rsidRPr="00563869">
        <w:rPr>
          <w:sz w:val="28"/>
          <w:szCs w:val="28"/>
          <w:lang w:eastAsia="ru-RU"/>
        </w:rPr>
        <w:t xml:space="preserve">(та </w:t>
      </w:r>
      <w:r w:rsidR="00F94CDF" w:rsidRPr="00563869">
        <w:rPr>
          <w:sz w:val="28"/>
          <w:szCs w:val="28"/>
          <w:lang w:eastAsia="ru-RU"/>
        </w:rPr>
        <w:t xml:space="preserve">його </w:t>
      </w:r>
      <w:r w:rsidRPr="00563869">
        <w:rPr>
          <w:sz w:val="28"/>
          <w:szCs w:val="28"/>
          <w:lang w:eastAsia="ru-RU"/>
        </w:rPr>
        <w:t>обґрунтування</w:t>
      </w:r>
      <w:r w:rsidR="001F2687" w:rsidRPr="00563869">
        <w:rPr>
          <w:sz w:val="28"/>
          <w:szCs w:val="28"/>
          <w:lang w:eastAsia="ru-RU"/>
        </w:rPr>
        <w:t>)</w:t>
      </w:r>
      <w:r w:rsidRPr="00563869">
        <w:rPr>
          <w:sz w:val="28"/>
          <w:szCs w:val="28"/>
          <w:lang w:eastAsia="ru-RU"/>
        </w:rPr>
        <w:t xml:space="preserve"> безпечних </w:t>
      </w:r>
      <w:r w:rsidR="00F94CDF" w:rsidRPr="00563869">
        <w:rPr>
          <w:sz w:val="28"/>
          <w:szCs w:val="28"/>
          <w:lang w:eastAsia="ru-RU"/>
        </w:rPr>
        <w:t xml:space="preserve">параметрів, </w:t>
      </w:r>
      <w:r w:rsidR="001F2687" w:rsidRPr="00563869">
        <w:rPr>
          <w:sz w:val="28"/>
          <w:szCs w:val="28"/>
          <w:lang w:eastAsia="ru-RU"/>
        </w:rPr>
        <w:t xml:space="preserve">режимів і </w:t>
      </w:r>
      <w:r w:rsidRPr="00563869">
        <w:rPr>
          <w:sz w:val="28"/>
          <w:szCs w:val="28"/>
          <w:lang w:eastAsia="ru-RU"/>
        </w:rPr>
        <w:t>виробничих процесів;</w:t>
      </w:r>
    </w:p>
    <w:p w:rsidR="00F94CDF" w:rsidRPr="00563869" w:rsidRDefault="00F94CDF"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проведення заходів </w:t>
      </w:r>
      <w:r w:rsidR="001F2687" w:rsidRPr="00563869">
        <w:rPr>
          <w:sz w:val="28"/>
          <w:szCs w:val="28"/>
          <w:lang w:eastAsia="ru-RU"/>
        </w:rPr>
        <w:t>для</w:t>
      </w:r>
      <w:r w:rsidRPr="00563869">
        <w:rPr>
          <w:sz w:val="28"/>
          <w:szCs w:val="28"/>
          <w:lang w:eastAsia="ru-RU"/>
        </w:rPr>
        <w:t xml:space="preserve"> усунення причин </w:t>
      </w:r>
      <w:r w:rsidR="001F2687" w:rsidRPr="00563869">
        <w:rPr>
          <w:sz w:val="28"/>
          <w:szCs w:val="28"/>
          <w:lang w:eastAsia="ru-RU"/>
        </w:rPr>
        <w:t xml:space="preserve">професійних захворювань </w:t>
      </w:r>
      <w:r w:rsidRPr="00563869">
        <w:rPr>
          <w:sz w:val="28"/>
          <w:szCs w:val="28"/>
          <w:lang w:eastAsia="ru-RU"/>
        </w:rPr>
        <w:t xml:space="preserve">і </w:t>
      </w:r>
      <w:r w:rsidR="001F2687" w:rsidRPr="00563869">
        <w:rPr>
          <w:sz w:val="28"/>
          <w:szCs w:val="28"/>
          <w:lang w:eastAsia="ru-RU"/>
        </w:rPr>
        <w:t xml:space="preserve">нещасних випадків </w:t>
      </w:r>
      <w:r w:rsidRPr="00563869">
        <w:rPr>
          <w:sz w:val="28"/>
          <w:szCs w:val="28"/>
          <w:lang w:eastAsia="ru-RU"/>
        </w:rPr>
        <w:t>на виробництві;</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 ефективне виконання </w:t>
      </w:r>
      <w:r w:rsidR="001F2687" w:rsidRPr="00563869">
        <w:rPr>
          <w:sz w:val="28"/>
          <w:szCs w:val="28"/>
          <w:lang w:eastAsia="ru-RU"/>
        </w:rPr>
        <w:t xml:space="preserve">повноважень, </w:t>
      </w:r>
      <w:r w:rsidRPr="00563869">
        <w:rPr>
          <w:sz w:val="28"/>
          <w:szCs w:val="28"/>
          <w:lang w:eastAsia="ru-RU"/>
        </w:rPr>
        <w:t>функцій</w:t>
      </w:r>
      <w:r w:rsidR="001F2687" w:rsidRPr="00563869">
        <w:rPr>
          <w:sz w:val="28"/>
          <w:szCs w:val="28"/>
          <w:lang w:eastAsia="ru-RU"/>
        </w:rPr>
        <w:t xml:space="preserve"> і</w:t>
      </w:r>
      <w:r w:rsidRPr="00563869">
        <w:rPr>
          <w:sz w:val="28"/>
          <w:szCs w:val="28"/>
          <w:lang w:eastAsia="ru-RU"/>
        </w:rPr>
        <w:t xml:space="preserve"> обов’язків з охорони праці у виробничому колективі</w:t>
      </w:r>
      <w:r w:rsidR="001F2687" w:rsidRPr="00563869">
        <w:rPr>
          <w:sz w:val="28"/>
          <w:szCs w:val="28"/>
          <w:lang w:eastAsia="ru-RU"/>
        </w:rPr>
        <w:t xml:space="preserve"> та на робочому місці</w:t>
      </w:r>
      <w:r w:rsidRPr="00563869">
        <w:rPr>
          <w:sz w:val="28"/>
          <w:szCs w:val="28"/>
          <w:lang w:eastAsia="ru-RU"/>
        </w:rPr>
        <w:t>;</w:t>
      </w:r>
    </w:p>
    <w:p w:rsidR="00B943AB" w:rsidRPr="00563869" w:rsidRDefault="00B943AB" w:rsidP="001376AF">
      <w:pPr>
        <w:autoSpaceDE w:val="0"/>
        <w:autoSpaceDN w:val="0"/>
        <w:adjustRightInd w:val="0"/>
        <w:spacing w:line="360" w:lineRule="auto"/>
        <w:ind w:firstLine="709"/>
        <w:jc w:val="both"/>
        <w:rPr>
          <w:i/>
          <w:iCs/>
          <w:sz w:val="28"/>
          <w:szCs w:val="28"/>
          <w:lang w:eastAsia="ru-RU"/>
        </w:rPr>
      </w:pPr>
      <w:r w:rsidRPr="00563869">
        <w:rPr>
          <w:i/>
          <w:iCs/>
          <w:sz w:val="28"/>
          <w:szCs w:val="28"/>
          <w:lang w:eastAsia="ru-RU"/>
        </w:rPr>
        <w:t>у проектно-конструкторській діяльності:</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lastRenderedPageBreak/>
        <w:t>– </w:t>
      </w:r>
      <w:r w:rsidR="001F2687" w:rsidRPr="00563869">
        <w:rPr>
          <w:sz w:val="28"/>
          <w:szCs w:val="28"/>
          <w:lang w:eastAsia="ru-RU"/>
        </w:rPr>
        <w:t>вибір оптимальних режимів і умов праці, реалізація</w:t>
      </w:r>
      <w:r w:rsidRPr="00563869">
        <w:rPr>
          <w:sz w:val="28"/>
          <w:szCs w:val="28"/>
          <w:lang w:eastAsia="ru-RU"/>
        </w:rPr>
        <w:t xml:space="preserve"> безпечних технологій, проектування </w:t>
      </w:r>
      <w:r w:rsidR="001F2687" w:rsidRPr="00563869">
        <w:rPr>
          <w:sz w:val="28"/>
          <w:szCs w:val="28"/>
          <w:lang w:eastAsia="ru-RU"/>
        </w:rPr>
        <w:t>й</w:t>
      </w:r>
      <w:r w:rsidRPr="00563869">
        <w:rPr>
          <w:sz w:val="28"/>
          <w:szCs w:val="28"/>
          <w:lang w:eastAsia="ru-RU"/>
        </w:rPr>
        <w:t xml:space="preserve"> організація робочих місць </w:t>
      </w:r>
      <w:r w:rsidR="001F2687" w:rsidRPr="00563869">
        <w:rPr>
          <w:sz w:val="28"/>
          <w:szCs w:val="28"/>
          <w:lang w:eastAsia="ru-RU"/>
        </w:rPr>
        <w:t>з урахуванням</w:t>
      </w:r>
      <w:r w:rsidRPr="00563869">
        <w:rPr>
          <w:sz w:val="28"/>
          <w:szCs w:val="28"/>
          <w:lang w:eastAsia="ru-RU"/>
        </w:rPr>
        <w:t xml:space="preserve"> сучасних </w:t>
      </w:r>
      <w:r w:rsidR="001F2687" w:rsidRPr="00563869">
        <w:rPr>
          <w:sz w:val="28"/>
          <w:szCs w:val="28"/>
          <w:lang w:eastAsia="ru-RU"/>
        </w:rPr>
        <w:t>науково-</w:t>
      </w:r>
      <w:r w:rsidRPr="00563869">
        <w:rPr>
          <w:sz w:val="28"/>
          <w:szCs w:val="28"/>
          <w:lang w:eastAsia="ru-RU"/>
        </w:rPr>
        <w:t>технологічних досягнень у галузі охорони праці.</w:t>
      </w:r>
      <w:r w:rsidR="001F2687" w:rsidRPr="00563869">
        <w:rPr>
          <w:sz w:val="28"/>
          <w:szCs w:val="28"/>
          <w:lang w:eastAsia="ru-RU"/>
        </w:rPr>
        <w:t xml:space="preserve"> </w:t>
      </w:r>
    </w:p>
    <w:p w:rsidR="00B943AB" w:rsidRPr="00563869" w:rsidRDefault="00B943AB" w:rsidP="001376AF">
      <w:pPr>
        <w:autoSpaceDE w:val="0"/>
        <w:autoSpaceDN w:val="0"/>
        <w:adjustRightInd w:val="0"/>
        <w:spacing w:line="360" w:lineRule="auto"/>
        <w:ind w:firstLine="709"/>
        <w:jc w:val="both"/>
        <w:rPr>
          <w:sz w:val="28"/>
          <w:szCs w:val="28"/>
          <w:lang w:eastAsia="ru-RU"/>
        </w:rPr>
      </w:pPr>
      <w:r w:rsidRPr="00563869">
        <w:rPr>
          <w:sz w:val="28"/>
          <w:szCs w:val="28"/>
          <w:lang w:eastAsia="ru-RU"/>
        </w:rPr>
        <w:t xml:space="preserve">Формування </w:t>
      </w:r>
      <w:r w:rsidR="00A743F1" w:rsidRPr="00563869">
        <w:rPr>
          <w:sz w:val="28"/>
          <w:szCs w:val="28"/>
          <w:lang w:eastAsia="ru-RU"/>
        </w:rPr>
        <w:t>компетентності</w:t>
      </w:r>
      <w:r w:rsidRPr="00563869">
        <w:rPr>
          <w:sz w:val="28"/>
          <w:szCs w:val="28"/>
          <w:lang w:eastAsia="ru-RU"/>
        </w:rPr>
        <w:t xml:space="preserve"> відбува</w:t>
      </w:r>
      <w:r w:rsidR="00BB5F37">
        <w:rPr>
          <w:sz w:val="28"/>
          <w:szCs w:val="28"/>
          <w:lang w:eastAsia="ru-RU"/>
        </w:rPr>
        <w:t>є</w:t>
      </w:r>
      <w:r w:rsidRPr="00563869">
        <w:rPr>
          <w:sz w:val="28"/>
          <w:szCs w:val="28"/>
          <w:lang w:eastAsia="ru-RU"/>
        </w:rPr>
        <w:t>ться під час вивчення окремих предметів і позапредметних видів діяльності (наприклад, практик, в</w:t>
      </w:r>
      <w:r w:rsidR="00005463" w:rsidRPr="00563869">
        <w:rPr>
          <w:sz w:val="28"/>
          <w:szCs w:val="28"/>
          <w:lang w:eastAsia="ru-RU"/>
        </w:rPr>
        <w:t>иконання надпредметних завдань)</w:t>
      </w:r>
      <w:r w:rsidRPr="00563869">
        <w:rPr>
          <w:sz w:val="28"/>
          <w:szCs w:val="28"/>
          <w:lang w:eastAsia="ru-RU"/>
        </w:rPr>
        <w:t xml:space="preserve">. Одна з технічних причин </w:t>
      </w:r>
      <w:r w:rsidR="00BB5F37">
        <w:rPr>
          <w:sz w:val="28"/>
          <w:szCs w:val="28"/>
          <w:lang w:eastAsia="ru-RU"/>
        </w:rPr>
        <w:t xml:space="preserve">– </w:t>
      </w:r>
      <w:r w:rsidRPr="00563869">
        <w:rPr>
          <w:sz w:val="28"/>
          <w:szCs w:val="28"/>
          <w:lang w:eastAsia="ru-RU"/>
        </w:rPr>
        <w:t>індивідуальна робота викладачів щодо компетенцій з окремих дисциплін. Відсутня взаємодія викладачів, яка спрямовувала</w:t>
      </w:r>
      <w:r w:rsidR="009E7867">
        <w:rPr>
          <w:sz w:val="28"/>
          <w:szCs w:val="28"/>
          <w:lang w:eastAsia="ru-RU"/>
        </w:rPr>
        <w:t xml:space="preserve"> б</w:t>
      </w:r>
      <w:r w:rsidRPr="00563869">
        <w:rPr>
          <w:sz w:val="28"/>
          <w:szCs w:val="28"/>
          <w:lang w:eastAsia="ru-RU"/>
        </w:rPr>
        <w:t xml:space="preserve"> спільну роботу щодо</w:t>
      </w:r>
      <w:r w:rsidR="009E7867">
        <w:rPr>
          <w:sz w:val="28"/>
          <w:szCs w:val="28"/>
          <w:lang w:eastAsia="ru-RU"/>
        </w:rPr>
        <w:t xml:space="preserve"> формування</w:t>
      </w:r>
      <w:r w:rsidRPr="00563869">
        <w:rPr>
          <w:sz w:val="28"/>
          <w:szCs w:val="28"/>
          <w:lang w:eastAsia="ru-RU"/>
        </w:rPr>
        <w:t xml:space="preserve"> надпредметних компетенцій. </w:t>
      </w:r>
      <w:r w:rsidR="009E7867">
        <w:rPr>
          <w:sz w:val="28"/>
          <w:szCs w:val="28"/>
          <w:lang w:eastAsia="ru-RU"/>
        </w:rPr>
        <w:t>В</w:t>
      </w:r>
      <w:r w:rsidR="00005463" w:rsidRPr="00563869">
        <w:rPr>
          <w:sz w:val="28"/>
          <w:szCs w:val="28"/>
          <w:lang w:eastAsia="ru-RU"/>
        </w:rPr>
        <w:t>ідповідно до</w:t>
      </w:r>
      <w:r w:rsidRPr="00563869">
        <w:rPr>
          <w:sz w:val="28"/>
          <w:szCs w:val="28"/>
          <w:lang w:eastAsia="ru-RU"/>
        </w:rPr>
        <w:t xml:space="preserve"> перелік</w:t>
      </w:r>
      <w:r w:rsidR="00B63B7F" w:rsidRPr="00563869">
        <w:rPr>
          <w:sz w:val="28"/>
          <w:szCs w:val="28"/>
          <w:lang w:eastAsia="ru-RU"/>
        </w:rPr>
        <w:t>у</w:t>
      </w:r>
      <w:r w:rsidRPr="00563869">
        <w:rPr>
          <w:sz w:val="28"/>
          <w:szCs w:val="28"/>
          <w:lang w:eastAsia="ru-RU"/>
        </w:rPr>
        <w:t xml:space="preserve"> компетенцій кожен викладач-предметник повинен визначити специфіку </w:t>
      </w:r>
      <w:r w:rsidR="00B63B7F" w:rsidRPr="00563869">
        <w:rPr>
          <w:sz w:val="28"/>
          <w:szCs w:val="28"/>
          <w:lang w:eastAsia="ru-RU"/>
        </w:rPr>
        <w:t xml:space="preserve">викладання </w:t>
      </w:r>
      <w:r w:rsidRPr="00563869">
        <w:rPr>
          <w:sz w:val="28"/>
          <w:szCs w:val="28"/>
          <w:lang w:eastAsia="ru-RU"/>
        </w:rPr>
        <w:t>свого предмет</w:t>
      </w:r>
      <w:r w:rsidR="009E7867">
        <w:rPr>
          <w:sz w:val="28"/>
          <w:szCs w:val="28"/>
          <w:lang w:eastAsia="ru-RU"/>
        </w:rPr>
        <w:t>а</w:t>
      </w:r>
      <w:r w:rsidRPr="00563869">
        <w:rPr>
          <w:sz w:val="28"/>
          <w:szCs w:val="28"/>
          <w:lang w:eastAsia="ru-RU"/>
        </w:rPr>
        <w:t xml:space="preserve"> </w:t>
      </w:r>
      <w:r w:rsidR="00B63B7F" w:rsidRPr="00563869">
        <w:rPr>
          <w:sz w:val="28"/>
          <w:szCs w:val="28"/>
          <w:lang w:eastAsia="ru-RU"/>
        </w:rPr>
        <w:t>(дисципліни)</w:t>
      </w:r>
      <w:r w:rsidRPr="00563869">
        <w:rPr>
          <w:sz w:val="28"/>
          <w:szCs w:val="28"/>
          <w:lang w:eastAsia="ru-RU"/>
        </w:rPr>
        <w:t xml:space="preserve"> [</w:t>
      </w:r>
      <w:r w:rsidR="002C7A31" w:rsidRPr="00563869">
        <w:rPr>
          <w:sz w:val="28"/>
          <w:szCs w:val="28"/>
          <w:lang w:eastAsia="ru-RU"/>
        </w:rPr>
        <w:fldChar w:fldCharType="begin"/>
      </w:r>
      <w:r w:rsidR="002C7A31" w:rsidRPr="00563869">
        <w:rPr>
          <w:sz w:val="28"/>
          <w:szCs w:val="28"/>
          <w:lang w:eastAsia="ru-RU"/>
        </w:rPr>
        <w:instrText xml:space="preserve"> REF _Ref499671718 \r \h </w:instrText>
      </w:r>
      <w:r w:rsidR="002C7A31" w:rsidRPr="00563869">
        <w:rPr>
          <w:sz w:val="28"/>
          <w:szCs w:val="28"/>
          <w:lang w:eastAsia="ru-RU"/>
        </w:rPr>
      </w:r>
      <w:r w:rsidR="002C7A31" w:rsidRPr="00563869">
        <w:rPr>
          <w:sz w:val="28"/>
          <w:szCs w:val="28"/>
          <w:lang w:eastAsia="ru-RU"/>
        </w:rPr>
        <w:fldChar w:fldCharType="separate"/>
      </w:r>
      <w:r w:rsidR="00C3500A">
        <w:rPr>
          <w:sz w:val="28"/>
          <w:szCs w:val="28"/>
          <w:lang w:eastAsia="ru-RU"/>
        </w:rPr>
        <w:t>78</w:t>
      </w:r>
      <w:r w:rsidR="002C7A31" w:rsidRPr="00563869">
        <w:rPr>
          <w:sz w:val="28"/>
          <w:szCs w:val="28"/>
          <w:lang w:eastAsia="ru-RU"/>
        </w:rPr>
        <w:fldChar w:fldCharType="end"/>
      </w:r>
      <w:r w:rsidRPr="00563869">
        <w:rPr>
          <w:sz w:val="28"/>
          <w:szCs w:val="28"/>
          <w:lang w:eastAsia="ru-RU"/>
        </w:rPr>
        <w:t>].</w:t>
      </w:r>
    </w:p>
    <w:p w:rsidR="00B943AB" w:rsidRPr="00563869" w:rsidRDefault="00B943AB" w:rsidP="001376AF">
      <w:pPr>
        <w:spacing w:line="360" w:lineRule="auto"/>
        <w:ind w:firstLine="709"/>
        <w:jc w:val="both"/>
        <w:rPr>
          <w:sz w:val="28"/>
          <w:szCs w:val="28"/>
          <w:lang w:eastAsia="en-US"/>
        </w:rPr>
      </w:pPr>
      <w:r w:rsidRPr="00563869">
        <w:rPr>
          <w:sz w:val="28"/>
          <w:szCs w:val="28"/>
          <w:lang w:eastAsia="en-US"/>
        </w:rPr>
        <w:t xml:space="preserve">Викладання кожної дисципліни </w:t>
      </w:r>
      <w:r w:rsidR="009E7867">
        <w:rPr>
          <w:sz w:val="28"/>
          <w:szCs w:val="28"/>
          <w:lang w:eastAsia="en-US"/>
        </w:rPr>
        <w:t xml:space="preserve">передбачає </w:t>
      </w:r>
      <w:r w:rsidRPr="00563869">
        <w:rPr>
          <w:sz w:val="28"/>
          <w:szCs w:val="28"/>
          <w:lang w:eastAsia="en-US"/>
        </w:rPr>
        <w:t>форму</w:t>
      </w:r>
      <w:r w:rsidR="009E7867">
        <w:rPr>
          <w:sz w:val="28"/>
          <w:szCs w:val="28"/>
          <w:lang w:eastAsia="en-US"/>
        </w:rPr>
        <w:t>вання</w:t>
      </w:r>
      <w:r w:rsidRPr="00563869">
        <w:rPr>
          <w:sz w:val="28"/>
          <w:szCs w:val="28"/>
          <w:lang w:eastAsia="en-US"/>
        </w:rPr>
        <w:t xml:space="preserve"> професійн</w:t>
      </w:r>
      <w:r w:rsidR="009E7867">
        <w:rPr>
          <w:sz w:val="28"/>
          <w:szCs w:val="28"/>
          <w:lang w:eastAsia="en-US"/>
        </w:rPr>
        <w:t>их</w:t>
      </w:r>
      <w:r w:rsidRPr="00563869">
        <w:rPr>
          <w:sz w:val="28"/>
          <w:szCs w:val="28"/>
          <w:lang w:eastAsia="en-US"/>
        </w:rPr>
        <w:t xml:space="preserve"> компетентност</w:t>
      </w:r>
      <w:r w:rsidR="009E7867">
        <w:rPr>
          <w:sz w:val="28"/>
          <w:szCs w:val="28"/>
          <w:lang w:eastAsia="en-US"/>
        </w:rPr>
        <w:t>ей</w:t>
      </w:r>
      <w:r w:rsidRPr="00563869">
        <w:rPr>
          <w:sz w:val="28"/>
          <w:szCs w:val="28"/>
          <w:lang w:eastAsia="en-US"/>
        </w:rPr>
        <w:t>, в</w:t>
      </w:r>
      <w:r w:rsidR="009E7867">
        <w:rPr>
          <w:sz w:val="28"/>
          <w:szCs w:val="28"/>
          <w:lang w:eastAsia="en-US"/>
        </w:rPr>
        <w:t>изначає</w:t>
      </w:r>
      <w:r w:rsidRPr="00563869">
        <w:rPr>
          <w:sz w:val="28"/>
          <w:szCs w:val="28"/>
          <w:lang w:eastAsia="en-US"/>
        </w:rPr>
        <w:t xml:space="preserve"> нові акценти в підготовці майбутніх агротехніків. Вивчення дисциплін циклу професійної та практичної підготовки забезпечує можливість засвоїти знання і вміння, необхідн</w:t>
      </w:r>
      <w:r w:rsidR="009E7867">
        <w:rPr>
          <w:sz w:val="28"/>
          <w:szCs w:val="28"/>
          <w:lang w:eastAsia="en-US"/>
        </w:rPr>
        <w:t>і</w:t>
      </w:r>
      <w:r w:rsidRPr="00563869">
        <w:rPr>
          <w:sz w:val="28"/>
          <w:szCs w:val="28"/>
          <w:lang w:eastAsia="en-US"/>
        </w:rPr>
        <w:t xml:space="preserve"> для майбутньої професії агротехніка.</w:t>
      </w:r>
    </w:p>
    <w:p w:rsidR="00A24579" w:rsidRPr="00563869" w:rsidRDefault="00A24579" w:rsidP="001376AF">
      <w:pPr>
        <w:spacing w:line="360" w:lineRule="auto"/>
        <w:ind w:firstLine="709"/>
        <w:jc w:val="both"/>
        <w:rPr>
          <w:sz w:val="28"/>
          <w:szCs w:val="28"/>
          <w:lang w:eastAsia="en-US"/>
        </w:rPr>
      </w:pPr>
      <w:r w:rsidRPr="00563869">
        <w:rPr>
          <w:sz w:val="28"/>
          <w:szCs w:val="28"/>
          <w:lang w:eastAsia="en-US"/>
        </w:rPr>
        <w:t xml:space="preserve">Таким чином, </w:t>
      </w:r>
      <w:r w:rsidR="009E7867">
        <w:rPr>
          <w:sz w:val="28"/>
          <w:szCs w:val="28"/>
          <w:lang w:eastAsia="en-US"/>
        </w:rPr>
        <w:t>у</w:t>
      </w:r>
      <w:r w:rsidRPr="00563869">
        <w:rPr>
          <w:sz w:val="28"/>
          <w:szCs w:val="28"/>
          <w:lang w:eastAsia="en-US"/>
        </w:rPr>
        <w:t>сі перелічені методики проведення практичної підготовки майбутніх агротехніків та перелік і характеристика базових понять, що стосуються саме практично</w:t>
      </w:r>
      <w:r w:rsidR="00014CD7" w:rsidRPr="00563869">
        <w:rPr>
          <w:sz w:val="28"/>
          <w:szCs w:val="28"/>
          <w:lang w:eastAsia="en-US"/>
        </w:rPr>
        <w:t>го</w:t>
      </w:r>
      <w:r w:rsidRPr="00563869">
        <w:rPr>
          <w:sz w:val="28"/>
          <w:szCs w:val="28"/>
          <w:lang w:eastAsia="en-US"/>
        </w:rPr>
        <w:t xml:space="preserve"> навчання, </w:t>
      </w:r>
      <w:r w:rsidR="00A743F1" w:rsidRPr="00563869">
        <w:rPr>
          <w:sz w:val="28"/>
          <w:szCs w:val="28"/>
          <w:lang w:eastAsia="en-US"/>
        </w:rPr>
        <w:t>увійшли</w:t>
      </w:r>
      <w:r w:rsidRPr="00563869">
        <w:rPr>
          <w:sz w:val="28"/>
          <w:szCs w:val="28"/>
          <w:lang w:eastAsia="en-US"/>
        </w:rPr>
        <w:t xml:space="preserve"> до типової програми практик для підготовки фахівців ОКР «молодший спеціаліст» спеціальності «Агрономія» (за ОПП «Виробництво і переробка продукції рослинництва») [</w:t>
      </w:r>
      <w:r w:rsidR="002C7A31" w:rsidRPr="00563869">
        <w:rPr>
          <w:sz w:val="28"/>
          <w:szCs w:val="28"/>
          <w:lang w:eastAsia="en-US"/>
        </w:rPr>
        <w:fldChar w:fldCharType="begin"/>
      </w:r>
      <w:r w:rsidR="002C7A31" w:rsidRPr="00563869">
        <w:rPr>
          <w:sz w:val="28"/>
          <w:szCs w:val="28"/>
          <w:lang w:eastAsia="en-US"/>
        </w:rPr>
        <w:instrText xml:space="preserve"> REF _Ref499671731 \r \h </w:instrText>
      </w:r>
      <w:r w:rsidR="002C7A31" w:rsidRPr="00563869">
        <w:rPr>
          <w:sz w:val="28"/>
          <w:szCs w:val="28"/>
          <w:lang w:eastAsia="en-US"/>
        </w:rPr>
      </w:r>
      <w:r w:rsidR="002C7A31" w:rsidRPr="00563869">
        <w:rPr>
          <w:sz w:val="28"/>
          <w:szCs w:val="28"/>
          <w:lang w:eastAsia="en-US"/>
        </w:rPr>
        <w:fldChar w:fldCharType="separate"/>
      </w:r>
      <w:r w:rsidR="00C3500A">
        <w:rPr>
          <w:sz w:val="28"/>
          <w:szCs w:val="28"/>
          <w:lang w:eastAsia="en-US"/>
        </w:rPr>
        <w:t>63</w:t>
      </w:r>
      <w:r w:rsidR="002C7A31" w:rsidRPr="00563869">
        <w:rPr>
          <w:sz w:val="28"/>
          <w:szCs w:val="28"/>
          <w:lang w:eastAsia="en-US"/>
        </w:rPr>
        <w:fldChar w:fldCharType="end"/>
      </w:r>
      <w:r w:rsidRPr="00563869">
        <w:rPr>
          <w:sz w:val="28"/>
          <w:szCs w:val="28"/>
          <w:lang w:eastAsia="en-US"/>
        </w:rPr>
        <w:t>]</w:t>
      </w:r>
      <w:r w:rsidR="00014CD7" w:rsidRPr="00563869">
        <w:rPr>
          <w:sz w:val="28"/>
          <w:szCs w:val="28"/>
          <w:lang w:eastAsia="en-US"/>
        </w:rPr>
        <w:t xml:space="preserve">, яка була розроблена у співавторстві та </w:t>
      </w:r>
      <w:r w:rsidR="009E7867">
        <w:rPr>
          <w:sz w:val="28"/>
          <w:szCs w:val="28"/>
          <w:lang w:eastAsia="en-US"/>
        </w:rPr>
        <w:t xml:space="preserve">в якій запропонована </w:t>
      </w:r>
      <w:r w:rsidR="00014CD7" w:rsidRPr="00563869">
        <w:rPr>
          <w:sz w:val="28"/>
          <w:szCs w:val="28"/>
          <w:lang w:eastAsia="en-US"/>
        </w:rPr>
        <w:t xml:space="preserve">змістова </w:t>
      </w:r>
      <w:r w:rsidRPr="00563869">
        <w:rPr>
          <w:sz w:val="28"/>
          <w:szCs w:val="28"/>
          <w:lang w:eastAsia="en-US"/>
        </w:rPr>
        <w:t>модернізація процесу практичної підготовки студентів-агротехніків</w:t>
      </w:r>
      <w:r w:rsidR="00014CD7" w:rsidRPr="00563869">
        <w:rPr>
          <w:sz w:val="28"/>
          <w:szCs w:val="28"/>
          <w:lang w:eastAsia="en-US"/>
        </w:rPr>
        <w:t>.</w:t>
      </w:r>
    </w:p>
    <w:p w:rsidR="00802868" w:rsidRPr="00563869" w:rsidRDefault="00EC4B00" w:rsidP="001376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sidRPr="00563869">
        <w:rPr>
          <w:sz w:val="28"/>
          <w:szCs w:val="28"/>
        </w:rPr>
        <w:t>Системою контролю та оцінювання професійної компетентності для майбутніх агротехніків слугу</w:t>
      </w:r>
      <w:r w:rsidR="00201215" w:rsidRPr="00563869">
        <w:rPr>
          <w:sz w:val="28"/>
          <w:szCs w:val="28"/>
        </w:rPr>
        <w:t>є</w:t>
      </w:r>
      <w:r w:rsidRPr="00563869">
        <w:rPr>
          <w:sz w:val="28"/>
          <w:szCs w:val="28"/>
        </w:rPr>
        <w:t xml:space="preserve"> </w:t>
      </w:r>
      <w:r w:rsidR="00201215" w:rsidRPr="00563869">
        <w:rPr>
          <w:sz w:val="28"/>
          <w:szCs w:val="28"/>
        </w:rPr>
        <w:t>Галузевий стандарт вищої освіти «З</w:t>
      </w:r>
      <w:r w:rsidRPr="00563869">
        <w:rPr>
          <w:sz w:val="28"/>
          <w:szCs w:val="28"/>
        </w:rPr>
        <w:t>асоби діагностики якостей вищої освіти спеціальності 5.09010103 Виробництво і переробка продукції рослинництва напряму підготовки 6.090101 Агрономія галузі знань 0901 Сільське господарство і лісництво</w:t>
      </w:r>
      <w:r w:rsidR="00201215" w:rsidRPr="00563869">
        <w:rPr>
          <w:sz w:val="28"/>
          <w:szCs w:val="28"/>
        </w:rPr>
        <w:t xml:space="preserve">», який </w:t>
      </w:r>
      <w:r w:rsidR="009E7867">
        <w:rPr>
          <w:sz w:val="28"/>
          <w:szCs w:val="28"/>
        </w:rPr>
        <w:t>у</w:t>
      </w:r>
      <w:r w:rsidR="00201215" w:rsidRPr="00563869">
        <w:rPr>
          <w:sz w:val="28"/>
          <w:szCs w:val="28"/>
        </w:rPr>
        <w:t xml:space="preserve">перше було </w:t>
      </w:r>
      <w:r w:rsidR="00201215" w:rsidRPr="00563869">
        <w:rPr>
          <w:sz w:val="28"/>
          <w:szCs w:val="28"/>
        </w:rPr>
        <w:lastRenderedPageBreak/>
        <w:t xml:space="preserve">розроблено у </w:t>
      </w:r>
      <w:r w:rsidR="005767F8" w:rsidRPr="00563869">
        <w:rPr>
          <w:sz w:val="28"/>
          <w:szCs w:val="28"/>
        </w:rPr>
        <w:t>співавторстві (</w:t>
      </w:r>
      <w:r w:rsidR="009E7867" w:rsidRPr="00563869">
        <w:rPr>
          <w:sz w:val="28"/>
          <w:szCs w:val="28"/>
        </w:rPr>
        <w:t>Л.</w:t>
      </w:r>
      <w:r w:rsidR="009E7867">
        <w:rPr>
          <w:sz w:val="28"/>
          <w:szCs w:val="28"/>
        </w:rPr>
        <w:t> </w:t>
      </w:r>
      <w:r w:rsidR="005767F8" w:rsidRPr="00563869">
        <w:rPr>
          <w:sz w:val="28"/>
          <w:szCs w:val="28"/>
        </w:rPr>
        <w:t xml:space="preserve">Бакума, </w:t>
      </w:r>
      <w:r w:rsidR="009E7867" w:rsidRPr="00563869">
        <w:rPr>
          <w:sz w:val="28"/>
          <w:szCs w:val="28"/>
        </w:rPr>
        <w:t>Н.</w:t>
      </w:r>
      <w:r w:rsidR="009E7867">
        <w:rPr>
          <w:sz w:val="28"/>
          <w:szCs w:val="28"/>
        </w:rPr>
        <w:t> </w:t>
      </w:r>
      <w:r w:rsidR="005767F8" w:rsidRPr="00563869">
        <w:rPr>
          <w:sz w:val="28"/>
          <w:szCs w:val="28"/>
        </w:rPr>
        <w:t xml:space="preserve">Деркач, </w:t>
      </w:r>
      <w:r w:rsidR="009E7867" w:rsidRPr="00563869">
        <w:rPr>
          <w:sz w:val="28"/>
          <w:szCs w:val="28"/>
        </w:rPr>
        <w:t>Л.</w:t>
      </w:r>
      <w:r w:rsidR="009E7867">
        <w:rPr>
          <w:sz w:val="28"/>
          <w:szCs w:val="28"/>
        </w:rPr>
        <w:t> </w:t>
      </w:r>
      <w:r w:rsidR="005767F8" w:rsidRPr="00563869">
        <w:rPr>
          <w:sz w:val="28"/>
          <w:szCs w:val="28"/>
        </w:rPr>
        <w:t xml:space="preserve">Малинка, </w:t>
      </w:r>
      <w:r w:rsidR="009E7867" w:rsidRPr="00563869">
        <w:rPr>
          <w:sz w:val="28"/>
          <w:szCs w:val="28"/>
        </w:rPr>
        <w:t>Н.</w:t>
      </w:r>
      <w:r w:rsidR="009E7867">
        <w:rPr>
          <w:sz w:val="28"/>
          <w:szCs w:val="28"/>
        </w:rPr>
        <w:t> </w:t>
      </w:r>
      <w:r w:rsidR="005767F8" w:rsidRPr="00563869">
        <w:rPr>
          <w:sz w:val="28"/>
          <w:szCs w:val="28"/>
        </w:rPr>
        <w:t xml:space="preserve">Оверченко, </w:t>
      </w:r>
      <w:r w:rsidR="009E7867" w:rsidRPr="00563869">
        <w:rPr>
          <w:sz w:val="28"/>
          <w:szCs w:val="28"/>
        </w:rPr>
        <w:t>А.</w:t>
      </w:r>
      <w:r w:rsidR="009E7867">
        <w:rPr>
          <w:sz w:val="28"/>
          <w:szCs w:val="28"/>
        </w:rPr>
        <w:t> </w:t>
      </w:r>
      <w:r w:rsidR="005767F8" w:rsidRPr="00563869">
        <w:rPr>
          <w:sz w:val="28"/>
          <w:szCs w:val="28"/>
        </w:rPr>
        <w:t xml:space="preserve">Пасюта, </w:t>
      </w:r>
      <w:r w:rsidR="009E7867" w:rsidRPr="00563869">
        <w:rPr>
          <w:sz w:val="28"/>
          <w:szCs w:val="28"/>
        </w:rPr>
        <w:t>В.</w:t>
      </w:r>
      <w:r w:rsidR="009E7867">
        <w:rPr>
          <w:sz w:val="28"/>
          <w:szCs w:val="28"/>
        </w:rPr>
        <w:t> </w:t>
      </w:r>
      <w:r w:rsidR="005767F8" w:rsidRPr="00563869">
        <w:rPr>
          <w:sz w:val="28"/>
          <w:szCs w:val="28"/>
        </w:rPr>
        <w:t xml:space="preserve">Субін) </w:t>
      </w:r>
      <w:r w:rsidR="00014CD7" w:rsidRPr="00563869">
        <w:rPr>
          <w:sz w:val="28"/>
          <w:szCs w:val="28"/>
        </w:rPr>
        <w:t>у</w:t>
      </w:r>
      <w:r w:rsidR="005767F8" w:rsidRPr="00563869">
        <w:rPr>
          <w:sz w:val="28"/>
          <w:szCs w:val="28"/>
        </w:rPr>
        <w:t xml:space="preserve"> 2013 році.</w:t>
      </w:r>
    </w:p>
    <w:p w:rsidR="00802868" w:rsidRPr="00563869" w:rsidRDefault="00802868" w:rsidP="001376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sidRPr="00563869">
        <w:rPr>
          <w:sz w:val="28"/>
          <w:szCs w:val="28"/>
        </w:rPr>
        <w:t xml:space="preserve">Засоби об’єктивної діагностики формуються на основі </w:t>
      </w:r>
      <w:r w:rsidR="005767F8" w:rsidRPr="00563869">
        <w:rPr>
          <w:sz w:val="28"/>
          <w:szCs w:val="28"/>
        </w:rPr>
        <w:t xml:space="preserve">системи контролю та оцінювання професійної компетентності </w:t>
      </w:r>
      <w:r w:rsidRPr="00563869">
        <w:rPr>
          <w:sz w:val="28"/>
          <w:szCs w:val="28"/>
        </w:rPr>
        <w:t>випускника, яка створюється шляхом структурної декомпозиції змістових модулів, подан</w:t>
      </w:r>
      <w:r w:rsidR="009E7867">
        <w:rPr>
          <w:sz w:val="28"/>
          <w:szCs w:val="28"/>
        </w:rPr>
        <w:t>их</w:t>
      </w:r>
      <w:r w:rsidRPr="00563869">
        <w:rPr>
          <w:sz w:val="28"/>
          <w:szCs w:val="28"/>
        </w:rPr>
        <w:t xml:space="preserve"> в освітньо-пр</w:t>
      </w:r>
      <w:r w:rsidR="005767F8" w:rsidRPr="00563869">
        <w:rPr>
          <w:sz w:val="28"/>
          <w:szCs w:val="28"/>
        </w:rPr>
        <w:t>офесійній програмі підготовки.</w:t>
      </w:r>
    </w:p>
    <w:p w:rsidR="00802868" w:rsidRPr="00563869" w:rsidRDefault="00070B8A" w:rsidP="001376AF">
      <w:pPr>
        <w:tabs>
          <w:tab w:val="left" w:pos="720"/>
        </w:tabs>
        <w:spacing w:line="360" w:lineRule="auto"/>
        <w:ind w:firstLine="709"/>
        <w:jc w:val="both"/>
        <w:rPr>
          <w:sz w:val="28"/>
          <w:szCs w:val="28"/>
          <w:lang w:eastAsia="ru-RU"/>
        </w:rPr>
      </w:pPr>
      <w:r w:rsidRPr="00563869">
        <w:rPr>
          <w:sz w:val="28"/>
          <w:szCs w:val="28"/>
          <w:lang w:eastAsia="ru-RU"/>
        </w:rPr>
        <w:t>Оцінюванням рівня сформованості професійної компетентності</w:t>
      </w:r>
      <w:r w:rsidR="00802868" w:rsidRPr="00563869">
        <w:rPr>
          <w:sz w:val="28"/>
          <w:szCs w:val="28"/>
          <w:lang w:eastAsia="ru-RU"/>
        </w:rPr>
        <w:t xml:space="preserve"> випускника, на підставі якої формуються засоби об’єктивної діагностики </w:t>
      </w:r>
      <w:r w:rsidR="00470C74" w:rsidRPr="00563869">
        <w:rPr>
          <w:sz w:val="28"/>
          <w:szCs w:val="28"/>
          <w:lang w:eastAsia="ru-RU"/>
        </w:rPr>
        <w:t>їх</w:t>
      </w:r>
      <w:r w:rsidR="009E7867">
        <w:rPr>
          <w:sz w:val="28"/>
          <w:szCs w:val="28"/>
          <w:lang w:eastAsia="ru-RU"/>
        </w:rPr>
        <w:t>ньої</w:t>
      </w:r>
      <w:r w:rsidR="00470C74" w:rsidRPr="00563869">
        <w:rPr>
          <w:sz w:val="28"/>
          <w:szCs w:val="28"/>
          <w:lang w:eastAsia="ru-RU"/>
        </w:rPr>
        <w:t xml:space="preserve"> фахової</w:t>
      </w:r>
      <w:r w:rsidR="00802868" w:rsidRPr="00563869">
        <w:rPr>
          <w:sz w:val="28"/>
          <w:szCs w:val="28"/>
          <w:lang w:eastAsia="ru-RU"/>
        </w:rPr>
        <w:t xml:space="preserve"> підготовки</w:t>
      </w:r>
      <w:r w:rsidR="009E7867">
        <w:rPr>
          <w:sz w:val="28"/>
          <w:szCs w:val="28"/>
          <w:lang w:eastAsia="ru-RU"/>
        </w:rPr>
        <w:t>,</w:t>
      </w:r>
      <w:r w:rsidR="00802868" w:rsidRPr="00563869">
        <w:rPr>
          <w:sz w:val="28"/>
          <w:szCs w:val="28"/>
          <w:lang w:eastAsia="ru-RU"/>
        </w:rPr>
        <w:t xml:space="preserve"> є </w:t>
      </w:r>
      <w:r w:rsidR="00470C74" w:rsidRPr="00563869">
        <w:rPr>
          <w:sz w:val="28"/>
          <w:szCs w:val="28"/>
          <w:lang w:eastAsia="ru-RU"/>
        </w:rPr>
        <w:t>комплекс</w:t>
      </w:r>
      <w:r w:rsidR="00802868" w:rsidRPr="00563869">
        <w:rPr>
          <w:sz w:val="28"/>
          <w:szCs w:val="28"/>
          <w:lang w:eastAsia="ru-RU"/>
        </w:rPr>
        <w:t xml:space="preserve"> компетенцій, визначен</w:t>
      </w:r>
      <w:r w:rsidR="00470C74" w:rsidRPr="00563869">
        <w:rPr>
          <w:sz w:val="28"/>
          <w:szCs w:val="28"/>
          <w:lang w:eastAsia="ru-RU"/>
        </w:rPr>
        <w:t>ий</w:t>
      </w:r>
      <w:r w:rsidR="00802868" w:rsidRPr="00563869">
        <w:rPr>
          <w:sz w:val="28"/>
          <w:szCs w:val="28"/>
          <w:lang w:eastAsia="ru-RU"/>
        </w:rPr>
        <w:t xml:space="preserve"> в </w:t>
      </w:r>
      <w:r w:rsidR="00470C74" w:rsidRPr="00563869">
        <w:rPr>
          <w:sz w:val="28"/>
          <w:szCs w:val="28"/>
          <w:lang w:eastAsia="ru-RU"/>
        </w:rPr>
        <w:t>ОКХ</w:t>
      </w:r>
      <w:r w:rsidR="00802868" w:rsidRPr="00563869">
        <w:rPr>
          <w:sz w:val="28"/>
          <w:szCs w:val="28"/>
          <w:lang w:eastAsia="ru-RU"/>
        </w:rPr>
        <w:t xml:space="preserve">, та блоки </w:t>
      </w:r>
      <w:r w:rsidR="00470C74" w:rsidRPr="00563869">
        <w:rPr>
          <w:sz w:val="28"/>
          <w:szCs w:val="28"/>
          <w:lang w:eastAsia="ru-RU"/>
        </w:rPr>
        <w:t xml:space="preserve">відповідних </w:t>
      </w:r>
      <w:r w:rsidR="00802868" w:rsidRPr="00563869">
        <w:rPr>
          <w:sz w:val="28"/>
          <w:szCs w:val="28"/>
          <w:lang w:eastAsia="ru-RU"/>
        </w:rPr>
        <w:t xml:space="preserve">змістових модулів </w:t>
      </w:r>
      <w:r w:rsidR="00E24B4C" w:rsidRPr="00563869">
        <w:rPr>
          <w:sz w:val="28"/>
          <w:szCs w:val="28"/>
          <w:lang w:eastAsia="ru-RU"/>
        </w:rPr>
        <w:t>нормативної</w:t>
      </w:r>
      <w:r w:rsidR="00802868" w:rsidRPr="00563869">
        <w:rPr>
          <w:sz w:val="28"/>
          <w:szCs w:val="28"/>
          <w:lang w:eastAsia="ru-RU"/>
        </w:rPr>
        <w:t xml:space="preserve"> частин</w:t>
      </w:r>
      <w:r w:rsidR="00E24B4C" w:rsidRPr="00563869">
        <w:rPr>
          <w:sz w:val="28"/>
          <w:szCs w:val="28"/>
          <w:lang w:eastAsia="ru-RU"/>
        </w:rPr>
        <w:t>и</w:t>
      </w:r>
      <w:r w:rsidR="00802868" w:rsidRPr="00563869">
        <w:rPr>
          <w:sz w:val="28"/>
          <w:szCs w:val="28"/>
          <w:lang w:eastAsia="ru-RU"/>
        </w:rPr>
        <w:t xml:space="preserve"> змісту </w:t>
      </w:r>
      <w:r w:rsidR="00E24B4C" w:rsidRPr="00563869">
        <w:rPr>
          <w:sz w:val="28"/>
          <w:szCs w:val="28"/>
          <w:lang w:eastAsia="ru-RU"/>
        </w:rPr>
        <w:t>ОПП</w:t>
      </w:r>
      <w:r w:rsidR="00802868" w:rsidRPr="00563869">
        <w:rPr>
          <w:sz w:val="28"/>
          <w:szCs w:val="28"/>
          <w:lang w:eastAsia="ru-RU"/>
        </w:rPr>
        <w:t xml:space="preserve"> підготовки </w:t>
      </w:r>
      <w:r w:rsidR="00E24B4C" w:rsidRPr="00563869">
        <w:rPr>
          <w:sz w:val="28"/>
          <w:szCs w:val="28"/>
          <w:lang w:eastAsia="ru-RU"/>
        </w:rPr>
        <w:t>спеціаліста</w:t>
      </w:r>
      <w:r w:rsidR="00802868" w:rsidRPr="00563869">
        <w:rPr>
          <w:sz w:val="28"/>
          <w:szCs w:val="28"/>
          <w:lang w:eastAsia="ru-RU"/>
        </w:rPr>
        <w:t>.</w:t>
      </w:r>
    </w:p>
    <w:p w:rsidR="00802868" w:rsidRPr="00563869" w:rsidRDefault="00070B8A" w:rsidP="001376AF">
      <w:pPr>
        <w:spacing w:line="360" w:lineRule="auto"/>
        <w:ind w:firstLine="709"/>
        <w:jc w:val="both"/>
        <w:rPr>
          <w:sz w:val="28"/>
          <w:szCs w:val="28"/>
        </w:rPr>
      </w:pPr>
      <w:r w:rsidRPr="00563869">
        <w:rPr>
          <w:sz w:val="28"/>
          <w:szCs w:val="28"/>
        </w:rPr>
        <w:t xml:space="preserve">Система контролю та оцінювання </w:t>
      </w:r>
      <w:r w:rsidR="00802868" w:rsidRPr="00563869">
        <w:rPr>
          <w:sz w:val="28"/>
          <w:szCs w:val="28"/>
        </w:rPr>
        <w:t>випускника</w:t>
      </w:r>
      <w:r w:rsidRPr="00563869">
        <w:rPr>
          <w:sz w:val="28"/>
          <w:szCs w:val="28"/>
        </w:rPr>
        <w:t>-агротехніка</w:t>
      </w:r>
      <w:r w:rsidR="00802868" w:rsidRPr="00563869">
        <w:rPr>
          <w:sz w:val="28"/>
          <w:szCs w:val="28"/>
        </w:rPr>
        <w:t xml:space="preserve"> </w:t>
      </w:r>
      <w:r w:rsidR="00E24B4C" w:rsidRPr="00563869">
        <w:rPr>
          <w:sz w:val="28"/>
          <w:szCs w:val="28"/>
        </w:rPr>
        <w:t>як</w:t>
      </w:r>
      <w:r w:rsidR="00802868" w:rsidRPr="00563869">
        <w:rPr>
          <w:sz w:val="28"/>
          <w:szCs w:val="28"/>
        </w:rPr>
        <w:t xml:space="preserve"> </w:t>
      </w:r>
      <w:r w:rsidR="00E24B4C" w:rsidRPr="00563869">
        <w:rPr>
          <w:sz w:val="28"/>
          <w:szCs w:val="28"/>
        </w:rPr>
        <w:t>комплексного засобу</w:t>
      </w:r>
      <w:r w:rsidR="00802868" w:rsidRPr="00563869">
        <w:rPr>
          <w:sz w:val="28"/>
          <w:szCs w:val="28"/>
        </w:rPr>
        <w:t xml:space="preserve"> діагностики у вигляді комплексного </w:t>
      </w:r>
      <w:r w:rsidR="00E24B4C" w:rsidRPr="00563869">
        <w:rPr>
          <w:sz w:val="28"/>
          <w:szCs w:val="28"/>
        </w:rPr>
        <w:t xml:space="preserve">кваліфікаційного </w:t>
      </w:r>
      <w:r w:rsidR="00802868" w:rsidRPr="00563869">
        <w:rPr>
          <w:sz w:val="28"/>
          <w:szCs w:val="28"/>
        </w:rPr>
        <w:t xml:space="preserve">екзамену </w:t>
      </w:r>
      <w:r w:rsidR="009E7867">
        <w:rPr>
          <w:sz w:val="28"/>
          <w:szCs w:val="28"/>
        </w:rPr>
        <w:t>пода</w:t>
      </w:r>
      <w:r w:rsidR="00802868" w:rsidRPr="00563869">
        <w:rPr>
          <w:sz w:val="28"/>
          <w:szCs w:val="28"/>
        </w:rPr>
        <w:t xml:space="preserve">на в </w:t>
      </w:r>
      <w:r w:rsidR="00E448DC" w:rsidRPr="00563869">
        <w:rPr>
          <w:sz w:val="28"/>
          <w:szCs w:val="28"/>
        </w:rPr>
        <w:t>Д</w:t>
      </w:r>
      <w:r w:rsidR="00802868" w:rsidRPr="00563869">
        <w:rPr>
          <w:sz w:val="28"/>
          <w:szCs w:val="28"/>
        </w:rPr>
        <w:t>одатк</w:t>
      </w:r>
      <w:r w:rsidR="00014CD7" w:rsidRPr="00563869">
        <w:rPr>
          <w:sz w:val="28"/>
          <w:szCs w:val="28"/>
        </w:rPr>
        <w:t xml:space="preserve">у </w:t>
      </w:r>
      <w:r w:rsidR="007A2AFC" w:rsidRPr="00563869">
        <w:rPr>
          <w:sz w:val="28"/>
          <w:szCs w:val="28"/>
        </w:rPr>
        <w:t>Д</w:t>
      </w:r>
      <w:r w:rsidR="00802868" w:rsidRPr="00563869">
        <w:rPr>
          <w:sz w:val="28"/>
          <w:szCs w:val="28"/>
        </w:rPr>
        <w:t xml:space="preserve">. Викладачі навчальних закладів </w:t>
      </w:r>
      <w:r w:rsidR="00B63B7F" w:rsidRPr="00563869">
        <w:rPr>
          <w:sz w:val="28"/>
          <w:szCs w:val="28"/>
        </w:rPr>
        <w:t>мають</w:t>
      </w:r>
      <w:r w:rsidR="00802868" w:rsidRPr="00563869">
        <w:rPr>
          <w:sz w:val="28"/>
          <w:szCs w:val="28"/>
        </w:rPr>
        <w:t xml:space="preserve"> надавати перевагу технологіям виробництва тих культур, </w:t>
      </w:r>
      <w:r w:rsidR="009E7867">
        <w:rPr>
          <w:sz w:val="28"/>
          <w:szCs w:val="28"/>
        </w:rPr>
        <w:t>що</w:t>
      </w:r>
      <w:r w:rsidR="00802868" w:rsidRPr="00563869">
        <w:rPr>
          <w:sz w:val="28"/>
          <w:szCs w:val="28"/>
        </w:rPr>
        <w:t xml:space="preserve"> вирощуються в зоні розташування навчального закладу.</w:t>
      </w:r>
    </w:p>
    <w:p w:rsidR="00802868" w:rsidRPr="00563869" w:rsidRDefault="00802868" w:rsidP="001376AF">
      <w:pPr>
        <w:spacing w:line="360" w:lineRule="auto"/>
        <w:ind w:firstLine="709"/>
        <w:jc w:val="both"/>
        <w:rPr>
          <w:sz w:val="28"/>
          <w:szCs w:val="28"/>
        </w:rPr>
      </w:pPr>
      <w:r w:rsidRPr="00563869">
        <w:rPr>
          <w:sz w:val="28"/>
          <w:szCs w:val="28"/>
        </w:rPr>
        <w:t xml:space="preserve">Комплексний державний екзамен, що передбачає виконання певних атестаційних кваліфікаційних завдань, є адекватною формою кваліфікаційних випробувань, яка об’єктивно і надійно визначає рівень освітньої та професійної підготовки випускників вищого навчального закладу. </w:t>
      </w:r>
    </w:p>
    <w:p w:rsidR="00802868" w:rsidRPr="00563869" w:rsidRDefault="00802868" w:rsidP="001376AF">
      <w:pPr>
        <w:spacing w:line="360" w:lineRule="auto"/>
        <w:ind w:firstLine="709"/>
        <w:jc w:val="both"/>
        <w:rPr>
          <w:sz w:val="28"/>
          <w:szCs w:val="28"/>
        </w:rPr>
      </w:pPr>
      <w:r w:rsidRPr="00563869">
        <w:rPr>
          <w:sz w:val="28"/>
          <w:szCs w:val="28"/>
        </w:rPr>
        <w:t xml:space="preserve">Комплексний державний екзамен з фаху складається з двох етапів: </w:t>
      </w:r>
    </w:p>
    <w:p w:rsidR="00802868" w:rsidRPr="00563869" w:rsidRDefault="00802868" w:rsidP="001376AF">
      <w:pPr>
        <w:spacing w:line="360" w:lineRule="auto"/>
        <w:ind w:firstLine="709"/>
        <w:jc w:val="both"/>
        <w:rPr>
          <w:sz w:val="28"/>
          <w:szCs w:val="28"/>
        </w:rPr>
      </w:pPr>
      <w:r w:rsidRPr="00563869">
        <w:rPr>
          <w:sz w:val="28"/>
          <w:szCs w:val="28"/>
        </w:rPr>
        <w:t>1-й етап – теоретичний: перевірка знань, що формують уміння</w:t>
      </w:r>
      <w:r w:rsidR="009E7867">
        <w:rPr>
          <w:sz w:val="28"/>
          <w:szCs w:val="28"/>
        </w:rPr>
        <w:t>,</w:t>
      </w:r>
      <w:r w:rsidRPr="00563869">
        <w:rPr>
          <w:sz w:val="28"/>
          <w:szCs w:val="28"/>
        </w:rPr>
        <w:t xml:space="preserve"> передбачені освітньо-кваліфікаційною характеристикою молодшого спеціаліста зі спеціальності 5.09010103 «Виробництво і переробка продукції рослинництва»;</w:t>
      </w:r>
    </w:p>
    <w:p w:rsidR="00802868" w:rsidRPr="00563869" w:rsidRDefault="00802868" w:rsidP="001376AF">
      <w:pPr>
        <w:spacing w:line="360" w:lineRule="auto"/>
        <w:ind w:firstLine="709"/>
        <w:jc w:val="both"/>
        <w:rPr>
          <w:sz w:val="28"/>
          <w:szCs w:val="28"/>
        </w:rPr>
      </w:pPr>
      <w:r w:rsidRPr="00563869">
        <w:rPr>
          <w:sz w:val="28"/>
          <w:szCs w:val="28"/>
        </w:rPr>
        <w:t xml:space="preserve">2-й етап – практичний: письмове розв’язання комплексної ситуаційної задачі з дисциплін, </w:t>
      </w:r>
      <w:r w:rsidR="009E7867">
        <w:rPr>
          <w:sz w:val="28"/>
          <w:szCs w:val="28"/>
        </w:rPr>
        <w:t>що</w:t>
      </w:r>
      <w:r w:rsidRPr="00563869">
        <w:rPr>
          <w:sz w:val="28"/>
          <w:szCs w:val="28"/>
        </w:rPr>
        <w:t xml:space="preserve"> формують спеціаліста</w:t>
      </w:r>
      <w:r w:rsidR="009E7867">
        <w:rPr>
          <w:sz w:val="28"/>
          <w:szCs w:val="28"/>
        </w:rPr>
        <w:t>;</w:t>
      </w:r>
      <w:r w:rsidRPr="00563869">
        <w:rPr>
          <w:sz w:val="28"/>
          <w:szCs w:val="28"/>
        </w:rPr>
        <w:t xml:space="preserve"> </w:t>
      </w:r>
      <w:r w:rsidR="009E7867">
        <w:rPr>
          <w:sz w:val="28"/>
          <w:szCs w:val="28"/>
        </w:rPr>
        <w:t>це</w:t>
      </w:r>
      <w:r w:rsidRPr="00563869">
        <w:rPr>
          <w:sz w:val="28"/>
          <w:szCs w:val="28"/>
        </w:rPr>
        <w:t xml:space="preserve"> дозволяє перевірити </w:t>
      </w:r>
      <w:r w:rsidR="00A743F1" w:rsidRPr="00563869">
        <w:rPr>
          <w:sz w:val="28"/>
          <w:szCs w:val="28"/>
        </w:rPr>
        <w:t>сформованість</w:t>
      </w:r>
      <w:r w:rsidRPr="00563869">
        <w:rPr>
          <w:sz w:val="28"/>
          <w:szCs w:val="28"/>
        </w:rPr>
        <w:t xml:space="preserve"> відповідних умінь та навичок.</w:t>
      </w:r>
    </w:p>
    <w:p w:rsidR="00802868" w:rsidRPr="00563869" w:rsidRDefault="00802868" w:rsidP="001376AF">
      <w:pPr>
        <w:spacing w:line="360" w:lineRule="auto"/>
        <w:ind w:firstLine="709"/>
        <w:jc w:val="both"/>
        <w:rPr>
          <w:sz w:val="28"/>
          <w:szCs w:val="28"/>
          <w:lang w:eastAsia="ru-RU"/>
        </w:rPr>
      </w:pPr>
      <w:r w:rsidRPr="00563869">
        <w:rPr>
          <w:sz w:val="28"/>
          <w:szCs w:val="28"/>
        </w:rPr>
        <w:lastRenderedPageBreak/>
        <w:t>На комплексний державний екзамен вин</w:t>
      </w:r>
      <w:r w:rsidR="009E7867">
        <w:rPr>
          <w:sz w:val="28"/>
          <w:szCs w:val="28"/>
        </w:rPr>
        <w:t>есено</w:t>
      </w:r>
      <w:r w:rsidRPr="00563869">
        <w:rPr>
          <w:sz w:val="28"/>
          <w:szCs w:val="28"/>
        </w:rPr>
        <w:t xml:space="preserve"> </w:t>
      </w:r>
      <w:r w:rsidR="009E7867">
        <w:rPr>
          <w:sz w:val="28"/>
          <w:szCs w:val="28"/>
        </w:rPr>
        <w:t>так</w:t>
      </w:r>
      <w:r w:rsidRPr="00563869">
        <w:rPr>
          <w:sz w:val="28"/>
          <w:szCs w:val="28"/>
        </w:rPr>
        <w:t>і дисципліни: «</w:t>
      </w:r>
      <w:r w:rsidRPr="00563869">
        <w:rPr>
          <w:sz w:val="28"/>
          <w:szCs w:val="28"/>
          <w:lang w:eastAsia="ru-RU"/>
        </w:rPr>
        <w:t>Технологія виробництва  продукції рослинництва», «Технологія зберігання і переробки продукції рослинництва», «Плодоовочівництво», «Організація і планування с.г. виробництва», «Охорона праці в галузі».</w:t>
      </w:r>
    </w:p>
    <w:p w:rsidR="00802868" w:rsidRPr="00563869" w:rsidRDefault="00802868" w:rsidP="001376AF">
      <w:pPr>
        <w:spacing w:line="360" w:lineRule="auto"/>
        <w:ind w:firstLine="709"/>
        <w:jc w:val="both"/>
        <w:rPr>
          <w:sz w:val="28"/>
          <w:szCs w:val="28"/>
        </w:rPr>
      </w:pPr>
      <w:r w:rsidRPr="00563869">
        <w:rPr>
          <w:sz w:val="28"/>
          <w:szCs w:val="28"/>
        </w:rPr>
        <w:t xml:space="preserve">Комплексний державний екзамен складається </w:t>
      </w:r>
      <w:r w:rsidR="009E7867">
        <w:rPr>
          <w:sz w:val="28"/>
          <w:szCs w:val="28"/>
        </w:rPr>
        <w:t>в</w:t>
      </w:r>
      <w:r w:rsidRPr="00563869">
        <w:rPr>
          <w:sz w:val="28"/>
          <w:szCs w:val="28"/>
        </w:rPr>
        <w:t xml:space="preserve"> письмовій формі в терміни, затверджені відповідним наказом директора коледжу.</w:t>
      </w:r>
    </w:p>
    <w:p w:rsidR="00802868" w:rsidRPr="00563869" w:rsidRDefault="00802868" w:rsidP="001376AF">
      <w:pPr>
        <w:spacing w:line="360" w:lineRule="auto"/>
        <w:ind w:firstLine="709"/>
        <w:jc w:val="both"/>
        <w:rPr>
          <w:sz w:val="28"/>
          <w:szCs w:val="28"/>
        </w:rPr>
      </w:pPr>
      <w:r w:rsidRPr="00563869">
        <w:rPr>
          <w:sz w:val="28"/>
          <w:szCs w:val="28"/>
        </w:rPr>
        <w:t>Письмова форма державних екзаменів спрямована на посилення мотивації студентів щодо оволодіння програм</w:t>
      </w:r>
      <w:r w:rsidR="009E7867">
        <w:rPr>
          <w:sz w:val="28"/>
          <w:szCs w:val="28"/>
        </w:rPr>
        <w:t>овим</w:t>
      </w:r>
      <w:r w:rsidRPr="00563869">
        <w:rPr>
          <w:sz w:val="28"/>
          <w:szCs w:val="28"/>
        </w:rPr>
        <w:t xml:space="preserve"> матеріалом, створення сприятливих умов для формулювання відповідей на завдання та </w:t>
      </w:r>
      <w:r w:rsidR="009E7867">
        <w:rPr>
          <w:sz w:val="28"/>
          <w:szCs w:val="28"/>
        </w:rPr>
        <w:t xml:space="preserve">досягнення </w:t>
      </w:r>
      <w:r w:rsidRPr="00563869">
        <w:rPr>
          <w:sz w:val="28"/>
          <w:szCs w:val="28"/>
        </w:rPr>
        <w:t xml:space="preserve">об’єктивності </w:t>
      </w:r>
      <w:r w:rsidR="009E7867">
        <w:rPr>
          <w:sz w:val="28"/>
          <w:szCs w:val="28"/>
        </w:rPr>
        <w:t xml:space="preserve"> в </w:t>
      </w:r>
      <w:r w:rsidRPr="00563869">
        <w:rPr>
          <w:sz w:val="28"/>
          <w:szCs w:val="28"/>
        </w:rPr>
        <w:t>оцінюванн</w:t>
      </w:r>
      <w:r w:rsidR="009E7867">
        <w:rPr>
          <w:sz w:val="28"/>
          <w:szCs w:val="28"/>
        </w:rPr>
        <w:t>і</w:t>
      </w:r>
      <w:r w:rsidRPr="00563869">
        <w:rPr>
          <w:sz w:val="28"/>
          <w:szCs w:val="28"/>
        </w:rPr>
        <w:t xml:space="preserve"> знань студентів.</w:t>
      </w:r>
    </w:p>
    <w:p w:rsidR="00802868" w:rsidRPr="00563869" w:rsidRDefault="00802868" w:rsidP="001376AF">
      <w:pPr>
        <w:spacing w:line="360" w:lineRule="auto"/>
        <w:ind w:firstLine="709"/>
        <w:jc w:val="both"/>
        <w:rPr>
          <w:sz w:val="28"/>
          <w:szCs w:val="28"/>
        </w:rPr>
      </w:pPr>
      <w:r w:rsidRPr="00563869">
        <w:rPr>
          <w:sz w:val="28"/>
          <w:szCs w:val="28"/>
        </w:rPr>
        <w:t>Письмові екзамени проводяться в академічній групі протягом чотирьох астрономічних годин у підготовлених для проведення екзамену аудиторіях.</w:t>
      </w:r>
    </w:p>
    <w:p w:rsidR="00802868" w:rsidRPr="00563869" w:rsidRDefault="00802868" w:rsidP="001376AF">
      <w:pPr>
        <w:spacing w:line="360" w:lineRule="auto"/>
        <w:ind w:firstLine="709"/>
        <w:jc w:val="both"/>
        <w:rPr>
          <w:sz w:val="28"/>
          <w:szCs w:val="28"/>
        </w:rPr>
      </w:pPr>
      <w:r w:rsidRPr="00563869">
        <w:rPr>
          <w:sz w:val="28"/>
          <w:szCs w:val="28"/>
        </w:rPr>
        <w:t xml:space="preserve">Кожен студент отримує окреме екзаменаційне завдання, питання якого переписує в бланк письмової роботи і дає відповіді на </w:t>
      </w:r>
      <w:r w:rsidR="00AD6ABC">
        <w:rPr>
          <w:sz w:val="28"/>
          <w:szCs w:val="28"/>
        </w:rPr>
        <w:t>за</w:t>
      </w:r>
      <w:r w:rsidRPr="00563869">
        <w:rPr>
          <w:sz w:val="28"/>
          <w:szCs w:val="28"/>
        </w:rPr>
        <w:t>питання.</w:t>
      </w:r>
    </w:p>
    <w:p w:rsidR="00802868" w:rsidRPr="00563869" w:rsidRDefault="00802868" w:rsidP="001376AF">
      <w:pPr>
        <w:spacing w:line="360" w:lineRule="auto"/>
        <w:ind w:firstLine="709"/>
        <w:jc w:val="both"/>
        <w:rPr>
          <w:sz w:val="28"/>
          <w:szCs w:val="28"/>
        </w:rPr>
      </w:pPr>
      <w:r w:rsidRPr="00563869">
        <w:rPr>
          <w:sz w:val="28"/>
          <w:szCs w:val="28"/>
        </w:rPr>
        <w:t>Після закінчення письмового екзамену роботи здають Державній екзаменаційній комісії, перевіряють і оцінюють.</w:t>
      </w:r>
    </w:p>
    <w:p w:rsidR="00802868" w:rsidRPr="00563869" w:rsidRDefault="00802868" w:rsidP="001376AF">
      <w:pPr>
        <w:spacing w:line="360" w:lineRule="auto"/>
        <w:ind w:firstLine="709"/>
        <w:jc w:val="both"/>
        <w:rPr>
          <w:sz w:val="28"/>
          <w:szCs w:val="28"/>
        </w:rPr>
      </w:pPr>
      <w:r w:rsidRPr="00563869">
        <w:rPr>
          <w:sz w:val="28"/>
          <w:szCs w:val="28"/>
        </w:rPr>
        <w:t>Виконані студентами роботи перевіряють</w:t>
      </w:r>
      <w:r w:rsidR="00AD6ABC">
        <w:rPr>
          <w:sz w:val="28"/>
          <w:szCs w:val="28"/>
        </w:rPr>
        <w:t xml:space="preserve"> у</w:t>
      </w:r>
      <w:r w:rsidRPr="00563869">
        <w:rPr>
          <w:sz w:val="28"/>
          <w:szCs w:val="28"/>
        </w:rPr>
        <w:t xml:space="preserve"> той самий день</w:t>
      </w:r>
      <w:r w:rsidR="00AD6ABC">
        <w:rPr>
          <w:sz w:val="28"/>
          <w:szCs w:val="28"/>
        </w:rPr>
        <w:t>, їх</w:t>
      </w:r>
      <w:r w:rsidRPr="00563869">
        <w:rPr>
          <w:sz w:val="28"/>
          <w:szCs w:val="28"/>
        </w:rPr>
        <w:t xml:space="preserve"> оціню</w:t>
      </w:r>
      <w:r w:rsidR="00AD6ABC">
        <w:rPr>
          <w:sz w:val="28"/>
          <w:szCs w:val="28"/>
        </w:rPr>
        <w:t>є</w:t>
      </w:r>
      <w:r w:rsidRPr="00563869">
        <w:rPr>
          <w:sz w:val="28"/>
          <w:szCs w:val="28"/>
        </w:rPr>
        <w:t xml:space="preserve"> кож</w:t>
      </w:r>
      <w:r w:rsidR="00AD6ABC">
        <w:rPr>
          <w:sz w:val="28"/>
          <w:szCs w:val="28"/>
        </w:rPr>
        <w:t>е</w:t>
      </w:r>
      <w:r w:rsidRPr="00563869">
        <w:rPr>
          <w:sz w:val="28"/>
          <w:szCs w:val="28"/>
        </w:rPr>
        <w:t>н член комісії, а голова підсумовує результати й оголошує їх студентам.</w:t>
      </w:r>
    </w:p>
    <w:p w:rsidR="00802868" w:rsidRPr="00563869" w:rsidRDefault="00802868" w:rsidP="001376AF">
      <w:pPr>
        <w:spacing w:line="360" w:lineRule="auto"/>
        <w:ind w:firstLine="709"/>
        <w:jc w:val="both"/>
        <w:rPr>
          <w:sz w:val="28"/>
          <w:szCs w:val="28"/>
        </w:rPr>
      </w:pPr>
      <w:r w:rsidRPr="00563869">
        <w:rPr>
          <w:sz w:val="28"/>
          <w:szCs w:val="28"/>
        </w:rPr>
        <w:t xml:space="preserve">Екзаменаційне завдання складається з двох блоків. Перший блок (теоретичний) містить </w:t>
      </w:r>
      <w:r w:rsidR="00AD6ABC">
        <w:rPr>
          <w:sz w:val="28"/>
          <w:szCs w:val="28"/>
        </w:rPr>
        <w:t>за</w:t>
      </w:r>
      <w:r w:rsidRPr="00563869">
        <w:rPr>
          <w:sz w:val="28"/>
          <w:szCs w:val="28"/>
        </w:rPr>
        <w:t xml:space="preserve">питання, </w:t>
      </w:r>
      <w:r w:rsidR="00AD6ABC">
        <w:rPr>
          <w:sz w:val="28"/>
          <w:szCs w:val="28"/>
        </w:rPr>
        <w:t xml:space="preserve">відповіді на які </w:t>
      </w:r>
      <w:r w:rsidRPr="00563869">
        <w:rPr>
          <w:sz w:val="28"/>
          <w:szCs w:val="28"/>
        </w:rPr>
        <w:t xml:space="preserve">необхідно викласти в письмовій формі. </w:t>
      </w:r>
    </w:p>
    <w:p w:rsidR="00802868" w:rsidRPr="00563869" w:rsidRDefault="00802868" w:rsidP="001376AF">
      <w:pPr>
        <w:spacing w:line="360" w:lineRule="auto"/>
        <w:ind w:firstLine="709"/>
        <w:jc w:val="both"/>
        <w:rPr>
          <w:sz w:val="28"/>
          <w:szCs w:val="28"/>
        </w:rPr>
      </w:pPr>
      <w:r w:rsidRPr="00563869">
        <w:rPr>
          <w:sz w:val="28"/>
          <w:szCs w:val="28"/>
        </w:rPr>
        <w:t xml:space="preserve">Практичний блок розроблений нами у вигляді ситуаційної задачі, яку студенти письмово виконують із чітким кінцевим результатом та логічно сформульованим висновком. </w:t>
      </w:r>
    </w:p>
    <w:p w:rsidR="00802868" w:rsidRPr="00563869" w:rsidRDefault="00802868" w:rsidP="001376AF">
      <w:pPr>
        <w:spacing w:line="360" w:lineRule="auto"/>
        <w:ind w:firstLine="709"/>
        <w:jc w:val="both"/>
        <w:rPr>
          <w:sz w:val="28"/>
          <w:szCs w:val="28"/>
        </w:rPr>
      </w:pPr>
      <w:r w:rsidRPr="00563869">
        <w:rPr>
          <w:sz w:val="28"/>
          <w:szCs w:val="28"/>
        </w:rPr>
        <w:t>Екзаменаційні завдання складені таким чином, що в теоретичній частині вимагають від студента як репродуктивної, так і творчої розумової діяльності, а в практичній частині студент має розкрити свої здібності</w:t>
      </w:r>
      <w:r w:rsidR="00AD6ABC">
        <w:rPr>
          <w:sz w:val="28"/>
          <w:szCs w:val="28"/>
        </w:rPr>
        <w:t>,</w:t>
      </w:r>
      <w:r w:rsidRPr="00563869">
        <w:rPr>
          <w:sz w:val="28"/>
          <w:szCs w:val="28"/>
        </w:rPr>
        <w:t xml:space="preserve">  використовуючи набуті знання для вирішення фахових практичних ситуаційних задач [</w:t>
      </w:r>
      <w:r w:rsidR="002C7A31" w:rsidRPr="00563869">
        <w:rPr>
          <w:sz w:val="28"/>
          <w:szCs w:val="28"/>
        </w:rPr>
        <w:fldChar w:fldCharType="begin"/>
      </w:r>
      <w:r w:rsidR="002C7A31" w:rsidRPr="00563869">
        <w:rPr>
          <w:sz w:val="28"/>
          <w:szCs w:val="28"/>
        </w:rPr>
        <w:instrText xml:space="preserve"> REF _Ref499671763 \r \h </w:instrText>
      </w:r>
      <w:r w:rsidR="002C7A31" w:rsidRPr="00563869">
        <w:rPr>
          <w:sz w:val="28"/>
          <w:szCs w:val="28"/>
        </w:rPr>
      </w:r>
      <w:r w:rsidR="002C7A31" w:rsidRPr="00563869">
        <w:rPr>
          <w:sz w:val="28"/>
          <w:szCs w:val="28"/>
        </w:rPr>
        <w:fldChar w:fldCharType="separate"/>
      </w:r>
      <w:r w:rsidR="00C3500A">
        <w:rPr>
          <w:sz w:val="28"/>
          <w:szCs w:val="28"/>
        </w:rPr>
        <w:t>24</w:t>
      </w:r>
      <w:r w:rsidR="002C7A31" w:rsidRPr="00563869">
        <w:rPr>
          <w:sz w:val="28"/>
          <w:szCs w:val="28"/>
        </w:rPr>
        <w:fldChar w:fldCharType="end"/>
      </w:r>
      <w:r w:rsidRPr="00563869">
        <w:rPr>
          <w:sz w:val="28"/>
          <w:szCs w:val="28"/>
        </w:rPr>
        <w:t>].</w:t>
      </w:r>
    </w:p>
    <w:p w:rsidR="00802868" w:rsidRPr="00563869" w:rsidRDefault="00802868" w:rsidP="001376AF">
      <w:pPr>
        <w:spacing w:line="360" w:lineRule="auto"/>
        <w:ind w:firstLine="709"/>
        <w:jc w:val="both"/>
        <w:rPr>
          <w:sz w:val="28"/>
          <w:szCs w:val="28"/>
        </w:rPr>
      </w:pPr>
      <w:r w:rsidRPr="00563869">
        <w:rPr>
          <w:sz w:val="28"/>
          <w:szCs w:val="28"/>
        </w:rPr>
        <w:lastRenderedPageBreak/>
        <w:t xml:space="preserve">Вищий навчальний заклад забезпечує дотримання </w:t>
      </w:r>
      <w:r w:rsidR="00A743F1" w:rsidRPr="00563869">
        <w:rPr>
          <w:sz w:val="28"/>
          <w:szCs w:val="28"/>
        </w:rPr>
        <w:t>мотиваційно-цінісної</w:t>
      </w:r>
      <w:r w:rsidRPr="00563869">
        <w:rPr>
          <w:sz w:val="28"/>
          <w:szCs w:val="28"/>
        </w:rPr>
        <w:t xml:space="preserve"> сфери випускника:</w:t>
      </w:r>
    </w:p>
    <w:p w:rsidR="00802868" w:rsidRPr="00563869" w:rsidRDefault="00802868" w:rsidP="001376AF">
      <w:pPr>
        <w:spacing w:line="360" w:lineRule="auto"/>
        <w:ind w:firstLine="709"/>
        <w:jc w:val="both"/>
        <w:rPr>
          <w:sz w:val="28"/>
          <w:szCs w:val="28"/>
        </w:rPr>
      </w:pPr>
      <w:r w:rsidRPr="00563869">
        <w:rPr>
          <w:sz w:val="28"/>
          <w:szCs w:val="28"/>
        </w:rPr>
        <w:t>- уніфікація умов проведення вимірювань, методик обробки результатів та форм їх подання;</w:t>
      </w:r>
    </w:p>
    <w:p w:rsidR="009B3E74" w:rsidRPr="00563869" w:rsidRDefault="009B3E74" w:rsidP="001376AF">
      <w:pPr>
        <w:spacing w:line="360" w:lineRule="auto"/>
        <w:ind w:firstLine="709"/>
        <w:jc w:val="both"/>
        <w:rPr>
          <w:sz w:val="28"/>
          <w:szCs w:val="28"/>
        </w:rPr>
      </w:pPr>
      <w:r w:rsidRPr="00563869">
        <w:rPr>
          <w:sz w:val="28"/>
          <w:szCs w:val="28"/>
        </w:rPr>
        <w:t xml:space="preserve">- зв’язок </w:t>
      </w:r>
      <w:r w:rsidR="008A52A0" w:rsidRPr="00563869">
        <w:rPr>
          <w:sz w:val="28"/>
          <w:szCs w:val="28"/>
        </w:rPr>
        <w:t xml:space="preserve">поточного </w:t>
      </w:r>
      <w:r w:rsidRPr="00563869">
        <w:rPr>
          <w:sz w:val="28"/>
          <w:szCs w:val="28"/>
        </w:rPr>
        <w:t>внутрішнього контр</w:t>
      </w:r>
      <w:r w:rsidR="008A52A0" w:rsidRPr="00563869">
        <w:rPr>
          <w:sz w:val="28"/>
          <w:szCs w:val="28"/>
        </w:rPr>
        <w:t xml:space="preserve">олю вищого навчального закладу </w:t>
      </w:r>
      <w:r w:rsidR="00C1507D">
        <w:rPr>
          <w:sz w:val="28"/>
          <w:szCs w:val="28"/>
        </w:rPr>
        <w:t>і</w:t>
      </w:r>
      <w:r w:rsidRPr="00563869">
        <w:rPr>
          <w:sz w:val="28"/>
          <w:szCs w:val="28"/>
        </w:rPr>
        <w:t xml:space="preserve">з </w:t>
      </w:r>
      <w:r w:rsidR="008A52A0" w:rsidRPr="00563869">
        <w:rPr>
          <w:sz w:val="28"/>
          <w:szCs w:val="28"/>
        </w:rPr>
        <w:t xml:space="preserve">системою </w:t>
      </w:r>
      <w:r w:rsidRPr="00563869">
        <w:rPr>
          <w:sz w:val="28"/>
          <w:szCs w:val="28"/>
        </w:rPr>
        <w:t>єдин</w:t>
      </w:r>
      <w:r w:rsidR="008A52A0" w:rsidRPr="00563869">
        <w:rPr>
          <w:sz w:val="28"/>
          <w:szCs w:val="28"/>
        </w:rPr>
        <w:t>их</w:t>
      </w:r>
      <w:r w:rsidRPr="00563869">
        <w:rPr>
          <w:sz w:val="28"/>
          <w:szCs w:val="28"/>
        </w:rPr>
        <w:t xml:space="preserve"> галузев</w:t>
      </w:r>
      <w:r w:rsidR="008A52A0" w:rsidRPr="00563869">
        <w:rPr>
          <w:sz w:val="28"/>
          <w:szCs w:val="28"/>
        </w:rPr>
        <w:t>их</w:t>
      </w:r>
      <w:r w:rsidRPr="00563869">
        <w:rPr>
          <w:sz w:val="28"/>
          <w:szCs w:val="28"/>
        </w:rPr>
        <w:t xml:space="preserve"> атестаці</w:t>
      </w:r>
      <w:r w:rsidR="008A52A0" w:rsidRPr="00563869">
        <w:rPr>
          <w:sz w:val="28"/>
          <w:szCs w:val="28"/>
        </w:rPr>
        <w:t>й</w:t>
      </w:r>
      <w:r w:rsidRPr="00563869">
        <w:rPr>
          <w:sz w:val="28"/>
          <w:szCs w:val="28"/>
        </w:rPr>
        <w:t xml:space="preserve"> фахівців;</w:t>
      </w:r>
    </w:p>
    <w:p w:rsidR="00802868" w:rsidRPr="00563869" w:rsidRDefault="00802868" w:rsidP="001376AF">
      <w:pPr>
        <w:spacing w:line="360" w:lineRule="auto"/>
        <w:ind w:firstLine="709"/>
        <w:jc w:val="both"/>
        <w:rPr>
          <w:sz w:val="28"/>
          <w:szCs w:val="28"/>
        </w:rPr>
      </w:pPr>
      <w:r w:rsidRPr="00563869">
        <w:rPr>
          <w:sz w:val="28"/>
          <w:szCs w:val="28"/>
        </w:rPr>
        <w:t>- інформаційна та психологічна підготовка студентів до екзамену;</w:t>
      </w:r>
    </w:p>
    <w:p w:rsidR="00802868" w:rsidRPr="00563869" w:rsidRDefault="00802868" w:rsidP="001376AF">
      <w:pPr>
        <w:spacing w:line="360" w:lineRule="auto"/>
        <w:ind w:firstLine="709"/>
        <w:jc w:val="both"/>
        <w:rPr>
          <w:sz w:val="28"/>
          <w:szCs w:val="28"/>
        </w:rPr>
      </w:pPr>
      <w:r w:rsidRPr="00563869">
        <w:rPr>
          <w:sz w:val="28"/>
          <w:szCs w:val="28"/>
        </w:rPr>
        <w:t>- дотримання вимог секретності під час розмноження завдань і задач, їх зберігання та використання.</w:t>
      </w:r>
    </w:p>
    <w:p w:rsidR="00802868" w:rsidRPr="00563869" w:rsidRDefault="00802868" w:rsidP="001376AF">
      <w:pPr>
        <w:spacing w:line="360" w:lineRule="auto"/>
        <w:ind w:firstLine="709"/>
        <w:jc w:val="both"/>
        <w:rPr>
          <w:sz w:val="28"/>
          <w:szCs w:val="28"/>
        </w:rPr>
      </w:pPr>
      <w:r w:rsidRPr="00563869">
        <w:rPr>
          <w:sz w:val="28"/>
          <w:szCs w:val="28"/>
        </w:rPr>
        <w:t xml:space="preserve">Комплексний державний екзамен повинен визначати рівень засвоєння студентами теоретичного матеріалу та рівень сформованості професійної компетентності майбутнього агротехніка </w:t>
      </w:r>
      <w:r w:rsidR="00C1507D">
        <w:rPr>
          <w:sz w:val="28"/>
          <w:szCs w:val="28"/>
        </w:rPr>
        <w:t>в</w:t>
      </w:r>
      <w:r w:rsidRPr="00563869">
        <w:rPr>
          <w:sz w:val="28"/>
          <w:szCs w:val="28"/>
        </w:rPr>
        <w:t xml:space="preserve"> аграрному коледжі, вміння самостійно аналізувати складні явища та хімічні процеси, активно використовувати набуті знання у своїй професійній та суспільній діяльності.</w:t>
      </w:r>
    </w:p>
    <w:p w:rsidR="00802868" w:rsidRPr="00563869" w:rsidRDefault="00802868" w:rsidP="001376AF">
      <w:pPr>
        <w:spacing w:line="360" w:lineRule="auto"/>
        <w:ind w:firstLine="709"/>
        <w:jc w:val="both"/>
        <w:rPr>
          <w:sz w:val="28"/>
          <w:szCs w:val="28"/>
        </w:rPr>
      </w:pPr>
      <w:r w:rsidRPr="00563869">
        <w:rPr>
          <w:sz w:val="28"/>
          <w:szCs w:val="28"/>
        </w:rPr>
        <w:t>Рішення щодо оцін</w:t>
      </w:r>
      <w:r w:rsidR="00C1507D">
        <w:rPr>
          <w:sz w:val="28"/>
          <w:szCs w:val="28"/>
        </w:rPr>
        <w:t>ювання</w:t>
      </w:r>
      <w:r w:rsidRPr="00563869">
        <w:rPr>
          <w:sz w:val="28"/>
          <w:szCs w:val="28"/>
        </w:rPr>
        <w:t xml:space="preserve"> знань студента приймає державн</w:t>
      </w:r>
      <w:r w:rsidR="00C1507D">
        <w:rPr>
          <w:sz w:val="28"/>
          <w:szCs w:val="28"/>
        </w:rPr>
        <w:t>а</w:t>
      </w:r>
      <w:r w:rsidRPr="00563869">
        <w:rPr>
          <w:sz w:val="28"/>
          <w:szCs w:val="28"/>
        </w:rPr>
        <w:t xml:space="preserve"> екзаменаційн</w:t>
      </w:r>
      <w:r w:rsidR="00C1507D">
        <w:rPr>
          <w:sz w:val="28"/>
          <w:szCs w:val="28"/>
        </w:rPr>
        <w:t>а</w:t>
      </w:r>
      <w:r w:rsidRPr="00563869">
        <w:rPr>
          <w:sz w:val="28"/>
          <w:szCs w:val="28"/>
        </w:rPr>
        <w:t xml:space="preserve"> комісі</w:t>
      </w:r>
      <w:r w:rsidR="00C1507D">
        <w:rPr>
          <w:sz w:val="28"/>
          <w:szCs w:val="28"/>
        </w:rPr>
        <w:t>я</w:t>
      </w:r>
      <w:r w:rsidRPr="00563869">
        <w:rPr>
          <w:sz w:val="28"/>
          <w:szCs w:val="28"/>
        </w:rPr>
        <w:t xml:space="preserve"> на закритому засіданні </w:t>
      </w:r>
      <w:r w:rsidR="0078775E" w:rsidRPr="00563869">
        <w:rPr>
          <w:sz w:val="28"/>
          <w:szCs w:val="28"/>
        </w:rPr>
        <w:t xml:space="preserve">колегіально, шляхом </w:t>
      </w:r>
      <w:r w:rsidRPr="00563869">
        <w:rPr>
          <w:sz w:val="28"/>
          <w:szCs w:val="28"/>
        </w:rPr>
        <w:t>відкрит</w:t>
      </w:r>
      <w:r w:rsidR="0078775E" w:rsidRPr="00563869">
        <w:rPr>
          <w:sz w:val="28"/>
          <w:szCs w:val="28"/>
        </w:rPr>
        <w:t>ого</w:t>
      </w:r>
      <w:r w:rsidRPr="00563869">
        <w:rPr>
          <w:sz w:val="28"/>
          <w:szCs w:val="28"/>
        </w:rPr>
        <w:t xml:space="preserve"> голосування </w:t>
      </w:r>
      <w:r w:rsidR="0078775E" w:rsidRPr="00563869">
        <w:rPr>
          <w:sz w:val="28"/>
          <w:szCs w:val="28"/>
        </w:rPr>
        <w:t>член</w:t>
      </w:r>
      <w:r w:rsidR="00C1507D">
        <w:rPr>
          <w:sz w:val="28"/>
          <w:szCs w:val="28"/>
        </w:rPr>
        <w:t>ів</w:t>
      </w:r>
      <w:r w:rsidR="0078775E" w:rsidRPr="00563869">
        <w:rPr>
          <w:sz w:val="28"/>
          <w:szCs w:val="28"/>
        </w:rPr>
        <w:t xml:space="preserve"> комісії, </w:t>
      </w:r>
      <w:r w:rsidR="00C1507D">
        <w:rPr>
          <w:sz w:val="28"/>
          <w:szCs w:val="28"/>
        </w:rPr>
        <w:t>що</w:t>
      </w:r>
      <w:r w:rsidR="0078775E" w:rsidRPr="00563869">
        <w:rPr>
          <w:sz w:val="28"/>
          <w:szCs w:val="28"/>
        </w:rPr>
        <w:t xml:space="preserve"> брали участь у засіданні</w:t>
      </w:r>
      <w:r w:rsidR="00C1507D">
        <w:rPr>
          <w:sz w:val="28"/>
          <w:szCs w:val="28"/>
        </w:rPr>
        <w:t>, воно</w:t>
      </w:r>
      <w:r w:rsidR="0078775E" w:rsidRPr="00563869">
        <w:rPr>
          <w:sz w:val="28"/>
          <w:szCs w:val="28"/>
        </w:rPr>
        <w:t xml:space="preserve"> вважається прийнятим за </w:t>
      </w:r>
      <w:r w:rsidRPr="00563869">
        <w:rPr>
          <w:sz w:val="28"/>
          <w:szCs w:val="28"/>
        </w:rPr>
        <w:t>просто</w:t>
      </w:r>
      <w:r w:rsidR="0078775E" w:rsidRPr="00563869">
        <w:rPr>
          <w:sz w:val="28"/>
          <w:szCs w:val="28"/>
        </w:rPr>
        <w:t>ї більшісті</w:t>
      </w:r>
      <w:r w:rsidRPr="00563869">
        <w:rPr>
          <w:sz w:val="28"/>
          <w:szCs w:val="28"/>
        </w:rPr>
        <w:t xml:space="preserve"> голосів.</w:t>
      </w:r>
    </w:p>
    <w:p w:rsidR="00802868" w:rsidRPr="00563869" w:rsidRDefault="00802868" w:rsidP="001376AF">
      <w:pPr>
        <w:spacing w:line="360" w:lineRule="auto"/>
        <w:ind w:firstLine="709"/>
        <w:jc w:val="both"/>
        <w:rPr>
          <w:sz w:val="28"/>
          <w:szCs w:val="28"/>
        </w:rPr>
      </w:pPr>
      <w:r w:rsidRPr="00563869">
        <w:rPr>
          <w:sz w:val="28"/>
          <w:szCs w:val="28"/>
        </w:rPr>
        <w:t xml:space="preserve">Студенту, який </w:t>
      </w:r>
      <w:r w:rsidR="0078775E" w:rsidRPr="00563869">
        <w:rPr>
          <w:sz w:val="28"/>
          <w:szCs w:val="28"/>
        </w:rPr>
        <w:t xml:space="preserve">успішно </w:t>
      </w:r>
      <w:r w:rsidRPr="00563869">
        <w:rPr>
          <w:sz w:val="28"/>
          <w:szCs w:val="28"/>
        </w:rPr>
        <w:t xml:space="preserve">склав </w:t>
      </w:r>
      <w:r w:rsidR="0078775E" w:rsidRPr="00563869">
        <w:rPr>
          <w:sz w:val="28"/>
          <w:szCs w:val="28"/>
        </w:rPr>
        <w:t xml:space="preserve">комплексний </w:t>
      </w:r>
      <w:r w:rsidRPr="00563869">
        <w:rPr>
          <w:sz w:val="28"/>
          <w:szCs w:val="28"/>
        </w:rPr>
        <w:t>державн</w:t>
      </w:r>
      <w:r w:rsidR="0078775E" w:rsidRPr="00563869">
        <w:rPr>
          <w:sz w:val="28"/>
          <w:szCs w:val="28"/>
        </w:rPr>
        <w:t>ий</w:t>
      </w:r>
      <w:r w:rsidRPr="00563869">
        <w:rPr>
          <w:sz w:val="28"/>
          <w:szCs w:val="28"/>
        </w:rPr>
        <w:t xml:space="preserve"> екзамен відповідно до вимог освітньо-професійної програми підготовки спеціалістів зі спеціальності 5.09010103 «Виробництво і переробка продукції рослинництва»</w:t>
      </w:r>
      <w:r w:rsidR="00C1507D">
        <w:rPr>
          <w:sz w:val="28"/>
          <w:szCs w:val="28"/>
        </w:rPr>
        <w:t>,</w:t>
      </w:r>
      <w:r w:rsidRPr="00563869">
        <w:rPr>
          <w:sz w:val="28"/>
          <w:szCs w:val="28"/>
        </w:rPr>
        <w:t xml:space="preserve"> рішенням державної екзаменаційної комісії присвоюється відповідна кваліфікація і видається диплом державного зразка.</w:t>
      </w:r>
    </w:p>
    <w:p w:rsidR="00802868" w:rsidRPr="00563869" w:rsidRDefault="00802868" w:rsidP="001376AF">
      <w:pPr>
        <w:spacing w:line="360" w:lineRule="auto"/>
        <w:ind w:firstLine="709"/>
        <w:jc w:val="both"/>
        <w:rPr>
          <w:sz w:val="28"/>
          <w:szCs w:val="28"/>
        </w:rPr>
      </w:pPr>
      <w:r w:rsidRPr="00563869">
        <w:rPr>
          <w:sz w:val="28"/>
          <w:szCs w:val="28"/>
        </w:rPr>
        <w:t>Організаційна підготовка до комплексного державного екзамену за фахом проводиться згідно з розпорядженням керівника навчального закладу. Циклова комісія організовує підготовку до комплексного державного екзамену за заздалегідь розробленим планом.</w:t>
      </w:r>
    </w:p>
    <w:p w:rsidR="005F3886" w:rsidRPr="00563869" w:rsidRDefault="00802868" w:rsidP="001376AF">
      <w:pPr>
        <w:spacing w:line="360" w:lineRule="auto"/>
        <w:ind w:firstLine="709"/>
        <w:jc w:val="both"/>
        <w:rPr>
          <w:sz w:val="28"/>
          <w:szCs w:val="28"/>
        </w:rPr>
      </w:pPr>
      <w:r w:rsidRPr="00563869">
        <w:rPr>
          <w:sz w:val="28"/>
          <w:szCs w:val="28"/>
        </w:rPr>
        <w:t xml:space="preserve">Оцінювання ступеня досягнення кінцевої сформованості професійної компетентності студентів відповідно до </w:t>
      </w:r>
      <w:r w:rsidR="000401A9" w:rsidRPr="00563869">
        <w:rPr>
          <w:sz w:val="28"/>
          <w:szCs w:val="28"/>
        </w:rPr>
        <w:t xml:space="preserve">системи контролю та оцінювання </w:t>
      </w:r>
      <w:r w:rsidRPr="00563869">
        <w:rPr>
          <w:sz w:val="28"/>
          <w:szCs w:val="28"/>
        </w:rPr>
        <w:t>випускника</w:t>
      </w:r>
      <w:r w:rsidR="000401A9" w:rsidRPr="00563869">
        <w:rPr>
          <w:sz w:val="28"/>
          <w:szCs w:val="28"/>
        </w:rPr>
        <w:t>-агротехніка</w:t>
      </w:r>
      <w:r w:rsidRPr="00563869">
        <w:rPr>
          <w:sz w:val="28"/>
          <w:szCs w:val="28"/>
        </w:rPr>
        <w:t xml:space="preserve"> відбувається за 100</w:t>
      </w:r>
      <w:r w:rsidR="00C1507D">
        <w:rPr>
          <w:sz w:val="28"/>
          <w:szCs w:val="28"/>
        </w:rPr>
        <w:t>-</w:t>
      </w:r>
      <w:r w:rsidRPr="00563869">
        <w:rPr>
          <w:sz w:val="28"/>
          <w:szCs w:val="28"/>
        </w:rPr>
        <w:t>бальною шкалою</w:t>
      </w:r>
      <w:r w:rsidR="0012116D" w:rsidRPr="00563869">
        <w:rPr>
          <w:sz w:val="28"/>
          <w:szCs w:val="28"/>
        </w:rPr>
        <w:t>.</w:t>
      </w:r>
      <w:r w:rsidRPr="00563869">
        <w:rPr>
          <w:sz w:val="28"/>
          <w:szCs w:val="28"/>
        </w:rPr>
        <w:t xml:space="preserve"> </w:t>
      </w:r>
    </w:p>
    <w:p w:rsidR="00802868" w:rsidRPr="00563869" w:rsidRDefault="00802868" w:rsidP="001376AF">
      <w:pPr>
        <w:spacing w:line="360" w:lineRule="auto"/>
        <w:ind w:firstLine="709"/>
        <w:jc w:val="both"/>
        <w:rPr>
          <w:sz w:val="28"/>
          <w:szCs w:val="28"/>
        </w:rPr>
      </w:pPr>
      <w:r w:rsidRPr="00563869">
        <w:rPr>
          <w:sz w:val="28"/>
          <w:szCs w:val="28"/>
        </w:rPr>
        <w:lastRenderedPageBreak/>
        <w:t>Таким чином, максимальна кількість балів за теоретичний блок с</w:t>
      </w:r>
      <w:r w:rsidR="00C1507D">
        <w:rPr>
          <w:sz w:val="28"/>
          <w:szCs w:val="28"/>
        </w:rPr>
        <w:t>тановить</w:t>
      </w:r>
      <w:r w:rsidRPr="00563869">
        <w:rPr>
          <w:sz w:val="28"/>
          <w:szCs w:val="28"/>
        </w:rPr>
        <w:t xml:space="preserve"> 55</w:t>
      </w:r>
      <w:r w:rsidR="00C1507D">
        <w:rPr>
          <w:sz w:val="28"/>
          <w:szCs w:val="28"/>
        </w:rPr>
        <w:t xml:space="preserve"> балів</w:t>
      </w:r>
      <w:r w:rsidRPr="00563869">
        <w:rPr>
          <w:sz w:val="28"/>
          <w:szCs w:val="28"/>
        </w:rPr>
        <w:t>, а за практичний – 45 балів.</w:t>
      </w:r>
    </w:p>
    <w:p w:rsidR="005F3886" w:rsidRPr="00563869" w:rsidRDefault="00802868" w:rsidP="001376AF">
      <w:pPr>
        <w:spacing w:line="360" w:lineRule="auto"/>
        <w:ind w:firstLine="709"/>
        <w:jc w:val="both"/>
        <w:rPr>
          <w:sz w:val="28"/>
          <w:szCs w:val="28"/>
        </w:rPr>
      </w:pPr>
      <w:r w:rsidRPr="00563869">
        <w:rPr>
          <w:sz w:val="28"/>
          <w:szCs w:val="28"/>
        </w:rPr>
        <w:t xml:space="preserve">Переведення 100-бальної шкали в національну шкалу оцінювання проводиться так:  </w:t>
      </w:r>
    </w:p>
    <w:p w:rsidR="005F3886" w:rsidRPr="00563869" w:rsidRDefault="00802868" w:rsidP="001376AF">
      <w:pPr>
        <w:spacing w:line="360" w:lineRule="auto"/>
        <w:ind w:firstLine="709"/>
        <w:jc w:val="both"/>
        <w:rPr>
          <w:sz w:val="28"/>
          <w:szCs w:val="28"/>
        </w:rPr>
      </w:pPr>
      <w:r w:rsidRPr="00563869">
        <w:rPr>
          <w:sz w:val="28"/>
          <w:szCs w:val="28"/>
        </w:rPr>
        <w:t>90</w:t>
      </w:r>
      <w:r w:rsidR="00C1507D" w:rsidRPr="00563869">
        <w:rPr>
          <w:sz w:val="28"/>
          <w:szCs w:val="28"/>
        </w:rPr>
        <w:t>–</w:t>
      </w:r>
      <w:r w:rsidRPr="00563869">
        <w:rPr>
          <w:sz w:val="28"/>
          <w:szCs w:val="28"/>
        </w:rPr>
        <w:t xml:space="preserve">100 балів – «відмінно», </w:t>
      </w:r>
    </w:p>
    <w:p w:rsidR="005F3886" w:rsidRPr="00563869" w:rsidRDefault="00802868" w:rsidP="001376AF">
      <w:pPr>
        <w:spacing w:line="360" w:lineRule="auto"/>
        <w:ind w:firstLine="709"/>
        <w:jc w:val="both"/>
        <w:rPr>
          <w:sz w:val="28"/>
          <w:szCs w:val="28"/>
        </w:rPr>
      </w:pPr>
      <w:r w:rsidRPr="00563869">
        <w:rPr>
          <w:sz w:val="28"/>
          <w:szCs w:val="28"/>
        </w:rPr>
        <w:t>75</w:t>
      </w:r>
      <w:r w:rsidR="00C1507D" w:rsidRPr="00563869">
        <w:rPr>
          <w:sz w:val="28"/>
          <w:szCs w:val="28"/>
        </w:rPr>
        <w:t>–</w:t>
      </w:r>
      <w:r w:rsidRPr="00563869">
        <w:rPr>
          <w:sz w:val="28"/>
          <w:szCs w:val="28"/>
        </w:rPr>
        <w:t xml:space="preserve">89 балів – «добре», </w:t>
      </w:r>
    </w:p>
    <w:p w:rsidR="005F3886" w:rsidRPr="00563869" w:rsidRDefault="00802868" w:rsidP="001376AF">
      <w:pPr>
        <w:spacing w:line="360" w:lineRule="auto"/>
        <w:ind w:firstLine="709"/>
        <w:jc w:val="both"/>
        <w:rPr>
          <w:sz w:val="28"/>
          <w:szCs w:val="28"/>
        </w:rPr>
      </w:pPr>
      <w:r w:rsidRPr="00563869">
        <w:rPr>
          <w:sz w:val="28"/>
          <w:szCs w:val="28"/>
        </w:rPr>
        <w:t>60</w:t>
      </w:r>
      <w:r w:rsidR="00C1507D" w:rsidRPr="00563869">
        <w:rPr>
          <w:sz w:val="28"/>
          <w:szCs w:val="28"/>
        </w:rPr>
        <w:t>–</w:t>
      </w:r>
      <w:r w:rsidRPr="00563869">
        <w:rPr>
          <w:sz w:val="28"/>
          <w:szCs w:val="28"/>
        </w:rPr>
        <w:t xml:space="preserve">74 балів – «задовільно», </w:t>
      </w:r>
    </w:p>
    <w:p w:rsidR="00802868" w:rsidRPr="00563869" w:rsidRDefault="00802868" w:rsidP="001376AF">
      <w:pPr>
        <w:spacing w:line="360" w:lineRule="auto"/>
        <w:ind w:firstLine="709"/>
        <w:jc w:val="both"/>
        <w:rPr>
          <w:sz w:val="28"/>
          <w:szCs w:val="28"/>
        </w:rPr>
      </w:pPr>
      <w:r w:rsidRPr="00563869">
        <w:rPr>
          <w:sz w:val="28"/>
          <w:szCs w:val="28"/>
        </w:rPr>
        <w:t>менше 59 балів – «незадовільно».</w:t>
      </w:r>
      <w:r w:rsidR="00C1507D">
        <w:rPr>
          <w:sz w:val="28"/>
          <w:szCs w:val="28"/>
        </w:rPr>
        <w:t xml:space="preserve"> </w:t>
      </w:r>
    </w:p>
    <w:p w:rsidR="00802868" w:rsidRPr="00563869" w:rsidRDefault="001F2687" w:rsidP="001376AF">
      <w:pPr>
        <w:spacing w:line="360" w:lineRule="auto"/>
        <w:ind w:firstLine="709"/>
        <w:jc w:val="both"/>
        <w:rPr>
          <w:sz w:val="28"/>
          <w:szCs w:val="28"/>
        </w:rPr>
      </w:pPr>
      <w:r w:rsidRPr="00563869">
        <w:rPr>
          <w:sz w:val="28"/>
          <w:szCs w:val="28"/>
        </w:rPr>
        <w:t xml:space="preserve">Якість </w:t>
      </w:r>
      <w:r w:rsidR="00802868" w:rsidRPr="00563869">
        <w:rPr>
          <w:sz w:val="28"/>
          <w:szCs w:val="28"/>
        </w:rPr>
        <w:t>виконання екзаменаційних завдань</w:t>
      </w:r>
      <w:r w:rsidR="00802868" w:rsidRPr="00563869">
        <w:rPr>
          <w:snapToGrid w:val="0"/>
          <w:sz w:val="28"/>
          <w:szCs w:val="28"/>
        </w:rPr>
        <w:t xml:space="preserve"> </w:t>
      </w:r>
      <w:r w:rsidRPr="00563869">
        <w:rPr>
          <w:sz w:val="28"/>
          <w:szCs w:val="28"/>
        </w:rPr>
        <w:t xml:space="preserve">оцінюється </w:t>
      </w:r>
      <w:r w:rsidR="00802868" w:rsidRPr="00563869">
        <w:rPr>
          <w:snapToGrid w:val="0"/>
          <w:sz w:val="28"/>
          <w:szCs w:val="28"/>
        </w:rPr>
        <w:t xml:space="preserve">за допомогою </w:t>
      </w:r>
      <w:r w:rsidR="00802868" w:rsidRPr="00563869">
        <w:rPr>
          <w:sz w:val="28"/>
          <w:szCs w:val="28"/>
        </w:rPr>
        <w:t>коефіцієнту</w:t>
      </w:r>
      <w:r w:rsidR="00802868" w:rsidRPr="00563869">
        <w:rPr>
          <w:snapToGrid w:val="0"/>
          <w:sz w:val="28"/>
          <w:szCs w:val="28"/>
        </w:rPr>
        <w:t xml:space="preserve"> засвоєння:</w:t>
      </w:r>
    </w:p>
    <w:p w:rsidR="00802868" w:rsidRPr="00563869" w:rsidRDefault="00DA4B09" w:rsidP="001376AF">
      <w:pPr>
        <w:tabs>
          <w:tab w:val="left" w:pos="284"/>
          <w:tab w:val="left" w:pos="426"/>
          <w:tab w:val="left" w:pos="916"/>
          <w:tab w:val="left" w:pos="1832"/>
          <w:tab w:val="left" w:pos="21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284"/>
        <w:jc w:val="center"/>
        <w:rPr>
          <w:i/>
          <w:snapToGrid w:val="0"/>
          <w:sz w:val="28"/>
          <w:szCs w:val="28"/>
        </w:rPr>
      </w:pPr>
      <w:r w:rsidRPr="00563869">
        <w:rPr>
          <w:i/>
          <w:snapToGrid w:val="0"/>
          <w:sz w:val="28"/>
          <w:szCs w:val="28"/>
        </w:rPr>
        <w:t>К=</w:t>
      </w:r>
      <m:oMath>
        <m:f>
          <m:fPr>
            <m:ctrlPr>
              <w:rPr>
                <w:rFonts w:ascii="Cambria Math" w:hAnsi="Cambria Math"/>
                <w:i/>
                <w:snapToGrid w:val="0"/>
                <w:sz w:val="40"/>
                <w:szCs w:val="28"/>
              </w:rPr>
            </m:ctrlPr>
          </m:fPr>
          <m:num>
            <m:r>
              <w:rPr>
                <w:rFonts w:ascii="Cambria Math" w:hAnsi="Cambria Math"/>
                <w:snapToGrid w:val="0"/>
                <w:sz w:val="40"/>
                <w:szCs w:val="28"/>
              </w:rPr>
              <m:t>N</m:t>
            </m:r>
          </m:num>
          <m:den>
            <m:r>
              <w:rPr>
                <w:rFonts w:ascii="Cambria Math" w:hAnsi="Cambria Math"/>
                <w:snapToGrid w:val="0"/>
                <w:sz w:val="40"/>
                <w:szCs w:val="28"/>
              </w:rPr>
              <m:t>P</m:t>
            </m:r>
          </m:den>
        </m:f>
      </m:oMath>
      <w:r w:rsidR="00802868" w:rsidRPr="00563869">
        <w:rPr>
          <w:i/>
          <w:snapToGrid w:val="0"/>
          <w:sz w:val="28"/>
          <w:szCs w:val="28"/>
        </w:rPr>
        <w:t>,</w:t>
      </w:r>
    </w:p>
    <w:p w:rsidR="00802868" w:rsidRPr="00563869" w:rsidRDefault="00802868" w:rsidP="001376AF">
      <w:pPr>
        <w:tabs>
          <w:tab w:val="left" w:pos="284"/>
          <w:tab w:val="left" w:pos="426"/>
          <w:tab w:val="left" w:pos="916"/>
          <w:tab w:val="left" w:pos="1832"/>
          <w:tab w:val="left" w:pos="21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napToGrid w:val="0"/>
          <w:sz w:val="28"/>
          <w:szCs w:val="28"/>
          <w:lang w:eastAsia="ru-RU"/>
        </w:rPr>
      </w:pPr>
      <w:r w:rsidRPr="00563869">
        <w:rPr>
          <w:snapToGrid w:val="0"/>
          <w:sz w:val="28"/>
          <w:szCs w:val="28"/>
          <w:lang w:eastAsia="ru-RU"/>
        </w:rPr>
        <w:t xml:space="preserve">де </w:t>
      </w:r>
      <w:r w:rsidR="001F2687" w:rsidRPr="00563869">
        <w:rPr>
          <w:i/>
          <w:sz w:val="28"/>
          <w:szCs w:val="28"/>
          <w:lang w:eastAsia="ru-RU"/>
        </w:rPr>
        <w:t xml:space="preserve">P </w:t>
      </w:r>
      <w:r w:rsidR="001F2687" w:rsidRPr="00563869">
        <w:rPr>
          <w:snapToGrid w:val="0"/>
          <w:sz w:val="28"/>
          <w:szCs w:val="28"/>
          <w:lang w:eastAsia="ru-RU"/>
        </w:rPr>
        <w:t>– загальна кількість можливих правильних рішен</w:t>
      </w:r>
      <w:r w:rsidR="00DE3F1F" w:rsidRPr="00563869">
        <w:rPr>
          <w:snapToGrid w:val="0"/>
          <w:sz w:val="28"/>
          <w:szCs w:val="28"/>
          <w:lang w:eastAsia="ru-RU"/>
        </w:rPr>
        <w:t>ь</w:t>
      </w:r>
      <w:r w:rsidR="001F2687" w:rsidRPr="00563869">
        <w:rPr>
          <w:snapToGrid w:val="0"/>
          <w:sz w:val="28"/>
          <w:szCs w:val="28"/>
          <w:lang w:eastAsia="ru-RU"/>
        </w:rPr>
        <w:t xml:space="preserve"> (відповід</w:t>
      </w:r>
      <w:r w:rsidR="00DE3F1F" w:rsidRPr="00563869">
        <w:rPr>
          <w:snapToGrid w:val="0"/>
          <w:sz w:val="28"/>
          <w:szCs w:val="28"/>
          <w:lang w:eastAsia="ru-RU"/>
        </w:rPr>
        <w:t>ей</w:t>
      </w:r>
      <w:r w:rsidR="001F2687" w:rsidRPr="00563869">
        <w:rPr>
          <w:snapToGrid w:val="0"/>
          <w:sz w:val="28"/>
          <w:szCs w:val="28"/>
          <w:lang w:eastAsia="ru-RU"/>
        </w:rPr>
        <w:t xml:space="preserve">), </w:t>
      </w:r>
      <w:r w:rsidR="007E57DA" w:rsidRPr="00563869">
        <w:rPr>
          <w:i/>
          <w:snapToGrid w:val="0"/>
          <w:sz w:val="28"/>
          <w:szCs w:val="28"/>
          <w:lang w:eastAsia="ru-RU"/>
        </w:rPr>
        <w:t>N</w:t>
      </w:r>
      <w:r w:rsidRPr="00563869">
        <w:rPr>
          <w:snapToGrid w:val="0"/>
          <w:sz w:val="28"/>
          <w:szCs w:val="28"/>
          <w:lang w:eastAsia="ru-RU"/>
        </w:rPr>
        <w:t xml:space="preserve"> – </w:t>
      </w:r>
      <w:r w:rsidRPr="00563869">
        <w:rPr>
          <w:sz w:val="28"/>
          <w:szCs w:val="28"/>
          <w:lang w:eastAsia="ru-RU"/>
        </w:rPr>
        <w:t>правильно виконані</w:t>
      </w:r>
      <w:r w:rsidR="00DE3F1F" w:rsidRPr="00563869">
        <w:rPr>
          <w:sz w:val="28"/>
          <w:szCs w:val="28"/>
          <w:lang w:eastAsia="ru-RU"/>
        </w:rPr>
        <w:t xml:space="preserve"> завдання</w:t>
      </w:r>
      <w:r w:rsidRPr="00563869">
        <w:rPr>
          <w:snapToGrid w:val="0"/>
          <w:sz w:val="28"/>
          <w:szCs w:val="28"/>
          <w:lang w:eastAsia="ru-RU"/>
        </w:rPr>
        <w:t>.</w:t>
      </w:r>
    </w:p>
    <w:p w:rsidR="00802868" w:rsidRPr="00563869" w:rsidRDefault="00C1507D" w:rsidP="001376AF">
      <w:pPr>
        <w:spacing w:line="360" w:lineRule="auto"/>
        <w:ind w:firstLine="709"/>
        <w:jc w:val="both"/>
        <w:rPr>
          <w:sz w:val="28"/>
          <w:szCs w:val="28"/>
          <w:lang w:eastAsia="ru-RU"/>
        </w:rPr>
      </w:pPr>
      <w:r>
        <w:rPr>
          <w:sz w:val="28"/>
          <w:szCs w:val="28"/>
          <w:lang w:eastAsia="ru-RU"/>
        </w:rPr>
        <w:t>У процесі</w:t>
      </w:r>
      <w:r w:rsidR="00DE3F1F" w:rsidRPr="00563869">
        <w:rPr>
          <w:sz w:val="28"/>
          <w:szCs w:val="28"/>
          <w:lang w:eastAsia="ru-RU"/>
        </w:rPr>
        <w:t xml:space="preserve"> оцінюванн</w:t>
      </w:r>
      <w:r>
        <w:rPr>
          <w:sz w:val="28"/>
          <w:szCs w:val="28"/>
          <w:lang w:eastAsia="ru-RU"/>
        </w:rPr>
        <w:t xml:space="preserve">я </w:t>
      </w:r>
      <w:r w:rsidR="00DE3F1F" w:rsidRPr="00563869">
        <w:rPr>
          <w:sz w:val="28"/>
          <w:szCs w:val="28"/>
          <w:lang w:eastAsia="ru-RU"/>
        </w:rPr>
        <w:t xml:space="preserve">отриманих результатів використовується шкала: </w:t>
      </w:r>
    </w:p>
    <w:p w:rsidR="00802868" w:rsidRPr="00563869" w:rsidRDefault="00802868" w:rsidP="001376AF">
      <w:pPr>
        <w:tabs>
          <w:tab w:val="left" w:pos="284"/>
          <w:tab w:val="left" w:pos="426"/>
          <w:tab w:val="left" w:pos="916"/>
          <w:tab w:val="left" w:pos="1832"/>
          <w:tab w:val="left" w:pos="21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284"/>
        <w:jc w:val="both"/>
        <w:rPr>
          <w:sz w:val="28"/>
          <w:szCs w:val="28"/>
          <w:lang w:eastAsia="ru-RU"/>
        </w:rPr>
      </w:pPr>
      <w:r w:rsidRPr="00563869">
        <w:rPr>
          <w:sz w:val="28"/>
          <w:szCs w:val="28"/>
          <w:lang w:eastAsia="ru-RU"/>
        </w:rPr>
        <w:t xml:space="preserve">«відмінно» – </w:t>
      </w:r>
      <w:r w:rsidRPr="00563869">
        <w:rPr>
          <w:position w:val="-10"/>
          <w:sz w:val="28"/>
          <w:szCs w:val="28"/>
          <w:lang w:eastAsia="ru-RU"/>
        </w:rPr>
        <w:object w:dxaOrig="82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65pt;height:15.7pt" o:ole="">
            <v:imagedata r:id="rId17" o:title=""/>
          </v:shape>
          <o:OLEObject Type="Embed" ProgID="Equation.3" ShapeID="_x0000_i1025" DrawAspect="Content" ObjectID="_1578744831" r:id="rId18"/>
        </w:object>
      </w:r>
      <w:r w:rsidRPr="00563869">
        <w:rPr>
          <w:sz w:val="28"/>
          <w:szCs w:val="28"/>
          <w:lang w:eastAsia="ru-RU"/>
        </w:rPr>
        <w:t xml:space="preserve">; </w:t>
      </w:r>
    </w:p>
    <w:p w:rsidR="00802868" w:rsidRPr="00563869" w:rsidRDefault="00802868" w:rsidP="001376AF">
      <w:pPr>
        <w:tabs>
          <w:tab w:val="left" w:pos="284"/>
          <w:tab w:val="left" w:pos="426"/>
          <w:tab w:val="left" w:pos="916"/>
          <w:tab w:val="left" w:pos="1832"/>
          <w:tab w:val="left" w:pos="21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284"/>
        <w:jc w:val="both"/>
        <w:rPr>
          <w:sz w:val="28"/>
          <w:szCs w:val="28"/>
          <w:lang w:eastAsia="ru-RU"/>
        </w:rPr>
      </w:pPr>
      <w:r w:rsidRPr="00563869">
        <w:rPr>
          <w:sz w:val="28"/>
          <w:szCs w:val="28"/>
          <w:lang w:eastAsia="ru-RU"/>
        </w:rPr>
        <w:t xml:space="preserve">«добре» – </w:t>
      </w:r>
      <w:r w:rsidRPr="00563869">
        <w:rPr>
          <w:position w:val="-10"/>
          <w:sz w:val="28"/>
          <w:szCs w:val="28"/>
          <w:lang w:eastAsia="ru-RU"/>
        </w:rPr>
        <w:object w:dxaOrig="1279" w:dyaOrig="320">
          <v:shape id="_x0000_i1026" type="#_x0000_t75" style="width:62.75pt;height:15.7pt" o:ole="">
            <v:imagedata r:id="rId19" o:title=""/>
          </v:shape>
          <o:OLEObject Type="Embed" ProgID="Equation.3" ShapeID="_x0000_i1026" DrawAspect="Content" ObjectID="_1578744832" r:id="rId20"/>
        </w:object>
      </w:r>
      <w:r w:rsidRPr="00563869">
        <w:rPr>
          <w:sz w:val="28"/>
          <w:szCs w:val="28"/>
          <w:lang w:eastAsia="ru-RU"/>
        </w:rPr>
        <w:t>;</w:t>
      </w:r>
    </w:p>
    <w:p w:rsidR="00802868" w:rsidRPr="00563869" w:rsidRDefault="00802868" w:rsidP="001376AF">
      <w:pPr>
        <w:tabs>
          <w:tab w:val="left" w:pos="284"/>
          <w:tab w:val="left" w:pos="426"/>
          <w:tab w:val="left" w:pos="916"/>
          <w:tab w:val="left" w:pos="1832"/>
          <w:tab w:val="left" w:pos="21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284"/>
        <w:jc w:val="both"/>
        <w:rPr>
          <w:sz w:val="28"/>
          <w:szCs w:val="28"/>
          <w:lang w:eastAsia="ru-RU"/>
        </w:rPr>
      </w:pPr>
      <w:r w:rsidRPr="00563869">
        <w:rPr>
          <w:sz w:val="28"/>
          <w:szCs w:val="28"/>
          <w:lang w:eastAsia="ru-RU"/>
        </w:rPr>
        <w:t xml:space="preserve">«задовільно» – </w:t>
      </w:r>
      <w:r w:rsidRPr="00563869">
        <w:rPr>
          <w:position w:val="-10"/>
          <w:sz w:val="28"/>
          <w:szCs w:val="28"/>
          <w:lang w:eastAsia="ru-RU"/>
        </w:rPr>
        <w:object w:dxaOrig="1419" w:dyaOrig="320">
          <v:shape id="_x0000_i1027" type="#_x0000_t75" style="width:71.3pt;height:15.7pt" o:ole="">
            <v:imagedata r:id="rId21" o:title=""/>
          </v:shape>
          <o:OLEObject Type="Embed" ProgID="Equation.3" ShapeID="_x0000_i1027" DrawAspect="Content" ObjectID="_1578744833" r:id="rId22"/>
        </w:object>
      </w:r>
    </w:p>
    <w:p w:rsidR="00802868" w:rsidRPr="00563869" w:rsidRDefault="00802868" w:rsidP="001376AF">
      <w:pPr>
        <w:tabs>
          <w:tab w:val="left" w:pos="284"/>
          <w:tab w:val="left" w:pos="426"/>
          <w:tab w:val="left" w:pos="916"/>
          <w:tab w:val="left" w:pos="1832"/>
          <w:tab w:val="left" w:pos="21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84" w:firstLine="284"/>
        <w:jc w:val="both"/>
        <w:rPr>
          <w:sz w:val="28"/>
          <w:szCs w:val="28"/>
          <w:lang w:eastAsia="ru-RU"/>
        </w:rPr>
      </w:pPr>
      <w:r w:rsidRPr="00563869">
        <w:rPr>
          <w:sz w:val="28"/>
          <w:szCs w:val="28"/>
          <w:lang w:eastAsia="ru-RU"/>
        </w:rPr>
        <w:t xml:space="preserve">«незадовільно» – </w:t>
      </w:r>
      <w:r w:rsidRPr="00563869">
        <w:rPr>
          <w:position w:val="-10"/>
          <w:sz w:val="28"/>
          <w:szCs w:val="28"/>
          <w:lang w:eastAsia="ru-RU"/>
        </w:rPr>
        <w:object w:dxaOrig="820" w:dyaOrig="320">
          <v:shape id="_x0000_i1028" type="#_x0000_t75" style="width:40.65pt;height:15.7pt" o:ole="">
            <v:imagedata r:id="rId23" o:title=""/>
          </v:shape>
          <o:OLEObject Type="Embed" ProgID="Equation.3" ShapeID="_x0000_i1028" DrawAspect="Content" ObjectID="_1578744834" r:id="rId24"/>
        </w:object>
      </w:r>
      <w:r w:rsidRPr="00563869">
        <w:rPr>
          <w:sz w:val="28"/>
          <w:szCs w:val="28"/>
          <w:lang w:eastAsia="ru-RU"/>
        </w:rPr>
        <w:t>.</w:t>
      </w:r>
    </w:p>
    <w:p w:rsidR="00561408" w:rsidRPr="00563869" w:rsidRDefault="00802868" w:rsidP="001376AF">
      <w:pPr>
        <w:spacing w:line="360" w:lineRule="auto"/>
        <w:ind w:firstLine="709"/>
        <w:jc w:val="both"/>
        <w:rPr>
          <w:sz w:val="28"/>
          <w:szCs w:val="28"/>
        </w:rPr>
      </w:pPr>
      <w:r w:rsidRPr="00563869">
        <w:rPr>
          <w:sz w:val="28"/>
          <w:szCs w:val="28"/>
          <w:lang w:eastAsia="ru-RU"/>
        </w:rPr>
        <w:t xml:space="preserve">Крім цього </w:t>
      </w:r>
      <w:r w:rsidR="00DE3F1F" w:rsidRPr="00563869">
        <w:rPr>
          <w:sz w:val="28"/>
          <w:szCs w:val="28"/>
          <w:lang w:eastAsia="ru-RU"/>
        </w:rPr>
        <w:t xml:space="preserve">до самого </w:t>
      </w:r>
      <w:r w:rsidR="00DE3F1F" w:rsidRPr="00563869">
        <w:rPr>
          <w:snapToGrid w:val="0"/>
          <w:sz w:val="28"/>
          <w:szCs w:val="28"/>
          <w:lang w:eastAsia="ru-RU"/>
        </w:rPr>
        <w:t>виконання екзаменаційних завдань</w:t>
      </w:r>
      <w:r w:rsidR="00DE3F1F" w:rsidRPr="00563869">
        <w:rPr>
          <w:sz w:val="28"/>
          <w:szCs w:val="28"/>
        </w:rPr>
        <w:t xml:space="preserve"> </w:t>
      </w:r>
      <w:r w:rsidR="00C1507D">
        <w:rPr>
          <w:sz w:val="28"/>
          <w:szCs w:val="28"/>
        </w:rPr>
        <w:t>у</w:t>
      </w:r>
      <w:r w:rsidRPr="00563869">
        <w:rPr>
          <w:sz w:val="28"/>
          <w:szCs w:val="28"/>
        </w:rPr>
        <w:t>раховуються</w:t>
      </w:r>
      <w:r w:rsidRPr="00563869">
        <w:rPr>
          <w:sz w:val="28"/>
          <w:szCs w:val="28"/>
          <w:lang w:eastAsia="ru-RU"/>
        </w:rPr>
        <w:t xml:space="preserve"> загальні вимоги, </w:t>
      </w:r>
      <w:r w:rsidR="00C1507D">
        <w:rPr>
          <w:sz w:val="28"/>
          <w:szCs w:val="28"/>
          <w:lang w:eastAsia="ru-RU"/>
        </w:rPr>
        <w:t>що</w:t>
      </w:r>
      <w:r w:rsidRPr="00563869">
        <w:rPr>
          <w:sz w:val="28"/>
          <w:szCs w:val="28"/>
          <w:lang w:eastAsia="ru-RU"/>
        </w:rPr>
        <w:t xml:space="preserve"> забезпечують максимальн</w:t>
      </w:r>
      <w:r w:rsidR="00DE3F1F" w:rsidRPr="00563869">
        <w:rPr>
          <w:sz w:val="28"/>
          <w:szCs w:val="28"/>
          <w:lang w:eastAsia="ru-RU"/>
        </w:rPr>
        <w:t>о адекватн</w:t>
      </w:r>
      <w:r w:rsidR="00C1507D">
        <w:rPr>
          <w:sz w:val="28"/>
          <w:szCs w:val="28"/>
          <w:lang w:eastAsia="ru-RU"/>
        </w:rPr>
        <w:t>е</w:t>
      </w:r>
      <w:r w:rsidRPr="00563869">
        <w:rPr>
          <w:sz w:val="28"/>
          <w:szCs w:val="28"/>
          <w:lang w:eastAsia="ru-RU"/>
        </w:rPr>
        <w:t xml:space="preserve"> оцін</w:t>
      </w:r>
      <w:r w:rsidR="00C1507D">
        <w:rPr>
          <w:sz w:val="28"/>
          <w:szCs w:val="28"/>
          <w:lang w:eastAsia="ru-RU"/>
        </w:rPr>
        <w:t>ювання</w:t>
      </w:r>
      <w:r w:rsidRPr="00563869">
        <w:rPr>
          <w:sz w:val="28"/>
          <w:szCs w:val="28"/>
          <w:lang w:eastAsia="ru-RU"/>
        </w:rPr>
        <w:t>:</w:t>
      </w:r>
      <w:r w:rsidR="001376AF" w:rsidRPr="00563869">
        <w:rPr>
          <w:sz w:val="28"/>
          <w:szCs w:val="28"/>
          <w:lang w:eastAsia="ru-RU"/>
        </w:rPr>
        <w:t xml:space="preserve"> </w:t>
      </w:r>
      <w:r w:rsidR="00DE3F1F" w:rsidRPr="00563869">
        <w:rPr>
          <w:sz w:val="28"/>
          <w:szCs w:val="28"/>
          <w:lang w:eastAsia="ru-RU"/>
        </w:rPr>
        <w:t>правильність та повнота рішень;</w:t>
      </w:r>
      <w:r w:rsidR="001376AF" w:rsidRPr="00563869">
        <w:rPr>
          <w:sz w:val="28"/>
          <w:szCs w:val="28"/>
          <w:lang w:eastAsia="ru-RU"/>
        </w:rPr>
        <w:t xml:space="preserve"> </w:t>
      </w:r>
      <w:r w:rsidRPr="00563869">
        <w:rPr>
          <w:sz w:val="28"/>
          <w:szCs w:val="28"/>
          <w:lang w:eastAsia="ru-RU"/>
        </w:rPr>
        <w:t xml:space="preserve">здатність до </w:t>
      </w:r>
      <w:r w:rsidR="00DE3F1F" w:rsidRPr="00563869">
        <w:rPr>
          <w:sz w:val="28"/>
          <w:szCs w:val="28"/>
          <w:lang w:eastAsia="ru-RU"/>
        </w:rPr>
        <w:t>використання</w:t>
      </w:r>
      <w:r w:rsidRPr="00563869">
        <w:rPr>
          <w:sz w:val="28"/>
          <w:szCs w:val="28"/>
          <w:lang w:eastAsia="ru-RU"/>
        </w:rPr>
        <w:t xml:space="preserve"> </w:t>
      </w:r>
      <w:r w:rsidR="00DE3F1F" w:rsidRPr="00563869">
        <w:rPr>
          <w:sz w:val="28"/>
          <w:szCs w:val="28"/>
          <w:lang w:eastAsia="ru-RU"/>
        </w:rPr>
        <w:t xml:space="preserve">набутих </w:t>
      </w:r>
      <w:r w:rsidRPr="00563869">
        <w:rPr>
          <w:sz w:val="28"/>
          <w:szCs w:val="28"/>
          <w:lang w:eastAsia="ru-RU"/>
        </w:rPr>
        <w:t>знань,</w:t>
      </w:r>
      <w:r w:rsidRPr="00563869">
        <w:rPr>
          <w:snapToGrid w:val="0"/>
          <w:sz w:val="28"/>
          <w:szCs w:val="28"/>
          <w:lang w:eastAsia="ru-RU"/>
        </w:rPr>
        <w:t xml:space="preserve"> їх </w:t>
      </w:r>
      <w:r w:rsidR="00DE3F1F" w:rsidRPr="00563869">
        <w:rPr>
          <w:snapToGrid w:val="0"/>
          <w:sz w:val="28"/>
          <w:szCs w:val="28"/>
          <w:lang w:eastAsia="ru-RU"/>
        </w:rPr>
        <w:t xml:space="preserve">інтеграції, </w:t>
      </w:r>
      <w:r w:rsidRPr="00563869">
        <w:rPr>
          <w:snapToGrid w:val="0"/>
          <w:sz w:val="28"/>
          <w:szCs w:val="28"/>
          <w:lang w:eastAsia="ru-RU"/>
        </w:rPr>
        <w:t xml:space="preserve">диференціювання </w:t>
      </w:r>
      <w:r w:rsidR="00DE3F1F" w:rsidRPr="00563869">
        <w:rPr>
          <w:snapToGrid w:val="0"/>
          <w:sz w:val="28"/>
          <w:szCs w:val="28"/>
          <w:lang w:eastAsia="ru-RU"/>
        </w:rPr>
        <w:t>й</w:t>
      </w:r>
      <w:r w:rsidRPr="00563869">
        <w:rPr>
          <w:snapToGrid w:val="0"/>
          <w:sz w:val="28"/>
          <w:szCs w:val="28"/>
          <w:lang w:eastAsia="ru-RU"/>
        </w:rPr>
        <w:t xml:space="preserve"> уніфікації аналізу </w:t>
      </w:r>
      <w:r w:rsidR="00DE3F1F" w:rsidRPr="00563869">
        <w:rPr>
          <w:snapToGrid w:val="0"/>
          <w:sz w:val="28"/>
          <w:szCs w:val="28"/>
          <w:lang w:eastAsia="ru-RU"/>
        </w:rPr>
        <w:t>подій, фактів та</w:t>
      </w:r>
      <w:r w:rsidRPr="00563869">
        <w:rPr>
          <w:snapToGrid w:val="0"/>
          <w:sz w:val="28"/>
          <w:szCs w:val="28"/>
          <w:lang w:eastAsia="ru-RU"/>
        </w:rPr>
        <w:t xml:space="preserve"> прогнозу результатів</w:t>
      </w:r>
      <w:r w:rsidRPr="00563869">
        <w:rPr>
          <w:sz w:val="28"/>
          <w:szCs w:val="28"/>
          <w:lang w:eastAsia="ru-RU"/>
        </w:rPr>
        <w:t>;</w:t>
      </w:r>
      <w:r w:rsidR="001376AF" w:rsidRPr="00563869">
        <w:rPr>
          <w:sz w:val="28"/>
          <w:szCs w:val="28"/>
          <w:lang w:eastAsia="ru-RU"/>
        </w:rPr>
        <w:t xml:space="preserve"> </w:t>
      </w:r>
      <w:r w:rsidR="00DE3F1F" w:rsidRPr="00563869">
        <w:rPr>
          <w:sz w:val="28"/>
          <w:szCs w:val="28"/>
        </w:rPr>
        <w:t>оформлення відповідно</w:t>
      </w:r>
      <w:r w:rsidR="00C1507D">
        <w:rPr>
          <w:sz w:val="28"/>
          <w:szCs w:val="28"/>
        </w:rPr>
        <w:t xml:space="preserve"> до</w:t>
      </w:r>
      <w:r w:rsidR="00DE3F1F" w:rsidRPr="00563869">
        <w:rPr>
          <w:sz w:val="28"/>
          <w:szCs w:val="28"/>
        </w:rPr>
        <w:t xml:space="preserve"> чинних стандартів;</w:t>
      </w:r>
      <w:r w:rsidR="001376AF" w:rsidRPr="00563869">
        <w:rPr>
          <w:sz w:val="28"/>
          <w:szCs w:val="28"/>
        </w:rPr>
        <w:t xml:space="preserve"> </w:t>
      </w:r>
      <w:r w:rsidR="00DE3F1F" w:rsidRPr="00563869">
        <w:rPr>
          <w:sz w:val="28"/>
          <w:szCs w:val="28"/>
        </w:rPr>
        <w:t xml:space="preserve">лаконізм, </w:t>
      </w:r>
      <w:r w:rsidRPr="00563869">
        <w:rPr>
          <w:sz w:val="28"/>
          <w:szCs w:val="28"/>
        </w:rPr>
        <w:t>грамотність і логічна послідовність викладу</w:t>
      </w:r>
      <w:bookmarkStart w:id="172" w:name="_Toc465776302"/>
      <w:bookmarkStart w:id="173" w:name="_Toc465850706"/>
      <w:bookmarkStart w:id="174" w:name="_Toc465926652"/>
      <w:bookmarkStart w:id="175" w:name="_Toc466541018"/>
      <w:bookmarkStart w:id="176" w:name="_Toc466581488"/>
      <w:r w:rsidRPr="00563869">
        <w:rPr>
          <w:sz w:val="28"/>
          <w:szCs w:val="28"/>
        </w:rPr>
        <w:t>.</w:t>
      </w:r>
      <w:bookmarkEnd w:id="172"/>
      <w:bookmarkEnd w:id="173"/>
      <w:bookmarkEnd w:id="174"/>
      <w:bookmarkEnd w:id="175"/>
      <w:bookmarkEnd w:id="176"/>
    </w:p>
    <w:p w:rsidR="001376AF" w:rsidRPr="00563869" w:rsidRDefault="00C1507D" w:rsidP="001376AF">
      <w:pPr>
        <w:spacing w:line="360" w:lineRule="auto"/>
        <w:ind w:firstLine="709"/>
        <w:jc w:val="both"/>
        <w:rPr>
          <w:b/>
          <w:bCs/>
          <w:sz w:val="28"/>
          <w:szCs w:val="28"/>
        </w:rPr>
      </w:pPr>
      <w:r>
        <w:rPr>
          <w:sz w:val="28"/>
          <w:szCs w:val="28"/>
        </w:rPr>
        <w:t>П</w:t>
      </w:r>
      <w:r w:rsidR="00A743F1" w:rsidRPr="00563869">
        <w:rPr>
          <w:sz w:val="28"/>
          <w:szCs w:val="28"/>
        </w:rPr>
        <w:t>ідсумовуючи викладений матеріал</w:t>
      </w:r>
      <w:r>
        <w:rPr>
          <w:sz w:val="28"/>
          <w:szCs w:val="28"/>
        </w:rPr>
        <w:t>,</w:t>
      </w:r>
      <w:r w:rsidR="00A743F1" w:rsidRPr="00563869">
        <w:rPr>
          <w:sz w:val="28"/>
          <w:szCs w:val="28"/>
        </w:rPr>
        <w:t xml:space="preserve"> можемо з </w:t>
      </w:r>
      <w:r>
        <w:rPr>
          <w:sz w:val="28"/>
          <w:szCs w:val="28"/>
        </w:rPr>
        <w:t>у</w:t>
      </w:r>
      <w:r w:rsidR="00A743F1" w:rsidRPr="00563869">
        <w:rPr>
          <w:sz w:val="28"/>
          <w:szCs w:val="28"/>
        </w:rPr>
        <w:t>певненістю сказати, що імплементація вперше розробленого діагностичного Галузевого стандарту якості вищої освіти в навчально-виховний процес аграрних коледжів стал</w:t>
      </w:r>
      <w:r>
        <w:rPr>
          <w:sz w:val="28"/>
          <w:szCs w:val="28"/>
        </w:rPr>
        <w:t>а</w:t>
      </w:r>
      <w:r w:rsidR="00A743F1" w:rsidRPr="00563869">
        <w:rPr>
          <w:sz w:val="28"/>
          <w:szCs w:val="28"/>
        </w:rPr>
        <w:t xml:space="preserve"> вкрай необхідною умовою для досягнення кінцевої мети – підготовки професійно компетентного агротехніка.</w:t>
      </w:r>
      <w:bookmarkStart w:id="177" w:name="_Toc503823061"/>
      <w:r w:rsidR="001376AF" w:rsidRPr="00563869">
        <w:rPr>
          <w:b/>
          <w:bCs/>
          <w:sz w:val="28"/>
          <w:szCs w:val="28"/>
        </w:rPr>
        <w:br w:type="page"/>
      </w:r>
    </w:p>
    <w:p w:rsidR="00173BA6" w:rsidRPr="00563869" w:rsidRDefault="00173BA6" w:rsidP="00662D86">
      <w:pPr>
        <w:suppressAutoHyphens/>
        <w:spacing w:line="360" w:lineRule="auto"/>
        <w:ind w:firstLine="709"/>
        <w:jc w:val="both"/>
        <w:outlineLvl w:val="1"/>
        <w:rPr>
          <w:b/>
          <w:bCs/>
          <w:sz w:val="28"/>
          <w:szCs w:val="28"/>
        </w:rPr>
      </w:pPr>
      <w:r w:rsidRPr="00563869">
        <w:rPr>
          <w:b/>
          <w:bCs/>
          <w:sz w:val="28"/>
          <w:szCs w:val="28"/>
        </w:rPr>
        <w:lastRenderedPageBreak/>
        <w:t>Висновки до другого розділу</w:t>
      </w:r>
      <w:bookmarkEnd w:id="177"/>
      <w:r w:rsidR="00C1507D">
        <w:rPr>
          <w:b/>
          <w:bCs/>
          <w:sz w:val="28"/>
          <w:szCs w:val="28"/>
        </w:rPr>
        <w:t xml:space="preserve"> </w:t>
      </w:r>
    </w:p>
    <w:p w:rsidR="00173BA6" w:rsidRPr="00563869" w:rsidRDefault="00173BA6" w:rsidP="00662D86">
      <w:pPr>
        <w:suppressAutoHyphens/>
        <w:spacing w:line="360" w:lineRule="auto"/>
        <w:ind w:firstLine="709"/>
        <w:jc w:val="both"/>
        <w:rPr>
          <w:sz w:val="28"/>
          <w:szCs w:val="28"/>
        </w:rPr>
      </w:pPr>
    </w:p>
    <w:p w:rsidR="00173BA6" w:rsidRPr="00563869" w:rsidRDefault="007E57DA" w:rsidP="00662D86">
      <w:pPr>
        <w:suppressAutoHyphens/>
        <w:spacing w:line="360" w:lineRule="auto"/>
        <w:ind w:firstLine="709"/>
        <w:jc w:val="both"/>
        <w:rPr>
          <w:sz w:val="28"/>
          <w:szCs w:val="28"/>
        </w:rPr>
      </w:pPr>
      <w:r w:rsidRPr="00563869">
        <w:rPr>
          <w:sz w:val="28"/>
          <w:szCs w:val="28"/>
        </w:rPr>
        <w:t>1</w:t>
      </w:r>
      <w:r w:rsidR="008E6B08" w:rsidRPr="00563869">
        <w:rPr>
          <w:sz w:val="28"/>
          <w:szCs w:val="28"/>
        </w:rPr>
        <w:t xml:space="preserve">. </w:t>
      </w:r>
      <w:r w:rsidR="00B63B7F" w:rsidRPr="00563869">
        <w:rPr>
          <w:sz w:val="28"/>
          <w:szCs w:val="28"/>
        </w:rPr>
        <w:t>Провівши самоспостереження та самоаналіз, а також п</w:t>
      </w:r>
      <w:r w:rsidR="00173BA6" w:rsidRPr="00563869">
        <w:rPr>
          <w:sz w:val="28"/>
          <w:szCs w:val="28"/>
        </w:rPr>
        <w:t xml:space="preserve">роаналізувавши підходи вчених до визначення </w:t>
      </w:r>
      <w:r w:rsidR="00C1507D">
        <w:rPr>
          <w:sz w:val="28"/>
          <w:szCs w:val="28"/>
        </w:rPr>
        <w:t xml:space="preserve">низки </w:t>
      </w:r>
      <w:r w:rsidR="00173BA6" w:rsidRPr="00563869">
        <w:rPr>
          <w:sz w:val="28"/>
          <w:szCs w:val="28"/>
        </w:rPr>
        <w:t>педагогічних умов</w:t>
      </w:r>
      <w:r w:rsidR="00B63EF5">
        <w:rPr>
          <w:sz w:val="28"/>
          <w:szCs w:val="28"/>
        </w:rPr>
        <w:t xml:space="preserve"> </w:t>
      </w:r>
      <w:r w:rsidR="00B63EF5" w:rsidRPr="00563869">
        <w:rPr>
          <w:sz w:val="28"/>
          <w:szCs w:val="28"/>
        </w:rPr>
        <w:t>формування професійної компетентності</w:t>
      </w:r>
      <w:r w:rsidR="008E6B08" w:rsidRPr="00563869">
        <w:rPr>
          <w:sz w:val="28"/>
          <w:szCs w:val="28"/>
        </w:rPr>
        <w:t>, зокрема в аграрних вищих навчальних закладах І</w:t>
      </w:r>
      <w:r w:rsidR="00C1507D" w:rsidRPr="00563869">
        <w:rPr>
          <w:sz w:val="28"/>
          <w:szCs w:val="28"/>
        </w:rPr>
        <w:t>–</w:t>
      </w:r>
      <w:r w:rsidR="008E6B08" w:rsidRPr="00563869">
        <w:rPr>
          <w:sz w:val="28"/>
          <w:szCs w:val="28"/>
        </w:rPr>
        <w:t>ІІ рівнів акредитації,</w:t>
      </w:r>
      <w:r w:rsidR="00173BA6" w:rsidRPr="00563869">
        <w:rPr>
          <w:sz w:val="28"/>
          <w:szCs w:val="28"/>
        </w:rPr>
        <w:t xml:space="preserve"> встановлено, що для </w:t>
      </w:r>
      <w:r w:rsidR="008E6B08" w:rsidRPr="00563869">
        <w:rPr>
          <w:sz w:val="28"/>
          <w:szCs w:val="28"/>
        </w:rPr>
        <w:t xml:space="preserve">ефективного </w:t>
      </w:r>
      <w:r w:rsidR="00173BA6" w:rsidRPr="00563869">
        <w:rPr>
          <w:sz w:val="28"/>
          <w:szCs w:val="28"/>
        </w:rPr>
        <w:t>формування професійної компетентності майбутніх агротехніків необхідна відповідна організація навчального процесу та створення сприятливих педагогічних умов, а саме:</w:t>
      </w:r>
      <w:r w:rsidR="008B1120" w:rsidRPr="00563869">
        <w:rPr>
          <w:sz w:val="28"/>
          <w:szCs w:val="28"/>
          <w:lang w:eastAsia="ru-RU"/>
        </w:rPr>
        <w:t xml:space="preserve"> створення освітнього середовища із долученням особистісно та практико-орієнтованих технологій навчання; удосконалення змісту практичної підготовки майбутніх агротехніків у аграрних коледжах; </w:t>
      </w:r>
      <w:r w:rsidR="008B1120" w:rsidRPr="00563869">
        <w:rPr>
          <w:bCs/>
          <w:iCs/>
          <w:sz w:val="28"/>
          <w:szCs w:val="28"/>
        </w:rPr>
        <w:t>модернізація</w:t>
      </w:r>
      <w:r w:rsidR="008B1120" w:rsidRPr="00563869">
        <w:rPr>
          <w:sz w:val="28"/>
          <w:szCs w:val="28"/>
          <w:lang w:eastAsia="ru-RU"/>
        </w:rPr>
        <w:t xml:space="preserve"> системи контролю та оцінювання </w:t>
      </w:r>
      <w:r w:rsidR="008B1120" w:rsidRPr="00563869">
        <w:rPr>
          <w:bCs/>
          <w:iCs/>
          <w:sz w:val="28"/>
          <w:szCs w:val="28"/>
        </w:rPr>
        <w:t>досягнень студентів-агротехніків</w:t>
      </w:r>
      <w:r w:rsidR="00173BA6" w:rsidRPr="00563869">
        <w:rPr>
          <w:sz w:val="28"/>
          <w:szCs w:val="28"/>
        </w:rPr>
        <w:t>.</w:t>
      </w:r>
      <w:r w:rsidR="00260E46" w:rsidRPr="00563869">
        <w:rPr>
          <w:sz w:val="28"/>
          <w:szCs w:val="28"/>
        </w:rPr>
        <w:t xml:space="preserve"> Так було вирішено третє основне завдання нашого дослідження.</w:t>
      </w:r>
    </w:p>
    <w:p w:rsidR="00173BA6" w:rsidRPr="00563869" w:rsidRDefault="00173BA6" w:rsidP="00662D86">
      <w:pPr>
        <w:suppressAutoHyphens/>
        <w:spacing w:line="360" w:lineRule="auto"/>
        <w:ind w:firstLine="709"/>
        <w:jc w:val="both"/>
        <w:rPr>
          <w:sz w:val="28"/>
          <w:szCs w:val="28"/>
        </w:rPr>
      </w:pPr>
      <w:r w:rsidRPr="00563869">
        <w:rPr>
          <w:sz w:val="28"/>
          <w:szCs w:val="28"/>
        </w:rPr>
        <w:t xml:space="preserve">2. </w:t>
      </w:r>
      <w:r w:rsidR="00C1507D">
        <w:rPr>
          <w:sz w:val="28"/>
          <w:szCs w:val="28"/>
        </w:rPr>
        <w:t>Під час</w:t>
      </w:r>
      <w:r w:rsidR="00260E46" w:rsidRPr="00563869">
        <w:rPr>
          <w:sz w:val="28"/>
          <w:szCs w:val="28"/>
        </w:rPr>
        <w:t xml:space="preserve"> виконанн</w:t>
      </w:r>
      <w:r w:rsidR="00C1507D">
        <w:rPr>
          <w:sz w:val="28"/>
          <w:szCs w:val="28"/>
        </w:rPr>
        <w:t>я</w:t>
      </w:r>
      <w:r w:rsidR="00260E46" w:rsidRPr="00563869">
        <w:rPr>
          <w:sz w:val="28"/>
          <w:szCs w:val="28"/>
        </w:rPr>
        <w:t xml:space="preserve"> наступного основного завдання дослідження було </w:t>
      </w:r>
      <w:r w:rsidR="002D3323" w:rsidRPr="00563869">
        <w:rPr>
          <w:sz w:val="28"/>
          <w:szCs w:val="28"/>
        </w:rPr>
        <w:t>об</w:t>
      </w:r>
      <w:r w:rsidR="00C1507D">
        <w:rPr>
          <w:sz w:val="28"/>
          <w:szCs w:val="28"/>
        </w:rPr>
        <w:t>ґ</w:t>
      </w:r>
      <w:r w:rsidR="002D3323" w:rsidRPr="00563869">
        <w:rPr>
          <w:sz w:val="28"/>
          <w:szCs w:val="28"/>
        </w:rPr>
        <w:t>рунтовано</w:t>
      </w:r>
      <w:r w:rsidRPr="00563869">
        <w:rPr>
          <w:sz w:val="28"/>
          <w:szCs w:val="28"/>
        </w:rPr>
        <w:t xml:space="preserve"> структурно-функціональну </w:t>
      </w:r>
      <w:r w:rsidR="00D84179" w:rsidRPr="00563869">
        <w:rPr>
          <w:sz w:val="28"/>
          <w:szCs w:val="28"/>
        </w:rPr>
        <w:t>модель формування</w:t>
      </w:r>
      <w:r w:rsidRPr="00563869">
        <w:rPr>
          <w:sz w:val="28"/>
          <w:szCs w:val="28"/>
        </w:rPr>
        <w:t xml:space="preserve"> професійної компетентності майбутніх агротехніків у аграрних коледжах. Модель пов’язує основні взаємозалежні складові: мету, </w:t>
      </w:r>
      <w:r w:rsidR="00C1507D">
        <w:rPr>
          <w:sz w:val="28"/>
          <w:szCs w:val="28"/>
        </w:rPr>
        <w:t>що</w:t>
      </w:r>
      <w:r w:rsidRPr="00563869">
        <w:rPr>
          <w:sz w:val="28"/>
          <w:szCs w:val="28"/>
        </w:rPr>
        <w:t xml:space="preserve"> ґрунтується на принципах науковості, системності, доступності, наочності</w:t>
      </w:r>
      <w:r w:rsidR="00C1507D">
        <w:rPr>
          <w:sz w:val="28"/>
          <w:szCs w:val="28"/>
        </w:rPr>
        <w:t>,</w:t>
      </w:r>
      <w:r w:rsidRPr="00563869">
        <w:rPr>
          <w:sz w:val="28"/>
          <w:szCs w:val="28"/>
        </w:rPr>
        <w:t xml:space="preserve"> із відповідною методикою формування.</w:t>
      </w:r>
    </w:p>
    <w:p w:rsidR="00260E46" w:rsidRPr="00563869" w:rsidRDefault="00173BA6" w:rsidP="00662D86">
      <w:pPr>
        <w:suppressAutoHyphens/>
        <w:spacing w:line="360" w:lineRule="auto"/>
        <w:ind w:firstLine="709"/>
        <w:jc w:val="both"/>
        <w:rPr>
          <w:sz w:val="28"/>
          <w:szCs w:val="28"/>
        </w:rPr>
      </w:pPr>
      <w:r w:rsidRPr="00563869">
        <w:rPr>
          <w:sz w:val="28"/>
          <w:szCs w:val="28"/>
        </w:rPr>
        <w:t xml:space="preserve">3. </w:t>
      </w:r>
      <w:r w:rsidR="00C1507D">
        <w:rPr>
          <w:sz w:val="28"/>
          <w:szCs w:val="28"/>
        </w:rPr>
        <w:t>К</w:t>
      </w:r>
      <w:r w:rsidR="00A743F1" w:rsidRPr="00563869">
        <w:rPr>
          <w:sz w:val="28"/>
          <w:szCs w:val="28"/>
        </w:rPr>
        <w:t>онкретизовано</w:t>
      </w:r>
      <w:r w:rsidR="00260E46" w:rsidRPr="00563869">
        <w:rPr>
          <w:sz w:val="28"/>
          <w:szCs w:val="28"/>
        </w:rPr>
        <w:t xml:space="preserve"> та р</w:t>
      </w:r>
      <w:r w:rsidRPr="00563869">
        <w:rPr>
          <w:sz w:val="28"/>
          <w:szCs w:val="28"/>
        </w:rPr>
        <w:t xml:space="preserve">озглянуто </w:t>
      </w:r>
      <w:r w:rsidR="00260E46" w:rsidRPr="00563869">
        <w:rPr>
          <w:sz w:val="28"/>
          <w:szCs w:val="28"/>
        </w:rPr>
        <w:t xml:space="preserve">методику реалізації визначених педагогічних умов формування професійної компетентності майбутніх агротехніків. </w:t>
      </w:r>
    </w:p>
    <w:p w:rsidR="00173BA6" w:rsidRPr="00563869" w:rsidRDefault="00A743F1" w:rsidP="00662D86">
      <w:pPr>
        <w:suppressAutoHyphens/>
        <w:spacing w:line="360" w:lineRule="auto"/>
        <w:ind w:firstLine="709"/>
        <w:jc w:val="both"/>
        <w:rPr>
          <w:sz w:val="28"/>
          <w:szCs w:val="28"/>
        </w:rPr>
      </w:pPr>
      <w:r w:rsidRPr="00563869">
        <w:rPr>
          <w:sz w:val="28"/>
          <w:szCs w:val="28"/>
        </w:rPr>
        <w:t xml:space="preserve">Для реалізації першої педагогічної умови вибрані </w:t>
      </w:r>
      <w:r w:rsidR="00C1507D">
        <w:rPr>
          <w:sz w:val="28"/>
          <w:szCs w:val="28"/>
        </w:rPr>
        <w:t>так</w:t>
      </w:r>
      <w:r w:rsidRPr="00563869">
        <w:rPr>
          <w:sz w:val="28"/>
          <w:szCs w:val="28"/>
        </w:rPr>
        <w:t>і нетрадиційні технології: кейс-технологі</w:t>
      </w:r>
      <w:r w:rsidR="00C1507D">
        <w:rPr>
          <w:sz w:val="28"/>
          <w:szCs w:val="28"/>
        </w:rPr>
        <w:t>я</w:t>
      </w:r>
      <w:r w:rsidRPr="00563869">
        <w:rPr>
          <w:sz w:val="28"/>
          <w:szCs w:val="28"/>
        </w:rPr>
        <w:t>, тьюторськ</w:t>
      </w:r>
      <w:r w:rsidR="00C1507D">
        <w:rPr>
          <w:sz w:val="28"/>
          <w:szCs w:val="28"/>
        </w:rPr>
        <w:t>а</w:t>
      </w:r>
      <w:r w:rsidRPr="00563869">
        <w:rPr>
          <w:sz w:val="28"/>
          <w:szCs w:val="28"/>
        </w:rPr>
        <w:t>, малих груп, проектного навчання, ігрового навчання, модульного навчання та детально описана методика їх застосування п</w:t>
      </w:r>
      <w:r w:rsidR="00C1507D">
        <w:rPr>
          <w:sz w:val="28"/>
          <w:szCs w:val="28"/>
        </w:rPr>
        <w:t>ід час</w:t>
      </w:r>
      <w:r w:rsidRPr="00563869">
        <w:rPr>
          <w:sz w:val="28"/>
          <w:szCs w:val="28"/>
        </w:rPr>
        <w:t xml:space="preserve"> вивче</w:t>
      </w:r>
      <w:r w:rsidR="00C1507D">
        <w:rPr>
          <w:sz w:val="28"/>
          <w:szCs w:val="28"/>
        </w:rPr>
        <w:t>н</w:t>
      </w:r>
      <w:r w:rsidRPr="00563869">
        <w:rPr>
          <w:sz w:val="28"/>
          <w:szCs w:val="28"/>
        </w:rPr>
        <w:t>н</w:t>
      </w:r>
      <w:r w:rsidR="00C1507D">
        <w:rPr>
          <w:sz w:val="28"/>
          <w:szCs w:val="28"/>
        </w:rPr>
        <w:t>я</w:t>
      </w:r>
      <w:r w:rsidRPr="00563869">
        <w:rPr>
          <w:sz w:val="28"/>
          <w:szCs w:val="28"/>
        </w:rPr>
        <w:t xml:space="preserve"> дисциплін циклу професійної та практичної підготовки майбутніх агротехніків. </w:t>
      </w:r>
    </w:p>
    <w:p w:rsidR="00FB54D6" w:rsidRPr="00563869" w:rsidRDefault="00FB54D6" w:rsidP="00662D86">
      <w:pPr>
        <w:suppressAutoHyphens/>
        <w:spacing w:line="360" w:lineRule="auto"/>
        <w:ind w:firstLine="709"/>
        <w:jc w:val="both"/>
        <w:rPr>
          <w:sz w:val="28"/>
          <w:szCs w:val="28"/>
        </w:rPr>
      </w:pPr>
      <w:r w:rsidRPr="00563869">
        <w:rPr>
          <w:sz w:val="28"/>
          <w:szCs w:val="28"/>
        </w:rPr>
        <w:lastRenderedPageBreak/>
        <w:t xml:space="preserve">Результатом реалізації наступної педагогічної умови було написання у співавторстві типової програми практик, </w:t>
      </w:r>
      <w:r w:rsidR="00B63EF5">
        <w:rPr>
          <w:sz w:val="28"/>
          <w:szCs w:val="28"/>
        </w:rPr>
        <w:t>що</w:t>
      </w:r>
      <w:r w:rsidRPr="00563869">
        <w:rPr>
          <w:sz w:val="28"/>
          <w:szCs w:val="28"/>
        </w:rPr>
        <w:t xml:space="preserve"> пізніше була погоджена з МОН </w:t>
      </w:r>
      <w:r w:rsidR="00A743F1" w:rsidRPr="00563869">
        <w:rPr>
          <w:sz w:val="28"/>
          <w:szCs w:val="28"/>
        </w:rPr>
        <w:t>України</w:t>
      </w:r>
      <w:r w:rsidRPr="00563869">
        <w:rPr>
          <w:sz w:val="28"/>
          <w:szCs w:val="28"/>
        </w:rPr>
        <w:t>.</w:t>
      </w:r>
    </w:p>
    <w:p w:rsidR="00FB54D6" w:rsidRPr="00563869" w:rsidRDefault="00B63EF5" w:rsidP="00662D86">
      <w:pPr>
        <w:suppressAutoHyphens/>
        <w:spacing w:line="360" w:lineRule="auto"/>
        <w:ind w:firstLine="709"/>
        <w:jc w:val="both"/>
        <w:rPr>
          <w:sz w:val="28"/>
          <w:szCs w:val="28"/>
        </w:rPr>
      </w:pPr>
      <w:r>
        <w:rPr>
          <w:sz w:val="28"/>
          <w:szCs w:val="28"/>
        </w:rPr>
        <w:t>Н</w:t>
      </w:r>
      <w:r w:rsidR="00FB54D6" w:rsidRPr="00563869">
        <w:rPr>
          <w:sz w:val="28"/>
          <w:szCs w:val="28"/>
        </w:rPr>
        <w:t xml:space="preserve">асамкінець, реалізація останньої педагогічної умови формування професійної компетентності майбутніх агротехніків була втілена </w:t>
      </w:r>
      <w:r w:rsidR="00A40D17">
        <w:rPr>
          <w:sz w:val="28"/>
          <w:szCs w:val="28"/>
        </w:rPr>
        <w:t>в</w:t>
      </w:r>
      <w:r w:rsidR="00FB54D6" w:rsidRPr="00563869">
        <w:rPr>
          <w:sz w:val="28"/>
          <w:szCs w:val="28"/>
        </w:rPr>
        <w:t xml:space="preserve"> «Засобах діагностики якості вищої освіти» – Галузевому стандарті вищої освіти України, розроблен</w:t>
      </w:r>
      <w:r w:rsidR="00A40D17">
        <w:rPr>
          <w:sz w:val="28"/>
          <w:szCs w:val="28"/>
        </w:rPr>
        <w:t xml:space="preserve">ому </w:t>
      </w:r>
      <w:r w:rsidR="00FB54D6" w:rsidRPr="00563869">
        <w:rPr>
          <w:sz w:val="28"/>
          <w:szCs w:val="28"/>
        </w:rPr>
        <w:t>також у співавторстві.</w:t>
      </w:r>
    </w:p>
    <w:p w:rsidR="00173BA6" w:rsidRPr="00563869" w:rsidRDefault="00173BA6" w:rsidP="00662D86">
      <w:pPr>
        <w:suppressAutoHyphens/>
        <w:spacing w:line="360" w:lineRule="auto"/>
        <w:ind w:firstLine="709"/>
        <w:jc w:val="both"/>
        <w:rPr>
          <w:sz w:val="28"/>
          <w:szCs w:val="28"/>
        </w:rPr>
      </w:pPr>
      <w:r w:rsidRPr="00563869">
        <w:rPr>
          <w:sz w:val="28"/>
          <w:szCs w:val="28"/>
        </w:rPr>
        <w:t xml:space="preserve">Отже, підготовку сучасного аграрія визначає не тільки обсяг знань майбутнього фахівця, а </w:t>
      </w:r>
      <w:r w:rsidR="00A40D17">
        <w:rPr>
          <w:sz w:val="28"/>
          <w:szCs w:val="28"/>
        </w:rPr>
        <w:t>і</w:t>
      </w:r>
      <w:r w:rsidRPr="00563869">
        <w:rPr>
          <w:sz w:val="28"/>
          <w:szCs w:val="28"/>
        </w:rPr>
        <w:t xml:space="preserve"> його особистісні якості, світоглядні позиції. До того ж гармонійне поєднання професійних знань з особистісними </w:t>
      </w:r>
      <w:r w:rsidR="00A40D17">
        <w:rPr>
          <w:sz w:val="28"/>
          <w:szCs w:val="28"/>
        </w:rPr>
        <w:t xml:space="preserve">якостями </w:t>
      </w:r>
      <w:r w:rsidRPr="00563869">
        <w:rPr>
          <w:sz w:val="28"/>
          <w:szCs w:val="28"/>
        </w:rPr>
        <w:t xml:space="preserve">є основою процесу, </w:t>
      </w:r>
      <w:r w:rsidR="00A40D17">
        <w:rPr>
          <w:sz w:val="28"/>
          <w:szCs w:val="28"/>
        </w:rPr>
        <w:t>що</w:t>
      </w:r>
      <w:r w:rsidRPr="00563869">
        <w:rPr>
          <w:sz w:val="28"/>
          <w:szCs w:val="28"/>
        </w:rPr>
        <w:t xml:space="preserve"> сприяє розвитку студента – майбутнього агротехніка як цілісної особистості, здатної до постійного самооновлення і самореалізації.</w:t>
      </w:r>
    </w:p>
    <w:p w:rsidR="00173BA6" w:rsidRPr="00563869" w:rsidRDefault="00173BA6" w:rsidP="00662D86">
      <w:pPr>
        <w:suppressAutoHyphens/>
        <w:spacing w:line="360" w:lineRule="auto"/>
        <w:ind w:firstLine="709"/>
        <w:jc w:val="both"/>
        <w:rPr>
          <w:sz w:val="28"/>
          <w:szCs w:val="28"/>
        </w:rPr>
      </w:pPr>
      <w:r w:rsidRPr="00563869">
        <w:rPr>
          <w:sz w:val="28"/>
          <w:szCs w:val="28"/>
        </w:rPr>
        <w:t>Основні результати розділу відображені в таких публікаціях автора [</w:t>
      </w:r>
      <w:r w:rsidR="002C7A31" w:rsidRPr="00563869">
        <w:rPr>
          <w:sz w:val="28"/>
          <w:szCs w:val="28"/>
        </w:rPr>
        <w:fldChar w:fldCharType="begin"/>
      </w:r>
      <w:r w:rsidR="002C7A31" w:rsidRPr="00563869">
        <w:rPr>
          <w:sz w:val="28"/>
          <w:szCs w:val="28"/>
        </w:rPr>
        <w:instrText xml:space="preserve"> REF _Ref499670818 \r \h </w:instrText>
      </w:r>
      <w:r w:rsidR="002C7A31" w:rsidRPr="00563869">
        <w:rPr>
          <w:sz w:val="28"/>
          <w:szCs w:val="28"/>
        </w:rPr>
      </w:r>
      <w:r w:rsidR="002C7A31" w:rsidRPr="00563869">
        <w:rPr>
          <w:sz w:val="28"/>
          <w:szCs w:val="28"/>
        </w:rPr>
        <w:fldChar w:fldCharType="separate"/>
      </w:r>
      <w:r w:rsidR="00C3500A">
        <w:rPr>
          <w:sz w:val="28"/>
          <w:szCs w:val="28"/>
        </w:rPr>
        <w:t>62</w:t>
      </w:r>
      <w:r w:rsidR="002C7A31" w:rsidRPr="00563869">
        <w:rPr>
          <w:sz w:val="28"/>
          <w:szCs w:val="28"/>
        </w:rPr>
        <w:fldChar w:fldCharType="end"/>
      </w:r>
      <w:r w:rsidRPr="00563869">
        <w:rPr>
          <w:sz w:val="28"/>
          <w:szCs w:val="28"/>
        </w:rPr>
        <w:t xml:space="preserve">; </w:t>
      </w:r>
      <w:r w:rsidR="005F3886" w:rsidRPr="00563869">
        <w:rPr>
          <w:sz w:val="28"/>
          <w:szCs w:val="28"/>
        </w:rPr>
        <w:t xml:space="preserve">63; 64; 65; </w:t>
      </w:r>
      <w:r w:rsidR="002C7A31" w:rsidRPr="00563869">
        <w:rPr>
          <w:sz w:val="28"/>
          <w:szCs w:val="28"/>
        </w:rPr>
        <w:fldChar w:fldCharType="begin"/>
      </w:r>
      <w:r w:rsidR="002C7A31" w:rsidRPr="00563869">
        <w:rPr>
          <w:sz w:val="28"/>
          <w:szCs w:val="28"/>
        </w:rPr>
        <w:instrText xml:space="preserve"> REF _Ref499671791 \r \h </w:instrText>
      </w:r>
      <w:r w:rsidR="002C7A31" w:rsidRPr="00563869">
        <w:rPr>
          <w:sz w:val="28"/>
          <w:szCs w:val="28"/>
        </w:rPr>
      </w:r>
      <w:r w:rsidR="002C7A31" w:rsidRPr="00563869">
        <w:rPr>
          <w:sz w:val="28"/>
          <w:szCs w:val="28"/>
        </w:rPr>
        <w:fldChar w:fldCharType="separate"/>
      </w:r>
      <w:r w:rsidR="00C3500A">
        <w:rPr>
          <w:sz w:val="28"/>
          <w:szCs w:val="28"/>
        </w:rPr>
        <w:t>66</w:t>
      </w:r>
      <w:r w:rsidR="002C7A31" w:rsidRPr="00563869">
        <w:rPr>
          <w:sz w:val="28"/>
          <w:szCs w:val="28"/>
        </w:rPr>
        <w:fldChar w:fldCharType="end"/>
      </w:r>
      <w:r w:rsidR="00C52581" w:rsidRPr="00563869">
        <w:rPr>
          <w:sz w:val="28"/>
          <w:szCs w:val="28"/>
        </w:rPr>
        <w:t>;</w:t>
      </w:r>
      <w:r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_Ref499670641 \r \h </w:instrText>
      </w:r>
      <w:r w:rsidR="002C7A31" w:rsidRPr="00563869">
        <w:rPr>
          <w:sz w:val="28"/>
          <w:szCs w:val="28"/>
        </w:rPr>
      </w:r>
      <w:r w:rsidR="002C7A31" w:rsidRPr="00563869">
        <w:rPr>
          <w:sz w:val="28"/>
          <w:szCs w:val="28"/>
        </w:rPr>
        <w:fldChar w:fldCharType="separate"/>
      </w:r>
      <w:r w:rsidR="00C3500A">
        <w:rPr>
          <w:sz w:val="28"/>
          <w:szCs w:val="28"/>
        </w:rPr>
        <w:t>67</w:t>
      </w:r>
      <w:r w:rsidR="002C7A31" w:rsidRPr="00563869">
        <w:rPr>
          <w:sz w:val="28"/>
          <w:szCs w:val="28"/>
        </w:rPr>
        <w:fldChar w:fldCharType="end"/>
      </w:r>
      <w:r w:rsidR="00C52581" w:rsidRPr="00563869">
        <w:rPr>
          <w:sz w:val="28"/>
          <w:szCs w:val="28"/>
        </w:rPr>
        <w:t xml:space="preserve">; </w:t>
      </w:r>
      <w:r w:rsidR="002C7A31" w:rsidRPr="00563869">
        <w:rPr>
          <w:sz w:val="28"/>
          <w:szCs w:val="28"/>
        </w:rPr>
        <w:fldChar w:fldCharType="begin"/>
      </w:r>
      <w:r w:rsidR="002C7A31" w:rsidRPr="00563869">
        <w:rPr>
          <w:sz w:val="28"/>
          <w:szCs w:val="28"/>
        </w:rPr>
        <w:instrText xml:space="preserve"> REF _Ref499671825 \r \h </w:instrText>
      </w:r>
      <w:r w:rsidR="002C7A31" w:rsidRPr="00563869">
        <w:rPr>
          <w:sz w:val="28"/>
          <w:szCs w:val="28"/>
        </w:rPr>
      </w:r>
      <w:r w:rsidR="002C7A31" w:rsidRPr="00563869">
        <w:rPr>
          <w:sz w:val="28"/>
          <w:szCs w:val="28"/>
        </w:rPr>
        <w:fldChar w:fldCharType="separate"/>
      </w:r>
      <w:r w:rsidR="00C3500A">
        <w:rPr>
          <w:sz w:val="28"/>
          <w:szCs w:val="28"/>
        </w:rPr>
        <w:t>68</w:t>
      </w:r>
      <w:r w:rsidR="002C7A31" w:rsidRPr="00563869">
        <w:rPr>
          <w:sz w:val="28"/>
          <w:szCs w:val="28"/>
        </w:rPr>
        <w:fldChar w:fldCharType="end"/>
      </w:r>
      <w:r w:rsidRPr="00563869">
        <w:rPr>
          <w:sz w:val="28"/>
          <w:szCs w:val="28"/>
        </w:rPr>
        <w:t>].</w:t>
      </w:r>
    </w:p>
    <w:p w:rsidR="00387AFC" w:rsidRPr="00563869" w:rsidRDefault="00387AFC">
      <w:pPr>
        <w:rPr>
          <w:b/>
          <w:bCs/>
          <w:sz w:val="28"/>
          <w:szCs w:val="28"/>
        </w:rPr>
      </w:pPr>
      <w:r w:rsidRPr="00563869">
        <w:rPr>
          <w:b/>
          <w:bCs/>
          <w:sz w:val="28"/>
          <w:szCs w:val="28"/>
        </w:rPr>
        <w:br w:type="page"/>
      </w:r>
    </w:p>
    <w:p w:rsidR="00387AFC" w:rsidRPr="00563869" w:rsidRDefault="00387AFC" w:rsidP="00387AFC">
      <w:pPr>
        <w:suppressAutoHyphens/>
        <w:spacing w:line="360" w:lineRule="auto"/>
        <w:jc w:val="center"/>
        <w:outlineLvl w:val="0"/>
        <w:rPr>
          <w:b/>
          <w:bCs/>
          <w:sz w:val="28"/>
          <w:szCs w:val="28"/>
        </w:rPr>
      </w:pPr>
      <w:bookmarkStart w:id="178" w:name="_Toc503823062"/>
      <w:r w:rsidRPr="00563869">
        <w:rPr>
          <w:b/>
          <w:bCs/>
          <w:sz w:val="28"/>
          <w:szCs w:val="28"/>
        </w:rPr>
        <w:lastRenderedPageBreak/>
        <w:t>СПИСОК ВИКОРИСТАНИХ ДЖЕРЕЛ</w:t>
      </w:r>
      <w:r w:rsidR="001238B2" w:rsidRPr="00563869">
        <w:rPr>
          <w:b/>
          <w:bCs/>
          <w:sz w:val="28"/>
          <w:szCs w:val="28"/>
        </w:rPr>
        <w:t xml:space="preserve"> ДО РОЗДІЛУ 2</w:t>
      </w:r>
      <w:bookmarkEnd w:id="178"/>
    </w:p>
    <w:p w:rsidR="00387AFC" w:rsidRPr="00563869" w:rsidRDefault="00387AFC" w:rsidP="00387AFC">
      <w:pPr>
        <w:tabs>
          <w:tab w:val="left" w:pos="6990"/>
        </w:tabs>
        <w:suppressAutoHyphens/>
        <w:spacing w:line="360" w:lineRule="auto"/>
        <w:ind w:firstLine="709"/>
        <w:rPr>
          <w:sz w:val="28"/>
          <w:szCs w:val="28"/>
        </w:rPr>
      </w:pPr>
      <w:r w:rsidRPr="00563869">
        <w:rPr>
          <w:sz w:val="28"/>
          <w:szCs w:val="28"/>
        </w:rPr>
        <w:tab/>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79" w:name="_Ref499670075"/>
      <w:r w:rsidRPr="00563869">
        <w:rPr>
          <w:sz w:val="28"/>
          <w:szCs w:val="28"/>
        </w:rPr>
        <w:t>Алексюк А.</w:t>
      </w:r>
      <w:r w:rsidR="00A40D17">
        <w:rPr>
          <w:sz w:val="28"/>
          <w:szCs w:val="28"/>
        </w:rPr>
        <w:t> </w:t>
      </w:r>
      <w:r w:rsidRPr="00563869">
        <w:rPr>
          <w:sz w:val="28"/>
          <w:szCs w:val="28"/>
        </w:rPr>
        <w:t>М., Аюрзанайн А.</w:t>
      </w:r>
      <w:r w:rsidR="00A40D17">
        <w:rPr>
          <w:sz w:val="28"/>
          <w:szCs w:val="28"/>
        </w:rPr>
        <w:t> </w:t>
      </w:r>
      <w:r w:rsidRPr="00563869">
        <w:rPr>
          <w:sz w:val="28"/>
          <w:szCs w:val="28"/>
        </w:rPr>
        <w:t>А., Підкасистий П.</w:t>
      </w:r>
      <w:r w:rsidR="00A40D17">
        <w:rPr>
          <w:sz w:val="28"/>
          <w:szCs w:val="28"/>
        </w:rPr>
        <w:t> </w:t>
      </w:r>
      <w:r w:rsidRPr="00563869">
        <w:rPr>
          <w:sz w:val="28"/>
          <w:szCs w:val="28"/>
        </w:rPr>
        <w:t>І., Козаков В.</w:t>
      </w:r>
      <w:r w:rsidR="00A40D17">
        <w:rPr>
          <w:sz w:val="28"/>
          <w:szCs w:val="28"/>
        </w:rPr>
        <w:t> </w:t>
      </w:r>
      <w:r w:rsidRPr="00563869">
        <w:rPr>
          <w:sz w:val="28"/>
          <w:szCs w:val="28"/>
        </w:rPr>
        <w:t>А. та ін. Організація самостійної роботи студентів в умовах інтенсифікації навчання: навч. посіб. Київ, 1993. 336 с.</w:t>
      </w:r>
      <w:bookmarkEnd w:id="179"/>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0" w:name="_Ref499669061"/>
      <w:r w:rsidRPr="00563869">
        <w:rPr>
          <w:sz w:val="28"/>
          <w:szCs w:val="28"/>
        </w:rPr>
        <w:t>Андреев В.</w:t>
      </w:r>
      <w:r w:rsidR="00A40D17">
        <w:rPr>
          <w:sz w:val="28"/>
          <w:szCs w:val="28"/>
        </w:rPr>
        <w:t> </w:t>
      </w:r>
      <w:r w:rsidRPr="00563869">
        <w:rPr>
          <w:sz w:val="28"/>
          <w:szCs w:val="28"/>
        </w:rPr>
        <w:t>И. Педагогика: учебный курс для творческого саморазвития. Ки</w:t>
      </w:r>
      <w:r w:rsidR="00A40D17">
        <w:rPr>
          <w:sz w:val="28"/>
          <w:szCs w:val="28"/>
        </w:rPr>
        <w:t>е</w:t>
      </w:r>
      <w:r w:rsidRPr="00563869">
        <w:rPr>
          <w:sz w:val="28"/>
          <w:szCs w:val="28"/>
        </w:rPr>
        <w:t>в, 2000. 600 с.</w:t>
      </w:r>
      <w:bookmarkEnd w:id="180"/>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1" w:name="_Ref499670584"/>
      <w:r w:rsidRPr="00563869">
        <w:rPr>
          <w:sz w:val="28"/>
          <w:szCs w:val="28"/>
        </w:rPr>
        <w:t>Андреева Г.</w:t>
      </w:r>
      <w:r w:rsidR="00A40D17">
        <w:rPr>
          <w:sz w:val="28"/>
          <w:szCs w:val="28"/>
        </w:rPr>
        <w:t> </w:t>
      </w:r>
      <w:r w:rsidRPr="00563869">
        <w:rPr>
          <w:sz w:val="28"/>
          <w:szCs w:val="28"/>
        </w:rPr>
        <w:t>М. Социальная психология</w:t>
      </w:r>
      <w:r w:rsidR="00A40D17">
        <w:rPr>
          <w:sz w:val="28"/>
          <w:szCs w:val="28"/>
        </w:rPr>
        <w:t>:</w:t>
      </w:r>
      <w:r w:rsidRPr="00563869">
        <w:rPr>
          <w:sz w:val="28"/>
          <w:szCs w:val="28"/>
        </w:rPr>
        <w:t xml:space="preserve"> </w:t>
      </w:r>
      <w:r w:rsidR="00A40D17">
        <w:rPr>
          <w:sz w:val="28"/>
          <w:szCs w:val="28"/>
        </w:rPr>
        <w:t>у</w:t>
      </w:r>
      <w:r w:rsidRPr="00563869">
        <w:rPr>
          <w:sz w:val="28"/>
          <w:szCs w:val="28"/>
        </w:rPr>
        <w:t>чебник д</w:t>
      </w:r>
      <w:r w:rsidR="00A40D17">
        <w:rPr>
          <w:sz w:val="28"/>
          <w:szCs w:val="28"/>
        </w:rPr>
        <w:t>ля</w:t>
      </w:r>
      <w:r w:rsidRPr="00563869">
        <w:rPr>
          <w:sz w:val="28"/>
          <w:szCs w:val="28"/>
        </w:rPr>
        <w:t xml:space="preserve"> высших учебных заведений. Москва, 2002. 363 с.</w:t>
      </w:r>
      <w:bookmarkEnd w:id="181"/>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2" w:name="_Ref499668953"/>
      <w:r w:rsidRPr="00563869">
        <w:rPr>
          <w:sz w:val="28"/>
          <w:szCs w:val="28"/>
        </w:rPr>
        <w:t>Апресян Р.</w:t>
      </w:r>
      <w:r w:rsidR="00A40D17">
        <w:rPr>
          <w:sz w:val="28"/>
          <w:szCs w:val="28"/>
        </w:rPr>
        <w:t> </w:t>
      </w:r>
      <w:r w:rsidRPr="00563869">
        <w:rPr>
          <w:sz w:val="28"/>
          <w:szCs w:val="28"/>
        </w:rPr>
        <w:t>Г. Этика: энциклопедический словарь. Москва, 2002. 389 с.</w:t>
      </w:r>
      <w:bookmarkEnd w:id="182"/>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r w:rsidRPr="00563869">
        <w:rPr>
          <w:sz w:val="28"/>
          <w:szCs w:val="28"/>
        </w:rPr>
        <w:t>Асарина И.</w:t>
      </w:r>
      <w:r w:rsidR="00A40D17">
        <w:rPr>
          <w:sz w:val="28"/>
          <w:szCs w:val="28"/>
        </w:rPr>
        <w:t> </w:t>
      </w:r>
      <w:r w:rsidRPr="00563869">
        <w:rPr>
          <w:sz w:val="28"/>
          <w:szCs w:val="28"/>
        </w:rPr>
        <w:t xml:space="preserve">Ю. Педагогические условия адаптации выпускников школ на этапе перехода от общего к высшему профессиональному образованию : автореф. дис. на соискание научн. степени канд. пед. наук. Москва, 2006. 19 с.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3" w:name="_Ref499670830"/>
      <w:r w:rsidRPr="00563869">
        <w:rPr>
          <w:sz w:val="28"/>
          <w:szCs w:val="28"/>
        </w:rPr>
        <w:t>Асмолов А.</w:t>
      </w:r>
      <w:r w:rsidR="00A40D17">
        <w:rPr>
          <w:sz w:val="28"/>
          <w:szCs w:val="28"/>
        </w:rPr>
        <w:t> </w:t>
      </w:r>
      <w:r w:rsidRPr="00563869">
        <w:rPr>
          <w:sz w:val="28"/>
          <w:szCs w:val="28"/>
        </w:rPr>
        <w:t>Г. Психология личности: культурно-историческое понимание развития человека. Москва, 2007. 528 с.</w:t>
      </w:r>
      <w:bookmarkEnd w:id="183"/>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4" w:name="_Ref499669086"/>
      <w:r w:rsidRPr="00563869">
        <w:rPr>
          <w:sz w:val="28"/>
          <w:szCs w:val="28"/>
        </w:rPr>
        <w:t>Бабанский Ю.</w:t>
      </w:r>
      <w:r w:rsidR="00A40D17">
        <w:rPr>
          <w:sz w:val="28"/>
          <w:szCs w:val="28"/>
        </w:rPr>
        <w:t> </w:t>
      </w:r>
      <w:r w:rsidRPr="00563869">
        <w:rPr>
          <w:sz w:val="28"/>
          <w:szCs w:val="28"/>
        </w:rPr>
        <w:t xml:space="preserve">К. Оптимизация процесса обучения: общедидактический аспект: науч. </w:t>
      </w:r>
      <w:r w:rsidR="00A40D17">
        <w:rPr>
          <w:sz w:val="28"/>
          <w:szCs w:val="28"/>
        </w:rPr>
        <w:t>и</w:t>
      </w:r>
      <w:r w:rsidRPr="00563869">
        <w:rPr>
          <w:sz w:val="28"/>
          <w:szCs w:val="28"/>
        </w:rPr>
        <w:t>зд. Москва, 1977. 256 с.</w:t>
      </w:r>
      <w:bookmarkEnd w:id="184"/>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5" w:name="_Ref499670158"/>
      <w:r w:rsidRPr="00563869">
        <w:rPr>
          <w:sz w:val="28"/>
          <w:szCs w:val="28"/>
        </w:rPr>
        <w:t>Бахов І.</w:t>
      </w:r>
      <w:r w:rsidR="00A40D17">
        <w:rPr>
          <w:sz w:val="28"/>
          <w:szCs w:val="28"/>
        </w:rPr>
        <w:t> </w:t>
      </w:r>
      <w:r w:rsidRPr="00563869">
        <w:rPr>
          <w:sz w:val="28"/>
          <w:szCs w:val="28"/>
        </w:rPr>
        <w:t xml:space="preserve">С. Педагогічні умови формування професійно-комунікативної компетентності перекладачів в системі вищої освіти. </w:t>
      </w:r>
      <w:r w:rsidRPr="00563869">
        <w:rPr>
          <w:i/>
          <w:sz w:val="28"/>
          <w:szCs w:val="28"/>
        </w:rPr>
        <w:t>Вісник Київського національного університету ім. Т. Шевченка. Серія «Соціологія. Психологія. Педагогіка»</w:t>
      </w:r>
      <w:r w:rsidRPr="00563869">
        <w:rPr>
          <w:sz w:val="28"/>
          <w:szCs w:val="28"/>
        </w:rPr>
        <w:t>. 2009. № 3. С. 313–323.</w:t>
      </w:r>
      <w:bookmarkEnd w:id="185"/>
      <w:r w:rsidRPr="00563869">
        <w:rPr>
          <w:sz w:val="28"/>
          <w:szCs w:val="28"/>
        </w:rPr>
        <w:t xml:space="preserve"> </w:t>
      </w:r>
    </w:p>
    <w:p w:rsidR="00387AFC" w:rsidRPr="00563869" w:rsidRDefault="00387AFC" w:rsidP="00387AFC">
      <w:pPr>
        <w:pStyle w:val="110"/>
        <w:numPr>
          <w:ilvl w:val="0"/>
          <w:numId w:val="35"/>
        </w:numPr>
        <w:tabs>
          <w:tab w:val="left" w:pos="1276"/>
        </w:tabs>
        <w:suppressAutoHyphens/>
        <w:spacing w:line="360" w:lineRule="auto"/>
        <w:ind w:left="0" w:firstLine="709"/>
        <w:jc w:val="both"/>
        <w:rPr>
          <w:sz w:val="28"/>
          <w:szCs w:val="28"/>
          <w:lang w:val="uk-UA"/>
        </w:rPr>
      </w:pPr>
      <w:bookmarkStart w:id="186" w:name="_Ref499671309"/>
      <w:r w:rsidRPr="00563869">
        <w:rPr>
          <w:sz w:val="28"/>
          <w:szCs w:val="28"/>
          <w:lang w:val="uk-UA"/>
        </w:rPr>
        <w:t>Беков Х.</w:t>
      </w:r>
      <w:r w:rsidR="00A40D17">
        <w:rPr>
          <w:sz w:val="28"/>
          <w:szCs w:val="28"/>
          <w:lang w:val="uk-UA"/>
        </w:rPr>
        <w:t> </w:t>
      </w:r>
      <w:r w:rsidRPr="00563869">
        <w:rPr>
          <w:sz w:val="28"/>
          <w:szCs w:val="28"/>
          <w:lang w:val="uk-UA"/>
        </w:rPr>
        <w:t>А., Широбоков С.</w:t>
      </w:r>
      <w:r w:rsidR="00A40D17">
        <w:rPr>
          <w:sz w:val="28"/>
          <w:szCs w:val="28"/>
          <w:lang w:val="uk-UA"/>
        </w:rPr>
        <w:t> </w:t>
      </w:r>
      <w:r w:rsidRPr="00563869">
        <w:rPr>
          <w:sz w:val="28"/>
          <w:szCs w:val="28"/>
          <w:lang w:val="uk-UA"/>
        </w:rPr>
        <w:t>В., Кирьянов И.</w:t>
      </w:r>
      <w:r w:rsidR="00A40D17">
        <w:rPr>
          <w:sz w:val="28"/>
          <w:szCs w:val="28"/>
          <w:lang w:val="uk-UA"/>
        </w:rPr>
        <w:t> </w:t>
      </w:r>
      <w:r w:rsidRPr="00563869">
        <w:rPr>
          <w:sz w:val="28"/>
          <w:szCs w:val="28"/>
          <w:lang w:val="uk-UA"/>
        </w:rPr>
        <w:t>И. Терминология в системе дополнительного педагогического образования: словарь. Москва, 2001. 107 с.</w:t>
      </w:r>
      <w:bookmarkEnd w:id="186"/>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7" w:name="_Ref499670556"/>
      <w:r w:rsidRPr="00563869">
        <w:rPr>
          <w:sz w:val="28"/>
          <w:szCs w:val="28"/>
        </w:rPr>
        <w:t>Бобиенко О.</w:t>
      </w:r>
      <w:r w:rsidR="00A40D17">
        <w:rPr>
          <w:sz w:val="28"/>
          <w:szCs w:val="28"/>
        </w:rPr>
        <w:t> </w:t>
      </w:r>
      <w:r w:rsidRPr="00563869">
        <w:rPr>
          <w:sz w:val="28"/>
          <w:szCs w:val="28"/>
        </w:rPr>
        <w:t>М. Ключевые компетенции личности как образовательный результат системы системы профессионального образования: дис. … канд. пед. наук. Казань, 2005. 186 с.</w:t>
      </w:r>
      <w:bookmarkEnd w:id="187"/>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8" w:name="_Ref499670761"/>
      <w:r w:rsidRPr="00563869">
        <w:rPr>
          <w:sz w:val="28"/>
          <w:szCs w:val="28"/>
        </w:rPr>
        <w:lastRenderedPageBreak/>
        <w:t>Бодалев П.</w:t>
      </w:r>
      <w:r w:rsidR="00A40D17">
        <w:rPr>
          <w:sz w:val="28"/>
          <w:szCs w:val="28"/>
        </w:rPr>
        <w:t> </w:t>
      </w:r>
      <w:r w:rsidRPr="00563869">
        <w:rPr>
          <w:sz w:val="28"/>
          <w:szCs w:val="28"/>
        </w:rPr>
        <w:t>А. Об учебных способностях подростка и их проявлени</w:t>
      </w:r>
      <w:r w:rsidR="00A40D17">
        <w:rPr>
          <w:sz w:val="28"/>
          <w:szCs w:val="28"/>
        </w:rPr>
        <w:t>и</w:t>
      </w:r>
      <w:r w:rsidRPr="00563869">
        <w:rPr>
          <w:sz w:val="28"/>
          <w:szCs w:val="28"/>
        </w:rPr>
        <w:t xml:space="preserve">. </w:t>
      </w:r>
      <w:r w:rsidRPr="00563869">
        <w:rPr>
          <w:i/>
          <w:sz w:val="28"/>
          <w:szCs w:val="28"/>
        </w:rPr>
        <w:t>Проблемы способностей</w:t>
      </w:r>
      <w:r w:rsidRPr="00563869">
        <w:rPr>
          <w:sz w:val="28"/>
          <w:szCs w:val="28"/>
        </w:rPr>
        <w:t>. Москва, 1962. 307 с.</w:t>
      </w:r>
      <w:bookmarkEnd w:id="188"/>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89" w:name="_Ref499670126"/>
      <w:r w:rsidRPr="00563869">
        <w:rPr>
          <w:sz w:val="28"/>
          <w:szCs w:val="28"/>
        </w:rPr>
        <w:t>Бражнич О.</w:t>
      </w:r>
      <w:r w:rsidR="00A40D17">
        <w:rPr>
          <w:sz w:val="28"/>
          <w:szCs w:val="28"/>
        </w:rPr>
        <w:t> </w:t>
      </w:r>
      <w:r w:rsidRPr="00563869">
        <w:rPr>
          <w:sz w:val="28"/>
          <w:szCs w:val="28"/>
        </w:rPr>
        <w:t>Г. Педагогічні умови диференційованого навчання учнів загальноосвітньої школи : автореф. дис. … канд. пед. наук. Кривий Ріг, 2001. 28 с.</w:t>
      </w:r>
      <w:bookmarkEnd w:id="189"/>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0" w:name="_Ref499669049"/>
      <w:r w:rsidRPr="00563869">
        <w:rPr>
          <w:sz w:val="28"/>
          <w:szCs w:val="28"/>
        </w:rPr>
        <w:t>Бугаєць Н.</w:t>
      </w:r>
      <w:r w:rsidR="00A40D17">
        <w:rPr>
          <w:sz w:val="28"/>
          <w:szCs w:val="28"/>
        </w:rPr>
        <w:t> </w:t>
      </w:r>
      <w:r w:rsidRPr="00563869">
        <w:rPr>
          <w:sz w:val="28"/>
          <w:szCs w:val="28"/>
        </w:rPr>
        <w:t>А. Професійно-педагогічна підготовка майбутніх учителів до роботи з сім’єю учня : автореф. дис. … канд. пед. наук. Харків, 2002. 18 с.</w:t>
      </w:r>
      <w:bookmarkEnd w:id="190"/>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1" w:name="_Ref499670715"/>
      <w:r w:rsidRPr="00563869">
        <w:rPr>
          <w:sz w:val="28"/>
          <w:szCs w:val="28"/>
        </w:rPr>
        <w:t>Бушлинский Л.</w:t>
      </w:r>
      <w:r w:rsidR="00A40D17">
        <w:rPr>
          <w:sz w:val="28"/>
          <w:szCs w:val="28"/>
        </w:rPr>
        <w:t> </w:t>
      </w:r>
      <w:r w:rsidRPr="00563869">
        <w:rPr>
          <w:sz w:val="28"/>
          <w:szCs w:val="28"/>
        </w:rPr>
        <w:t>В. Психология мышления и проблемное обучение.  Москва, 1983. 96 с.</w:t>
      </w:r>
      <w:bookmarkEnd w:id="191"/>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2" w:name="_Ref499668937"/>
      <w:r w:rsidRPr="00563869">
        <w:rPr>
          <w:sz w:val="28"/>
          <w:szCs w:val="28"/>
        </w:rPr>
        <w:t>Великий тлумачний словник сучасної української мови</w:t>
      </w:r>
      <w:r w:rsidR="00A40D17">
        <w:rPr>
          <w:sz w:val="28"/>
          <w:szCs w:val="28"/>
        </w:rPr>
        <w:t>.</w:t>
      </w:r>
      <w:r w:rsidRPr="00563869">
        <w:rPr>
          <w:sz w:val="28"/>
          <w:szCs w:val="28"/>
        </w:rPr>
        <w:t xml:space="preserve"> </w:t>
      </w:r>
      <w:r w:rsidR="00A40D17">
        <w:rPr>
          <w:sz w:val="28"/>
          <w:szCs w:val="28"/>
        </w:rPr>
        <w:t>У</w:t>
      </w:r>
      <w:r w:rsidRPr="00563869">
        <w:rPr>
          <w:sz w:val="28"/>
          <w:szCs w:val="28"/>
        </w:rPr>
        <w:t>клад. О.</w:t>
      </w:r>
      <w:r w:rsidR="00A40D17">
        <w:rPr>
          <w:sz w:val="28"/>
          <w:szCs w:val="28"/>
        </w:rPr>
        <w:t> </w:t>
      </w:r>
      <w:r w:rsidRPr="00563869">
        <w:rPr>
          <w:sz w:val="28"/>
          <w:szCs w:val="28"/>
        </w:rPr>
        <w:t>Єрошенко. Донецьк, 2012. 864 c.</w:t>
      </w:r>
      <w:bookmarkEnd w:id="192"/>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3" w:name="_Ref499668970"/>
      <w:r w:rsidRPr="00563869">
        <w:rPr>
          <w:sz w:val="28"/>
          <w:szCs w:val="28"/>
        </w:rPr>
        <w:t>Великий тлумачний словник сучасної української мови</w:t>
      </w:r>
      <w:r w:rsidR="00A40D17">
        <w:rPr>
          <w:sz w:val="28"/>
          <w:szCs w:val="28"/>
        </w:rPr>
        <w:t>.</w:t>
      </w:r>
      <w:r w:rsidRPr="00563869">
        <w:rPr>
          <w:sz w:val="28"/>
          <w:szCs w:val="28"/>
        </w:rPr>
        <w:t xml:space="preserve"> </w:t>
      </w:r>
      <w:r w:rsidR="00A40D17">
        <w:rPr>
          <w:sz w:val="28"/>
          <w:szCs w:val="28"/>
        </w:rPr>
        <w:t>У</w:t>
      </w:r>
      <w:r w:rsidRPr="00563869">
        <w:rPr>
          <w:sz w:val="28"/>
          <w:szCs w:val="28"/>
        </w:rPr>
        <w:t>клад. В.</w:t>
      </w:r>
      <w:r w:rsidR="00A40D17">
        <w:rPr>
          <w:sz w:val="28"/>
          <w:szCs w:val="28"/>
        </w:rPr>
        <w:t> </w:t>
      </w:r>
      <w:r w:rsidRPr="00563869">
        <w:rPr>
          <w:sz w:val="28"/>
          <w:szCs w:val="28"/>
        </w:rPr>
        <w:t>М. Білоножко та ін. Київ, 2009. 1332 с.</w:t>
      </w:r>
      <w:bookmarkEnd w:id="193"/>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4" w:name="_Ref499670683"/>
      <w:r w:rsidRPr="00563869">
        <w:rPr>
          <w:sz w:val="28"/>
          <w:szCs w:val="28"/>
        </w:rPr>
        <w:t>Вербицкий А.</w:t>
      </w:r>
      <w:r w:rsidR="00A40D17">
        <w:rPr>
          <w:sz w:val="28"/>
          <w:szCs w:val="28"/>
        </w:rPr>
        <w:t> </w:t>
      </w:r>
      <w:r w:rsidRPr="00563869">
        <w:rPr>
          <w:sz w:val="28"/>
          <w:szCs w:val="28"/>
        </w:rPr>
        <w:t>А. Контекстное обучение и становление новой образовательной парадигмы. Москва, 2000. 42 с.</w:t>
      </w:r>
      <w:bookmarkEnd w:id="194"/>
    </w:p>
    <w:p w:rsidR="00387AFC" w:rsidRPr="00A40D17"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5" w:name="_Ref499671068"/>
      <w:r w:rsidRPr="00563869">
        <w:rPr>
          <w:sz w:val="28"/>
          <w:szCs w:val="28"/>
        </w:rPr>
        <w:t>Всесвітній словник української мови. URL</w:t>
      </w:r>
      <w:r w:rsidRPr="00563869">
        <w:rPr>
          <w:color w:val="000000" w:themeColor="text1"/>
          <w:sz w:val="28"/>
          <w:szCs w:val="28"/>
        </w:rPr>
        <w:t xml:space="preserve">: </w:t>
      </w:r>
      <w:r w:rsidRPr="00563869">
        <w:rPr>
          <w:sz w:val="28"/>
          <w:szCs w:val="28"/>
        </w:rPr>
        <w:t>http://uk.worldwidedictionary.org/</w:t>
      </w:r>
      <w:r w:rsidRPr="00A40D17">
        <w:rPr>
          <w:sz w:val="28"/>
          <w:szCs w:val="28"/>
        </w:rPr>
        <w:t>здатність</w:t>
      </w:r>
      <w:r w:rsidRPr="00A40D17">
        <w:rPr>
          <w:color w:val="000000" w:themeColor="text1"/>
        </w:rPr>
        <w:t xml:space="preserve"> </w:t>
      </w:r>
      <w:r w:rsidRPr="00A40D17">
        <w:rPr>
          <w:rStyle w:val="a8"/>
          <w:color w:val="000000" w:themeColor="text1"/>
          <w:sz w:val="28"/>
          <w:szCs w:val="28"/>
          <w:u w:val="none"/>
        </w:rPr>
        <w:t>(дата звернення: 21.08.2014)</w:t>
      </w:r>
      <w:r w:rsidRPr="00A40D17">
        <w:rPr>
          <w:sz w:val="28"/>
          <w:szCs w:val="28"/>
        </w:rPr>
        <w:t>.</w:t>
      </w:r>
      <w:bookmarkEnd w:id="195"/>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r w:rsidRPr="00563869">
        <w:rPr>
          <w:sz w:val="28"/>
          <w:szCs w:val="28"/>
        </w:rPr>
        <w:t>Ганин Е.</w:t>
      </w:r>
      <w:r w:rsidR="00A40D17">
        <w:rPr>
          <w:sz w:val="28"/>
          <w:szCs w:val="28"/>
        </w:rPr>
        <w:t> </w:t>
      </w:r>
      <w:r w:rsidRPr="00563869">
        <w:rPr>
          <w:sz w:val="28"/>
          <w:szCs w:val="28"/>
        </w:rPr>
        <w:t>А. Педагогические условия использования современных информационных и коммуникационных технологий для самообразования будущих учителей. URL</w:t>
      </w:r>
      <w:r w:rsidRPr="00563869">
        <w:rPr>
          <w:color w:val="000000" w:themeColor="text1"/>
          <w:sz w:val="28"/>
          <w:szCs w:val="28"/>
        </w:rPr>
        <w:t xml:space="preserve">: </w:t>
      </w:r>
      <w:r w:rsidRPr="00563869">
        <w:rPr>
          <w:sz w:val="28"/>
          <w:szCs w:val="28"/>
        </w:rPr>
        <w:t>http://ito.edu.ru/2003/VII/VII-0-1673.html</w:t>
      </w:r>
      <w:r w:rsidRPr="00563869">
        <w:rPr>
          <w:color w:val="000000" w:themeColor="text1"/>
        </w:rPr>
        <w:t xml:space="preserve"> </w:t>
      </w:r>
      <w:r w:rsidRPr="00563869">
        <w:rPr>
          <w:rStyle w:val="a8"/>
          <w:color w:val="000000" w:themeColor="text1"/>
          <w:sz w:val="28"/>
          <w:szCs w:val="28"/>
          <w:u w:val="none"/>
        </w:rPr>
        <w:t>(дата звернення: 26.02.2015)</w:t>
      </w:r>
      <w:r w:rsidRPr="00563869">
        <w:rPr>
          <w:sz w:val="28"/>
          <w:szCs w:val="28"/>
        </w:rPr>
        <w:t>.</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6" w:name="_Ref499671348"/>
      <w:r w:rsidRPr="00563869">
        <w:rPr>
          <w:sz w:val="28"/>
          <w:szCs w:val="28"/>
        </w:rPr>
        <w:t>Галіцин Л. Технологія використання інтерактивних методів навчання. Київ, 2005. 168 с.</w:t>
      </w:r>
      <w:bookmarkEnd w:id="196"/>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7" w:name="_Ref499671174"/>
      <w:r w:rsidRPr="00563869">
        <w:rPr>
          <w:sz w:val="28"/>
          <w:szCs w:val="28"/>
        </w:rPr>
        <w:t>Галузяк В.</w:t>
      </w:r>
      <w:r w:rsidR="00A40D17">
        <w:rPr>
          <w:sz w:val="28"/>
          <w:szCs w:val="28"/>
        </w:rPr>
        <w:t> </w:t>
      </w:r>
      <w:r w:rsidRPr="00563869">
        <w:rPr>
          <w:sz w:val="28"/>
          <w:szCs w:val="28"/>
        </w:rPr>
        <w:t>М.,. Сметанський М. І</w:t>
      </w:r>
      <w:r w:rsidR="00A40D17">
        <w:rPr>
          <w:sz w:val="28"/>
          <w:szCs w:val="28"/>
        </w:rPr>
        <w:t>.</w:t>
      </w:r>
      <w:r w:rsidRPr="00563869">
        <w:rPr>
          <w:sz w:val="28"/>
          <w:szCs w:val="28"/>
        </w:rPr>
        <w:t>, Шахов В. І. П</w:t>
      </w:r>
      <w:r w:rsidR="00A40D17">
        <w:rPr>
          <w:sz w:val="28"/>
          <w:szCs w:val="28"/>
        </w:rPr>
        <w:t>едагогіка: навч. посіб. Вінниця</w:t>
      </w:r>
      <w:r w:rsidRPr="00563869">
        <w:rPr>
          <w:sz w:val="28"/>
          <w:szCs w:val="28"/>
        </w:rPr>
        <w:t>, 2007. 400 с.</w:t>
      </w:r>
      <w:bookmarkEnd w:id="197"/>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8" w:name="_Ref499670224"/>
      <w:r w:rsidRPr="00563869">
        <w:rPr>
          <w:sz w:val="28"/>
          <w:szCs w:val="28"/>
        </w:rPr>
        <w:t>Головченко Г.</w:t>
      </w:r>
      <w:r w:rsidR="00A40D17">
        <w:rPr>
          <w:sz w:val="28"/>
          <w:szCs w:val="28"/>
        </w:rPr>
        <w:t> </w:t>
      </w:r>
      <w:r w:rsidRPr="00563869">
        <w:rPr>
          <w:sz w:val="28"/>
          <w:szCs w:val="28"/>
        </w:rPr>
        <w:t>О. Організаційно-педагогічні умови професійної підготовки майбутніх бакалаврів з інформаційної діяльності у коледжах : автореф. дис. … канд. пед. наук. Київ, 2005. 24 с.</w:t>
      </w:r>
      <w:bookmarkEnd w:id="198"/>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199" w:name="_Ref499670804"/>
      <w:r w:rsidRPr="00563869">
        <w:rPr>
          <w:sz w:val="28"/>
          <w:szCs w:val="28"/>
        </w:rPr>
        <w:lastRenderedPageBreak/>
        <w:t>Голубцова І.</w:t>
      </w:r>
      <w:r w:rsidR="00A40D17">
        <w:rPr>
          <w:sz w:val="28"/>
          <w:szCs w:val="28"/>
        </w:rPr>
        <w:t> </w:t>
      </w:r>
      <w:r w:rsidRPr="00563869">
        <w:rPr>
          <w:sz w:val="28"/>
          <w:szCs w:val="28"/>
        </w:rPr>
        <w:t xml:space="preserve">А. Впровадження інтерактивних технологій. </w:t>
      </w:r>
      <w:r w:rsidRPr="00563869">
        <w:rPr>
          <w:i/>
          <w:sz w:val="28"/>
          <w:szCs w:val="28"/>
        </w:rPr>
        <w:t>Організація навчально-виховного процесу. Досвід роботи вищих навчальних закладів І</w:t>
      </w:r>
      <w:r w:rsidR="00A40D17" w:rsidRPr="00563869">
        <w:rPr>
          <w:sz w:val="28"/>
          <w:szCs w:val="28"/>
        </w:rPr>
        <w:t>–</w:t>
      </w:r>
      <w:r w:rsidRPr="00563869">
        <w:rPr>
          <w:i/>
          <w:sz w:val="28"/>
          <w:szCs w:val="28"/>
        </w:rPr>
        <w:t>ІІ рівнів акредитації</w:t>
      </w:r>
      <w:r w:rsidRPr="00563869">
        <w:rPr>
          <w:sz w:val="28"/>
          <w:szCs w:val="28"/>
        </w:rPr>
        <w:t>. 2007. № 9. С. 163.</w:t>
      </w:r>
      <w:bookmarkEnd w:id="199"/>
      <w:r w:rsidR="00A40D17">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00" w:name="_Ref499671763"/>
      <w:r w:rsidRPr="00563869">
        <w:rPr>
          <w:sz w:val="28"/>
          <w:szCs w:val="28"/>
        </w:rPr>
        <w:t>ГСВОУ. Видання. Засоби діагностики якості вищої освіти молодшого спеціаліста. Київ, 2013. С. 16–21.</w:t>
      </w:r>
      <w:bookmarkEnd w:id="200"/>
    </w:p>
    <w:p w:rsidR="00387AFC" w:rsidRPr="00115E29" w:rsidRDefault="00115E29" w:rsidP="00115E29">
      <w:pPr>
        <w:pStyle w:val="13"/>
        <w:numPr>
          <w:ilvl w:val="0"/>
          <w:numId w:val="35"/>
        </w:numPr>
        <w:tabs>
          <w:tab w:val="left" w:pos="1276"/>
        </w:tabs>
        <w:suppressAutoHyphens/>
        <w:spacing w:line="360" w:lineRule="auto"/>
        <w:ind w:left="0" w:firstLine="709"/>
        <w:jc w:val="both"/>
        <w:rPr>
          <w:sz w:val="28"/>
          <w:szCs w:val="28"/>
        </w:rPr>
      </w:pPr>
      <w:bookmarkStart w:id="201" w:name="_Ref504911322"/>
      <w:r w:rsidRPr="00115E29">
        <w:rPr>
          <w:sz w:val="28"/>
          <w:szCs w:val="28"/>
        </w:rPr>
        <w:t>Грітченко А.Г. Підготовка вчителя до формування в учнів системи знань сучасного аг</w:t>
      </w:r>
      <w:r>
        <w:rPr>
          <w:sz w:val="28"/>
          <w:szCs w:val="28"/>
        </w:rPr>
        <w:t>рарного виробництва: монографія</w:t>
      </w:r>
      <w:r w:rsidRPr="00115E29">
        <w:rPr>
          <w:sz w:val="28"/>
          <w:szCs w:val="28"/>
        </w:rPr>
        <w:t>. Умань: СПД Жовтий, 2</w:t>
      </w:r>
      <w:r>
        <w:rPr>
          <w:sz w:val="28"/>
          <w:szCs w:val="28"/>
        </w:rPr>
        <w:t>009. – 406 с</w:t>
      </w:r>
      <w:r w:rsidRPr="00115E29">
        <w:rPr>
          <w:sz w:val="28"/>
          <w:szCs w:val="28"/>
        </w:rPr>
        <w:t>.</w:t>
      </w:r>
      <w:bookmarkEnd w:id="201"/>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02" w:name="_Ref499671017"/>
      <w:r w:rsidRPr="00563869">
        <w:rPr>
          <w:sz w:val="28"/>
          <w:szCs w:val="28"/>
        </w:rPr>
        <w:t>Даль В. Толковый словарь живого великорусского языка. Москва, 1955. Т. 2: И – О. 779 с.</w:t>
      </w:r>
      <w:bookmarkEnd w:id="202"/>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03" w:name="_Ref499670667"/>
      <w:r w:rsidRPr="00563869">
        <w:rPr>
          <w:sz w:val="28"/>
          <w:szCs w:val="28"/>
        </w:rPr>
        <w:t>Довідник кваліфікаційних характеристик професій працівників. Вип. 1. Професії працівників, які є загальними для всіх видів економічної діяльності. (Розділ 1. «Професії керівників, професіоналів, фахівців та технічних службовців, які є загальними для всіх видів економічної діяльності»). Київ, 2004. 262 с.</w:t>
      </w:r>
      <w:bookmarkEnd w:id="203"/>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04" w:name="_Ref499668844"/>
      <w:r w:rsidRPr="00563869">
        <w:rPr>
          <w:sz w:val="28"/>
          <w:szCs w:val="28"/>
        </w:rPr>
        <w:t>Дюшеева Н.</w:t>
      </w:r>
      <w:r w:rsidR="00A40D17">
        <w:rPr>
          <w:sz w:val="28"/>
          <w:szCs w:val="28"/>
        </w:rPr>
        <w:t> </w:t>
      </w:r>
      <w:r w:rsidRPr="00563869">
        <w:rPr>
          <w:sz w:val="28"/>
          <w:szCs w:val="28"/>
        </w:rPr>
        <w:t xml:space="preserve">К. Методологические подходы к профессионально-личностному формированию будущего учителя. </w:t>
      </w:r>
      <w:r w:rsidRPr="00563869">
        <w:rPr>
          <w:i/>
          <w:sz w:val="28"/>
          <w:szCs w:val="28"/>
        </w:rPr>
        <w:t>Педагогическое образование и наука</w:t>
      </w:r>
      <w:r w:rsidRPr="00563869">
        <w:rPr>
          <w:sz w:val="28"/>
          <w:szCs w:val="28"/>
        </w:rPr>
        <w:t>. 2009. № 9. С. 16–23.</w:t>
      </w:r>
      <w:bookmarkEnd w:id="204"/>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05" w:name="_Ref499671408"/>
      <w:r w:rsidRPr="00563869">
        <w:rPr>
          <w:sz w:val="28"/>
          <w:szCs w:val="28"/>
        </w:rPr>
        <w:t>Емельянов Ю.</w:t>
      </w:r>
      <w:r w:rsidR="00A40D17">
        <w:rPr>
          <w:sz w:val="28"/>
          <w:szCs w:val="28"/>
        </w:rPr>
        <w:t> </w:t>
      </w:r>
      <w:r w:rsidRPr="00563869">
        <w:rPr>
          <w:sz w:val="28"/>
          <w:szCs w:val="28"/>
        </w:rPr>
        <w:t>Н. Активное социально-психологическое обучение. Ленинград, 1985. 167 с.</w:t>
      </w:r>
      <w:bookmarkEnd w:id="205"/>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06" w:name="_Ref499669076"/>
      <w:r w:rsidRPr="00563869">
        <w:rPr>
          <w:sz w:val="28"/>
          <w:szCs w:val="28"/>
        </w:rPr>
        <w:t>Загальноєвропейські рекомендації з мовної освіти: вивчення, викладання, оцінювання. Наук. ред. укр. вид. доктор пед. наук, проф.</w:t>
      </w:r>
      <w:r w:rsidR="00A40D17">
        <w:rPr>
          <w:sz w:val="28"/>
          <w:szCs w:val="28"/>
        </w:rPr>
        <w:t> </w:t>
      </w:r>
      <w:r w:rsidRPr="00563869">
        <w:rPr>
          <w:sz w:val="28"/>
          <w:szCs w:val="28"/>
        </w:rPr>
        <w:t>С.</w:t>
      </w:r>
      <w:r w:rsidR="00A40D17">
        <w:rPr>
          <w:sz w:val="28"/>
          <w:szCs w:val="28"/>
        </w:rPr>
        <w:t> </w:t>
      </w:r>
      <w:r w:rsidRPr="00563869">
        <w:rPr>
          <w:sz w:val="28"/>
          <w:szCs w:val="28"/>
        </w:rPr>
        <w:t>Ю.</w:t>
      </w:r>
      <w:r w:rsidR="00A40D17">
        <w:rPr>
          <w:sz w:val="28"/>
          <w:szCs w:val="28"/>
        </w:rPr>
        <w:t> </w:t>
      </w:r>
      <w:r w:rsidRPr="00563869">
        <w:rPr>
          <w:sz w:val="28"/>
          <w:szCs w:val="28"/>
        </w:rPr>
        <w:t>Ніколаєва. Київ, 2003. 273 с.</w:t>
      </w:r>
      <w:bookmarkEnd w:id="206"/>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07" w:name="_Ref499670331"/>
      <w:r w:rsidRPr="00563869">
        <w:rPr>
          <w:sz w:val="28"/>
          <w:szCs w:val="28"/>
        </w:rPr>
        <w:t>Зубчевська С.</w:t>
      </w:r>
      <w:r w:rsidR="00A40D17">
        <w:rPr>
          <w:sz w:val="28"/>
          <w:szCs w:val="28"/>
        </w:rPr>
        <w:t> </w:t>
      </w:r>
      <w:r w:rsidRPr="00563869">
        <w:rPr>
          <w:sz w:val="28"/>
          <w:szCs w:val="28"/>
        </w:rPr>
        <w:t>В. Формування загальнокультурної компетентності студентів аграрного коледжу у позааудиторній діяльності</w:t>
      </w:r>
      <w:r w:rsidR="00A40D17">
        <w:rPr>
          <w:sz w:val="28"/>
          <w:szCs w:val="28"/>
        </w:rPr>
        <w:t> </w:t>
      </w:r>
      <w:r w:rsidRPr="00563869">
        <w:rPr>
          <w:sz w:val="28"/>
          <w:szCs w:val="28"/>
        </w:rPr>
        <w:t>: автореф. дис. … канд. пед. наук. Умань, 2015. 22 с.</w:t>
      </w:r>
      <w:bookmarkEnd w:id="207"/>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08" w:name="_Ref499670202"/>
      <w:r w:rsidRPr="00563869">
        <w:rPr>
          <w:sz w:val="28"/>
          <w:szCs w:val="28"/>
        </w:rPr>
        <w:t>Жукович-Дородних Н.</w:t>
      </w:r>
      <w:r w:rsidR="00A40D17">
        <w:rPr>
          <w:sz w:val="28"/>
          <w:szCs w:val="28"/>
        </w:rPr>
        <w:t> </w:t>
      </w:r>
      <w:r w:rsidRPr="00563869">
        <w:rPr>
          <w:sz w:val="28"/>
          <w:szCs w:val="28"/>
        </w:rPr>
        <w:t>М. Формування професійних умінь студентів економічних спеціальностей у процесі фахової підготовки</w:t>
      </w:r>
      <w:r w:rsidR="00A40D17">
        <w:rPr>
          <w:sz w:val="28"/>
          <w:szCs w:val="28"/>
        </w:rPr>
        <w:t> </w:t>
      </w:r>
      <w:r w:rsidRPr="00563869">
        <w:rPr>
          <w:sz w:val="28"/>
          <w:szCs w:val="28"/>
        </w:rPr>
        <w:t>: автореф.</w:t>
      </w:r>
      <w:r w:rsidR="00A40D17">
        <w:rPr>
          <w:sz w:val="28"/>
          <w:szCs w:val="28"/>
        </w:rPr>
        <w:t> </w:t>
      </w:r>
      <w:r w:rsidRPr="00563869">
        <w:rPr>
          <w:sz w:val="28"/>
          <w:szCs w:val="28"/>
        </w:rPr>
        <w:t>... канд. пед. наук. Луганськ, 2011. 20 с.</w:t>
      </w:r>
      <w:bookmarkEnd w:id="208"/>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09" w:name="_Ref499670843"/>
      <w:r w:rsidRPr="00563869">
        <w:rPr>
          <w:sz w:val="28"/>
          <w:szCs w:val="28"/>
        </w:rPr>
        <w:lastRenderedPageBreak/>
        <w:t>Исаев Е.</w:t>
      </w:r>
      <w:r w:rsidR="00A40D17">
        <w:rPr>
          <w:sz w:val="28"/>
          <w:szCs w:val="28"/>
        </w:rPr>
        <w:t> </w:t>
      </w:r>
      <w:r w:rsidRPr="00563869">
        <w:rPr>
          <w:sz w:val="28"/>
          <w:szCs w:val="28"/>
        </w:rPr>
        <w:t>И., Слободчиков В.</w:t>
      </w:r>
      <w:r w:rsidR="00A40D17">
        <w:rPr>
          <w:sz w:val="28"/>
          <w:szCs w:val="28"/>
        </w:rPr>
        <w:t> </w:t>
      </w:r>
      <w:r w:rsidRPr="00563869">
        <w:rPr>
          <w:sz w:val="28"/>
          <w:szCs w:val="28"/>
        </w:rPr>
        <w:t>И. Психология образования человека. Становление субъектности в образовательных процесса</w:t>
      </w:r>
      <w:r w:rsidR="00A40D17">
        <w:rPr>
          <w:sz w:val="28"/>
          <w:szCs w:val="28"/>
        </w:rPr>
        <w:t>:</w:t>
      </w:r>
      <w:r w:rsidRPr="00563869">
        <w:rPr>
          <w:sz w:val="28"/>
          <w:szCs w:val="28"/>
        </w:rPr>
        <w:t xml:space="preserve"> </w:t>
      </w:r>
      <w:r w:rsidR="00A40D17">
        <w:rPr>
          <w:sz w:val="28"/>
          <w:szCs w:val="28"/>
        </w:rPr>
        <w:t>у</w:t>
      </w:r>
      <w:r w:rsidRPr="00563869">
        <w:rPr>
          <w:sz w:val="28"/>
          <w:szCs w:val="28"/>
        </w:rPr>
        <w:t>чебное пособие. Москва, 2013. 432 с.</w:t>
      </w:r>
      <w:bookmarkEnd w:id="209"/>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10" w:name="_Ref499670854"/>
      <w:r w:rsidRPr="00563869">
        <w:rPr>
          <w:sz w:val="28"/>
          <w:szCs w:val="28"/>
        </w:rPr>
        <w:t>Інноваційні технології та сучасний урок літератури: навч. посібн.  Київ, 2006. 128 с.</w:t>
      </w:r>
      <w:bookmarkEnd w:id="210"/>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11" w:name="_Ref499670321"/>
      <w:r w:rsidRPr="00563869">
        <w:rPr>
          <w:sz w:val="28"/>
          <w:szCs w:val="28"/>
        </w:rPr>
        <w:t>Кобзар В.</w:t>
      </w:r>
      <w:r w:rsidR="00A40D17">
        <w:rPr>
          <w:sz w:val="28"/>
          <w:szCs w:val="28"/>
        </w:rPr>
        <w:t> </w:t>
      </w:r>
      <w:r w:rsidRPr="00563869">
        <w:rPr>
          <w:sz w:val="28"/>
          <w:szCs w:val="28"/>
        </w:rPr>
        <w:t>М. Формування готовності до інноваційної діяльності майбутніх технологів у коледжах аграрного профілю : дис. … канд. пед. наук. Тернопіль, 2015. 261 c.</w:t>
      </w:r>
      <w:bookmarkEnd w:id="211"/>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12" w:name="_Ref499670252"/>
      <w:r w:rsidRPr="00563869">
        <w:rPr>
          <w:sz w:val="28"/>
          <w:szCs w:val="28"/>
        </w:rPr>
        <w:t>Ковтун Т.</w:t>
      </w:r>
      <w:r w:rsidR="00A40D17">
        <w:rPr>
          <w:sz w:val="28"/>
          <w:szCs w:val="28"/>
        </w:rPr>
        <w:t> </w:t>
      </w:r>
      <w:r w:rsidRPr="00563869">
        <w:rPr>
          <w:sz w:val="28"/>
          <w:szCs w:val="28"/>
        </w:rPr>
        <w:t>І. Педагогічні умови інтелектуального розвитку студентів агротехнічних коледжів у процесі гуманітарної підготовки: дис. … кан. пед. наук. Київ, 2015. 264 с.</w:t>
      </w:r>
      <w:bookmarkEnd w:id="212"/>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13" w:name="_Ref499670290"/>
      <w:r w:rsidRPr="00563869">
        <w:rPr>
          <w:sz w:val="28"/>
          <w:szCs w:val="28"/>
        </w:rPr>
        <w:t>Король В.</w:t>
      </w:r>
      <w:r w:rsidR="00A40D17">
        <w:rPr>
          <w:sz w:val="28"/>
          <w:szCs w:val="28"/>
        </w:rPr>
        <w:t> </w:t>
      </w:r>
      <w:r w:rsidRPr="00563869">
        <w:rPr>
          <w:sz w:val="28"/>
          <w:szCs w:val="28"/>
        </w:rPr>
        <w:t>П. Формування у майбутніх учителів технологій професійної компетентності з основ аграрного виробництва : автореф. дис. … канд. пед. наук. Вінниця, 2016. 23 с.</w:t>
      </w:r>
      <w:bookmarkEnd w:id="213"/>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14" w:name="_Ref499670263"/>
      <w:r w:rsidRPr="00563869">
        <w:rPr>
          <w:sz w:val="28"/>
          <w:szCs w:val="28"/>
        </w:rPr>
        <w:t>Костюк Д.</w:t>
      </w:r>
      <w:r w:rsidR="00A32550">
        <w:rPr>
          <w:sz w:val="28"/>
          <w:szCs w:val="28"/>
        </w:rPr>
        <w:t> </w:t>
      </w:r>
      <w:r w:rsidRPr="00563869">
        <w:rPr>
          <w:sz w:val="28"/>
          <w:szCs w:val="28"/>
        </w:rPr>
        <w:t>А. Формування фахової компетентності майбутніх техніків-електриків сільського господарства у процесі вивчення спеціальних дисциплін : автореф. дис. … канд. пед. наук. Київ, 2012. 20 с.</w:t>
      </w:r>
      <w:bookmarkEnd w:id="214"/>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15" w:name="_Ref499669003"/>
      <w:r w:rsidRPr="00563869">
        <w:rPr>
          <w:sz w:val="28"/>
          <w:szCs w:val="28"/>
        </w:rPr>
        <w:t>Краткий психологический словарь. Ростов на Дону, 1998. 512 с.</w:t>
      </w:r>
      <w:bookmarkEnd w:id="215"/>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16" w:name="_Ref499670343"/>
      <w:r w:rsidRPr="00563869">
        <w:rPr>
          <w:sz w:val="28"/>
          <w:szCs w:val="28"/>
        </w:rPr>
        <w:t>Кристопчук Т.</w:t>
      </w:r>
      <w:r w:rsidR="00A32550">
        <w:rPr>
          <w:sz w:val="28"/>
          <w:szCs w:val="28"/>
        </w:rPr>
        <w:t> </w:t>
      </w:r>
      <w:r w:rsidRPr="00563869">
        <w:rPr>
          <w:sz w:val="28"/>
          <w:szCs w:val="28"/>
        </w:rPr>
        <w:t>Є. Педагогічні умови застосування інформаційних технологій у професійній підготовці землевпорядників в аграрному коледжі : автореф. дис. … канд. пед. наук. Київ, 2008. 22 с.</w:t>
      </w:r>
      <w:bookmarkEnd w:id="216"/>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17" w:name="_Ref499671644"/>
      <w:r w:rsidRPr="00563869">
        <w:rPr>
          <w:sz w:val="28"/>
          <w:szCs w:val="28"/>
        </w:rPr>
        <w:t>Кроше Э. Руководство по модульной системе профессионально-технического обучения. Международная организация труда. Женева, 1996. 86</w:t>
      </w:r>
      <w:r w:rsidR="00A32550">
        <w:rPr>
          <w:sz w:val="28"/>
          <w:szCs w:val="28"/>
        </w:rPr>
        <w:t> </w:t>
      </w:r>
      <w:r w:rsidRPr="00563869">
        <w:rPr>
          <w:sz w:val="28"/>
          <w:szCs w:val="28"/>
        </w:rPr>
        <w:t>с.</w:t>
      </w:r>
      <w:bookmarkEnd w:id="217"/>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18" w:name="_Ref499670787"/>
      <w:r w:rsidRPr="00563869">
        <w:rPr>
          <w:sz w:val="28"/>
          <w:szCs w:val="28"/>
        </w:rPr>
        <w:t>Кругликов В.</w:t>
      </w:r>
      <w:r w:rsidR="00A32550">
        <w:rPr>
          <w:sz w:val="28"/>
          <w:szCs w:val="28"/>
        </w:rPr>
        <w:t> </w:t>
      </w:r>
      <w:r w:rsidRPr="00563869">
        <w:rPr>
          <w:sz w:val="28"/>
          <w:szCs w:val="28"/>
        </w:rPr>
        <w:t xml:space="preserve">Н. Активное обучение в техническом </w:t>
      </w:r>
      <w:r w:rsidR="00A32550">
        <w:rPr>
          <w:sz w:val="28"/>
          <w:szCs w:val="28"/>
        </w:rPr>
        <w:t>вуз</w:t>
      </w:r>
      <w:r w:rsidRPr="00563869">
        <w:rPr>
          <w:sz w:val="28"/>
          <w:szCs w:val="28"/>
        </w:rPr>
        <w:t xml:space="preserve">е: </w:t>
      </w:r>
      <w:r w:rsidR="00A32550">
        <w:rPr>
          <w:sz w:val="28"/>
          <w:szCs w:val="28"/>
        </w:rPr>
        <w:t>т</w:t>
      </w:r>
      <w:r w:rsidRPr="00563869">
        <w:rPr>
          <w:sz w:val="28"/>
          <w:szCs w:val="28"/>
        </w:rPr>
        <w:t>еоретико-методологический аспект: дис. … доктора пед. наук. Санкт-Петербург, 2000. 424 с.</w:t>
      </w:r>
      <w:bookmarkEnd w:id="218"/>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19" w:name="_Ref499670739"/>
      <w:r w:rsidRPr="00563869">
        <w:rPr>
          <w:sz w:val="28"/>
          <w:szCs w:val="28"/>
        </w:rPr>
        <w:t>Крылова Н. Что такое «</w:t>
      </w:r>
      <w:r w:rsidR="00A32550">
        <w:rPr>
          <w:sz w:val="28"/>
          <w:szCs w:val="28"/>
        </w:rPr>
        <w:t>л</w:t>
      </w:r>
      <w:r w:rsidRPr="00563869">
        <w:rPr>
          <w:sz w:val="28"/>
          <w:szCs w:val="28"/>
        </w:rPr>
        <w:t xml:space="preserve">ичностное знание». </w:t>
      </w:r>
      <w:r w:rsidRPr="00563869">
        <w:rPr>
          <w:i/>
          <w:sz w:val="28"/>
          <w:szCs w:val="28"/>
        </w:rPr>
        <w:t>Народна освіта</w:t>
      </w:r>
      <w:r w:rsidRPr="00563869">
        <w:rPr>
          <w:sz w:val="28"/>
          <w:szCs w:val="28"/>
        </w:rPr>
        <w:t>. 2003. № 9. С. 25–34.</w:t>
      </w:r>
      <w:bookmarkEnd w:id="219"/>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20" w:name="_Ref499671686"/>
      <w:r w:rsidRPr="00563869">
        <w:rPr>
          <w:sz w:val="28"/>
          <w:szCs w:val="28"/>
        </w:rPr>
        <w:lastRenderedPageBreak/>
        <w:t>Курдюков В.</w:t>
      </w:r>
      <w:r w:rsidR="00A32550">
        <w:rPr>
          <w:sz w:val="28"/>
          <w:szCs w:val="28"/>
        </w:rPr>
        <w:t> </w:t>
      </w:r>
      <w:r w:rsidRPr="00563869">
        <w:rPr>
          <w:sz w:val="28"/>
          <w:szCs w:val="28"/>
        </w:rPr>
        <w:t xml:space="preserve">Ф. Методология вузовской профессиональной подготовки студентов. </w:t>
      </w:r>
      <w:r w:rsidRPr="00563869">
        <w:rPr>
          <w:i/>
          <w:sz w:val="28"/>
          <w:szCs w:val="28"/>
        </w:rPr>
        <w:t>Физическое воспитание студентов творческих специальностей</w:t>
      </w:r>
      <w:r w:rsidRPr="00563869">
        <w:rPr>
          <w:sz w:val="28"/>
          <w:szCs w:val="28"/>
        </w:rPr>
        <w:t>. Харків, 2001. № 6. С. 27–30.</w:t>
      </w:r>
      <w:bookmarkEnd w:id="220"/>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21" w:name="_Ref499671004"/>
      <w:r w:rsidRPr="00563869">
        <w:rPr>
          <w:sz w:val="28"/>
          <w:szCs w:val="28"/>
        </w:rPr>
        <w:t>Лодатко Є.</w:t>
      </w:r>
      <w:r w:rsidR="00A32550">
        <w:rPr>
          <w:sz w:val="28"/>
          <w:szCs w:val="28"/>
        </w:rPr>
        <w:t> </w:t>
      </w:r>
      <w:r w:rsidRPr="00563869">
        <w:rPr>
          <w:sz w:val="28"/>
          <w:szCs w:val="28"/>
        </w:rPr>
        <w:t xml:space="preserve">О. Моделювання в педагогіці: точки відліку </w:t>
      </w:r>
      <w:r w:rsidRPr="00563869">
        <w:rPr>
          <w:i/>
          <w:sz w:val="28"/>
          <w:szCs w:val="28"/>
        </w:rPr>
        <w:t>Педагогічна наука: історія, теорія, практика, тенденції розвитку</w:t>
      </w:r>
      <w:r w:rsidRPr="00563869">
        <w:rPr>
          <w:sz w:val="28"/>
          <w:szCs w:val="28"/>
        </w:rPr>
        <w:t>. 2010. Випуск № 1. URL</w:t>
      </w:r>
      <w:r w:rsidRPr="00563869">
        <w:rPr>
          <w:color w:val="000000" w:themeColor="text1"/>
          <w:sz w:val="28"/>
          <w:szCs w:val="28"/>
        </w:rPr>
        <w:t>:</w:t>
      </w:r>
      <w:r w:rsidRPr="00563869">
        <w:rPr>
          <w:color w:val="000000" w:themeColor="text1"/>
        </w:rPr>
        <w:t xml:space="preserve"> </w:t>
      </w:r>
      <w:r w:rsidRPr="00563869">
        <w:rPr>
          <w:sz w:val="28"/>
          <w:szCs w:val="28"/>
        </w:rPr>
        <w:t>http://intellect-invest.org.ua/</w:t>
      </w:r>
      <w:r w:rsidRPr="00563869">
        <w:rPr>
          <w:sz w:val="28"/>
          <w:szCs w:val="28"/>
        </w:rPr>
        <w:br/>
        <w:t>pedagog_editions_e-magazine_pedagogical_science_vypuski_n1_2010_st_2</w:t>
      </w:r>
      <w:r w:rsidRPr="00563869">
        <w:rPr>
          <w:rStyle w:val="a8"/>
          <w:color w:val="000000" w:themeColor="text1"/>
          <w:sz w:val="28"/>
          <w:szCs w:val="28"/>
          <w:u w:val="none"/>
        </w:rPr>
        <w:t xml:space="preserve"> (дата звернення: 17.02.2016)</w:t>
      </w:r>
      <w:bookmarkEnd w:id="221"/>
    </w:p>
    <w:p w:rsidR="00387AFC" w:rsidRPr="00563869" w:rsidRDefault="00387AFC" w:rsidP="00387AFC">
      <w:pPr>
        <w:pStyle w:val="aff7"/>
        <w:numPr>
          <w:ilvl w:val="0"/>
          <w:numId w:val="35"/>
        </w:numPr>
        <w:tabs>
          <w:tab w:val="left" w:pos="1276"/>
        </w:tabs>
        <w:suppressAutoHyphens/>
        <w:spacing w:line="360" w:lineRule="auto"/>
        <w:ind w:left="0" w:firstLine="709"/>
        <w:jc w:val="both"/>
        <w:rPr>
          <w:sz w:val="28"/>
          <w:szCs w:val="28"/>
        </w:rPr>
      </w:pPr>
      <w:bookmarkStart w:id="222" w:name="_Ref499670240"/>
      <w:r w:rsidRPr="00563869">
        <w:rPr>
          <w:sz w:val="28"/>
          <w:szCs w:val="28"/>
        </w:rPr>
        <w:t>Лученцова І.</w:t>
      </w:r>
      <w:r w:rsidR="00A32550">
        <w:rPr>
          <w:sz w:val="28"/>
          <w:szCs w:val="28"/>
        </w:rPr>
        <w:t> </w:t>
      </w:r>
      <w:r w:rsidRPr="00563869">
        <w:rPr>
          <w:sz w:val="28"/>
          <w:szCs w:val="28"/>
        </w:rPr>
        <w:t>С. Адаптація до професійної діяльності студентів педагогічного коледжу в процесі педагогічних практик</w:t>
      </w:r>
      <w:r w:rsidR="00A32550">
        <w:rPr>
          <w:sz w:val="28"/>
          <w:szCs w:val="28"/>
        </w:rPr>
        <w:t> </w:t>
      </w:r>
      <w:r w:rsidRPr="00563869">
        <w:rPr>
          <w:sz w:val="28"/>
          <w:szCs w:val="28"/>
        </w:rPr>
        <w:t xml:space="preserve">: автореф. … канд. пед. наук. </w:t>
      </w:r>
      <w:r w:rsidR="00E527AD">
        <w:rPr>
          <w:sz w:val="28"/>
          <w:szCs w:val="28"/>
        </w:rPr>
        <w:t xml:space="preserve">Харків, </w:t>
      </w:r>
      <w:r w:rsidRPr="00563869">
        <w:rPr>
          <w:sz w:val="28"/>
          <w:szCs w:val="28"/>
        </w:rPr>
        <w:t>2015. 23 с.</w:t>
      </w:r>
      <w:bookmarkEnd w:id="222"/>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23" w:name="_Ref499671506"/>
      <w:r w:rsidRPr="00563869">
        <w:rPr>
          <w:sz w:val="28"/>
          <w:szCs w:val="28"/>
        </w:rPr>
        <w:t>Лэндрет Г.</w:t>
      </w:r>
      <w:r w:rsidR="00E527AD">
        <w:rPr>
          <w:sz w:val="28"/>
          <w:szCs w:val="28"/>
        </w:rPr>
        <w:t> </w:t>
      </w:r>
      <w:r w:rsidRPr="00563869">
        <w:rPr>
          <w:sz w:val="28"/>
          <w:szCs w:val="28"/>
        </w:rPr>
        <w:t>Л. Игровая терапия: искусство отношений. Москва, 1996. 216 с.</w:t>
      </w:r>
      <w:bookmarkEnd w:id="223"/>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24" w:name="_Ref499670057"/>
      <w:r w:rsidRPr="00563869">
        <w:rPr>
          <w:sz w:val="28"/>
          <w:szCs w:val="28"/>
        </w:rPr>
        <w:t>Манько В.</w:t>
      </w:r>
      <w:r w:rsidR="00E527AD">
        <w:rPr>
          <w:sz w:val="28"/>
          <w:szCs w:val="28"/>
        </w:rPr>
        <w:t> </w:t>
      </w:r>
      <w:r w:rsidRPr="00563869">
        <w:rPr>
          <w:sz w:val="28"/>
          <w:szCs w:val="28"/>
        </w:rPr>
        <w:t xml:space="preserve">М. Дидактичні умови формування у студентів професійно-пізнавального інтересу до спеціальних дисциплін. </w:t>
      </w:r>
      <w:r w:rsidRPr="00563869">
        <w:rPr>
          <w:i/>
          <w:sz w:val="28"/>
          <w:szCs w:val="28"/>
        </w:rPr>
        <w:t>Соціалізація особистості : зб. наук. пр</w:t>
      </w:r>
      <w:r w:rsidRPr="00563869">
        <w:rPr>
          <w:sz w:val="28"/>
          <w:szCs w:val="28"/>
        </w:rPr>
        <w:t>. Нац. педагогічного ун-ту ім. М. Драгоманова. Ки</w:t>
      </w:r>
      <w:r w:rsidR="00E527AD">
        <w:rPr>
          <w:sz w:val="28"/>
          <w:szCs w:val="28"/>
        </w:rPr>
        <w:t>ї</w:t>
      </w:r>
      <w:r w:rsidRPr="00563869">
        <w:rPr>
          <w:sz w:val="28"/>
          <w:szCs w:val="28"/>
        </w:rPr>
        <w:t>в, 2000. Вип. 2. С. 153–161.</w:t>
      </w:r>
      <w:bookmarkEnd w:id="224"/>
      <w:r w:rsidRPr="00563869">
        <w:rPr>
          <w:sz w:val="28"/>
          <w:szCs w:val="28"/>
        </w:rPr>
        <w:t xml:space="preserve"> </w:t>
      </w:r>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25" w:name="_Ref499671208"/>
      <w:r w:rsidRPr="00563869">
        <w:rPr>
          <w:sz w:val="28"/>
          <w:szCs w:val="28"/>
        </w:rPr>
        <w:t>Морська Л.</w:t>
      </w:r>
      <w:r w:rsidR="00E527AD">
        <w:rPr>
          <w:sz w:val="28"/>
          <w:szCs w:val="28"/>
        </w:rPr>
        <w:t> </w:t>
      </w:r>
      <w:r w:rsidRPr="00563869">
        <w:rPr>
          <w:sz w:val="28"/>
          <w:szCs w:val="28"/>
        </w:rPr>
        <w:t xml:space="preserve">І. Інформаційні технології у навчанні іноземних мов: </w:t>
      </w:r>
      <w:r w:rsidR="00E527AD">
        <w:rPr>
          <w:sz w:val="28"/>
          <w:szCs w:val="28"/>
        </w:rPr>
        <w:t>н</w:t>
      </w:r>
      <w:r w:rsidRPr="00563869">
        <w:rPr>
          <w:sz w:val="28"/>
          <w:szCs w:val="28"/>
        </w:rPr>
        <w:t>авчальний посібник. Тернопіль, 2008. 256 с.</w:t>
      </w:r>
      <w:bookmarkEnd w:id="225"/>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26" w:name="_Ref499669100"/>
      <w:r w:rsidRPr="00563869">
        <w:rPr>
          <w:sz w:val="28"/>
          <w:szCs w:val="28"/>
        </w:rPr>
        <w:t>Муравьев В.</w:t>
      </w:r>
      <w:r w:rsidR="00E527AD">
        <w:rPr>
          <w:sz w:val="28"/>
          <w:szCs w:val="28"/>
        </w:rPr>
        <w:t> </w:t>
      </w:r>
      <w:r w:rsidRPr="00563869">
        <w:rPr>
          <w:sz w:val="28"/>
          <w:szCs w:val="28"/>
        </w:rPr>
        <w:t>Л. Педагогические условия формирования опыта технической творческой деятельности у студентов педагогического университета с использованием компьютера</w:t>
      </w:r>
      <w:r w:rsidR="00E527AD">
        <w:rPr>
          <w:sz w:val="28"/>
          <w:szCs w:val="28"/>
        </w:rPr>
        <w:t> </w:t>
      </w:r>
      <w:r w:rsidRPr="00563869">
        <w:rPr>
          <w:sz w:val="28"/>
          <w:szCs w:val="28"/>
        </w:rPr>
        <w:t>: автореф. дис. … канд. пед. наук. Владимир, 2000. 24 c.</w:t>
      </w:r>
      <w:bookmarkEnd w:id="226"/>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27" w:name="_Ref499668819"/>
      <w:r w:rsidRPr="00563869">
        <w:rPr>
          <w:sz w:val="28"/>
          <w:szCs w:val="28"/>
        </w:rPr>
        <w:t>Муц Л.</w:t>
      </w:r>
      <w:r w:rsidR="00E527AD">
        <w:rPr>
          <w:sz w:val="28"/>
          <w:szCs w:val="28"/>
        </w:rPr>
        <w:t> </w:t>
      </w:r>
      <w:r w:rsidRPr="00563869">
        <w:rPr>
          <w:sz w:val="28"/>
          <w:szCs w:val="28"/>
        </w:rPr>
        <w:t xml:space="preserve">Б. Застосування педагогічних програмних засобів освіти у навчальному процесі вищої школи. </w:t>
      </w:r>
      <w:r w:rsidRPr="00563869">
        <w:rPr>
          <w:i/>
          <w:sz w:val="28"/>
          <w:szCs w:val="28"/>
        </w:rPr>
        <w:t>Медична освіта</w:t>
      </w:r>
      <w:r w:rsidRPr="00563869">
        <w:rPr>
          <w:sz w:val="28"/>
          <w:szCs w:val="28"/>
        </w:rPr>
        <w:t>. 2013. № 1. С. 42–46.</w:t>
      </w:r>
      <w:bookmarkEnd w:id="227"/>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28" w:name="_Ref499670036"/>
      <w:r w:rsidRPr="00563869">
        <w:rPr>
          <w:sz w:val="28"/>
          <w:szCs w:val="28"/>
        </w:rPr>
        <w:t>Найн А.</w:t>
      </w:r>
      <w:r w:rsidR="00E527AD">
        <w:rPr>
          <w:sz w:val="28"/>
          <w:szCs w:val="28"/>
        </w:rPr>
        <w:t> </w:t>
      </w:r>
      <w:r w:rsidRPr="00563869">
        <w:rPr>
          <w:sz w:val="28"/>
          <w:szCs w:val="28"/>
        </w:rPr>
        <w:t>Я., Клюев Ф.</w:t>
      </w:r>
      <w:r w:rsidR="00E527AD">
        <w:rPr>
          <w:sz w:val="28"/>
          <w:szCs w:val="28"/>
        </w:rPr>
        <w:t> </w:t>
      </w:r>
      <w:r w:rsidRPr="00563869">
        <w:rPr>
          <w:sz w:val="28"/>
          <w:szCs w:val="28"/>
        </w:rPr>
        <w:t>Н. Проблемы развития профессионального образования: региональный аспект. Челябинск, 1998. 264 с.</w:t>
      </w:r>
      <w:bookmarkEnd w:id="228"/>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29" w:name="_Ref499671425"/>
      <w:r w:rsidRPr="00563869">
        <w:rPr>
          <w:sz w:val="28"/>
          <w:szCs w:val="28"/>
        </w:rPr>
        <w:t>Немов Р.</w:t>
      </w:r>
      <w:r w:rsidR="00E527AD">
        <w:rPr>
          <w:sz w:val="28"/>
          <w:szCs w:val="28"/>
        </w:rPr>
        <w:t> </w:t>
      </w:r>
      <w:r w:rsidRPr="00563869">
        <w:rPr>
          <w:sz w:val="28"/>
          <w:szCs w:val="28"/>
        </w:rPr>
        <w:t>С. Психология. Кн. 2. Психология образования. Москва, 1994. 268 с.</w:t>
      </w:r>
      <w:bookmarkEnd w:id="229"/>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30" w:name="_Ref499668864"/>
      <w:r w:rsidRPr="00563869">
        <w:rPr>
          <w:sz w:val="28"/>
          <w:szCs w:val="28"/>
        </w:rPr>
        <w:lastRenderedPageBreak/>
        <w:t xml:space="preserve">Нестеренко Л. Педагогічні умови розвитку психолого-педагогічної культури викладача ВНЗ. </w:t>
      </w:r>
      <w:r w:rsidRPr="00563869">
        <w:rPr>
          <w:i/>
          <w:sz w:val="28"/>
          <w:szCs w:val="28"/>
        </w:rPr>
        <w:t>Проблеми освіти</w:t>
      </w:r>
      <w:r w:rsidRPr="00563869">
        <w:rPr>
          <w:sz w:val="28"/>
          <w:szCs w:val="28"/>
        </w:rPr>
        <w:t>. 2012. № 73. С. 200–206.</w:t>
      </w:r>
      <w:bookmarkEnd w:id="230"/>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31" w:name="_Ref499671462"/>
      <w:r w:rsidRPr="00563869">
        <w:rPr>
          <w:sz w:val="28"/>
          <w:szCs w:val="28"/>
        </w:rPr>
        <w:t>Новые педагогические и информационные технологи в системе образования: учеб. пособие для студ. пед. вузов и системы повыш. квалиф. пед. кадров</w:t>
      </w:r>
      <w:r w:rsidR="00E527AD">
        <w:rPr>
          <w:sz w:val="28"/>
          <w:szCs w:val="28"/>
        </w:rPr>
        <w:t>.</w:t>
      </w:r>
      <w:r w:rsidRPr="00563869">
        <w:rPr>
          <w:sz w:val="28"/>
          <w:szCs w:val="28"/>
        </w:rPr>
        <w:t xml:space="preserve"> </w:t>
      </w:r>
      <w:r w:rsidR="00E527AD">
        <w:rPr>
          <w:sz w:val="28"/>
          <w:szCs w:val="28"/>
        </w:rPr>
        <w:t>П</w:t>
      </w:r>
      <w:r w:rsidRPr="00563869">
        <w:rPr>
          <w:sz w:val="28"/>
          <w:szCs w:val="28"/>
        </w:rPr>
        <w:t>од ред. Е. С. Полат. Москва, 2002. 272 с.</w:t>
      </w:r>
      <w:bookmarkEnd w:id="231"/>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32" w:name="_Ref499671103"/>
      <w:r w:rsidRPr="00563869">
        <w:rPr>
          <w:sz w:val="28"/>
          <w:szCs w:val="28"/>
        </w:rPr>
        <w:t>Олейникова О.</w:t>
      </w:r>
      <w:r w:rsidR="00E527AD">
        <w:rPr>
          <w:sz w:val="28"/>
          <w:szCs w:val="28"/>
        </w:rPr>
        <w:t> </w:t>
      </w:r>
      <w:r w:rsidRPr="00563869">
        <w:rPr>
          <w:sz w:val="28"/>
          <w:szCs w:val="28"/>
        </w:rPr>
        <w:t>Н. Европейское сотрудничество в области профессионального образования и обучения: Копенгагенский процесс. Москва, 2004. С. 70.</w:t>
      </w:r>
      <w:bookmarkEnd w:id="232"/>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33" w:name="_Ref499671114"/>
      <w:r w:rsidRPr="00563869">
        <w:rPr>
          <w:sz w:val="28"/>
          <w:szCs w:val="28"/>
        </w:rPr>
        <w:t>Олейникова О.</w:t>
      </w:r>
      <w:r w:rsidR="00E527AD">
        <w:rPr>
          <w:sz w:val="28"/>
          <w:szCs w:val="28"/>
        </w:rPr>
        <w:t> </w:t>
      </w:r>
      <w:r w:rsidRPr="00563869">
        <w:rPr>
          <w:sz w:val="28"/>
          <w:szCs w:val="28"/>
        </w:rPr>
        <w:t>Н., Муравьева А.</w:t>
      </w:r>
      <w:r w:rsidR="00E527AD">
        <w:rPr>
          <w:sz w:val="28"/>
          <w:szCs w:val="28"/>
        </w:rPr>
        <w:t> </w:t>
      </w:r>
      <w:r w:rsidRPr="00563869">
        <w:rPr>
          <w:sz w:val="28"/>
          <w:szCs w:val="28"/>
        </w:rPr>
        <w:t>А. Система квалификаций в странах Европейского Союза. Москва, 2004. 64 с.</w:t>
      </w:r>
      <w:bookmarkEnd w:id="233"/>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r w:rsidRPr="00563869">
        <w:rPr>
          <w:sz w:val="28"/>
          <w:szCs w:val="28"/>
        </w:rPr>
        <w:t>Онопрієнко О.</w:t>
      </w:r>
      <w:r w:rsidR="00E527AD">
        <w:rPr>
          <w:sz w:val="28"/>
          <w:szCs w:val="28"/>
        </w:rPr>
        <w:t> </w:t>
      </w:r>
      <w:r w:rsidRPr="00563869">
        <w:rPr>
          <w:sz w:val="28"/>
          <w:szCs w:val="28"/>
        </w:rPr>
        <w:t xml:space="preserve">В. Концептуальні засади компетентнісного підходу в сучасній освіті. </w:t>
      </w:r>
      <w:r w:rsidRPr="00563869">
        <w:rPr>
          <w:i/>
          <w:sz w:val="28"/>
          <w:szCs w:val="28"/>
        </w:rPr>
        <w:t>Шлях освіти</w:t>
      </w:r>
      <w:r w:rsidRPr="00563869">
        <w:rPr>
          <w:sz w:val="28"/>
          <w:szCs w:val="28"/>
        </w:rPr>
        <w:t>. 2007. № 4. С. 32–37.</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34" w:name="_Ref499670539"/>
      <w:r w:rsidRPr="00563869">
        <w:rPr>
          <w:sz w:val="28"/>
          <w:szCs w:val="28"/>
        </w:rPr>
        <w:t xml:space="preserve">Освітньо-кваліфікаційна характеристика підготовки молодшого спеціаліста (ГСВО України). </w:t>
      </w:r>
      <w:r w:rsidR="00E527AD">
        <w:rPr>
          <w:sz w:val="28"/>
          <w:szCs w:val="28"/>
        </w:rPr>
        <w:t>Київ</w:t>
      </w:r>
      <w:r w:rsidRPr="00563869">
        <w:rPr>
          <w:sz w:val="28"/>
          <w:szCs w:val="28"/>
        </w:rPr>
        <w:t>, 2013. 65 с.</w:t>
      </w:r>
      <w:bookmarkEnd w:id="234"/>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35" w:name="_Ref499670967"/>
      <w:r w:rsidRPr="00563869">
        <w:rPr>
          <w:sz w:val="28"/>
          <w:szCs w:val="28"/>
        </w:rPr>
        <w:t>Педагогика. Москва. 1984. 367 с.</w:t>
      </w:r>
      <w:bookmarkEnd w:id="235"/>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36" w:name="_Ref499670776"/>
      <w:r w:rsidRPr="00563869">
        <w:rPr>
          <w:sz w:val="28"/>
          <w:szCs w:val="28"/>
        </w:rPr>
        <w:t>Пидкасистый П.</w:t>
      </w:r>
      <w:r w:rsidR="00E527AD">
        <w:rPr>
          <w:sz w:val="28"/>
          <w:szCs w:val="28"/>
        </w:rPr>
        <w:t> </w:t>
      </w:r>
      <w:r w:rsidRPr="00563869">
        <w:rPr>
          <w:sz w:val="28"/>
          <w:szCs w:val="28"/>
        </w:rPr>
        <w:t>И., Хайдаров Ж.</w:t>
      </w:r>
      <w:r w:rsidR="00E527AD">
        <w:rPr>
          <w:sz w:val="28"/>
          <w:szCs w:val="28"/>
        </w:rPr>
        <w:t> </w:t>
      </w:r>
      <w:r w:rsidRPr="00563869">
        <w:rPr>
          <w:sz w:val="28"/>
          <w:szCs w:val="28"/>
        </w:rPr>
        <w:t>С. Технология игры в обучении и развитии: учебное пособие. Москва, 1996.</w:t>
      </w:r>
      <w:bookmarkEnd w:id="236"/>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37" w:name="_Ref499670818"/>
      <w:r w:rsidRPr="00563869">
        <w:rPr>
          <w:sz w:val="28"/>
          <w:szCs w:val="28"/>
        </w:rPr>
        <w:t>Погоріла Н.</w:t>
      </w:r>
      <w:r w:rsidR="00E527AD">
        <w:rPr>
          <w:sz w:val="28"/>
          <w:szCs w:val="28"/>
        </w:rPr>
        <w:t> </w:t>
      </w:r>
      <w:r w:rsidRPr="00563869">
        <w:rPr>
          <w:sz w:val="28"/>
          <w:szCs w:val="28"/>
        </w:rPr>
        <w:t xml:space="preserve">І. Використання інтерактивних методів у навчанні. </w:t>
      </w:r>
      <w:r w:rsidRPr="00563869">
        <w:rPr>
          <w:i/>
          <w:sz w:val="28"/>
          <w:szCs w:val="28"/>
        </w:rPr>
        <w:t>Здобутки та перспективи вітчизняного садівництва: зб. наук. праць</w:t>
      </w:r>
      <w:r w:rsidRPr="00563869">
        <w:rPr>
          <w:sz w:val="28"/>
          <w:szCs w:val="28"/>
        </w:rPr>
        <w:t>. Корсунь-Шевченківський, 2009. С. 184–188.</w:t>
      </w:r>
      <w:bookmarkEnd w:id="237"/>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38" w:name="_Ref499671731"/>
      <w:r w:rsidRPr="00563869">
        <w:rPr>
          <w:sz w:val="28"/>
          <w:szCs w:val="28"/>
        </w:rPr>
        <w:t>Погоріла Н.</w:t>
      </w:r>
      <w:r w:rsidR="00E527AD">
        <w:rPr>
          <w:sz w:val="28"/>
          <w:szCs w:val="28"/>
        </w:rPr>
        <w:t> </w:t>
      </w:r>
      <w:r w:rsidRPr="00563869">
        <w:rPr>
          <w:sz w:val="28"/>
          <w:szCs w:val="28"/>
        </w:rPr>
        <w:t>І., Демчук В.</w:t>
      </w:r>
      <w:r w:rsidR="00E527AD">
        <w:rPr>
          <w:sz w:val="28"/>
          <w:szCs w:val="28"/>
        </w:rPr>
        <w:t> </w:t>
      </w:r>
      <w:r w:rsidRPr="00563869">
        <w:rPr>
          <w:sz w:val="28"/>
          <w:szCs w:val="28"/>
        </w:rPr>
        <w:t>С., Кондратюк Р.</w:t>
      </w:r>
      <w:r w:rsidR="00E527AD">
        <w:rPr>
          <w:sz w:val="28"/>
          <w:szCs w:val="28"/>
        </w:rPr>
        <w:t> </w:t>
      </w:r>
      <w:r w:rsidRPr="00563869">
        <w:rPr>
          <w:sz w:val="28"/>
          <w:szCs w:val="28"/>
        </w:rPr>
        <w:t>Р., Коленда О.</w:t>
      </w:r>
      <w:r w:rsidR="00E527AD">
        <w:rPr>
          <w:sz w:val="28"/>
          <w:szCs w:val="28"/>
        </w:rPr>
        <w:t> </w:t>
      </w:r>
      <w:r w:rsidRPr="00563869">
        <w:rPr>
          <w:sz w:val="28"/>
          <w:szCs w:val="28"/>
        </w:rPr>
        <w:t>В. та ін. Типова програма практик для підготовки фахівців ОКР «молодший спеціаліст» спеціальності 201 Агрономія спеціалізації «Виробництво і переробка продукції рослинництва» в аграрних вищих навчальних закладах. Київ, 2016. 95 с.</w:t>
      </w:r>
      <w:bookmarkEnd w:id="238"/>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39" w:name="_Ref499671046"/>
      <w:r w:rsidRPr="00563869">
        <w:rPr>
          <w:sz w:val="28"/>
          <w:szCs w:val="28"/>
        </w:rPr>
        <w:t>Погоріла Н.</w:t>
      </w:r>
      <w:r w:rsidR="00E527AD">
        <w:rPr>
          <w:sz w:val="28"/>
          <w:szCs w:val="28"/>
        </w:rPr>
        <w:t> </w:t>
      </w:r>
      <w:r w:rsidRPr="00563869">
        <w:rPr>
          <w:sz w:val="28"/>
          <w:szCs w:val="28"/>
        </w:rPr>
        <w:t xml:space="preserve">І. Критерії, показники та рівні сформованості професійної компетентності студентів-агротехніків в аграрних коледжах. </w:t>
      </w:r>
      <w:r w:rsidRPr="00563869">
        <w:rPr>
          <w:i/>
          <w:sz w:val="28"/>
          <w:szCs w:val="28"/>
        </w:rPr>
        <w:t xml:space="preserve">Щомісячний науково-педагогічний журнал «Молодь і Ринок». </w:t>
      </w:r>
      <w:r w:rsidRPr="00563869">
        <w:rPr>
          <w:sz w:val="28"/>
          <w:szCs w:val="28"/>
        </w:rPr>
        <w:t>Дрогобич, 2015. Вип. № 6 (125). С. 91–95.</w:t>
      </w:r>
      <w:bookmarkEnd w:id="239"/>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40" w:name="_Ref499670870"/>
      <w:r w:rsidRPr="00563869">
        <w:rPr>
          <w:sz w:val="28"/>
          <w:szCs w:val="28"/>
        </w:rPr>
        <w:lastRenderedPageBreak/>
        <w:t>Погоріла Н.</w:t>
      </w:r>
      <w:r w:rsidR="00E527AD">
        <w:rPr>
          <w:sz w:val="28"/>
          <w:szCs w:val="28"/>
        </w:rPr>
        <w:t> </w:t>
      </w:r>
      <w:r w:rsidRPr="00563869">
        <w:rPr>
          <w:sz w:val="28"/>
          <w:szCs w:val="28"/>
        </w:rPr>
        <w:t xml:space="preserve">І. Обґрунтування педагогічних умов формування професійної компетентності майбутніх агротехніків. </w:t>
      </w:r>
      <w:r w:rsidRPr="00563869">
        <w:rPr>
          <w:i/>
          <w:sz w:val="28"/>
          <w:szCs w:val="28"/>
        </w:rPr>
        <w:t>Гуманітарний вісник ДВНЗ «Переяслав-Хмельницький державний педагогічний університет імені Григорія Сковороди»</w:t>
      </w:r>
      <w:r w:rsidRPr="00563869">
        <w:rPr>
          <w:sz w:val="28"/>
          <w:szCs w:val="28"/>
        </w:rPr>
        <w:t>. Київ, 2015. Дод. 2 до Вип. 35. Том ІV(16): Тематичний випуск «Міжнародні Челпанківські психолого-педагогічні читання». С. 176–184.</w:t>
      </w:r>
      <w:bookmarkEnd w:id="240"/>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41" w:name="_Ref499671791"/>
      <w:r w:rsidRPr="00563869">
        <w:rPr>
          <w:sz w:val="28"/>
          <w:szCs w:val="28"/>
        </w:rPr>
        <w:t>Погоріла Н.</w:t>
      </w:r>
      <w:r w:rsidR="003D5B9B">
        <w:rPr>
          <w:sz w:val="28"/>
          <w:szCs w:val="28"/>
        </w:rPr>
        <w:t> </w:t>
      </w:r>
      <w:r w:rsidRPr="00563869">
        <w:rPr>
          <w:sz w:val="28"/>
          <w:szCs w:val="28"/>
        </w:rPr>
        <w:t xml:space="preserve">І. Педагогічні технології формування професійної компетентності майбутніх агротехніків у аграрних коледжах. </w:t>
      </w:r>
      <w:r w:rsidRPr="00563869">
        <w:rPr>
          <w:i/>
          <w:sz w:val="28"/>
          <w:szCs w:val="28"/>
        </w:rPr>
        <w:t xml:space="preserve">Щомісячний науково-педагогічний журнал «Молодь і Ринок». </w:t>
      </w:r>
      <w:r w:rsidRPr="00563869">
        <w:rPr>
          <w:sz w:val="28"/>
          <w:szCs w:val="28"/>
        </w:rPr>
        <w:t>Дрогобич, 2016. Вип. № 6 (137). С. 93–97.</w:t>
      </w:r>
      <w:bookmarkEnd w:id="241"/>
    </w:p>
    <w:p w:rsidR="00387AFC" w:rsidRPr="00563869" w:rsidRDefault="00387AFC" w:rsidP="00387AFC">
      <w:pPr>
        <w:pStyle w:val="110"/>
        <w:numPr>
          <w:ilvl w:val="0"/>
          <w:numId w:val="35"/>
        </w:numPr>
        <w:tabs>
          <w:tab w:val="left" w:pos="1276"/>
        </w:tabs>
        <w:suppressAutoHyphens/>
        <w:spacing w:line="360" w:lineRule="auto"/>
        <w:ind w:left="0" w:firstLine="709"/>
        <w:jc w:val="both"/>
        <w:rPr>
          <w:sz w:val="28"/>
          <w:szCs w:val="28"/>
          <w:lang w:val="uk-UA" w:eastAsia="uk-UA"/>
        </w:rPr>
      </w:pPr>
      <w:bookmarkStart w:id="242" w:name="_Ref499670641"/>
      <w:r w:rsidRPr="00563869">
        <w:rPr>
          <w:sz w:val="28"/>
          <w:szCs w:val="28"/>
          <w:lang w:val="uk-UA"/>
        </w:rPr>
        <w:t>Погоріла Н.</w:t>
      </w:r>
      <w:r w:rsidR="003D5B9B">
        <w:rPr>
          <w:sz w:val="28"/>
          <w:szCs w:val="28"/>
          <w:lang w:val="uk-UA"/>
        </w:rPr>
        <w:t> </w:t>
      </w:r>
      <w:r w:rsidRPr="00563869">
        <w:rPr>
          <w:sz w:val="28"/>
          <w:szCs w:val="28"/>
          <w:lang w:val="uk-UA"/>
        </w:rPr>
        <w:t xml:space="preserve">І. Сучасні освітні технології як засіб формування ключових компетенцій у студентів-агрономів у коледжах. </w:t>
      </w:r>
      <w:r w:rsidRPr="00563869">
        <w:rPr>
          <w:i/>
          <w:sz w:val="28"/>
          <w:szCs w:val="28"/>
          <w:lang w:val="uk-UA"/>
        </w:rPr>
        <w:t>Нові технології навчання: наук.-метод. зб.</w:t>
      </w:r>
      <w:r w:rsidRPr="00563869">
        <w:rPr>
          <w:sz w:val="28"/>
          <w:szCs w:val="28"/>
          <w:lang w:val="uk-UA" w:eastAsia="uk-UA"/>
        </w:rPr>
        <w:t xml:space="preserve"> Київ, 2011. С. 46–53.</w:t>
      </w:r>
      <w:bookmarkEnd w:id="242"/>
    </w:p>
    <w:p w:rsidR="00387AFC" w:rsidRPr="00563869" w:rsidRDefault="00387AFC" w:rsidP="00387AFC">
      <w:pPr>
        <w:pStyle w:val="110"/>
        <w:numPr>
          <w:ilvl w:val="0"/>
          <w:numId w:val="35"/>
        </w:numPr>
        <w:tabs>
          <w:tab w:val="left" w:pos="1276"/>
        </w:tabs>
        <w:suppressAutoHyphens/>
        <w:spacing w:line="360" w:lineRule="auto"/>
        <w:ind w:left="0" w:firstLine="709"/>
        <w:jc w:val="both"/>
        <w:rPr>
          <w:sz w:val="28"/>
          <w:szCs w:val="28"/>
          <w:lang w:val="uk-UA"/>
        </w:rPr>
      </w:pPr>
      <w:bookmarkStart w:id="243" w:name="_Ref499671825"/>
      <w:r w:rsidRPr="00563869">
        <w:rPr>
          <w:sz w:val="28"/>
          <w:szCs w:val="28"/>
          <w:lang w:val="uk-UA" w:eastAsia="uk-UA"/>
        </w:rPr>
        <w:t>Погоріла Н.</w:t>
      </w:r>
      <w:r w:rsidR="006D4BC6">
        <w:rPr>
          <w:sz w:val="28"/>
          <w:szCs w:val="28"/>
          <w:lang w:val="uk-UA" w:eastAsia="uk-UA"/>
        </w:rPr>
        <w:t> </w:t>
      </w:r>
      <w:r w:rsidRPr="00563869">
        <w:rPr>
          <w:sz w:val="28"/>
          <w:szCs w:val="28"/>
          <w:lang w:val="uk-UA" w:eastAsia="uk-UA"/>
        </w:rPr>
        <w:t xml:space="preserve">І. Сучасні педагогічні технології формування професійної компетентності майбутніх агротехніків у аграрних коледжах. </w:t>
      </w:r>
      <w:r w:rsidRPr="00563869">
        <w:rPr>
          <w:i/>
          <w:sz w:val="28"/>
          <w:szCs w:val="28"/>
          <w:lang w:val="uk-UA" w:eastAsia="uk-UA"/>
        </w:rPr>
        <w:t>Вплив євроінтеграції на соціально-економічний розвиток (за матеріалами ХХХХ Міжнародної науково-практичної конференції, Чернівці, 15</w:t>
      </w:r>
      <w:r w:rsidR="006D4BC6" w:rsidRPr="00AB5A0F">
        <w:rPr>
          <w:sz w:val="28"/>
          <w:szCs w:val="28"/>
          <w:lang w:val="uk-UA"/>
        </w:rPr>
        <w:t>–</w:t>
      </w:r>
      <w:r w:rsidRPr="00563869">
        <w:rPr>
          <w:i/>
          <w:sz w:val="28"/>
          <w:szCs w:val="28"/>
          <w:lang w:val="uk-UA" w:eastAsia="uk-UA"/>
        </w:rPr>
        <w:t>16 травня 2016 р</w:t>
      </w:r>
      <w:r w:rsidRPr="00563869">
        <w:rPr>
          <w:sz w:val="28"/>
          <w:szCs w:val="28"/>
          <w:lang w:val="uk-UA" w:eastAsia="uk-UA"/>
        </w:rPr>
        <w:t>. Київ, 2016. Т. 2. С. 35–37.</w:t>
      </w:r>
      <w:bookmarkEnd w:id="243"/>
      <w:r w:rsidR="006D4BC6">
        <w:rPr>
          <w:sz w:val="28"/>
          <w:szCs w:val="28"/>
          <w:lang w:val="uk-UA" w:eastAsia="uk-UA"/>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44" w:name="_Ref499671220"/>
      <w:r w:rsidRPr="00563869">
        <w:rPr>
          <w:sz w:val="28"/>
          <w:szCs w:val="28"/>
        </w:rPr>
        <w:t>Полат Е.</w:t>
      </w:r>
      <w:r w:rsidR="006D4BC6">
        <w:rPr>
          <w:sz w:val="28"/>
          <w:szCs w:val="28"/>
        </w:rPr>
        <w:t> </w:t>
      </w:r>
      <w:r w:rsidRPr="00563869">
        <w:rPr>
          <w:sz w:val="28"/>
          <w:szCs w:val="28"/>
        </w:rPr>
        <w:t>С., Бухаркина М. Ю., Моисеева М.</w:t>
      </w:r>
      <w:r w:rsidR="006D4BC6">
        <w:rPr>
          <w:sz w:val="28"/>
          <w:szCs w:val="28"/>
        </w:rPr>
        <w:t> </w:t>
      </w:r>
      <w:r w:rsidRPr="00563869">
        <w:rPr>
          <w:sz w:val="28"/>
          <w:szCs w:val="28"/>
        </w:rPr>
        <w:t>В., Петров А.</w:t>
      </w:r>
      <w:r w:rsidR="006D4BC6">
        <w:rPr>
          <w:sz w:val="28"/>
          <w:szCs w:val="28"/>
        </w:rPr>
        <w:t> </w:t>
      </w:r>
      <w:r w:rsidRPr="00563869">
        <w:rPr>
          <w:sz w:val="28"/>
          <w:szCs w:val="28"/>
        </w:rPr>
        <w:t xml:space="preserve">Е. Новые педагогические  и информационные технологии в системе образования: </w:t>
      </w:r>
      <w:r w:rsidR="006D4BC6">
        <w:rPr>
          <w:sz w:val="28"/>
          <w:szCs w:val="28"/>
        </w:rPr>
        <w:t>у</w:t>
      </w:r>
      <w:r w:rsidRPr="00563869">
        <w:rPr>
          <w:sz w:val="28"/>
          <w:szCs w:val="28"/>
        </w:rPr>
        <w:t>чебное пособие. 2-е изд., стереотипное. Москва, 2005. 272 с.</w:t>
      </w:r>
      <w:bookmarkEnd w:id="244"/>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45" w:name="_Ref499668918"/>
      <w:r w:rsidRPr="00563869">
        <w:rPr>
          <w:sz w:val="28"/>
          <w:szCs w:val="28"/>
        </w:rPr>
        <w:t>Поливара М.</w:t>
      </w:r>
      <w:r w:rsidR="006D4BC6">
        <w:rPr>
          <w:sz w:val="28"/>
          <w:szCs w:val="28"/>
        </w:rPr>
        <w:t> </w:t>
      </w:r>
      <w:r w:rsidRPr="00563869">
        <w:rPr>
          <w:sz w:val="28"/>
          <w:szCs w:val="28"/>
        </w:rPr>
        <w:t xml:space="preserve">Г. Воспитание курсантов: психологический аспект. </w:t>
      </w:r>
      <w:r w:rsidRPr="00563869">
        <w:rPr>
          <w:i/>
          <w:sz w:val="28"/>
          <w:szCs w:val="28"/>
        </w:rPr>
        <w:t>Военная мысль</w:t>
      </w:r>
      <w:r w:rsidRPr="00563869">
        <w:rPr>
          <w:sz w:val="28"/>
          <w:szCs w:val="28"/>
        </w:rPr>
        <w:t>. 2001. № 6. С. 54–62.</w:t>
      </w:r>
      <w:bookmarkEnd w:id="245"/>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46" w:name="_Ref499670142"/>
      <w:r w:rsidRPr="00563869">
        <w:rPr>
          <w:sz w:val="28"/>
          <w:szCs w:val="28"/>
        </w:rPr>
        <w:t>Положення про організацію навчального процесу у вищих навчальних закладах</w:t>
      </w:r>
      <w:r w:rsidR="006D4BC6">
        <w:rPr>
          <w:sz w:val="28"/>
          <w:szCs w:val="28"/>
        </w:rPr>
        <w:t>.</w:t>
      </w:r>
      <w:r w:rsidRPr="00563869">
        <w:rPr>
          <w:sz w:val="28"/>
          <w:szCs w:val="28"/>
        </w:rPr>
        <w:t xml:space="preserve"> </w:t>
      </w:r>
      <w:r w:rsidR="006D4BC6">
        <w:rPr>
          <w:sz w:val="28"/>
          <w:szCs w:val="28"/>
        </w:rPr>
        <w:t>З</w:t>
      </w:r>
      <w:r w:rsidRPr="00563869">
        <w:rPr>
          <w:sz w:val="28"/>
          <w:szCs w:val="28"/>
        </w:rPr>
        <w:t>атв. Наказ МОН України, 02.06.1993 р. № 161. Київ, 1993.</w:t>
      </w:r>
      <w:bookmarkEnd w:id="246"/>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47" w:name="_Ref499670655"/>
      <w:r w:rsidRPr="00563869">
        <w:rPr>
          <w:sz w:val="28"/>
          <w:szCs w:val="28"/>
        </w:rPr>
        <w:t>Прокуда Л.</w:t>
      </w:r>
      <w:r w:rsidR="006D4BC6">
        <w:rPr>
          <w:sz w:val="28"/>
          <w:szCs w:val="28"/>
        </w:rPr>
        <w:t> </w:t>
      </w:r>
      <w:r w:rsidRPr="00563869">
        <w:rPr>
          <w:sz w:val="28"/>
          <w:szCs w:val="28"/>
        </w:rPr>
        <w:t xml:space="preserve">М. Інноваційні технології як засіб розвитку здібностей студентів. </w:t>
      </w:r>
      <w:r w:rsidRPr="00563869">
        <w:rPr>
          <w:i/>
          <w:sz w:val="28"/>
          <w:szCs w:val="28"/>
        </w:rPr>
        <w:t>Організація навчально-виховного процесу</w:t>
      </w:r>
      <w:r w:rsidRPr="00563869">
        <w:rPr>
          <w:sz w:val="28"/>
          <w:szCs w:val="28"/>
        </w:rPr>
        <w:t>. Київ: навч.-методолог. центр, 2006. Вип. 7. 187 с.</w:t>
      </w:r>
      <w:bookmarkEnd w:id="247"/>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48" w:name="_Ref499671273"/>
      <w:r w:rsidRPr="00563869">
        <w:rPr>
          <w:sz w:val="28"/>
          <w:szCs w:val="28"/>
        </w:rPr>
        <w:lastRenderedPageBreak/>
        <w:t>Романова Г.</w:t>
      </w:r>
      <w:r w:rsidR="006D4BC6">
        <w:rPr>
          <w:sz w:val="28"/>
          <w:szCs w:val="28"/>
        </w:rPr>
        <w:t> </w:t>
      </w:r>
      <w:r w:rsidRPr="00563869">
        <w:rPr>
          <w:sz w:val="28"/>
          <w:szCs w:val="28"/>
        </w:rPr>
        <w:t>М., Артюшина М.</w:t>
      </w:r>
      <w:r w:rsidR="006D4BC6">
        <w:rPr>
          <w:sz w:val="28"/>
          <w:szCs w:val="28"/>
        </w:rPr>
        <w:t> </w:t>
      </w:r>
      <w:r w:rsidRPr="00563869">
        <w:rPr>
          <w:sz w:val="28"/>
          <w:szCs w:val="28"/>
        </w:rPr>
        <w:t>В., Слатвінська О.</w:t>
      </w:r>
      <w:r w:rsidR="006D4BC6">
        <w:rPr>
          <w:sz w:val="28"/>
          <w:szCs w:val="28"/>
        </w:rPr>
        <w:t> </w:t>
      </w:r>
      <w:r w:rsidRPr="00563869">
        <w:rPr>
          <w:sz w:val="28"/>
          <w:szCs w:val="28"/>
        </w:rPr>
        <w:t>А. Педагогічні технології у професійній підготовці кваліфікованих робітників: довідник. Київ, 2015. 87 с.</w:t>
      </w:r>
      <w:bookmarkEnd w:id="248"/>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49" w:name="_Ref499668886"/>
      <w:r w:rsidRPr="00563869">
        <w:rPr>
          <w:sz w:val="28"/>
          <w:szCs w:val="28"/>
        </w:rPr>
        <w:t>Сидоренко Т.</w:t>
      </w:r>
      <w:r w:rsidR="006D4BC6">
        <w:rPr>
          <w:sz w:val="28"/>
          <w:szCs w:val="28"/>
        </w:rPr>
        <w:t> </w:t>
      </w:r>
      <w:r w:rsidRPr="00563869">
        <w:rPr>
          <w:sz w:val="28"/>
          <w:szCs w:val="28"/>
        </w:rPr>
        <w:t xml:space="preserve">В. Розвиток інтеркультурної педагогіки у Німеччині. </w:t>
      </w:r>
      <w:r w:rsidRPr="00563869">
        <w:rPr>
          <w:i/>
          <w:sz w:val="28"/>
          <w:szCs w:val="28"/>
        </w:rPr>
        <w:t>Проблеми освіти</w:t>
      </w:r>
      <w:r w:rsidRPr="00563869">
        <w:rPr>
          <w:sz w:val="28"/>
          <w:szCs w:val="28"/>
        </w:rPr>
        <w:t>. 2012. Вип. 70 (Ч. 2). С. 145–149.</w:t>
      </w:r>
      <w:bookmarkEnd w:id="249"/>
      <w:r w:rsidRPr="00563869">
        <w:rPr>
          <w:sz w:val="28"/>
          <w:szCs w:val="28"/>
        </w:rPr>
        <w:t xml:space="preserve"> </w:t>
      </w:r>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50" w:name="_Ref499669020"/>
      <w:r w:rsidRPr="00563869">
        <w:rPr>
          <w:sz w:val="28"/>
          <w:szCs w:val="28"/>
        </w:rPr>
        <w:t>Словник-довідник з професійної педагогіки</w:t>
      </w:r>
      <w:r w:rsidR="006D4BC6">
        <w:rPr>
          <w:sz w:val="28"/>
          <w:szCs w:val="28"/>
        </w:rPr>
        <w:t>. Р</w:t>
      </w:r>
      <w:r w:rsidRPr="00563869">
        <w:rPr>
          <w:sz w:val="28"/>
          <w:szCs w:val="28"/>
        </w:rPr>
        <w:t>ед.-упоряд. А.</w:t>
      </w:r>
      <w:r w:rsidR="006D4BC6">
        <w:rPr>
          <w:sz w:val="28"/>
          <w:szCs w:val="28"/>
        </w:rPr>
        <w:t> </w:t>
      </w:r>
      <w:r w:rsidRPr="00563869">
        <w:rPr>
          <w:sz w:val="28"/>
          <w:szCs w:val="28"/>
        </w:rPr>
        <w:t>В.</w:t>
      </w:r>
      <w:r w:rsidR="006D4BC6">
        <w:rPr>
          <w:sz w:val="28"/>
          <w:szCs w:val="28"/>
        </w:rPr>
        <w:t> </w:t>
      </w:r>
      <w:r w:rsidRPr="00563869">
        <w:rPr>
          <w:sz w:val="28"/>
          <w:szCs w:val="28"/>
        </w:rPr>
        <w:t>Семенова. Одеса, 2006. 272 с.</w:t>
      </w:r>
      <w:bookmarkEnd w:id="250"/>
      <w:r w:rsidRPr="00563869">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1" w:name="_Ref499671382"/>
      <w:r w:rsidRPr="00563869">
        <w:rPr>
          <w:sz w:val="28"/>
          <w:szCs w:val="28"/>
        </w:rPr>
        <w:t>Танцоров С. Групповая работа в развивающем образовании: исследовательская разработка для учителя. Рига, 1997. 44 с.</w:t>
      </w:r>
      <w:bookmarkEnd w:id="251"/>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2" w:name="_Ref499671149"/>
      <w:r w:rsidRPr="00563869">
        <w:rPr>
          <w:sz w:val="28"/>
          <w:szCs w:val="28"/>
        </w:rPr>
        <w:t>Талызина Н.</w:t>
      </w:r>
      <w:r w:rsidR="006D4BC6">
        <w:rPr>
          <w:sz w:val="28"/>
          <w:szCs w:val="28"/>
        </w:rPr>
        <w:t> </w:t>
      </w:r>
      <w:r w:rsidRPr="00563869">
        <w:rPr>
          <w:sz w:val="28"/>
          <w:szCs w:val="28"/>
        </w:rPr>
        <w:t>Ф. Педагогическая психология: учебник для студ. пед. учеб. заведений. Москва, 1999. 288 с.</w:t>
      </w:r>
      <w:bookmarkEnd w:id="252"/>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3" w:name="_Ref499671718"/>
      <w:r w:rsidRPr="00563869">
        <w:rPr>
          <w:sz w:val="28"/>
          <w:szCs w:val="28"/>
        </w:rPr>
        <w:t>Терещук Г.</w:t>
      </w:r>
      <w:r w:rsidR="006D4BC6">
        <w:rPr>
          <w:sz w:val="28"/>
          <w:szCs w:val="28"/>
        </w:rPr>
        <w:t> </w:t>
      </w:r>
      <w:r w:rsidRPr="00563869">
        <w:rPr>
          <w:sz w:val="28"/>
          <w:szCs w:val="28"/>
        </w:rPr>
        <w:t xml:space="preserve">В. Компетентнісний підхід як фактор зближення освітніх систем. </w:t>
      </w:r>
      <w:r w:rsidRPr="00563869">
        <w:rPr>
          <w:i/>
          <w:sz w:val="28"/>
          <w:szCs w:val="28"/>
        </w:rPr>
        <w:t>Професійні компетенції та компетентності вчителя.</w:t>
      </w:r>
      <w:r w:rsidRPr="00563869">
        <w:rPr>
          <w:sz w:val="28"/>
          <w:szCs w:val="28"/>
        </w:rPr>
        <w:t xml:space="preserve"> Матеріали регіонального науково-практичного семінару 28</w:t>
      </w:r>
      <w:r w:rsidR="006D4BC6" w:rsidRPr="00563869">
        <w:rPr>
          <w:sz w:val="28"/>
          <w:szCs w:val="28"/>
        </w:rPr>
        <w:t>–</w:t>
      </w:r>
      <w:r w:rsidRPr="00563869">
        <w:rPr>
          <w:sz w:val="28"/>
          <w:szCs w:val="28"/>
        </w:rPr>
        <w:t>29 листопада 2006 року. Тернопіль, 2006. С. 9.</w:t>
      </w:r>
      <w:bookmarkEnd w:id="253"/>
      <w:r w:rsidR="006D4BC6">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4" w:name="_Ref499671655"/>
      <w:r w:rsidRPr="00563869">
        <w:rPr>
          <w:sz w:val="28"/>
          <w:szCs w:val="28"/>
        </w:rPr>
        <w:t>Ткаченко В.</w:t>
      </w:r>
      <w:r w:rsidR="006D4BC6">
        <w:rPr>
          <w:sz w:val="28"/>
          <w:szCs w:val="28"/>
        </w:rPr>
        <w:t> </w:t>
      </w:r>
      <w:r w:rsidRPr="00563869">
        <w:rPr>
          <w:sz w:val="28"/>
          <w:szCs w:val="28"/>
        </w:rPr>
        <w:t xml:space="preserve">М. Окремі аспекти практичної педагогіки. </w:t>
      </w:r>
      <w:r w:rsidRPr="00563869">
        <w:rPr>
          <w:i/>
          <w:sz w:val="28"/>
          <w:szCs w:val="28"/>
        </w:rPr>
        <w:t>Організація навчально-виховного процесу. Досвід роботи вищих навчальних закладів І</w:t>
      </w:r>
      <w:r w:rsidR="006D4BC6" w:rsidRPr="00563869">
        <w:rPr>
          <w:sz w:val="28"/>
          <w:szCs w:val="28"/>
        </w:rPr>
        <w:t>–</w:t>
      </w:r>
      <w:r w:rsidRPr="00563869">
        <w:rPr>
          <w:i/>
          <w:sz w:val="28"/>
          <w:szCs w:val="28"/>
        </w:rPr>
        <w:t>ІІ рівнів акредитації</w:t>
      </w:r>
      <w:r w:rsidRPr="00563869">
        <w:rPr>
          <w:sz w:val="28"/>
          <w:szCs w:val="28"/>
        </w:rPr>
        <w:t>. Київ, 2007. Вип. 9. С. 92.</w:t>
      </w:r>
      <w:bookmarkEnd w:id="254"/>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5" w:name="_Ref499671480"/>
      <w:r w:rsidRPr="00563869">
        <w:rPr>
          <w:sz w:val="28"/>
          <w:szCs w:val="28"/>
        </w:rPr>
        <w:t>Ткачук С.</w:t>
      </w:r>
      <w:r w:rsidR="006D4BC6">
        <w:rPr>
          <w:sz w:val="28"/>
          <w:szCs w:val="28"/>
        </w:rPr>
        <w:t> </w:t>
      </w:r>
      <w:r w:rsidRPr="00563869">
        <w:rPr>
          <w:sz w:val="28"/>
          <w:szCs w:val="28"/>
        </w:rPr>
        <w:t xml:space="preserve">В. Використання проектної технології при вивченні української мови. </w:t>
      </w:r>
      <w:r w:rsidRPr="00563869">
        <w:rPr>
          <w:i/>
          <w:sz w:val="28"/>
          <w:szCs w:val="28"/>
        </w:rPr>
        <w:t>Організація навчально-виховного процесу. Досвід роботи вищих навчальних закладів І</w:t>
      </w:r>
      <w:r w:rsidR="006D4BC6" w:rsidRPr="00563869">
        <w:rPr>
          <w:sz w:val="28"/>
          <w:szCs w:val="28"/>
        </w:rPr>
        <w:t>–</w:t>
      </w:r>
      <w:r w:rsidRPr="00563869">
        <w:rPr>
          <w:i/>
          <w:sz w:val="28"/>
          <w:szCs w:val="28"/>
        </w:rPr>
        <w:t>ІІ рівнів акредитації</w:t>
      </w:r>
      <w:r w:rsidRPr="00563869">
        <w:rPr>
          <w:sz w:val="28"/>
          <w:szCs w:val="28"/>
        </w:rPr>
        <w:t>. Київ, 2007. Вип. 16. С. 405.</w:t>
      </w:r>
      <w:bookmarkEnd w:id="255"/>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6" w:name="_Ref499670953"/>
      <w:r w:rsidRPr="00563869">
        <w:rPr>
          <w:sz w:val="28"/>
          <w:szCs w:val="28"/>
        </w:rPr>
        <w:t>Уйсімбаєва Н.</w:t>
      </w:r>
      <w:r w:rsidR="006D4BC6">
        <w:rPr>
          <w:sz w:val="28"/>
          <w:szCs w:val="28"/>
        </w:rPr>
        <w:t> </w:t>
      </w:r>
      <w:r w:rsidRPr="00563869">
        <w:rPr>
          <w:sz w:val="28"/>
          <w:szCs w:val="28"/>
        </w:rPr>
        <w:t>В. Формування професійної компетентності майбутніх економістів в процесі науково-дослідної роботи у вищих навчальних закладах I</w:t>
      </w:r>
      <w:r w:rsidR="006D4BC6" w:rsidRPr="00563869">
        <w:rPr>
          <w:sz w:val="28"/>
          <w:szCs w:val="28"/>
        </w:rPr>
        <w:t>–</w:t>
      </w:r>
      <w:r w:rsidRPr="00563869">
        <w:rPr>
          <w:sz w:val="28"/>
          <w:szCs w:val="28"/>
        </w:rPr>
        <w:t>II рівня акредитації: дис. ... канд. пед. наук. Кіровоград, 2006. 189 с.</w:t>
      </w:r>
      <w:bookmarkEnd w:id="256"/>
      <w:r w:rsidR="006D4BC6">
        <w:rPr>
          <w:sz w:val="28"/>
          <w:szCs w:val="28"/>
        </w:rPr>
        <w:t xml:space="preserve"> </w:t>
      </w:r>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7" w:name="_Ref499670602"/>
      <w:r w:rsidRPr="00563869">
        <w:rPr>
          <w:sz w:val="28"/>
          <w:szCs w:val="28"/>
        </w:rPr>
        <w:t>Ушинский К.</w:t>
      </w:r>
      <w:r w:rsidR="006D4BC6">
        <w:rPr>
          <w:sz w:val="28"/>
          <w:szCs w:val="28"/>
        </w:rPr>
        <w:t> </w:t>
      </w:r>
      <w:r w:rsidRPr="00563869">
        <w:rPr>
          <w:sz w:val="28"/>
          <w:szCs w:val="28"/>
        </w:rPr>
        <w:t>Д. Материалы к третьему тому «Педагогической антропологии» : собр. соч. : в 11 т. Москва, 1950. Т. 10. 668 с.</w:t>
      </w:r>
      <w:bookmarkEnd w:id="257"/>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8" w:name="_Ref499671242"/>
      <w:r w:rsidRPr="00563869">
        <w:rPr>
          <w:sz w:val="28"/>
          <w:szCs w:val="28"/>
        </w:rPr>
        <w:t>Ушинский К.</w:t>
      </w:r>
      <w:r w:rsidR="006D4BC6">
        <w:rPr>
          <w:sz w:val="28"/>
          <w:szCs w:val="28"/>
        </w:rPr>
        <w:t> </w:t>
      </w:r>
      <w:r w:rsidRPr="00563869">
        <w:rPr>
          <w:sz w:val="28"/>
          <w:szCs w:val="28"/>
        </w:rPr>
        <w:t xml:space="preserve">Д. Родное слово. </w:t>
      </w:r>
      <w:r w:rsidRPr="00563869">
        <w:rPr>
          <w:i/>
          <w:sz w:val="28"/>
          <w:szCs w:val="28"/>
        </w:rPr>
        <w:t>Избранные педагогические сочинения</w:t>
      </w:r>
      <w:r w:rsidRPr="00563869">
        <w:rPr>
          <w:sz w:val="28"/>
          <w:szCs w:val="28"/>
        </w:rPr>
        <w:t>. Москва, 1945. С. 204–451.</w:t>
      </w:r>
      <w:bookmarkEnd w:id="258"/>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59" w:name="_Ref499669032"/>
      <w:r w:rsidRPr="00563869">
        <w:rPr>
          <w:sz w:val="28"/>
          <w:szCs w:val="28"/>
        </w:rPr>
        <w:lastRenderedPageBreak/>
        <w:t>Философский энциклопедический словарь</w:t>
      </w:r>
      <w:r w:rsidR="006D4BC6">
        <w:rPr>
          <w:sz w:val="28"/>
          <w:szCs w:val="28"/>
        </w:rPr>
        <w:t>.</w:t>
      </w:r>
      <w:r w:rsidRPr="00563869">
        <w:rPr>
          <w:sz w:val="28"/>
          <w:szCs w:val="28"/>
        </w:rPr>
        <w:t xml:space="preserve"> </w:t>
      </w:r>
      <w:r w:rsidR="006D4BC6">
        <w:rPr>
          <w:sz w:val="28"/>
          <w:szCs w:val="28"/>
        </w:rPr>
        <w:t>Г</w:t>
      </w:r>
      <w:r w:rsidRPr="00563869">
        <w:rPr>
          <w:sz w:val="28"/>
          <w:szCs w:val="28"/>
        </w:rPr>
        <w:t>лавн. ред. Л.</w:t>
      </w:r>
      <w:r w:rsidR="006D4BC6">
        <w:rPr>
          <w:sz w:val="28"/>
          <w:szCs w:val="28"/>
        </w:rPr>
        <w:t> </w:t>
      </w:r>
      <w:r w:rsidRPr="00563869">
        <w:rPr>
          <w:sz w:val="28"/>
          <w:szCs w:val="28"/>
        </w:rPr>
        <w:t>Ф.</w:t>
      </w:r>
      <w:r w:rsidR="006D4BC6">
        <w:rPr>
          <w:sz w:val="28"/>
          <w:szCs w:val="28"/>
        </w:rPr>
        <w:t> </w:t>
      </w:r>
      <w:r w:rsidRPr="00563869">
        <w:rPr>
          <w:sz w:val="28"/>
          <w:szCs w:val="28"/>
        </w:rPr>
        <w:t>Ильичев, П.</w:t>
      </w:r>
      <w:r w:rsidR="006D4BC6">
        <w:rPr>
          <w:sz w:val="28"/>
          <w:szCs w:val="28"/>
        </w:rPr>
        <w:t> </w:t>
      </w:r>
      <w:r w:rsidRPr="00563869">
        <w:rPr>
          <w:sz w:val="28"/>
          <w:szCs w:val="28"/>
        </w:rPr>
        <w:t>Н. Федосеев и др. Москва, 1983. 840 с.</w:t>
      </w:r>
      <w:bookmarkEnd w:id="259"/>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60" w:name="_Ref499670360"/>
      <w:r w:rsidRPr="00563869">
        <w:rPr>
          <w:sz w:val="28"/>
          <w:szCs w:val="28"/>
        </w:rPr>
        <w:t>Фенчак Л.</w:t>
      </w:r>
      <w:r w:rsidR="006D4BC6">
        <w:rPr>
          <w:sz w:val="28"/>
          <w:szCs w:val="28"/>
        </w:rPr>
        <w:t> </w:t>
      </w:r>
      <w:r w:rsidRPr="00563869">
        <w:rPr>
          <w:sz w:val="28"/>
          <w:szCs w:val="28"/>
        </w:rPr>
        <w:t>М. Формування екологічної культури студентів вищих аграрних навчальних закладів І</w:t>
      </w:r>
      <w:r w:rsidR="006D4BC6" w:rsidRPr="00563869">
        <w:rPr>
          <w:sz w:val="28"/>
          <w:szCs w:val="28"/>
        </w:rPr>
        <w:t>–</w:t>
      </w:r>
      <w:r w:rsidRPr="00563869">
        <w:rPr>
          <w:sz w:val="28"/>
          <w:szCs w:val="28"/>
        </w:rPr>
        <w:t>ІІ рівнів акредитації : автореф. дис. … канд. пед. наук. Тернопіль, 2006. 18 с.</w:t>
      </w:r>
      <w:bookmarkEnd w:id="260"/>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61" w:name="_Ref499670698"/>
      <w:r w:rsidRPr="00563869">
        <w:rPr>
          <w:sz w:val="28"/>
          <w:szCs w:val="28"/>
        </w:rPr>
        <w:t>Фридман Л.</w:t>
      </w:r>
      <w:r w:rsidR="006D4BC6">
        <w:rPr>
          <w:sz w:val="28"/>
          <w:szCs w:val="28"/>
        </w:rPr>
        <w:t> </w:t>
      </w:r>
      <w:r w:rsidRPr="00563869">
        <w:rPr>
          <w:sz w:val="28"/>
          <w:szCs w:val="28"/>
        </w:rPr>
        <w:t>М., Пушкина Т.</w:t>
      </w:r>
      <w:r w:rsidR="006D4BC6">
        <w:rPr>
          <w:sz w:val="28"/>
          <w:szCs w:val="28"/>
        </w:rPr>
        <w:t> </w:t>
      </w:r>
      <w:r w:rsidRPr="00563869">
        <w:rPr>
          <w:sz w:val="28"/>
          <w:szCs w:val="28"/>
        </w:rPr>
        <w:t>А., Каплунович И.</w:t>
      </w:r>
      <w:r w:rsidR="006D4BC6">
        <w:rPr>
          <w:sz w:val="28"/>
          <w:szCs w:val="28"/>
        </w:rPr>
        <w:t> </w:t>
      </w:r>
      <w:r w:rsidRPr="00563869">
        <w:rPr>
          <w:sz w:val="28"/>
          <w:szCs w:val="28"/>
        </w:rPr>
        <w:t>Я. Изучение личности учащегося и ученических коллективов: книга для учителя. Москва, 1988. 207 с.</w:t>
      </w:r>
      <w:bookmarkEnd w:id="261"/>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62" w:name="_Ref499671361"/>
      <w:r w:rsidRPr="00563869">
        <w:rPr>
          <w:sz w:val="28"/>
          <w:szCs w:val="28"/>
        </w:rPr>
        <w:t>Цукерман Г.</w:t>
      </w:r>
      <w:r w:rsidR="006D4BC6">
        <w:rPr>
          <w:sz w:val="28"/>
          <w:szCs w:val="28"/>
        </w:rPr>
        <w:t> </w:t>
      </w:r>
      <w:r w:rsidRPr="00563869">
        <w:rPr>
          <w:sz w:val="28"/>
          <w:szCs w:val="28"/>
        </w:rPr>
        <w:t>П. Виды общения в обучении. Томск, 1993. 246</w:t>
      </w:r>
      <w:r w:rsidR="006D4BC6">
        <w:rPr>
          <w:sz w:val="28"/>
          <w:szCs w:val="28"/>
        </w:rPr>
        <w:t xml:space="preserve"> с</w:t>
      </w:r>
      <w:r w:rsidRPr="00563869">
        <w:rPr>
          <w:sz w:val="28"/>
          <w:szCs w:val="28"/>
        </w:rPr>
        <w:t>.</w:t>
      </w:r>
      <w:bookmarkEnd w:id="262"/>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63" w:name="_Ref499671249"/>
      <w:r w:rsidRPr="00563869">
        <w:rPr>
          <w:sz w:val="28"/>
          <w:szCs w:val="28"/>
        </w:rPr>
        <w:t>Шаталов В.</w:t>
      </w:r>
      <w:r w:rsidR="006D4BC6">
        <w:rPr>
          <w:sz w:val="28"/>
          <w:szCs w:val="28"/>
        </w:rPr>
        <w:t> </w:t>
      </w:r>
      <w:r w:rsidRPr="00563869">
        <w:rPr>
          <w:sz w:val="28"/>
          <w:szCs w:val="28"/>
        </w:rPr>
        <w:t>Ф. Педагогическая проза: Из опыта работы школ г.</w:t>
      </w:r>
      <w:r w:rsidR="006D4BC6">
        <w:rPr>
          <w:sz w:val="28"/>
          <w:szCs w:val="28"/>
        </w:rPr>
        <w:t> </w:t>
      </w:r>
      <w:r w:rsidRPr="00563869">
        <w:rPr>
          <w:sz w:val="28"/>
          <w:szCs w:val="28"/>
        </w:rPr>
        <w:t>Донецка. Москва, 1980. 96 с.</w:t>
      </w:r>
      <w:bookmarkEnd w:id="263"/>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64" w:name="_Ref499671371"/>
      <w:r w:rsidRPr="00563869">
        <w:rPr>
          <w:sz w:val="28"/>
          <w:szCs w:val="28"/>
        </w:rPr>
        <w:t>Шедровецкий Г.</w:t>
      </w:r>
      <w:r w:rsidR="006D4BC6">
        <w:rPr>
          <w:sz w:val="28"/>
          <w:szCs w:val="28"/>
        </w:rPr>
        <w:t> </w:t>
      </w:r>
      <w:r w:rsidRPr="00563869">
        <w:rPr>
          <w:sz w:val="28"/>
          <w:szCs w:val="28"/>
        </w:rPr>
        <w:t xml:space="preserve">П. Организационно-деятельностная игра как новая форма организации и метод развития коллективной мысли деятельности. </w:t>
      </w:r>
      <w:r w:rsidRPr="00563869">
        <w:rPr>
          <w:i/>
          <w:sz w:val="28"/>
          <w:szCs w:val="28"/>
        </w:rPr>
        <w:t>Избрание Труды</w:t>
      </w:r>
      <w:r w:rsidRPr="00563869">
        <w:rPr>
          <w:sz w:val="28"/>
          <w:szCs w:val="28"/>
        </w:rPr>
        <w:t>. Москва, 1995. С. 115–112.</w:t>
      </w:r>
      <w:bookmarkEnd w:id="264"/>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65" w:name="_Ref499671598"/>
      <w:r w:rsidRPr="00563869">
        <w:rPr>
          <w:sz w:val="28"/>
          <w:szCs w:val="28"/>
        </w:rPr>
        <w:t>Эльконин Д.</w:t>
      </w:r>
      <w:r w:rsidR="006D4BC6">
        <w:rPr>
          <w:sz w:val="28"/>
          <w:szCs w:val="28"/>
        </w:rPr>
        <w:t> </w:t>
      </w:r>
      <w:r w:rsidRPr="00563869">
        <w:rPr>
          <w:sz w:val="28"/>
          <w:szCs w:val="28"/>
        </w:rPr>
        <w:t xml:space="preserve">Б. Понятие компетентности с позиции развивающего обучения. </w:t>
      </w:r>
      <w:r w:rsidRPr="00563869">
        <w:rPr>
          <w:i/>
          <w:sz w:val="28"/>
          <w:szCs w:val="28"/>
        </w:rPr>
        <w:t>Современные подходы к компетентносно-ориентированному образованию</w:t>
      </w:r>
      <w:r w:rsidRPr="00563869">
        <w:rPr>
          <w:sz w:val="28"/>
          <w:szCs w:val="28"/>
        </w:rPr>
        <w:t>. Самара, 2001. С. 22–29.</w:t>
      </w:r>
      <w:bookmarkEnd w:id="265"/>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66" w:name="_Ref499671630"/>
      <w:r w:rsidRPr="00563869">
        <w:rPr>
          <w:sz w:val="28"/>
          <w:szCs w:val="28"/>
        </w:rPr>
        <w:t>Эльконин Д. Психология игры. Москва, 1999. С. 128.</w:t>
      </w:r>
      <w:bookmarkEnd w:id="266"/>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67" w:name="_Ref499670306"/>
      <w:r w:rsidRPr="00563869">
        <w:rPr>
          <w:sz w:val="28"/>
          <w:szCs w:val="28"/>
        </w:rPr>
        <w:t>Якубовська С.</w:t>
      </w:r>
      <w:r w:rsidR="006D4BC6">
        <w:rPr>
          <w:sz w:val="28"/>
          <w:szCs w:val="28"/>
        </w:rPr>
        <w:t> </w:t>
      </w:r>
      <w:r w:rsidRPr="00563869">
        <w:rPr>
          <w:sz w:val="28"/>
          <w:szCs w:val="28"/>
        </w:rPr>
        <w:t>С. Педагогічні умови застосування модульно-рейтингової технології навчання в технікумі аграрного профілю</w:t>
      </w:r>
      <w:r w:rsidR="006D4BC6">
        <w:rPr>
          <w:sz w:val="28"/>
          <w:szCs w:val="28"/>
        </w:rPr>
        <w:t> </w:t>
      </w:r>
      <w:r w:rsidRPr="00563869">
        <w:rPr>
          <w:sz w:val="28"/>
          <w:szCs w:val="28"/>
        </w:rPr>
        <w:t xml:space="preserve">: автореф. дис. … </w:t>
      </w:r>
      <w:r w:rsidR="006D4BC6">
        <w:rPr>
          <w:sz w:val="28"/>
          <w:szCs w:val="28"/>
        </w:rPr>
        <w:t xml:space="preserve">канд. </w:t>
      </w:r>
      <w:r w:rsidRPr="00563869">
        <w:rPr>
          <w:sz w:val="28"/>
          <w:szCs w:val="28"/>
        </w:rPr>
        <w:t>пед. пед. наук. Київ, 2006. 21 с.</w:t>
      </w:r>
      <w:bookmarkEnd w:id="267"/>
    </w:p>
    <w:p w:rsidR="00387AFC" w:rsidRPr="00563869" w:rsidRDefault="00387AFC" w:rsidP="00387AFC">
      <w:pPr>
        <w:pStyle w:val="110"/>
        <w:numPr>
          <w:ilvl w:val="0"/>
          <w:numId w:val="35"/>
        </w:numPr>
        <w:tabs>
          <w:tab w:val="left" w:pos="851"/>
          <w:tab w:val="left" w:pos="1276"/>
          <w:tab w:val="left" w:pos="1560"/>
        </w:tabs>
        <w:suppressAutoHyphens/>
        <w:spacing w:line="360" w:lineRule="auto"/>
        <w:ind w:left="0" w:firstLine="709"/>
        <w:jc w:val="both"/>
        <w:rPr>
          <w:sz w:val="28"/>
          <w:szCs w:val="28"/>
          <w:lang w:val="uk-UA"/>
        </w:rPr>
      </w:pPr>
      <w:bookmarkStart w:id="268" w:name="_Ref499670622"/>
      <w:r w:rsidRPr="00563869">
        <w:rPr>
          <w:sz w:val="28"/>
          <w:szCs w:val="28"/>
          <w:lang w:val="uk-UA"/>
        </w:rPr>
        <w:t>Якунин В.</w:t>
      </w:r>
      <w:r w:rsidR="006D4BC6">
        <w:rPr>
          <w:sz w:val="28"/>
          <w:szCs w:val="28"/>
          <w:lang w:val="uk-UA"/>
        </w:rPr>
        <w:t> </w:t>
      </w:r>
      <w:r w:rsidRPr="00563869">
        <w:rPr>
          <w:sz w:val="28"/>
          <w:szCs w:val="28"/>
          <w:lang w:val="uk-UA"/>
        </w:rPr>
        <w:t>А. Обучение как процесс управления. Ленинград, 1988. 160 с.</w:t>
      </w:r>
      <w:bookmarkEnd w:id="268"/>
    </w:p>
    <w:p w:rsidR="00387AFC" w:rsidRPr="00563869" w:rsidRDefault="00387AFC" w:rsidP="00387AFC">
      <w:pPr>
        <w:pStyle w:val="13"/>
        <w:numPr>
          <w:ilvl w:val="0"/>
          <w:numId w:val="35"/>
        </w:numPr>
        <w:tabs>
          <w:tab w:val="left" w:pos="851"/>
          <w:tab w:val="left" w:pos="1276"/>
          <w:tab w:val="left" w:pos="1560"/>
        </w:tabs>
        <w:suppressAutoHyphens/>
        <w:spacing w:line="360" w:lineRule="auto"/>
        <w:ind w:left="0" w:firstLine="709"/>
        <w:jc w:val="both"/>
        <w:rPr>
          <w:sz w:val="28"/>
          <w:szCs w:val="28"/>
        </w:rPr>
      </w:pPr>
      <w:bookmarkStart w:id="269" w:name="_Ref499671229"/>
      <w:r w:rsidRPr="00563869">
        <w:rPr>
          <w:sz w:val="28"/>
          <w:szCs w:val="28"/>
        </w:rPr>
        <w:t xml:space="preserve">Christensen R. The discussion teacher in Action: Questioning, listening, and Response. </w:t>
      </w:r>
      <w:r w:rsidRPr="00563869">
        <w:rPr>
          <w:i/>
          <w:sz w:val="28"/>
          <w:szCs w:val="28"/>
        </w:rPr>
        <w:t>Education for Judgment: the Artistry of Discussion leadership</w:t>
      </w:r>
      <w:r w:rsidRPr="00563869">
        <w:rPr>
          <w:sz w:val="28"/>
          <w:szCs w:val="28"/>
        </w:rPr>
        <w:t>. Harvard Business School, 1993. 138 p.</w:t>
      </w:r>
      <w:bookmarkEnd w:id="269"/>
    </w:p>
    <w:p w:rsidR="00387AFC" w:rsidRPr="00563869" w:rsidRDefault="00387AFC" w:rsidP="00387AFC">
      <w:pPr>
        <w:pStyle w:val="13"/>
        <w:numPr>
          <w:ilvl w:val="0"/>
          <w:numId w:val="35"/>
        </w:numPr>
        <w:tabs>
          <w:tab w:val="left" w:pos="1276"/>
        </w:tabs>
        <w:suppressAutoHyphens/>
        <w:spacing w:line="360" w:lineRule="auto"/>
        <w:ind w:left="0" w:firstLine="709"/>
        <w:jc w:val="both"/>
        <w:rPr>
          <w:sz w:val="28"/>
          <w:szCs w:val="28"/>
        </w:rPr>
      </w:pPr>
      <w:bookmarkStart w:id="270" w:name="_Ref499671137"/>
      <w:r w:rsidRPr="00563869">
        <w:rPr>
          <w:sz w:val="28"/>
          <w:szCs w:val="28"/>
        </w:rPr>
        <w:t>Standards and Guidelines for Quality Assurance in the European Higher Education Area. URL: www.bologna-bergen2005.no/Docs/00-Main_doc/</w:t>
      </w:r>
      <w:r w:rsidRPr="00563869">
        <w:rPr>
          <w:sz w:val="28"/>
          <w:szCs w:val="28"/>
        </w:rPr>
        <w:br/>
        <w:t>050221_ENQA_report.pdf (Last accessed: 11.10.2015).</w:t>
      </w:r>
      <w:bookmarkEnd w:id="270"/>
      <w:r w:rsidRPr="00563869">
        <w:rPr>
          <w:sz w:val="28"/>
          <w:szCs w:val="28"/>
        </w:rPr>
        <w:t xml:space="preserve"> </w:t>
      </w:r>
    </w:p>
    <w:p w:rsidR="00173BA6" w:rsidRPr="00563869" w:rsidRDefault="00173BA6" w:rsidP="00662D86">
      <w:pPr>
        <w:suppressAutoHyphens/>
        <w:spacing w:line="360" w:lineRule="auto"/>
        <w:ind w:firstLine="709"/>
        <w:jc w:val="both"/>
        <w:outlineLvl w:val="1"/>
        <w:rPr>
          <w:b/>
          <w:bCs/>
          <w:sz w:val="28"/>
          <w:szCs w:val="28"/>
        </w:rPr>
      </w:pPr>
      <w:r w:rsidRPr="00563869">
        <w:rPr>
          <w:b/>
          <w:bCs/>
          <w:sz w:val="28"/>
          <w:szCs w:val="28"/>
        </w:rPr>
        <w:br w:type="page"/>
      </w:r>
    </w:p>
    <w:p w:rsidR="00173BA6" w:rsidRPr="00563869" w:rsidRDefault="00173BA6" w:rsidP="00662D86">
      <w:pPr>
        <w:suppressAutoHyphens/>
        <w:spacing w:line="360" w:lineRule="auto"/>
        <w:jc w:val="center"/>
        <w:outlineLvl w:val="0"/>
        <w:rPr>
          <w:b/>
          <w:bCs/>
          <w:sz w:val="28"/>
          <w:szCs w:val="28"/>
        </w:rPr>
      </w:pPr>
      <w:bookmarkStart w:id="271" w:name="_Toc503823063"/>
      <w:r w:rsidRPr="00563869">
        <w:rPr>
          <w:b/>
          <w:bCs/>
          <w:sz w:val="28"/>
          <w:szCs w:val="28"/>
        </w:rPr>
        <w:lastRenderedPageBreak/>
        <w:t>РОЗДІЛ 3</w:t>
      </w:r>
      <w:r w:rsidRPr="00563869">
        <w:rPr>
          <w:b/>
          <w:bCs/>
          <w:sz w:val="28"/>
          <w:szCs w:val="28"/>
        </w:rPr>
        <w:br/>
        <w:t xml:space="preserve">ЕКСПЕРИМЕНТАЛЬНА ПЕРЕВІРКА </w:t>
      </w:r>
      <w:r w:rsidR="00B63B7F" w:rsidRPr="00563869">
        <w:rPr>
          <w:b/>
          <w:bCs/>
          <w:sz w:val="28"/>
          <w:szCs w:val="28"/>
        </w:rPr>
        <w:t xml:space="preserve">ДІЄВОСТІ ПЕДАГОГІЧНИХ УМОВ </w:t>
      </w:r>
      <w:r w:rsidRPr="00563869">
        <w:rPr>
          <w:b/>
          <w:bCs/>
          <w:sz w:val="28"/>
          <w:szCs w:val="28"/>
        </w:rPr>
        <w:t>ФОРМУВАННЯ ПРОФЕСІЙНОЇ КОМПЕТЕНТНОСТІ МАЙБУТНІХ АГРОТЕХНІКІВ У АГРАРНИХ КОЛЕДЖАХ</w:t>
      </w:r>
      <w:bookmarkEnd w:id="271"/>
    </w:p>
    <w:p w:rsidR="00D46CA8" w:rsidRPr="00563869" w:rsidRDefault="00D46CA8" w:rsidP="00662D86">
      <w:pPr>
        <w:suppressAutoHyphens/>
        <w:spacing w:line="360" w:lineRule="auto"/>
        <w:ind w:firstLine="709"/>
        <w:jc w:val="both"/>
        <w:rPr>
          <w:sz w:val="28"/>
          <w:szCs w:val="28"/>
        </w:rPr>
      </w:pPr>
    </w:p>
    <w:p w:rsidR="00173BA6" w:rsidRPr="00563869" w:rsidRDefault="006A21B9" w:rsidP="00662D86">
      <w:pPr>
        <w:suppressAutoHyphens/>
        <w:spacing w:line="360" w:lineRule="auto"/>
        <w:ind w:firstLine="709"/>
        <w:jc w:val="both"/>
        <w:outlineLvl w:val="1"/>
        <w:rPr>
          <w:b/>
          <w:bCs/>
          <w:sz w:val="28"/>
          <w:szCs w:val="28"/>
        </w:rPr>
      </w:pPr>
      <w:bookmarkStart w:id="272" w:name="_Toc503823064"/>
      <w:r w:rsidRPr="00563869">
        <w:rPr>
          <w:b/>
          <w:bCs/>
          <w:sz w:val="28"/>
          <w:szCs w:val="28"/>
        </w:rPr>
        <w:t xml:space="preserve">3.1. </w:t>
      </w:r>
      <w:r w:rsidR="002A54F0" w:rsidRPr="00563869">
        <w:rPr>
          <w:b/>
          <w:bCs/>
          <w:sz w:val="28"/>
          <w:szCs w:val="28"/>
        </w:rPr>
        <w:t>Е</w:t>
      </w:r>
      <w:r w:rsidR="00173BA6" w:rsidRPr="00563869">
        <w:rPr>
          <w:b/>
          <w:bCs/>
          <w:sz w:val="28"/>
          <w:szCs w:val="28"/>
        </w:rPr>
        <w:t xml:space="preserve">кспериментальна перевірка </w:t>
      </w:r>
      <w:r w:rsidR="003E20AF" w:rsidRPr="00563869">
        <w:rPr>
          <w:b/>
          <w:bCs/>
          <w:sz w:val="28"/>
          <w:szCs w:val="28"/>
        </w:rPr>
        <w:t>дієвості</w:t>
      </w:r>
      <w:r w:rsidR="00173BA6" w:rsidRPr="00563869">
        <w:rPr>
          <w:b/>
          <w:bCs/>
          <w:sz w:val="28"/>
          <w:szCs w:val="28"/>
        </w:rPr>
        <w:t xml:space="preserve"> педагогічних умов </w:t>
      </w:r>
      <w:r w:rsidR="009847A9" w:rsidRPr="00563869">
        <w:rPr>
          <w:b/>
          <w:bCs/>
          <w:sz w:val="28"/>
          <w:szCs w:val="28"/>
        </w:rPr>
        <w:t xml:space="preserve">формування </w:t>
      </w:r>
      <w:r w:rsidR="00173BA6" w:rsidRPr="00563869">
        <w:rPr>
          <w:b/>
          <w:bCs/>
          <w:sz w:val="28"/>
          <w:szCs w:val="28"/>
        </w:rPr>
        <w:t>професійної компетентності майбутніх агротехніків</w:t>
      </w:r>
      <w:bookmarkEnd w:id="272"/>
    </w:p>
    <w:p w:rsidR="00173BA6" w:rsidRPr="00563869" w:rsidRDefault="00173BA6" w:rsidP="00662D86">
      <w:pPr>
        <w:suppressAutoHyphens/>
        <w:spacing w:line="360" w:lineRule="auto"/>
        <w:ind w:firstLine="709"/>
        <w:jc w:val="both"/>
        <w:rPr>
          <w:sz w:val="28"/>
          <w:szCs w:val="28"/>
        </w:rPr>
      </w:pPr>
    </w:p>
    <w:p w:rsidR="00173BA6" w:rsidRPr="00563869" w:rsidRDefault="00173BA6" w:rsidP="00662D86">
      <w:pPr>
        <w:suppressAutoHyphens/>
        <w:spacing w:line="360" w:lineRule="auto"/>
        <w:ind w:firstLine="709"/>
        <w:jc w:val="both"/>
        <w:rPr>
          <w:sz w:val="28"/>
          <w:szCs w:val="28"/>
        </w:rPr>
      </w:pPr>
      <w:r w:rsidRPr="00563869">
        <w:rPr>
          <w:sz w:val="28"/>
          <w:szCs w:val="28"/>
        </w:rPr>
        <w:t xml:space="preserve">Для того, щоб зробити експериментальну перевірку </w:t>
      </w:r>
      <w:r w:rsidR="003E20AF" w:rsidRPr="00563869">
        <w:rPr>
          <w:sz w:val="28"/>
          <w:szCs w:val="28"/>
        </w:rPr>
        <w:t xml:space="preserve">результативності </w:t>
      </w:r>
      <w:r w:rsidRPr="00563869">
        <w:rPr>
          <w:sz w:val="28"/>
          <w:szCs w:val="28"/>
        </w:rPr>
        <w:t>впровадження педагогічних умов професійної компетентності майбутніх агротехніків, необхідно розглянути поняття «експеримент», «педагогічний експеримент», його види, етапи</w:t>
      </w:r>
      <w:r w:rsidR="00B57D33">
        <w:rPr>
          <w:sz w:val="28"/>
          <w:szCs w:val="28"/>
        </w:rPr>
        <w:t>, а</w:t>
      </w:r>
      <w:r w:rsidRPr="00563869">
        <w:rPr>
          <w:sz w:val="28"/>
          <w:szCs w:val="28"/>
        </w:rPr>
        <w:t xml:space="preserve"> та</w:t>
      </w:r>
      <w:r w:rsidR="00B57D33">
        <w:rPr>
          <w:sz w:val="28"/>
          <w:szCs w:val="28"/>
        </w:rPr>
        <w:t>кож</w:t>
      </w:r>
      <w:r w:rsidRPr="00563869">
        <w:rPr>
          <w:sz w:val="28"/>
          <w:szCs w:val="28"/>
        </w:rPr>
        <w:t xml:space="preserve"> методики діагностики.</w:t>
      </w:r>
    </w:p>
    <w:p w:rsidR="00173BA6" w:rsidRPr="00563869" w:rsidRDefault="00173BA6" w:rsidP="00662D86">
      <w:pPr>
        <w:suppressAutoHyphens/>
        <w:spacing w:line="360" w:lineRule="auto"/>
        <w:ind w:firstLine="709"/>
        <w:jc w:val="both"/>
        <w:rPr>
          <w:sz w:val="28"/>
          <w:szCs w:val="28"/>
        </w:rPr>
      </w:pPr>
      <w:r w:rsidRPr="00563869">
        <w:rPr>
          <w:sz w:val="28"/>
          <w:szCs w:val="28"/>
        </w:rPr>
        <w:t xml:space="preserve">Експеримент (від лат. </w:t>
      </w:r>
      <w:r w:rsidR="00A743F1" w:rsidRPr="00563869">
        <w:rPr>
          <w:sz w:val="28"/>
          <w:szCs w:val="28"/>
        </w:rPr>
        <w:t>exsperimentum – випроб</w:t>
      </w:r>
      <w:r w:rsidR="001175E9" w:rsidRPr="00563869">
        <w:rPr>
          <w:sz w:val="28"/>
          <w:szCs w:val="28"/>
        </w:rPr>
        <w:t>ування</w:t>
      </w:r>
      <w:r w:rsidR="00A743F1" w:rsidRPr="00563869">
        <w:rPr>
          <w:sz w:val="28"/>
          <w:szCs w:val="28"/>
        </w:rPr>
        <w:t xml:space="preserve">) – </w:t>
      </w:r>
      <w:r w:rsidR="001175E9" w:rsidRPr="00563869">
        <w:rPr>
          <w:sz w:val="28"/>
          <w:szCs w:val="28"/>
        </w:rPr>
        <w:t xml:space="preserve">це </w:t>
      </w:r>
      <w:r w:rsidR="00A743F1" w:rsidRPr="00563869">
        <w:rPr>
          <w:sz w:val="28"/>
          <w:szCs w:val="28"/>
        </w:rPr>
        <w:t xml:space="preserve">один із </w:t>
      </w:r>
      <w:r w:rsidR="001175E9" w:rsidRPr="00563869">
        <w:rPr>
          <w:sz w:val="28"/>
          <w:szCs w:val="28"/>
        </w:rPr>
        <w:t>головних</w:t>
      </w:r>
      <w:r w:rsidR="00A743F1" w:rsidRPr="00563869">
        <w:rPr>
          <w:sz w:val="28"/>
          <w:szCs w:val="28"/>
        </w:rPr>
        <w:t xml:space="preserve"> методів наукового дослідження </w:t>
      </w:r>
      <w:r w:rsidR="001175E9" w:rsidRPr="00563869">
        <w:rPr>
          <w:sz w:val="28"/>
          <w:szCs w:val="28"/>
        </w:rPr>
        <w:t xml:space="preserve">всіх </w:t>
      </w:r>
      <w:r w:rsidR="00A743F1" w:rsidRPr="00563869">
        <w:rPr>
          <w:sz w:val="28"/>
          <w:szCs w:val="28"/>
        </w:rPr>
        <w:t>педагогічних явищ, пов’язаний</w:t>
      </w:r>
      <w:r w:rsidR="001175E9" w:rsidRPr="00563869">
        <w:rPr>
          <w:sz w:val="28"/>
          <w:szCs w:val="28"/>
        </w:rPr>
        <w:t>, насамперед,</w:t>
      </w:r>
      <w:r w:rsidR="00A743F1" w:rsidRPr="00563869">
        <w:rPr>
          <w:sz w:val="28"/>
          <w:szCs w:val="28"/>
        </w:rPr>
        <w:t xml:space="preserve"> з</w:t>
      </w:r>
      <w:r w:rsidR="009103B9" w:rsidRPr="00563869">
        <w:rPr>
          <w:sz w:val="28"/>
          <w:szCs w:val="28"/>
        </w:rPr>
        <w:t>і</w:t>
      </w:r>
      <w:r w:rsidR="00A743F1" w:rsidRPr="00563869">
        <w:rPr>
          <w:sz w:val="28"/>
          <w:szCs w:val="28"/>
        </w:rPr>
        <w:t xml:space="preserve"> створенням </w:t>
      </w:r>
      <w:r w:rsidR="001175E9" w:rsidRPr="00563869">
        <w:rPr>
          <w:sz w:val="28"/>
          <w:szCs w:val="28"/>
        </w:rPr>
        <w:t>науковцем</w:t>
      </w:r>
      <w:r w:rsidR="00A743F1" w:rsidRPr="00563869">
        <w:rPr>
          <w:sz w:val="28"/>
          <w:szCs w:val="28"/>
        </w:rPr>
        <w:t xml:space="preserve"> спец</w:t>
      </w:r>
      <w:r w:rsidR="001175E9" w:rsidRPr="00563869">
        <w:rPr>
          <w:sz w:val="28"/>
          <w:szCs w:val="28"/>
        </w:rPr>
        <w:t>іальних</w:t>
      </w:r>
      <w:r w:rsidR="00A743F1" w:rsidRPr="00563869">
        <w:rPr>
          <w:sz w:val="28"/>
          <w:szCs w:val="28"/>
        </w:rPr>
        <w:t xml:space="preserve"> умов</w:t>
      </w:r>
      <w:r w:rsidR="001175E9" w:rsidRPr="00563869">
        <w:rPr>
          <w:sz w:val="28"/>
          <w:szCs w:val="28"/>
        </w:rPr>
        <w:t xml:space="preserve">, а також </w:t>
      </w:r>
      <w:r w:rsidR="00A743F1" w:rsidRPr="00563869">
        <w:rPr>
          <w:sz w:val="28"/>
          <w:szCs w:val="28"/>
        </w:rPr>
        <w:t xml:space="preserve"> </w:t>
      </w:r>
      <w:r w:rsidR="001175E9" w:rsidRPr="00563869">
        <w:rPr>
          <w:sz w:val="28"/>
          <w:szCs w:val="28"/>
        </w:rPr>
        <w:t xml:space="preserve">з </w:t>
      </w:r>
      <w:r w:rsidR="00A743F1" w:rsidRPr="00563869">
        <w:rPr>
          <w:sz w:val="28"/>
          <w:szCs w:val="28"/>
        </w:rPr>
        <w:t>організаці</w:t>
      </w:r>
      <w:r w:rsidR="001175E9" w:rsidRPr="00563869">
        <w:rPr>
          <w:sz w:val="28"/>
          <w:szCs w:val="28"/>
        </w:rPr>
        <w:t>єю</w:t>
      </w:r>
      <w:r w:rsidR="00A743F1" w:rsidRPr="00563869">
        <w:rPr>
          <w:sz w:val="28"/>
          <w:szCs w:val="28"/>
        </w:rPr>
        <w:t xml:space="preserve"> цілеспрямованого </w:t>
      </w:r>
      <w:r w:rsidR="001175E9" w:rsidRPr="00563869">
        <w:rPr>
          <w:sz w:val="28"/>
          <w:szCs w:val="28"/>
        </w:rPr>
        <w:t xml:space="preserve">його </w:t>
      </w:r>
      <w:r w:rsidR="00A743F1" w:rsidRPr="00563869">
        <w:rPr>
          <w:sz w:val="28"/>
          <w:szCs w:val="28"/>
        </w:rPr>
        <w:t xml:space="preserve">спостереження. </w:t>
      </w:r>
      <w:r w:rsidR="001175E9" w:rsidRPr="00563869">
        <w:rPr>
          <w:sz w:val="28"/>
          <w:szCs w:val="28"/>
        </w:rPr>
        <w:t>Експеримент</w:t>
      </w:r>
      <w:r w:rsidRPr="00563869">
        <w:rPr>
          <w:sz w:val="28"/>
          <w:szCs w:val="28"/>
        </w:rPr>
        <w:t xml:space="preserve"> доцільно застосовувати </w:t>
      </w:r>
      <w:r w:rsidR="001175E9" w:rsidRPr="00563869">
        <w:rPr>
          <w:sz w:val="28"/>
          <w:szCs w:val="28"/>
        </w:rPr>
        <w:t>тоді</w:t>
      </w:r>
      <w:r w:rsidRPr="00563869">
        <w:rPr>
          <w:sz w:val="28"/>
          <w:szCs w:val="28"/>
        </w:rPr>
        <w:t xml:space="preserve">, </w:t>
      </w:r>
      <w:r w:rsidR="001175E9" w:rsidRPr="00563869">
        <w:rPr>
          <w:sz w:val="28"/>
          <w:szCs w:val="28"/>
        </w:rPr>
        <w:t>коли</w:t>
      </w:r>
      <w:r w:rsidRPr="00563869">
        <w:rPr>
          <w:sz w:val="28"/>
          <w:szCs w:val="28"/>
        </w:rPr>
        <w:t xml:space="preserve"> необхідно </w:t>
      </w:r>
      <w:r w:rsidR="001175E9" w:rsidRPr="00563869">
        <w:rPr>
          <w:sz w:val="28"/>
          <w:szCs w:val="28"/>
        </w:rPr>
        <w:t xml:space="preserve">здійснити </w:t>
      </w:r>
      <w:r w:rsidRPr="00563869">
        <w:rPr>
          <w:sz w:val="28"/>
          <w:szCs w:val="28"/>
        </w:rPr>
        <w:t>перевір</w:t>
      </w:r>
      <w:r w:rsidR="001175E9" w:rsidRPr="00563869">
        <w:rPr>
          <w:sz w:val="28"/>
          <w:szCs w:val="28"/>
        </w:rPr>
        <w:t>ку</w:t>
      </w:r>
      <w:r w:rsidRPr="00563869">
        <w:rPr>
          <w:sz w:val="28"/>
          <w:szCs w:val="28"/>
        </w:rPr>
        <w:t>.</w:t>
      </w:r>
      <w:r w:rsidR="009103B9">
        <w:rPr>
          <w:sz w:val="28"/>
          <w:szCs w:val="28"/>
        </w:rPr>
        <w:t xml:space="preserve"> </w:t>
      </w:r>
    </w:p>
    <w:p w:rsidR="00173BA6" w:rsidRPr="00563869" w:rsidRDefault="00173BA6" w:rsidP="00662D86">
      <w:pPr>
        <w:suppressAutoHyphens/>
        <w:spacing w:line="360" w:lineRule="auto"/>
        <w:ind w:firstLine="709"/>
        <w:jc w:val="both"/>
        <w:rPr>
          <w:sz w:val="28"/>
          <w:szCs w:val="28"/>
        </w:rPr>
      </w:pPr>
      <w:r w:rsidRPr="00563869">
        <w:rPr>
          <w:sz w:val="28"/>
          <w:szCs w:val="28"/>
        </w:rPr>
        <w:t xml:space="preserve">У зв’язку </w:t>
      </w:r>
      <w:r w:rsidR="009103B9">
        <w:rPr>
          <w:sz w:val="28"/>
          <w:szCs w:val="28"/>
        </w:rPr>
        <w:t>і</w:t>
      </w:r>
      <w:r w:rsidRPr="00563869">
        <w:rPr>
          <w:sz w:val="28"/>
          <w:szCs w:val="28"/>
        </w:rPr>
        <w:t xml:space="preserve">з тим, що лабораторний експеримент </w:t>
      </w:r>
      <w:r w:rsidR="009103B9">
        <w:rPr>
          <w:sz w:val="28"/>
          <w:szCs w:val="28"/>
        </w:rPr>
        <w:t>охоплює</w:t>
      </w:r>
      <w:r w:rsidRPr="00563869">
        <w:rPr>
          <w:sz w:val="28"/>
          <w:szCs w:val="28"/>
        </w:rPr>
        <w:t xml:space="preserve"> як проведення навчальних занять, так </w:t>
      </w:r>
      <w:r w:rsidR="009103B9">
        <w:rPr>
          <w:sz w:val="28"/>
          <w:szCs w:val="28"/>
        </w:rPr>
        <w:t xml:space="preserve">і </w:t>
      </w:r>
      <w:r w:rsidRPr="00563869">
        <w:rPr>
          <w:sz w:val="28"/>
          <w:szCs w:val="28"/>
        </w:rPr>
        <w:t xml:space="preserve">реєстрацію їх </w:t>
      </w:r>
      <w:r w:rsidR="003E20AF" w:rsidRPr="00563869">
        <w:rPr>
          <w:sz w:val="28"/>
          <w:szCs w:val="28"/>
        </w:rPr>
        <w:t>дієвості</w:t>
      </w:r>
      <w:r w:rsidR="009103B9">
        <w:rPr>
          <w:sz w:val="28"/>
          <w:szCs w:val="28"/>
        </w:rPr>
        <w:t>,</w:t>
      </w:r>
      <w:r w:rsidRPr="00563869">
        <w:rPr>
          <w:sz w:val="28"/>
          <w:szCs w:val="28"/>
        </w:rPr>
        <w:t xml:space="preserve"> </w:t>
      </w:r>
      <w:r w:rsidR="009103B9">
        <w:rPr>
          <w:sz w:val="28"/>
          <w:szCs w:val="28"/>
        </w:rPr>
        <w:t>в</w:t>
      </w:r>
      <w:r w:rsidRPr="00563869">
        <w:rPr>
          <w:sz w:val="28"/>
          <w:szCs w:val="28"/>
        </w:rPr>
        <w:t xml:space="preserve">ін завжди будується за </w:t>
      </w:r>
      <w:r w:rsidR="009103B9">
        <w:rPr>
          <w:sz w:val="28"/>
          <w:szCs w:val="28"/>
        </w:rPr>
        <w:t>так</w:t>
      </w:r>
      <w:r w:rsidRPr="00563869">
        <w:rPr>
          <w:sz w:val="28"/>
          <w:szCs w:val="28"/>
        </w:rPr>
        <w:t>ою схемою: початкове дослідження – проведення занять – проміжне дослідження – проведення занять – кінцеве дослідження.</w:t>
      </w:r>
    </w:p>
    <w:p w:rsidR="00173BA6" w:rsidRPr="00563869" w:rsidRDefault="00173BA6" w:rsidP="00662D86">
      <w:pPr>
        <w:suppressAutoHyphens/>
        <w:spacing w:line="360" w:lineRule="auto"/>
        <w:ind w:firstLine="709"/>
        <w:jc w:val="both"/>
        <w:rPr>
          <w:sz w:val="28"/>
          <w:szCs w:val="28"/>
        </w:rPr>
      </w:pPr>
      <w:r w:rsidRPr="00563869">
        <w:rPr>
          <w:sz w:val="28"/>
          <w:szCs w:val="28"/>
        </w:rPr>
        <w:t>Важлив</w:t>
      </w:r>
      <w:r w:rsidR="001175E9" w:rsidRPr="00563869">
        <w:rPr>
          <w:sz w:val="28"/>
          <w:szCs w:val="28"/>
        </w:rPr>
        <w:t>им є те</w:t>
      </w:r>
      <w:r w:rsidRPr="00563869">
        <w:rPr>
          <w:sz w:val="28"/>
          <w:szCs w:val="28"/>
        </w:rPr>
        <w:t>, що під час</w:t>
      </w:r>
      <w:r w:rsidR="001175E9" w:rsidRPr="00563869">
        <w:rPr>
          <w:sz w:val="28"/>
          <w:szCs w:val="28"/>
        </w:rPr>
        <w:t xml:space="preserve"> проведення</w:t>
      </w:r>
      <w:r w:rsidRPr="00563869">
        <w:rPr>
          <w:sz w:val="28"/>
          <w:szCs w:val="28"/>
        </w:rPr>
        <w:t xml:space="preserve"> експерименту дослідник може створювати т</w:t>
      </w:r>
      <w:r w:rsidR="001175E9" w:rsidRPr="00563869">
        <w:rPr>
          <w:sz w:val="28"/>
          <w:szCs w:val="28"/>
        </w:rPr>
        <w:t>ак</w:t>
      </w:r>
      <w:r w:rsidRPr="00563869">
        <w:rPr>
          <w:sz w:val="28"/>
          <w:szCs w:val="28"/>
        </w:rPr>
        <w:t xml:space="preserve">е </w:t>
      </w:r>
      <w:r w:rsidR="001175E9" w:rsidRPr="00563869">
        <w:rPr>
          <w:sz w:val="28"/>
          <w:szCs w:val="28"/>
        </w:rPr>
        <w:t xml:space="preserve">педагогічне </w:t>
      </w:r>
      <w:r w:rsidRPr="00563869">
        <w:rPr>
          <w:sz w:val="28"/>
          <w:szCs w:val="28"/>
        </w:rPr>
        <w:t xml:space="preserve">і </w:t>
      </w:r>
      <w:r w:rsidR="001175E9" w:rsidRPr="00563869">
        <w:rPr>
          <w:sz w:val="28"/>
          <w:szCs w:val="28"/>
        </w:rPr>
        <w:t>псих</w:t>
      </w:r>
      <w:r w:rsidR="003E20AF" w:rsidRPr="00563869">
        <w:rPr>
          <w:sz w:val="28"/>
          <w:szCs w:val="28"/>
        </w:rPr>
        <w:t>о</w:t>
      </w:r>
      <w:r w:rsidR="001175E9" w:rsidRPr="00563869">
        <w:rPr>
          <w:sz w:val="28"/>
          <w:szCs w:val="28"/>
        </w:rPr>
        <w:t xml:space="preserve">логічне </w:t>
      </w:r>
      <w:r w:rsidRPr="00563869">
        <w:rPr>
          <w:sz w:val="28"/>
          <w:szCs w:val="28"/>
        </w:rPr>
        <w:t>явище, яке йо</w:t>
      </w:r>
      <w:r w:rsidR="001175E9" w:rsidRPr="00563869">
        <w:rPr>
          <w:sz w:val="28"/>
          <w:szCs w:val="28"/>
        </w:rPr>
        <w:t>му потрібне</w:t>
      </w:r>
      <w:r w:rsidRPr="00563869">
        <w:rPr>
          <w:sz w:val="28"/>
          <w:szCs w:val="28"/>
        </w:rPr>
        <w:t xml:space="preserve">; чітко враховувати різні </w:t>
      </w:r>
      <w:r w:rsidR="0063524A" w:rsidRPr="00563869">
        <w:rPr>
          <w:sz w:val="28"/>
          <w:szCs w:val="28"/>
        </w:rPr>
        <w:t>обставини</w:t>
      </w:r>
      <w:r w:rsidRPr="00563869">
        <w:rPr>
          <w:sz w:val="28"/>
          <w:szCs w:val="28"/>
        </w:rPr>
        <w:t xml:space="preserve">, що впливають на </w:t>
      </w:r>
      <w:r w:rsidR="009103B9">
        <w:rPr>
          <w:sz w:val="28"/>
          <w:szCs w:val="28"/>
        </w:rPr>
        <w:t>це</w:t>
      </w:r>
      <w:r w:rsidRPr="00563869">
        <w:rPr>
          <w:sz w:val="28"/>
          <w:szCs w:val="28"/>
        </w:rPr>
        <w:t xml:space="preserve"> явище; </w:t>
      </w:r>
      <w:r w:rsidR="0063524A" w:rsidRPr="00563869">
        <w:rPr>
          <w:sz w:val="28"/>
          <w:szCs w:val="28"/>
        </w:rPr>
        <w:t xml:space="preserve">зберігати </w:t>
      </w:r>
      <w:r w:rsidRPr="00563869">
        <w:rPr>
          <w:sz w:val="28"/>
          <w:szCs w:val="28"/>
        </w:rPr>
        <w:t xml:space="preserve">одні умови та </w:t>
      </w:r>
      <w:r w:rsidR="0063524A" w:rsidRPr="00563869">
        <w:rPr>
          <w:sz w:val="28"/>
          <w:szCs w:val="28"/>
        </w:rPr>
        <w:t xml:space="preserve">змінювати </w:t>
      </w:r>
      <w:r w:rsidRPr="00563869">
        <w:rPr>
          <w:sz w:val="28"/>
          <w:szCs w:val="28"/>
        </w:rPr>
        <w:t xml:space="preserve">інші, тим самим розкриваючи </w:t>
      </w:r>
      <w:r w:rsidR="0063524A" w:rsidRPr="00563869">
        <w:rPr>
          <w:sz w:val="28"/>
          <w:szCs w:val="28"/>
        </w:rPr>
        <w:t>суть</w:t>
      </w:r>
      <w:r w:rsidRPr="00563869">
        <w:rPr>
          <w:sz w:val="28"/>
          <w:szCs w:val="28"/>
        </w:rPr>
        <w:t xml:space="preserve"> педагогічних явищ; </w:t>
      </w:r>
      <w:r w:rsidR="0063524A" w:rsidRPr="00563869">
        <w:rPr>
          <w:sz w:val="28"/>
          <w:szCs w:val="28"/>
        </w:rPr>
        <w:t xml:space="preserve">нагромаджуючи дані, </w:t>
      </w:r>
      <w:r w:rsidRPr="00563869">
        <w:rPr>
          <w:sz w:val="28"/>
          <w:szCs w:val="28"/>
        </w:rPr>
        <w:t xml:space="preserve">повторювати дослідження, на основі яких </w:t>
      </w:r>
      <w:r w:rsidR="0063524A" w:rsidRPr="00563869">
        <w:rPr>
          <w:sz w:val="28"/>
          <w:szCs w:val="28"/>
        </w:rPr>
        <w:t xml:space="preserve">можливо проаналізувати випадковість </w:t>
      </w:r>
      <w:r w:rsidRPr="00563869">
        <w:rPr>
          <w:sz w:val="28"/>
          <w:szCs w:val="28"/>
        </w:rPr>
        <w:t xml:space="preserve">або </w:t>
      </w:r>
      <w:r w:rsidR="0063524A" w:rsidRPr="00563869">
        <w:rPr>
          <w:sz w:val="28"/>
          <w:szCs w:val="28"/>
        </w:rPr>
        <w:t xml:space="preserve">типовість </w:t>
      </w:r>
      <w:r w:rsidR="009103B9">
        <w:rPr>
          <w:sz w:val="28"/>
          <w:szCs w:val="28"/>
        </w:rPr>
        <w:t>перебігу</w:t>
      </w:r>
      <w:r w:rsidRPr="00563869">
        <w:rPr>
          <w:sz w:val="28"/>
          <w:szCs w:val="28"/>
        </w:rPr>
        <w:t xml:space="preserve"> явища; довести надійність висновків. </w:t>
      </w:r>
    </w:p>
    <w:p w:rsidR="00173BA6" w:rsidRPr="00563869" w:rsidRDefault="0063524A" w:rsidP="00662D86">
      <w:pPr>
        <w:suppressAutoHyphens/>
        <w:spacing w:line="360" w:lineRule="auto"/>
        <w:ind w:firstLine="709"/>
        <w:jc w:val="both"/>
        <w:rPr>
          <w:sz w:val="28"/>
          <w:szCs w:val="28"/>
        </w:rPr>
      </w:pPr>
      <w:r w:rsidRPr="00563869">
        <w:rPr>
          <w:sz w:val="28"/>
          <w:szCs w:val="28"/>
        </w:rPr>
        <w:t>Від спостереження е</w:t>
      </w:r>
      <w:r w:rsidR="00173BA6" w:rsidRPr="00563869">
        <w:rPr>
          <w:sz w:val="28"/>
          <w:szCs w:val="28"/>
        </w:rPr>
        <w:t>ксперимент відрізняється активн</w:t>
      </w:r>
      <w:r w:rsidRPr="00563869">
        <w:rPr>
          <w:sz w:val="28"/>
          <w:szCs w:val="28"/>
        </w:rPr>
        <w:t>ою діяльністю</w:t>
      </w:r>
      <w:r w:rsidR="00173BA6" w:rsidRPr="00563869">
        <w:rPr>
          <w:sz w:val="28"/>
          <w:szCs w:val="28"/>
        </w:rPr>
        <w:t xml:space="preserve"> дослідника </w:t>
      </w:r>
      <w:r w:rsidRPr="00563869">
        <w:rPr>
          <w:sz w:val="28"/>
          <w:szCs w:val="28"/>
        </w:rPr>
        <w:t xml:space="preserve">під час </w:t>
      </w:r>
      <w:r w:rsidR="009103B9">
        <w:rPr>
          <w:sz w:val="28"/>
          <w:szCs w:val="28"/>
        </w:rPr>
        <w:t>у</w:t>
      </w:r>
      <w:r w:rsidRPr="00563869">
        <w:rPr>
          <w:sz w:val="28"/>
          <w:szCs w:val="28"/>
        </w:rPr>
        <w:t xml:space="preserve">сього перебігу </w:t>
      </w:r>
      <w:r w:rsidR="00173BA6" w:rsidRPr="00563869">
        <w:rPr>
          <w:sz w:val="28"/>
          <w:szCs w:val="28"/>
        </w:rPr>
        <w:t>педагогічн</w:t>
      </w:r>
      <w:r w:rsidR="001F69D1" w:rsidRPr="00563869">
        <w:rPr>
          <w:sz w:val="28"/>
          <w:szCs w:val="28"/>
        </w:rPr>
        <w:t>ої ситуації</w:t>
      </w:r>
      <w:r w:rsidR="00173BA6" w:rsidRPr="00563869">
        <w:rPr>
          <w:sz w:val="28"/>
          <w:szCs w:val="28"/>
        </w:rPr>
        <w:t>, який</w:t>
      </w:r>
      <w:r w:rsidR="009103B9">
        <w:rPr>
          <w:sz w:val="28"/>
          <w:szCs w:val="28"/>
        </w:rPr>
        <w:t>,</w:t>
      </w:r>
      <w:r w:rsidR="00173BA6" w:rsidRPr="00563869">
        <w:rPr>
          <w:sz w:val="28"/>
          <w:szCs w:val="28"/>
        </w:rPr>
        <w:t xml:space="preserve"> </w:t>
      </w:r>
      <w:r w:rsidR="001F69D1" w:rsidRPr="00563869">
        <w:rPr>
          <w:sz w:val="28"/>
          <w:szCs w:val="28"/>
        </w:rPr>
        <w:t xml:space="preserve">крім </w:t>
      </w:r>
      <w:r w:rsidR="00173BA6" w:rsidRPr="00563869">
        <w:rPr>
          <w:sz w:val="28"/>
          <w:szCs w:val="28"/>
        </w:rPr>
        <w:lastRenderedPageBreak/>
        <w:t>планомірно</w:t>
      </w:r>
      <w:r w:rsidR="001F69D1" w:rsidRPr="00563869">
        <w:rPr>
          <w:sz w:val="28"/>
          <w:szCs w:val="28"/>
        </w:rPr>
        <w:t xml:space="preserve">ї зміни </w:t>
      </w:r>
      <w:r w:rsidR="00173BA6" w:rsidRPr="00563869">
        <w:rPr>
          <w:sz w:val="28"/>
          <w:szCs w:val="28"/>
        </w:rPr>
        <w:t>одніє</w:t>
      </w:r>
      <w:r w:rsidR="009103B9">
        <w:rPr>
          <w:sz w:val="28"/>
          <w:szCs w:val="28"/>
        </w:rPr>
        <w:t>ї</w:t>
      </w:r>
      <w:r w:rsidR="00173BA6" w:rsidRPr="00563869">
        <w:rPr>
          <w:sz w:val="28"/>
          <w:szCs w:val="28"/>
        </w:rPr>
        <w:t xml:space="preserve"> або кілько</w:t>
      </w:r>
      <w:r w:rsidR="009103B9">
        <w:rPr>
          <w:sz w:val="28"/>
          <w:szCs w:val="28"/>
        </w:rPr>
        <w:t>х</w:t>
      </w:r>
      <w:r w:rsidR="00173BA6" w:rsidRPr="00563869">
        <w:rPr>
          <w:sz w:val="28"/>
          <w:szCs w:val="28"/>
        </w:rPr>
        <w:t xml:space="preserve"> змінни</w:t>
      </w:r>
      <w:r w:rsidR="001F69D1" w:rsidRPr="00563869">
        <w:rPr>
          <w:sz w:val="28"/>
          <w:szCs w:val="28"/>
        </w:rPr>
        <w:t>х</w:t>
      </w:r>
      <w:r w:rsidR="00173BA6" w:rsidRPr="00563869">
        <w:rPr>
          <w:sz w:val="28"/>
          <w:szCs w:val="28"/>
        </w:rPr>
        <w:t>, також реєстр</w:t>
      </w:r>
      <w:r w:rsidR="001F69D1" w:rsidRPr="00563869">
        <w:rPr>
          <w:sz w:val="28"/>
          <w:szCs w:val="28"/>
        </w:rPr>
        <w:t>ує супутні</w:t>
      </w:r>
      <w:r w:rsidR="00173BA6" w:rsidRPr="00563869">
        <w:rPr>
          <w:sz w:val="28"/>
          <w:szCs w:val="28"/>
        </w:rPr>
        <w:t xml:space="preserve"> змін</w:t>
      </w:r>
      <w:r w:rsidR="001F69D1" w:rsidRPr="00563869">
        <w:rPr>
          <w:sz w:val="28"/>
          <w:szCs w:val="28"/>
        </w:rPr>
        <w:t>и</w:t>
      </w:r>
      <w:r w:rsidR="00173BA6" w:rsidRPr="00563869">
        <w:rPr>
          <w:sz w:val="28"/>
          <w:szCs w:val="28"/>
        </w:rPr>
        <w:t xml:space="preserve"> </w:t>
      </w:r>
      <w:r w:rsidR="009103B9">
        <w:rPr>
          <w:sz w:val="28"/>
          <w:szCs w:val="28"/>
        </w:rPr>
        <w:t>в</w:t>
      </w:r>
      <w:r w:rsidR="00173BA6" w:rsidRPr="00563869">
        <w:rPr>
          <w:sz w:val="28"/>
          <w:szCs w:val="28"/>
        </w:rPr>
        <w:t xml:space="preserve"> поведінці досліджуваного </w:t>
      </w:r>
      <w:r w:rsidR="001F69D1" w:rsidRPr="00563869">
        <w:rPr>
          <w:sz w:val="28"/>
          <w:szCs w:val="28"/>
        </w:rPr>
        <w:t>процесу чи об’єкта</w:t>
      </w:r>
      <w:r w:rsidR="00173BA6" w:rsidRPr="00563869">
        <w:rPr>
          <w:sz w:val="28"/>
          <w:szCs w:val="28"/>
        </w:rPr>
        <w:t xml:space="preserve">. </w:t>
      </w:r>
    </w:p>
    <w:p w:rsidR="00173BA6" w:rsidRPr="00563869" w:rsidRDefault="009103B9" w:rsidP="00662D86">
      <w:pPr>
        <w:suppressAutoHyphens/>
        <w:spacing w:line="360" w:lineRule="auto"/>
        <w:ind w:firstLine="709"/>
        <w:jc w:val="both"/>
        <w:rPr>
          <w:sz w:val="28"/>
          <w:szCs w:val="28"/>
        </w:rPr>
      </w:pPr>
      <w:r>
        <w:rPr>
          <w:sz w:val="28"/>
          <w:szCs w:val="28"/>
        </w:rPr>
        <w:t>Р</w:t>
      </w:r>
      <w:r w:rsidR="00173BA6" w:rsidRPr="00563869">
        <w:rPr>
          <w:sz w:val="28"/>
          <w:szCs w:val="28"/>
        </w:rPr>
        <w:t>озрізняють два види експериментів –</w:t>
      </w:r>
      <w:r w:rsidR="001F69D1" w:rsidRPr="00563869">
        <w:rPr>
          <w:sz w:val="28"/>
          <w:szCs w:val="28"/>
        </w:rPr>
        <w:t xml:space="preserve"> </w:t>
      </w:r>
      <w:r w:rsidR="00173BA6" w:rsidRPr="00563869">
        <w:rPr>
          <w:sz w:val="28"/>
          <w:szCs w:val="28"/>
        </w:rPr>
        <w:t>природний</w:t>
      </w:r>
      <w:r w:rsidR="001F69D1" w:rsidRPr="00563869">
        <w:rPr>
          <w:sz w:val="28"/>
          <w:szCs w:val="28"/>
        </w:rPr>
        <w:t xml:space="preserve"> і лабораторний</w:t>
      </w:r>
      <w:r w:rsidR="00173BA6" w:rsidRPr="00563869">
        <w:rPr>
          <w:sz w:val="28"/>
          <w:szCs w:val="28"/>
        </w:rPr>
        <w:t xml:space="preserve">. </w:t>
      </w:r>
    </w:p>
    <w:p w:rsidR="00173BA6" w:rsidRPr="00563869" w:rsidRDefault="00173BA6" w:rsidP="00662D86">
      <w:pPr>
        <w:suppressAutoHyphens/>
        <w:spacing w:line="360" w:lineRule="auto"/>
        <w:ind w:firstLine="709"/>
        <w:jc w:val="both"/>
        <w:rPr>
          <w:sz w:val="28"/>
          <w:szCs w:val="28"/>
        </w:rPr>
      </w:pPr>
      <w:r w:rsidRPr="00563869">
        <w:rPr>
          <w:sz w:val="28"/>
          <w:szCs w:val="28"/>
        </w:rPr>
        <w:t xml:space="preserve">Лабораторний експеримент передбачає використання </w:t>
      </w:r>
      <w:r w:rsidR="008534AF" w:rsidRPr="00563869">
        <w:rPr>
          <w:sz w:val="28"/>
          <w:szCs w:val="28"/>
        </w:rPr>
        <w:t>науковцем-</w:t>
      </w:r>
      <w:r w:rsidRPr="00563869">
        <w:rPr>
          <w:sz w:val="28"/>
          <w:szCs w:val="28"/>
        </w:rPr>
        <w:t xml:space="preserve">дослідником </w:t>
      </w:r>
      <w:r w:rsidR="008534AF" w:rsidRPr="00563869">
        <w:rPr>
          <w:sz w:val="28"/>
          <w:szCs w:val="28"/>
        </w:rPr>
        <w:t xml:space="preserve">спеціальних методик </w:t>
      </w:r>
      <w:r w:rsidRPr="00563869">
        <w:rPr>
          <w:sz w:val="28"/>
          <w:szCs w:val="28"/>
        </w:rPr>
        <w:t>та</w:t>
      </w:r>
      <w:r w:rsidR="008534AF" w:rsidRPr="00563869">
        <w:rPr>
          <w:sz w:val="28"/>
          <w:szCs w:val="28"/>
        </w:rPr>
        <w:t xml:space="preserve"> відповідної апаратури</w:t>
      </w:r>
      <w:r w:rsidRPr="00563869">
        <w:rPr>
          <w:sz w:val="28"/>
          <w:szCs w:val="28"/>
        </w:rPr>
        <w:t xml:space="preserve">. Проводиться </w:t>
      </w:r>
      <w:r w:rsidR="008534AF" w:rsidRPr="00563869">
        <w:rPr>
          <w:sz w:val="28"/>
          <w:szCs w:val="28"/>
        </w:rPr>
        <w:t xml:space="preserve">такий експеримент </w:t>
      </w:r>
      <w:r w:rsidRPr="00563869">
        <w:rPr>
          <w:sz w:val="28"/>
          <w:szCs w:val="28"/>
        </w:rPr>
        <w:t xml:space="preserve">у спеціальному приміщенні, обладнаному </w:t>
      </w:r>
      <w:r w:rsidR="00056342" w:rsidRPr="00563869">
        <w:rPr>
          <w:sz w:val="28"/>
          <w:szCs w:val="28"/>
        </w:rPr>
        <w:t xml:space="preserve">реєструвальними </w:t>
      </w:r>
      <w:r w:rsidRPr="00563869">
        <w:rPr>
          <w:sz w:val="28"/>
          <w:szCs w:val="28"/>
        </w:rPr>
        <w:t xml:space="preserve">та </w:t>
      </w:r>
      <w:r w:rsidR="00056342" w:rsidRPr="00563869">
        <w:rPr>
          <w:sz w:val="28"/>
          <w:szCs w:val="28"/>
        </w:rPr>
        <w:t xml:space="preserve">сигнальними </w:t>
      </w:r>
      <w:r w:rsidRPr="00563869">
        <w:rPr>
          <w:sz w:val="28"/>
          <w:szCs w:val="28"/>
        </w:rPr>
        <w:t>пристроями</w:t>
      </w:r>
      <w:r w:rsidR="00056342" w:rsidRPr="00563869">
        <w:rPr>
          <w:sz w:val="28"/>
          <w:szCs w:val="28"/>
        </w:rPr>
        <w:t>, що</w:t>
      </w:r>
      <w:r w:rsidRPr="00563869">
        <w:rPr>
          <w:sz w:val="28"/>
          <w:szCs w:val="28"/>
        </w:rPr>
        <w:t xml:space="preserve"> </w:t>
      </w:r>
      <w:r w:rsidR="00056342" w:rsidRPr="00563869">
        <w:rPr>
          <w:sz w:val="28"/>
          <w:szCs w:val="28"/>
        </w:rPr>
        <w:t>д</w:t>
      </w:r>
      <w:r w:rsidRPr="00563869">
        <w:rPr>
          <w:sz w:val="28"/>
          <w:szCs w:val="28"/>
        </w:rPr>
        <w:t xml:space="preserve">ає змогу фіксувати </w:t>
      </w:r>
      <w:r w:rsidR="00056342" w:rsidRPr="00563869">
        <w:rPr>
          <w:sz w:val="28"/>
          <w:szCs w:val="28"/>
        </w:rPr>
        <w:t xml:space="preserve">реакції, вчинки, дії та </w:t>
      </w:r>
      <w:r w:rsidRPr="00563869">
        <w:rPr>
          <w:sz w:val="28"/>
          <w:szCs w:val="28"/>
        </w:rPr>
        <w:t xml:space="preserve">зовнішні впливи. </w:t>
      </w:r>
      <w:r w:rsidR="00056342" w:rsidRPr="00563869">
        <w:rPr>
          <w:sz w:val="28"/>
          <w:szCs w:val="28"/>
        </w:rPr>
        <w:t xml:space="preserve">Лабораторний експеримент </w:t>
      </w:r>
      <w:r w:rsidRPr="00563869">
        <w:rPr>
          <w:sz w:val="28"/>
          <w:szCs w:val="28"/>
        </w:rPr>
        <w:t xml:space="preserve">полягає </w:t>
      </w:r>
      <w:r w:rsidR="009103B9">
        <w:rPr>
          <w:sz w:val="28"/>
          <w:szCs w:val="28"/>
        </w:rPr>
        <w:t>в</w:t>
      </w:r>
      <w:r w:rsidR="00056342" w:rsidRPr="00563869">
        <w:rPr>
          <w:sz w:val="28"/>
          <w:szCs w:val="28"/>
        </w:rPr>
        <w:t xml:space="preserve"> реалізації перед досліджуваними відповідних завдань у лабораторних умовах, де </w:t>
      </w:r>
      <w:r w:rsidRPr="00563869">
        <w:rPr>
          <w:sz w:val="28"/>
          <w:szCs w:val="28"/>
        </w:rPr>
        <w:t>викон</w:t>
      </w:r>
      <w:r w:rsidR="00056342" w:rsidRPr="00563869">
        <w:rPr>
          <w:sz w:val="28"/>
          <w:szCs w:val="28"/>
        </w:rPr>
        <w:t>ання</w:t>
      </w:r>
      <w:r w:rsidRPr="00563869">
        <w:rPr>
          <w:sz w:val="28"/>
          <w:szCs w:val="28"/>
        </w:rPr>
        <w:t xml:space="preserve"> певн</w:t>
      </w:r>
      <w:r w:rsidR="00056342" w:rsidRPr="00563869">
        <w:rPr>
          <w:sz w:val="28"/>
          <w:szCs w:val="28"/>
        </w:rPr>
        <w:t>их</w:t>
      </w:r>
      <w:r w:rsidRPr="00563869">
        <w:rPr>
          <w:sz w:val="28"/>
          <w:szCs w:val="28"/>
        </w:rPr>
        <w:t xml:space="preserve"> ді</w:t>
      </w:r>
      <w:r w:rsidR="00056342" w:rsidRPr="00563869">
        <w:rPr>
          <w:sz w:val="28"/>
          <w:szCs w:val="28"/>
        </w:rPr>
        <w:t>й за</w:t>
      </w:r>
      <w:r w:rsidRPr="00563869">
        <w:rPr>
          <w:sz w:val="28"/>
          <w:szCs w:val="28"/>
        </w:rPr>
        <w:t xml:space="preserve"> своєю структурою </w:t>
      </w:r>
      <w:r w:rsidR="00056342" w:rsidRPr="00563869">
        <w:rPr>
          <w:sz w:val="28"/>
          <w:szCs w:val="28"/>
        </w:rPr>
        <w:t>на</w:t>
      </w:r>
      <w:r w:rsidRPr="00563869">
        <w:rPr>
          <w:sz w:val="28"/>
          <w:szCs w:val="28"/>
        </w:rPr>
        <w:t>бли</w:t>
      </w:r>
      <w:r w:rsidR="00056342" w:rsidRPr="00563869">
        <w:rPr>
          <w:sz w:val="28"/>
          <w:szCs w:val="28"/>
        </w:rPr>
        <w:t>жен</w:t>
      </w:r>
      <w:r w:rsidR="009103B9">
        <w:rPr>
          <w:sz w:val="28"/>
          <w:szCs w:val="28"/>
        </w:rPr>
        <w:t>е</w:t>
      </w:r>
      <w:r w:rsidRPr="00563869">
        <w:rPr>
          <w:sz w:val="28"/>
          <w:szCs w:val="28"/>
        </w:rPr>
        <w:t xml:space="preserve"> до конкретної </w:t>
      </w:r>
      <w:r w:rsidR="00056342" w:rsidRPr="00563869">
        <w:rPr>
          <w:sz w:val="28"/>
          <w:szCs w:val="28"/>
        </w:rPr>
        <w:t xml:space="preserve">професійної </w:t>
      </w:r>
      <w:r w:rsidRPr="00563869">
        <w:rPr>
          <w:sz w:val="28"/>
          <w:szCs w:val="28"/>
        </w:rPr>
        <w:t xml:space="preserve">діяльності. Проте </w:t>
      </w:r>
      <w:r w:rsidR="00056342" w:rsidRPr="00563869">
        <w:rPr>
          <w:sz w:val="28"/>
          <w:szCs w:val="28"/>
        </w:rPr>
        <w:t xml:space="preserve">такі </w:t>
      </w:r>
      <w:r w:rsidRPr="00563869">
        <w:rPr>
          <w:sz w:val="28"/>
          <w:szCs w:val="28"/>
        </w:rPr>
        <w:t xml:space="preserve">штучні умови </w:t>
      </w:r>
      <w:r w:rsidR="00056342" w:rsidRPr="00563869">
        <w:rPr>
          <w:sz w:val="28"/>
          <w:szCs w:val="28"/>
        </w:rPr>
        <w:t>часто</w:t>
      </w:r>
      <w:r w:rsidRPr="00563869">
        <w:rPr>
          <w:sz w:val="28"/>
          <w:szCs w:val="28"/>
        </w:rPr>
        <w:t xml:space="preserve"> заважають об’єктивному вивченню досліджуваних. </w:t>
      </w:r>
    </w:p>
    <w:p w:rsidR="001F69D1" w:rsidRPr="00563869" w:rsidRDefault="001F69D1" w:rsidP="00662D86">
      <w:pPr>
        <w:suppressAutoHyphens/>
        <w:spacing w:line="360" w:lineRule="auto"/>
        <w:ind w:firstLine="709"/>
        <w:jc w:val="both"/>
        <w:rPr>
          <w:sz w:val="28"/>
          <w:szCs w:val="28"/>
        </w:rPr>
      </w:pPr>
      <w:r w:rsidRPr="00563869">
        <w:rPr>
          <w:sz w:val="28"/>
          <w:szCs w:val="28"/>
        </w:rPr>
        <w:t xml:space="preserve">Природний експеримент наближає експериментальне дослідження до реального життя. Цей експеримент розробив О. Лазурський, що був соратником </w:t>
      </w:r>
      <w:r w:rsidR="003E20AF" w:rsidRPr="00563869">
        <w:rPr>
          <w:sz w:val="28"/>
          <w:szCs w:val="28"/>
        </w:rPr>
        <w:t>В</w:t>
      </w:r>
      <w:r w:rsidRPr="00563869">
        <w:rPr>
          <w:sz w:val="28"/>
          <w:szCs w:val="28"/>
        </w:rPr>
        <w:t>.</w:t>
      </w:r>
      <w:r w:rsidR="00327C95">
        <w:rPr>
          <w:sz w:val="28"/>
          <w:szCs w:val="28"/>
        </w:rPr>
        <w:t> </w:t>
      </w:r>
      <w:r w:rsidRPr="00563869">
        <w:rPr>
          <w:sz w:val="28"/>
          <w:szCs w:val="28"/>
        </w:rPr>
        <w:t>Бехтерева. Він зумів поєднати позитивні риси лабораторного експерименту (цілеспрямований вплив на суб’єкт дослідження) і методу об’єктивного спостереження (</w:t>
      </w:r>
      <w:r w:rsidR="008534AF" w:rsidRPr="00563869">
        <w:rPr>
          <w:sz w:val="28"/>
          <w:szCs w:val="28"/>
        </w:rPr>
        <w:t xml:space="preserve">його </w:t>
      </w:r>
      <w:r w:rsidRPr="00563869">
        <w:rPr>
          <w:sz w:val="28"/>
          <w:szCs w:val="28"/>
        </w:rPr>
        <w:t xml:space="preserve">природність). Експеримент </w:t>
      </w:r>
      <w:r w:rsidR="008534AF" w:rsidRPr="00563869">
        <w:rPr>
          <w:sz w:val="28"/>
          <w:szCs w:val="28"/>
        </w:rPr>
        <w:t>реалізується</w:t>
      </w:r>
      <w:r w:rsidRPr="00563869">
        <w:rPr>
          <w:sz w:val="28"/>
          <w:szCs w:val="28"/>
        </w:rPr>
        <w:t xml:space="preserve"> в умовах, </w:t>
      </w:r>
      <w:r w:rsidR="008534AF" w:rsidRPr="00563869">
        <w:rPr>
          <w:sz w:val="28"/>
          <w:szCs w:val="28"/>
        </w:rPr>
        <w:t xml:space="preserve">дуже </w:t>
      </w:r>
      <w:r w:rsidRPr="00563869">
        <w:rPr>
          <w:sz w:val="28"/>
          <w:szCs w:val="28"/>
        </w:rPr>
        <w:t>близьких до звичайної діяльності, з</w:t>
      </w:r>
      <w:r w:rsidR="008534AF" w:rsidRPr="00563869">
        <w:rPr>
          <w:sz w:val="28"/>
          <w:szCs w:val="28"/>
        </w:rPr>
        <w:t>і</w:t>
      </w:r>
      <w:r w:rsidRPr="00563869">
        <w:rPr>
          <w:sz w:val="28"/>
          <w:szCs w:val="28"/>
        </w:rPr>
        <w:t xml:space="preserve"> </w:t>
      </w:r>
      <w:r w:rsidR="008534AF" w:rsidRPr="00563869">
        <w:rPr>
          <w:sz w:val="28"/>
          <w:szCs w:val="28"/>
        </w:rPr>
        <w:t>студентами</w:t>
      </w:r>
      <w:r w:rsidRPr="00563869">
        <w:rPr>
          <w:sz w:val="28"/>
          <w:szCs w:val="28"/>
        </w:rPr>
        <w:t xml:space="preserve">, які не знають, що вони </w:t>
      </w:r>
      <w:r w:rsidR="008534AF" w:rsidRPr="00563869">
        <w:rPr>
          <w:sz w:val="28"/>
          <w:szCs w:val="28"/>
        </w:rPr>
        <w:t>–</w:t>
      </w:r>
      <w:r w:rsidRPr="00563869">
        <w:rPr>
          <w:sz w:val="28"/>
          <w:szCs w:val="28"/>
        </w:rPr>
        <w:t xml:space="preserve"> об’єкт спостереження. </w:t>
      </w:r>
      <w:r w:rsidR="008534AF" w:rsidRPr="00563869">
        <w:rPr>
          <w:sz w:val="28"/>
          <w:szCs w:val="28"/>
        </w:rPr>
        <w:t>Такий ефект</w:t>
      </w:r>
      <w:r w:rsidRPr="00563869">
        <w:rPr>
          <w:sz w:val="28"/>
          <w:szCs w:val="28"/>
        </w:rPr>
        <w:t xml:space="preserve"> дає змогу уникнути негативної реакції </w:t>
      </w:r>
      <w:r w:rsidR="00327C95">
        <w:rPr>
          <w:sz w:val="28"/>
          <w:szCs w:val="28"/>
        </w:rPr>
        <w:t>й</w:t>
      </w:r>
      <w:r w:rsidR="008534AF" w:rsidRPr="00563869">
        <w:rPr>
          <w:sz w:val="28"/>
          <w:szCs w:val="28"/>
        </w:rPr>
        <w:t xml:space="preserve"> емоційного напруження </w:t>
      </w:r>
      <w:r w:rsidRPr="00563869">
        <w:rPr>
          <w:sz w:val="28"/>
          <w:szCs w:val="28"/>
        </w:rPr>
        <w:t xml:space="preserve">досліджуваних. </w:t>
      </w:r>
    </w:p>
    <w:p w:rsidR="001F69D1" w:rsidRPr="00563869" w:rsidRDefault="008534AF" w:rsidP="00662D86">
      <w:pPr>
        <w:suppressAutoHyphens/>
        <w:spacing w:line="360" w:lineRule="auto"/>
        <w:ind w:firstLine="709"/>
        <w:jc w:val="both"/>
        <w:rPr>
          <w:sz w:val="28"/>
          <w:szCs w:val="28"/>
        </w:rPr>
      </w:pPr>
      <w:r w:rsidRPr="00563869">
        <w:rPr>
          <w:sz w:val="28"/>
          <w:szCs w:val="28"/>
        </w:rPr>
        <w:t>Натомість н</w:t>
      </w:r>
      <w:r w:rsidR="001F69D1" w:rsidRPr="00563869">
        <w:rPr>
          <w:sz w:val="28"/>
          <w:szCs w:val="28"/>
        </w:rPr>
        <w:t xml:space="preserve">едоліками </w:t>
      </w:r>
      <w:r w:rsidRPr="00563869">
        <w:rPr>
          <w:sz w:val="28"/>
          <w:szCs w:val="28"/>
        </w:rPr>
        <w:t>такого</w:t>
      </w:r>
      <w:r w:rsidR="001F69D1" w:rsidRPr="00563869">
        <w:rPr>
          <w:sz w:val="28"/>
          <w:szCs w:val="28"/>
        </w:rPr>
        <w:t xml:space="preserve"> методу можна вважати </w:t>
      </w:r>
      <w:r w:rsidR="00056342" w:rsidRPr="00563869">
        <w:rPr>
          <w:sz w:val="28"/>
          <w:szCs w:val="28"/>
        </w:rPr>
        <w:t xml:space="preserve">труднощі з використанням прийомів кількісного аналізу та </w:t>
      </w:r>
      <w:r w:rsidR="001F69D1" w:rsidRPr="00563869">
        <w:rPr>
          <w:sz w:val="28"/>
          <w:szCs w:val="28"/>
        </w:rPr>
        <w:t xml:space="preserve">складність виокремлення </w:t>
      </w:r>
      <w:r w:rsidR="00056342" w:rsidRPr="00563869">
        <w:rPr>
          <w:sz w:val="28"/>
          <w:szCs w:val="28"/>
        </w:rPr>
        <w:t xml:space="preserve">певних структурних елементів </w:t>
      </w:r>
      <w:r w:rsidR="00327C95">
        <w:rPr>
          <w:sz w:val="28"/>
          <w:szCs w:val="28"/>
        </w:rPr>
        <w:t>під час</w:t>
      </w:r>
      <w:r w:rsidR="001F69D1" w:rsidRPr="00563869">
        <w:rPr>
          <w:sz w:val="28"/>
          <w:szCs w:val="28"/>
        </w:rPr>
        <w:t xml:space="preserve"> спостереженн</w:t>
      </w:r>
      <w:r w:rsidR="00327C95">
        <w:rPr>
          <w:sz w:val="28"/>
          <w:szCs w:val="28"/>
        </w:rPr>
        <w:t>я</w:t>
      </w:r>
      <w:r w:rsidR="001F69D1" w:rsidRPr="00563869">
        <w:rPr>
          <w:sz w:val="28"/>
          <w:szCs w:val="28"/>
        </w:rPr>
        <w:t xml:space="preserve"> цілісн</w:t>
      </w:r>
      <w:r w:rsidR="00056342" w:rsidRPr="00563869">
        <w:rPr>
          <w:sz w:val="28"/>
          <w:szCs w:val="28"/>
        </w:rPr>
        <w:t>ої</w:t>
      </w:r>
      <w:r w:rsidR="001F69D1" w:rsidRPr="00563869">
        <w:rPr>
          <w:sz w:val="28"/>
          <w:szCs w:val="28"/>
        </w:rPr>
        <w:t xml:space="preserve"> діяльності досліджуваного. </w:t>
      </w:r>
    </w:p>
    <w:p w:rsidR="001F69D1" w:rsidRPr="00563869" w:rsidRDefault="001F69D1" w:rsidP="00662D86">
      <w:pPr>
        <w:suppressAutoHyphens/>
        <w:spacing w:line="360" w:lineRule="auto"/>
        <w:ind w:firstLine="709"/>
        <w:jc w:val="both"/>
        <w:rPr>
          <w:sz w:val="28"/>
          <w:szCs w:val="28"/>
        </w:rPr>
      </w:pPr>
      <w:r w:rsidRPr="00563869">
        <w:rPr>
          <w:sz w:val="28"/>
          <w:szCs w:val="28"/>
        </w:rPr>
        <w:t xml:space="preserve">Одним із видів природного експерименту є </w:t>
      </w:r>
      <w:r w:rsidR="00056342" w:rsidRPr="00563869">
        <w:rPr>
          <w:sz w:val="28"/>
          <w:szCs w:val="28"/>
        </w:rPr>
        <w:t xml:space="preserve">навчальний </w:t>
      </w:r>
      <w:r w:rsidRPr="00563869">
        <w:rPr>
          <w:sz w:val="28"/>
          <w:szCs w:val="28"/>
        </w:rPr>
        <w:t>(</w:t>
      </w:r>
      <w:r w:rsidR="00056342" w:rsidRPr="00563869">
        <w:rPr>
          <w:sz w:val="28"/>
          <w:szCs w:val="28"/>
        </w:rPr>
        <w:t>педагогічний</w:t>
      </w:r>
      <w:r w:rsidRPr="00563869">
        <w:rPr>
          <w:sz w:val="28"/>
          <w:szCs w:val="28"/>
        </w:rPr>
        <w:t>), під час якого дослідж</w:t>
      </w:r>
      <w:r w:rsidR="00261E56" w:rsidRPr="00563869">
        <w:rPr>
          <w:sz w:val="28"/>
          <w:szCs w:val="28"/>
        </w:rPr>
        <w:t>ення</w:t>
      </w:r>
      <w:r w:rsidRPr="00563869">
        <w:rPr>
          <w:sz w:val="28"/>
          <w:szCs w:val="28"/>
        </w:rPr>
        <w:t xml:space="preserve"> </w:t>
      </w:r>
      <w:r w:rsidR="00261E56" w:rsidRPr="00563869">
        <w:rPr>
          <w:sz w:val="28"/>
          <w:szCs w:val="28"/>
        </w:rPr>
        <w:t>про</w:t>
      </w:r>
      <w:r w:rsidRPr="00563869">
        <w:rPr>
          <w:sz w:val="28"/>
          <w:szCs w:val="28"/>
        </w:rPr>
        <w:t>в</w:t>
      </w:r>
      <w:r w:rsidR="00261E56" w:rsidRPr="00563869">
        <w:rPr>
          <w:sz w:val="28"/>
          <w:szCs w:val="28"/>
        </w:rPr>
        <w:t>о</w:t>
      </w:r>
      <w:r w:rsidRPr="00563869">
        <w:rPr>
          <w:sz w:val="28"/>
          <w:szCs w:val="28"/>
        </w:rPr>
        <w:t>д</w:t>
      </w:r>
      <w:r w:rsidR="00261E56" w:rsidRPr="00563869">
        <w:rPr>
          <w:sz w:val="28"/>
          <w:szCs w:val="28"/>
        </w:rPr>
        <w:t>и</w:t>
      </w:r>
      <w:r w:rsidRPr="00563869">
        <w:rPr>
          <w:sz w:val="28"/>
          <w:szCs w:val="28"/>
        </w:rPr>
        <w:t xml:space="preserve">ться безпосередньо в процесі </w:t>
      </w:r>
      <w:r w:rsidR="00261E56" w:rsidRPr="00563869">
        <w:rPr>
          <w:sz w:val="28"/>
          <w:szCs w:val="28"/>
        </w:rPr>
        <w:t>виховання і навчання</w:t>
      </w:r>
      <w:r w:rsidRPr="00563869">
        <w:rPr>
          <w:sz w:val="28"/>
          <w:szCs w:val="28"/>
        </w:rPr>
        <w:t xml:space="preserve">. </w:t>
      </w:r>
      <w:r w:rsidR="00261E56" w:rsidRPr="00563869">
        <w:rPr>
          <w:sz w:val="28"/>
          <w:szCs w:val="28"/>
        </w:rPr>
        <w:t>Такий</w:t>
      </w:r>
      <w:r w:rsidRPr="00563869">
        <w:rPr>
          <w:sz w:val="28"/>
          <w:szCs w:val="28"/>
        </w:rPr>
        <w:t xml:space="preserve"> експеримент також </w:t>
      </w:r>
      <w:r w:rsidR="00261E56" w:rsidRPr="00563869">
        <w:rPr>
          <w:sz w:val="28"/>
          <w:szCs w:val="28"/>
        </w:rPr>
        <w:t>допомагає</w:t>
      </w:r>
      <w:r w:rsidRPr="00563869">
        <w:rPr>
          <w:sz w:val="28"/>
          <w:szCs w:val="28"/>
        </w:rPr>
        <w:t xml:space="preserve"> вивчати ефективність методів </w:t>
      </w:r>
      <w:r w:rsidR="00261E56" w:rsidRPr="00563869">
        <w:rPr>
          <w:sz w:val="28"/>
          <w:szCs w:val="28"/>
        </w:rPr>
        <w:t>виховання</w:t>
      </w:r>
      <w:r w:rsidRPr="00563869">
        <w:rPr>
          <w:sz w:val="28"/>
          <w:szCs w:val="28"/>
        </w:rPr>
        <w:t>,</w:t>
      </w:r>
      <w:r w:rsidR="00261E56" w:rsidRPr="00563869">
        <w:rPr>
          <w:sz w:val="28"/>
          <w:szCs w:val="28"/>
        </w:rPr>
        <w:t xml:space="preserve"> навчання</w:t>
      </w:r>
      <w:r w:rsidRPr="00563869">
        <w:rPr>
          <w:sz w:val="28"/>
          <w:szCs w:val="28"/>
        </w:rPr>
        <w:t>.</w:t>
      </w:r>
    </w:p>
    <w:p w:rsidR="00173BA6" w:rsidRPr="00563869" w:rsidRDefault="00173BA6" w:rsidP="00662D86">
      <w:pPr>
        <w:suppressAutoHyphens/>
        <w:spacing w:line="360" w:lineRule="auto"/>
        <w:ind w:firstLine="709"/>
        <w:jc w:val="both"/>
        <w:rPr>
          <w:sz w:val="28"/>
          <w:szCs w:val="28"/>
        </w:rPr>
      </w:pPr>
      <w:r w:rsidRPr="00563869">
        <w:rPr>
          <w:sz w:val="28"/>
          <w:szCs w:val="28"/>
        </w:rPr>
        <w:t xml:space="preserve">У теорії та практиці дослідної роботи визначилося кілька видів педагогічних експериментів. Кожен з них характеризується кількома </w:t>
      </w:r>
      <w:r w:rsidRPr="00563869">
        <w:rPr>
          <w:sz w:val="28"/>
          <w:szCs w:val="28"/>
        </w:rPr>
        <w:lastRenderedPageBreak/>
        <w:t>ознаками</w:t>
      </w:r>
      <w:r w:rsidR="003E20AF" w:rsidRPr="00563869">
        <w:rPr>
          <w:sz w:val="28"/>
          <w:szCs w:val="28"/>
        </w:rPr>
        <w:t xml:space="preserve">. Тому можна говорити лише про </w:t>
      </w:r>
      <w:r w:rsidRPr="00563869">
        <w:rPr>
          <w:sz w:val="28"/>
          <w:szCs w:val="28"/>
        </w:rPr>
        <w:t>груп</w:t>
      </w:r>
      <w:r w:rsidR="003E20AF" w:rsidRPr="00563869">
        <w:rPr>
          <w:sz w:val="28"/>
          <w:szCs w:val="28"/>
        </w:rPr>
        <w:t>у</w:t>
      </w:r>
      <w:r w:rsidRPr="00563869">
        <w:rPr>
          <w:sz w:val="28"/>
          <w:szCs w:val="28"/>
        </w:rPr>
        <w:t>вання видів і їх взаємн</w:t>
      </w:r>
      <w:r w:rsidR="00327C95">
        <w:rPr>
          <w:sz w:val="28"/>
          <w:szCs w:val="28"/>
        </w:rPr>
        <w:t>і</w:t>
      </w:r>
      <w:r w:rsidRPr="00563869">
        <w:rPr>
          <w:sz w:val="28"/>
          <w:szCs w:val="28"/>
        </w:rPr>
        <w:t xml:space="preserve"> зв’язк</w:t>
      </w:r>
      <w:r w:rsidR="00327C95">
        <w:rPr>
          <w:sz w:val="28"/>
          <w:szCs w:val="28"/>
        </w:rPr>
        <w:t>и</w:t>
      </w:r>
      <w:r w:rsidRPr="00563869">
        <w:rPr>
          <w:sz w:val="28"/>
          <w:szCs w:val="28"/>
        </w:rPr>
        <w:t xml:space="preserve">, а не про класифікацію в </w:t>
      </w:r>
      <w:r w:rsidR="00327C95">
        <w:rPr>
          <w:sz w:val="28"/>
          <w:szCs w:val="28"/>
        </w:rPr>
        <w:t>точн</w:t>
      </w:r>
      <w:r w:rsidRPr="00563869">
        <w:rPr>
          <w:sz w:val="28"/>
          <w:szCs w:val="28"/>
        </w:rPr>
        <w:t xml:space="preserve">ому значенні цього слова. </w:t>
      </w:r>
    </w:p>
    <w:p w:rsidR="00173BA6" w:rsidRPr="00563869" w:rsidRDefault="003E20AF" w:rsidP="00662D86">
      <w:pPr>
        <w:suppressAutoHyphens/>
        <w:spacing w:line="360" w:lineRule="auto"/>
        <w:ind w:firstLine="709"/>
        <w:jc w:val="both"/>
        <w:rPr>
          <w:sz w:val="28"/>
          <w:szCs w:val="28"/>
        </w:rPr>
      </w:pPr>
      <w:r w:rsidRPr="00563869">
        <w:rPr>
          <w:sz w:val="28"/>
          <w:szCs w:val="28"/>
        </w:rPr>
        <w:t>Виходячи</w:t>
      </w:r>
      <w:r w:rsidR="00173BA6" w:rsidRPr="00563869">
        <w:rPr>
          <w:sz w:val="28"/>
          <w:szCs w:val="28"/>
        </w:rPr>
        <w:t xml:space="preserve"> з мет</w:t>
      </w:r>
      <w:r w:rsidRPr="00563869">
        <w:rPr>
          <w:sz w:val="28"/>
          <w:szCs w:val="28"/>
        </w:rPr>
        <w:t>и</w:t>
      </w:r>
      <w:r w:rsidR="00173BA6" w:rsidRPr="00563869">
        <w:rPr>
          <w:sz w:val="28"/>
          <w:szCs w:val="28"/>
        </w:rPr>
        <w:t>, яку ставить перед собою дослідник, може бути застосований або перетворю</w:t>
      </w:r>
      <w:r w:rsidR="00327C95">
        <w:rPr>
          <w:sz w:val="28"/>
          <w:szCs w:val="28"/>
        </w:rPr>
        <w:t>вальн</w:t>
      </w:r>
      <w:r w:rsidR="00173BA6" w:rsidRPr="00563869">
        <w:rPr>
          <w:sz w:val="28"/>
          <w:szCs w:val="28"/>
        </w:rPr>
        <w:t>ий експеримент, або констату</w:t>
      </w:r>
      <w:r w:rsidR="00327C95">
        <w:rPr>
          <w:sz w:val="28"/>
          <w:szCs w:val="28"/>
        </w:rPr>
        <w:t>вальн</w:t>
      </w:r>
      <w:r w:rsidR="00173BA6" w:rsidRPr="00563869">
        <w:rPr>
          <w:sz w:val="28"/>
          <w:szCs w:val="28"/>
        </w:rPr>
        <w:t xml:space="preserve">ий. </w:t>
      </w:r>
    </w:p>
    <w:p w:rsidR="00173BA6" w:rsidRPr="00563869" w:rsidRDefault="00173BA6" w:rsidP="00662D86">
      <w:pPr>
        <w:suppressAutoHyphens/>
        <w:spacing w:line="360" w:lineRule="auto"/>
        <w:ind w:firstLine="709"/>
        <w:jc w:val="both"/>
        <w:rPr>
          <w:sz w:val="28"/>
          <w:szCs w:val="28"/>
        </w:rPr>
      </w:pPr>
      <w:r w:rsidRPr="00563869">
        <w:rPr>
          <w:sz w:val="28"/>
          <w:szCs w:val="28"/>
        </w:rPr>
        <w:t>Перетворю</w:t>
      </w:r>
      <w:r w:rsidR="00327C95">
        <w:rPr>
          <w:sz w:val="28"/>
          <w:szCs w:val="28"/>
        </w:rPr>
        <w:t>вальн</w:t>
      </w:r>
      <w:r w:rsidRPr="00563869">
        <w:rPr>
          <w:sz w:val="28"/>
          <w:szCs w:val="28"/>
        </w:rPr>
        <w:t>ий експеримент (</w:t>
      </w:r>
      <w:r w:rsidR="00327C95">
        <w:rPr>
          <w:sz w:val="28"/>
          <w:szCs w:val="28"/>
        </w:rPr>
        <w:t>трапля</w:t>
      </w:r>
      <w:r w:rsidRPr="00563869">
        <w:rPr>
          <w:sz w:val="28"/>
          <w:szCs w:val="28"/>
        </w:rPr>
        <w:t>ються й інші назви: творчий, форму</w:t>
      </w:r>
      <w:r w:rsidR="00327C95">
        <w:rPr>
          <w:sz w:val="28"/>
          <w:szCs w:val="28"/>
        </w:rPr>
        <w:t>вальн</w:t>
      </w:r>
      <w:r w:rsidRPr="00563869">
        <w:rPr>
          <w:sz w:val="28"/>
          <w:szCs w:val="28"/>
        </w:rPr>
        <w:t>ий, науково-дослідний) передбачає розроб</w:t>
      </w:r>
      <w:r w:rsidR="00327C95">
        <w:rPr>
          <w:sz w:val="28"/>
          <w:szCs w:val="28"/>
        </w:rPr>
        <w:t>лення</w:t>
      </w:r>
      <w:r w:rsidRPr="00563869">
        <w:rPr>
          <w:sz w:val="28"/>
          <w:szCs w:val="28"/>
        </w:rPr>
        <w:t xml:space="preserve"> нового в науці й практиці. Прикладом</w:t>
      </w:r>
      <w:r w:rsidR="00327C95">
        <w:rPr>
          <w:sz w:val="28"/>
          <w:szCs w:val="28"/>
        </w:rPr>
        <w:t xml:space="preserve"> такого</w:t>
      </w:r>
      <w:r w:rsidRPr="00563869">
        <w:rPr>
          <w:sz w:val="28"/>
          <w:szCs w:val="28"/>
        </w:rPr>
        <w:t xml:space="preserve"> експерименту можуть бути дослідження ефективності програмованого навчання. </w:t>
      </w:r>
    </w:p>
    <w:p w:rsidR="00173BA6" w:rsidRPr="00563869" w:rsidRDefault="00173BA6" w:rsidP="00662D86">
      <w:pPr>
        <w:suppressAutoHyphens/>
        <w:spacing w:line="360" w:lineRule="auto"/>
        <w:ind w:firstLine="709"/>
        <w:jc w:val="both"/>
        <w:rPr>
          <w:sz w:val="28"/>
          <w:szCs w:val="28"/>
        </w:rPr>
      </w:pPr>
      <w:r w:rsidRPr="00563869">
        <w:rPr>
          <w:sz w:val="28"/>
          <w:szCs w:val="28"/>
        </w:rPr>
        <w:t>Констату</w:t>
      </w:r>
      <w:r w:rsidR="00327C95">
        <w:rPr>
          <w:sz w:val="28"/>
          <w:szCs w:val="28"/>
        </w:rPr>
        <w:t>вальн</w:t>
      </w:r>
      <w:r w:rsidRPr="00563869">
        <w:rPr>
          <w:sz w:val="28"/>
          <w:szCs w:val="28"/>
        </w:rPr>
        <w:t>ий експеримент (його можна назвати ще контролю</w:t>
      </w:r>
      <w:r w:rsidR="00327C95">
        <w:rPr>
          <w:sz w:val="28"/>
          <w:szCs w:val="28"/>
        </w:rPr>
        <w:t>вальн</w:t>
      </w:r>
      <w:r w:rsidRPr="00563869">
        <w:rPr>
          <w:sz w:val="28"/>
          <w:szCs w:val="28"/>
        </w:rPr>
        <w:t xml:space="preserve">им, практичним) передбачає перевірку вже наявних знань про той чи інший факт, явище. Прикладом такого експерименту може бути дослідження, проведене </w:t>
      </w:r>
      <w:r w:rsidR="00DD7183" w:rsidRPr="00563869">
        <w:rPr>
          <w:sz w:val="28"/>
          <w:szCs w:val="28"/>
        </w:rPr>
        <w:t xml:space="preserve">ще </w:t>
      </w:r>
      <w:r w:rsidRPr="00563869">
        <w:rPr>
          <w:sz w:val="28"/>
          <w:szCs w:val="28"/>
        </w:rPr>
        <w:t>в 1956 ро</w:t>
      </w:r>
      <w:r w:rsidR="00327C95">
        <w:rPr>
          <w:sz w:val="28"/>
          <w:szCs w:val="28"/>
        </w:rPr>
        <w:t>ці</w:t>
      </w:r>
      <w:r w:rsidRPr="00563869">
        <w:rPr>
          <w:sz w:val="28"/>
          <w:szCs w:val="28"/>
        </w:rPr>
        <w:t xml:space="preserve">, </w:t>
      </w:r>
      <w:r w:rsidR="00327C95">
        <w:rPr>
          <w:sz w:val="28"/>
          <w:szCs w:val="28"/>
        </w:rPr>
        <w:t>що</w:t>
      </w:r>
      <w:r w:rsidRPr="00563869">
        <w:rPr>
          <w:sz w:val="28"/>
          <w:szCs w:val="28"/>
        </w:rPr>
        <w:t xml:space="preserve"> підтвердило раніше </w:t>
      </w:r>
      <w:r w:rsidR="00327C95">
        <w:rPr>
          <w:sz w:val="28"/>
          <w:szCs w:val="28"/>
        </w:rPr>
        <w:t>наявне</w:t>
      </w:r>
      <w:r w:rsidRPr="00563869">
        <w:rPr>
          <w:sz w:val="28"/>
          <w:szCs w:val="28"/>
        </w:rPr>
        <w:t xml:space="preserve"> припущення про необхідність комплексного розвитку рухових якостей. До цієї ж категорії експериментів належать і ті, </w:t>
      </w:r>
      <w:r w:rsidR="00327C95">
        <w:rPr>
          <w:sz w:val="28"/>
          <w:szCs w:val="28"/>
        </w:rPr>
        <w:t>що</w:t>
      </w:r>
      <w:r w:rsidRPr="00563869">
        <w:rPr>
          <w:sz w:val="28"/>
          <w:szCs w:val="28"/>
        </w:rPr>
        <w:t xml:space="preserve"> покликані обґрунтувати, розкрити зв’язки, встановити міру </w:t>
      </w:r>
      <w:r w:rsidR="00327C95">
        <w:rPr>
          <w:sz w:val="28"/>
          <w:szCs w:val="28"/>
        </w:rPr>
        <w:t xml:space="preserve">вияву </w:t>
      </w:r>
      <w:r w:rsidRPr="00563869">
        <w:rPr>
          <w:sz w:val="28"/>
          <w:szCs w:val="28"/>
        </w:rPr>
        <w:t xml:space="preserve">явищ, </w:t>
      </w:r>
      <w:r w:rsidR="00327C95">
        <w:rPr>
          <w:sz w:val="28"/>
          <w:szCs w:val="28"/>
        </w:rPr>
        <w:t>що</w:t>
      </w:r>
      <w:r w:rsidRPr="00563869">
        <w:rPr>
          <w:sz w:val="28"/>
          <w:szCs w:val="28"/>
        </w:rPr>
        <w:t xml:space="preserve"> вже існують у практиці </w:t>
      </w:r>
      <w:r w:rsidR="00327C95">
        <w:rPr>
          <w:sz w:val="28"/>
          <w:szCs w:val="28"/>
        </w:rPr>
        <w:t xml:space="preserve">й </w:t>
      </w:r>
      <w:r w:rsidRPr="00563869">
        <w:rPr>
          <w:sz w:val="28"/>
          <w:szCs w:val="28"/>
        </w:rPr>
        <w:t xml:space="preserve">виправдали себе багаторічним використанням. </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Для виконання дисертаційно</w:t>
      </w:r>
      <w:r w:rsidR="00327C95">
        <w:rPr>
          <w:sz w:val="28"/>
          <w:szCs w:val="28"/>
        </w:rPr>
        <w:t>ї</w:t>
      </w:r>
      <w:r w:rsidRPr="00563869">
        <w:rPr>
          <w:sz w:val="28"/>
          <w:szCs w:val="28"/>
        </w:rPr>
        <w:t xml:space="preserve"> </w:t>
      </w:r>
      <w:r w:rsidR="00327C95">
        <w:rPr>
          <w:sz w:val="28"/>
          <w:szCs w:val="28"/>
        </w:rPr>
        <w:t>роботи</w:t>
      </w:r>
      <w:r w:rsidRPr="00563869">
        <w:rPr>
          <w:sz w:val="28"/>
          <w:szCs w:val="28"/>
        </w:rPr>
        <w:t xml:space="preserve"> було </w:t>
      </w:r>
      <w:r w:rsidR="00AE7BD2" w:rsidRPr="00563869">
        <w:rPr>
          <w:sz w:val="28"/>
          <w:szCs w:val="28"/>
        </w:rPr>
        <w:t>розроблено програму</w:t>
      </w:r>
      <w:r w:rsidRPr="00563869">
        <w:rPr>
          <w:sz w:val="28"/>
          <w:szCs w:val="28"/>
        </w:rPr>
        <w:t xml:space="preserve">, що містила </w:t>
      </w:r>
      <w:r w:rsidR="00327C95">
        <w:rPr>
          <w:sz w:val="28"/>
          <w:szCs w:val="28"/>
        </w:rPr>
        <w:t>так</w:t>
      </w:r>
      <w:r w:rsidRPr="00563869">
        <w:rPr>
          <w:sz w:val="28"/>
          <w:szCs w:val="28"/>
        </w:rPr>
        <w:t>і складові</w:t>
      </w:r>
      <w:r w:rsidR="0052330F" w:rsidRPr="00563869">
        <w:rPr>
          <w:sz w:val="28"/>
          <w:szCs w:val="28"/>
        </w:rPr>
        <w:t xml:space="preserve"> [</w:t>
      </w:r>
      <w:r w:rsidR="00387AFC" w:rsidRPr="00563869">
        <w:rPr>
          <w:sz w:val="28"/>
          <w:szCs w:val="28"/>
        </w:rPr>
        <w:fldChar w:fldCharType="begin"/>
      </w:r>
      <w:r w:rsidR="00387AFC" w:rsidRPr="00563869">
        <w:rPr>
          <w:sz w:val="28"/>
          <w:szCs w:val="28"/>
        </w:rPr>
        <w:instrText xml:space="preserve"> REF _Ref499668378 \r \h </w:instrText>
      </w:r>
      <w:r w:rsidR="00387AFC" w:rsidRPr="00563869">
        <w:rPr>
          <w:sz w:val="28"/>
          <w:szCs w:val="28"/>
        </w:rPr>
      </w:r>
      <w:r w:rsidR="00387AFC" w:rsidRPr="00563869">
        <w:rPr>
          <w:sz w:val="28"/>
          <w:szCs w:val="28"/>
        </w:rPr>
        <w:fldChar w:fldCharType="separate"/>
      </w:r>
      <w:r w:rsidR="00C3500A">
        <w:rPr>
          <w:sz w:val="28"/>
          <w:szCs w:val="28"/>
        </w:rPr>
        <w:t>5</w:t>
      </w:r>
      <w:r w:rsidR="00387AFC" w:rsidRPr="00563869">
        <w:rPr>
          <w:sz w:val="28"/>
          <w:szCs w:val="28"/>
        </w:rPr>
        <w:fldChar w:fldCharType="end"/>
      </w:r>
      <w:r w:rsidR="00B07FE5" w:rsidRPr="00563869">
        <w:rPr>
          <w:sz w:val="28"/>
          <w:szCs w:val="28"/>
        </w:rPr>
        <w:t xml:space="preserve">, с. </w:t>
      </w:r>
      <w:r w:rsidR="0052330F" w:rsidRPr="00563869">
        <w:rPr>
          <w:sz w:val="28"/>
          <w:szCs w:val="28"/>
        </w:rPr>
        <w:t>138]</w:t>
      </w:r>
      <w:r w:rsidRPr="00563869">
        <w:rPr>
          <w:sz w:val="28"/>
          <w:szCs w:val="28"/>
        </w:rPr>
        <w:t xml:space="preserve">: </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 xml:space="preserve">1. Постановка наукової проблеми, визначення актуальності, теми (аналіз результатів наявних досліджень з даної проблематики та реального впровадження професійної компетентності </w:t>
      </w:r>
      <w:r w:rsidR="00E8625D">
        <w:rPr>
          <w:sz w:val="28"/>
          <w:szCs w:val="28"/>
        </w:rPr>
        <w:t>в</w:t>
      </w:r>
      <w:r w:rsidRPr="00563869">
        <w:rPr>
          <w:sz w:val="28"/>
          <w:szCs w:val="28"/>
        </w:rPr>
        <w:t xml:space="preserve"> практику навчально-виховного процесу аграрних коледжів).</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2. </w:t>
      </w:r>
      <w:r w:rsidR="00D801F4" w:rsidRPr="00563869">
        <w:rPr>
          <w:sz w:val="28"/>
          <w:szCs w:val="28"/>
        </w:rPr>
        <w:t>П</w:t>
      </w:r>
      <w:r w:rsidRPr="00563869">
        <w:rPr>
          <w:sz w:val="28"/>
          <w:szCs w:val="28"/>
        </w:rPr>
        <w:t>остановка завдань та вибір необхідних методів дослідження.</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3. Експериментальне визначення факторів, теоретичне обґрунтування педагогічних умов та розроб</w:t>
      </w:r>
      <w:r w:rsidR="00E8625D">
        <w:rPr>
          <w:sz w:val="28"/>
          <w:szCs w:val="28"/>
        </w:rPr>
        <w:t>лення</w:t>
      </w:r>
      <w:r w:rsidRPr="00563869">
        <w:rPr>
          <w:sz w:val="28"/>
          <w:szCs w:val="28"/>
        </w:rPr>
        <w:t xml:space="preserve"> </w:t>
      </w:r>
      <w:r w:rsidR="00E8625D">
        <w:rPr>
          <w:sz w:val="28"/>
          <w:szCs w:val="28"/>
        </w:rPr>
        <w:t xml:space="preserve">такої </w:t>
      </w:r>
      <w:r w:rsidRPr="00563869">
        <w:rPr>
          <w:sz w:val="28"/>
          <w:szCs w:val="28"/>
        </w:rPr>
        <w:t xml:space="preserve">моделі, </w:t>
      </w:r>
      <w:r w:rsidR="00E8625D">
        <w:rPr>
          <w:sz w:val="28"/>
          <w:szCs w:val="28"/>
        </w:rPr>
        <w:t>що</w:t>
      </w:r>
      <w:r w:rsidRPr="00563869">
        <w:rPr>
          <w:sz w:val="28"/>
          <w:szCs w:val="28"/>
        </w:rPr>
        <w:t xml:space="preserve"> сприяла </w:t>
      </w:r>
      <w:r w:rsidR="00E8625D" w:rsidRPr="00563869">
        <w:rPr>
          <w:sz w:val="28"/>
          <w:szCs w:val="28"/>
        </w:rPr>
        <w:t xml:space="preserve">б </w:t>
      </w:r>
      <w:r w:rsidRPr="00563869">
        <w:rPr>
          <w:sz w:val="28"/>
          <w:szCs w:val="28"/>
        </w:rPr>
        <w:t>формуванню професійної компетентності майбутніх агротехніків.</w:t>
      </w:r>
      <w:r w:rsidR="00E8625D">
        <w:rPr>
          <w:sz w:val="28"/>
          <w:szCs w:val="28"/>
        </w:rPr>
        <w:t xml:space="preserve"> </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4. Експериментальна перевірка ефективності впровадження педагогічних умов та моделі формування професійної компетентності майбутніх агротехніків.</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lastRenderedPageBreak/>
        <w:t>5. Статистичн</w:t>
      </w:r>
      <w:r w:rsidR="00E8625D">
        <w:rPr>
          <w:sz w:val="28"/>
          <w:szCs w:val="28"/>
        </w:rPr>
        <w:t>е</w:t>
      </w:r>
      <w:r w:rsidRPr="00563869">
        <w:rPr>
          <w:sz w:val="28"/>
          <w:szCs w:val="28"/>
        </w:rPr>
        <w:t xml:space="preserve"> оброб</w:t>
      </w:r>
      <w:r w:rsidR="00E8625D">
        <w:rPr>
          <w:sz w:val="28"/>
          <w:szCs w:val="28"/>
        </w:rPr>
        <w:t>лення</w:t>
      </w:r>
      <w:r w:rsidRPr="00563869">
        <w:rPr>
          <w:sz w:val="28"/>
          <w:szCs w:val="28"/>
        </w:rPr>
        <w:t xml:space="preserve">, якісний аналіз результатів педагогічного експерименту, </w:t>
      </w:r>
      <w:r w:rsidR="00E8625D">
        <w:rPr>
          <w:sz w:val="28"/>
          <w:szCs w:val="28"/>
        </w:rPr>
        <w:t>формулювання</w:t>
      </w:r>
      <w:r w:rsidRPr="00563869">
        <w:rPr>
          <w:sz w:val="28"/>
          <w:szCs w:val="28"/>
        </w:rPr>
        <w:t xml:space="preserve"> висновків щодо формування професійної компетентності майбутніх агротехніків.</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6</w:t>
      </w:r>
      <w:r w:rsidR="00E8625D">
        <w:rPr>
          <w:sz w:val="28"/>
          <w:szCs w:val="28"/>
        </w:rPr>
        <w:t>.</w:t>
      </w:r>
      <w:r w:rsidRPr="00563869">
        <w:rPr>
          <w:sz w:val="28"/>
          <w:szCs w:val="28"/>
        </w:rPr>
        <w:t xml:space="preserve"> Здійснення заходів щодо впровадження результатів дослідження в практику навчально-виховного процесу аграрних коледжів. </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Отже, крім теоретичних досліджень, дисертаційн</w:t>
      </w:r>
      <w:r w:rsidR="003E20AF" w:rsidRPr="00563869">
        <w:rPr>
          <w:sz w:val="28"/>
          <w:szCs w:val="28"/>
        </w:rPr>
        <w:t>а</w:t>
      </w:r>
      <w:r w:rsidRPr="00563869">
        <w:rPr>
          <w:sz w:val="28"/>
          <w:szCs w:val="28"/>
        </w:rPr>
        <w:t xml:space="preserve"> робот</w:t>
      </w:r>
      <w:r w:rsidR="003E20AF" w:rsidRPr="00563869">
        <w:rPr>
          <w:sz w:val="28"/>
          <w:szCs w:val="28"/>
        </w:rPr>
        <w:t>а</w:t>
      </w:r>
      <w:r w:rsidRPr="00563869">
        <w:rPr>
          <w:sz w:val="28"/>
          <w:szCs w:val="28"/>
        </w:rPr>
        <w:t xml:space="preserve"> мала й експериментальну компоненту, </w:t>
      </w:r>
      <w:r w:rsidR="00E8625D">
        <w:rPr>
          <w:sz w:val="28"/>
          <w:szCs w:val="28"/>
        </w:rPr>
        <w:t>що</w:t>
      </w:r>
      <w:r w:rsidRPr="00563869">
        <w:rPr>
          <w:sz w:val="28"/>
          <w:szCs w:val="28"/>
        </w:rPr>
        <w:t xml:space="preserve"> реалізовувалась за </w:t>
      </w:r>
      <w:r w:rsidR="003E20AF" w:rsidRPr="00563869">
        <w:rPr>
          <w:sz w:val="28"/>
          <w:szCs w:val="28"/>
        </w:rPr>
        <w:t>трьома</w:t>
      </w:r>
      <w:r w:rsidRPr="00563869">
        <w:rPr>
          <w:sz w:val="28"/>
          <w:szCs w:val="28"/>
        </w:rPr>
        <w:t xml:space="preserve"> послідовними етапами (рис. 3.</w:t>
      </w:r>
      <w:r w:rsidR="00D801F4" w:rsidRPr="00563869">
        <w:rPr>
          <w:sz w:val="28"/>
          <w:szCs w:val="28"/>
        </w:rPr>
        <w:t>1</w:t>
      </w:r>
      <w:r w:rsidRPr="00563869">
        <w:rPr>
          <w:sz w:val="28"/>
          <w:szCs w:val="28"/>
        </w:rPr>
        <w:t>): початкови</w:t>
      </w:r>
      <w:r w:rsidR="00E8625D">
        <w:rPr>
          <w:sz w:val="28"/>
          <w:szCs w:val="28"/>
        </w:rPr>
        <w:t>м</w:t>
      </w:r>
      <w:r w:rsidRPr="00563869">
        <w:rPr>
          <w:sz w:val="28"/>
          <w:szCs w:val="28"/>
        </w:rPr>
        <w:t>, основни</w:t>
      </w:r>
      <w:r w:rsidR="00E8625D">
        <w:rPr>
          <w:sz w:val="28"/>
          <w:szCs w:val="28"/>
        </w:rPr>
        <w:t>м</w:t>
      </w:r>
      <w:r w:rsidRPr="00563869">
        <w:rPr>
          <w:sz w:val="28"/>
          <w:szCs w:val="28"/>
        </w:rPr>
        <w:t xml:space="preserve"> та за</w:t>
      </w:r>
      <w:r w:rsidR="00E8625D">
        <w:rPr>
          <w:sz w:val="28"/>
          <w:szCs w:val="28"/>
        </w:rPr>
        <w:t>вершальним</w:t>
      </w:r>
      <w:r w:rsidRPr="00563869">
        <w:rPr>
          <w:sz w:val="28"/>
          <w:szCs w:val="28"/>
        </w:rPr>
        <w:t>.</w:t>
      </w:r>
    </w:p>
    <w:p w:rsidR="003A65DD" w:rsidRPr="00563869" w:rsidRDefault="00AB7E8A" w:rsidP="00662D86">
      <w:pPr>
        <w:spacing w:line="360" w:lineRule="auto"/>
        <w:ind w:hanging="284"/>
        <w:jc w:val="both"/>
        <w:rPr>
          <w:bCs/>
          <w:sz w:val="28"/>
          <w:szCs w:val="28"/>
        </w:rPr>
      </w:pPr>
      <w:r w:rsidRPr="00563869">
        <w:rPr>
          <w:bCs/>
          <w:noProof/>
          <w:sz w:val="28"/>
          <w:szCs w:val="28"/>
          <w:lang w:val="ru-RU" w:eastAsia="ru-RU"/>
        </w:rPr>
        <mc:AlternateContent>
          <mc:Choice Requires="wpg">
            <w:drawing>
              <wp:inline distT="0" distB="0" distL="0" distR="0" wp14:anchorId="0F858B2D" wp14:editId="1138F074">
                <wp:extent cx="6357364" cy="3645724"/>
                <wp:effectExtent l="0" t="0" r="24765" b="12065"/>
                <wp:docPr id="31" name="Группа 31"/>
                <wp:cNvGraphicFramePr/>
                <a:graphic xmlns:a="http://schemas.openxmlformats.org/drawingml/2006/main">
                  <a:graphicData uri="http://schemas.microsoft.com/office/word/2010/wordprocessingGroup">
                    <wpg:wgp>
                      <wpg:cNvGrpSpPr/>
                      <wpg:grpSpPr>
                        <a:xfrm>
                          <a:off x="0" y="0"/>
                          <a:ext cx="6357364" cy="3645724"/>
                          <a:chOff x="0" y="0"/>
                          <a:chExt cx="6357364" cy="3128323"/>
                        </a:xfrm>
                      </wpg:grpSpPr>
                      <wps:wsp>
                        <wps:cNvPr id="211" name="AutoShape 270"/>
                        <wps:cNvSpPr>
                          <a:spLocks noChangeArrowheads="1"/>
                        </wps:cNvSpPr>
                        <wps:spPr bwMode="auto">
                          <a:xfrm>
                            <a:off x="0" y="13648"/>
                            <a:ext cx="2886075" cy="3114675"/>
                          </a:xfrm>
                          <a:prstGeom prst="homePlate">
                            <a:avLst>
                              <a:gd name="adj" fmla="val 25000"/>
                            </a:avLst>
                          </a:prstGeom>
                          <a:solidFill>
                            <a:srgbClr val="FFFFFF"/>
                          </a:solidFill>
                          <a:ln w="9525">
                            <a:solidFill>
                              <a:srgbClr val="000000"/>
                            </a:solidFill>
                            <a:miter lim="800000"/>
                            <a:headEnd type="none" w="med" len="med"/>
                            <a:tailEnd type="none" w="med" len="med"/>
                          </a:ln>
                        </wps:spPr>
                        <wps:txbx>
                          <w:txbxContent>
                            <w:p w:rsidR="004C100E" w:rsidRDefault="004C100E" w:rsidP="003A65DD">
                              <w:pPr>
                                <w:tabs>
                                  <w:tab w:val="left" w:pos="3318"/>
                                </w:tabs>
                                <w:ind w:right="458"/>
                                <w:jc w:val="center"/>
                                <w:rPr>
                                  <w:b/>
                                  <w:sz w:val="28"/>
                                  <w:szCs w:val="28"/>
                                </w:rPr>
                              </w:pPr>
                              <w:r>
                                <w:rPr>
                                  <w:b/>
                                  <w:sz w:val="28"/>
                                  <w:szCs w:val="28"/>
                                </w:rPr>
                                <w:t>Початковий</w:t>
                              </w:r>
                              <w:r w:rsidRPr="00632C6F">
                                <w:rPr>
                                  <w:b/>
                                  <w:sz w:val="28"/>
                                  <w:szCs w:val="28"/>
                                </w:rPr>
                                <w:t xml:space="preserve"> етап</w:t>
                              </w:r>
                            </w:p>
                            <w:p w:rsidR="004C100E" w:rsidRPr="005A2739" w:rsidRDefault="004C100E" w:rsidP="003A65DD">
                              <w:pPr>
                                <w:tabs>
                                  <w:tab w:val="left" w:pos="3318"/>
                                </w:tabs>
                                <w:ind w:right="458"/>
                                <w:jc w:val="center"/>
                                <w:rPr>
                                  <w:b/>
                                  <w:sz w:val="14"/>
                                  <w:szCs w:val="28"/>
                                </w:rPr>
                              </w:pPr>
                            </w:p>
                            <w:p w:rsidR="004C100E" w:rsidRPr="00E2644F" w:rsidRDefault="004C100E" w:rsidP="003A65DD">
                              <w:pPr>
                                <w:tabs>
                                  <w:tab w:val="left" w:pos="3318"/>
                                </w:tabs>
                                <w:ind w:right="458" w:firstLine="284"/>
                                <w:rPr>
                                  <w:sz w:val="28"/>
                                  <w:szCs w:val="28"/>
                                </w:rPr>
                              </w:pPr>
                              <w:r w:rsidRPr="00632C6F">
                                <w:rPr>
                                  <w:sz w:val="28"/>
                                  <w:szCs w:val="28"/>
                                </w:rPr>
                                <w:t>1.</w:t>
                              </w:r>
                              <w:r>
                                <w:rPr>
                                  <w:sz w:val="28"/>
                                  <w:szCs w:val="28"/>
                                </w:rPr>
                                <w:t xml:space="preserve"> Постановка мети та завдань експеримента</w:t>
                              </w:r>
                              <w:r w:rsidRPr="001B38AE">
                                <w:rPr>
                                  <w:sz w:val="28"/>
                                  <w:szCs w:val="28"/>
                                  <w:lang w:val="ru-RU"/>
                                </w:rPr>
                                <w:t>-</w:t>
                              </w:r>
                              <w:r>
                                <w:rPr>
                                  <w:sz w:val="28"/>
                                  <w:szCs w:val="28"/>
                                </w:rPr>
                                <w:t xml:space="preserve">льної </w:t>
                              </w:r>
                              <w:r w:rsidRPr="00E2644F">
                                <w:rPr>
                                  <w:sz w:val="28"/>
                                  <w:szCs w:val="28"/>
                                </w:rPr>
                                <w:t>роботи.</w:t>
                              </w:r>
                            </w:p>
                            <w:p w:rsidR="004C100E" w:rsidRPr="00E2644F" w:rsidRDefault="004C100E" w:rsidP="003A65DD">
                              <w:pPr>
                                <w:tabs>
                                  <w:tab w:val="left" w:pos="3544"/>
                                </w:tabs>
                                <w:ind w:right="318" w:firstLine="284"/>
                                <w:rPr>
                                  <w:sz w:val="28"/>
                                  <w:szCs w:val="28"/>
                                </w:rPr>
                              </w:pPr>
                              <w:r w:rsidRPr="00E2644F">
                                <w:rPr>
                                  <w:sz w:val="28"/>
                                  <w:szCs w:val="28"/>
                                </w:rPr>
                                <w:t>2. Планування педаго-гічного експерименту.</w:t>
                              </w:r>
                            </w:p>
                            <w:p w:rsidR="004C100E" w:rsidRPr="00E2644F" w:rsidRDefault="004C100E" w:rsidP="003A65DD">
                              <w:pPr>
                                <w:tabs>
                                  <w:tab w:val="left" w:pos="3544"/>
                                  <w:tab w:val="left" w:pos="3686"/>
                                </w:tabs>
                                <w:ind w:right="176" w:firstLine="284"/>
                                <w:rPr>
                                  <w:sz w:val="28"/>
                                  <w:szCs w:val="28"/>
                                </w:rPr>
                              </w:pPr>
                              <w:r w:rsidRPr="00E2644F">
                                <w:rPr>
                                  <w:sz w:val="28"/>
                                  <w:szCs w:val="28"/>
                                </w:rPr>
                                <w:t>3. Розроб</w:t>
                              </w:r>
                              <w:r>
                                <w:rPr>
                                  <w:sz w:val="28"/>
                                  <w:szCs w:val="28"/>
                                </w:rPr>
                                <w:t xml:space="preserve">лення </w:t>
                              </w:r>
                              <w:r w:rsidRPr="00E2644F">
                                <w:rPr>
                                  <w:sz w:val="28"/>
                                  <w:szCs w:val="28"/>
                                </w:rPr>
                                <w:t>методики вимірювання та оброб</w:t>
                              </w:r>
                              <w:r>
                                <w:rPr>
                                  <w:sz w:val="28"/>
                                  <w:szCs w:val="28"/>
                                </w:rPr>
                                <w:t>лення</w:t>
                              </w:r>
                              <w:r w:rsidRPr="00E2644F">
                                <w:rPr>
                                  <w:sz w:val="28"/>
                                  <w:szCs w:val="28"/>
                                </w:rPr>
                                <w:t xml:space="preserve"> майбутніх результатів експериментів.</w:t>
                              </w:r>
                            </w:p>
                            <w:p w:rsidR="004C100E" w:rsidRPr="00E2644F" w:rsidRDefault="004C100E" w:rsidP="003A65DD">
                              <w:pPr>
                                <w:tabs>
                                  <w:tab w:val="left" w:pos="3686"/>
                                </w:tabs>
                                <w:ind w:right="137" w:firstLine="284"/>
                                <w:rPr>
                                  <w:sz w:val="28"/>
                                  <w:szCs w:val="28"/>
                                </w:rPr>
                              </w:pPr>
                              <w:r w:rsidRPr="00E2644F">
                                <w:rPr>
                                  <w:sz w:val="28"/>
                                  <w:szCs w:val="28"/>
                                </w:rPr>
                                <w:t>4. Формування контрольних та експериментальних груп.</w:t>
                              </w:r>
                            </w:p>
                            <w:p w:rsidR="004C100E" w:rsidRPr="00632C6F" w:rsidRDefault="004C100E" w:rsidP="003A65DD">
                              <w:pPr>
                                <w:tabs>
                                  <w:tab w:val="left" w:pos="0"/>
                                  <w:tab w:val="left" w:pos="142"/>
                                  <w:tab w:val="left" w:pos="284"/>
                                  <w:tab w:val="left" w:pos="3318"/>
                                </w:tabs>
                                <w:ind w:right="458" w:firstLine="284"/>
                                <w:rPr>
                                  <w:sz w:val="28"/>
                                  <w:szCs w:val="28"/>
                                </w:rPr>
                              </w:pPr>
                              <w:r w:rsidRPr="00E2644F">
                                <w:rPr>
                                  <w:sz w:val="28"/>
                                  <w:szCs w:val="28"/>
                                </w:rPr>
                                <w:t>5. Аналіз однорідності задіяних в експери-ментальній роботі груп.</w:t>
                              </w:r>
                            </w:p>
                          </w:txbxContent>
                        </wps:txbx>
                        <wps:bodyPr rot="0" vert="horz" wrap="square" lIns="91440" tIns="45720" rIns="91440" bIns="45720" anchor="t" anchorCtr="0" upright="1">
                          <a:noAutofit/>
                        </wps:bodyPr>
                      </wps:wsp>
                      <wps:wsp>
                        <wps:cNvPr id="210" name="AutoShape 271"/>
                        <wps:cNvSpPr>
                          <a:spLocks noChangeArrowheads="1"/>
                        </wps:cNvSpPr>
                        <wps:spPr bwMode="auto">
                          <a:xfrm>
                            <a:off x="2429301" y="0"/>
                            <a:ext cx="2232660" cy="3105150"/>
                          </a:xfrm>
                          <a:custGeom>
                            <a:avLst/>
                            <a:gdLst>
                              <a:gd name="connsiteX0" fmla="*/ 0 w 2000250"/>
                              <a:gd name="connsiteY0" fmla="*/ 0 h 3105150"/>
                              <a:gd name="connsiteX1" fmla="*/ 1583078 w 2000250"/>
                              <a:gd name="connsiteY1" fmla="*/ 0 h 3105150"/>
                              <a:gd name="connsiteX2" fmla="*/ 2000250 w 2000250"/>
                              <a:gd name="connsiteY2" fmla="*/ 1552575 h 3105150"/>
                              <a:gd name="connsiteX3" fmla="*/ 1583078 w 2000250"/>
                              <a:gd name="connsiteY3" fmla="*/ 3105150 h 3105150"/>
                              <a:gd name="connsiteX4" fmla="*/ 0 w 2000250"/>
                              <a:gd name="connsiteY4" fmla="*/ 3105150 h 3105150"/>
                              <a:gd name="connsiteX5" fmla="*/ 417172 w 2000250"/>
                              <a:gd name="connsiteY5" fmla="*/ 1552575 h 3105150"/>
                              <a:gd name="connsiteX6" fmla="*/ 0 w 2000250"/>
                              <a:gd name="connsiteY6" fmla="*/ 0 h 3105150"/>
                              <a:gd name="connsiteX0" fmla="*/ 0 w 2233163"/>
                              <a:gd name="connsiteY0" fmla="*/ 0 h 3105150"/>
                              <a:gd name="connsiteX1" fmla="*/ 1815991 w 2233163"/>
                              <a:gd name="connsiteY1" fmla="*/ 0 h 3105150"/>
                              <a:gd name="connsiteX2" fmla="*/ 2233163 w 2233163"/>
                              <a:gd name="connsiteY2" fmla="*/ 1552575 h 3105150"/>
                              <a:gd name="connsiteX3" fmla="*/ 1815991 w 2233163"/>
                              <a:gd name="connsiteY3" fmla="*/ 3105150 h 3105150"/>
                              <a:gd name="connsiteX4" fmla="*/ 232913 w 2233163"/>
                              <a:gd name="connsiteY4" fmla="*/ 3105150 h 3105150"/>
                              <a:gd name="connsiteX5" fmla="*/ 650085 w 2233163"/>
                              <a:gd name="connsiteY5" fmla="*/ 1552575 h 3105150"/>
                              <a:gd name="connsiteX6" fmla="*/ 0 w 2233163"/>
                              <a:gd name="connsiteY6" fmla="*/ 0 h 3105150"/>
                              <a:gd name="connsiteX0" fmla="*/ 0 w 2233163"/>
                              <a:gd name="connsiteY0" fmla="*/ 0 h 3105150"/>
                              <a:gd name="connsiteX1" fmla="*/ 1815991 w 2233163"/>
                              <a:gd name="connsiteY1" fmla="*/ 0 h 3105150"/>
                              <a:gd name="connsiteX2" fmla="*/ 2233163 w 2233163"/>
                              <a:gd name="connsiteY2" fmla="*/ 1552575 h 3105150"/>
                              <a:gd name="connsiteX3" fmla="*/ 1815991 w 2233163"/>
                              <a:gd name="connsiteY3" fmla="*/ 3105150 h 3105150"/>
                              <a:gd name="connsiteX4" fmla="*/ 0 w 2233163"/>
                              <a:gd name="connsiteY4" fmla="*/ 3105150 h 3105150"/>
                              <a:gd name="connsiteX5" fmla="*/ 650085 w 2233163"/>
                              <a:gd name="connsiteY5" fmla="*/ 1552575 h 3105150"/>
                              <a:gd name="connsiteX6" fmla="*/ 0 w 2233163"/>
                              <a:gd name="connsiteY6" fmla="*/ 0 h 3105150"/>
                              <a:gd name="connsiteX0" fmla="*/ 0 w 2233163"/>
                              <a:gd name="connsiteY0" fmla="*/ 0 h 3105150"/>
                              <a:gd name="connsiteX1" fmla="*/ 1815991 w 2233163"/>
                              <a:gd name="connsiteY1" fmla="*/ 0 h 3105150"/>
                              <a:gd name="connsiteX2" fmla="*/ 2233163 w 2233163"/>
                              <a:gd name="connsiteY2" fmla="*/ 1552575 h 3105150"/>
                              <a:gd name="connsiteX3" fmla="*/ 1747374 w 2233163"/>
                              <a:gd name="connsiteY3" fmla="*/ 3105150 h 3105150"/>
                              <a:gd name="connsiteX4" fmla="*/ 0 w 2233163"/>
                              <a:gd name="connsiteY4" fmla="*/ 3105150 h 3105150"/>
                              <a:gd name="connsiteX5" fmla="*/ 650085 w 2233163"/>
                              <a:gd name="connsiteY5" fmla="*/ 1552575 h 3105150"/>
                              <a:gd name="connsiteX6" fmla="*/ 0 w 2233163"/>
                              <a:gd name="connsiteY6" fmla="*/ 0 h 3105150"/>
                              <a:gd name="connsiteX0" fmla="*/ 0 w 2233163"/>
                              <a:gd name="connsiteY0" fmla="*/ 0 h 3105150"/>
                              <a:gd name="connsiteX1" fmla="*/ 1738746 w 2233163"/>
                              <a:gd name="connsiteY1" fmla="*/ 0 h 3105150"/>
                              <a:gd name="connsiteX2" fmla="*/ 2233163 w 2233163"/>
                              <a:gd name="connsiteY2" fmla="*/ 1552575 h 3105150"/>
                              <a:gd name="connsiteX3" fmla="*/ 1747374 w 2233163"/>
                              <a:gd name="connsiteY3" fmla="*/ 3105150 h 3105150"/>
                              <a:gd name="connsiteX4" fmla="*/ 0 w 2233163"/>
                              <a:gd name="connsiteY4" fmla="*/ 3105150 h 3105150"/>
                              <a:gd name="connsiteX5" fmla="*/ 650085 w 2233163"/>
                              <a:gd name="connsiteY5" fmla="*/ 1552575 h 3105150"/>
                              <a:gd name="connsiteX6" fmla="*/ 0 w 2233163"/>
                              <a:gd name="connsiteY6" fmla="*/ 0 h 31051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233163" h="3105150">
                                <a:moveTo>
                                  <a:pt x="0" y="0"/>
                                </a:moveTo>
                                <a:lnTo>
                                  <a:pt x="1738746" y="0"/>
                                </a:lnTo>
                                <a:lnTo>
                                  <a:pt x="2233163" y="1552575"/>
                                </a:lnTo>
                                <a:lnTo>
                                  <a:pt x="1747374" y="3105150"/>
                                </a:lnTo>
                                <a:lnTo>
                                  <a:pt x="0" y="3105150"/>
                                </a:lnTo>
                                <a:lnTo>
                                  <a:pt x="650085" y="1552575"/>
                                </a:lnTo>
                                <a:lnTo>
                                  <a:pt x="0" y="0"/>
                                </a:lnTo>
                                <a:close/>
                              </a:path>
                            </a:pathLst>
                          </a:custGeom>
                          <a:solidFill>
                            <a:srgbClr val="FFFFFF"/>
                          </a:solidFill>
                          <a:ln w="9525">
                            <a:solidFill>
                              <a:srgbClr val="000000"/>
                            </a:solidFill>
                            <a:miter lim="800000"/>
                            <a:headEnd type="none" w="med" len="med"/>
                            <a:tailEnd type="none" w="med" len="med"/>
                          </a:ln>
                        </wps:spPr>
                        <wps:txbx>
                          <w:txbxContent>
                            <w:p w:rsidR="004C100E" w:rsidRDefault="004C100E" w:rsidP="003A65DD">
                              <w:pPr>
                                <w:ind w:right="385"/>
                                <w:jc w:val="center"/>
                                <w:rPr>
                                  <w:b/>
                                  <w:sz w:val="28"/>
                                  <w:szCs w:val="28"/>
                                </w:rPr>
                              </w:pPr>
                              <w:r w:rsidRPr="00632C6F">
                                <w:rPr>
                                  <w:b/>
                                  <w:sz w:val="28"/>
                                  <w:szCs w:val="28"/>
                                </w:rPr>
                                <w:t>Основний етап</w:t>
                              </w:r>
                            </w:p>
                            <w:p w:rsidR="004C100E" w:rsidRDefault="004C100E" w:rsidP="003A65DD">
                              <w:pPr>
                                <w:jc w:val="center"/>
                                <w:rPr>
                                  <w:b/>
                                  <w:sz w:val="28"/>
                                  <w:szCs w:val="28"/>
                                </w:rPr>
                              </w:pPr>
                            </w:p>
                            <w:p w:rsidR="004C100E" w:rsidRPr="00632C6F" w:rsidRDefault="004C100E" w:rsidP="003A65DD">
                              <w:pPr>
                                <w:jc w:val="center"/>
                                <w:rPr>
                                  <w:b/>
                                  <w:sz w:val="28"/>
                                  <w:szCs w:val="28"/>
                                </w:rPr>
                              </w:pPr>
                            </w:p>
                            <w:p w:rsidR="004C100E" w:rsidRPr="00E2644F" w:rsidRDefault="004C100E" w:rsidP="003A65DD">
                              <w:pPr>
                                <w:tabs>
                                  <w:tab w:val="left" w:pos="284"/>
                                </w:tabs>
                                <w:ind w:left="709" w:right="-166" w:hanging="127"/>
                                <w:rPr>
                                  <w:sz w:val="28"/>
                                  <w:szCs w:val="28"/>
                                </w:rPr>
                              </w:pPr>
                              <w:r w:rsidRPr="00E2644F">
                                <w:rPr>
                                  <w:sz w:val="28"/>
                                  <w:szCs w:val="28"/>
                                </w:rPr>
                                <w:t xml:space="preserve">6. Проведення </w:t>
                              </w:r>
                              <w:r>
                                <w:rPr>
                                  <w:sz w:val="28"/>
                                  <w:szCs w:val="28"/>
                                </w:rPr>
                                <w:t xml:space="preserve">первинного, </w:t>
                              </w:r>
                              <w:r w:rsidRPr="00E2644F">
                                <w:rPr>
                                  <w:sz w:val="28"/>
                                  <w:szCs w:val="28"/>
                                </w:rPr>
                                <w:t xml:space="preserve">констатувального </w:t>
                              </w:r>
                            </w:p>
                            <w:p w:rsidR="004C100E" w:rsidRPr="00E2644F" w:rsidRDefault="004C100E" w:rsidP="003A65DD">
                              <w:pPr>
                                <w:tabs>
                                  <w:tab w:val="left" w:pos="284"/>
                                </w:tabs>
                                <w:ind w:left="709" w:right="-166" w:firstLine="142"/>
                                <w:rPr>
                                  <w:sz w:val="28"/>
                                  <w:szCs w:val="28"/>
                                </w:rPr>
                              </w:pPr>
                              <w:r w:rsidRPr="00E2644F">
                                <w:rPr>
                                  <w:sz w:val="28"/>
                                  <w:szCs w:val="28"/>
                                </w:rPr>
                                <w:t>експерименту.</w:t>
                              </w:r>
                            </w:p>
                            <w:p w:rsidR="004C100E" w:rsidRPr="00E2644F" w:rsidRDefault="004C100E" w:rsidP="003A65DD">
                              <w:pPr>
                                <w:tabs>
                                  <w:tab w:val="left" w:pos="284"/>
                                </w:tabs>
                                <w:ind w:left="709" w:right="-166" w:firstLine="142"/>
                                <w:rPr>
                                  <w:sz w:val="28"/>
                                  <w:szCs w:val="28"/>
                                </w:rPr>
                              </w:pPr>
                            </w:p>
                            <w:p w:rsidR="004C100E" w:rsidRPr="00632C6F" w:rsidRDefault="004C100E" w:rsidP="00E2644F">
                              <w:pPr>
                                <w:tabs>
                                  <w:tab w:val="left" w:pos="284"/>
                                </w:tabs>
                                <w:ind w:left="910" w:right="-229" w:firstLine="142"/>
                                <w:rPr>
                                  <w:sz w:val="28"/>
                                  <w:szCs w:val="28"/>
                                </w:rPr>
                              </w:pPr>
                              <w:r w:rsidRPr="00E2644F">
                                <w:rPr>
                                  <w:sz w:val="28"/>
                                  <w:szCs w:val="28"/>
                                </w:rPr>
                                <w:t xml:space="preserve">7. Проведення </w:t>
                              </w:r>
                              <w:r>
                                <w:rPr>
                                  <w:sz w:val="28"/>
                                  <w:szCs w:val="28"/>
                                </w:rPr>
                                <w:t xml:space="preserve">вторинного, </w:t>
                              </w:r>
                              <w:r w:rsidRPr="00E2644F">
                                <w:rPr>
                                  <w:sz w:val="28"/>
                                  <w:szCs w:val="28"/>
                                </w:rPr>
                                <w:t>формувального експерименту.</w:t>
                              </w:r>
                            </w:p>
                          </w:txbxContent>
                        </wps:txbx>
                        <wps:bodyPr rot="0" vert="horz" wrap="square" lIns="91440" tIns="45720" rIns="91440" bIns="45720" anchor="t" anchorCtr="0" upright="1">
                          <a:noAutofit/>
                        </wps:bodyPr>
                      </wps:wsp>
                      <wps:wsp>
                        <wps:cNvPr id="212" name="AutoShape 272"/>
                        <wps:cNvSpPr>
                          <a:spLocks noChangeArrowheads="1"/>
                        </wps:cNvSpPr>
                        <wps:spPr bwMode="auto">
                          <a:xfrm>
                            <a:off x="4394579" y="13648"/>
                            <a:ext cx="1962785" cy="3114675"/>
                          </a:xfrm>
                          <a:custGeom>
                            <a:avLst/>
                            <a:gdLst>
                              <a:gd name="connsiteX0" fmla="*/ 0 w 1962785"/>
                              <a:gd name="connsiteY0" fmla="*/ 0 h 3114675"/>
                              <a:gd name="connsiteX1" fmla="*/ 1472089 w 1962785"/>
                              <a:gd name="connsiteY1" fmla="*/ 0 h 3114675"/>
                              <a:gd name="connsiteX2" fmla="*/ 1962785 w 1962785"/>
                              <a:gd name="connsiteY2" fmla="*/ 1557338 h 3114675"/>
                              <a:gd name="connsiteX3" fmla="*/ 1472089 w 1962785"/>
                              <a:gd name="connsiteY3" fmla="*/ 3114675 h 3114675"/>
                              <a:gd name="connsiteX4" fmla="*/ 0 w 1962785"/>
                              <a:gd name="connsiteY4" fmla="*/ 3114675 h 3114675"/>
                              <a:gd name="connsiteX5" fmla="*/ 490696 w 1962785"/>
                              <a:gd name="connsiteY5" fmla="*/ 1557338 h 3114675"/>
                              <a:gd name="connsiteX6" fmla="*/ 0 w 1962785"/>
                              <a:gd name="connsiteY6" fmla="*/ 0 h 3114675"/>
                              <a:gd name="connsiteX0" fmla="*/ 0 w 1962785"/>
                              <a:gd name="connsiteY0" fmla="*/ 0 h 3114675"/>
                              <a:gd name="connsiteX1" fmla="*/ 1962785 w 1962785"/>
                              <a:gd name="connsiteY1" fmla="*/ 0 h 3114675"/>
                              <a:gd name="connsiteX2" fmla="*/ 1962785 w 1962785"/>
                              <a:gd name="connsiteY2" fmla="*/ 1557338 h 3114675"/>
                              <a:gd name="connsiteX3" fmla="*/ 1472089 w 1962785"/>
                              <a:gd name="connsiteY3" fmla="*/ 3114675 h 3114675"/>
                              <a:gd name="connsiteX4" fmla="*/ 0 w 1962785"/>
                              <a:gd name="connsiteY4" fmla="*/ 3114675 h 3114675"/>
                              <a:gd name="connsiteX5" fmla="*/ 490696 w 1962785"/>
                              <a:gd name="connsiteY5" fmla="*/ 1557338 h 3114675"/>
                              <a:gd name="connsiteX6" fmla="*/ 0 w 1962785"/>
                              <a:gd name="connsiteY6" fmla="*/ 0 h 3114675"/>
                              <a:gd name="connsiteX0" fmla="*/ 0 w 1962785"/>
                              <a:gd name="connsiteY0" fmla="*/ 0 h 3114675"/>
                              <a:gd name="connsiteX1" fmla="*/ 1962785 w 1962785"/>
                              <a:gd name="connsiteY1" fmla="*/ 0 h 3114675"/>
                              <a:gd name="connsiteX2" fmla="*/ 1962785 w 1962785"/>
                              <a:gd name="connsiteY2" fmla="*/ 1557338 h 3114675"/>
                              <a:gd name="connsiteX3" fmla="*/ 1962785 w 1962785"/>
                              <a:gd name="connsiteY3" fmla="*/ 3114675 h 3114675"/>
                              <a:gd name="connsiteX4" fmla="*/ 0 w 1962785"/>
                              <a:gd name="connsiteY4" fmla="*/ 3114675 h 3114675"/>
                              <a:gd name="connsiteX5" fmla="*/ 490696 w 1962785"/>
                              <a:gd name="connsiteY5" fmla="*/ 1557338 h 3114675"/>
                              <a:gd name="connsiteX6" fmla="*/ 0 w 1962785"/>
                              <a:gd name="connsiteY6" fmla="*/ 0 h 311467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962785" h="3114675">
                                <a:moveTo>
                                  <a:pt x="0" y="0"/>
                                </a:moveTo>
                                <a:lnTo>
                                  <a:pt x="1962785" y="0"/>
                                </a:lnTo>
                                <a:lnTo>
                                  <a:pt x="1962785" y="1557338"/>
                                </a:lnTo>
                                <a:lnTo>
                                  <a:pt x="1962785" y="3114675"/>
                                </a:lnTo>
                                <a:lnTo>
                                  <a:pt x="0" y="3114675"/>
                                </a:lnTo>
                                <a:lnTo>
                                  <a:pt x="490696" y="1557338"/>
                                </a:lnTo>
                                <a:lnTo>
                                  <a:pt x="0" y="0"/>
                                </a:lnTo>
                                <a:close/>
                              </a:path>
                            </a:pathLst>
                          </a:custGeom>
                          <a:solidFill>
                            <a:srgbClr val="FFFFFF"/>
                          </a:solidFill>
                          <a:ln w="9525">
                            <a:solidFill>
                              <a:srgbClr val="000000"/>
                            </a:solidFill>
                            <a:miter lim="800000"/>
                            <a:headEnd type="none" w="med" len="med"/>
                            <a:tailEnd type="none" w="med" len="med"/>
                          </a:ln>
                        </wps:spPr>
                        <wps:txbx>
                          <w:txbxContent>
                            <w:p w:rsidR="004C100E" w:rsidRDefault="004C100E" w:rsidP="003A65DD">
                              <w:pPr>
                                <w:ind w:left="-142" w:right="-182"/>
                                <w:jc w:val="center"/>
                                <w:rPr>
                                  <w:b/>
                                  <w:sz w:val="28"/>
                                  <w:szCs w:val="28"/>
                                </w:rPr>
                              </w:pPr>
                              <w:r>
                                <w:rPr>
                                  <w:b/>
                                  <w:sz w:val="28"/>
                                  <w:szCs w:val="28"/>
                                </w:rPr>
                                <w:t>Заключ</w:t>
                              </w:r>
                              <w:r w:rsidRPr="00632C6F">
                                <w:rPr>
                                  <w:b/>
                                  <w:sz w:val="28"/>
                                  <w:szCs w:val="28"/>
                                </w:rPr>
                                <w:t>ний етап</w:t>
                              </w:r>
                            </w:p>
                            <w:p w:rsidR="004C100E" w:rsidRDefault="004C100E" w:rsidP="003A65DD">
                              <w:pPr>
                                <w:ind w:left="-142" w:right="-182"/>
                                <w:jc w:val="center"/>
                                <w:rPr>
                                  <w:b/>
                                  <w:sz w:val="28"/>
                                  <w:szCs w:val="28"/>
                                </w:rPr>
                              </w:pPr>
                            </w:p>
                            <w:p w:rsidR="004C100E" w:rsidRPr="00632C6F" w:rsidRDefault="004C100E" w:rsidP="003A65DD">
                              <w:pPr>
                                <w:ind w:left="-142" w:right="-182"/>
                                <w:jc w:val="center"/>
                                <w:rPr>
                                  <w:b/>
                                  <w:sz w:val="28"/>
                                  <w:szCs w:val="28"/>
                                </w:rPr>
                              </w:pPr>
                            </w:p>
                            <w:p w:rsidR="004C100E" w:rsidRDefault="004C100E" w:rsidP="003A65DD">
                              <w:pPr>
                                <w:ind w:left="567"/>
                                <w:rPr>
                                  <w:sz w:val="28"/>
                                  <w:szCs w:val="28"/>
                                </w:rPr>
                              </w:pPr>
                              <w:r>
                                <w:rPr>
                                  <w:sz w:val="28"/>
                                  <w:szCs w:val="28"/>
                                </w:rPr>
                                <w:t>8. Аналіз змін (результатів).</w:t>
                              </w:r>
                            </w:p>
                            <w:p w:rsidR="004C100E" w:rsidRPr="00632C6F" w:rsidRDefault="004C100E" w:rsidP="003A65DD">
                              <w:pPr>
                                <w:ind w:left="567"/>
                                <w:rPr>
                                  <w:sz w:val="28"/>
                                  <w:szCs w:val="28"/>
                                </w:rPr>
                              </w:pPr>
                            </w:p>
                            <w:p w:rsidR="004C100E" w:rsidRDefault="004C100E" w:rsidP="003A65DD">
                              <w:pPr>
                                <w:ind w:left="709" w:hanging="9"/>
                                <w:rPr>
                                  <w:sz w:val="28"/>
                                  <w:szCs w:val="28"/>
                                </w:rPr>
                              </w:pPr>
                              <w:r>
                                <w:rPr>
                                  <w:sz w:val="28"/>
                                  <w:szCs w:val="28"/>
                                </w:rPr>
                                <w:t>9</w:t>
                              </w:r>
                              <w:r w:rsidRPr="00632C6F">
                                <w:rPr>
                                  <w:sz w:val="28"/>
                                  <w:szCs w:val="28"/>
                                </w:rPr>
                                <w:t xml:space="preserve">. </w:t>
                              </w:r>
                              <w:r>
                                <w:rPr>
                                  <w:sz w:val="28"/>
                                  <w:szCs w:val="28"/>
                                </w:rPr>
                                <w:t>Визначення</w:t>
                              </w:r>
                              <w:r w:rsidRPr="00632C6F">
                                <w:rPr>
                                  <w:sz w:val="28"/>
                                  <w:szCs w:val="28"/>
                                </w:rPr>
                                <w:t xml:space="preserve"> д</w:t>
                              </w:r>
                              <w:r>
                                <w:rPr>
                                  <w:sz w:val="28"/>
                                  <w:szCs w:val="28"/>
                                </w:rPr>
                                <w:t xml:space="preserve">остовірності </w:t>
                              </w:r>
                            </w:p>
                            <w:p w:rsidR="004C100E" w:rsidRDefault="004C100E" w:rsidP="00E2644F">
                              <w:pPr>
                                <w:ind w:left="658" w:firstLine="84"/>
                                <w:rPr>
                                  <w:sz w:val="28"/>
                                  <w:szCs w:val="28"/>
                                </w:rPr>
                              </w:pPr>
                              <w:r>
                                <w:rPr>
                                  <w:sz w:val="28"/>
                                  <w:szCs w:val="28"/>
                                </w:rPr>
                                <w:t>змін (резуль-татів).</w:t>
                              </w:r>
                            </w:p>
                            <w:p w:rsidR="004C100E" w:rsidRPr="00632C6F" w:rsidRDefault="004C100E" w:rsidP="003A65DD">
                              <w:pPr>
                                <w:ind w:left="700"/>
                                <w:rPr>
                                  <w:sz w:val="28"/>
                                  <w:szCs w:val="28"/>
                                </w:rPr>
                              </w:pPr>
                            </w:p>
                            <w:p w:rsidR="004C100E" w:rsidRDefault="004C100E" w:rsidP="00E2644F">
                              <w:pPr>
                                <w:ind w:left="378" w:firstLine="142"/>
                                <w:rPr>
                                  <w:sz w:val="28"/>
                                  <w:szCs w:val="28"/>
                                </w:rPr>
                              </w:pPr>
                              <w:r>
                                <w:rPr>
                                  <w:sz w:val="28"/>
                                  <w:szCs w:val="28"/>
                                </w:rPr>
                                <w:t>10</w:t>
                              </w:r>
                              <w:r w:rsidRPr="00632C6F">
                                <w:rPr>
                                  <w:sz w:val="28"/>
                                  <w:szCs w:val="28"/>
                                </w:rPr>
                                <w:t xml:space="preserve">. </w:t>
                              </w:r>
                              <w:r>
                                <w:rPr>
                                  <w:sz w:val="28"/>
                                  <w:szCs w:val="28"/>
                                </w:rPr>
                                <w:t xml:space="preserve">Висновки про педагогічний </w:t>
                              </w:r>
                            </w:p>
                            <w:p w:rsidR="004C100E" w:rsidRPr="007F2AFD" w:rsidRDefault="004C100E" w:rsidP="003A65DD">
                              <w:pPr>
                                <w:ind w:left="284"/>
                                <w:rPr>
                                  <w:sz w:val="28"/>
                                  <w:szCs w:val="28"/>
                                </w:rPr>
                              </w:pPr>
                              <w:r>
                                <w:rPr>
                                  <w:sz w:val="28"/>
                                  <w:szCs w:val="28"/>
                                </w:rPr>
                                <w:t>ефект.</w:t>
                              </w:r>
                            </w:p>
                          </w:txbxContent>
                        </wps:txbx>
                        <wps:bodyPr rot="0" vert="horz" wrap="square" lIns="91440" tIns="45720" rIns="91440" bIns="45720" anchor="t" anchorCtr="0" upright="1">
                          <a:noAutofit/>
                        </wps:bodyPr>
                      </wps:wsp>
                    </wpg:wgp>
                  </a:graphicData>
                </a:graphic>
              </wp:inline>
            </w:drawing>
          </mc:Choice>
          <mc:Fallback>
            <w:pict>
              <v:group w14:anchorId="0F858B2D" id="Группа 31" o:spid="_x0000_s1083" style="width:500.6pt;height:287.05pt;mso-position-horizontal-relative:char;mso-position-vertical-relative:line" coordsize="63573,3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270" o:spid="_x0000_s1084" type="#_x0000_t15" style="position:absolute;top:136;width:28860;height:311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ZzdMIA&#10;AADcAAAADwAAAGRycy9kb3ducmV2LnhtbESPQYvCMBSE78L+h/AW9qZpe9iVahSRdfFqFb0+mmdb&#10;TV5KErX+e7OwsMdhZr5h5svBGnEnHzrHCvJJBoK4drrjRsFhvxlPQYSIrNE4JgVPCrBcvI3mWGr3&#10;4B3dq9iIBOFQooI2xr6UMtQtWQwT1xMn7+y8xZikb6T2+Ehwa2SRZZ/SYsdpocWe1i3V1+pmFVyM&#10;/yqM3myn37xb336OXVWcKqU+3ofVDESkIf6H/9pbraDIc/g9k46A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1nN0wgAAANwAAAAPAAAAAAAAAAAAAAAAAJgCAABkcnMvZG93&#10;bnJldi54bWxQSwUGAAAAAAQABAD1AAAAhwMAAAAA&#10;">
                  <v:textbox>
                    <w:txbxContent>
                      <w:p w:rsidR="004C100E" w:rsidRDefault="004C100E" w:rsidP="003A65DD">
                        <w:pPr>
                          <w:tabs>
                            <w:tab w:val="left" w:pos="3318"/>
                          </w:tabs>
                          <w:ind w:right="458"/>
                          <w:jc w:val="center"/>
                          <w:rPr>
                            <w:b/>
                            <w:sz w:val="28"/>
                            <w:szCs w:val="28"/>
                          </w:rPr>
                        </w:pPr>
                        <w:r>
                          <w:rPr>
                            <w:b/>
                            <w:sz w:val="28"/>
                            <w:szCs w:val="28"/>
                          </w:rPr>
                          <w:t>Початковий</w:t>
                        </w:r>
                        <w:r w:rsidRPr="00632C6F">
                          <w:rPr>
                            <w:b/>
                            <w:sz w:val="28"/>
                            <w:szCs w:val="28"/>
                          </w:rPr>
                          <w:t xml:space="preserve"> етап</w:t>
                        </w:r>
                      </w:p>
                      <w:p w:rsidR="004C100E" w:rsidRPr="005A2739" w:rsidRDefault="004C100E" w:rsidP="003A65DD">
                        <w:pPr>
                          <w:tabs>
                            <w:tab w:val="left" w:pos="3318"/>
                          </w:tabs>
                          <w:ind w:right="458"/>
                          <w:jc w:val="center"/>
                          <w:rPr>
                            <w:b/>
                            <w:sz w:val="14"/>
                            <w:szCs w:val="28"/>
                          </w:rPr>
                        </w:pPr>
                      </w:p>
                      <w:p w:rsidR="004C100E" w:rsidRPr="00E2644F" w:rsidRDefault="004C100E" w:rsidP="003A65DD">
                        <w:pPr>
                          <w:tabs>
                            <w:tab w:val="left" w:pos="3318"/>
                          </w:tabs>
                          <w:ind w:right="458" w:firstLine="284"/>
                          <w:rPr>
                            <w:sz w:val="28"/>
                            <w:szCs w:val="28"/>
                          </w:rPr>
                        </w:pPr>
                        <w:r w:rsidRPr="00632C6F">
                          <w:rPr>
                            <w:sz w:val="28"/>
                            <w:szCs w:val="28"/>
                          </w:rPr>
                          <w:t>1.</w:t>
                        </w:r>
                        <w:r>
                          <w:rPr>
                            <w:sz w:val="28"/>
                            <w:szCs w:val="28"/>
                          </w:rPr>
                          <w:t xml:space="preserve"> Постановка мети та завдань експеримента</w:t>
                        </w:r>
                        <w:r w:rsidRPr="001B38AE">
                          <w:rPr>
                            <w:sz w:val="28"/>
                            <w:szCs w:val="28"/>
                            <w:lang w:val="ru-RU"/>
                          </w:rPr>
                          <w:t>-</w:t>
                        </w:r>
                        <w:r>
                          <w:rPr>
                            <w:sz w:val="28"/>
                            <w:szCs w:val="28"/>
                          </w:rPr>
                          <w:t xml:space="preserve">льної </w:t>
                        </w:r>
                        <w:r w:rsidRPr="00E2644F">
                          <w:rPr>
                            <w:sz w:val="28"/>
                            <w:szCs w:val="28"/>
                          </w:rPr>
                          <w:t>роботи.</w:t>
                        </w:r>
                      </w:p>
                      <w:p w:rsidR="004C100E" w:rsidRPr="00E2644F" w:rsidRDefault="004C100E" w:rsidP="003A65DD">
                        <w:pPr>
                          <w:tabs>
                            <w:tab w:val="left" w:pos="3544"/>
                          </w:tabs>
                          <w:ind w:right="318" w:firstLine="284"/>
                          <w:rPr>
                            <w:sz w:val="28"/>
                            <w:szCs w:val="28"/>
                          </w:rPr>
                        </w:pPr>
                        <w:r w:rsidRPr="00E2644F">
                          <w:rPr>
                            <w:sz w:val="28"/>
                            <w:szCs w:val="28"/>
                          </w:rPr>
                          <w:t>2. Планування педаго-гічного експерименту.</w:t>
                        </w:r>
                      </w:p>
                      <w:p w:rsidR="004C100E" w:rsidRPr="00E2644F" w:rsidRDefault="004C100E" w:rsidP="003A65DD">
                        <w:pPr>
                          <w:tabs>
                            <w:tab w:val="left" w:pos="3544"/>
                            <w:tab w:val="left" w:pos="3686"/>
                          </w:tabs>
                          <w:ind w:right="176" w:firstLine="284"/>
                          <w:rPr>
                            <w:sz w:val="28"/>
                            <w:szCs w:val="28"/>
                          </w:rPr>
                        </w:pPr>
                        <w:r w:rsidRPr="00E2644F">
                          <w:rPr>
                            <w:sz w:val="28"/>
                            <w:szCs w:val="28"/>
                          </w:rPr>
                          <w:t>3. Розроб</w:t>
                        </w:r>
                        <w:r>
                          <w:rPr>
                            <w:sz w:val="28"/>
                            <w:szCs w:val="28"/>
                          </w:rPr>
                          <w:t xml:space="preserve">лення </w:t>
                        </w:r>
                        <w:r w:rsidRPr="00E2644F">
                          <w:rPr>
                            <w:sz w:val="28"/>
                            <w:szCs w:val="28"/>
                          </w:rPr>
                          <w:t>методики вимірювання та оброб</w:t>
                        </w:r>
                        <w:r>
                          <w:rPr>
                            <w:sz w:val="28"/>
                            <w:szCs w:val="28"/>
                          </w:rPr>
                          <w:t>лення</w:t>
                        </w:r>
                        <w:r w:rsidRPr="00E2644F">
                          <w:rPr>
                            <w:sz w:val="28"/>
                            <w:szCs w:val="28"/>
                          </w:rPr>
                          <w:t xml:space="preserve"> майбутніх результатів експериментів.</w:t>
                        </w:r>
                      </w:p>
                      <w:p w:rsidR="004C100E" w:rsidRPr="00E2644F" w:rsidRDefault="004C100E" w:rsidP="003A65DD">
                        <w:pPr>
                          <w:tabs>
                            <w:tab w:val="left" w:pos="3686"/>
                          </w:tabs>
                          <w:ind w:right="137" w:firstLine="284"/>
                          <w:rPr>
                            <w:sz w:val="28"/>
                            <w:szCs w:val="28"/>
                          </w:rPr>
                        </w:pPr>
                        <w:r w:rsidRPr="00E2644F">
                          <w:rPr>
                            <w:sz w:val="28"/>
                            <w:szCs w:val="28"/>
                          </w:rPr>
                          <w:t>4. Формування контрольних та експериментальних груп.</w:t>
                        </w:r>
                      </w:p>
                      <w:p w:rsidR="004C100E" w:rsidRPr="00632C6F" w:rsidRDefault="004C100E" w:rsidP="003A65DD">
                        <w:pPr>
                          <w:tabs>
                            <w:tab w:val="left" w:pos="0"/>
                            <w:tab w:val="left" w:pos="142"/>
                            <w:tab w:val="left" w:pos="284"/>
                            <w:tab w:val="left" w:pos="3318"/>
                          </w:tabs>
                          <w:ind w:right="458" w:firstLine="284"/>
                          <w:rPr>
                            <w:sz w:val="28"/>
                            <w:szCs w:val="28"/>
                          </w:rPr>
                        </w:pPr>
                        <w:r w:rsidRPr="00E2644F">
                          <w:rPr>
                            <w:sz w:val="28"/>
                            <w:szCs w:val="28"/>
                          </w:rPr>
                          <w:t>5. Аналіз однорідності задіяних в експери-ментальній роботі груп.</w:t>
                        </w:r>
                      </w:p>
                    </w:txbxContent>
                  </v:textbox>
                </v:shape>
                <v:shape id="AutoShape 271" o:spid="_x0000_s1085" style="position:absolute;left:24293;width:22326;height:31051;visibility:visible;mso-wrap-style:square;v-text-anchor:top" coordsize="2233163,310515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VqvsAA&#10;AADcAAAADwAAAGRycy9kb3ducmV2LnhtbERPTYvCMBC9C/6HMII3TSsi0jXKIoq9CGv14m1sZpuy&#10;zaQ0Ueu/3xwEj4/3vdr0thEP6nztWEE6TUAQl07XXCm4nPeTJQgfkDU2jknBizxs1sPBCjPtnnyi&#10;RxEqEUPYZ6jAhNBmUvrSkEU/dS1x5H5dZzFE2FVSd/iM4baRsyRZSIs1xwaDLW0NlX/F3SqYJ7si&#10;P5ifVO62+bG5Hm4nbW5KjUf99xeIQH34iN/uXCuYpXF+PBOP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nVqvsAAAADcAAAADwAAAAAAAAAAAAAAAACYAgAAZHJzL2Rvd25y&#10;ZXYueG1sUEsFBgAAAAAEAAQA9QAAAIUDAAAAAA==&#10;" adj="-11796480,,5400" path="m,l1738746,r494417,1552575l1747374,3105150,,3105150,650085,1552575,,xe">
                  <v:stroke joinstyle="miter"/>
                  <v:formulas/>
                  <v:path o:connecttype="custom" o:connectlocs="0,0;1738354,0;2232660,1552575;1746980,3105150;0,3105150;649939,1552575;0,0" o:connectangles="0,0,0,0,0,0,0" textboxrect="0,0,2233163,3105150"/>
                  <v:textbox>
                    <w:txbxContent>
                      <w:p w:rsidR="004C100E" w:rsidRDefault="004C100E" w:rsidP="003A65DD">
                        <w:pPr>
                          <w:ind w:right="385"/>
                          <w:jc w:val="center"/>
                          <w:rPr>
                            <w:b/>
                            <w:sz w:val="28"/>
                            <w:szCs w:val="28"/>
                          </w:rPr>
                        </w:pPr>
                        <w:r w:rsidRPr="00632C6F">
                          <w:rPr>
                            <w:b/>
                            <w:sz w:val="28"/>
                            <w:szCs w:val="28"/>
                          </w:rPr>
                          <w:t>Основний етап</w:t>
                        </w:r>
                      </w:p>
                      <w:p w:rsidR="004C100E" w:rsidRDefault="004C100E" w:rsidP="003A65DD">
                        <w:pPr>
                          <w:jc w:val="center"/>
                          <w:rPr>
                            <w:b/>
                            <w:sz w:val="28"/>
                            <w:szCs w:val="28"/>
                          </w:rPr>
                        </w:pPr>
                      </w:p>
                      <w:p w:rsidR="004C100E" w:rsidRPr="00632C6F" w:rsidRDefault="004C100E" w:rsidP="003A65DD">
                        <w:pPr>
                          <w:jc w:val="center"/>
                          <w:rPr>
                            <w:b/>
                            <w:sz w:val="28"/>
                            <w:szCs w:val="28"/>
                          </w:rPr>
                        </w:pPr>
                      </w:p>
                      <w:p w:rsidR="004C100E" w:rsidRPr="00E2644F" w:rsidRDefault="004C100E" w:rsidP="003A65DD">
                        <w:pPr>
                          <w:tabs>
                            <w:tab w:val="left" w:pos="284"/>
                          </w:tabs>
                          <w:ind w:left="709" w:right="-166" w:hanging="127"/>
                          <w:rPr>
                            <w:sz w:val="28"/>
                            <w:szCs w:val="28"/>
                          </w:rPr>
                        </w:pPr>
                        <w:r w:rsidRPr="00E2644F">
                          <w:rPr>
                            <w:sz w:val="28"/>
                            <w:szCs w:val="28"/>
                          </w:rPr>
                          <w:t xml:space="preserve">6. Проведення </w:t>
                        </w:r>
                        <w:r>
                          <w:rPr>
                            <w:sz w:val="28"/>
                            <w:szCs w:val="28"/>
                          </w:rPr>
                          <w:t xml:space="preserve">первинного, </w:t>
                        </w:r>
                        <w:r w:rsidRPr="00E2644F">
                          <w:rPr>
                            <w:sz w:val="28"/>
                            <w:szCs w:val="28"/>
                          </w:rPr>
                          <w:t xml:space="preserve">констатувального </w:t>
                        </w:r>
                      </w:p>
                      <w:p w:rsidR="004C100E" w:rsidRPr="00E2644F" w:rsidRDefault="004C100E" w:rsidP="003A65DD">
                        <w:pPr>
                          <w:tabs>
                            <w:tab w:val="left" w:pos="284"/>
                          </w:tabs>
                          <w:ind w:left="709" w:right="-166" w:firstLine="142"/>
                          <w:rPr>
                            <w:sz w:val="28"/>
                            <w:szCs w:val="28"/>
                          </w:rPr>
                        </w:pPr>
                        <w:r w:rsidRPr="00E2644F">
                          <w:rPr>
                            <w:sz w:val="28"/>
                            <w:szCs w:val="28"/>
                          </w:rPr>
                          <w:t>експерименту.</w:t>
                        </w:r>
                      </w:p>
                      <w:p w:rsidR="004C100E" w:rsidRPr="00E2644F" w:rsidRDefault="004C100E" w:rsidP="003A65DD">
                        <w:pPr>
                          <w:tabs>
                            <w:tab w:val="left" w:pos="284"/>
                          </w:tabs>
                          <w:ind w:left="709" w:right="-166" w:firstLine="142"/>
                          <w:rPr>
                            <w:sz w:val="28"/>
                            <w:szCs w:val="28"/>
                          </w:rPr>
                        </w:pPr>
                      </w:p>
                      <w:p w:rsidR="004C100E" w:rsidRPr="00632C6F" w:rsidRDefault="004C100E" w:rsidP="00E2644F">
                        <w:pPr>
                          <w:tabs>
                            <w:tab w:val="left" w:pos="284"/>
                          </w:tabs>
                          <w:ind w:left="910" w:right="-229" w:firstLine="142"/>
                          <w:rPr>
                            <w:sz w:val="28"/>
                            <w:szCs w:val="28"/>
                          </w:rPr>
                        </w:pPr>
                        <w:r w:rsidRPr="00E2644F">
                          <w:rPr>
                            <w:sz w:val="28"/>
                            <w:szCs w:val="28"/>
                          </w:rPr>
                          <w:t xml:space="preserve">7. Проведення </w:t>
                        </w:r>
                        <w:r>
                          <w:rPr>
                            <w:sz w:val="28"/>
                            <w:szCs w:val="28"/>
                          </w:rPr>
                          <w:t xml:space="preserve">вторинного, </w:t>
                        </w:r>
                        <w:r w:rsidRPr="00E2644F">
                          <w:rPr>
                            <w:sz w:val="28"/>
                            <w:szCs w:val="28"/>
                          </w:rPr>
                          <w:t>формувального експерименту.</w:t>
                        </w:r>
                      </w:p>
                    </w:txbxContent>
                  </v:textbox>
                </v:shape>
                <v:shape id="AutoShape 272" o:spid="_x0000_s1086" style="position:absolute;left:43945;top:136;width:19628;height:31147;visibility:visible;mso-wrap-style:square;v-text-anchor:top" coordsize="1962785,31146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uwO8UA&#10;AADcAAAADwAAAGRycy9kb3ducmV2LnhtbESPQWvCQBSE70L/w/IK3nSTCK1Ns5EiCIpS0bb3R/Y1&#10;G5p9G7Krxv56t1DwOMzMN0yxGGwrztT7xrGCdJqAIK6cbrhW8PmxmsxB+ICssXVMCq7kYVE+jArM&#10;tbvwgc7HUIsIYZ+jAhNCl0vpK0MW/dR1xNH7dr3FEGVfS93jJcJtK7MkeZIWG44LBjtaGqp+jicb&#10;KZuv/e9sO6vqZ/fe7Jac7l/MSqnx4/D2CiLQEO7h//ZaK8jSDP7OxCMg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i7A7xQAAANwAAAAPAAAAAAAAAAAAAAAAAJgCAABkcnMv&#10;ZG93bnJldi54bWxQSwUGAAAAAAQABAD1AAAAigMAAAAA&#10;" adj="-11796480,,5400" path="m,l1962785,r,1557338l1962785,3114675,,3114675,490696,1557338,,xe">
                  <v:stroke joinstyle="miter"/>
                  <v:formulas/>
                  <v:path o:connecttype="custom" o:connectlocs="0,0;1962785,0;1962785,1557338;1962785,3114675;0,3114675;490696,1557338;0,0" o:connectangles="0,0,0,0,0,0,0" textboxrect="0,0,1962785,3114675"/>
                  <v:textbox>
                    <w:txbxContent>
                      <w:p w:rsidR="004C100E" w:rsidRDefault="004C100E" w:rsidP="003A65DD">
                        <w:pPr>
                          <w:ind w:left="-142" w:right="-182"/>
                          <w:jc w:val="center"/>
                          <w:rPr>
                            <w:b/>
                            <w:sz w:val="28"/>
                            <w:szCs w:val="28"/>
                          </w:rPr>
                        </w:pPr>
                        <w:r>
                          <w:rPr>
                            <w:b/>
                            <w:sz w:val="28"/>
                            <w:szCs w:val="28"/>
                          </w:rPr>
                          <w:t>Заключ</w:t>
                        </w:r>
                        <w:r w:rsidRPr="00632C6F">
                          <w:rPr>
                            <w:b/>
                            <w:sz w:val="28"/>
                            <w:szCs w:val="28"/>
                          </w:rPr>
                          <w:t>ний етап</w:t>
                        </w:r>
                      </w:p>
                      <w:p w:rsidR="004C100E" w:rsidRDefault="004C100E" w:rsidP="003A65DD">
                        <w:pPr>
                          <w:ind w:left="-142" w:right="-182"/>
                          <w:jc w:val="center"/>
                          <w:rPr>
                            <w:b/>
                            <w:sz w:val="28"/>
                            <w:szCs w:val="28"/>
                          </w:rPr>
                        </w:pPr>
                      </w:p>
                      <w:p w:rsidR="004C100E" w:rsidRPr="00632C6F" w:rsidRDefault="004C100E" w:rsidP="003A65DD">
                        <w:pPr>
                          <w:ind w:left="-142" w:right="-182"/>
                          <w:jc w:val="center"/>
                          <w:rPr>
                            <w:b/>
                            <w:sz w:val="28"/>
                            <w:szCs w:val="28"/>
                          </w:rPr>
                        </w:pPr>
                      </w:p>
                      <w:p w:rsidR="004C100E" w:rsidRDefault="004C100E" w:rsidP="003A65DD">
                        <w:pPr>
                          <w:ind w:left="567"/>
                          <w:rPr>
                            <w:sz w:val="28"/>
                            <w:szCs w:val="28"/>
                          </w:rPr>
                        </w:pPr>
                        <w:r>
                          <w:rPr>
                            <w:sz w:val="28"/>
                            <w:szCs w:val="28"/>
                          </w:rPr>
                          <w:t>8. Аналіз змін (результатів).</w:t>
                        </w:r>
                      </w:p>
                      <w:p w:rsidR="004C100E" w:rsidRPr="00632C6F" w:rsidRDefault="004C100E" w:rsidP="003A65DD">
                        <w:pPr>
                          <w:ind w:left="567"/>
                          <w:rPr>
                            <w:sz w:val="28"/>
                            <w:szCs w:val="28"/>
                          </w:rPr>
                        </w:pPr>
                      </w:p>
                      <w:p w:rsidR="004C100E" w:rsidRDefault="004C100E" w:rsidP="003A65DD">
                        <w:pPr>
                          <w:ind w:left="709" w:hanging="9"/>
                          <w:rPr>
                            <w:sz w:val="28"/>
                            <w:szCs w:val="28"/>
                          </w:rPr>
                        </w:pPr>
                        <w:r>
                          <w:rPr>
                            <w:sz w:val="28"/>
                            <w:szCs w:val="28"/>
                          </w:rPr>
                          <w:t>9</w:t>
                        </w:r>
                        <w:r w:rsidRPr="00632C6F">
                          <w:rPr>
                            <w:sz w:val="28"/>
                            <w:szCs w:val="28"/>
                          </w:rPr>
                          <w:t xml:space="preserve">. </w:t>
                        </w:r>
                        <w:r>
                          <w:rPr>
                            <w:sz w:val="28"/>
                            <w:szCs w:val="28"/>
                          </w:rPr>
                          <w:t>Визначення</w:t>
                        </w:r>
                        <w:r w:rsidRPr="00632C6F">
                          <w:rPr>
                            <w:sz w:val="28"/>
                            <w:szCs w:val="28"/>
                          </w:rPr>
                          <w:t xml:space="preserve"> д</w:t>
                        </w:r>
                        <w:r>
                          <w:rPr>
                            <w:sz w:val="28"/>
                            <w:szCs w:val="28"/>
                          </w:rPr>
                          <w:t xml:space="preserve">остовірності </w:t>
                        </w:r>
                      </w:p>
                      <w:p w:rsidR="004C100E" w:rsidRDefault="004C100E" w:rsidP="00E2644F">
                        <w:pPr>
                          <w:ind w:left="658" w:firstLine="84"/>
                          <w:rPr>
                            <w:sz w:val="28"/>
                            <w:szCs w:val="28"/>
                          </w:rPr>
                        </w:pPr>
                        <w:r>
                          <w:rPr>
                            <w:sz w:val="28"/>
                            <w:szCs w:val="28"/>
                          </w:rPr>
                          <w:t>змін (резуль-татів).</w:t>
                        </w:r>
                      </w:p>
                      <w:p w:rsidR="004C100E" w:rsidRPr="00632C6F" w:rsidRDefault="004C100E" w:rsidP="003A65DD">
                        <w:pPr>
                          <w:ind w:left="700"/>
                          <w:rPr>
                            <w:sz w:val="28"/>
                            <w:szCs w:val="28"/>
                          </w:rPr>
                        </w:pPr>
                      </w:p>
                      <w:p w:rsidR="004C100E" w:rsidRDefault="004C100E" w:rsidP="00E2644F">
                        <w:pPr>
                          <w:ind w:left="378" w:firstLine="142"/>
                          <w:rPr>
                            <w:sz w:val="28"/>
                            <w:szCs w:val="28"/>
                          </w:rPr>
                        </w:pPr>
                        <w:r>
                          <w:rPr>
                            <w:sz w:val="28"/>
                            <w:szCs w:val="28"/>
                          </w:rPr>
                          <w:t>10</w:t>
                        </w:r>
                        <w:r w:rsidRPr="00632C6F">
                          <w:rPr>
                            <w:sz w:val="28"/>
                            <w:szCs w:val="28"/>
                          </w:rPr>
                          <w:t xml:space="preserve">. </w:t>
                        </w:r>
                        <w:r>
                          <w:rPr>
                            <w:sz w:val="28"/>
                            <w:szCs w:val="28"/>
                          </w:rPr>
                          <w:t xml:space="preserve">Висновки про педагогічний </w:t>
                        </w:r>
                      </w:p>
                      <w:p w:rsidR="004C100E" w:rsidRPr="007F2AFD" w:rsidRDefault="004C100E" w:rsidP="003A65DD">
                        <w:pPr>
                          <w:ind w:left="284"/>
                          <w:rPr>
                            <w:sz w:val="28"/>
                            <w:szCs w:val="28"/>
                          </w:rPr>
                        </w:pPr>
                        <w:r>
                          <w:rPr>
                            <w:sz w:val="28"/>
                            <w:szCs w:val="28"/>
                          </w:rPr>
                          <w:t>ефект.</w:t>
                        </w:r>
                      </w:p>
                    </w:txbxContent>
                  </v:textbox>
                </v:shape>
                <w10:anchorlock/>
              </v:group>
            </w:pict>
          </mc:Fallback>
        </mc:AlternateContent>
      </w:r>
    </w:p>
    <w:p w:rsidR="00173BA6" w:rsidRPr="00563869" w:rsidRDefault="00173BA6" w:rsidP="00662D86">
      <w:pPr>
        <w:spacing w:line="360" w:lineRule="auto"/>
        <w:ind w:firstLine="709"/>
        <w:jc w:val="both"/>
        <w:rPr>
          <w:sz w:val="28"/>
          <w:szCs w:val="28"/>
        </w:rPr>
      </w:pPr>
      <w:r w:rsidRPr="00563869">
        <w:rPr>
          <w:sz w:val="28"/>
          <w:szCs w:val="28"/>
        </w:rPr>
        <w:t>Рис. 3.</w:t>
      </w:r>
      <w:r w:rsidR="00D801F4" w:rsidRPr="00563869">
        <w:rPr>
          <w:sz w:val="28"/>
          <w:szCs w:val="28"/>
        </w:rPr>
        <w:t>1</w:t>
      </w:r>
      <w:r w:rsidRPr="00563869">
        <w:rPr>
          <w:sz w:val="28"/>
          <w:szCs w:val="28"/>
        </w:rPr>
        <w:t>. Основні етапи педагогічного експерименту щодо формування професійної компетентності майбутніх агротехніків</w:t>
      </w:r>
    </w:p>
    <w:p w:rsidR="00173BA6" w:rsidRPr="00563869" w:rsidRDefault="00173BA6" w:rsidP="00662D86">
      <w:pPr>
        <w:jc w:val="center"/>
        <w:rPr>
          <w:sz w:val="28"/>
          <w:szCs w:val="28"/>
        </w:rPr>
      </w:pPr>
    </w:p>
    <w:p w:rsidR="005F3886" w:rsidRPr="00563869" w:rsidRDefault="005F3886" w:rsidP="005F3886">
      <w:pPr>
        <w:spacing w:line="360" w:lineRule="auto"/>
        <w:ind w:firstLine="720"/>
        <w:jc w:val="both"/>
        <w:rPr>
          <w:sz w:val="28"/>
          <w:szCs w:val="28"/>
        </w:rPr>
      </w:pPr>
      <w:r w:rsidRPr="00563869">
        <w:rPr>
          <w:sz w:val="28"/>
          <w:szCs w:val="28"/>
        </w:rPr>
        <w:t>На першому (початковому) етапі експериментального дослідження були вирішені такі завдання: визначення мети та постановка завдань роботи; основне планування педагогічного експерименту; розроб</w:t>
      </w:r>
      <w:r w:rsidR="00E8625D">
        <w:rPr>
          <w:sz w:val="28"/>
          <w:szCs w:val="28"/>
        </w:rPr>
        <w:t>лення</w:t>
      </w:r>
      <w:r w:rsidRPr="00563869">
        <w:rPr>
          <w:sz w:val="28"/>
          <w:szCs w:val="28"/>
        </w:rPr>
        <w:t xml:space="preserve"> методики вимірювання й оброб</w:t>
      </w:r>
      <w:r w:rsidR="00E8625D">
        <w:rPr>
          <w:sz w:val="28"/>
          <w:szCs w:val="28"/>
        </w:rPr>
        <w:t>лення</w:t>
      </w:r>
      <w:r w:rsidRPr="00563869">
        <w:rPr>
          <w:sz w:val="28"/>
          <w:szCs w:val="28"/>
        </w:rPr>
        <w:t xml:space="preserve"> майбутніх результатів експериментів; формування контрольних та експериментальних груп, аналіз однорідності задіяних </w:t>
      </w:r>
      <w:r w:rsidR="00E8625D">
        <w:rPr>
          <w:sz w:val="28"/>
          <w:szCs w:val="28"/>
        </w:rPr>
        <w:t>у</w:t>
      </w:r>
      <w:r w:rsidRPr="00563869">
        <w:rPr>
          <w:sz w:val="28"/>
          <w:szCs w:val="28"/>
        </w:rPr>
        <w:t xml:space="preserve"> дослідженні груп.</w:t>
      </w:r>
    </w:p>
    <w:p w:rsidR="00173BA6" w:rsidRPr="00563869" w:rsidRDefault="00E2644F" w:rsidP="00662D86">
      <w:pPr>
        <w:spacing w:line="360" w:lineRule="auto"/>
        <w:ind w:firstLine="720"/>
        <w:jc w:val="both"/>
        <w:rPr>
          <w:sz w:val="28"/>
          <w:szCs w:val="28"/>
        </w:rPr>
      </w:pPr>
      <w:r w:rsidRPr="00563869">
        <w:rPr>
          <w:sz w:val="28"/>
          <w:szCs w:val="28"/>
        </w:rPr>
        <w:lastRenderedPageBreak/>
        <w:t xml:space="preserve">Основний </w:t>
      </w:r>
      <w:r w:rsidR="00173BA6" w:rsidRPr="00563869">
        <w:rPr>
          <w:sz w:val="28"/>
          <w:szCs w:val="28"/>
        </w:rPr>
        <w:t>(</w:t>
      </w:r>
      <w:r w:rsidRPr="00563869">
        <w:rPr>
          <w:sz w:val="28"/>
          <w:szCs w:val="28"/>
        </w:rPr>
        <w:t>другий</w:t>
      </w:r>
      <w:r w:rsidR="00173BA6" w:rsidRPr="00563869">
        <w:rPr>
          <w:sz w:val="28"/>
          <w:szCs w:val="28"/>
        </w:rPr>
        <w:t>) етап експериментально</w:t>
      </w:r>
      <w:r w:rsidRPr="00563869">
        <w:rPr>
          <w:sz w:val="28"/>
          <w:szCs w:val="28"/>
        </w:rPr>
        <w:t>го дослідження</w:t>
      </w:r>
      <w:r w:rsidR="00173BA6" w:rsidRPr="00563869">
        <w:rPr>
          <w:sz w:val="28"/>
          <w:szCs w:val="28"/>
        </w:rPr>
        <w:t xml:space="preserve"> </w:t>
      </w:r>
      <w:r w:rsidRPr="00563869">
        <w:rPr>
          <w:sz w:val="28"/>
          <w:szCs w:val="28"/>
        </w:rPr>
        <w:t>мав на меті</w:t>
      </w:r>
      <w:r w:rsidR="00173BA6" w:rsidRPr="00563869">
        <w:rPr>
          <w:sz w:val="28"/>
          <w:szCs w:val="28"/>
        </w:rPr>
        <w:t xml:space="preserve"> проведення констатувального і формувального експериментів. </w:t>
      </w:r>
    </w:p>
    <w:p w:rsidR="00F32476" w:rsidRPr="00563869" w:rsidRDefault="00173BA6" w:rsidP="00662D86">
      <w:pPr>
        <w:spacing w:line="360" w:lineRule="auto"/>
        <w:ind w:firstLine="720"/>
        <w:jc w:val="both"/>
        <w:rPr>
          <w:sz w:val="28"/>
          <w:szCs w:val="28"/>
        </w:rPr>
      </w:pPr>
      <w:r w:rsidRPr="00563869">
        <w:rPr>
          <w:sz w:val="28"/>
          <w:szCs w:val="28"/>
        </w:rPr>
        <w:t xml:space="preserve">На </w:t>
      </w:r>
      <w:r w:rsidR="00E2644F" w:rsidRPr="00563869">
        <w:rPr>
          <w:sz w:val="28"/>
          <w:szCs w:val="28"/>
        </w:rPr>
        <w:t>третьому</w:t>
      </w:r>
      <w:r w:rsidRPr="00563869">
        <w:rPr>
          <w:sz w:val="28"/>
          <w:szCs w:val="28"/>
        </w:rPr>
        <w:t xml:space="preserve">, </w:t>
      </w:r>
      <w:r w:rsidR="00E2644F" w:rsidRPr="00563869">
        <w:rPr>
          <w:sz w:val="28"/>
          <w:szCs w:val="28"/>
        </w:rPr>
        <w:t>за</w:t>
      </w:r>
      <w:r w:rsidR="00E8625D">
        <w:rPr>
          <w:sz w:val="28"/>
          <w:szCs w:val="28"/>
        </w:rPr>
        <w:t>вершаль</w:t>
      </w:r>
      <w:r w:rsidR="00E2644F" w:rsidRPr="00563869">
        <w:rPr>
          <w:sz w:val="28"/>
          <w:szCs w:val="28"/>
        </w:rPr>
        <w:t xml:space="preserve">ному </w:t>
      </w:r>
      <w:r w:rsidRPr="00563869">
        <w:rPr>
          <w:sz w:val="28"/>
          <w:szCs w:val="28"/>
        </w:rPr>
        <w:t xml:space="preserve">етапі </w:t>
      </w:r>
      <w:r w:rsidR="00D148D2" w:rsidRPr="00563869">
        <w:rPr>
          <w:sz w:val="28"/>
          <w:szCs w:val="28"/>
        </w:rPr>
        <w:t xml:space="preserve">дослідження </w:t>
      </w:r>
      <w:r w:rsidRPr="00563869">
        <w:rPr>
          <w:sz w:val="28"/>
          <w:szCs w:val="28"/>
        </w:rPr>
        <w:t xml:space="preserve">планувалося здійснити аналіз </w:t>
      </w:r>
      <w:r w:rsidR="00D148D2" w:rsidRPr="00563869">
        <w:rPr>
          <w:sz w:val="28"/>
          <w:szCs w:val="28"/>
        </w:rPr>
        <w:t xml:space="preserve">отриманих </w:t>
      </w:r>
      <w:r w:rsidRPr="00563869">
        <w:rPr>
          <w:sz w:val="28"/>
          <w:szCs w:val="28"/>
        </w:rPr>
        <w:t xml:space="preserve">результатів експериментальної роботи та зробити обґрунтовані висновки про педагогічний ефект. </w:t>
      </w:r>
    </w:p>
    <w:p w:rsidR="00173BA6" w:rsidRPr="00563869" w:rsidRDefault="00173BA6" w:rsidP="00662D86">
      <w:pPr>
        <w:spacing w:line="360" w:lineRule="auto"/>
        <w:ind w:firstLine="720"/>
        <w:jc w:val="both"/>
        <w:rPr>
          <w:sz w:val="28"/>
          <w:szCs w:val="28"/>
        </w:rPr>
      </w:pPr>
      <w:r w:rsidRPr="00563869">
        <w:rPr>
          <w:sz w:val="28"/>
          <w:szCs w:val="28"/>
        </w:rPr>
        <w:t xml:space="preserve">Зупинимося </w:t>
      </w:r>
      <w:r w:rsidR="00D148D2" w:rsidRPr="00563869">
        <w:rPr>
          <w:sz w:val="28"/>
          <w:szCs w:val="28"/>
        </w:rPr>
        <w:t xml:space="preserve">більш детально </w:t>
      </w:r>
      <w:r w:rsidRPr="00563869">
        <w:rPr>
          <w:sz w:val="28"/>
          <w:szCs w:val="28"/>
        </w:rPr>
        <w:t xml:space="preserve">на організаційно-методичних </w:t>
      </w:r>
      <w:r w:rsidR="00D148D2" w:rsidRPr="00563869">
        <w:rPr>
          <w:sz w:val="28"/>
          <w:szCs w:val="28"/>
        </w:rPr>
        <w:t>засадах</w:t>
      </w:r>
      <w:r w:rsidRPr="00563869">
        <w:rPr>
          <w:sz w:val="28"/>
          <w:szCs w:val="28"/>
        </w:rPr>
        <w:t xml:space="preserve"> виконання </w:t>
      </w:r>
      <w:r w:rsidR="00D148D2" w:rsidRPr="00563869">
        <w:rPr>
          <w:sz w:val="28"/>
          <w:szCs w:val="28"/>
        </w:rPr>
        <w:t>сформованих</w:t>
      </w:r>
      <w:r w:rsidRPr="00563869">
        <w:rPr>
          <w:sz w:val="28"/>
          <w:szCs w:val="28"/>
        </w:rPr>
        <w:t xml:space="preserve"> завдань експериментальної роботи.</w:t>
      </w:r>
    </w:p>
    <w:p w:rsidR="00173BA6" w:rsidRPr="00563869" w:rsidRDefault="00173BA6" w:rsidP="00662D86">
      <w:pPr>
        <w:spacing w:line="360" w:lineRule="auto"/>
        <w:ind w:firstLine="720"/>
        <w:jc w:val="both"/>
        <w:rPr>
          <w:sz w:val="28"/>
          <w:szCs w:val="28"/>
        </w:rPr>
      </w:pPr>
      <w:r w:rsidRPr="00563869">
        <w:rPr>
          <w:sz w:val="28"/>
          <w:szCs w:val="28"/>
        </w:rPr>
        <w:t>Від</w:t>
      </w:r>
      <w:r w:rsidR="00E8625D">
        <w:rPr>
          <w:sz w:val="28"/>
          <w:szCs w:val="28"/>
        </w:rPr>
        <w:t>знач</w:t>
      </w:r>
      <w:r w:rsidRPr="00563869">
        <w:rPr>
          <w:sz w:val="28"/>
          <w:szCs w:val="28"/>
        </w:rPr>
        <w:t>имо, що метою педагогічного експерименту бул</w:t>
      </w:r>
      <w:r w:rsidR="00E8625D">
        <w:rPr>
          <w:sz w:val="28"/>
          <w:szCs w:val="28"/>
        </w:rPr>
        <w:t>а</w:t>
      </w:r>
      <w:r w:rsidRPr="00563869">
        <w:rPr>
          <w:sz w:val="28"/>
          <w:szCs w:val="28"/>
        </w:rPr>
        <w:t xml:space="preserve"> експериментальн</w:t>
      </w:r>
      <w:r w:rsidR="00E8625D">
        <w:rPr>
          <w:sz w:val="28"/>
          <w:szCs w:val="28"/>
        </w:rPr>
        <w:t>а</w:t>
      </w:r>
      <w:r w:rsidRPr="00563869">
        <w:rPr>
          <w:sz w:val="28"/>
          <w:szCs w:val="28"/>
        </w:rPr>
        <w:t xml:space="preserve"> перевірк</w:t>
      </w:r>
      <w:r w:rsidR="00E8625D">
        <w:rPr>
          <w:sz w:val="28"/>
          <w:szCs w:val="28"/>
        </w:rPr>
        <w:t>а</w:t>
      </w:r>
      <w:r w:rsidRPr="00563869">
        <w:rPr>
          <w:sz w:val="28"/>
          <w:szCs w:val="28"/>
        </w:rPr>
        <w:t xml:space="preserve"> </w:t>
      </w:r>
      <w:r w:rsidR="001A0FFF" w:rsidRPr="00563869">
        <w:rPr>
          <w:sz w:val="28"/>
          <w:szCs w:val="28"/>
        </w:rPr>
        <w:t>дієвості впроваджених</w:t>
      </w:r>
      <w:r w:rsidRPr="00563869">
        <w:rPr>
          <w:sz w:val="28"/>
          <w:szCs w:val="28"/>
        </w:rPr>
        <w:t xml:space="preserve"> педагогічних умов формування професійної компетентності майбутніх агротехніків у аграрних коледжах.</w:t>
      </w:r>
    </w:p>
    <w:p w:rsidR="007716D9" w:rsidRPr="00563869" w:rsidRDefault="007716D9" w:rsidP="00662D86">
      <w:pPr>
        <w:spacing w:line="360" w:lineRule="auto"/>
        <w:ind w:firstLine="720"/>
        <w:jc w:val="both"/>
        <w:rPr>
          <w:sz w:val="28"/>
          <w:szCs w:val="28"/>
        </w:rPr>
      </w:pPr>
      <w:r w:rsidRPr="00563869">
        <w:rPr>
          <w:sz w:val="28"/>
          <w:szCs w:val="28"/>
        </w:rPr>
        <w:t xml:space="preserve">Згідно </w:t>
      </w:r>
      <w:r w:rsidR="00E8625D">
        <w:rPr>
          <w:sz w:val="28"/>
          <w:szCs w:val="28"/>
        </w:rPr>
        <w:t xml:space="preserve">з </w:t>
      </w:r>
      <w:r w:rsidRPr="00563869">
        <w:rPr>
          <w:sz w:val="28"/>
          <w:szCs w:val="28"/>
        </w:rPr>
        <w:t>план</w:t>
      </w:r>
      <w:r w:rsidR="00E8625D">
        <w:rPr>
          <w:sz w:val="28"/>
          <w:szCs w:val="28"/>
        </w:rPr>
        <w:t>ом</w:t>
      </w:r>
      <w:r w:rsidRPr="00563869">
        <w:rPr>
          <w:sz w:val="28"/>
          <w:szCs w:val="28"/>
        </w:rPr>
        <w:t xml:space="preserve"> формувального експерименту передбачалося здійснення трьох послідовних етапів, зокрема: </w:t>
      </w:r>
    </w:p>
    <w:p w:rsidR="007716D9" w:rsidRPr="00563869" w:rsidRDefault="007716D9" w:rsidP="00662D86">
      <w:pPr>
        <w:pStyle w:val="13"/>
        <w:numPr>
          <w:ilvl w:val="0"/>
          <w:numId w:val="14"/>
        </w:numPr>
        <w:tabs>
          <w:tab w:val="left" w:pos="993"/>
        </w:tabs>
        <w:spacing w:line="360" w:lineRule="auto"/>
        <w:ind w:left="0" w:firstLine="720"/>
        <w:jc w:val="both"/>
        <w:rPr>
          <w:sz w:val="28"/>
          <w:szCs w:val="28"/>
        </w:rPr>
      </w:pPr>
      <w:r w:rsidRPr="00563869">
        <w:rPr>
          <w:sz w:val="28"/>
          <w:szCs w:val="28"/>
        </w:rPr>
        <w:t>оцінювання рівнів сформованості професійної компетентності студентів досліджуваних груп до експерименту;</w:t>
      </w:r>
    </w:p>
    <w:p w:rsidR="007716D9" w:rsidRPr="00563869" w:rsidRDefault="007716D9" w:rsidP="00662D86">
      <w:pPr>
        <w:pStyle w:val="13"/>
        <w:numPr>
          <w:ilvl w:val="0"/>
          <w:numId w:val="14"/>
        </w:numPr>
        <w:tabs>
          <w:tab w:val="left" w:pos="993"/>
        </w:tabs>
        <w:spacing w:line="360" w:lineRule="auto"/>
        <w:ind w:left="0" w:firstLine="720"/>
        <w:jc w:val="both"/>
        <w:rPr>
          <w:sz w:val="28"/>
          <w:szCs w:val="28"/>
        </w:rPr>
      </w:pPr>
      <w:r w:rsidRPr="00563869">
        <w:rPr>
          <w:sz w:val="28"/>
          <w:szCs w:val="28"/>
        </w:rPr>
        <w:t>вплив експериментальної змінної (експериментальної методики);</w:t>
      </w:r>
    </w:p>
    <w:p w:rsidR="007716D9" w:rsidRPr="00563869" w:rsidRDefault="007716D9" w:rsidP="00662D86">
      <w:pPr>
        <w:pStyle w:val="13"/>
        <w:numPr>
          <w:ilvl w:val="0"/>
          <w:numId w:val="14"/>
        </w:numPr>
        <w:tabs>
          <w:tab w:val="left" w:pos="993"/>
        </w:tabs>
        <w:spacing w:line="360" w:lineRule="auto"/>
        <w:ind w:left="0" w:firstLine="720"/>
        <w:jc w:val="both"/>
        <w:rPr>
          <w:sz w:val="28"/>
          <w:szCs w:val="28"/>
        </w:rPr>
      </w:pPr>
      <w:r w:rsidRPr="00563869">
        <w:rPr>
          <w:sz w:val="28"/>
          <w:szCs w:val="28"/>
        </w:rPr>
        <w:t>оцінювання рівнів сформованості професійної компетентності студентів досліджуваних груп після експерименту.</w:t>
      </w:r>
    </w:p>
    <w:p w:rsidR="007716D9" w:rsidRPr="00563869" w:rsidRDefault="007716D9" w:rsidP="00662D86">
      <w:pPr>
        <w:pStyle w:val="13"/>
        <w:spacing w:line="360" w:lineRule="auto"/>
        <w:ind w:left="0" w:firstLine="720"/>
        <w:jc w:val="both"/>
        <w:rPr>
          <w:sz w:val="28"/>
          <w:szCs w:val="28"/>
        </w:rPr>
      </w:pPr>
      <w:r w:rsidRPr="00563869">
        <w:rPr>
          <w:sz w:val="28"/>
          <w:szCs w:val="28"/>
        </w:rPr>
        <w:t>На початку формувального експерименту прогнозувалося, що повинна бути відмінність у рівнях розвитку професійної компетентності студентів експериментальних груп до (</w:t>
      </w:r>
      <w:r w:rsidRPr="00563869">
        <w:rPr>
          <w:i/>
          <w:sz w:val="28"/>
          <w:szCs w:val="28"/>
        </w:rPr>
        <w:t>Р</w:t>
      </w:r>
      <w:r w:rsidRPr="00563869">
        <w:rPr>
          <w:i/>
          <w:sz w:val="28"/>
          <w:szCs w:val="28"/>
          <w:vertAlign w:val="subscript"/>
        </w:rPr>
        <w:t>1</w:t>
      </w:r>
      <w:r w:rsidRPr="00563869">
        <w:rPr>
          <w:sz w:val="28"/>
          <w:szCs w:val="28"/>
        </w:rPr>
        <w:t>) та після (</w:t>
      </w:r>
      <w:r w:rsidRPr="00563869">
        <w:rPr>
          <w:i/>
          <w:sz w:val="28"/>
          <w:szCs w:val="28"/>
        </w:rPr>
        <w:t>Р</w:t>
      </w:r>
      <w:r w:rsidRPr="00563869">
        <w:rPr>
          <w:i/>
          <w:sz w:val="28"/>
          <w:szCs w:val="28"/>
          <w:vertAlign w:val="subscript"/>
        </w:rPr>
        <w:t>2</w:t>
      </w:r>
      <w:r w:rsidRPr="00563869">
        <w:rPr>
          <w:sz w:val="28"/>
          <w:szCs w:val="28"/>
        </w:rPr>
        <w:t>) експериментальних впливів. Передбачалося, що величина Р</w:t>
      </w:r>
      <w:r w:rsidRPr="00563869">
        <w:rPr>
          <w:sz w:val="28"/>
          <w:szCs w:val="28"/>
          <w:vertAlign w:val="subscript"/>
        </w:rPr>
        <w:t>1</w:t>
      </w:r>
      <w:r w:rsidRPr="00563869">
        <w:rPr>
          <w:sz w:val="28"/>
          <w:szCs w:val="28"/>
        </w:rPr>
        <w:t xml:space="preserve">, </w:t>
      </w:r>
      <w:r w:rsidR="00E8625D">
        <w:rPr>
          <w:sz w:val="28"/>
          <w:szCs w:val="28"/>
        </w:rPr>
        <w:t>що</w:t>
      </w:r>
      <w:r w:rsidRPr="00563869">
        <w:rPr>
          <w:sz w:val="28"/>
          <w:szCs w:val="28"/>
        </w:rPr>
        <w:t xml:space="preserve"> характеризує динаміку розвитку професійної компетентності студентів, в експериментальних групах буде дещо вищою, ніж у контрольних (</w:t>
      </w:r>
      <w:r w:rsidRPr="00563869">
        <w:rPr>
          <w:i/>
          <w:sz w:val="28"/>
          <w:szCs w:val="28"/>
        </w:rPr>
        <w:t>Р</w:t>
      </w:r>
      <w:r w:rsidRPr="00563869">
        <w:rPr>
          <w:i/>
          <w:sz w:val="28"/>
          <w:szCs w:val="28"/>
        </w:rPr>
        <w:sym w:font="Symbol" w:char="F0A2"/>
      </w:r>
      <w:r w:rsidRPr="00563869">
        <w:rPr>
          <w:i/>
          <w:sz w:val="28"/>
          <w:szCs w:val="28"/>
          <w:vertAlign w:val="subscript"/>
        </w:rPr>
        <w:t>1</w:t>
      </w:r>
      <w:r w:rsidRPr="00563869">
        <w:rPr>
          <w:sz w:val="28"/>
          <w:szCs w:val="28"/>
        </w:rPr>
        <w:t xml:space="preserve">). </w:t>
      </w:r>
    </w:p>
    <w:p w:rsidR="007716D9" w:rsidRPr="00563869" w:rsidRDefault="007716D9" w:rsidP="00662D86">
      <w:pPr>
        <w:spacing w:line="360" w:lineRule="auto"/>
        <w:ind w:firstLine="720"/>
        <w:jc w:val="both"/>
        <w:rPr>
          <w:sz w:val="28"/>
          <w:szCs w:val="28"/>
        </w:rPr>
      </w:pPr>
      <w:r w:rsidRPr="00563869">
        <w:rPr>
          <w:sz w:val="28"/>
          <w:szCs w:val="28"/>
        </w:rPr>
        <w:t>Визначення педагогічного ефекту щодо впливу експериментальної методики на формування професійної компетентності студентів здійснювалося за формулою [</w:t>
      </w:r>
      <w:r w:rsidR="00387AFC" w:rsidRPr="00563869">
        <w:rPr>
          <w:sz w:val="28"/>
          <w:szCs w:val="28"/>
        </w:rPr>
        <w:fldChar w:fldCharType="begin"/>
      </w:r>
      <w:r w:rsidR="00387AFC" w:rsidRPr="00563869">
        <w:rPr>
          <w:sz w:val="28"/>
          <w:szCs w:val="28"/>
        </w:rPr>
        <w:instrText xml:space="preserve"> REF _Ref499668398 \r \h </w:instrText>
      </w:r>
      <w:r w:rsidR="00387AFC" w:rsidRPr="00563869">
        <w:rPr>
          <w:sz w:val="28"/>
          <w:szCs w:val="28"/>
        </w:rPr>
      </w:r>
      <w:r w:rsidR="00387AFC" w:rsidRPr="00563869">
        <w:rPr>
          <w:sz w:val="28"/>
          <w:szCs w:val="28"/>
        </w:rPr>
        <w:fldChar w:fldCharType="separate"/>
      </w:r>
      <w:r w:rsidR="00C3500A">
        <w:rPr>
          <w:sz w:val="28"/>
          <w:szCs w:val="28"/>
        </w:rPr>
        <w:t>7</w:t>
      </w:r>
      <w:r w:rsidR="00387AFC" w:rsidRPr="00563869">
        <w:rPr>
          <w:sz w:val="28"/>
          <w:szCs w:val="28"/>
        </w:rPr>
        <w:fldChar w:fldCharType="end"/>
      </w:r>
      <w:r w:rsidRPr="00563869">
        <w:rPr>
          <w:sz w:val="28"/>
          <w:szCs w:val="28"/>
        </w:rPr>
        <w:t xml:space="preserve">, с. 425]: </w:t>
      </w:r>
      <w:r w:rsidRPr="00563869">
        <w:rPr>
          <w:i/>
          <w:sz w:val="28"/>
          <w:szCs w:val="28"/>
        </w:rPr>
        <w:t>П</w:t>
      </w:r>
      <w:r w:rsidRPr="00563869">
        <w:rPr>
          <w:i/>
          <w:sz w:val="28"/>
          <w:szCs w:val="28"/>
          <w:vertAlign w:val="subscript"/>
        </w:rPr>
        <w:t>е</w:t>
      </w:r>
      <w:r w:rsidRPr="00563869">
        <w:rPr>
          <w:i/>
          <w:sz w:val="28"/>
          <w:szCs w:val="28"/>
        </w:rPr>
        <w:t xml:space="preserve"> = Р</w:t>
      </w:r>
      <w:r w:rsidRPr="00563869">
        <w:rPr>
          <w:i/>
          <w:sz w:val="28"/>
          <w:szCs w:val="28"/>
          <w:vertAlign w:val="subscript"/>
        </w:rPr>
        <w:t>1</w:t>
      </w:r>
      <w:r w:rsidRPr="00563869">
        <w:rPr>
          <w:i/>
          <w:sz w:val="28"/>
          <w:szCs w:val="28"/>
        </w:rPr>
        <w:t xml:space="preserve"> – Р</w:t>
      </w:r>
      <w:r w:rsidRPr="00563869">
        <w:rPr>
          <w:i/>
          <w:sz w:val="28"/>
          <w:szCs w:val="28"/>
          <w:vertAlign w:val="subscript"/>
        </w:rPr>
        <w:t>2</w:t>
      </w:r>
      <w:r w:rsidRPr="00563869">
        <w:rPr>
          <w:sz w:val="28"/>
          <w:szCs w:val="28"/>
        </w:rPr>
        <w:t xml:space="preserve">, де </w:t>
      </w:r>
      <w:r w:rsidRPr="00563869">
        <w:rPr>
          <w:i/>
          <w:sz w:val="28"/>
          <w:szCs w:val="28"/>
        </w:rPr>
        <w:t>П</w:t>
      </w:r>
      <w:r w:rsidRPr="00563869">
        <w:rPr>
          <w:i/>
          <w:sz w:val="28"/>
          <w:szCs w:val="28"/>
          <w:vertAlign w:val="subscript"/>
        </w:rPr>
        <w:t>е</w:t>
      </w:r>
      <w:r w:rsidRPr="00563869">
        <w:rPr>
          <w:i/>
          <w:sz w:val="28"/>
          <w:szCs w:val="28"/>
        </w:rPr>
        <w:t xml:space="preserve"> – </w:t>
      </w:r>
      <w:r w:rsidRPr="00563869">
        <w:rPr>
          <w:sz w:val="28"/>
          <w:szCs w:val="28"/>
        </w:rPr>
        <w:t>величина впливу експериментальної змінної.</w:t>
      </w:r>
    </w:p>
    <w:p w:rsidR="00173BA6" w:rsidRPr="00563869" w:rsidRDefault="00173BA6" w:rsidP="00662D86">
      <w:pPr>
        <w:spacing w:line="360" w:lineRule="auto"/>
        <w:ind w:firstLine="720"/>
        <w:jc w:val="both"/>
        <w:rPr>
          <w:sz w:val="28"/>
          <w:szCs w:val="28"/>
        </w:rPr>
      </w:pPr>
      <w:r w:rsidRPr="00563869">
        <w:rPr>
          <w:sz w:val="28"/>
          <w:szCs w:val="28"/>
        </w:rPr>
        <w:lastRenderedPageBreak/>
        <w:t>Логіку проведення формувального експерименту з експериментальними і контрольними групами можна відстежити за даними табл. 3.</w:t>
      </w:r>
      <w:r w:rsidR="00D801F4" w:rsidRPr="00563869">
        <w:rPr>
          <w:sz w:val="28"/>
          <w:szCs w:val="28"/>
        </w:rPr>
        <w:t>1</w:t>
      </w:r>
      <w:r w:rsidRPr="00563869">
        <w:rPr>
          <w:sz w:val="28"/>
          <w:szCs w:val="28"/>
        </w:rPr>
        <w:t xml:space="preserve">. </w:t>
      </w:r>
    </w:p>
    <w:p w:rsidR="00173BA6" w:rsidRPr="00563869" w:rsidRDefault="00173BA6" w:rsidP="00662D86">
      <w:pPr>
        <w:spacing w:line="360" w:lineRule="auto"/>
        <w:ind w:firstLine="720"/>
        <w:jc w:val="right"/>
        <w:rPr>
          <w:i/>
          <w:sz w:val="28"/>
          <w:szCs w:val="28"/>
        </w:rPr>
      </w:pPr>
      <w:r w:rsidRPr="00563869">
        <w:rPr>
          <w:i/>
          <w:sz w:val="28"/>
          <w:szCs w:val="28"/>
        </w:rPr>
        <w:t>Таблиця 3.</w:t>
      </w:r>
      <w:r w:rsidR="00D801F4" w:rsidRPr="00563869">
        <w:rPr>
          <w:i/>
          <w:sz w:val="28"/>
          <w:szCs w:val="28"/>
        </w:rPr>
        <w:t>1</w:t>
      </w:r>
    </w:p>
    <w:p w:rsidR="00173BA6" w:rsidRPr="00563869" w:rsidRDefault="00173BA6" w:rsidP="00662D86">
      <w:pPr>
        <w:spacing w:line="360" w:lineRule="auto"/>
        <w:ind w:firstLine="720"/>
        <w:jc w:val="center"/>
        <w:rPr>
          <w:b/>
          <w:sz w:val="28"/>
          <w:szCs w:val="28"/>
        </w:rPr>
      </w:pPr>
      <w:r w:rsidRPr="00563869">
        <w:rPr>
          <w:b/>
          <w:sz w:val="28"/>
          <w:szCs w:val="28"/>
        </w:rPr>
        <w:t xml:space="preserve">Планування формувального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3"/>
        <w:gridCol w:w="2394"/>
        <w:gridCol w:w="2394"/>
      </w:tblGrid>
      <w:tr w:rsidR="00722FF1" w:rsidRPr="00563869">
        <w:trPr>
          <w:cantSplit/>
        </w:trPr>
        <w:tc>
          <w:tcPr>
            <w:tcW w:w="4783" w:type="dxa"/>
            <w:vMerge w:val="restart"/>
            <w:vAlign w:val="center"/>
          </w:tcPr>
          <w:p w:rsidR="00173BA6" w:rsidRPr="00563869" w:rsidRDefault="00173BA6" w:rsidP="00662D86">
            <w:pPr>
              <w:jc w:val="center"/>
              <w:rPr>
                <w:b/>
                <w:bCs/>
                <w:sz w:val="28"/>
                <w:szCs w:val="28"/>
              </w:rPr>
            </w:pPr>
          </w:p>
          <w:p w:rsidR="00173BA6" w:rsidRPr="00563869" w:rsidRDefault="00173BA6" w:rsidP="00662D86">
            <w:pPr>
              <w:jc w:val="center"/>
              <w:rPr>
                <w:sz w:val="28"/>
                <w:szCs w:val="28"/>
              </w:rPr>
            </w:pPr>
            <w:r w:rsidRPr="00563869">
              <w:rPr>
                <w:sz w:val="28"/>
                <w:szCs w:val="28"/>
              </w:rPr>
              <w:t>Найменування етапів</w:t>
            </w:r>
          </w:p>
        </w:tc>
        <w:tc>
          <w:tcPr>
            <w:tcW w:w="4788" w:type="dxa"/>
            <w:gridSpan w:val="2"/>
            <w:vAlign w:val="center"/>
          </w:tcPr>
          <w:p w:rsidR="00173BA6" w:rsidRPr="00563869" w:rsidRDefault="00173BA6" w:rsidP="00662D86">
            <w:pPr>
              <w:jc w:val="center"/>
              <w:rPr>
                <w:sz w:val="28"/>
                <w:szCs w:val="28"/>
              </w:rPr>
            </w:pPr>
            <w:r w:rsidRPr="00563869">
              <w:rPr>
                <w:sz w:val="28"/>
                <w:szCs w:val="28"/>
              </w:rPr>
              <w:t>Експериментальна методика формування професійної компетентності студентів</w:t>
            </w:r>
          </w:p>
        </w:tc>
      </w:tr>
      <w:tr w:rsidR="00722FF1" w:rsidRPr="00563869">
        <w:trPr>
          <w:cantSplit/>
        </w:trPr>
        <w:tc>
          <w:tcPr>
            <w:tcW w:w="4783" w:type="dxa"/>
            <w:vMerge/>
          </w:tcPr>
          <w:p w:rsidR="00173BA6" w:rsidRPr="00563869" w:rsidRDefault="00173BA6" w:rsidP="00662D86">
            <w:pPr>
              <w:rPr>
                <w:b/>
                <w:bCs/>
                <w:sz w:val="28"/>
                <w:szCs w:val="28"/>
              </w:rPr>
            </w:pPr>
          </w:p>
        </w:tc>
        <w:tc>
          <w:tcPr>
            <w:tcW w:w="2394" w:type="dxa"/>
          </w:tcPr>
          <w:p w:rsidR="00173BA6" w:rsidRPr="00563869" w:rsidRDefault="00173BA6" w:rsidP="00662D86">
            <w:pPr>
              <w:jc w:val="center"/>
              <w:rPr>
                <w:sz w:val="28"/>
                <w:szCs w:val="28"/>
              </w:rPr>
            </w:pPr>
            <w:r w:rsidRPr="00563869">
              <w:rPr>
                <w:sz w:val="28"/>
                <w:szCs w:val="28"/>
              </w:rPr>
              <w:t>експериментальні групи</w:t>
            </w:r>
          </w:p>
        </w:tc>
        <w:tc>
          <w:tcPr>
            <w:tcW w:w="2394" w:type="dxa"/>
          </w:tcPr>
          <w:p w:rsidR="00173BA6" w:rsidRPr="00563869" w:rsidRDefault="00173BA6" w:rsidP="00662D86">
            <w:pPr>
              <w:jc w:val="center"/>
              <w:rPr>
                <w:sz w:val="28"/>
                <w:szCs w:val="28"/>
              </w:rPr>
            </w:pPr>
            <w:r w:rsidRPr="00563869">
              <w:rPr>
                <w:sz w:val="28"/>
                <w:szCs w:val="28"/>
              </w:rPr>
              <w:t>контрольні</w:t>
            </w:r>
          </w:p>
          <w:p w:rsidR="00173BA6" w:rsidRPr="00563869" w:rsidRDefault="00173BA6" w:rsidP="00662D86">
            <w:pPr>
              <w:jc w:val="center"/>
              <w:rPr>
                <w:sz w:val="28"/>
                <w:szCs w:val="28"/>
              </w:rPr>
            </w:pPr>
            <w:r w:rsidRPr="00563869">
              <w:rPr>
                <w:sz w:val="28"/>
                <w:szCs w:val="28"/>
              </w:rPr>
              <w:t>групи</w:t>
            </w:r>
          </w:p>
        </w:tc>
      </w:tr>
      <w:tr w:rsidR="00722FF1" w:rsidRPr="00563869">
        <w:tc>
          <w:tcPr>
            <w:tcW w:w="4783" w:type="dxa"/>
          </w:tcPr>
          <w:p w:rsidR="00173BA6" w:rsidRPr="00563869" w:rsidRDefault="00173BA6" w:rsidP="00662D86">
            <w:pPr>
              <w:rPr>
                <w:b/>
                <w:bCs/>
                <w:sz w:val="28"/>
                <w:szCs w:val="28"/>
              </w:rPr>
            </w:pPr>
            <w:r w:rsidRPr="00563869">
              <w:rPr>
                <w:sz w:val="28"/>
                <w:szCs w:val="28"/>
              </w:rPr>
              <w:t>Оцінювання рівнів сформованості професійної компетентності студентів досліджуваних груп до експерименту</w:t>
            </w:r>
          </w:p>
        </w:tc>
        <w:tc>
          <w:tcPr>
            <w:tcW w:w="2394" w:type="dxa"/>
            <w:vAlign w:val="center"/>
          </w:tcPr>
          <w:p w:rsidR="00173BA6" w:rsidRPr="00563869" w:rsidRDefault="00173BA6" w:rsidP="00662D86">
            <w:pPr>
              <w:jc w:val="center"/>
              <w:rPr>
                <w:sz w:val="28"/>
                <w:szCs w:val="28"/>
              </w:rPr>
            </w:pPr>
            <w:r w:rsidRPr="00563869">
              <w:rPr>
                <w:sz w:val="28"/>
                <w:szCs w:val="28"/>
              </w:rPr>
              <w:t>Р</w:t>
            </w:r>
            <w:r w:rsidRPr="00563869">
              <w:rPr>
                <w:sz w:val="28"/>
                <w:szCs w:val="28"/>
                <w:vertAlign w:val="subscript"/>
              </w:rPr>
              <w:t>1</w:t>
            </w:r>
          </w:p>
        </w:tc>
        <w:tc>
          <w:tcPr>
            <w:tcW w:w="2394" w:type="dxa"/>
            <w:vAlign w:val="center"/>
          </w:tcPr>
          <w:p w:rsidR="00173BA6" w:rsidRPr="00563869" w:rsidRDefault="00173BA6" w:rsidP="00662D86">
            <w:pPr>
              <w:jc w:val="center"/>
              <w:rPr>
                <w:sz w:val="28"/>
                <w:szCs w:val="28"/>
              </w:rPr>
            </w:pPr>
            <w:r w:rsidRPr="00563869">
              <w:rPr>
                <w:sz w:val="28"/>
                <w:szCs w:val="28"/>
              </w:rPr>
              <w:t>Р</w:t>
            </w:r>
            <w:r w:rsidRPr="00563869">
              <w:rPr>
                <w:sz w:val="28"/>
                <w:szCs w:val="28"/>
              </w:rPr>
              <w:sym w:font="Symbol" w:char="F0A2"/>
            </w:r>
            <w:r w:rsidRPr="00563869">
              <w:rPr>
                <w:sz w:val="28"/>
                <w:szCs w:val="28"/>
                <w:vertAlign w:val="subscript"/>
              </w:rPr>
              <w:t>1</w:t>
            </w:r>
          </w:p>
        </w:tc>
      </w:tr>
      <w:tr w:rsidR="00722FF1" w:rsidRPr="00563869">
        <w:tc>
          <w:tcPr>
            <w:tcW w:w="4783" w:type="dxa"/>
          </w:tcPr>
          <w:p w:rsidR="00173BA6" w:rsidRPr="00563869" w:rsidRDefault="00173BA6" w:rsidP="00662D86">
            <w:pPr>
              <w:rPr>
                <w:sz w:val="28"/>
                <w:szCs w:val="28"/>
              </w:rPr>
            </w:pPr>
            <w:r w:rsidRPr="00563869">
              <w:rPr>
                <w:sz w:val="28"/>
                <w:szCs w:val="28"/>
              </w:rPr>
              <w:t>Вплив експериментальної змінної (експериментальної методики)</w:t>
            </w:r>
          </w:p>
        </w:tc>
        <w:tc>
          <w:tcPr>
            <w:tcW w:w="2394" w:type="dxa"/>
            <w:vAlign w:val="center"/>
          </w:tcPr>
          <w:p w:rsidR="00173BA6" w:rsidRPr="00563869" w:rsidRDefault="00173BA6" w:rsidP="00662D86">
            <w:pPr>
              <w:jc w:val="center"/>
              <w:rPr>
                <w:sz w:val="28"/>
                <w:szCs w:val="28"/>
              </w:rPr>
            </w:pPr>
            <w:r w:rsidRPr="00563869">
              <w:rPr>
                <w:sz w:val="28"/>
                <w:szCs w:val="28"/>
              </w:rPr>
              <w:t>Здійснюється</w:t>
            </w:r>
          </w:p>
        </w:tc>
        <w:tc>
          <w:tcPr>
            <w:tcW w:w="2394" w:type="dxa"/>
            <w:vAlign w:val="center"/>
          </w:tcPr>
          <w:p w:rsidR="00173BA6" w:rsidRPr="00563869" w:rsidRDefault="00173BA6" w:rsidP="00662D86">
            <w:pPr>
              <w:jc w:val="center"/>
              <w:rPr>
                <w:sz w:val="28"/>
                <w:szCs w:val="28"/>
              </w:rPr>
            </w:pPr>
            <w:r w:rsidRPr="00563869">
              <w:rPr>
                <w:sz w:val="28"/>
                <w:szCs w:val="28"/>
              </w:rPr>
              <w:t>Не здійснюється</w:t>
            </w:r>
          </w:p>
        </w:tc>
      </w:tr>
      <w:tr w:rsidR="00722FF1" w:rsidRPr="00563869">
        <w:tc>
          <w:tcPr>
            <w:tcW w:w="4783" w:type="dxa"/>
          </w:tcPr>
          <w:p w:rsidR="00173BA6" w:rsidRPr="00563869" w:rsidRDefault="00173BA6" w:rsidP="00662D86">
            <w:pPr>
              <w:rPr>
                <w:sz w:val="28"/>
                <w:szCs w:val="28"/>
              </w:rPr>
            </w:pPr>
            <w:r w:rsidRPr="00563869">
              <w:rPr>
                <w:sz w:val="28"/>
                <w:szCs w:val="28"/>
              </w:rPr>
              <w:t>Оцінювання рівнів сформованості професійної компетентності студентів досліджуваних груп після експерименту</w:t>
            </w:r>
          </w:p>
        </w:tc>
        <w:tc>
          <w:tcPr>
            <w:tcW w:w="2394" w:type="dxa"/>
            <w:vAlign w:val="center"/>
          </w:tcPr>
          <w:p w:rsidR="00173BA6" w:rsidRPr="00563869" w:rsidRDefault="00173BA6" w:rsidP="00662D86">
            <w:pPr>
              <w:jc w:val="center"/>
              <w:rPr>
                <w:sz w:val="28"/>
                <w:szCs w:val="28"/>
              </w:rPr>
            </w:pPr>
            <w:r w:rsidRPr="00563869">
              <w:rPr>
                <w:sz w:val="28"/>
                <w:szCs w:val="28"/>
              </w:rPr>
              <w:t>Р</w:t>
            </w:r>
            <w:r w:rsidRPr="00563869">
              <w:rPr>
                <w:sz w:val="28"/>
                <w:szCs w:val="28"/>
                <w:vertAlign w:val="subscript"/>
              </w:rPr>
              <w:t>2</w:t>
            </w:r>
          </w:p>
        </w:tc>
        <w:tc>
          <w:tcPr>
            <w:tcW w:w="2394" w:type="dxa"/>
            <w:vAlign w:val="center"/>
          </w:tcPr>
          <w:p w:rsidR="00173BA6" w:rsidRPr="00563869" w:rsidRDefault="00173BA6" w:rsidP="00662D86">
            <w:pPr>
              <w:jc w:val="center"/>
              <w:rPr>
                <w:sz w:val="28"/>
                <w:szCs w:val="28"/>
              </w:rPr>
            </w:pPr>
            <w:r w:rsidRPr="00563869">
              <w:rPr>
                <w:sz w:val="28"/>
                <w:szCs w:val="28"/>
              </w:rPr>
              <w:t>Р</w:t>
            </w:r>
            <w:r w:rsidRPr="00563869">
              <w:rPr>
                <w:sz w:val="28"/>
                <w:szCs w:val="28"/>
              </w:rPr>
              <w:sym w:font="Symbol" w:char="F0A2"/>
            </w:r>
            <w:r w:rsidRPr="00563869">
              <w:rPr>
                <w:sz w:val="28"/>
                <w:szCs w:val="28"/>
                <w:vertAlign w:val="subscript"/>
              </w:rPr>
              <w:t>2</w:t>
            </w:r>
          </w:p>
        </w:tc>
      </w:tr>
      <w:tr w:rsidR="00173BA6" w:rsidRPr="00563869">
        <w:tc>
          <w:tcPr>
            <w:tcW w:w="9571" w:type="dxa"/>
            <w:gridSpan w:val="3"/>
          </w:tcPr>
          <w:p w:rsidR="00173BA6" w:rsidRPr="00563869" w:rsidRDefault="00173BA6" w:rsidP="00662D86">
            <w:pPr>
              <w:tabs>
                <w:tab w:val="left" w:pos="300"/>
              </w:tabs>
              <w:rPr>
                <w:sz w:val="28"/>
                <w:szCs w:val="28"/>
              </w:rPr>
            </w:pPr>
            <w:r w:rsidRPr="00563869">
              <w:rPr>
                <w:sz w:val="28"/>
                <w:szCs w:val="28"/>
              </w:rPr>
              <w:t xml:space="preserve">Відмінність                         </w:t>
            </w:r>
            <w:r w:rsidR="007716D9" w:rsidRPr="00563869">
              <w:rPr>
                <w:sz w:val="28"/>
                <w:szCs w:val="28"/>
              </w:rPr>
              <w:t xml:space="preserve">            </w:t>
            </w:r>
            <w:r w:rsidRPr="00563869">
              <w:rPr>
                <w:sz w:val="28"/>
                <w:szCs w:val="28"/>
              </w:rPr>
              <w:t xml:space="preserve">         </w:t>
            </w:r>
            <w:r w:rsidR="007716D9" w:rsidRPr="00563869">
              <w:rPr>
                <w:sz w:val="28"/>
                <w:szCs w:val="28"/>
              </w:rPr>
              <w:t xml:space="preserve"> </w:t>
            </w:r>
            <w:r w:rsidRPr="00563869">
              <w:rPr>
                <w:sz w:val="28"/>
                <w:szCs w:val="28"/>
              </w:rPr>
              <w:t xml:space="preserve">         Р</w:t>
            </w:r>
            <w:r w:rsidRPr="00563869">
              <w:rPr>
                <w:sz w:val="28"/>
                <w:szCs w:val="28"/>
                <w:vertAlign w:val="subscript"/>
              </w:rPr>
              <w:t>1</w:t>
            </w:r>
            <w:r w:rsidRPr="00563869">
              <w:rPr>
                <w:sz w:val="28"/>
                <w:szCs w:val="28"/>
              </w:rPr>
              <w:t xml:space="preserve"> - Р</w:t>
            </w:r>
            <w:r w:rsidRPr="00563869">
              <w:rPr>
                <w:sz w:val="28"/>
                <w:szCs w:val="28"/>
                <w:vertAlign w:val="subscript"/>
              </w:rPr>
              <w:t>2</w:t>
            </w:r>
            <w:r w:rsidRPr="00563869">
              <w:rPr>
                <w:sz w:val="28"/>
                <w:szCs w:val="28"/>
              </w:rPr>
              <w:t xml:space="preserve"> = П</w:t>
            </w:r>
            <w:r w:rsidRPr="00563869">
              <w:rPr>
                <w:sz w:val="28"/>
                <w:szCs w:val="28"/>
                <w:vertAlign w:val="subscript"/>
              </w:rPr>
              <w:t>е</w:t>
            </w:r>
            <w:r w:rsidRPr="00563869">
              <w:rPr>
                <w:sz w:val="28"/>
                <w:szCs w:val="28"/>
              </w:rPr>
              <w:t xml:space="preserve">;      </w:t>
            </w:r>
            <w:r w:rsidR="007716D9" w:rsidRPr="00563869">
              <w:rPr>
                <w:sz w:val="28"/>
                <w:szCs w:val="28"/>
              </w:rPr>
              <w:t xml:space="preserve">     </w:t>
            </w:r>
            <w:r w:rsidRPr="00563869">
              <w:rPr>
                <w:sz w:val="28"/>
                <w:szCs w:val="28"/>
              </w:rPr>
              <w:t xml:space="preserve">  Р</w:t>
            </w:r>
            <w:r w:rsidRPr="00563869">
              <w:rPr>
                <w:sz w:val="28"/>
                <w:szCs w:val="28"/>
              </w:rPr>
              <w:sym w:font="Symbol" w:char="F0A2"/>
            </w:r>
            <w:r w:rsidRPr="00563869">
              <w:rPr>
                <w:sz w:val="28"/>
                <w:szCs w:val="28"/>
                <w:vertAlign w:val="subscript"/>
              </w:rPr>
              <w:t>1</w:t>
            </w:r>
            <w:r w:rsidRPr="00563869">
              <w:rPr>
                <w:sz w:val="28"/>
                <w:szCs w:val="28"/>
              </w:rPr>
              <w:t xml:space="preserve"> - Р</w:t>
            </w:r>
            <w:r w:rsidRPr="00563869">
              <w:rPr>
                <w:sz w:val="28"/>
                <w:szCs w:val="28"/>
              </w:rPr>
              <w:sym w:font="Symbol" w:char="F0A2"/>
            </w:r>
            <w:r w:rsidRPr="00563869">
              <w:rPr>
                <w:sz w:val="28"/>
                <w:szCs w:val="28"/>
                <w:vertAlign w:val="subscript"/>
              </w:rPr>
              <w:t>2</w:t>
            </w:r>
            <w:r w:rsidRPr="00563869">
              <w:rPr>
                <w:sz w:val="28"/>
                <w:szCs w:val="28"/>
              </w:rPr>
              <w:t xml:space="preserve">  = П</w:t>
            </w:r>
            <w:r w:rsidRPr="00563869">
              <w:rPr>
                <w:sz w:val="28"/>
                <w:szCs w:val="28"/>
              </w:rPr>
              <w:sym w:font="Symbol" w:char="F0A2"/>
            </w:r>
            <w:r w:rsidRPr="00563869">
              <w:rPr>
                <w:sz w:val="28"/>
                <w:szCs w:val="28"/>
                <w:vertAlign w:val="subscript"/>
              </w:rPr>
              <w:t>е</w:t>
            </w:r>
          </w:p>
        </w:tc>
      </w:tr>
    </w:tbl>
    <w:p w:rsidR="00173BA6" w:rsidRPr="00563869" w:rsidRDefault="00173BA6" w:rsidP="00662D86">
      <w:pPr>
        <w:pStyle w:val="13"/>
        <w:spacing w:line="360" w:lineRule="auto"/>
        <w:ind w:left="0" w:firstLine="720"/>
        <w:jc w:val="both"/>
        <w:rPr>
          <w:sz w:val="28"/>
          <w:szCs w:val="28"/>
        </w:rPr>
      </w:pP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 xml:space="preserve">Після планування педагогічного експерименту важливо було розробити  методику вимірювання та обробки </w:t>
      </w:r>
      <w:r w:rsidR="00D148D2" w:rsidRPr="00563869">
        <w:rPr>
          <w:sz w:val="28"/>
          <w:szCs w:val="28"/>
        </w:rPr>
        <w:t xml:space="preserve">отриманих </w:t>
      </w:r>
      <w:r w:rsidRPr="00563869">
        <w:rPr>
          <w:sz w:val="28"/>
          <w:szCs w:val="28"/>
        </w:rPr>
        <w:t>результатів експеримент</w:t>
      </w:r>
      <w:r w:rsidR="00D148D2" w:rsidRPr="00563869">
        <w:rPr>
          <w:sz w:val="28"/>
          <w:szCs w:val="28"/>
        </w:rPr>
        <w:t>у</w:t>
      </w:r>
      <w:r w:rsidRPr="00563869">
        <w:rPr>
          <w:sz w:val="28"/>
          <w:szCs w:val="28"/>
        </w:rPr>
        <w:t xml:space="preserve">. </w:t>
      </w:r>
      <w:r w:rsidR="00D148D2" w:rsidRPr="00563869">
        <w:rPr>
          <w:sz w:val="28"/>
          <w:szCs w:val="28"/>
        </w:rPr>
        <w:t xml:space="preserve">Потрібно </w:t>
      </w:r>
      <w:r w:rsidRPr="00563869">
        <w:rPr>
          <w:sz w:val="28"/>
          <w:szCs w:val="28"/>
        </w:rPr>
        <w:t>від</w:t>
      </w:r>
      <w:r w:rsidR="00B91CE8">
        <w:rPr>
          <w:sz w:val="28"/>
          <w:szCs w:val="28"/>
        </w:rPr>
        <w:t>значити</w:t>
      </w:r>
      <w:r w:rsidRPr="00563869">
        <w:rPr>
          <w:sz w:val="28"/>
          <w:szCs w:val="28"/>
        </w:rPr>
        <w:t xml:space="preserve">, що вимірювання – це </w:t>
      </w:r>
      <w:r w:rsidR="008E398B" w:rsidRPr="00563869">
        <w:rPr>
          <w:sz w:val="28"/>
          <w:szCs w:val="28"/>
        </w:rPr>
        <w:t>«</w:t>
      </w:r>
      <w:r w:rsidRPr="00563869">
        <w:rPr>
          <w:sz w:val="28"/>
          <w:szCs w:val="28"/>
        </w:rPr>
        <w:t xml:space="preserve">… пізнавальна процедура, пов’язана з визначенням числового значення деякої величини за допомогою одиниці вимірювання. Вимірювання можливе за наявності таких елементів: об’єкта вимірювання, вимірювальних засобів, методу вимірювання. Об’єкти вимірювання – це все те, що підлягає вимірюванню (розміри, маса, час, швидкість, тиск, температура, успішність і т. ін.). Вимірювальний засіб – це те, за допомогою чого здійснюють вимірювання (вимірювальний інструмент, прилад або вимірювальна система). Вимірювальний засіб і прийоми його застосування </w:t>
      </w:r>
      <w:r w:rsidR="00841AE0">
        <w:rPr>
          <w:sz w:val="28"/>
          <w:szCs w:val="28"/>
        </w:rPr>
        <w:t>в</w:t>
      </w:r>
      <w:r w:rsidRPr="00563869">
        <w:rPr>
          <w:sz w:val="28"/>
          <w:szCs w:val="28"/>
        </w:rPr>
        <w:t xml:space="preserve"> сукупності утворюють метод вимірювання</w:t>
      </w:r>
      <w:r w:rsidR="008E398B" w:rsidRPr="00563869">
        <w:rPr>
          <w:sz w:val="28"/>
          <w:szCs w:val="28"/>
        </w:rPr>
        <w:t>»</w:t>
      </w:r>
      <w:r w:rsidRPr="00563869">
        <w:rPr>
          <w:sz w:val="28"/>
          <w:szCs w:val="28"/>
        </w:rPr>
        <w:t xml:space="preserve"> [</w:t>
      </w:r>
      <w:r w:rsidR="00387AFC" w:rsidRPr="00563869">
        <w:rPr>
          <w:sz w:val="28"/>
          <w:szCs w:val="28"/>
        </w:rPr>
        <w:fldChar w:fldCharType="begin"/>
      </w:r>
      <w:r w:rsidR="00387AFC" w:rsidRPr="00563869">
        <w:rPr>
          <w:sz w:val="28"/>
          <w:szCs w:val="28"/>
        </w:rPr>
        <w:instrText xml:space="preserve"> REF _Ref499668410 \r \h </w:instrText>
      </w:r>
      <w:r w:rsidR="00387AFC" w:rsidRPr="00563869">
        <w:rPr>
          <w:sz w:val="28"/>
          <w:szCs w:val="28"/>
        </w:rPr>
      </w:r>
      <w:r w:rsidR="00387AFC" w:rsidRPr="00563869">
        <w:rPr>
          <w:sz w:val="28"/>
          <w:szCs w:val="28"/>
        </w:rPr>
        <w:fldChar w:fldCharType="separate"/>
      </w:r>
      <w:r w:rsidR="00C3500A">
        <w:rPr>
          <w:sz w:val="28"/>
          <w:szCs w:val="28"/>
        </w:rPr>
        <w:t>3</w:t>
      </w:r>
      <w:r w:rsidR="00387AFC" w:rsidRPr="00563869">
        <w:rPr>
          <w:sz w:val="28"/>
          <w:szCs w:val="28"/>
        </w:rPr>
        <w:fldChar w:fldCharType="end"/>
      </w:r>
      <w:r w:rsidR="00B07FE5" w:rsidRPr="00563869">
        <w:rPr>
          <w:sz w:val="28"/>
          <w:szCs w:val="28"/>
        </w:rPr>
        <w:t xml:space="preserve">, с. </w:t>
      </w:r>
      <w:r w:rsidRPr="00563869">
        <w:rPr>
          <w:sz w:val="28"/>
          <w:szCs w:val="28"/>
        </w:rPr>
        <w:t>140].</w:t>
      </w:r>
    </w:p>
    <w:p w:rsidR="00173BA6" w:rsidRPr="00563869" w:rsidRDefault="00D148D2" w:rsidP="00662D86">
      <w:pPr>
        <w:tabs>
          <w:tab w:val="left" w:pos="2835"/>
        </w:tabs>
        <w:suppressAutoHyphens/>
        <w:spacing w:line="360" w:lineRule="auto"/>
        <w:ind w:firstLine="709"/>
        <w:jc w:val="both"/>
        <w:rPr>
          <w:sz w:val="28"/>
          <w:szCs w:val="28"/>
        </w:rPr>
      </w:pPr>
      <w:r w:rsidRPr="00563869">
        <w:rPr>
          <w:sz w:val="28"/>
          <w:szCs w:val="28"/>
        </w:rPr>
        <w:t>Отож</w:t>
      </w:r>
      <w:r w:rsidR="00173BA6" w:rsidRPr="00563869">
        <w:rPr>
          <w:sz w:val="28"/>
          <w:szCs w:val="28"/>
        </w:rPr>
        <w:t xml:space="preserve">, об’єктом  вимірювання </w:t>
      </w:r>
      <w:r w:rsidR="00564DDD">
        <w:rPr>
          <w:sz w:val="28"/>
          <w:szCs w:val="28"/>
        </w:rPr>
        <w:t>в</w:t>
      </w:r>
      <w:r w:rsidRPr="00563869">
        <w:rPr>
          <w:sz w:val="28"/>
          <w:szCs w:val="28"/>
        </w:rPr>
        <w:t xml:space="preserve"> нашому педагогічному дослідженні </w:t>
      </w:r>
      <w:r w:rsidR="00173BA6" w:rsidRPr="00563869">
        <w:rPr>
          <w:sz w:val="28"/>
          <w:szCs w:val="28"/>
        </w:rPr>
        <w:t xml:space="preserve">є здатність респондентів здійснювати професійну діяльність як результат </w:t>
      </w:r>
      <w:r w:rsidR="00173BA6" w:rsidRPr="00563869">
        <w:rPr>
          <w:sz w:val="28"/>
          <w:szCs w:val="28"/>
        </w:rPr>
        <w:lastRenderedPageBreak/>
        <w:t>впливу традиційної чи експериментальної методики формування професійної компетентності майбутніх агротехніків.</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 xml:space="preserve">Щоб здійснити рівневу диференціацію студентів, задіяних у педагогічному експерименті, потрібно </w:t>
      </w:r>
      <w:r w:rsidR="00D148D2" w:rsidRPr="00563869">
        <w:rPr>
          <w:sz w:val="28"/>
          <w:szCs w:val="28"/>
        </w:rPr>
        <w:t>сформувати</w:t>
      </w:r>
      <w:r w:rsidRPr="00563869">
        <w:rPr>
          <w:sz w:val="28"/>
          <w:szCs w:val="28"/>
        </w:rPr>
        <w:t xml:space="preserve"> відповідну систему </w:t>
      </w:r>
      <w:r w:rsidR="00D148D2" w:rsidRPr="00563869">
        <w:rPr>
          <w:sz w:val="28"/>
          <w:szCs w:val="28"/>
        </w:rPr>
        <w:t xml:space="preserve">обліку </w:t>
      </w:r>
      <w:r w:rsidRPr="00563869">
        <w:rPr>
          <w:sz w:val="28"/>
          <w:szCs w:val="28"/>
        </w:rPr>
        <w:t xml:space="preserve">та </w:t>
      </w:r>
      <w:r w:rsidR="00D148D2" w:rsidRPr="00563869">
        <w:rPr>
          <w:sz w:val="28"/>
          <w:szCs w:val="28"/>
        </w:rPr>
        <w:t xml:space="preserve">вимірювання майбутніх </w:t>
      </w:r>
      <w:r w:rsidRPr="00563869">
        <w:rPr>
          <w:sz w:val="28"/>
          <w:szCs w:val="28"/>
        </w:rPr>
        <w:t xml:space="preserve">результатів, </w:t>
      </w:r>
      <w:r w:rsidR="00564DDD">
        <w:rPr>
          <w:sz w:val="28"/>
          <w:szCs w:val="28"/>
        </w:rPr>
        <w:t>що</w:t>
      </w:r>
      <w:r w:rsidRPr="00563869">
        <w:rPr>
          <w:sz w:val="28"/>
          <w:szCs w:val="28"/>
        </w:rPr>
        <w:t xml:space="preserve"> </w:t>
      </w:r>
      <w:r w:rsidR="00D148D2" w:rsidRPr="00563869">
        <w:rPr>
          <w:sz w:val="28"/>
          <w:szCs w:val="28"/>
        </w:rPr>
        <w:t xml:space="preserve">повинна </w:t>
      </w:r>
      <w:r w:rsidR="00564DDD">
        <w:rPr>
          <w:sz w:val="28"/>
          <w:szCs w:val="28"/>
        </w:rPr>
        <w:t>містити</w:t>
      </w:r>
      <w:r w:rsidRPr="00563869">
        <w:rPr>
          <w:sz w:val="28"/>
          <w:szCs w:val="28"/>
        </w:rPr>
        <w:t xml:space="preserve"> критерії та показники сформованості професійної компетентності студентів.</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Такий діагностичний</w:t>
      </w:r>
      <w:r w:rsidR="00990B07" w:rsidRPr="00563869">
        <w:rPr>
          <w:sz w:val="28"/>
          <w:szCs w:val="28"/>
        </w:rPr>
        <w:t xml:space="preserve"> інструментарій має об’єктивно </w:t>
      </w:r>
      <w:r w:rsidRPr="00563869">
        <w:rPr>
          <w:sz w:val="28"/>
          <w:szCs w:val="28"/>
        </w:rPr>
        <w:t xml:space="preserve">оцінити результати педагогічних впливів, надати можливість здійснити рівневу диференціацію студентів контрольних і експериментальних груп, виявити </w:t>
      </w:r>
      <w:r w:rsidR="00990B07" w:rsidRPr="00563869">
        <w:rPr>
          <w:sz w:val="28"/>
          <w:szCs w:val="28"/>
        </w:rPr>
        <w:t xml:space="preserve">всі переваги і недоліки </w:t>
      </w:r>
      <w:r w:rsidRPr="00563869">
        <w:rPr>
          <w:sz w:val="28"/>
          <w:szCs w:val="28"/>
        </w:rPr>
        <w:t>розробленого методичного інструментарію.</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 xml:space="preserve">Нагадаємо, що </w:t>
      </w:r>
      <w:r w:rsidR="00564DDD">
        <w:rPr>
          <w:sz w:val="28"/>
          <w:szCs w:val="28"/>
        </w:rPr>
        <w:t>в</w:t>
      </w:r>
      <w:r w:rsidRPr="00563869">
        <w:rPr>
          <w:sz w:val="28"/>
          <w:szCs w:val="28"/>
        </w:rPr>
        <w:t xml:space="preserve"> процесі теоретичного дослідження нами виокремлено три критерії діагностики сформованості інтегративної властивості особистості:</w:t>
      </w:r>
      <w:r w:rsidR="000B79AC" w:rsidRPr="00563869">
        <w:rPr>
          <w:sz w:val="28"/>
          <w:szCs w:val="28"/>
        </w:rPr>
        <w:t xml:space="preserve"> </w:t>
      </w:r>
      <w:r w:rsidRPr="00563869">
        <w:rPr>
          <w:sz w:val="28"/>
          <w:szCs w:val="28"/>
        </w:rPr>
        <w:t xml:space="preserve">пізнавальний, діяльнісний, </w:t>
      </w:r>
      <w:r w:rsidR="00015FD3" w:rsidRPr="00563869">
        <w:rPr>
          <w:sz w:val="28"/>
          <w:szCs w:val="28"/>
        </w:rPr>
        <w:t>мотиваційний.</w:t>
      </w:r>
    </w:p>
    <w:p w:rsidR="00173BA6" w:rsidRPr="00563869" w:rsidRDefault="00173BA6" w:rsidP="00662D86">
      <w:pPr>
        <w:spacing w:line="360" w:lineRule="auto"/>
        <w:ind w:firstLine="720"/>
        <w:jc w:val="both"/>
        <w:rPr>
          <w:sz w:val="28"/>
          <w:szCs w:val="28"/>
        </w:rPr>
      </w:pPr>
      <w:r w:rsidRPr="00563869">
        <w:rPr>
          <w:sz w:val="28"/>
          <w:szCs w:val="28"/>
        </w:rPr>
        <w:t xml:space="preserve">Вимірюючи рівень сформованості того чи іншого компонента професійної компетентності студента, </w:t>
      </w:r>
      <w:r w:rsidR="00990B07" w:rsidRPr="00563869">
        <w:rPr>
          <w:sz w:val="28"/>
          <w:szCs w:val="28"/>
        </w:rPr>
        <w:t xml:space="preserve">визначали характер змін серед </w:t>
      </w:r>
      <w:r w:rsidRPr="00563869">
        <w:rPr>
          <w:sz w:val="28"/>
          <w:szCs w:val="28"/>
        </w:rPr>
        <w:t>перерахован</w:t>
      </w:r>
      <w:r w:rsidR="00990B07" w:rsidRPr="00563869">
        <w:rPr>
          <w:sz w:val="28"/>
          <w:szCs w:val="28"/>
        </w:rPr>
        <w:t>их</w:t>
      </w:r>
      <w:r w:rsidRPr="00563869">
        <w:rPr>
          <w:sz w:val="28"/>
          <w:szCs w:val="28"/>
        </w:rPr>
        <w:t xml:space="preserve"> показник</w:t>
      </w:r>
      <w:r w:rsidR="00990B07" w:rsidRPr="00563869">
        <w:rPr>
          <w:sz w:val="28"/>
          <w:szCs w:val="28"/>
        </w:rPr>
        <w:t>ів</w:t>
      </w:r>
      <w:r w:rsidRPr="00563869">
        <w:rPr>
          <w:sz w:val="28"/>
          <w:szCs w:val="28"/>
        </w:rPr>
        <w:t xml:space="preserve"> </w:t>
      </w:r>
      <w:r w:rsidR="00990B07" w:rsidRPr="00563869">
        <w:rPr>
          <w:sz w:val="28"/>
          <w:szCs w:val="28"/>
        </w:rPr>
        <w:t xml:space="preserve">досліджуваної інтегративної структури професійної компетентності </w:t>
      </w:r>
      <w:r w:rsidRPr="00563869">
        <w:rPr>
          <w:sz w:val="28"/>
          <w:szCs w:val="28"/>
        </w:rPr>
        <w:t xml:space="preserve">майбутнього агротехніка, </w:t>
      </w:r>
      <w:r w:rsidR="00564DDD">
        <w:rPr>
          <w:sz w:val="28"/>
          <w:szCs w:val="28"/>
        </w:rPr>
        <w:t>що</w:t>
      </w:r>
      <w:r w:rsidRPr="00563869">
        <w:rPr>
          <w:sz w:val="28"/>
          <w:szCs w:val="28"/>
        </w:rPr>
        <w:t xml:space="preserve"> відбувалися в перебігу експериментальної роботи. </w:t>
      </w:r>
      <w:r w:rsidR="00990B07" w:rsidRPr="00563869">
        <w:rPr>
          <w:sz w:val="28"/>
          <w:szCs w:val="28"/>
        </w:rPr>
        <w:t xml:space="preserve"> </w:t>
      </w:r>
    </w:p>
    <w:p w:rsidR="00173BA6" w:rsidRPr="00563869" w:rsidRDefault="00173BA6" w:rsidP="00662D86">
      <w:pPr>
        <w:spacing w:line="360" w:lineRule="auto"/>
        <w:ind w:firstLine="720"/>
        <w:jc w:val="both"/>
        <w:rPr>
          <w:sz w:val="28"/>
          <w:szCs w:val="28"/>
        </w:rPr>
      </w:pPr>
      <w:r w:rsidRPr="00563869">
        <w:rPr>
          <w:sz w:val="28"/>
          <w:szCs w:val="28"/>
        </w:rPr>
        <w:t>Учені, аналізуючи експертні методи, котрі використовують у педагогічних дослідженнях, виділяють метод рангового порядку; метод заданої бальної оцінки; метод вільної бальної оцінки; метод коефіцієнтної оцінки рівня засвоєння; метод парних порівнянь</w:t>
      </w:r>
      <w:r w:rsidR="00564DDD">
        <w:rPr>
          <w:sz w:val="28"/>
          <w:szCs w:val="28"/>
        </w:rPr>
        <w:t xml:space="preserve"> </w:t>
      </w:r>
      <w:r w:rsidR="00564DDD" w:rsidRPr="00563869">
        <w:rPr>
          <w:sz w:val="28"/>
          <w:szCs w:val="28"/>
        </w:rPr>
        <w:t>[</w:t>
      </w:r>
      <w:r w:rsidR="00564DDD" w:rsidRPr="00563869">
        <w:rPr>
          <w:sz w:val="28"/>
          <w:szCs w:val="28"/>
        </w:rPr>
        <w:fldChar w:fldCharType="begin"/>
      </w:r>
      <w:r w:rsidR="00564DDD" w:rsidRPr="00563869">
        <w:rPr>
          <w:sz w:val="28"/>
          <w:szCs w:val="28"/>
        </w:rPr>
        <w:instrText xml:space="preserve"> REF _Ref499668423 \r \h </w:instrText>
      </w:r>
      <w:r w:rsidR="00564DDD" w:rsidRPr="00563869">
        <w:rPr>
          <w:sz w:val="28"/>
          <w:szCs w:val="28"/>
        </w:rPr>
      </w:r>
      <w:r w:rsidR="00564DDD" w:rsidRPr="00563869">
        <w:rPr>
          <w:sz w:val="28"/>
          <w:szCs w:val="28"/>
        </w:rPr>
        <w:fldChar w:fldCharType="separate"/>
      </w:r>
      <w:r w:rsidR="00C3500A">
        <w:rPr>
          <w:sz w:val="28"/>
          <w:szCs w:val="28"/>
        </w:rPr>
        <w:t>1</w:t>
      </w:r>
      <w:r w:rsidR="00564DDD" w:rsidRPr="00563869">
        <w:rPr>
          <w:sz w:val="28"/>
          <w:szCs w:val="28"/>
        </w:rPr>
        <w:fldChar w:fldCharType="end"/>
      </w:r>
      <w:r w:rsidR="00564DDD" w:rsidRPr="00563869">
        <w:rPr>
          <w:sz w:val="28"/>
          <w:szCs w:val="28"/>
        </w:rPr>
        <w:t xml:space="preserve">; </w:t>
      </w:r>
      <w:r w:rsidR="00564DDD" w:rsidRPr="00563869">
        <w:rPr>
          <w:sz w:val="28"/>
          <w:szCs w:val="28"/>
        </w:rPr>
        <w:fldChar w:fldCharType="begin"/>
      </w:r>
      <w:r w:rsidR="00564DDD" w:rsidRPr="00563869">
        <w:rPr>
          <w:sz w:val="28"/>
          <w:szCs w:val="28"/>
        </w:rPr>
        <w:instrText xml:space="preserve"> REF _Ref499668430 \r \h </w:instrText>
      </w:r>
      <w:r w:rsidR="00564DDD" w:rsidRPr="00563869">
        <w:rPr>
          <w:sz w:val="28"/>
          <w:szCs w:val="28"/>
        </w:rPr>
      </w:r>
      <w:r w:rsidR="00564DDD" w:rsidRPr="00563869">
        <w:rPr>
          <w:sz w:val="28"/>
          <w:szCs w:val="28"/>
        </w:rPr>
        <w:fldChar w:fldCharType="separate"/>
      </w:r>
      <w:r w:rsidR="00C3500A">
        <w:rPr>
          <w:sz w:val="28"/>
          <w:szCs w:val="28"/>
        </w:rPr>
        <w:t>2</w:t>
      </w:r>
      <w:r w:rsidR="00564DDD" w:rsidRPr="00563869">
        <w:rPr>
          <w:sz w:val="28"/>
          <w:szCs w:val="28"/>
        </w:rPr>
        <w:fldChar w:fldCharType="end"/>
      </w:r>
      <w:r w:rsidR="00564DDD" w:rsidRPr="00563869">
        <w:rPr>
          <w:sz w:val="28"/>
          <w:szCs w:val="28"/>
        </w:rPr>
        <w:t xml:space="preserve">; </w:t>
      </w:r>
      <w:r w:rsidR="00564DDD" w:rsidRPr="00563869">
        <w:rPr>
          <w:sz w:val="28"/>
          <w:szCs w:val="28"/>
        </w:rPr>
        <w:fldChar w:fldCharType="begin"/>
      </w:r>
      <w:r w:rsidR="00564DDD" w:rsidRPr="00563869">
        <w:rPr>
          <w:sz w:val="28"/>
          <w:szCs w:val="28"/>
        </w:rPr>
        <w:instrText xml:space="preserve"> REF _Ref499668410 \r \h </w:instrText>
      </w:r>
      <w:r w:rsidR="00564DDD" w:rsidRPr="00563869">
        <w:rPr>
          <w:sz w:val="28"/>
          <w:szCs w:val="28"/>
        </w:rPr>
      </w:r>
      <w:r w:rsidR="00564DDD" w:rsidRPr="00563869">
        <w:rPr>
          <w:sz w:val="28"/>
          <w:szCs w:val="28"/>
        </w:rPr>
        <w:fldChar w:fldCharType="separate"/>
      </w:r>
      <w:r w:rsidR="00C3500A">
        <w:rPr>
          <w:sz w:val="28"/>
          <w:szCs w:val="28"/>
        </w:rPr>
        <w:t>3</w:t>
      </w:r>
      <w:r w:rsidR="00564DDD" w:rsidRPr="00563869">
        <w:rPr>
          <w:sz w:val="28"/>
          <w:szCs w:val="28"/>
        </w:rPr>
        <w:fldChar w:fldCharType="end"/>
      </w:r>
      <w:r w:rsidR="00564DDD" w:rsidRPr="00563869">
        <w:rPr>
          <w:sz w:val="28"/>
          <w:szCs w:val="28"/>
        </w:rPr>
        <w:t>]</w:t>
      </w:r>
      <w:r w:rsidRPr="00563869">
        <w:rPr>
          <w:sz w:val="28"/>
          <w:szCs w:val="28"/>
        </w:rPr>
        <w:t xml:space="preserve">. </w:t>
      </w:r>
      <w:r w:rsidR="00564DDD">
        <w:rPr>
          <w:sz w:val="28"/>
          <w:szCs w:val="28"/>
        </w:rPr>
        <w:t>З</w:t>
      </w:r>
      <w:r w:rsidRPr="00563869">
        <w:rPr>
          <w:sz w:val="28"/>
          <w:szCs w:val="28"/>
        </w:rPr>
        <w:t>азначи</w:t>
      </w:r>
      <w:r w:rsidR="00564DDD">
        <w:rPr>
          <w:sz w:val="28"/>
          <w:szCs w:val="28"/>
        </w:rPr>
        <w:t>мо</w:t>
      </w:r>
      <w:r w:rsidRPr="00563869">
        <w:rPr>
          <w:sz w:val="28"/>
          <w:szCs w:val="28"/>
        </w:rPr>
        <w:t xml:space="preserve">, що </w:t>
      </w:r>
      <w:r w:rsidR="00564DDD">
        <w:rPr>
          <w:sz w:val="28"/>
          <w:szCs w:val="28"/>
        </w:rPr>
        <w:t>в</w:t>
      </w:r>
      <w:r w:rsidRPr="00563869">
        <w:rPr>
          <w:sz w:val="28"/>
          <w:szCs w:val="28"/>
        </w:rPr>
        <w:t xml:space="preserve">сі названі методи, крім останнього, вимагають попереднього встановлення деякої шкали вимірювання, за якою надаються бали чи коефіцієнти. </w:t>
      </w:r>
      <w:r w:rsidR="00564DDD">
        <w:rPr>
          <w:sz w:val="28"/>
          <w:szCs w:val="28"/>
        </w:rPr>
        <w:t>Однак</w:t>
      </w:r>
      <w:r w:rsidRPr="00563869">
        <w:rPr>
          <w:sz w:val="28"/>
          <w:szCs w:val="28"/>
        </w:rPr>
        <w:t xml:space="preserve"> для оцінювання рівня сформованості професійної компетентності такий підхід неприпустимий, бо оцінювання стає удвічі суб’єктивним: спочатку вводиться суб’єктивна шкала, потім даються суб’єктивні оцінки. Отже, залишається метод парних порівнянь, суть якого полягає в </w:t>
      </w:r>
      <w:r w:rsidR="00564DDD">
        <w:rPr>
          <w:sz w:val="28"/>
          <w:szCs w:val="28"/>
        </w:rPr>
        <w:t>то</w:t>
      </w:r>
      <w:r w:rsidRPr="00563869">
        <w:rPr>
          <w:sz w:val="28"/>
          <w:szCs w:val="28"/>
        </w:rPr>
        <w:t>му</w:t>
      </w:r>
      <w:r w:rsidR="00564DDD">
        <w:rPr>
          <w:sz w:val="28"/>
          <w:szCs w:val="28"/>
        </w:rPr>
        <w:t>, що</w:t>
      </w:r>
      <w:r w:rsidRPr="00563869">
        <w:rPr>
          <w:sz w:val="28"/>
          <w:szCs w:val="28"/>
        </w:rPr>
        <w:t xml:space="preserve"> експертам пропонується попарно порівняти показники сформованості професійної компетентності студентів, наведені на </w:t>
      </w:r>
      <w:r w:rsidR="00B56ACF" w:rsidRPr="00563869">
        <w:rPr>
          <w:sz w:val="28"/>
          <w:szCs w:val="28"/>
        </w:rPr>
        <w:t>рис.</w:t>
      </w:r>
      <w:r w:rsidR="007716D9" w:rsidRPr="00563869">
        <w:rPr>
          <w:sz w:val="28"/>
          <w:szCs w:val="28"/>
        </w:rPr>
        <w:t> 1</w:t>
      </w:r>
      <w:r w:rsidR="00CD0C5C" w:rsidRPr="00563869">
        <w:rPr>
          <w:sz w:val="28"/>
          <w:szCs w:val="28"/>
        </w:rPr>
        <w:t>.</w:t>
      </w:r>
      <w:r w:rsidR="008A33A9" w:rsidRPr="00563869">
        <w:rPr>
          <w:sz w:val="28"/>
          <w:szCs w:val="28"/>
        </w:rPr>
        <w:t>1</w:t>
      </w:r>
      <w:r w:rsidRPr="00563869">
        <w:rPr>
          <w:sz w:val="28"/>
          <w:szCs w:val="28"/>
        </w:rPr>
        <w:t xml:space="preserve">. Для цього їм </w:t>
      </w:r>
      <w:r w:rsidRPr="00563869">
        <w:rPr>
          <w:sz w:val="28"/>
          <w:szCs w:val="28"/>
        </w:rPr>
        <w:lastRenderedPageBreak/>
        <w:t>необхідно було заповнити табл</w:t>
      </w:r>
      <w:r w:rsidR="00E70FF9" w:rsidRPr="00563869">
        <w:rPr>
          <w:sz w:val="28"/>
          <w:szCs w:val="28"/>
        </w:rPr>
        <w:t xml:space="preserve">. </w:t>
      </w:r>
      <w:r w:rsidR="008A33A9" w:rsidRPr="00563869">
        <w:rPr>
          <w:sz w:val="28"/>
          <w:szCs w:val="28"/>
        </w:rPr>
        <w:t>3</w:t>
      </w:r>
      <w:r w:rsidRPr="00563869">
        <w:rPr>
          <w:sz w:val="28"/>
          <w:szCs w:val="28"/>
        </w:rPr>
        <w:t>.</w:t>
      </w:r>
      <w:r w:rsidR="008A33A9" w:rsidRPr="00563869">
        <w:rPr>
          <w:sz w:val="28"/>
          <w:szCs w:val="28"/>
        </w:rPr>
        <w:t>2</w:t>
      </w:r>
      <w:r w:rsidRPr="00563869">
        <w:rPr>
          <w:sz w:val="28"/>
          <w:szCs w:val="28"/>
        </w:rPr>
        <w:t xml:space="preserve"> таким </w:t>
      </w:r>
      <w:r w:rsidR="00564DDD">
        <w:rPr>
          <w:sz w:val="28"/>
          <w:szCs w:val="28"/>
        </w:rPr>
        <w:t>чином</w:t>
      </w:r>
      <w:r w:rsidRPr="00563869">
        <w:rPr>
          <w:sz w:val="28"/>
          <w:szCs w:val="28"/>
        </w:rPr>
        <w:t>: якщо</w:t>
      </w:r>
      <w:r w:rsidR="00564DDD">
        <w:rPr>
          <w:sz w:val="28"/>
          <w:szCs w:val="28"/>
        </w:rPr>
        <w:t>,</w:t>
      </w:r>
      <w:r w:rsidRPr="00563869">
        <w:rPr>
          <w:sz w:val="28"/>
          <w:szCs w:val="28"/>
        </w:rPr>
        <w:t xml:space="preserve"> на думку експерта</w:t>
      </w:r>
      <w:r w:rsidR="00564DDD">
        <w:rPr>
          <w:sz w:val="28"/>
          <w:szCs w:val="28"/>
        </w:rPr>
        <w:t>,</w:t>
      </w:r>
      <w:r w:rsidRPr="00563869">
        <w:rPr>
          <w:sz w:val="28"/>
          <w:szCs w:val="28"/>
        </w:rPr>
        <w:t xml:space="preserve"> показник у лівому стовпчику таблиці вагоміший за показник, розміщений у верхньому рядку, то в клітинці на перетині стовпчика і рядка ставиться «1»; якщо ж  навпаки – ставиться «0». У випадку, коли експерт визнає рівнозначність показників, то в клітинці ставиться «0,5» (Додаток </w:t>
      </w:r>
      <w:r w:rsidR="00106BCF" w:rsidRPr="00563869">
        <w:rPr>
          <w:sz w:val="28"/>
          <w:szCs w:val="28"/>
        </w:rPr>
        <w:t>Е</w:t>
      </w:r>
      <w:r w:rsidRPr="00563869">
        <w:rPr>
          <w:sz w:val="28"/>
          <w:szCs w:val="28"/>
        </w:rPr>
        <w:t>).</w:t>
      </w:r>
    </w:p>
    <w:p w:rsidR="00173BA6" w:rsidRPr="00563869" w:rsidRDefault="00564DDD" w:rsidP="00662D86">
      <w:pPr>
        <w:spacing w:line="360" w:lineRule="auto"/>
        <w:ind w:firstLine="709"/>
        <w:jc w:val="both"/>
        <w:rPr>
          <w:sz w:val="28"/>
          <w:szCs w:val="28"/>
        </w:rPr>
      </w:pPr>
      <w:r>
        <w:rPr>
          <w:sz w:val="28"/>
          <w:szCs w:val="28"/>
        </w:rPr>
        <w:t>До е</w:t>
      </w:r>
      <w:r w:rsidR="00173BA6" w:rsidRPr="00563869">
        <w:rPr>
          <w:sz w:val="28"/>
          <w:szCs w:val="28"/>
        </w:rPr>
        <w:t>кспертн</w:t>
      </w:r>
      <w:r>
        <w:rPr>
          <w:sz w:val="28"/>
          <w:szCs w:val="28"/>
        </w:rPr>
        <w:t>ої</w:t>
      </w:r>
      <w:r w:rsidR="00173BA6" w:rsidRPr="00563869">
        <w:rPr>
          <w:sz w:val="28"/>
          <w:szCs w:val="28"/>
        </w:rPr>
        <w:t xml:space="preserve"> груп</w:t>
      </w:r>
      <w:r>
        <w:rPr>
          <w:sz w:val="28"/>
          <w:szCs w:val="28"/>
        </w:rPr>
        <w:t>и</w:t>
      </w:r>
      <w:r w:rsidR="00173BA6" w:rsidRPr="00563869">
        <w:rPr>
          <w:sz w:val="28"/>
          <w:szCs w:val="28"/>
        </w:rPr>
        <w:t xml:space="preserve"> </w:t>
      </w:r>
      <w:r>
        <w:rPr>
          <w:sz w:val="28"/>
          <w:szCs w:val="28"/>
        </w:rPr>
        <w:t>належало</w:t>
      </w:r>
      <w:r w:rsidR="00173BA6" w:rsidRPr="00563869">
        <w:rPr>
          <w:sz w:val="28"/>
          <w:szCs w:val="28"/>
        </w:rPr>
        <w:t xml:space="preserve"> 5 фахівців, що володіли досвідом як виконання науково-педагогічних досліджень, так і педагогічної діяльності у вищій освіти. Зокрема, експертизу проводили: 1 доктор педагогічних наук НУБіП, 1 заступник директора з виховної роботи ВСП Городищенського коледжу Уманського НУС, 1 завідувач відділення коледжу, 1 методист коледжу, 1 старший викладач спеціальних дисциплін </w:t>
      </w:r>
      <w:r>
        <w:rPr>
          <w:sz w:val="28"/>
          <w:szCs w:val="28"/>
        </w:rPr>
        <w:t>ць</w:t>
      </w:r>
      <w:r w:rsidR="00173BA6" w:rsidRPr="00563869">
        <w:rPr>
          <w:sz w:val="28"/>
          <w:szCs w:val="28"/>
        </w:rPr>
        <w:t>ого коледжу.</w:t>
      </w:r>
    </w:p>
    <w:p w:rsidR="00173BA6" w:rsidRPr="00563869" w:rsidRDefault="00173BA6" w:rsidP="00662D86">
      <w:pPr>
        <w:spacing w:line="360" w:lineRule="auto"/>
        <w:ind w:firstLine="709"/>
        <w:jc w:val="both"/>
        <w:rPr>
          <w:sz w:val="28"/>
          <w:szCs w:val="28"/>
        </w:rPr>
      </w:pPr>
      <w:r w:rsidRPr="00563869">
        <w:rPr>
          <w:sz w:val="28"/>
          <w:szCs w:val="28"/>
        </w:rPr>
        <w:t xml:space="preserve">Для визначення вагомості вказаних вище показників отримані від експертів дані </w:t>
      </w:r>
      <w:r w:rsidR="00564DDD">
        <w:rPr>
          <w:sz w:val="28"/>
          <w:szCs w:val="28"/>
        </w:rPr>
        <w:t xml:space="preserve">ми </w:t>
      </w:r>
      <w:r w:rsidRPr="00563869">
        <w:rPr>
          <w:sz w:val="28"/>
          <w:szCs w:val="28"/>
        </w:rPr>
        <w:t>обробляли таким чином:</w:t>
      </w:r>
    </w:p>
    <w:p w:rsidR="00173BA6" w:rsidRPr="00563869" w:rsidRDefault="00E70FF9" w:rsidP="00662D86">
      <w:pPr>
        <w:pStyle w:val="13"/>
        <w:spacing w:line="360" w:lineRule="auto"/>
        <w:ind w:left="0" w:firstLine="709"/>
        <w:jc w:val="both"/>
        <w:rPr>
          <w:sz w:val="28"/>
          <w:szCs w:val="28"/>
        </w:rPr>
      </w:pPr>
      <w:r w:rsidRPr="00563869">
        <w:rPr>
          <w:sz w:val="28"/>
          <w:szCs w:val="28"/>
        </w:rPr>
        <w:t>1. </w:t>
      </w:r>
      <w:r w:rsidR="00173BA6" w:rsidRPr="00563869">
        <w:rPr>
          <w:sz w:val="28"/>
          <w:szCs w:val="28"/>
        </w:rPr>
        <w:t>У табл. 3.</w:t>
      </w:r>
      <w:r w:rsidR="008A33A9" w:rsidRPr="00563869">
        <w:rPr>
          <w:sz w:val="28"/>
          <w:szCs w:val="28"/>
        </w:rPr>
        <w:t>2</w:t>
      </w:r>
      <w:r w:rsidR="00173BA6" w:rsidRPr="00563869">
        <w:rPr>
          <w:sz w:val="28"/>
          <w:szCs w:val="28"/>
        </w:rPr>
        <w:t xml:space="preserve"> додавали дані кожного рядка і визнача</w:t>
      </w:r>
      <w:r w:rsidR="00564DDD">
        <w:rPr>
          <w:sz w:val="28"/>
          <w:szCs w:val="28"/>
        </w:rPr>
        <w:t>ли</w:t>
      </w:r>
      <w:r w:rsidR="00173BA6" w:rsidRPr="00563869">
        <w:rPr>
          <w:sz w:val="28"/>
          <w:szCs w:val="28"/>
        </w:rPr>
        <w:t xml:space="preserve"> ранг показника R </w:t>
      </w:r>
      <w:r w:rsidR="00564DDD">
        <w:rPr>
          <w:sz w:val="28"/>
          <w:szCs w:val="28"/>
        </w:rPr>
        <w:t>у</w:t>
      </w:r>
      <w:r w:rsidR="00173BA6" w:rsidRPr="00563869">
        <w:rPr>
          <w:sz w:val="28"/>
          <w:szCs w:val="28"/>
        </w:rPr>
        <w:t xml:space="preserve"> загальній системі ранжування.</w:t>
      </w:r>
    </w:p>
    <w:p w:rsidR="00173BA6" w:rsidRPr="00563869" w:rsidRDefault="00173BA6" w:rsidP="00662D86">
      <w:pPr>
        <w:tabs>
          <w:tab w:val="left" w:pos="6435"/>
          <w:tab w:val="right" w:pos="9355"/>
        </w:tabs>
        <w:ind w:firstLine="709"/>
        <w:jc w:val="right"/>
        <w:rPr>
          <w:i/>
          <w:sz w:val="28"/>
          <w:szCs w:val="28"/>
        </w:rPr>
      </w:pPr>
      <w:r w:rsidRPr="00563869">
        <w:rPr>
          <w:i/>
          <w:sz w:val="28"/>
          <w:szCs w:val="28"/>
        </w:rPr>
        <w:t>Таблиця 3.</w:t>
      </w:r>
      <w:r w:rsidR="008A33A9" w:rsidRPr="00563869">
        <w:rPr>
          <w:i/>
          <w:sz w:val="28"/>
          <w:szCs w:val="28"/>
        </w:rPr>
        <w:t>2</w:t>
      </w:r>
    </w:p>
    <w:p w:rsidR="00173BA6" w:rsidRPr="00563869" w:rsidRDefault="00173BA6" w:rsidP="00662D86">
      <w:pPr>
        <w:tabs>
          <w:tab w:val="left" w:pos="567"/>
          <w:tab w:val="left" w:pos="709"/>
        </w:tabs>
        <w:spacing w:line="360" w:lineRule="auto"/>
        <w:jc w:val="center"/>
        <w:rPr>
          <w:b/>
          <w:sz w:val="28"/>
          <w:szCs w:val="28"/>
        </w:rPr>
      </w:pPr>
      <w:r w:rsidRPr="00563869">
        <w:rPr>
          <w:b/>
          <w:sz w:val="28"/>
          <w:szCs w:val="28"/>
        </w:rPr>
        <w:t>Матриця експертного оцінювання вагомості показників рівня</w:t>
      </w:r>
      <w:r w:rsidR="004959A7" w:rsidRPr="00563869">
        <w:rPr>
          <w:b/>
          <w:sz w:val="28"/>
          <w:szCs w:val="28"/>
        </w:rPr>
        <w:t xml:space="preserve"> </w:t>
      </w:r>
      <w:r w:rsidRPr="00563869">
        <w:rPr>
          <w:b/>
          <w:sz w:val="28"/>
          <w:szCs w:val="28"/>
        </w:rPr>
        <w:t>сформованості професійної компетентності студентів (експерт №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1"/>
        <w:gridCol w:w="712"/>
        <w:gridCol w:w="711"/>
        <w:gridCol w:w="712"/>
        <w:gridCol w:w="711"/>
        <w:gridCol w:w="711"/>
        <w:gridCol w:w="712"/>
        <w:gridCol w:w="711"/>
        <w:gridCol w:w="711"/>
        <w:gridCol w:w="712"/>
        <w:gridCol w:w="806"/>
        <w:gridCol w:w="1575"/>
      </w:tblGrid>
      <w:tr w:rsidR="00722FF1" w:rsidRPr="00563869" w:rsidTr="004959A7">
        <w:trPr>
          <w:trHeight w:val="285"/>
        </w:trPr>
        <w:tc>
          <w:tcPr>
            <w:tcW w:w="561" w:type="dxa"/>
            <w:vMerge w:val="restart"/>
          </w:tcPr>
          <w:p w:rsidR="009B0A33" w:rsidRPr="00563869" w:rsidRDefault="009B0A33" w:rsidP="00662D86">
            <w:pPr>
              <w:jc w:val="center"/>
              <w:rPr>
                <w:b/>
                <w:bCs/>
              </w:rPr>
            </w:pPr>
            <w:r w:rsidRPr="00563869">
              <w:rPr>
                <w:b/>
                <w:bCs/>
              </w:rPr>
              <w:t>№ п/п</w:t>
            </w:r>
          </w:p>
        </w:tc>
        <w:tc>
          <w:tcPr>
            <w:tcW w:w="6403" w:type="dxa"/>
            <w:gridSpan w:val="9"/>
          </w:tcPr>
          <w:p w:rsidR="009B0A33" w:rsidRPr="00563869" w:rsidRDefault="009B0A33" w:rsidP="00662D86">
            <w:pPr>
              <w:jc w:val="center"/>
              <w:rPr>
                <w:b/>
                <w:bCs/>
              </w:rPr>
            </w:pPr>
            <w:r w:rsidRPr="00563869">
              <w:rPr>
                <w:b/>
                <w:bCs/>
              </w:rPr>
              <w:t>Номер   показника</w:t>
            </w:r>
          </w:p>
        </w:tc>
        <w:tc>
          <w:tcPr>
            <w:tcW w:w="806" w:type="dxa"/>
            <w:vMerge w:val="restart"/>
            <w:vAlign w:val="center"/>
          </w:tcPr>
          <w:p w:rsidR="009B0A33" w:rsidRPr="00563869" w:rsidRDefault="009B0A33" w:rsidP="00662D86">
            <w:pPr>
              <w:jc w:val="center"/>
              <w:rPr>
                <w:b/>
                <w:bCs/>
              </w:rPr>
            </w:pPr>
            <w:r w:rsidRPr="00563869">
              <w:rPr>
                <w:b/>
                <w:bCs/>
              </w:rPr>
              <w:t>Ранг</w:t>
            </w:r>
          </w:p>
        </w:tc>
        <w:tc>
          <w:tcPr>
            <w:tcW w:w="1575" w:type="dxa"/>
            <w:vMerge w:val="restart"/>
            <w:vAlign w:val="center"/>
          </w:tcPr>
          <w:p w:rsidR="009B0A33" w:rsidRPr="00563869" w:rsidRDefault="009B0A33" w:rsidP="00662D86">
            <w:pPr>
              <w:jc w:val="center"/>
              <w:rPr>
                <w:b/>
                <w:bCs/>
              </w:rPr>
            </w:pPr>
            <w:r w:rsidRPr="00563869">
              <w:rPr>
                <w:b/>
                <w:bCs/>
              </w:rPr>
              <w:t>Ступінь вагомості</w:t>
            </w:r>
          </w:p>
        </w:tc>
      </w:tr>
      <w:tr w:rsidR="00722FF1" w:rsidRPr="00563869" w:rsidTr="004959A7">
        <w:trPr>
          <w:trHeight w:val="213"/>
        </w:trPr>
        <w:tc>
          <w:tcPr>
            <w:tcW w:w="561" w:type="dxa"/>
            <w:vMerge/>
          </w:tcPr>
          <w:p w:rsidR="009B0A33" w:rsidRPr="00563869" w:rsidRDefault="009B0A33" w:rsidP="00662D86">
            <w:pPr>
              <w:jc w:val="center"/>
              <w:rPr>
                <w:b/>
                <w:bCs/>
              </w:rPr>
            </w:pPr>
          </w:p>
        </w:tc>
        <w:tc>
          <w:tcPr>
            <w:tcW w:w="712" w:type="dxa"/>
          </w:tcPr>
          <w:p w:rsidR="009B0A33" w:rsidRPr="00563869" w:rsidRDefault="009B0A33" w:rsidP="00662D86">
            <w:pPr>
              <w:jc w:val="center"/>
              <w:rPr>
                <w:b/>
                <w:bCs/>
              </w:rPr>
            </w:pPr>
            <w:r w:rsidRPr="00563869">
              <w:rPr>
                <w:b/>
                <w:bCs/>
              </w:rPr>
              <w:t>9</w:t>
            </w:r>
          </w:p>
        </w:tc>
        <w:tc>
          <w:tcPr>
            <w:tcW w:w="711" w:type="dxa"/>
          </w:tcPr>
          <w:p w:rsidR="009B0A33" w:rsidRPr="00563869" w:rsidRDefault="009B0A33" w:rsidP="00662D86">
            <w:pPr>
              <w:jc w:val="center"/>
              <w:rPr>
                <w:b/>
                <w:bCs/>
              </w:rPr>
            </w:pPr>
            <w:r w:rsidRPr="00563869">
              <w:rPr>
                <w:b/>
                <w:bCs/>
              </w:rPr>
              <w:t>8</w:t>
            </w:r>
          </w:p>
        </w:tc>
        <w:tc>
          <w:tcPr>
            <w:tcW w:w="712" w:type="dxa"/>
          </w:tcPr>
          <w:p w:rsidR="009B0A33" w:rsidRPr="00563869" w:rsidRDefault="009B0A33" w:rsidP="00662D86">
            <w:pPr>
              <w:jc w:val="center"/>
              <w:rPr>
                <w:b/>
                <w:bCs/>
              </w:rPr>
            </w:pPr>
            <w:r w:rsidRPr="00563869">
              <w:rPr>
                <w:b/>
                <w:bCs/>
              </w:rPr>
              <w:t>7</w:t>
            </w:r>
          </w:p>
        </w:tc>
        <w:tc>
          <w:tcPr>
            <w:tcW w:w="711" w:type="dxa"/>
          </w:tcPr>
          <w:p w:rsidR="009B0A33" w:rsidRPr="00563869" w:rsidRDefault="009B0A33" w:rsidP="00662D86">
            <w:pPr>
              <w:jc w:val="center"/>
              <w:rPr>
                <w:b/>
                <w:bCs/>
              </w:rPr>
            </w:pPr>
            <w:r w:rsidRPr="00563869">
              <w:rPr>
                <w:b/>
                <w:bCs/>
              </w:rPr>
              <w:t>6</w:t>
            </w:r>
          </w:p>
        </w:tc>
        <w:tc>
          <w:tcPr>
            <w:tcW w:w="711" w:type="dxa"/>
          </w:tcPr>
          <w:p w:rsidR="009B0A33" w:rsidRPr="00563869" w:rsidRDefault="009B0A33" w:rsidP="00662D86">
            <w:pPr>
              <w:jc w:val="center"/>
              <w:rPr>
                <w:b/>
                <w:bCs/>
              </w:rPr>
            </w:pPr>
            <w:r w:rsidRPr="00563869">
              <w:rPr>
                <w:b/>
                <w:bCs/>
              </w:rPr>
              <w:t>5</w:t>
            </w:r>
          </w:p>
        </w:tc>
        <w:tc>
          <w:tcPr>
            <w:tcW w:w="712" w:type="dxa"/>
          </w:tcPr>
          <w:p w:rsidR="009B0A33" w:rsidRPr="00563869" w:rsidRDefault="009B0A33" w:rsidP="00662D86">
            <w:pPr>
              <w:jc w:val="center"/>
              <w:rPr>
                <w:b/>
                <w:bCs/>
              </w:rPr>
            </w:pPr>
            <w:r w:rsidRPr="00563869">
              <w:rPr>
                <w:b/>
                <w:bCs/>
              </w:rPr>
              <w:t>4</w:t>
            </w:r>
          </w:p>
        </w:tc>
        <w:tc>
          <w:tcPr>
            <w:tcW w:w="711" w:type="dxa"/>
          </w:tcPr>
          <w:p w:rsidR="009B0A33" w:rsidRPr="00563869" w:rsidRDefault="009B0A33" w:rsidP="00662D86">
            <w:pPr>
              <w:jc w:val="center"/>
              <w:rPr>
                <w:b/>
                <w:bCs/>
              </w:rPr>
            </w:pPr>
            <w:r w:rsidRPr="00563869">
              <w:rPr>
                <w:b/>
                <w:bCs/>
              </w:rPr>
              <w:t>3</w:t>
            </w:r>
          </w:p>
        </w:tc>
        <w:tc>
          <w:tcPr>
            <w:tcW w:w="711" w:type="dxa"/>
          </w:tcPr>
          <w:p w:rsidR="009B0A33" w:rsidRPr="00563869" w:rsidRDefault="009B0A33" w:rsidP="00662D86">
            <w:pPr>
              <w:jc w:val="center"/>
              <w:rPr>
                <w:b/>
                <w:bCs/>
              </w:rPr>
            </w:pPr>
            <w:r w:rsidRPr="00563869">
              <w:rPr>
                <w:b/>
                <w:bCs/>
              </w:rPr>
              <w:t>2</w:t>
            </w:r>
          </w:p>
        </w:tc>
        <w:tc>
          <w:tcPr>
            <w:tcW w:w="712" w:type="dxa"/>
          </w:tcPr>
          <w:p w:rsidR="009B0A33" w:rsidRPr="00563869" w:rsidRDefault="009B0A33" w:rsidP="00662D86">
            <w:pPr>
              <w:jc w:val="center"/>
              <w:rPr>
                <w:b/>
                <w:bCs/>
              </w:rPr>
            </w:pPr>
            <w:r w:rsidRPr="00563869">
              <w:rPr>
                <w:b/>
                <w:bCs/>
              </w:rPr>
              <w:t>1</w:t>
            </w:r>
          </w:p>
        </w:tc>
        <w:tc>
          <w:tcPr>
            <w:tcW w:w="806" w:type="dxa"/>
            <w:vMerge/>
          </w:tcPr>
          <w:p w:rsidR="009B0A33" w:rsidRPr="00563869" w:rsidRDefault="009B0A33" w:rsidP="00662D86">
            <w:pPr>
              <w:jc w:val="center"/>
            </w:pPr>
          </w:p>
        </w:tc>
        <w:tc>
          <w:tcPr>
            <w:tcW w:w="1575" w:type="dxa"/>
            <w:vMerge/>
          </w:tcPr>
          <w:p w:rsidR="009B0A33" w:rsidRPr="00563869" w:rsidRDefault="009B0A33" w:rsidP="00662D86">
            <w:pPr>
              <w:jc w:val="center"/>
            </w:pPr>
          </w:p>
        </w:tc>
      </w:tr>
      <w:tr w:rsidR="00722FF1" w:rsidRPr="00563869" w:rsidTr="004959A7">
        <w:tc>
          <w:tcPr>
            <w:tcW w:w="561" w:type="dxa"/>
          </w:tcPr>
          <w:p w:rsidR="00173BA6" w:rsidRPr="00563869" w:rsidRDefault="00173BA6" w:rsidP="00662D86">
            <w:pPr>
              <w:jc w:val="center"/>
              <w:rPr>
                <w:b/>
                <w:bCs/>
              </w:rPr>
            </w:pPr>
            <w:r w:rsidRPr="00563869">
              <w:rPr>
                <w:b/>
                <w:bCs/>
              </w:rPr>
              <w:t>1</w:t>
            </w:r>
          </w:p>
        </w:tc>
        <w:tc>
          <w:tcPr>
            <w:tcW w:w="712"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w:t>
            </w:r>
          </w:p>
        </w:tc>
        <w:tc>
          <w:tcPr>
            <w:tcW w:w="806" w:type="dxa"/>
            <w:vAlign w:val="center"/>
          </w:tcPr>
          <w:p w:rsidR="00173BA6" w:rsidRPr="00563869" w:rsidRDefault="00173BA6" w:rsidP="00662D86">
            <w:pPr>
              <w:jc w:val="center"/>
            </w:pPr>
            <w:r w:rsidRPr="00563869">
              <w:t>4</w:t>
            </w:r>
          </w:p>
        </w:tc>
        <w:tc>
          <w:tcPr>
            <w:tcW w:w="1575" w:type="dxa"/>
            <w:vAlign w:val="center"/>
          </w:tcPr>
          <w:p w:rsidR="00173BA6" w:rsidRPr="00563869" w:rsidRDefault="00173BA6" w:rsidP="00662D86">
            <w:pPr>
              <w:jc w:val="center"/>
            </w:pPr>
            <w:r w:rsidRPr="00563869">
              <w:t>0,6667</w:t>
            </w:r>
          </w:p>
        </w:tc>
      </w:tr>
      <w:tr w:rsidR="00722FF1" w:rsidRPr="00563869" w:rsidTr="004959A7">
        <w:tc>
          <w:tcPr>
            <w:tcW w:w="561" w:type="dxa"/>
          </w:tcPr>
          <w:p w:rsidR="00173BA6" w:rsidRPr="00563869" w:rsidRDefault="00173BA6" w:rsidP="00662D86">
            <w:pPr>
              <w:jc w:val="center"/>
              <w:rPr>
                <w:b/>
                <w:bCs/>
              </w:rPr>
            </w:pPr>
            <w:r w:rsidRPr="00563869">
              <w:rPr>
                <w:b/>
                <w:bCs/>
              </w:rPr>
              <w:t>2</w:t>
            </w:r>
          </w:p>
        </w:tc>
        <w:tc>
          <w:tcPr>
            <w:tcW w:w="712"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w:t>
            </w:r>
          </w:p>
        </w:tc>
        <w:tc>
          <w:tcPr>
            <w:tcW w:w="712" w:type="dxa"/>
            <w:vAlign w:val="center"/>
          </w:tcPr>
          <w:p w:rsidR="00173BA6" w:rsidRPr="00563869" w:rsidRDefault="00173BA6" w:rsidP="00662D86">
            <w:pPr>
              <w:jc w:val="center"/>
            </w:pPr>
            <w:r w:rsidRPr="00563869">
              <w:t>0,5</w:t>
            </w:r>
          </w:p>
        </w:tc>
        <w:tc>
          <w:tcPr>
            <w:tcW w:w="806" w:type="dxa"/>
            <w:vAlign w:val="center"/>
          </w:tcPr>
          <w:p w:rsidR="00173BA6" w:rsidRPr="00563869" w:rsidRDefault="00173BA6" w:rsidP="00662D86">
            <w:pPr>
              <w:jc w:val="center"/>
            </w:pPr>
            <w:r w:rsidRPr="00563869">
              <w:t>6</w:t>
            </w:r>
          </w:p>
        </w:tc>
        <w:tc>
          <w:tcPr>
            <w:tcW w:w="1575" w:type="dxa"/>
            <w:vAlign w:val="center"/>
          </w:tcPr>
          <w:p w:rsidR="00173BA6" w:rsidRPr="00563869" w:rsidRDefault="00173BA6" w:rsidP="00662D86">
            <w:pPr>
              <w:jc w:val="center"/>
            </w:pPr>
            <w:r w:rsidRPr="00563869">
              <w:t>1</w:t>
            </w:r>
          </w:p>
        </w:tc>
      </w:tr>
      <w:tr w:rsidR="00722FF1" w:rsidRPr="00563869" w:rsidTr="004959A7">
        <w:tc>
          <w:tcPr>
            <w:tcW w:w="561" w:type="dxa"/>
          </w:tcPr>
          <w:p w:rsidR="00173BA6" w:rsidRPr="00563869" w:rsidRDefault="00173BA6" w:rsidP="00662D86">
            <w:pPr>
              <w:jc w:val="center"/>
              <w:rPr>
                <w:b/>
                <w:bCs/>
              </w:rPr>
            </w:pPr>
            <w:r w:rsidRPr="00563869">
              <w:rPr>
                <w:b/>
                <w:bCs/>
              </w:rPr>
              <w:t>3</w:t>
            </w:r>
          </w:p>
        </w:tc>
        <w:tc>
          <w:tcPr>
            <w:tcW w:w="712"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w:t>
            </w:r>
          </w:p>
        </w:tc>
        <w:tc>
          <w:tcPr>
            <w:tcW w:w="711" w:type="dxa"/>
            <w:vAlign w:val="center"/>
          </w:tcPr>
          <w:p w:rsidR="00173BA6" w:rsidRPr="00563869" w:rsidRDefault="00173BA6" w:rsidP="00662D86">
            <w:pPr>
              <w:jc w:val="center"/>
            </w:pPr>
            <w:r w:rsidRPr="00563869">
              <w:t>-</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0,5</w:t>
            </w:r>
          </w:p>
        </w:tc>
        <w:tc>
          <w:tcPr>
            <w:tcW w:w="806" w:type="dxa"/>
            <w:vAlign w:val="center"/>
          </w:tcPr>
          <w:p w:rsidR="00173BA6" w:rsidRPr="00563869" w:rsidRDefault="00173BA6" w:rsidP="00662D86">
            <w:pPr>
              <w:jc w:val="center"/>
            </w:pPr>
            <w:r w:rsidRPr="00563869">
              <w:t>2</w:t>
            </w:r>
          </w:p>
        </w:tc>
        <w:tc>
          <w:tcPr>
            <w:tcW w:w="1575" w:type="dxa"/>
            <w:vAlign w:val="center"/>
          </w:tcPr>
          <w:p w:rsidR="00173BA6" w:rsidRPr="00563869" w:rsidRDefault="00173BA6" w:rsidP="00662D86">
            <w:pPr>
              <w:jc w:val="center"/>
            </w:pPr>
            <w:r w:rsidRPr="00563869">
              <w:t>0,3333</w:t>
            </w:r>
          </w:p>
        </w:tc>
      </w:tr>
      <w:tr w:rsidR="00722FF1" w:rsidRPr="00563869" w:rsidTr="004959A7">
        <w:tc>
          <w:tcPr>
            <w:tcW w:w="561" w:type="dxa"/>
          </w:tcPr>
          <w:p w:rsidR="00173BA6" w:rsidRPr="00563869" w:rsidRDefault="00173BA6" w:rsidP="00662D86">
            <w:pPr>
              <w:jc w:val="center"/>
              <w:rPr>
                <w:b/>
                <w:bCs/>
              </w:rPr>
            </w:pPr>
            <w:r w:rsidRPr="00563869">
              <w:rPr>
                <w:b/>
                <w:bCs/>
              </w:rPr>
              <w:t>4</w:t>
            </w:r>
          </w:p>
        </w:tc>
        <w:tc>
          <w:tcPr>
            <w:tcW w:w="712"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w:t>
            </w:r>
          </w:p>
        </w:tc>
        <w:tc>
          <w:tcPr>
            <w:tcW w:w="711"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0</w:t>
            </w:r>
          </w:p>
        </w:tc>
        <w:tc>
          <w:tcPr>
            <w:tcW w:w="806" w:type="dxa"/>
            <w:vAlign w:val="center"/>
          </w:tcPr>
          <w:p w:rsidR="00173BA6" w:rsidRPr="00563869" w:rsidRDefault="00173BA6" w:rsidP="00662D86">
            <w:pPr>
              <w:jc w:val="center"/>
            </w:pPr>
            <w:r w:rsidRPr="00563869">
              <w:t>3</w:t>
            </w:r>
          </w:p>
        </w:tc>
        <w:tc>
          <w:tcPr>
            <w:tcW w:w="1575" w:type="dxa"/>
            <w:vAlign w:val="center"/>
          </w:tcPr>
          <w:p w:rsidR="00173BA6" w:rsidRPr="00563869" w:rsidRDefault="00173BA6" w:rsidP="00662D86">
            <w:pPr>
              <w:jc w:val="center"/>
            </w:pPr>
            <w:r w:rsidRPr="00563869">
              <w:t>0,5</w:t>
            </w:r>
          </w:p>
        </w:tc>
      </w:tr>
      <w:tr w:rsidR="00722FF1" w:rsidRPr="00563869" w:rsidTr="004959A7">
        <w:tc>
          <w:tcPr>
            <w:tcW w:w="561" w:type="dxa"/>
          </w:tcPr>
          <w:p w:rsidR="00173BA6" w:rsidRPr="00563869" w:rsidRDefault="00173BA6" w:rsidP="00662D86">
            <w:pPr>
              <w:jc w:val="center"/>
              <w:rPr>
                <w:b/>
                <w:bCs/>
              </w:rPr>
            </w:pPr>
            <w:r w:rsidRPr="00563869">
              <w:rPr>
                <w:b/>
                <w:bCs/>
              </w:rPr>
              <w:t>5</w:t>
            </w:r>
          </w:p>
        </w:tc>
        <w:tc>
          <w:tcPr>
            <w:tcW w:w="712"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0,5</w:t>
            </w:r>
          </w:p>
        </w:tc>
        <w:tc>
          <w:tcPr>
            <w:tcW w:w="712"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w:t>
            </w:r>
          </w:p>
        </w:tc>
        <w:tc>
          <w:tcPr>
            <w:tcW w:w="712"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0,5</w:t>
            </w:r>
          </w:p>
        </w:tc>
        <w:tc>
          <w:tcPr>
            <w:tcW w:w="806" w:type="dxa"/>
            <w:vAlign w:val="center"/>
          </w:tcPr>
          <w:p w:rsidR="00173BA6" w:rsidRPr="00563869" w:rsidRDefault="00173BA6" w:rsidP="00662D86">
            <w:pPr>
              <w:jc w:val="center"/>
            </w:pPr>
            <w:r w:rsidRPr="00563869">
              <w:t>3,5</w:t>
            </w:r>
          </w:p>
        </w:tc>
        <w:tc>
          <w:tcPr>
            <w:tcW w:w="1575" w:type="dxa"/>
            <w:vAlign w:val="center"/>
          </w:tcPr>
          <w:p w:rsidR="00173BA6" w:rsidRPr="00563869" w:rsidRDefault="00173BA6" w:rsidP="00662D86">
            <w:pPr>
              <w:jc w:val="center"/>
            </w:pPr>
            <w:r w:rsidRPr="00563869">
              <w:t>0,5833</w:t>
            </w:r>
          </w:p>
        </w:tc>
      </w:tr>
      <w:tr w:rsidR="00722FF1" w:rsidRPr="00563869" w:rsidTr="004959A7">
        <w:tc>
          <w:tcPr>
            <w:tcW w:w="561" w:type="dxa"/>
          </w:tcPr>
          <w:p w:rsidR="00173BA6" w:rsidRPr="00563869" w:rsidRDefault="00173BA6" w:rsidP="00662D86">
            <w:pPr>
              <w:jc w:val="center"/>
              <w:rPr>
                <w:b/>
                <w:bCs/>
              </w:rPr>
            </w:pPr>
            <w:r w:rsidRPr="00563869">
              <w:rPr>
                <w:b/>
                <w:bCs/>
              </w:rPr>
              <w:t>6</w:t>
            </w:r>
          </w:p>
        </w:tc>
        <w:tc>
          <w:tcPr>
            <w:tcW w:w="712"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0,5</w:t>
            </w:r>
          </w:p>
        </w:tc>
        <w:tc>
          <w:tcPr>
            <w:tcW w:w="712" w:type="dxa"/>
            <w:vAlign w:val="center"/>
          </w:tcPr>
          <w:p w:rsidR="00173BA6" w:rsidRPr="00563869" w:rsidRDefault="00173BA6" w:rsidP="00662D86">
            <w:pPr>
              <w:jc w:val="center"/>
            </w:pPr>
            <w:r w:rsidRPr="00563869">
              <w:t>0,5</w:t>
            </w:r>
          </w:p>
        </w:tc>
        <w:tc>
          <w:tcPr>
            <w:tcW w:w="806" w:type="dxa"/>
            <w:vAlign w:val="center"/>
          </w:tcPr>
          <w:p w:rsidR="00173BA6" w:rsidRPr="00563869" w:rsidRDefault="00173BA6" w:rsidP="00662D86">
            <w:pPr>
              <w:jc w:val="center"/>
            </w:pPr>
            <w:r w:rsidRPr="00563869">
              <w:t>3</w:t>
            </w:r>
          </w:p>
        </w:tc>
        <w:tc>
          <w:tcPr>
            <w:tcW w:w="1575" w:type="dxa"/>
            <w:vAlign w:val="center"/>
          </w:tcPr>
          <w:p w:rsidR="00173BA6" w:rsidRPr="00563869" w:rsidRDefault="00173BA6" w:rsidP="00662D86">
            <w:pPr>
              <w:jc w:val="center"/>
            </w:pPr>
            <w:r w:rsidRPr="00563869">
              <w:t>0,5</w:t>
            </w:r>
          </w:p>
        </w:tc>
      </w:tr>
      <w:tr w:rsidR="00722FF1" w:rsidRPr="00563869" w:rsidTr="004959A7">
        <w:tc>
          <w:tcPr>
            <w:tcW w:w="561" w:type="dxa"/>
          </w:tcPr>
          <w:p w:rsidR="00173BA6" w:rsidRPr="00563869" w:rsidRDefault="00173BA6" w:rsidP="00662D86">
            <w:pPr>
              <w:jc w:val="center"/>
              <w:rPr>
                <w:b/>
                <w:bCs/>
              </w:rPr>
            </w:pPr>
            <w:r w:rsidRPr="00563869">
              <w:rPr>
                <w:b/>
                <w:bCs/>
              </w:rPr>
              <w:t>7</w:t>
            </w:r>
          </w:p>
        </w:tc>
        <w:tc>
          <w:tcPr>
            <w:tcW w:w="712"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w:t>
            </w:r>
          </w:p>
        </w:tc>
        <w:tc>
          <w:tcPr>
            <w:tcW w:w="712" w:type="dxa"/>
            <w:vAlign w:val="center"/>
          </w:tcPr>
          <w:p w:rsidR="00173BA6" w:rsidRPr="00563869" w:rsidRDefault="00173BA6" w:rsidP="00662D86">
            <w:pPr>
              <w:jc w:val="center"/>
            </w:pPr>
            <w:r w:rsidRPr="00563869">
              <w:t>-</w:t>
            </w:r>
          </w:p>
        </w:tc>
        <w:tc>
          <w:tcPr>
            <w:tcW w:w="711"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0,5</w:t>
            </w:r>
          </w:p>
        </w:tc>
        <w:tc>
          <w:tcPr>
            <w:tcW w:w="712"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0</w:t>
            </w:r>
          </w:p>
        </w:tc>
        <w:tc>
          <w:tcPr>
            <w:tcW w:w="806" w:type="dxa"/>
            <w:vAlign w:val="center"/>
          </w:tcPr>
          <w:p w:rsidR="00173BA6" w:rsidRPr="00563869" w:rsidRDefault="00173BA6" w:rsidP="00662D86">
            <w:pPr>
              <w:jc w:val="center"/>
            </w:pPr>
            <w:r w:rsidRPr="00563869">
              <w:t>4</w:t>
            </w:r>
          </w:p>
        </w:tc>
        <w:tc>
          <w:tcPr>
            <w:tcW w:w="1575" w:type="dxa"/>
            <w:vAlign w:val="center"/>
          </w:tcPr>
          <w:p w:rsidR="00173BA6" w:rsidRPr="00563869" w:rsidRDefault="00173BA6" w:rsidP="00662D86">
            <w:pPr>
              <w:jc w:val="center"/>
            </w:pPr>
            <w:r w:rsidRPr="00563869">
              <w:t>0,6667</w:t>
            </w:r>
          </w:p>
        </w:tc>
      </w:tr>
      <w:tr w:rsidR="00722FF1" w:rsidRPr="00563869" w:rsidTr="004959A7">
        <w:tc>
          <w:tcPr>
            <w:tcW w:w="561" w:type="dxa"/>
          </w:tcPr>
          <w:p w:rsidR="00173BA6" w:rsidRPr="00563869" w:rsidRDefault="00173BA6" w:rsidP="00662D86">
            <w:pPr>
              <w:jc w:val="center"/>
              <w:rPr>
                <w:b/>
                <w:bCs/>
              </w:rPr>
            </w:pPr>
            <w:r w:rsidRPr="00563869">
              <w:rPr>
                <w:b/>
                <w:bCs/>
              </w:rPr>
              <w:t>8</w:t>
            </w:r>
          </w:p>
        </w:tc>
        <w:tc>
          <w:tcPr>
            <w:tcW w:w="712"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w:t>
            </w:r>
          </w:p>
        </w:tc>
        <w:tc>
          <w:tcPr>
            <w:tcW w:w="712"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0,5</w:t>
            </w:r>
          </w:p>
        </w:tc>
        <w:tc>
          <w:tcPr>
            <w:tcW w:w="712"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0,5</w:t>
            </w:r>
          </w:p>
        </w:tc>
        <w:tc>
          <w:tcPr>
            <w:tcW w:w="806" w:type="dxa"/>
            <w:vAlign w:val="center"/>
          </w:tcPr>
          <w:p w:rsidR="00173BA6" w:rsidRPr="00563869" w:rsidRDefault="00173BA6" w:rsidP="00662D86">
            <w:pPr>
              <w:jc w:val="center"/>
            </w:pPr>
            <w:r w:rsidRPr="00563869">
              <w:t>4,5</w:t>
            </w:r>
          </w:p>
        </w:tc>
        <w:tc>
          <w:tcPr>
            <w:tcW w:w="1575" w:type="dxa"/>
            <w:vAlign w:val="center"/>
          </w:tcPr>
          <w:p w:rsidR="00173BA6" w:rsidRPr="00563869" w:rsidRDefault="00173BA6" w:rsidP="00662D86">
            <w:pPr>
              <w:jc w:val="center"/>
            </w:pPr>
            <w:r w:rsidRPr="00563869">
              <w:t>0,75</w:t>
            </w:r>
          </w:p>
        </w:tc>
      </w:tr>
      <w:tr w:rsidR="00722FF1" w:rsidRPr="00563869" w:rsidTr="004959A7">
        <w:tc>
          <w:tcPr>
            <w:tcW w:w="561" w:type="dxa"/>
          </w:tcPr>
          <w:p w:rsidR="00173BA6" w:rsidRPr="00563869" w:rsidRDefault="00173BA6" w:rsidP="00662D86">
            <w:pPr>
              <w:jc w:val="center"/>
              <w:rPr>
                <w:b/>
                <w:bCs/>
              </w:rPr>
            </w:pPr>
            <w:r w:rsidRPr="00563869">
              <w:rPr>
                <w:b/>
                <w:bCs/>
              </w:rPr>
              <w:t>9</w:t>
            </w:r>
          </w:p>
        </w:tc>
        <w:tc>
          <w:tcPr>
            <w:tcW w:w="712" w:type="dxa"/>
            <w:vAlign w:val="center"/>
          </w:tcPr>
          <w:p w:rsidR="00173BA6" w:rsidRPr="00563869" w:rsidRDefault="00173BA6" w:rsidP="00662D86">
            <w:pPr>
              <w:jc w:val="center"/>
            </w:pPr>
            <w:r w:rsidRPr="00563869">
              <w:t>-</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0</w:t>
            </w:r>
          </w:p>
        </w:tc>
        <w:tc>
          <w:tcPr>
            <w:tcW w:w="711"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1</w:t>
            </w:r>
          </w:p>
        </w:tc>
        <w:tc>
          <w:tcPr>
            <w:tcW w:w="712" w:type="dxa"/>
            <w:vAlign w:val="center"/>
          </w:tcPr>
          <w:p w:rsidR="00173BA6" w:rsidRPr="00563869" w:rsidRDefault="00173BA6" w:rsidP="00662D86">
            <w:pPr>
              <w:jc w:val="center"/>
            </w:pPr>
            <w:r w:rsidRPr="00563869">
              <w:t>0,5</w:t>
            </w:r>
          </w:p>
        </w:tc>
        <w:tc>
          <w:tcPr>
            <w:tcW w:w="711" w:type="dxa"/>
            <w:vAlign w:val="center"/>
          </w:tcPr>
          <w:p w:rsidR="00173BA6" w:rsidRPr="00563869" w:rsidRDefault="00173BA6" w:rsidP="00662D86">
            <w:pPr>
              <w:jc w:val="center"/>
            </w:pPr>
            <w:r w:rsidRPr="00563869">
              <w:t>1</w:t>
            </w:r>
          </w:p>
        </w:tc>
        <w:tc>
          <w:tcPr>
            <w:tcW w:w="711" w:type="dxa"/>
            <w:vAlign w:val="center"/>
          </w:tcPr>
          <w:p w:rsidR="00173BA6" w:rsidRPr="00563869" w:rsidRDefault="00173BA6" w:rsidP="00662D86">
            <w:pPr>
              <w:jc w:val="center"/>
            </w:pPr>
            <w:r w:rsidRPr="00563869">
              <w:t>0,5</w:t>
            </w:r>
          </w:p>
        </w:tc>
        <w:tc>
          <w:tcPr>
            <w:tcW w:w="712" w:type="dxa"/>
            <w:vAlign w:val="center"/>
          </w:tcPr>
          <w:p w:rsidR="00173BA6" w:rsidRPr="00563869" w:rsidRDefault="00173BA6" w:rsidP="00662D86">
            <w:pPr>
              <w:jc w:val="center"/>
            </w:pPr>
            <w:r w:rsidRPr="00563869">
              <w:t>0,5</w:t>
            </w:r>
          </w:p>
        </w:tc>
        <w:tc>
          <w:tcPr>
            <w:tcW w:w="806" w:type="dxa"/>
            <w:vAlign w:val="center"/>
          </w:tcPr>
          <w:p w:rsidR="00173BA6" w:rsidRPr="00563869" w:rsidRDefault="00173BA6" w:rsidP="00662D86">
            <w:pPr>
              <w:jc w:val="center"/>
            </w:pPr>
            <w:r w:rsidRPr="00563869">
              <w:t>5,5</w:t>
            </w:r>
          </w:p>
        </w:tc>
        <w:tc>
          <w:tcPr>
            <w:tcW w:w="1575" w:type="dxa"/>
            <w:vAlign w:val="center"/>
          </w:tcPr>
          <w:p w:rsidR="00173BA6" w:rsidRPr="00563869" w:rsidRDefault="00173BA6" w:rsidP="00662D86">
            <w:pPr>
              <w:jc w:val="center"/>
            </w:pPr>
            <w:r w:rsidRPr="00563869">
              <w:t>0,9167</w:t>
            </w:r>
          </w:p>
        </w:tc>
      </w:tr>
      <w:tr w:rsidR="00722FF1" w:rsidRPr="00563869" w:rsidTr="004959A7">
        <w:tc>
          <w:tcPr>
            <w:tcW w:w="7770" w:type="dxa"/>
            <w:gridSpan w:val="11"/>
            <w:vAlign w:val="center"/>
          </w:tcPr>
          <w:p w:rsidR="00173BA6" w:rsidRPr="00563869" w:rsidRDefault="00173BA6" w:rsidP="00662D86">
            <w:pPr>
              <w:jc w:val="center"/>
              <w:rPr>
                <w:b/>
                <w:bCs/>
              </w:rPr>
            </w:pPr>
            <w:r w:rsidRPr="00563869">
              <w:rPr>
                <w:b/>
                <w:bCs/>
              </w:rPr>
              <w:t>R</w:t>
            </w:r>
            <w:r w:rsidRPr="00563869">
              <w:rPr>
                <w:b/>
                <w:bCs/>
                <w:vertAlign w:val="subscript"/>
              </w:rPr>
              <w:t>max</w:t>
            </w:r>
            <w:r w:rsidRPr="00563869">
              <w:rPr>
                <w:b/>
                <w:bCs/>
              </w:rPr>
              <w:t>= 6</w:t>
            </w:r>
          </w:p>
        </w:tc>
        <w:tc>
          <w:tcPr>
            <w:tcW w:w="1575" w:type="dxa"/>
            <w:vAlign w:val="center"/>
          </w:tcPr>
          <w:p w:rsidR="00173BA6" w:rsidRPr="00563869" w:rsidRDefault="00173BA6" w:rsidP="00662D86">
            <w:pPr>
              <w:ind w:left="-25"/>
              <w:jc w:val="center"/>
              <w:rPr>
                <w:b/>
                <w:bCs/>
              </w:rPr>
            </w:pPr>
            <w:r w:rsidRPr="00563869">
              <w:rPr>
                <w:b/>
                <w:bCs/>
              </w:rPr>
              <w:t>35,5</w:t>
            </w:r>
          </w:p>
        </w:tc>
      </w:tr>
    </w:tbl>
    <w:p w:rsidR="00173BA6" w:rsidRPr="00563869" w:rsidRDefault="00173BA6" w:rsidP="005F3886">
      <w:pPr>
        <w:spacing w:line="360" w:lineRule="auto"/>
        <w:ind w:firstLine="709"/>
        <w:jc w:val="both"/>
        <w:rPr>
          <w:sz w:val="28"/>
          <w:szCs w:val="28"/>
        </w:rPr>
      </w:pPr>
    </w:p>
    <w:p w:rsidR="005F3886" w:rsidRPr="00563869" w:rsidRDefault="005F3886" w:rsidP="005F3886">
      <w:pPr>
        <w:pStyle w:val="13"/>
        <w:spacing w:line="360" w:lineRule="auto"/>
        <w:ind w:left="0" w:firstLine="709"/>
        <w:jc w:val="both"/>
        <w:rPr>
          <w:sz w:val="28"/>
          <w:szCs w:val="28"/>
        </w:rPr>
      </w:pPr>
      <w:r w:rsidRPr="00563869">
        <w:rPr>
          <w:sz w:val="28"/>
          <w:szCs w:val="28"/>
        </w:rPr>
        <w:t>2. Показнику, що мав найвищий ранг, присвоювал</w:t>
      </w:r>
      <w:r w:rsidR="00564DDD">
        <w:rPr>
          <w:sz w:val="28"/>
          <w:szCs w:val="28"/>
        </w:rPr>
        <w:t>и</w:t>
      </w:r>
      <w:r w:rsidRPr="00563869">
        <w:rPr>
          <w:sz w:val="28"/>
          <w:szCs w:val="28"/>
        </w:rPr>
        <w:t xml:space="preserve"> ступінь «1». У табл. 3.2 найвищий ранг має показник № 2. </w:t>
      </w:r>
    </w:p>
    <w:p w:rsidR="005F3886" w:rsidRPr="00563869" w:rsidRDefault="005F3886" w:rsidP="005F3886">
      <w:pPr>
        <w:pStyle w:val="13"/>
        <w:spacing w:line="360" w:lineRule="auto"/>
        <w:ind w:left="0" w:firstLine="709"/>
        <w:jc w:val="both"/>
        <w:rPr>
          <w:sz w:val="28"/>
          <w:szCs w:val="28"/>
        </w:rPr>
      </w:pPr>
      <w:r w:rsidRPr="00563869">
        <w:rPr>
          <w:sz w:val="28"/>
          <w:szCs w:val="28"/>
        </w:rPr>
        <w:t>3. Ступінь вагомості кожного показника визнача</w:t>
      </w:r>
      <w:r w:rsidR="00564DDD">
        <w:rPr>
          <w:sz w:val="28"/>
          <w:szCs w:val="28"/>
        </w:rPr>
        <w:t>ли</w:t>
      </w:r>
      <w:r w:rsidRPr="00563869">
        <w:rPr>
          <w:sz w:val="28"/>
          <w:szCs w:val="28"/>
        </w:rPr>
        <w:t xml:space="preserve"> за формулою:</w:t>
      </w:r>
    </w:p>
    <w:p w:rsidR="005F3886" w:rsidRPr="00563869" w:rsidRDefault="005F3886" w:rsidP="005F3886">
      <w:pPr>
        <w:pStyle w:val="13"/>
        <w:spacing w:line="360" w:lineRule="auto"/>
        <w:ind w:left="709"/>
        <w:jc w:val="both"/>
        <w:rPr>
          <w:i/>
          <w:sz w:val="28"/>
          <w:szCs w:val="28"/>
        </w:rPr>
      </w:pPr>
      <w:r w:rsidRPr="00563869">
        <w:rPr>
          <w:i/>
          <w:sz w:val="28"/>
          <w:szCs w:val="28"/>
        </w:rPr>
        <w:t>P</w:t>
      </w:r>
      <w:r w:rsidRPr="00563869">
        <w:rPr>
          <w:i/>
          <w:sz w:val="20"/>
          <w:szCs w:val="20"/>
          <w:vertAlign w:val="subscript"/>
        </w:rPr>
        <w:t>i</w:t>
      </w:r>
      <w:r w:rsidRPr="00563869">
        <w:rPr>
          <w:i/>
          <w:sz w:val="28"/>
          <w:szCs w:val="28"/>
        </w:rPr>
        <w:t xml:space="preserve"> = P</w:t>
      </w:r>
      <w:r w:rsidRPr="00563869">
        <w:rPr>
          <w:i/>
          <w:sz w:val="28"/>
          <w:szCs w:val="28"/>
          <w:vertAlign w:val="subscript"/>
        </w:rPr>
        <w:t>max</w:t>
      </w:r>
      <w:r w:rsidRPr="00563869">
        <w:rPr>
          <w:i/>
          <w:sz w:val="20"/>
          <w:szCs w:val="20"/>
        </w:rPr>
        <w:t>x</w:t>
      </w:r>
      <w:r w:rsidRPr="00563869">
        <w:rPr>
          <w:i/>
          <w:sz w:val="28"/>
          <w:szCs w:val="28"/>
        </w:rPr>
        <w:t xml:space="preserve"> R</w:t>
      </w:r>
      <w:r w:rsidRPr="00563869">
        <w:rPr>
          <w:i/>
          <w:sz w:val="28"/>
          <w:szCs w:val="28"/>
          <w:vertAlign w:val="subscript"/>
        </w:rPr>
        <w:t>i</w:t>
      </w:r>
      <w:r w:rsidRPr="00563869">
        <w:rPr>
          <w:i/>
          <w:sz w:val="28"/>
          <w:szCs w:val="28"/>
        </w:rPr>
        <w:t xml:space="preserve"> / R</w:t>
      </w:r>
      <w:r w:rsidRPr="00563869">
        <w:rPr>
          <w:i/>
          <w:sz w:val="28"/>
          <w:szCs w:val="28"/>
          <w:vertAlign w:val="subscript"/>
        </w:rPr>
        <w:t>max</w:t>
      </w:r>
      <w:r w:rsidRPr="00563869">
        <w:rPr>
          <w:i/>
          <w:sz w:val="28"/>
          <w:szCs w:val="28"/>
        </w:rPr>
        <w:t xml:space="preserve"> , </w:t>
      </w:r>
    </w:p>
    <w:p w:rsidR="005F3886" w:rsidRPr="00563869" w:rsidRDefault="005F3886" w:rsidP="005F3886">
      <w:pPr>
        <w:pStyle w:val="13"/>
        <w:spacing w:line="360" w:lineRule="auto"/>
        <w:ind w:left="709"/>
        <w:jc w:val="both"/>
        <w:rPr>
          <w:sz w:val="28"/>
          <w:szCs w:val="28"/>
        </w:rPr>
      </w:pPr>
      <w:r w:rsidRPr="00563869">
        <w:rPr>
          <w:sz w:val="28"/>
          <w:szCs w:val="28"/>
        </w:rPr>
        <w:lastRenderedPageBreak/>
        <w:t xml:space="preserve">де  </w:t>
      </w:r>
      <w:r w:rsidRPr="00563869">
        <w:rPr>
          <w:i/>
          <w:sz w:val="28"/>
          <w:szCs w:val="28"/>
        </w:rPr>
        <w:t>P</w:t>
      </w:r>
      <w:r w:rsidRPr="00563869">
        <w:rPr>
          <w:i/>
          <w:sz w:val="28"/>
          <w:szCs w:val="28"/>
          <w:vertAlign w:val="subscript"/>
        </w:rPr>
        <w:t xml:space="preserve">max </w:t>
      </w:r>
      <w:r w:rsidRPr="00563869">
        <w:rPr>
          <w:i/>
          <w:sz w:val="28"/>
          <w:szCs w:val="28"/>
        </w:rPr>
        <w:t>= 1</w:t>
      </w:r>
      <w:r w:rsidRPr="00563869">
        <w:rPr>
          <w:sz w:val="28"/>
          <w:szCs w:val="28"/>
        </w:rPr>
        <w:t xml:space="preserve"> – ступінь вагомості показника, що має найвищий ранг;</w:t>
      </w:r>
    </w:p>
    <w:p w:rsidR="005F3886" w:rsidRPr="00563869" w:rsidRDefault="005F3886" w:rsidP="005F3886">
      <w:pPr>
        <w:pStyle w:val="13"/>
        <w:spacing w:line="360" w:lineRule="auto"/>
        <w:ind w:left="709"/>
        <w:jc w:val="both"/>
        <w:rPr>
          <w:sz w:val="28"/>
          <w:szCs w:val="28"/>
        </w:rPr>
      </w:pPr>
      <w:r w:rsidRPr="00563869">
        <w:rPr>
          <w:sz w:val="28"/>
          <w:szCs w:val="28"/>
        </w:rPr>
        <w:t xml:space="preserve">      </w:t>
      </w:r>
      <w:r w:rsidRPr="00563869">
        <w:rPr>
          <w:i/>
          <w:sz w:val="28"/>
          <w:szCs w:val="28"/>
        </w:rPr>
        <w:t>R</w:t>
      </w:r>
      <w:r w:rsidRPr="00563869">
        <w:rPr>
          <w:i/>
          <w:sz w:val="28"/>
          <w:szCs w:val="28"/>
          <w:vertAlign w:val="subscript"/>
        </w:rPr>
        <w:t xml:space="preserve">i </w:t>
      </w:r>
      <w:r w:rsidRPr="00563869">
        <w:rPr>
          <w:sz w:val="28"/>
          <w:szCs w:val="28"/>
        </w:rPr>
        <w:t>– ранг показника (</w:t>
      </w:r>
      <w:r w:rsidRPr="00563869">
        <w:rPr>
          <w:i/>
          <w:sz w:val="28"/>
          <w:szCs w:val="28"/>
        </w:rPr>
        <w:t>0≤R</w:t>
      </w:r>
      <w:r w:rsidRPr="00563869">
        <w:rPr>
          <w:i/>
          <w:sz w:val="28"/>
          <w:szCs w:val="28"/>
          <w:vertAlign w:val="subscript"/>
        </w:rPr>
        <w:t>i</w:t>
      </w:r>
      <w:r w:rsidRPr="00563869">
        <w:rPr>
          <w:i/>
          <w:sz w:val="28"/>
          <w:szCs w:val="28"/>
        </w:rPr>
        <w:t>≤9</w:t>
      </w:r>
      <w:r w:rsidRPr="00563869">
        <w:rPr>
          <w:sz w:val="28"/>
          <w:szCs w:val="28"/>
        </w:rPr>
        <w:t xml:space="preserve">);  </w:t>
      </w:r>
      <w:r w:rsidRPr="00563869">
        <w:rPr>
          <w:i/>
          <w:sz w:val="28"/>
          <w:szCs w:val="28"/>
        </w:rPr>
        <w:t>R</w:t>
      </w:r>
      <w:r w:rsidRPr="00563869">
        <w:rPr>
          <w:i/>
          <w:sz w:val="28"/>
          <w:szCs w:val="28"/>
          <w:vertAlign w:val="subscript"/>
        </w:rPr>
        <w:t>max</w:t>
      </w:r>
      <w:r w:rsidRPr="00563869">
        <w:rPr>
          <w:sz w:val="28"/>
          <w:szCs w:val="28"/>
          <w:vertAlign w:val="subscript"/>
        </w:rPr>
        <w:t xml:space="preserve"> </w:t>
      </w:r>
      <w:r w:rsidRPr="00563869">
        <w:rPr>
          <w:sz w:val="28"/>
          <w:szCs w:val="28"/>
        </w:rPr>
        <w:t>– найвищий ранг (у табл. 3.2, Е.1 – Е.4).</w:t>
      </w:r>
    </w:p>
    <w:p w:rsidR="00173BA6" w:rsidRPr="00563869" w:rsidRDefault="00173BA6" w:rsidP="00662D86">
      <w:pPr>
        <w:spacing w:line="360" w:lineRule="auto"/>
        <w:ind w:firstLine="709"/>
        <w:jc w:val="both"/>
        <w:rPr>
          <w:sz w:val="28"/>
          <w:szCs w:val="28"/>
        </w:rPr>
      </w:pPr>
      <w:r w:rsidRPr="00563869">
        <w:rPr>
          <w:sz w:val="28"/>
          <w:szCs w:val="28"/>
        </w:rPr>
        <w:t xml:space="preserve">Наприклад, перший показник (див. табл. </w:t>
      </w:r>
      <w:r w:rsidR="0060303B" w:rsidRPr="00563869">
        <w:rPr>
          <w:sz w:val="28"/>
          <w:szCs w:val="28"/>
        </w:rPr>
        <w:t>3</w:t>
      </w:r>
      <w:r w:rsidRPr="00563869">
        <w:rPr>
          <w:sz w:val="28"/>
          <w:szCs w:val="28"/>
        </w:rPr>
        <w:t>.</w:t>
      </w:r>
      <w:r w:rsidR="0060303B" w:rsidRPr="00563869">
        <w:rPr>
          <w:sz w:val="28"/>
          <w:szCs w:val="28"/>
        </w:rPr>
        <w:t>2</w:t>
      </w:r>
      <w:r w:rsidRPr="00563869">
        <w:rPr>
          <w:sz w:val="28"/>
          <w:szCs w:val="28"/>
        </w:rPr>
        <w:t xml:space="preserve">) має ранг </w:t>
      </w:r>
      <w:r w:rsidRPr="00563869">
        <w:rPr>
          <w:i/>
          <w:sz w:val="28"/>
          <w:szCs w:val="28"/>
        </w:rPr>
        <w:t>R</w:t>
      </w:r>
      <w:r w:rsidRPr="00563869">
        <w:rPr>
          <w:i/>
          <w:sz w:val="28"/>
          <w:szCs w:val="28"/>
          <w:vertAlign w:val="subscript"/>
        </w:rPr>
        <w:t xml:space="preserve">1 </w:t>
      </w:r>
      <w:r w:rsidRPr="00563869">
        <w:rPr>
          <w:sz w:val="28"/>
          <w:szCs w:val="28"/>
        </w:rPr>
        <w:t xml:space="preserve">= 4; при  </w:t>
      </w:r>
      <w:r w:rsidR="00831D77" w:rsidRPr="00563869">
        <w:rPr>
          <w:sz w:val="28"/>
          <w:szCs w:val="28"/>
        </w:rPr>
        <w:br/>
      </w:r>
      <w:r w:rsidRPr="00563869">
        <w:rPr>
          <w:i/>
          <w:sz w:val="28"/>
          <w:szCs w:val="28"/>
        </w:rPr>
        <w:t>P</w:t>
      </w:r>
      <w:r w:rsidRPr="00563869">
        <w:rPr>
          <w:i/>
          <w:sz w:val="28"/>
          <w:szCs w:val="28"/>
          <w:vertAlign w:val="subscript"/>
        </w:rPr>
        <w:t>max</w:t>
      </w:r>
      <w:r w:rsidRPr="00563869">
        <w:rPr>
          <w:sz w:val="28"/>
          <w:szCs w:val="28"/>
          <w:vertAlign w:val="subscript"/>
        </w:rPr>
        <w:t xml:space="preserve"> </w:t>
      </w:r>
      <w:r w:rsidRPr="00563869">
        <w:rPr>
          <w:sz w:val="28"/>
          <w:szCs w:val="28"/>
        </w:rPr>
        <w:t xml:space="preserve">= 1, </w:t>
      </w:r>
      <w:r w:rsidRPr="00563869">
        <w:rPr>
          <w:i/>
          <w:sz w:val="28"/>
          <w:szCs w:val="28"/>
        </w:rPr>
        <w:t>R</w:t>
      </w:r>
      <w:r w:rsidRPr="00563869">
        <w:rPr>
          <w:i/>
          <w:sz w:val="28"/>
          <w:szCs w:val="28"/>
          <w:vertAlign w:val="subscript"/>
        </w:rPr>
        <w:t>max</w:t>
      </w:r>
      <w:r w:rsidRPr="00563869">
        <w:rPr>
          <w:sz w:val="28"/>
          <w:szCs w:val="28"/>
          <w:vertAlign w:val="subscript"/>
        </w:rPr>
        <w:t xml:space="preserve"> </w:t>
      </w:r>
      <w:r w:rsidRPr="00563869">
        <w:rPr>
          <w:sz w:val="28"/>
          <w:szCs w:val="28"/>
        </w:rPr>
        <w:t>= 6 ступінь вагомості показника дорівнює 0,6667.</w:t>
      </w:r>
    </w:p>
    <w:p w:rsidR="00173BA6" w:rsidRPr="00563869" w:rsidRDefault="00173BA6" w:rsidP="00662D86">
      <w:pPr>
        <w:spacing w:line="360" w:lineRule="auto"/>
        <w:ind w:firstLine="709"/>
        <w:jc w:val="both"/>
        <w:rPr>
          <w:sz w:val="28"/>
          <w:szCs w:val="28"/>
        </w:rPr>
      </w:pPr>
      <w:r w:rsidRPr="00563869">
        <w:rPr>
          <w:sz w:val="28"/>
          <w:szCs w:val="28"/>
        </w:rPr>
        <w:t>За такою методикою виконували обрахунки за отриманими даними від усіх експертів</w:t>
      </w:r>
      <w:r w:rsidR="00E448DC" w:rsidRPr="00563869">
        <w:rPr>
          <w:sz w:val="28"/>
          <w:szCs w:val="28"/>
        </w:rPr>
        <w:t xml:space="preserve"> (Додаток </w:t>
      </w:r>
      <w:r w:rsidR="007A2AFC" w:rsidRPr="00563869">
        <w:rPr>
          <w:sz w:val="28"/>
          <w:szCs w:val="28"/>
        </w:rPr>
        <w:t>Е</w:t>
      </w:r>
      <w:r w:rsidR="00E448DC" w:rsidRPr="00563869">
        <w:rPr>
          <w:sz w:val="28"/>
          <w:szCs w:val="28"/>
        </w:rPr>
        <w:t>)</w:t>
      </w:r>
      <w:r w:rsidRPr="00563869">
        <w:rPr>
          <w:sz w:val="28"/>
          <w:szCs w:val="28"/>
        </w:rPr>
        <w:t xml:space="preserve">. </w:t>
      </w:r>
    </w:p>
    <w:p w:rsidR="00173BA6" w:rsidRPr="00563869" w:rsidRDefault="00173BA6" w:rsidP="00662D86">
      <w:pPr>
        <w:pStyle w:val="13"/>
        <w:numPr>
          <w:ilvl w:val="0"/>
          <w:numId w:val="11"/>
        </w:numPr>
        <w:spacing w:line="360" w:lineRule="auto"/>
        <w:ind w:left="0" w:firstLine="709"/>
        <w:jc w:val="both"/>
        <w:rPr>
          <w:sz w:val="28"/>
          <w:szCs w:val="28"/>
        </w:rPr>
      </w:pPr>
      <w:r w:rsidRPr="00563869">
        <w:rPr>
          <w:sz w:val="28"/>
          <w:szCs w:val="28"/>
        </w:rPr>
        <w:t>За результатами визначення коефіцієнта вагомості показників рівнів сформованості професійної компетентності студентів було складено матрицю (табл. 3.</w:t>
      </w:r>
      <w:r w:rsidR="00B34CC9" w:rsidRPr="00563869">
        <w:rPr>
          <w:sz w:val="28"/>
          <w:szCs w:val="28"/>
        </w:rPr>
        <w:t>7</w:t>
      </w:r>
      <w:r w:rsidRPr="00563869">
        <w:rPr>
          <w:sz w:val="28"/>
          <w:szCs w:val="28"/>
        </w:rPr>
        <w:t>), у якій подано результати обчислення коефіцієнтів вагомості показників за оцінкою кожного експерта (</w:t>
      </w:r>
      <w:r w:rsidRPr="00563869">
        <w:rPr>
          <w:i/>
          <w:sz w:val="28"/>
          <w:szCs w:val="28"/>
        </w:rPr>
        <w:t>Р</w:t>
      </w:r>
      <w:r w:rsidRPr="00563869">
        <w:rPr>
          <w:i/>
          <w:sz w:val="28"/>
          <w:szCs w:val="28"/>
          <w:vertAlign w:val="subscript"/>
        </w:rPr>
        <w:t>1</w:t>
      </w:r>
      <w:r w:rsidRPr="00563869">
        <w:rPr>
          <w:i/>
          <w:sz w:val="28"/>
          <w:szCs w:val="28"/>
        </w:rPr>
        <w:t>, Р</w:t>
      </w:r>
      <w:r w:rsidRPr="00563869">
        <w:rPr>
          <w:i/>
          <w:sz w:val="28"/>
          <w:szCs w:val="28"/>
          <w:vertAlign w:val="subscript"/>
        </w:rPr>
        <w:t>2</w:t>
      </w:r>
      <w:r w:rsidRPr="00563869">
        <w:rPr>
          <w:i/>
          <w:sz w:val="28"/>
          <w:szCs w:val="28"/>
        </w:rPr>
        <w:t>, Р</w:t>
      </w:r>
      <w:r w:rsidRPr="00563869">
        <w:rPr>
          <w:i/>
          <w:sz w:val="28"/>
          <w:szCs w:val="28"/>
          <w:vertAlign w:val="subscript"/>
        </w:rPr>
        <w:t>3</w:t>
      </w:r>
      <w:r w:rsidRPr="00563869">
        <w:rPr>
          <w:i/>
          <w:sz w:val="28"/>
          <w:szCs w:val="28"/>
        </w:rPr>
        <w:t>, Р</w:t>
      </w:r>
      <w:r w:rsidRPr="00563869">
        <w:rPr>
          <w:i/>
          <w:sz w:val="28"/>
          <w:szCs w:val="28"/>
          <w:vertAlign w:val="subscript"/>
        </w:rPr>
        <w:t>4</w:t>
      </w:r>
      <w:r w:rsidRPr="00563869">
        <w:rPr>
          <w:i/>
          <w:sz w:val="28"/>
          <w:szCs w:val="28"/>
        </w:rPr>
        <w:t>, Р</w:t>
      </w:r>
      <w:r w:rsidRPr="00563869">
        <w:rPr>
          <w:i/>
          <w:sz w:val="28"/>
          <w:szCs w:val="28"/>
          <w:vertAlign w:val="subscript"/>
        </w:rPr>
        <w:t>5</w:t>
      </w:r>
      <w:r w:rsidRPr="00563869">
        <w:rPr>
          <w:sz w:val="28"/>
          <w:szCs w:val="28"/>
        </w:rPr>
        <w:t>).</w:t>
      </w:r>
    </w:p>
    <w:p w:rsidR="00173BA6" w:rsidRPr="00563869" w:rsidRDefault="00173BA6" w:rsidP="00662D86">
      <w:pPr>
        <w:pStyle w:val="13"/>
        <w:numPr>
          <w:ilvl w:val="0"/>
          <w:numId w:val="11"/>
        </w:numPr>
        <w:spacing w:line="360" w:lineRule="auto"/>
        <w:ind w:left="0" w:firstLine="709"/>
        <w:jc w:val="both"/>
        <w:rPr>
          <w:sz w:val="28"/>
          <w:szCs w:val="28"/>
        </w:rPr>
      </w:pPr>
      <w:r w:rsidRPr="00563869">
        <w:rPr>
          <w:sz w:val="28"/>
          <w:szCs w:val="28"/>
        </w:rPr>
        <w:t xml:space="preserve">На основі отриманих даних </w:t>
      </w:r>
      <w:r w:rsidRPr="00563869">
        <w:rPr>
          <w:i/>
          <w:sz w:val="28"/>
          <w:szCs w:val="28"/>
        </w:rPr>
        <w:t>P</w:t>
      </w:r>
      <w:r w:rsidRPr="00563869">
        <w:rPr>
          <w:i/>
          <w:sz w:val="20"/>
          <w:szCs w:val="20"/>
          <w:vertAlign w:val="subscript"/>
        </w:rPr>
        <w:t>i</w:t>
      </w:r>
      <w:r w:rsidRPr="00563869">
        <w:rPr>
          <w:sz w:val="20"/>
          <w:szCs w:val="20"/>
          <w:vertAlign w:val="subscript"/>
        </w:rPr>
        <w:t xml:space="preserve"> </w:t>
      </w:r>
      <w:r w:rsidRPr="00563869">
        <w:rPr>
          <w:sz w:val="28"/>
          <w:szCs w:val="28"/>
        </w:rPr>
        <w:t>(табл. 3.</w:t>
      </w:r>
      <w:r w:rsidR="00BF4462" w:rsidRPr="00563869">
        <w:rPr>
          <w:sz w:val="28"/>
          <w:szCs w:val="28"/>
        </w:rPr>
        <w:t>3</w:t>
      </w:r>
      <w:r w:rsidRPr="00563869">
        <w:rPr>
          <w:sz w:val="28"/>
          <w:szCs w:val="28"/>
        </w:rPr>
        <w:t>) визначал</w:t>
      </w:r>
      <w:r w:rsidR="00564DDD">
        <w:rPr>
          <w:sz w:val="28"/>
          <w:szCs w:val="28"/>
        </w:rPr>
        <w:t>и</w:t>
      </w:r>
      <w:r w:rsidRPr="00563869">
        <w:rPr>
          <w:sz w:val="28"/>
          <w:szCs w:val="28"/>
        </w:rPr>
        <w:t xml:space="preserve"> середнє </w:t>
      </w:r>
      <w:r w:rsidR="00AE7BD2" w:rsidRPr="00563869">
        <w:rPr>
          <w:sz w:val="28"/>
          <w:szCs w:val="28"/>
        </w:rPr>
        <w:t>значення коефіцієнта</w:t>
      </w:r>
      <w:r w:rsidRPr="00563869">
        <w:rPr>
          <w:sz w:val="28"/>
          <w:szCs w:val="28"/>
        </w:rPr>
        <w:t xml:space="preserve"> вагомості показників рівнів сформованості професійної компетентності студентів за формулою:</w:t>
      </w:r>
    </w:p>
    <w:p w:rsidR="00173BA6" w:rsidRPr="00563869" w:rsidRDefault="00173BA6" w:rsidP="00662D86">
      <w:pPr>
        <w:pStyle w:val="13"/>
        <w:tabs>
          <w:tab w:val="center" w:pos="5032"/>
        </w:tabs>
        <w:spacing w:line="360" w:lineRule="auto"/>
        <w:ind w:left="709"/>
        <w:jc w:val="both"/>
        <w:rPr>
          <w:i/>
          <w:sz w:val="28"/>
          <w:szCs w:val="28"/>
        </w:rPr>
      </w:pPr>
      <w:r w:rsidRPr="00563869">
        <w:rPr>
          <w:i/>
          <w:sz w:val="28"/>
          <w:szCs w:val="28"/>
        </w:rPr>
        <w:t>Р</w:t>
      </w:r>
      <w:r w:rsidRPr="00563869">
        <w:rPr>
          <w:i/>
          <w:sz w:val="28"/>
          <w:szCs w:val="28"/>
          <w:vertAlign w:val="subscript"/>
        </w:rPr>
        <w:t xml:space="preserve">іср </w:t>
      </w:r>
      <w:r w:rsidRPr="00563869">
        <w:rPr>
          <w:i/>
          <w:sz w:val="28"/>
          <w:szCs w:val="28"/>
        </w:rPr>
        <w:t xml:space="preserve">=  </w:t>
      </w:r>
      <m:oMath>
        <m:f>
          <m:fPr>
            <m:ctrlPr>
              <w:rPr>
                <w:rFonts w:ascii="Cambria Math" w:hAnsi="Cambria Math"/>
                <w:i/>
                <w:sz w:val="40"/>
                <w:szCs w:val="28"/>
              </w:rPr>
            </m:ctrlPr>
          </m:fPr>
          <m:num>
            <m:nary>
              <m:naryPr>
                <m:chr m:val="∑"/>
                <m:limLoc m:val="undOvr"/>
                <m:subHide m:val="1"/>
                <m:supHide m:val="1"/>
                <m:ctrlPr>
                  <w:rPr>
                    <w:rFonts w:ascii="Cambria Math" w:hAnsi="Cambria Math"/>
                    <w:i/>
                    <w:sz w:val="40"/>
                    <w:szCs w:val="28"/>
                  </w:rPr>
                </m:ctrlPr>
              </m:naryPr>
              <m:sub/>
              <m:sup/>
              <m:e>
                <m:sSub>
                  <m:sSubPr>
                    <m:ctrlPr>
                      <w:rPr>
                        <w:rFonts w:ascii="Cambria Math" w:hAnsi="Cambria Math"/>
                        <w:i/>
                        <w:sz w:val="40"/>
                        <w:szCs w:val="28"/>
                      </w:rPr>
                    </m:ctrlPr>
                  </m:sSubPr>
                  <m:e>
                    <m:r>
                      <w:rPr>
                        <w:rFonts w:ascii="Cambria Math" w:hAnsi="Cambria Math"/>
                        <w:sz w:val="40"/>
                        <w:szCs w:val="28"/>
                      </w:rPr>
                      <m:t>P</m:t>
                    </m:r>
                  </m:e>
                  <m:sub>
                    <m:r>
                      <w:rPr>
                        <w:rFonts w:ascii="Cambria Math" w:hAnsi="Cambria Math"/>
                        <w:sz w:val="40"/>
                        <w:szCs w:val="28"/>
                        <w:vertAlign w:val="subscript"/>
                      </w:rPr>
                      <m:t>ij</m:t>
                    </m:r>
                  </m:sub>
                </m:sSub>
                <m:r>
                  <w:rPr>
                    <w:rFonts w:ascii="Cambria Math" w:hAnsi="Cambria Math"/>
                    <w:sz w:val="40"/>
                    <w:szCs w:val="28"/>
                    <w:vertAlign w:val="subscript"/>
                  </w:rPr>
                  <m:t xml:space="preserve"> </m:t>
                </m:r>
              </m:e>
            </m:nary>
          </m:num>
          <m:den>
            <m:r>
              <w:rPr>
                <w:rFonts w:ascii="Cambria Math" w:hAnsi="Cambria Math"/>
                <w:sz w:val="40"/>
                <w:szCs w:val="28"/>
              </w:rPr>
              <m:t>n</m:t>
            </m:r>
          </m:den>
        </m:f>
      </m:oMath>
      <w:r w:rsidR="00693F03" w:rsidRPr="00563869">
        <w:rPr>
          <w:i/>
          <w:sz w:val="28"/>
          <w:szCs w:val="28"/>
        </w:rPr>
        <w:t>,</w:t>
      </w:r>
    </w:p>
    <w:p w:rsidR="00173BA6" w:rsidRPr="00563869" w:rsidRDefault="00173BA6" w:rsidP="00662D86">
      <w:pPr>
        <w:pStyle w:val="13"/>
        <w:tabs>
          <w:tab w:val="center" w:pos="5032"/>
        </w:tabs>
        <w:spacing w:line="360" w:lineRule="auto"/>
        <w:ind w:left="709"/>
        <w:jc w:val="both"/>
        <w:rPr>
          <w:sz w:val="28"/>
          <w:szCs w:val="28"/>
        </w:rPr>
      </w:pPr>
      <w:r w:rsidRPr="00563869">
        <w:rPr>
          <w:sz w:val="28"/>
          <w:szCs w:val="28"/>
        </w:rPr>
        <w:t xml:space="preserve">де n – кількість експертів, </w:t>
      </w:r>
      <w:r w:rsidRPr="00563869">
        <w:rPr>
          <w:i/>
          <w:sz w:val="28"/>
          <w:szCs w:val="28"/>
        </w:rPr>
        <w:t xml:space="preserve">n </w:t>
      </w:r>
      <w:r w:rsidRPr="00563869">
        <w:rPr>
          <w:sz w:val="28"/>
          <w:szCs w:val="28"/>
        </w:rPr>
        <w:t xml:space="preserve">= 5; </w:t>
      </w:r>
    </w:p>
    <w:p w:rsidR="00173BA6" w:rsidRPr="00563869" w:rsidRDefault="00173BA6" w:rsidP="00662D86">
      <w:pPr>
        <w:pStyle w:val="13"/>
        <w:tabs>
          <w:tab w:val="center" w:pos="5032"/>
        </w:tabs>
        <w:spacing w:line="360" w:lineRule="auto"/>
        <w:ind w:left="709"/>
        <w:jc w:val="both"/>
        <w:rPr>
          <w:sz w:val="28"/>
          <w:szCs w:val="28"/>
        </w:rPr>
      </w:pPr>
      <w:r w:rsidRPr="00563869">
        <w:rPr>
          <w:i/>
          <w:sz w:val="28"/>
          <w:szCs w:val="28"/>
        </w:rPr>
        <w:t>i</w:t>
      </w:r>
      <w:r w:rsidRPr="00563869">
        <w:rPr>
          <w:sz w:val="28"/>
          <w:szCs w:val="28"/>
        </w:rPr>
        <w:t xml:space="preserve"> – номер показника,</w:t>
      </w:r>
      <w:r w:rsidR="00564DDD">
        <w:rPr>
          <w:sz w:val="28"/>
          <w:szCs w:val="28"/>
        </w:rPr>
        <w:t xml:space="preserve"> </w:t>
      </w:r>
      <w:r w:rsidRPr="00563869">
        <w:rPr>
          <w:i/>
          <w:sz w:val="28"/>
          <w:szCs w:val="28"/>
        </w:rPr>
        <w:t xml:space="preserve"> j</w:t>
      </w:r>
      <w:r w:rsidRPr="00563869">
        <w:rPr>
          <w:sz w:val="28"/>
          <w:szCs w:val="28"/>
        </w:rPr>
        <w:t xml:space="preserve"> – номер експерта.</w:t>
      </w:r>
    </w:p>
    <w:p w:rsidR="00173BA6" w:rsidRPr="00563869" w:rsidRDefault="00173BA6" w:rsidP="00662D86">
      <w:pPr>
        <w:pStyle w:val="13"/>
        <w:tabs>
          <w:tab w:val="center" w:pos="5032"/>
        </w:tabs>
        <w:spacing w:line="360" w:lineRule="auto"/>
        <w:ind w:left="0" w:firstLine="709"/>
        <w:jc w:val="both"/>
        <w:rPr>
          <w:sz w:val="28"/>
          <w:szCs w:val="28"/>
        </w:rPr>
      </w:pPr>
      <w:r w:rsidRPr="00563869">
        <w:rPr>
          <w:sz w:val="28"/>
          <w:szCs w:val="28"/>
        </w:rPr>
        <w:t>За висновками А. Ашерова, В. Логвіненко, І. Федорова [</w:t>
      </w:r>
      <w:r w:rsidR="00387AFC" w:rsidRPr="00563869">
        <w:rPr>
          <w:sz w:val="28"/>
          <w:szCs w:val="28"/>
        </w:rPr>
        <w:fldChar w:fldCharType="begin"/>
      </w:r>
      <w:r w:rsidR="00387AFC" w:rsidRPr="00563869">
        <w:rPr>
          <w:sz w:val="28"/>
          <w:szCs w:val="28"/>
        </w:rPr>
        <w:instrText xml:space="preserve"> REF _Ref499668430 \r \h </w:instrText>
      </w:r>
      <w:r w:rsidR="00387AFC" w:rsidRPr="00563869">
        <w:rPr>
          <w:sz w:val="28"/>
          <w:szCs w:val="28"/>
        </w:rPr>
      </w:r>
      <w:r w:rsidR="00387AFC" w:rsidRPr="00563869">
        <w:rPr>
          <w:sz w:val="28"/>
          <w:szCs w:val="28"/>
        </w:rPr>
        <w:fldChar w:fldCharType="separate"/>
      </w:r>
      <w:r w:rsidR="00C3500A">
        <w:rPr>
          <w:sz w:val="28"/>
          <w:szCs w:val="28"/>
        </w:rPr>
        <w:t>2</w:t>
      </w:r>
      <w:r w:rsidR="00387AFC" w:rsidRPr="00563869">
        <w:rPr>
          <w:sz w:val="28"/>
          <w:szCs w:val="28"/>
        </w:rPr>
        <w:fldChar w:fldCharType="end"/>
      </w:r>
      <w:r w:rsidRPr="00563869">
        <w:rPr>
          <w:sz w:val="28"/>
          <w:szCs w:val="28"/>
        </w:rPr>
        <w:t xml:space="preserve">, c. 86], </w:t>
      </w:r>
      <w:r w:rsidRPr="00563869">
        <w:rPr>
          <w:i/>
          <w:sz w:val="28"/>
          <w:szCs w:val="28"/>
        </w:rPr>
        <w:t>Р</w:t>
      </w:r>
      <w:r w:rsidRPr="00563869">
        <w:rPr>
          <w:i/>
          <w:sz w:val="28"/>
          <w:szCs w:val="28"/>
          <w:vertAlign w:val="subscript"/>
        </w:rPr>
        <w:t xml:space="preserve">іср </w:t>
      </w:r>
      <w:r w:rsidRPr="00563869">
        <w:rPr>
          <w:sz w:val="28"/>
          <w:szCs w:val="28"/>
        </w:rPr>
        <w:t>може слугувати мірилом вагомості фактора чи показника.</w:t>
      </w:r>
    </w:p>
    <w:p w:rsidR="00173BA6" w:rsidRPr="00563869" w:rsidRDefault="00173BA6" w:rsidP="00F05DAF">
      <w:pPr>
        <w:spacing w:line="276" w:lineRule="auto"/>
        <w:ind w:firstLine="709"/>
        <w:jc w:val="right"/>
        <w:rPr>
          <w:i/>
          <w:sz w:val="28"/>
          <w:szCs w:val="28"/>
        </w:rPr>
      </w:pPr>
      <w:r w:rsidRPr="00563869">
        <w:rPr>
          <w:i/>
          <w:sz w:val="28"/>
          <w:szCs w:val="28"/>
        </w:rPr>
        <w:t>Таблиця 3.</w:t>
      </w:r>
      <w:r w:rsidR="00BF4462" w:rsidRPr="00563869">
        <w:rPr>
          <w:i/>
          <w:sz w:val="28"/>
          <w:szCs w:val="28"/>
        </w:rPr>
        <w:t>3</w:t>
      </w:r>
    </w:p>
    <w:p w:rsidR="00173BA6" w:rsidRPr="00563869" w:rsidRDefault="00173BA6" w:rsidP="00F05DAF">
      <w:pPr>
        <w:spacing w:line="276" w:lineRule="auto"/>
        <w:jc w:val="center"/>
        <w:rPr>
          <w:b/>
          <w:sz w:val="28"/>
          <w:szCs w:val="28"/>
        </w:rPr>
      </w:pPr>
      <w:r w:rsidRPr="00563869">
        <w:rPr>
          <w:b/>
          <w:sz w:val="28"/>
          <w:szCs w:val="28"/>
        </w:rPr>
        <w:t xml:space="preserve">Матриця результатів визначення коефіцієнтів вагомості </w:t>
      </w:r>
    </w:p>
    <w:p w:rsidR="00173BA6" w:rsidRPr="00563869" w:rsidRDefault="00173BA6" w:rsidP="00F05DAF">
      <w:pPr>
        <w:spacing w:line="276" w:lineRule="auto"/>
        <w:jc w:val="center"/>
        <w:rPr>
          <w:b/>
          <w:sz w:val="28"/>
          <w:szCs w:val="28"/>
        </w:rPr>
      </w:pPr>
      <w:r w:rsidRPr="00563869">
        <w:rPr>
          <w:b/>
          <w:sz w:val="28"/>
          <w:szCs w:val="28"/>
        </w:rPr>
        <w:t>показників, дисперсій та довірчих інтервалів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0"/>
        <w:gridCol w:w="867"/>
        <w:gridCol w:w="867"/>
        <w:gridCol w:w="867"/>
        <w:gridCol w:w="867"/>
        <w:gridCol w:w="867"/>
        <w:gridCol w:w="986"/>
        <w:gridCol w:w="867"/>
        <w:gridCol w:w="867"/>
        <w:gridCol w:w="867"/>
        <w:gridCol w:w="867"/>
      </w:tblGrid>
      <w:tr w:rsidR="00722FF1" w:rsidRPr="00563869" w:rsidTr="009B0A33">
        <w:tc>
          <w:tcPr>
            <w:tcW w:w="556" w:type="dxa"/>
          </w:tcPr>
          <w:p w:rsidR="00173BA6" w:rsidRPr="00563869" w:rsidRDefault="00173BA6" w:rsidP="00662D86">
            <w:pPr>
              <w:jc w:val="center"/>
              <w:rPr>
                <w:b/>
                <w:bCs/>
              </w:rPr>
            </w:pPr>
            <w:r w:rsidRPr="00563869">
              <w:rPr>
                <w:b/>
                <w:bCs/>
              </w:rPr>
              <w:t>№ п/п</w:t>
            </w:r>
          </w:p>
        </w:tc>
        <w:tc>
          <w:tcPr>
            <w:tcW w:w="867" w:type="dxa"/>
            <w:vAlign w:val="center"/>
          </w:tcPr>
          <w:p w:rsidR="00173BA6" w:rsidRPr="00563869" w:rsidRDefault="00173BA6" w:rsidP="00662D86">
            <w:pPr>
              <w:jc w:val="center"/>
              <w:rPr>
                <w:b/>
                <w:bCs/>
                <w:sz w:val="28"/>
                <w:vertAlign w:val="subscript"/>
              </w:rPr>
            </w:pPr>
            <w:r w:rsidRPr="00563869">
              <w:rPr>
                <w:b/>
                <w:bCs/>
                <w:sz w:val="28"/>
              </w:rPr>
              <w:t>P</w:t>
            </w:r>
            <w:r w:rsidRPr="00563869">
              <w:rPr>
                <w:b/>
                <w:bCs/>
                <w:sz w:val="28"/>
                <w:vertAlign w:val="subscript"/>
              </w:rPr>
              <w:t>1</w:t>
            </w:r>
          </w:p>
        </w:tc>
        <w:tc>
          <w:tcPr>
            <w:tcW w:w="867" w:type="dxa"/>
            <w:vAlign w:val="center"/>
          </w:tcPr>
          <w:p w:rsidR="00173BA6" w:rsidRPr="00563869" w:rsidRDefault="00173BA6" w:rsidP="00662D86">
            <w:pPr>
              <w:jc w:val="center"/>
              <w:rPr>
                <w:b/>
                <w:bCs/>
                <w:sz w:val="28"/>
                <w:vertAlign w:val="subscript"/>
              </w:rPr>
            </w:pPr>
            <w:r w:rsidRPr="00563869">
              <w:rPr>
                <w:b/>
                <w:bCs/>
                <w:sz w:val="28"/>
              </w:rPr>
              <w:t>P</w:t>
            </w:r>
            <w:r w:rsidRPr="00563869">
              <w:rPr>
                <w:b/>
                <w:bCs/>
                <w:sz w:val="28"/>
                <w:vertAlign w:val="subscript"/>
              </w:rPr>
              <w:t>2</w:t>
            </w:r>
          </w:p>
        </w:tc>
        <w:tc>
          <w:tcPr>
            <w:tcW w:w="867" w:type="dxa"/>
            <w:vAlign w:val="center"/>
          </w:tcPr>
          <w:p w:rsidR="00173BA6" w:rsidRPr="00563869" w:rsidRDefault="00173BA6" w:rsidP="00662D86">
            <w:pPr>
              <w:jc w:val="center"/>
              <w:rPr>
                <w:b/>
                <w:bCs/>
                <w:sz w:val="28"/>
                <w:vertAlign w:val="subscript"/>
              </w:rPr>
            </w:pPr>
            <w:r w:rsidRPr="00563869">
              <w:rPr>
                <w:b/>
                <w:bCs/>
                <w:sz w:val="28"/>
              </w:rPr>
              <w:t>P</w:t>
            </w:r>
            <w:r w:rsidRPr="00563869">
              <w:rPr>
                <w:b/>
                <w:bCs/>
                <w:sz w:val="28"/>
                <w:vertAlign w:val="subscript"/>
              </w:rPr>
              <w:t>3</w:t>
            </w:r>
          </w:p>
        </w:tc>
        <w:tc>
          <w:tcPr>
            <w:tcW w:w="867" w:type="dxa"/>
            <w:vAlign w:val="center"/>
          </w:tcPr>
          <w:p w:rsidR="00173BA6" w:rsidRPr="00563869" w:rsidRDefault="00173BA6" w:rsidP="00662D86">
            <w:pPr>
              <w:jc w:val="center"/>
              <w:rPr>
                <w:b/>
                <w:bCs/>
                <w:sz w:val="28"/>
                <w:vertAlign w:val="subscript"/>
              </w:rPr>
            </w:pPr>
            <w:r w:rsidRPr="00563869">
              <w:rPr>
                <w:b/>
                <w:bCs/>
                <w:sz w:val="28"/>
              </w:rPr>
              <w:t>P</w:t>
            </w:r>
            <w:r w:rsidRPr="00563869">
              <w:rPr>
                <w:b/>
                <w:bCs/>
                <w:sz w:val="28"/>
                <w:vertAlign w:val="subscript"/>
              </w:rPr>
              <w:t>4</w:t>
            </w:r>
          </w:p>
        </w:tc>
        <w:tc>
          <w:tcPr>
            <w:tcW w:w="867" w:type="dxa"/>
            <w:vAlign w:val="center"/>
          </w:tcPr>
          <w:p w:rsidR="00173BA6" w:rsidRPr="00563869" w:rsidRDefault="00173BA6" w:rsidP="00662D86">
            <w:pPr>
              <w:jc w:val="center"/>
              <w:rPr>
                <w:b/>
                <w:bCs/>
                <w:sz w:val="28"/>
                <w:vertAlign w:val="subscript"/>
              </w:rPr>
            </w:pPr>
            <w:r w:rsidRPr="00563869">
              <w:rPr>
                <w:b/>
                <w:bCs/>
                <w:sz w:val="28"/>
              </w:rPr>
              <w:t>P</w:t>
            </w:r>
            <w:r w:rsidRPr="00563869">
              <w:rPr>
                <w:b/>
                <w:bCs/>
                <w:sz w:val="28"/>
                <w:vertAlign w:val="subscript"/>
              </w:rPr>
              <w:t>5</w:t>
            </w:r>
          </w:p>
        </w:tc>
        <w:tc>
          <w:tcPr>
            <w:tcW w:w="986" w:type="dxa"/>
            <w:vAlign w:val="center"/>
          </w:tcPr>
          <w:p w:rsidR="00173BA6" w:rsidRPr="00563869" w:rsidRDefault="00173BA6" w:rsidP="00662D86">
            <w:pPr>
              <w:jc w:val="center"/>
              <w:rPr>
                <w:b/>
                <w:bCs/>
                <w:sz w:val="28"/>
                <w:vertAlign w:val="subscript"/>
              </w:rPr>
            </w:pPr>
            <w:r w:rsidRPr="00563869">
              <w:rPr>
                <w:b/>
                <w:bCs/>
                <w:sz w:val="28"/>
              </w:rPr>
              <w:t>P</w:t>
            </w:r>
            <w:r w:rsidRPr="00563869">
              <w:rPr>
                <w:b/>
                <w:bCs/>
                <w:sz w:val="28"/>
                <w:vertAlign w:val="subscript"/>
              </w:rPr>
              <w:t>icp</w:t>
            </w:r>
          </w:p>
        </w:tc>
        <w:tc>
          <w:tcPr>
            <w:tcW w:w="867" w:type="dxa"/>
            <w:vAlign w:val="center"/>
          </w:tcPr>
          <w:p w:rsidR="00173BA6" w:rsidRPr="00563869" w:rsidRDefault="00173BA6" w:rsidP="00662D86">
            <w:pPr>
              <w:jc w:val="center"/>
              <w:rPr>
                <w:b/>
                <w:bCs/>
                <w:sz w:val="28"/>
                <w:vertAlign w:val="subscript"/>
              </w:rPr>
            </w:pPr>
            <w:r w:rsidRPr="00563869">
              <w:rPr>
                <w:b/>
                <w:bCs/>
                <w:sz w:val="28"/>
              </w:rPr>
              <w:t>S</w:t>
            </w:r>
            <w:r w:rsidRPr="00563869">
              <w:rPr>
                <w:b/>
                <w:bCs/>
                <w:sz w:val="28"/>
                <w:vertAlign w:val="subscript"/>
              </w:rPr>
              <w:t>i</w:t>
            </w:r>
          </w:p>
        </w:tc>
        <w:tc>
          <w:tcPr>
            <w:tcW w:w="867" w:type="dxa"/>
            <w:vAlign w:val="center"/>
          </w:tcPr>
          <w:p w:rsidR="00173BA6" w:rsidRPr="00563869" w:rsidRDefault="00173BA6" w:rsidP="00662D86">
            <w:pPr>
              <w:jc w:val="center"/>
              <w:rPr>
                <w:b/>
                <w:bCs/>
                <w:sz w:val="28"/>
                <w:vertAlign w:val="subscript"/>
              </w:rPr>
            </w:pPr>
            <w:r w:rsidRPr="00563869">
              <w:rPr>
                <w:b/>
                <w:bCs/>
                <w:sz w:val="28"/>
              </w:rPr>
              <w:t>V</w:t>
            </w:r>
            <w:r w:rsidRPr="00563869">
              <w:rPr>
                <w:b/>
                <w:bCs/>
                <w:sz w:val="28"/>
                <w:vertAlign w:val="subscript"/>
              </w:rPr>
              <w:t>i</w:t>
            </w:r>
          </w:p>
        </w:tc>
        <w:tc>
          <w:tcPr>
            <w:tcW w:w="867" w:type="dxa"/>
            <w:vAlign w:val="center"/>
          </w:tcPr>
          <w:p w:rsidR="00173BA6" w:rsidRPr="00563869" w:rsidRDefault="00173BA6" w:rsidP="00662D86">
            <w:pPr>
              <w:jc w:val="center"/>
              <w:rPr>
                <w:sz w:val="28"/>
                <w:vertAlign w:val="superscript"/>
              </w:rPr>
            </w:pPr>
            <w:r w:rsidRPr="00563869">
              <w:rPr>
                <w:b/>
                <w:bCs/>
                <w:sz w:val="28"/>
              </w:rPr>
              <w:t>P</w:t>
            </w:r>
            <w:r w:rsidRPr="00563869">
              <w:rPr>
                <w:sz w:val="28"/>
                <w:vertAlign w:val="subscript"/>
              </w:rPr>
              <w:t>i</w:t>
            </w:r>
            <w:r w:rsidRPr="00563869">
              <w:rPr>
                <w:sz w:val="28"/>
                <w:vertAlign w:val="superscript"/>
              </w:rPr>
              <w:t>в</w:t>
            </w:r>
          </w:p>
        </w:tc>
        <w:tc>
          <w:tcPr>
            <w:tcW w:w="867" w:type="dxa"/>
            <w:vAlign w:val="center"/>
          </w:tcPr>
          <w:p w:rsidR="00173BA6" w:rsidRPr="00563869" w:rsidRDefault="00173BA6" w:rsidP="00662D86">
            <w:pPr>
              <w:jc w:val="center"/>
              <w:rPr>
                <w:sz w:val="28"/>
                <w:vertAlign w:val="superscript"/>
              </w:rPr>
            </w:pPr>
            <w:r w:rsidRPr="00563869">
              <w:rPr>
                <w:b/>
                <w:bCs/>
                <w:sz w:val="28"/>
              </w:rPr>
              <w:t>P</w:t>
            </w:r>
            <w:r w:rsidRPr="00563869">
              <w:rPr>
                <w:sz w:val="28"/>
                <w:vertAlign w:val="subscript"/>
              </w:rPr>
              <w:t>i</w:t>
            </w:r>
            <w:r w:rsidRPr="00563869">
              <w:rPr>
                <w:sz w:val="28"/>
                <w:vertAlign w:val="superscript"/>
              </w:rPr>
              <w:t>н</w:t>
            </w:r>
          </w:p>
        </w:tc>
      </w:tr>
      <w:tr w:rsidR="00722FF1" w:rsidRPr="00563869" w:rsidTr="009B0A33">
        <w:tc>
          <w:tcPr>
            <w:tcW w:w="556" w:type="dxa"/>
          </w:tcPr>
          <w:p w:rsidR="00173BA6" w:rsidRPr="00563869" w:rsidRDefault="00173BA6" w:rsidP="00662D86">
            <w:pPr>
              <w:jc w:val="center"/>
              <w:rPr>
                <w:b/>
                <w:bCs/>
              </w:rPr>
            </w:pPr>
            <w:r w:rsidRPr="00563869">
              <w:rPr>
                <w:b/>
                <w:bCs/>
              </w:rPr>
              <w:t>1</w:t>
            </w:r>
          </w:p>
        </w:tc>
        <w:tc>
          <w:tcPr>
            <w:tcW w:w="867" w:type="dxa"/>
          </w:tcPr>
          <w:p w:rsidR="00173BA6" w:rsidRPr="00563869" w:rsidRDefault="00173BA6" w:rsidP="00662D86">
            <w:pPr>
              <w:jc w:val="center"/>
              <w:rPr>
                <w:sz w:val="22"/>
              </w:rPr>
            </w:pPr>
            <w:r w:rsidRPr="00563869">
              <w:rPr>
                <w:sz w:val="22"/>
              </w:rPr>
              <w:t>0,6667</w:t>
            </w:r>
          </w:p>
        </w:tc>
        <w:tc>
          <w:tcPr>
            <w:tcW w:w="867" w:type="dxa"/>
          </w:tcPr>
          <w:p w:rsidR="00173BA6" w:rsidRPr="00563869" w:rsidRDefault="00173BA6" w:rsidP="00662D86">
            <w:pPr>
              <w:jc w:val="center"/>
              <w:rPr>
                <w:sz w:val="22"/>
              </w:rPr>
            </w:pPr>
            <w:r w:rsidRPr="00563869">
              <w:rPr>
                <w:sz w:val="22"/>
              </w:rPr>
              <w:t>0,375</w:t>
            </w:r>
          </w:p>
        </w:tc>
        <w:tc>
          <w:tcPr>
            <w:tcW w:w="867" w:type="dxa"/>
          </w:tcPr>
          <w:p w:rsidR="00173BA6" w:rsidRPr="00563869" w:rsidRDefault="00173BA6" w:rsidP="00662D86">
            <w:pPr>
              <w:jc w:val="center"/>
              <w:rPr>
                <w:sz w:val="22"/>
              </w:rPr>
            </w:pPr>
            <w:r w:rsidRPr="00563869">
              <w:rPr>
                <w:sz w:val="22"/>
              </w:rPr>
              <w:t>-</w:t>
            </w:r>
          </w:p>
        </w:tc>
        <w:tc>
          <w:tcPr>
            <w:tcW w:w="867" w:type="dxa"/>
          </w:tcPr>
          <w:p w:rsidR="00173BA6" w:rsidRPr="00563869" w:rsidRDefault="00173BA6" w:rsidP="00662D86">
            <w:pPr>
              <w:jc w:val="center"/>
              <w:rPr>
                <w:sz w:val="22"/>
              </w:rPr>
            </w:pPr>
            <w:r w:rsidRPr="00563869">
              <w:rPr>
                <w:sz w:val="22"/>
              </w:rPr>
              <w:t>0,5625</w:t>
            </w:r>
          </w:p>
        </w:tc>
        <w:tc>
          <w:tcPr>
            <w:tcW w:w="867" w:type="dxa"/>
          </w:tcPr>
          <w:p w:rsidR="00173BA6" w:rsidRPr="00563869" w:rsidRDefault="00173BA6" w:rsidP="00662D86">
            <w:pPr>
              <w:jc w:val="center"/>
              <w:rPr>
                <w:sz w:val="22"/>
              </w:rPr>
            </w:pPr>
            <w:r w:rsidRPr="00563869">
              <w:rPr>
                <w:sz w:val="22"/>
              </w:rPr>
              <w:t>0,8571</w:t>
            </w:r>
          </w:p>
        </w:tc>
        <w:tc>
          <w:tcPr>
            <w:tcW w:w="986" w:type="dxa"/>
          </w:tcPr>
          <w:p w:rsidR="00173BA6" w:rsidRPr="00563869" w:rsidRDefault="00173BA6" w:rsidP="00662D86">
            <w:pPr>
              <w:jc w:val="center"/>
              <w:rPr>
                <w:sz w:val="22"/>
              </w:rPr>
            </w:pPr>
            <w:r w:rsidRPr="00563869">
              <w:rPr>
                <w:sz w:val="22"/>
              </w:rPr>
              <w:t>0,49226</w:t>
            </w:r>
          </w:p>
        </w:tc>
        <w:tc>
          <w:tcPr>
            <w:tcW w:w="867" w:type="dxa"/>
          </w:tcPr>
          <w:p w:rsidR="00173BA6" w:rsidRPr="00563869" w:rsidRDefault="00173BA6" w:rsidP="00662D86">
            <w:pPr>
              <w:jc w:val="center"/>
              <w:rPr>
                <w:sz w:val="22"/>
              </w:rPr>
            </w:pPr>
            <w:r w:rsidRPr="00563869">
              <w:rPr>
                <w:sz w:val="22"/>
              </w:rPr>
              <w:t>0,2134</w:t>
            </w:r>
          </w:p>
        </w:tc>
        <w:tc>
          <w:tcPr>
            <w:tcW w:w="867" w:type="dxa"/>
          </w:tcPr>
          <w:p w:rsidR="00173BA6" w:rsidRPr="00563869" w:rsidRDefault="00173BA6" w:rsidP="00662D86">
            <w:pPr>
              <w:jc w:val="center"/>
              <w:rPr>
                <w:sz w:val="22"/>
              </w:rPr>
            </w:pPr>
            <w:r w:rsidRPr="00563869">
              <w:rPr>
                <w:sz w:val="22"/>
              </w:rPr>
              <w:t>0,2649</w:t>
            </w:r>
          </w:p>
        </w:tc>
        <w:tc>
          <w:tcPr>
            <w:tcW w:w="867" w:type="dxa"/>
          </w:tcPr>
          <w:p w:rsidR="00173BA6" w:rsidRPr="00563869" w:rsidRDefault="00173BA6" w:rsidP="00662D86">
            <w:pPr>
              <w:jc w:val="center"/>
              <w:rPr>
                <w:sz w:val="22"/>
              </w:rPr>
            </w:pPr>
            <w:r w:rsidRPr="00563869">
              <w:rPr>
                <w:sz w:val="22"/>
              </w:rPr>
              <w:t>0,7572</w:t>
            </w:r>
          </w:p>
        </w:tc>
        <w:tc>
          <w:tcPr>
            <w:tcW w:w="867" w:type="dxa"/>
          </w:tcPr>
          <w:p w:rsidR="00173BA6" w:rsidRPr="00563869" w:rsidRDefault="00173BA6" w:rsidP="00662D86">
            <w:pPr>
              <w:jc w:val="center"/>
              <w:rPr>
                <w:sz w:val="22"/>
              </w:rPr>
            </w:pPr>
            <w:r w:rsidRPr="00563869">
              <w:rPr>
                <w:sz w:val="22"/>
              </w:rPr>
              <w:t>0,2274</w:t>
            </w:r>
          </w:p>
        </w:tc>
      </w:tr>
      <w:tr w:rsidR="00722FF1" w:rsidRPr="00563869" w:rsidTr="009B0A33">
        <w:tc>
          <w:tcPr>
            <w:tcW w:w="556" w:type="dxa"/>
          </w:tcPr>
          <w:p w:rsidR="00173BA6" w:rsidRPr="00563869" w:rsidRDefault="00173BA6" w:rsidP="00662D86">
            <w:pPr>
              <w:jc w:val="center"/>
              <w:rPr>
                <w:b/>
                <w:bCs/>
              </w:rPr>
            </w:pPr>
            <w:r w:rsidRPr="00563869">
              <w:rPr>
                <w:b/>
                <w:bCs/>
              </w:rPr>
              <w:t>2</w:t>
            </w:r>
          </w:p>
        </w:tc>
        <w:tc>
          <w:tcPr>
            <w:tcW w:w="867" w:type="dxa"/>
          </w:tcPr>
          <w:p w:rsidR="00173BA6" w:rsidRPr="00563869" w:rsidRDefault="00173BA6" w:rsidP="00662D86">
            <w:pPr>
              <w:jc w:val="center"/>
              <w:rPr>
                <w:sz w:val="22"/>
              </w:rPr>
            </w:pPr>
            <w:r w:rsidRPr="00563869">
              <w:rPr>
                <w:sz w:val="22"/>
              </w:rPr>
              <w:t>1</w:t>
            </w:r>
          </w:p>
        </w:tc>
        <w:tc>
          <w:tcPr>
            <w:tcW w:w="867" w:type="dxa"/>
          </w:tcPr>
          <w:p w:rsidR="00173BA6" w:rsidRPr="00563869" w:rsidRDefault="00173BA6" w:rsidP="00662D86">
            <w:pPr>
              <w:jc w:val="center"/>
              <w:rPr>
                <w:sz w:val="22"/>
              </w:rPr>
            </w:pPr>
            <w:r w:rsidRPr="00563869">
              <w:rPr>
                <w:sz w:val="22"/>
              </w:rPr>
              <w:t>0,375</w:t>
            </w:r>
          </w:p>
        </w:tc>
        <w:tc>
          <w:tcPr>
            <w:tcW w:w="867" w:type="dxa"/>
          </w:tcPr>
          <w:p w:rsidR="00173BA6" w:rsidRPr="00563869" w:rsidRDefault="00173BA6" w:rsidP="00662D86">
            <w:pPr>
              <w:jc w:val="center"/>
              <w:rPr>
                <w:sz w:val="22"/>
              </w:rPr>
            </w:pPr>
            <w:r w:rsidRPr="00563869">
              <w:rPr>
                <w:sz w:val="22"/>
              </w:rPr>
              <w:t>0,7857</w:t>
            </w:r>
          </w:p>
        </w:tc>
        <w:tc>
          <w:tcPr>
            <w:tcW w:w="867" w:type="dxa"/>
          </w:tcPr>
          <w:p w:rsidR="00173BA6" w:rsidRPr="00563869" w:rsidRDefault="00173BA6" w:rsidP="00662D86">
            <w:pPr>
              <w:jc w:val="center"/>
              <w:rPr>
                <w:sz w:val="22"/>
              </w:rPr>
            </w:pPr>
            <w:r w:rsidRPr="00563869">
              <w:rPr>
                <w:sz w:val="22"/>
              </w:rPr>
              <w:t>0,3125</w:t>
            </w:r>
          </w:p>
        </w:tc>
        <w:tc>
          <w:tcPr>
            <w:tcW w:w="867" w:type="dxa"/>
          </w:tcPr>
          <w:p w:rsidR="00173BA6" w:rsidRPr="00563869" w:rsidRDefault="00173BA6" w:rsidP="00662D86">
            <w:pPr>
              <w:jc w:val="center"/>
              <w:rPr>
                <w:sz w:val="22"/>
              </w:rPr>
            </w:pPr>
            <w:r w:rsidRPr="00563869">
              <w:rPr>
                <w:sz w:val="22"/>
              </w:rPr>
              <w:t>0,7143</w:t>
            </w:r>
          </w:p>
        </w:tc>
        <w:tc>
          <w:tcPr>
            <w:tcW w:w="986" w:type="dxa"/>
          </w:tcPr>
          <w:p w:rsidR="00173BA6" w:rsidRPr="00563869" w:rsidRDefault="00173BA6" w:rsidP="00662D86">
            <w:pPr>
              <w:jc w:val="center"/>
              <w:rPr>
                <w:sz w:val="22"/>
              </w:rPr>
            </w:pPr>
            <w:r w:rsidRPr="00563869">
              <w:rPr>
                <w:sz w:val="22"/>
              </w:rPr>
              <w:t>0,6375</w:t>
            </w:r>
          </w:p>
        </w:tc>
        <w:tc>
          <w:tcPr>
            <w:tcW w:w="867" w:type="dxa"/>
          </w:tcPr>
          <w:p w:rsidR="00173BA6" w:rsidRPr="00563869" w:rsidRDefault="00173BA6" w:rsidP="00662D86">
            <w:pPr>
              <w:jc w:val="center"/>
              <w:rPr>
                <w:sz w:val="22"/>
              </w:rPr>
            </w:pPr>
            <w:r w:rsidRPr="00563869">
              <w:rPr>
                <w:sz w:val="22"/>
              </w:rPr>
              <w:t>0,2889</w:t>
            </w:r>
          </w:p>
        </w:tc>
        <w:tc>
          <w:tcPr>
            <w:tcW w:w="867" w:type="dxa"/>
          </w:tcPr>
          <w:p w:rsidR="00173BA6" w:rsidRPr="00563869" w:rsidRDefault="00173BA6" w:rsidP="00662D86">
            <w:pPr>
              <w:jc w:val="center"/>
              <w:rPr>
                <w:sz w:val="22"/>
              </w:rPr>
            </w:pPr>
            <w:r w:rsidRPr="00563869">
              <w:rPr>
                <w:sz w:val="22"/>
              </w:rPr>
              <w:t>0,2943</w:t>
            </w:r>
          </w:p>
        </w:tc>
        <w:tc>
          <w:tcPr>
            <w:tcW w:w="867" w:type="dxa"/>
          </w:tcPr>
          <w:p w:rsidR="00173BA6" w:rsidRPr="00563869" w:rsidRDefault="00173BA6" w:rsidP="00662D86">
            <w:pPr>
              <w:jc w:val="center"/>
              <w:rPr>
                <w:sz w:val="22"/>
              </w:rPr>
            </w:pPr>
            <w:r w:rsidRPr="00563869">
              <w:rPr>
                <w:sz w:val="22"/>
              </w:rPr>
              <w:t>0,9318</w:t>
            </w:r>
          </w:p>
        </w:tc>
        <w:tc>
          <w:tcPr>
            <w:tcW w:w="867" w:type="dxa"/>
          </w:tcPr>
          <w:p w:rsidR="00173BA6" w:rsidRPr="00563869" w:rsidRDefault="00173BA6" w:rsidP="00662D86">
            <w:pPr>
              <w:jc w:val="center"/>
              <w:rPr>
                <w:sz w:val="22"/>
              </w:rPr>
            </w:pPr>
            <w:r w:rsidRPr="00563869">
              <w:rPr>
                <w:sz w:val="22"/>
              </w:rPr>
              <w:t>0,3432</w:t>
            </w:r>
          </w:p>
        </w:tc>
      </w:tr>
      <w:tr w:rsidR="00722FF1" w:rsidRPr="00563869" w:rsidTr="009B0A33">
        <w:tc>
          <w:tcPr>
            <w:tcW w:w="556" w:type="dxa"/>
          </w:tcPr>
          <w:p w:rsidR="00173BA6" w:rsidRPr="00563869" w:rsidRDefault="00173BA6" w:rsidP="00662D86">
            <w:pPr>
              <w:jc w:val="center"/>
              <w:rPr>
                <w:b/>
                <w:bCs/>
              </w:rPr>
            </w:pPr>
            <w:r w:rsidRPr="00563869">
              <w:rPr>
                <w:b/>
                <w:bCs/>
              </w:rPr>
              <w:t>3</w:t>
            </w:r>
          </w:p>
        </w:tc>
        <w:tc>
          <w:tcPr>
            <w:tcW w:w="867" w:type="dxa"/>
          </w:tcPr>
          <w:p w:rsidR="00173BA6" w:rsidRPr="00563869" w:rsidRDefault="00173BA6" w:rsidP="00662D86">
            <w:pPr>
              <w:jc w:val="center"/>
              <w:rPr>
                <w:sz w:val="22"/>
              </w:rPr>
            </w:pPr>
            <w:r w:rsidRPr="00563869">
              <w:rPr>
                <w:sz w:val="22"/>
              </w:rPr>
              <w:t>0,3333</w:t>
            </w:r>
          </w:p>
        </w:tc>
        <w:tc>
          <w:tcPr>
            <w:tcW w:w="867" w:type="dxa"/>
          </w:tcPr>
          <w:p w:rsidR="00173BA6" w:rsidRPr="00563869" w:rsidRDefault="00173BA6" w:rsidP="00662D86">
            <w:pPr>
              <w:jc w:val="center"/>
              <w:rPr>
                <w:sz w:val="22"/>
              </w:rPr>
            </w:pPr>
            <w:r w:rsidRPr="00563869">
              <w:rPr>
                <w:sz w:val="22"/>
              </w:rPr>
              <w:t>1</w:t>
            </w:r>
          </w:p>
        </w:tc>
        <w:tc>
          <w:tcPr>
            <w:tcW w:w="867" w:type="dxa"/>
          </w:tcPr>
          <w:p w:rsidR="00173BA6" w:rsidRPr="00563869" w:rsidRDefault="00173BA6" w:rsidP="00662D86">
            <w:pPr>
              <w:jc w:val="center"/>
              <w:rPr>
                <w:sz w:val="22"/>
              </w:rPr>
            </w:pPr>
            <w:r w:rsidRPr="00563869">
              <w:rPr>
                <w:sz w:val="22"/>
              </w:rPr>
              <w:t>0,5714</w:t>
            </w:r>
          </w:p>
        </w:tc>
        <w:tc>
          <w:tcPr>
            <w:tcW w:w="867" w:type="dxa"/>
          </w:tcPr>
          <w:p w:rsidR="00173BA6" w:rsidRPr="00563869" w:rsidRDefault="00173BA6" w:rsidP="00662D86">
            <w:pPr>
              <w:jc w:val="center"/>
              <w:rPr>
                <w:sz w:val="22"/>
              </w:rPr>
            </w:pPr>
            <w:r w:rsidRPr="00563869">
              <w:rPr>
                <w:sz w:val="22"/>
              </w:rPr>
              <w:t>0,375</w:t>
            </w:r>
          </w:p>
        </w:tc>
        <w:tc>
          <w:tcPr>
            <w:tcW w:w="867" w:type="dxa"/>
          </w:tcPr>
          <w:p w:rsidR="00173BA6" w:rsidRPr="00563869" w:rsidRDefault="00173BA6" w:rsidP="00662D86">
            <w:pPr>
              <w:jc w:val="center"/>
              <w:rPr>
                <w:sz w:val="22"/>
              </w:rPr>
            </w:pPr>
            <w:r w:rsidRPr="00563869">
              <w:rPr>
                <w:sz w:val="22"/>
              </w:rPr>
              <w:t>0,7857</w:t>
            </w:r>
          </w:p>
        </w:tc>
        <w:tc>
          <w:tcPr>
            <w:tcW w:w="986" w:type="dxa"/>
          </w:tcPr>
          <w:p w:rsidR="00173BA6" w:rsidRPr="00563869" w:rsidRDefault="00173BA6" w:rsidP="00662D86">
            <w:pPr>
              <w:jc w:val="center"/>
              <w:rPr>
                <w:sz w:val="22"/>
              </w:rPr>
            </w:pPr>
            <w:r w:rsidRPr="00563869">
              <w:rPr>
                <w:sz w:val="22"/>
              </w:rPr>
              <w:t>0,61308</w:t>
            </w:r>
          </w:p>
        </w:tc>
        <w:tc>
          <w:tcPr>
            <w:tcW w:w="867" w:type="dxa"/>
          </w:tcPr>
          <w:p w:rsidR="00173BA6" w:rsidRPr="00563869" w:rsidRDefault="00173BA6" w:rsidP="00662D86">
            <w:pPr>
              <w:jc w:val="center"/>
              <w:rPr>
                <w:sz w:val="22"/>
              </w:rPr>
            </w:pPr>
            <w:r w:rsidRPr="00563869">
              <w:rPr>
                <w:sz w:val="22"/>
              </w:rPr>
              <w:t>0,2812</w:t>
            </w:r>
          </w:p>
        </w:tc>
        <w:tc>
          <w:tcPr>
            <w:tcW w:w="867" w:type="dxa"/>
          </w:tcPr>
          <w:p w:rsidR="00173BA6" w:rsidRPr="00563869" w:rsidRDefault="00173BA6" w:rsidP="00662D86">
            <w:pPr>
              <w:jc w:val="center"/>
              <w:rPr>
                <w:sz w:val="22"/>
              </w:rPr>
            </w:pPr>
            <w:r w:rsidRPr="00563869">
              <w:rPr>
                <w:sz w:val="22"/>
              </w:rPr>
              <w:t>0,3491</w:t>
            </w:r>
          </w:p>
        </w:tc>
        <w:tc>
          <w:tcPr>
            <w:tcW w:w="867" w:type="dxa"/>
          </w:tcPr>
          <w:p w:rsidR="00173BA6" w:rsidRPr="00563869" w:rsidRDefault="00173BA6" w:rsidP="00662D86">
            <w:pPr>
              <w:jc w:val="center"/>
              <w:rPr>
                <w:sz w:val="22"/>
              </w:rPr>
            </w:pPr>
            <w:r w:rsidRPr="00563869">
              <w:rPr>
                <w:sz w:val="22"/>
              </w:rPr>
              <w:t>0,9622</w:t>
            </w:r>
          </w:p>
        </w:tc>
        <w:tc>
          <w:tcPr>
            <w:tcW w:w="867" w:type="dxa"/>
          </w:tcPr>
          <w:p w:rsidR="00173BA6" w:rsidRPr="00563869" w:rsidRDefault="00173BA6" w:rsidP="00662D86">
            <w:pPr>
              <w:jc w:val="center"/>
              <w:rPr>
                <w:sz w:val="22"/>
              </w:rPr>
            </w:pPr>
            <w:r w:rsidRPr="00563869">
              <w:rPr>
                <w:sz w:val="22"/>
              </w:rPr>
              <w:t>0,264</w:t>
            </w:r>
          </w:p>
        </w:tc>
      </w:tr>
      <w:tr w:rsidR="00722FF1" w:rsidRPr="00563869" w:rsidTr="009B0A33">
        <w:tc>
          <w:tcPr>
            <w:tcW w:w="556" w:type="dxa"/>
          </w:tcPr>
          <w:p w:rsidR="00173BA6" w:rsidRPr="00563869" w:rsidRDefault="00173BA6" w:rsidP="00662D86">
            <w:pPr>
              <w:jc w:val="center"/>
              <w:rPr>
                <w:b/>
                <w:bCs/>
              </w:rPr>
            </w:pPr>
            <w:r w:rsidRPr="00563869">
              <w:rPr>
                <w:b/>
                <w:bCs/>
              </w:rPr>
              <w:t>4</w:t>
            </w:r>
          </w:p>
        </w:tc>
        <w:tc>
          <w:tcPr>
            <w:tcW w:w="867" w:type="dxa"/>
          </w:tcPr>
          <w:p w:rsidR="00173BA6" w:rsidRPr="00563869" w:rsidRDefault="00173BA6" w:rsidP="00662D86">
            <w:pPr>
              <w:jc w:val="center"/>
              <w:rPr>
                <w:sz w:val="22"/>
              </w:rPr>
            </w:pPr>
            <w:r w:rsidRPr="00563869">
              <w:rPr>
                <w:sz w:val="22"/>
              </w:rPr>
              <w:t>0,5</w:t>
            </w:r>
          </w:p>
        </w:tc>
        <w:tc>
          <w:tcPr>
            <w:tcW w:w="867" w:type="dxa"/>
          </w:tcPr>
          <w:p w:rsidR="00173BA6" w:rsidRPr="00563869" w:rsidRDefault="00173BA6" w:rsidP="00662D86">
            <w:pPr>
              <w:jc w:val="center"/>
              <w:rPr>
                <w:sz w:val="22"/>
              </w:rPr>
            </w:pPr>
            <w:r w:rsidRPr="00563869">
              <w:rPr>
                <w:sz w:val="22"/>
              </w:rPr>
              <w:t>0,25</w:t>
            </w:r>
          </w:p>
        </w:tc>
        <w:tc>
          <w:tcPr>
            <w:tcW w:w="867" w:type="dxa"/>
          </w:tcPr>
          <w:p w:rsidR="00173BA6" w:rsidRPr="00563869" w:rsidRDefault="00173BA6" w:rsidP="00662D86">
            <w:pPr>
              <w:jc w:val="center"/>
              <w:rPr>
                <w:sz w:val="22"/>
              </w:rPr>
            </w:pPr>
            <w:r w:rsidRPr="00563869">
              <w:rPr>
                <w:sz w:val="22"/>
              </w:rPr>
              <w:t>0,7143</w:t>
            </w:r>
          </w:p>
        </w:tc>
        <w:tc>
          <w:tcPr>
            <w:tcW w:w="867" w:type="dxa"/>
          </w:tcPr>
          <w:p w:rsidR="00173BA6" w:rsidRPr="00563869" w:rsidRDefault="00173BA6" w:rsidP="00662D86">
            <w:pPr>
              <w:jc w:val="center"/>
              <w:rPr>
                <w:sz w:val="22"/>
              </w:rPr>
            </w:pPr>
            <w:r w:rsidRPr="00563869">
              <w:rPr>
                <w:sz w:val="22"/>
              </w:rPr>
              <w:t>0,75</w:t>
            </w:r>
          </w:p>
        </w:tc>
        <w:tc>
          <w:tcPr>
            <w:tcW w:w="867" w:type="dxa"/>
          </w:tcPr>
          <w:p w:rsidR="00173BA6" w:rsidRPr="00563869" w:rsidRDefault="00173BA6" w:rsidP="00662D86">
            <w:pPr>
              <w:jc w:val="center"/>
              <w:rPr>
                <w:sz w:val="22"/>
              </w:rPr>
            </w:pPr>
            <w:r w:rsidRPr="00563869">
              <w:rPr>
                <w:sz w:val="22"/>
              </w:rPr>
              <w:t>1</w:t>
            </w:r>
          </w:p>
        </w:tc>
        <w:tc>
          <w:tcPr>
            <w:tcW w:w="986" w:type="dxa"/>
          </w:tcPr>
          <w:p w:rsidR="00173BA6" w:rsidRPr="00563869" w:rsidRDefault="00173BA6" w:rsidP="00662D86">
            <w:pPr>
              <w:jc w:val="center"/>
              <w:rPr>
                <w:sz w:val="22"/>
              </w:rPr>
            </w:pPr>
            <w:r w:rsidRPr="00563869">
              <w:rPr>
                <w:sz w:val="22"/>
              </w:rPr>
              <w:t>0,64286</w:t>
            </w:r>
          </w:p>
        </w:tc>
        <w:tc>
          <w:tcPr>
            <w:tcW w:w="867" w:type="dxa"/>
          </w:tcPr>
          <w:p w:rsidR="00173BA6" w:rsidRPr="00563869" w:rsidRDefault="00173BA6" w:rsidP="00662D86">
            <w:pPr>
              <w:jc w:val="center"/>
              <w:rPr>
                <w:sz w:val="22"/>
              </w:rPr>
            </w:pPr>
            <w:r w:rsidRPr="00563869">
              <w:rPr>
                <w:sz w:val="22"/>
              </w:rPr>
              <w:t>0,2824</w:t>
            </w:r>
          </w:p>
        </w:tc>
        <w:tc>
          <w:tcPr>
            <w:tcW w:w="867" w:type="dxa"/>
          </w:tcPr>
          <w:p w:rsidR="00173BA6" w:rsidRPr="00563869" w:rsidRDefault="00173BA6" w:rsidP="00662D86">
            <w:pPr>
              <w:jc w:val="center"/>
              <w:rPr>
                <w:sz w:val="22"/>
              </w:rPr>
            </w:pPr>
            <w:r w:rsidRPr="00563869">
              <w:rPr>
                <w:sz w:val="22"/>
              </w:rPr>
              <w:t>0,3506</w:t>
            </w:r>
          </w:p>
        </w:tc>
        <w:tc>
          <w:tcPr>
            <w:tcW w:w="867" w:type="dxa"/>
          </w:tcPr>
          <w:p w:rsidR="00173BA6" w:rsidRPr="00563869" w:rsidRDefault="00173BA6" w:rsidP="00662D86">
            <w:pPr>
              <w:jc w:val="center"/>
              <w:rPr>
                <w:sz w:val="22"/>
              </w:rPr>
            </w:pPr>
            <w:r w:rsidRPr="00563869">
              <w:rPr>
                <w:sz w:val="22"/>
              </w:rPr>
              <w:t>0,9935</w:t>
            </w:r>
          </w:p>
        </w:tc>
        <w:tc>
          <w:tcPr>
            <w:tcW w:w="867" w:type="dxa"/>
          </w:tcPr>
          <w:p w:rsidR="00173BA6" w:rsidRPr="00563869" w:rsidRDefault="00173BA6" w:rsidP="00662D86">
            <w:pPr>
              <w:jc w:val="center"/>
              <w:rPr>
                <w:sz w:val="22"/>
              </w:rPr>
            </w:pPr>
            <w:r w:rsidRPr="00563869">
              <w:rPr>
                <w:sz w:val="22"/>
              </w:rPr>
              <w:t>0,2923</w:t>
            </w:r>
          </w:p>
        </w:tc>
      </w:tr>
      <w:tr w:rsidR="00722FF1" w:rsidRPr="00563869" w:rsidTr="009B0A33">
        <w:tc>
          <w:tcPr>
            <w:tcW w:w="556" w:type="dxa"/>
          </w:tcPr>
          <w:p w:rsidR="00173BA6" w:rsidRPr="00563869" w:rsidRDefault="00173BA6" w:rsidP="00662D86">
            <w:pPr>
              <w:jc w:val="center"/>
              <w:rPr>
                <w:b/>
                <w:bCs/>
              </w:rPr>
            </w:pPr>
            <w:r w:rsidRPr="00563869">
              <w:rPr>
                <w:b/>
                <w:bCs/>
              </w:rPr>
              <w:t>5</w:t>
            </w:r>
          </w:p>
        </w:tc>
        <w:tc>
          <w:tcPr>
            <w:tcW w:w="867" w:type="dxa"/>
          </w:tcPr>
          <w:p w:rsidR="00173BA6" w:rsidRPr="00563869" w:rsidRDefault="00173BA6" w:rsidP="00662D86">
            <w:pPr>
              <w:jc w:val="center"/>
              <w:rPr>
                <w:sz w:val="22"/>
              </w:rPr>
            </w:pPr>
            <w:r w:rsidRPr="00563869">
              <w:rPr>
                <w:sz w:val="22"/>
              </w:rPr>
              <w:t>0,5833</w:t>
            </w:r>
          </w:p>
        </w:tc>
        <w:tc>
          <w:tcPr>
            <w:tcW w:w="867" w:type="dxa"/>
          </w:tcPr>
          <w:p w:rsidR="00173BA6" w:rsidRPr="00563869" w:rsidRDefault="00173BA6" w:rsidP="00662D86">
            <w:pPr>
              <w:jc w:val="center"/>
              <w:rPr>
                <w:sz w:val="22"/>
              </w:rPr>
            </w:pPr>
            <w:r w:rsidRPr="00563869">
              <w:rPr>
                <w:sz w:val="22"/>
              </w:rPr>
              <w:t>0,3125</w:t>
            </w:r>
          </w:p>
        </w:tc>
        <w:tc>
          <w:tcPr>
            <w:tcW w:w="867" w:type="dxa"/>
          </w:tcPr>
          <w:p w:rsidR="00173BA6" w:rsidRPr="00563869" w:rsidRDefault="00173BA6" w:rsidP="00662D86">
            <w:pPr>
              <w:jc w:val="center"/>
              <w:rPr>
                <w:sz w:val="22"/>
              </w:rPr>
            </w:pPr>
            <w:r w:rsidRPr="00563869">
              <w:rPr>
                <w:sz w:val="22"/>
              </w:rPr>
              <w:t>0,2143</w:t>
            </w:r>
          </w:p>
        </w:tc>
        <w:tc>
          <w:tcPr>
            <w:tcW w:w="867" w:type="dxa"/>
          </w:tcPr>
          <w:p w:rsidR="00173BA6" w:rsidRPr="00563869" w:rsidRDefault="00173BA6" w:rsidP="00662D86">
            <w:pPr>
              <w:jc w:val="center"/>
              <w:rPr>
                <w:sz w:val="22"/>
              </w:rPr>
            </w:pPr>
            <w:r w:rsidRPr="00563869">
              <w:rPr>
                <w:sz w:val="22"/>
              </w:rPr>
              <w:t>1</w:t>
            </w:r>
          </w:p>
        </w:tc>
        <w:tc>
          <w:tcPr>
            <w:tcW w:w="867" w:type="dxa"/>
          </w:tcPr>
          <w:p w:rsidR="00173BA6" w:rsidRPr="00563869" w:rsidRDefault="00173BA6" w:rsidP="00662D86">
            <w:pPr>
              <w:jc w:val="center"/>
              <w:rPr>
                <w:sz w:val="22"/>
              </w:rPr>
            </w:pPr>
            <w:r w:rsidRPr="00563869">
              <w:rPr>
                <w:sz w:val="22"/>
              </w:rPr>
              <w:t>0,7857</w:t>
            </w:r>
          </w:p>
        </w:tc>
        <w:tc>
          <w:tcPr>
            <w:tcW w:w="986" w:type="dxa"/>
          </w:tcPr>
          <w:p w:rsidR="00173BA6" w:rsidRPr="00563869" w:rsidRDefault="00173BA6" w:rsidP="00662D86">
            <w:pPr>
              <w:jc w:val="center"/>
              <w:rPr>
                <w:sz w:val="22"/>
              </w:rPr>
            </w:pPr>
            <w:r w:rsidRPr="00563869">
              <w:rPr>
                <w:sz w:val="22"/>
              </w:rPr>
              <w:t>0,57916</w:t>
            </w:r>
          </w:p>
        </w:tc>
        <w:tc>
          <w:tcPr>
            <w:tcW w:w="867" w:type="dxa"/>
          </w:tcPr>
          <w:p w:rsidR="00173BA6" w:rsidRPr="00563869" w:rsidRDefault="00173BA6" w:rsidP="00662D86">
            <w:pPr>
              <w:jc w:val="center"/>
              <w:rPr>
                <w:sz w:val="22"/>
              </w:rPr>
            </w:pPr>
            <w:r w:rsidRPr="00563869">
              <w:rPr>
                <w:sz w:val="22"/>
              </w:rPr>
              <w:t>0,3256</w:t>
            </w:r>
          </w:p>
        </w:tc>
        <w:tc>
          <w:tcPr>
            <w:tcW w:w="867" w:type="dxa"/>
          </w:tcPr>
          <w:p w:rsidR="00173BA6" w:rsidRPr="00563869" w:rsidRDefault="00173BA6" w:rsidP="00662D86">
            <w:pPr>
              <w:jc w:val="center"/>
              <w:rPr>
                <w:sz w:val="22"/>
              </w:rPr>
            </w:pPr>
            <w:r w:rsidRPr="00563869">
              <w:rPr>
                <w:sz w:val="22"/>
              </w:rPr>
              <w:t>0,4042</w:t>
            </w:r>
          </w:p>
        </w:tc>
        <w:tc>
          <w:tcPr>
            <w:tcW w:w="867" w:type="dxa"/>
          </w:tcPr>
          <w:p w:rsidR="00173BA6" w:rsidRPr="00563869" w:rsidRDefault="00173BA6" w:rsidP="00662D86">
            <w:pPr>
              <w:jc w:val="center"/>
              <w:rPr>
                <w:sz w:val="22"/>
              </w:rPr>
            </w:pPr>
            <w:r w:rsidRPr="00563869">
              <w:rPr>
                <w:sz w:val="22"/>
              </w:rPr>
              <w:t>0,9834</w:t>
            </w:r>
          </w:p>
        </w:tc>
        <w:tc>
          <w:tcPr>
            <w:tcW w:w="867" w:type="dxa"/>
          </w:tcPr>
          <w:p w:rsidR="00173BA6" w:rsidRPr="00563869" w:rsidRDefault="00173BA6" w:rsidP="00662D86">
            <w:pPr>
              <w:jc w:val="center"/>
              <w:rPr>
                <w:sz w:val="22"/>
              </w:rPr>
            </w:pPr>
            <w:r w:rsidRPr="00563869">
              <w:rPr>
                <w:sz w:val="22"/>
              </w:rPr>
              <w:t>0,175</w:t>
            </w:r>
          </w:p>
        </w:tc>
      </w:tr>
      <w:tr w:rsidR="00722FF1" w:rsidRPr="00563869" w:rsidTr="009B0A33">
        <w:tc>
          <w:tcPr>
            <w:tcW w:w="556" w:type="dxa"/>
          </w:tcPr>
          <w:p w:rsidR="00173BA6" w:rsidRPr="00563869" w:rsidRDefault="00173BA6" w:rsidP="00662D86">
            <w:pPr>
              <w:jc w:val="center"/>
              <w:rPr>
                <w:b/>
                <w:bCs/>
              </w:rPr>
            </w:pPr>
            <w:r w:rsidRPr="00563869">
              <w:rPr>
                <w:b/>
                <w:bCs/>
              </w:rPr>
              <w:t>6</w:t>
            </w:r>
          </w:p>
        </w:tc>
        <w:tc>
          <w:tcPr>
            <w:tcW w:w="867" w:type="dxa"/>
          </w:tcPr>
          <w:p w:rsidR="00173BA6" w:rsidRPr="00563869" w:rsidRDefault="00173BA6" w:rsidP="00662D86">
            <w:pPr>
              <w:jc w:val="center"/>
              <w:rPr>
                <w:sz w:val="22"/>
              </w:rPr>
            </w:pPr>
            <w:r w:rsidRPr="00563869">
              <w:rPr>
                <w:sz w:val="22"/>
              </w:rPr>
              <w:t>0,5</w:t>
            </w:r>
          </w:p>
        </w:tc>
        <w:tc>
          <w:tcPr>
            <w:tcW w:w="867" w:type="dxa"/>
          </w:tcPr>
          <w:p w:rsidR="00173BA6" w:rsidRPr="00563869" w:rsidRDefault="00173BA6" w:rsidP="00662D86">
            <w:pPr>
              <w:jc w:val="center"/>
              <w:rPr>
                <w:sz w:val="22"/>
              </w:rPr>
            </w:pPr>
            <w:r w:rsidRPr="00563869">
              <w:rPr>
                <w:sz w:val="22"/>
              </w:rPr>
              <w:t>0,4375</w:t>
            </w:r>
          </w:p>
        </w:tc>
        <w:tc>
          <w:tcPr>
            <w:tcW w:w="867" w:type="dxa"/>
          </w:tcPr>
          <w:p w:rsidR="00173BA6" w:rsidRPr="00563869" w:rsidRDefault="00173BA6" w:rsidP="00662D86">
            <w:pPr>
              <w:jc w:val="center"/>
              <w:rPr>
                <w:sz w:val="22"/>
              </w:rPr>
            </w:pPr>
            <w:r w:rsidRPr="00563869">
              <w:rPr>
                <w:sz w:val="22"/>
              </w:rPr>
              <w:t>0,166</w:t>
            </w:r>
          </w:p>
        </w:tc>
        <w:tc>
          <w:tcPr>
            <w:tcW w:w="867" w:type="dxa"/>
          </w:tcPr>
          <w:p w:rsidR="00173BA6" w:rsidRPr="00563869" w:rsidRDefault="00173BA6" w:rsidP="00662D86">
            <w:pPr>
              <w:jc w:val="center"/>
              <w:rPr>
                <w:sz w:val="22"/>
              </w:rPr>
            </w:pPr>
            <w:r w:rsidRPr="00563869">
              <w:rPr>
                <w:sz w:val="22"/>
              </w:rPr>
              <w:t>0,875</w:t>
            </w:r>
          </w:p>
        </w:tc>
        <w:tc>
          <w:tcPr>
            <w:tcW w:w="867" w:type="dxa"/>
          </w:tcPr>
          <w:p w:rsidR="00173BA6" w:rsidRPr="00563869" w:rsidRDefault="00173BA6" w:rsidP="00662D86">
            <w:pPr>
              <w:jc w:val="center"/>
              <w:rPr>
                <w:sz w:val="22"/>
              </w:rPr>
            </w:pPr>
            <w:r w:rsidRPr="00563869">
              <w:rPr>
                <w:sz w:val="22"/>
              </w:rPr>
              <w:t>0,2143</w:t>
            </w:r>
          </w:p>
        </w:tc>
        <w:tc>
          <w:tcPr>
            <w:tcW w:w="986" w:type="dxa"/>
          </w:tcPr>
          <w:p w:rsidR="00173BA6" w:rsidRPr="00563869" w:rsidRDefault="00173BA6" w:rsidP="00662D86">
            <w:pPr>
              <w:jc w:val="center"/>
              <w:rPr>
                <w:sz w:val="22"/>
              </w:rPr>
            </w:pPr>
            <w:r w:rsidRPr="00563869">
              <w:rPr>
                <w:sz w:val="22"/>
              </w:rPr>
              <w:t>0,43856</w:t>
            </w:r>
          </w:p>
        </w:tc>
        <w:tc>
          <w:tcPr>
            <w:tcW w:w="867" w:type="dxa"/>
          </w:tcPr>
          <w:p w:rsidR="00173BA6" w:rsidRPr="00563869" w:rsidRDefault="00173BA6" w:rsidP="00662D86">
            <w:pPr>
              <w:jc w:val="center"/>
              <w:rPr>
                <w:sz w:val="22"/>
              </w:rPr>
            </w:pPr>
            <w:r w:rsidRPr="00563869">
              <w:rPr>
                <w:sz w:val="22"/>
              </w:rPr>
              <w:t>0,297</w:t>
            </w:r>
          </w:p>
        </w:tc>
        <w:tc>
          <w:tcPr>
            <w:tcW w:w="867" w:type="dxa"/>
          </w:tcPr>
          <w:p w:rsidR="00173BA6" w:rsidRPr="00563869" w:rsidRDefault="00173BA6" w:rsidP="00662D86">
            <w:pPr>
              <w:jc w:val="center"/>
              <w:rPr>
                <w:sz w:val="22"/>
              </w:rPr>
            </w:pPr>
            <w:r w:rsidRPr="00563869">
              <w:rPr>
                <w:sz w:val="22"/>
              </w:rPr>
              <w:t>0,3687</w:t>
            </w:r>
          </w:p>
        </w:tc>
        <w:tc>
          <w:tcPr>
            <w:tcW w:w="867" w:type="dxa"/>
          </w:tcPr>
          <w:p w:rsidR="00173BA6" w:rsidRPr="00563869" w:rsidRDefault="00173BA6" w:rsidP="00662D86">
            <w:pPr>
              <w:jc w:val="center"/>
              <w:rPr>
                <w:sz w:val="22"/>
              </w:rPr>
            </w:pPr>
            <w:r w:rsidRPr="00563869">
              <w:rPr>
                <w:sz w:val="22"/>
              </w:rPr>
              <w:t>0,8073</w:t>
            </w:r>
          </w:p>
        </w:tc>
        <w:tc>
          <w:tcPr>
            <w:tcW w:w="867" w:type="dxa"/>
          </w:tcPr>
          <w:p w:rsidR="00173BA6" w:rsidRPr="00563869" w:rsidRDefault="00173BA6" w:rsidP="00662D86">
            <w:pPr>
              <w:jc w:val="center"/>
              <w:rPr>
                <w:sz w:val="22"/>
              </w:rPr>
            </w:pPr>
            <w:r w:rsidRPr="00563869">
              <w:rPr>
                <w:sz w:val="22"/>
              </w:rPr>
              <w:t>0,0699</w:t>
            </w:r>
          </w:p>
        </w:tc>
      </w:tr>
      <w:tr w:rsidR="00722FF1" w:rsidRPr="00563869" w:rsidTr="009B0A33">
        <w:tc>
          <w:tcPr>
            <w:tcW w:w="556" w:type="dxa"/>
          </w:tcPr>
          <w:p w:rsidR="00173BA6" w:rsidRPr="00563869" w:rsidRDefault="00173BA6" w:rsidP="00662D86">
            <w:pPr>
              <w:jc w:val="center"/>
              <w:rPr>
                <w:b/>
                <w:bCs/>
              </w:rPr>
            </w:pPr>
            <w:r w:rsidRPr="00563869">
              <w:rPr>
                <w:b/>
                <w:bCs/>
              </w:rPr>
              <w:t>7</w:t>
            </w:r>
          </w:p>
        </w:tc>
        <w:tc>
          <w:tcPr>
            <w:tcW w:w="867" w:type="dxa"/>
          </w:tcPr>
          <w:p w:rsidR="00173BA6" w:rsidRPr="00563869" w:rsidRDefault="00173BA6" w:rsidP="00662D86">
            <w:pPr>
              <w:jc w:val="center"/>
              <w:rPr>
                <w:sz w:val="22"/>
              </w:rPr>
            </w:pPr>
            <w:r w:rsidRPr="00563869">
              <w:rPr>
                <w:sz w:val="22"/>
              </w:rPr>
              <w:t>0,6667</w:t>
            </w:r>
          </w:p>
        </w:tc>
        <w:tc>
          <w:tcPr>
            <w:tcW w:w="867" w:type="dxa"/>
          </w:tcPr>
          <w:p w:rsidR="00173BA6" w:rsidRPr="00563869" w:rsidRDefault="00173BA6" w:rsidP="00662D86">
            <w:pPr>
              <w:jc w:val="center"/>
              <w:rPr>
                <w:sz w:val="22"/>
              </w:rPr>
            </w:pPr>
            <w:r w:rsidRPr="00563869">
              <w:rPr>
                <w:sz w:val="22"/>
              </w:rPr>
              <w:t>0,375</w:t>
            </w:r>
          </w:p>
        </w:tc>
        <w:tc>
          <w:tcPr>
            <w:tcW w:w="867" w:type="dxa"/>
          </w:tcPr>
          <w:p w:rsidR="00173BA6" w:rsidRPr="00563869" w:rsidRDefault="00173BA6" w:rsidP="00662D86">
            <w:pPr>
              <w:jc w:val="center"/>
              <w:rPr>
                <w:sz w:val="22"/>
              </w:rPr>
            </w:pPr>
            <w:r w:rsidRPr="00563869">
              <w:rPr>
                <w:sz w:val="22"/>
              </w:rPr>
              <w:t>1</w:t>
            </w:r>
          </w:p>
        </w:tc>
        <w:tc>
          <w:tcPr>
            <w:tcW w:w="867" w:type="dxa"/>
          </w:tcPr>
          <w:p w:rsidR="00173BA6" w:rsidRPr="00563869" w:rsidRDefault="00173BA6" w:rsidP="00662D86">
            <w:pPr>
              <w:jc w:val="center"/>
              <w:rPr>
                <w:sz w:val="22"/>
              </w:rPr>
            </w:pPr>
            <w:r w:rsidRPr="00563869">
              <w:rPr>
                <w:sz w:val="22"/>
              </w:rPr>
              <w:t>0,125</w:t>
            </w:r>
          </w:p>
        </w:tc>
        <w:tc>
          <w:tcPr>
            <w:tcW w:w="867" w:type="dxa"/>
          </w:tcPr>
          <w:p w:rsidR="00173BA6" w:rsidRPr="00563869" w:rsidRDefault="00173BA6" w:rsidP="00662D86">
            <w:pPr>
              <w:jc w:val="center"/>
              <w:rPr>
                <w:sz w:val="22"/>
              </w:rPr>
            </w:pPr>
            <w:r w:rsidRPr="00563869">
              <w:rPr>
                <w:sz w:val="22"/>
              </w:rPr>
              <w:t>0,2143</w:t>
            </w:r>
          </w:p>
        </w:tc>
        <w:tc>
          <w:tcPr>
            <w:tcW w:w="986" w:type="dxa"/>
          </w:tcPr>
          <w:p w:rsidR="00173BA6" w:rsidRPr="00563869" w:rsidRDefault="00173BA6" w:rsidP="00662D86">
            <w:pPr>
              <w:jc w:val="center"/>
              <w:rPr>
                <w:sz w:val="22"/>
              </w:rPr>
            </w:pPr>
            <w:r w:rsidRPr="00563869">
              <w:rPr>
                <w:sz w:val="22"/>
              </w:rPr>
              <w:t>0,4762</w:t>
            </w:r>
          </w:p>
        </w:tc>
        <w:tc>
          <w:tcPr>
            <w:tcW w:w="867" w:type="dxa"/>
          </w:tcPr>
          <w:p w:rsidR="00173BA6" w:rsidRPr="00563869" w:rsidRDefault="00173BA6" w:rsidP="00662D86">
            <w:pPr>
              <w:jc w:val="center"/>
              <w:rPr>
                <w:sz w:val="22"/>
              </w:rPr>
            </w:pPr>
            <w:r w:rsidRPr="00563869">
              <w:rPr>
                <w:sz w:val="22"/>
              </w:rPr>
              <w:t>0,2437</w:t>
            </w:r>
          </w:p>
        </w:tc>
        <w:tc>
          <w:tcPr>
            <w:tcW w:w="867" w:type="dxa"/>
          </w:tcPr>
          <w:p w:rsidR="00173BA6" w:rsidRPr="00563869" w:rsidRDefault="00173BA6" w:rsidP="00662D86">
            <w:pPr>
              <w:jc w:val="center"/>
              <w:rPr>
                <w:sz w:val="22"/>
              </w:rPr>
            </w:pPr>
            <w:r w:rsidRPr="00563869">
              <w:rPr>
                <w:sz w:val="22"/>
              </w:rPr>
              <w:t>0,3025</w:t>
            </w:r>
          </w:p>
        </w:tc>
        <w:tc>
          <w:tcPr>
            <w:tcW w:w="867" w:type="dxa"/>
          </w:tcPr>
          <w:p w:rsidR="00173BA6" w:rsidRPr="00563869" w:rsidRDefault="00173BA6" w:rsidP="00662D86">
            <w:pPr>
              <w:jc w:val="center"/>
              <w:rPr>
                <w:sz w:val="22"/>
              </w:rPr>
            </w:pPr>
            <w:r w:rsidRPr="00563869">
              <w:rPr>
                <w:sz w:val="22"/>
              </w:rPr>
              <w:t>0,7787</w:t>
            </w:r>
          </w:p>
        </w:tc>
        <w:tc>
          <w:tcPr>
            <w:tcW w:w="867" w:type="dxa"/>
          </w:tcPr>
          <w:p w:rsidR="00173BA6" w:rsidRPr="00563869" w:rsidRDefault="00173BA6" w:rsidP="00662D86">
            <w:pPr>
              <w:jc w:val="center"/>
              <w:rPr>
                <w:sz w:val="22"/>
              </w:rPr>
            </w:pPr>
            <w:r w:rsidRPr="00563869">
              <w:rPr>
                <w:sz w:val="22"/>
              </w:rPr>
              <w:t>0,1737</w:t>
            </w:r>
          </w:p>
        </w:tc>
      </w:tr>
      <w:tr w:rsidR="00722FF1" w:rsidRPr="00563869" w:rsidTr="009B0A33">
        <w:tc>
          <w:tcPr>
            <w:tcW w:w="556" w:type="dxa"/>
          </w:tcPr>
          <w:p w:rsidR="00173BA6" w:rsidRPr="00563869" w:rsidRDefault="00173BA6" w:rsidP="00662D86">
            <w:pPr>
              <w:jc w:val="center"/>
              <w:rPr>
                <w:b/>
                <w:bCs/>
              </w:rPr>
            </w:pPr>
            <w:r w:rsidRPr="00563869">
              <w:rPr>
                <w:b/>
                <w:bCs/>
              </w:rPr>
              <w:t>8</w:t>
            </w:r>
          </w:p>
        </w:tc>
        <w:tc>
          <w:tcPr>
            <w:tcW w:w="867" w:type="dxa"/>
          </w:tcPr>
          <w:p w:rsidR="00173BA6" w:rsidRPr="00563869" w:rsidRDefault="00173BA6" w:rsidP="00662D86">
            <w:pPr>
              <w:jc w:val="center"/>
              <w:rPr>
                <w:sz w:val="22"/>
              </w:rPr>
            </w:pPr>
            <w:r w:rsidRPr="00563869">
              <w:rPr>
                <w:sz w:val="22"/>
              </w:rPr>
              <w:t>0,75</w:t>
            </w:r>
          </w:p>
        </w:tc>
        <w:tc>
          <w:tcPr>
            <w:tcW w:w="867" w:type="dxa"/>
          </w:tcPr>
          <w:p w:rsidR="00173BA6" w:rsidRPr="00563869" w:rsidRDefault="00173BA6" w:rsidP="00662D86">
            <w:pPr>
              <w:jc w:val="center"/>
              <w:rPr>
                <w:sz w:val="22"/>
              </w:rPr>
            </w:pPr>
            <w:r w:rsidRPr="00563869">
              <w:rPr>
                <w:sz w:val="22"/>
              </w:rPr>
              <w:t>0,875</w:t>
            </w:r>
          </w:p>
        </w:tc>
        <w:tc>
          <w:tcPr>
            <w:tcW w:w="867" w:type="dxa"/>
          </w:tcPr>
          <w:p w:rsidR="00173BA6" w:rsidRPr="00563869" w:rsidRDefault="00173BA6" w:rsidP="00662D86">
            <w:pPr>
              <w:jc w:val="center"/>
              <w:rPr>
                <w:sz w:val="22"/>
              </w:rPr>
            </w:pPr>
            <w:r w:rsidRPr="00563869">
              <w:rPr>
                <w:sz w:val="22"/>
              </w:rPr>
              <w:t>0,5714</w:t>
            </w:r>
          </w:p>
        </w:tc>
        <w:tc>
          <w:tcPr>
            <w:tcW w:w="867" w:type="dxa"/>
          </w:tcPr>
          <w:p w:rsidR="00173BA6" w:rsidRPr="00563869" w:rsidRDefault="00173BA6" w:rsidP="00662D86">
            <w:pPr>
              <w:jc w:val="center"/>
              <w:rPr>
                <w:sz w:val="22"/>
              </w:rPr>
            </w:pPr>
            <w:r w:rsidRPr="00563869">
              <w:rPr>
                <w:sz w:val="22"/>
              </w:rPr>
              <w:t>0,1875</w:t>
            </w:r>
          </w:p>
        </w:tc>
        <w:tc>
          <w:tcPr>
            <w:tcW w:w="867" w:type="dxa"/>
          </w:tcPr>
          <w:p w:rsidR="00173BA6" w:rsidRPr="00563869" w:rsidRDefault="00173BA6" w:rsidP="00662D86">
            <w:pPr>
              <w:jc w:val="center"/>
              <w:rPr>
                <w:sz w:val="22"/>
              </w:rPr>
            </w:pPr>
            <w:r w:rsidRPr="00563869">
              <w:rPr>
                <w:sz w:val="22"/>
              </w:rPr>
              <w:t>0,5714</w:t>
            </w:r>
          </w:p>
        </w:tc>
        <w:tc>
          <w:tcPr>
            <w:tcW w:w="986" w:type="dxa"/>
          </w:tcPr>
          <w:p w:rsidR="00173BA6" w:rsidRPr="00563869" w:rsidRDefault="00173BA6" w:rsidP="00662D86">
            <w:pPr>
              <w:jc w:val="center"/>
              <w:rPr>
                <w:sz w:val="22"/>
              </w:rPr>
            </w:pPr>
            <w:r w:rsidRPr="00563869">
              <w:rPr>
                <w:sz w:val="22"/>
              </w:rPr>
              <w:t>0,59106</w:t>
            </w:r>
          </w:p>
        </w:tc>
        <w:tc>
          <w:tcPr>
            <w:tcW w:w="867" w:type="dxa"/>
          </w:tcPr>
          <w:p w:rsidR="00173BA6" w:rsidRPr="00563869" w:rsidRDefault="00173BA6" w:rsidP="00662D86">
            <w:pPr>
              <w:jc w:val="center"/>
              <w:rPr>
                <w:sz w:val="22"/>
              </w:rPr>
            </w:pPr>
            <w:r w:rsidRPr="00563869">
              <w:rPr>
                <w:sz w:val="22"/>
              </w:rPr>
              <w:t>0,2037</w:t>
            </w:r>
          </w:p>
        </w:tc>
        <w:tc>
          <w:tcPr>
            <w:tcW w:w="867" w:type="dxa"/>
          </w:tcPr>
          <w:p w:rsidR="00173BA6" w:rsidRPr="00563869" w:rsidRDefault="00173BA6" w:rsidP="00662D86">
            <w:pPr>
              <w:jc w:val="center"/>
              <w:rPr>
                <w:sz w:val="22"/>
              </w:rPr>
            </w:pPr>
            <w:r w:rsidRPr="00563869">
              <w:rPr>
                <w:sz w:val="22"/>
              </w:rPr>
              <w:t>0,2529</w:t>
            </w:r>
          </w:p>
        </w:tc>
        <w:tc>
          <w:tcPr>
            <w:tcW w:w="867" w:type="dxa"/>
          </w:tcPr>
          <w:p w:rsidR="00173BA6" w:rsidRPr="00563869" w:rsidRDefault="00173BA6" w:rsidP="00662D86">
            <w:pPr>
              <w:jc w:val="center"/>
              <w:rPr>
                <w:sz w:val="22"/>
              </w:rPr>
            </w:pPr>
            <w:r w:rsidRPr="00563869">
              <w:rPr>
                <w:sz w:val="22"/>
              </w:rPr>
              <w:t>0,844</w:t>
            </w:r>
          </w:p>
        </w:tc>
        <w:tc>
          <w:tcPr>
            <w:tcW w:w="867" w:type="dxa"/>
          </w:tcPr>
          <w:p w:rsidR="00173BA6" w:rsidRPr="00563869" w:rsidRDefault="00173BA6" w:rsidP="00662D86">
            <w:pPr>
              <w:jc w:val="center"/>
              <w:rPr>
                <w:sz w:val="22"/>
              </w:rPr>
            </w:pPr>
            <w:r w:rsidRPr="00563869">
              <w:rPr>
                <w:sz w:val="22"/>
              </w:rPr>
              <w:t>0,3382</w:t>
            </w:r>
          </w:p>
        </w:tc>
      </w:tr>
      <w:tr w:rsidR="00722FF1" w:rsidRPr="00563869" w:rsidTr="009B0A33">
        <w:tc>
          <w:tcPr>
            <w:tcW w:w="556" w:type="dxa"/>
          </w:tcPr>
          <w:p w:rsidR="00173BA6" w:rsidRPr="00563869" w:rsidRDefault="00173BA6" w:rsidP="00662D86">
            <w:pPr>
              <w:jc w:val="center"/>
              <w:rPr>
                <w:b/>
                <w:bCs/>
              </w:rPr>
            </w:pPr>
            <w:r w:rsidRPr="00563869">
              <w:rPr>
                <w:b/>
                <w:bCs/>
              </w:rPr>
              <w:t>9</w:t>
            </w:r>
          </w:p>
        </w:tc>
        <w:tc>
          <w:tcPr>
            <w:tcW w:w="867" w:type="dxa"/>
          </w:tcPr>
          <w:p w:rsidR="00173BA6" w:rsidRPr="00563869" w:rsidRDefault="00173BA6" w:rsidP="00662D86">
            <w:pPr>
              <w:jc w:val="center"/>
              <w:rPr>
                <w:sz w:val="22"/>
              </w:rPr>
            </w:pPr>
            <w:r w:rsidRPr="00563869">
              <w:rPr>
                <w:sz w:val="22"/>
              </w:rPr>
              <w:t>0,9167</w:t>
            </w:r>
          </w:p>
        </w:tc>
        <w:tc>
          <w:tcPr>
            <w:tcW w:w="867" w:type="dxa"/>
          </w:tcPr>
          <w:p w:rsidR="00173BA6" w:rsidRPr="00563869" w:rsidRDefault="00173BA6" w:rsidP="00662D86">
            <w:pPr>
              <w:jc w:val="center"/>
              <w:rPr>
                <w:sz w:val="22"/>
              </w:rPr>
            </w:pPr>
            <w:r w:rsidRPr="00563869">
              <w:rPr>
                <w:sz w:val="22"/>
              </w:rPr>
              <w:t>0,625</w:t>
            </w:r>
          </w:p>
        </w:tc>
        <w:tc>
          <w:tcPr>
            <w:tcW w:w="867" w:type="dxa"/>
          </w:tcPr>
          <w:p w:rsidR="00173BA6" w:rsidRPr="00563869" w:rsidRDefault="00173BA6" w:rsidP="00662D86">
            <w:pPr>
              <w:jc w:val="center"/>
              <w:rPr>
                <w:sz w:val="22"/>
              </w:rPr>
            </w:pPr>
            <w:r w:rsidRPr="00563869">
              <w:rPr>
                <w:sz w:val="22"/>
              </w:rPr>
              <w:t>0,7857</w:t>
            </w:r>
          </w:p>
        </w:tc>
        <w:tc>
          <w:tcPr>
            <w:tcW w:w="867" w:type="dxa"/>
          </w:tcPr>
          <w:p w:rsidR="00173BA6" w:rsidRPr="00563869" w:rsidRDefault="00173BA6" w:rsidP="00662D86">
            <w:pPr>
              <w:jc w:val="center"/>
              <w:rPr>
                <w:sz w:val="22"/>
              </w:rPr>
            </w:pPr>
            <w:r w:rsidRPr="00563869">
              <w:rPr>
                <w:sz w:val="22"/>
              </w:rPr>
              <w:t>0,3125</w:t>
            </w:r>
          </w:p>
        </w:tc>
        <w:tc>
          <w:tcPr>
            <w:tcW w:w="867" w:type="dxa"/>
          </w:tcPr>
          <w:p w:rsidR="00173BA6" w:rsidRPr="00563869" w:rsidRDefault="00173BA6" w:rsidP="00662D86">
            <w:pPr>
              <w:jc w:val="center"/>
              <w:rPr>
                <w:sz w:val="22"/>
              </w:rPr>
            </w:pPr>
            <w:r w:rsidRPr="00563869">
              <w:rPr>
                <w:sz w:val="22"/>
              </w:rPr>
              <w:t>0,4286</w:t>
            </w:r>
          </w:p>
        </w:tc>
        <w:tc>
          <w:tcPr>
            <w:tcW w:w="986" w:type="dxa"/>
          </w:tcPr>
          <w:p w:rsidR="00173BA6" w:rsidRPr="00563869" w:rsidRDefault="00173BA6" w:rsidP="00662D86">
            <w:pPr>
              <w:jc w:val="center"/>
              <w:rPr>
                <w:sz w:val="22"/>
              </w:rPr>
            </w:pPr>
            <w:r w:rsidRPr="00563869">
              <w:rPr>
                <w:sz w:val="22"/>
              </w:rPr>
              <w:t>0,6137</w:t>
            </w:r>
          </w:p>
        </w:tc>
        <w:tc>
          <w:tcPr>
            <w:tcW w:w="867" w:type="dxa"/>
          </w:tcPr>
          <w:p w:rsidR="00173BA6" w:rsidRPr="00563869" w:rsidRDefault="00173BA6" w:rsidP="00662D86">
            <w:pPr>
              <w:jc w:val="center"/>
              <w:rPr>
                <w:sz w:val="22"/>
              </w:rPr>
            </w:pPr>
            <w:r w:rsidRPr="00563869">
              <w:rPr>
                <w:sz w:val="22"/>
              </w:rPr>
              <w:t>0,2482</w:t>
            </w:r>
          </w:p>
        </w:tc>
        <w:tc>
          <w:tcPr>
            <w:tcW w:w="867" w:type="dxa"/>
          </w:tcPr>
          <w:p w:rsidR="00173BA6" w:rsidRPr="00563869" w:rsidRDefault="00173BA6" w:rsidP="00662D86">
            <w:pPr>
              <w:jc w:val="center"/>
              <w:rPr>
                <w:sz w:val="22"/>
              </w:rPr>
            </w:pPr>
            <w:r w:rsidRPr="00563869">
              <w:rPr>
                <w:sz w:val="22"/>
              </w:rPr>
              <w:t>0,3081</w:t>
            </w:r>
          </w:p>
        </w:tc>
        <w:tc>
          <w:tcPr>
            <w:tcW w:w="867" w:type="dxa"/>
          </w:tcPr>
          <w:p w:rsidR="00173BA6" w:rsidRPr="00563869" w:rsidRDefault="00173BA6" w:rsidP="00662D86">
            <w:pPr>
              <w:jc w:val="center"/>
              <w:rPr>
                <w:sz w:val="22"/>
              </w:rPr>
            </w:pPr>
            <w:r w:rsidRPr="00563869">
              <w:rPr>
                <w:sz w:val="22"/>
              </w:rPr>
              <w:t>0,9218</w:t>
            </w:r>
          </w:p>
        </w:tc>
        <w:tc>
          <w:tcPr>
            <w:tcW w:w="867" w:type="dxa"/>
          </w:tcPr>
          <w:p w:rsidR="00173BA6" w:rsidRPr="00563869" w:rsidRDefault="00173BA6" w:rsidP="00662D86">
            <w:pPr>
              <w:jc w:val="center"/>
              <w:rPr>
                <w:sz w:val="22"/>
              </w:rPr>
            </w:pPr>
            <w:r w:rsidRPr="00563869">
              <w:rPr>
                <w:sz w:val="22"/>
              </w:rPr>
              <w:t>0,3056</w:t>
            </w:r>
          </w:p>
        </w:tc>
      </w:tr>
    </w:tbl>
    <w:p w:rsidR="00173BA6" w:rsidRPr="00563869" w:rsidRDefault="00173BA6" w:rsidP="00662D86">
      <w:pPr>
        <w:spacing w:line="360" w:lineRule="auto"/>
        <w:jc w:val="center"/>
        <w:rPr>
          <w:sz w:val="12"/>
          <w:szCs w:val="28"/>
        </w:rPr>
      </w:pPr>
    </w:p>
    <w:p w:rsidR="00173BA6" w:rsidRPr="00563869" w:rsidRDefault="00173BA6" w:rsidP="00662D86">
      <w:pPr>
        <w:pStyle w:val="13"/>
        <w:numPr>
          <w:ilvl w:val="0"/>
          <w:numId w:val="11"/>
        </w:numPr>
        <w:spacing w:line="360" w:lineRule="auto"/>
        <w:ind w:left="0" w:firstLine="709"/>
        <w:jc w:val="both"/>
        <w:rPr>
          <w:sz w:val="28"/>
          <w:szCs w:val="28"/>
        </w:rPr>
      </w:pPr>
      <w:r w:rsidRPr="00563869">
        <w:rPr>
          <w:sz w:val="28"/>
          <w:szCs w:val="28"/>
        </w:rPr>
        <w:lastRenderedPageBreak/>
        <w:t>Для визначення дисперсії оцінок експертів за кожним показником було використано формулу, що в математичній статистиці застосову</w:t>
      </w:r>
      <w:r w:rsidR="00564DDD">
        <w:rPr>
          <w:sz w:val="28"/>
          <w:szCs w:val="28"/>
        </w:rPr>
        <w:t>ю</w:t>
      </w:r>
      <w:r w:rsidRPr="00563869">
        <w:rPr>
          <w:sz w:val="28"/>
          <w:szCs w:val="28"/>
        </w:rPr>
        <w:t>ть у випадку невеликої вибірки:</w:t>
      </w:r>
    </w:p>
    <w:p w:rsidR="00173BA6" w:rsidRPr="00563869" w:rsidRDefault="00173BA6" w:rsidP="00662D86">
      <w:pPr>
        <w:tabs>
          <w:tab w:val="left" w:pos="6570"/>
        </w:tabs>
        <w:spacing w:line="360" w:lineRule="auto"/>
        <w:ind w:firstLine="709"/>
        <w:jc w:val="both"/>
        <w:rPr>
          <w:sz w:val="28"/>
          <w:szCs w:val="28"/>
        </w:rPr>
      </w:pPr>
      <w:r w:rsidRPr="00563869">
        <w:rPr>
          <w:i/>
          <w:sz w:val="28"/>
          <w:szCs w:val="28"/>
        </w:rPr>
        <w:t>S</w:t>
      </w:r>
      <w:r w:rsidRPr="00563869">
        <w:rPr>
          <w:i/>
          <w:sz w:val="28"/>
          <w:szCs w:val="28"/>
          <w:vertAlign w:val="subscript"/>
        </w:rPr>
        <w:t xml:space="preserve">i </w:t>
      </w:r>
      <w:r w:rsidRPr="00563869">
        <w:rPr>
          <w:sz w:val="28"/>
          <w:szCs w:val="28"/>
        </w:rPr>
        <w:t xml:space="preserve">=  </w:t>
      </w:r>
      <w:r w:rsidRPr="00563869">
        <w:rPr>
          <w:sz w:val="28"/>
          <w:szCs w:val="28"/>
        </w:rPr>
        <w:fldChar w:fldCharType="begin"/>
      </w:r>
      <w:r w:rsidRPr="00563869">
        <w:rPr>
          <w:sz w:val="28"/>
          <w:szCs w:val="28"/>
        </w:rPr>
        <w:instrText xml:space="preserve"> QUOTE </w:instrText>
      </w:r>
      <w:r w:rsidR="00AD654D" w:rsidRPr="00563869">
        <w:rPr>
          <w:noProof/>
          <w:lang w:val="ru-RU" w:eastAsia="ru-RU"/>
        </w:rPr>
        <w:drawing>
          <wp:inline distT="0" distB="0" distL="0" distR="0" wp14:anchorId="506D40F8" wp14:editId="0A625818">
            <wp:extent cx="1115060" cy="58166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15060" cy="581660"/>
                    </a:xfrm>
                    <a:prstGeom prst="rect">
                      <a:avLst/>
                    </a:prstGeom>
                    <a:noFill/>
                    <a:ln>
                      <a:noFill/>
                    </a:ln>
                  </pic:spPr>
                </pic:pic>
              </a:graphicData>
            </a:graphic>
          </wp:inline>
        </w:drawing>
      </w:r>
      <w:r w:rsidRPr="00563869">
        <w:rPr>
          <w:sz w:val="28"/>
          <w:szCs w:val="28"/>
        </w:rPr>
        <w:instrText xml:space="preserve"> </w:instrText>
      </w:r>
      <w:r w:rsidRPr="00563869">
        <w:rPr>
          <w:sz w:val="28"/>
          <w:szCs w:val="28"/>
        </w:rPr>
        <w:fldChar w:fldCharType="separate"/>
      </w:r>
      <w:r w:rsidR="00886FCD" w:rsidRPr="00563869">
        <w:rPr>
          <w:noProof/>
          <w:lang w:val="ru-RU" w:eastAsia="ru-RU"/>
        </w:rPr>
        <w:drawing>
          <wp:inline distT="0" distB="0" distL="0" distR="0" wp14:anchorId="0D45841A" wp14:editId="3EE980EF">
            <wp:extent cx="1115060" cy="58166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15060" cy="581660"/>
                    </a:xfrm>
                    <a:prstGeom prst="rect">
                      <a:avLst/>
                    </a:prstGeom>
                    <a:noFill/>
                    <a:ln>
                      <a:noFill/>
                    </a:ln>
                  </pic:spPr>
                </pic:pic>
              </a:graphicData>
            </a:graphic>
          </wp:inline>
        </w:drawing>
      </w:r>
      <w:r w:rsidRPr="00563869">
        <w:rPr>
          <w:sz w:val="28"/>
          <w:szCs w:val="28"/>
        </w:rPr>
        <w:fldChar w:fldCharType="end"/>
      </w:r>
      <w:r w:rsidRPr="00563869">
        <w:rPr>
          <w:sz w:val="28"/>
          <w:szCs w:val="28"/>
        </w:rPr>
        <w:tab/>
      </w:r>
    </w:p>
    <w:p w:rsidR="00173BA6" w:rsidRPr="00563869" w:rsidRDefault="00173BA6" w:rsidP="00662D86">
      <w:pPr>
        <w:spacing w:line="360" w:lineRule="auto"/>
        <w:ind w:firstLine="709"/>
        <w:jc w:val="both"/>
        <w:rPr>
          <w:sz w:val="28"/>
          <w:szCs w:val="28"/>
        </w:rPr>
      </w:pPr>
      <w:r w:rsidRPr="00563869">
        <w:rPr>
          <w:sz w:val="28"/>
          <w:szCs w:val="28"/>
        </w:rPr>
        <w:t xml:space="preserve">де  </w:t>
      </w:r>
      <w:r w:rsidRPr="00563869">
        <w:rPr>
          <w:i/>
          <w:sz w:val="28"/>
          <w:szCs w:val="28"/>
        </w:rPr>
        <w:t xml:space="preserve">n </w:t>
      </w:r>
      <w:r w:rsidRPr="00563869">
        <w:rPr>
          <w:sz w:val="28"/>
          <w:szCs w:val="28"/>
        </w:rPr>
        <w:t xml:space="preserve">– кількість експертів; </w:t>
      </w:r>
      <w:r w:rsidRPr="00563869">
        <w:rPr>
          <w:i/>
          <w:sz w:val="28"/>
          <w:szCs w:val="28"/>
        </w:rPr>
        <w:t>P</w:t>
      </w:r>
      <w:r w:rsidRPr="00563869">
        <w:rPr>
          <w:i/>
          <w:sz w:val="28"/>
          <w:szCs w:val="28"/>
          <w:vertAlign w:val="subscript"/>
        </w:rPr>
        <w:t>ij</w:t>
      </w:r>
      <w:r w:rsidRPr="00563869">
        <w:rPr>
          <w:sz w:val="28"/>
          <w:szCs w:val="28"/>
          <w:vertAlign w:val="subscript"/>
        </w:rPr>
        <w:t xml:space="preserve"> </w:t>
      </w:r>
      <w:r w:rsidR="00AE7BD2" w:rsidRPr="00563869">
        <w:rPr>
          <w:sz w:val="28"/>
          <w:szCs w:val="28"/>
        </w:rPr>
        <w:t>– коефіцієнт</w:t>
      </w:r>
      <w:r w:rsidRPr="00563869">
        <w:rPr>
          <w:sz w:val="28"/>
          <w:szCs w:val="28"/>
        </w:rPr>
        <w:t xml:space="preserve"> вагомості</w:t>
      </w:r>
      <w:r w:rsidR="00AE7BD2" w:rsidRPr="00563869">
        <w:rPr>
          <w:sz w:val="28"/>
          <w:szCs w:val="28"/>
        </w:rPr>
        <w:t xml:space="preserve"> </w:t>
      </w:r>
      <w:r w:rsidRPr="00563869">
        <w:rPr>
          <w:i/>
          <w:sz w:val="28"/>
          <w:szCs w:val="28"/>
        </w:rPr>
        <w:t>i</w:t>
      </w:r>
      <w:r w:rsidRPr="00563869">
        <w:rPr>
          <w:sz w:val="28"/>
          <w:szCs w:val="28"/>
        </w:rPr>
        <w:t xml:space="preserve">-го показника на думку </w:t>
      </w:r>
      <w:r w:rsidRPr="00563869">
        <w:rPr>
          <w:i/>
          <w:sz w:val="28"/>
          <w:szCs w:val="28"/>
        </w:rPr>
        <w:t>j</w:t>
      </w:r>
      <w:r w:rsidRPr="00563869">
        <w:rPr>
          <w:sz w:val="28"/>
          <w:szCs w:val="28"/>
        </w:rPr>
        <w:t xml:space="preserve">-го експерта; величина </w:t>
      </w:r>
      <w:r w:rsidRPr="00563869">
        <w:rPr>
          <w:i/>
          <w:sz w:val="28"/>
          <w:szCs w:val="28"/>
        </w:rPr>
        <w:t>n</w:t>
      </w:r>
      <w:r w:rsidRPr="00563869">
        <w:rPr>
          <w:sz w:val="28"/>
          <w:szCs w:val="28"/>
        </w:rPr>
        <w:t xml:space="preserve"> </w:t>
      </w:r>
      <w:r w:rsidRPr="00563869">
        <w:rPr>
          <w:sz w:val="28"/>
          <w:szCs w:val="28"/>
        </w:rPr>
        <w:sym w:font="Symbol" w:char="F02D"/>
      </w:r>
      <w:r w:rsidRPr="00563869">
        <w:rPr>
          <w:sz w:val="28"/>
          <w:szCs w:val="28"/>
        </w:rPr>
        <w:t xml:space="preserve"> 1 визначає кількість ступенів свободи.</w:t>
      </w:r>
    </w:p>
    <w:p w:rsidR="00173BA6" w:rsidRPr="00563869" w:rsidRDefault="00173BA6" w:rsidP="00662D86">
      <w:pPr>
        <w:pStyle w:val="13"/>
        <w:numPr>
          <w:ilvl w:val="0"/>
          <w:numId w:val="11"/>
        </w:numPr>
        <w:spacing w:line="360" w:lineRule="auto"/>
        <w:ind w:left="0" w:firstLine="709"/>
        <w:jc w:val="both"/>
        <w:rPr>
          <w:sz w:val="28"/>
          <w:szCs w:val="28"/>
        </w:rPr>
      </w:pPr>
      <w:r w:rsidRPr="00563869">
        <w:rPr>
          <w:sz w:val="28"/>
          <w:szCs w:val="28"/>
        </w:rPr>
        <w:t>Величина довірчого інтервалу визначалася на рівні значущості 0,95 (рівень надійності 95 %) за формулою:</w:t>
      </w:r>
    </w:p>
    <w:p w:rsidR="00173BA6" w:rsidRPr="00563869" w:rsidRDefault="00693F03" w:rsidP="00662D86">
      <w:pPr>
        <w:pStyle w:val="13"/>
        <w:spacing w:line="360" w:lineRule="auto"/>
        <w:ind w:left="709"/>
        <w:jc w:val="both"/>
        <w:rPr>
          <w:sz w:val="28"/>
          <w:szCs w:val="28"/>
        </w:rPr>
      </w:pPr>
      <w:r w:rsidRPr="00563869">
        <w:rPr>
          <w:i/>
          <w:sz w:val="28"/>
          <w:szCs w:val="28"/>
        </w:rPr>
        <w:t>V</w:t>
      </w:r>
      <w:r w:rsidRPr="00563869">
        <w:rPr>
          <w:i/>
          <w:sz w:val="28"/>
          <w:szCs w:val="28"/>
          <w:vertAlign w:val="subscript"/>
        </w:rPr>
        <w:t>i</w:t>
      </w:r>
      <w:r w:rsidRPr="00563869">
        <w:rPr>
          <w:i/>
          <w:sz w:val="28"/>
          <w:szCs w:val="28"/>
        </w:rPr>
        <w:t xml:space="preserve"> = t</w:t>
      </w:r>
      <w:r w:rsidRPr="00563869">
        <w:rPr>
          <w:i/>
          <w:sz w:val="28"/>
          <w:szCs w:val="28"/>
          <w:vertAlign w:val="subscript"/>
        </w:rPr>
        <w:sym w:font="Symbol" w:char="F06A"/>
      </w:r>
      <w:r w:rsidRPr="00563869">
        <w:rPr>
          <w:i/>
          <w:sz w:val="20"/>
          <w:szCs w:val="20"/>
        </w:rPr>
        <w:t xml:space="preserve">x </w:t>
      </w:r>
      <w:r w:rsidRPr="00563869">
        <w:rPr>
          <w:i/>
          <w:sz w:val="28"/>
          <w:szCs w:val="28"/>
        </w:rPr>
        <w:t>S</w:t>
      </w:r>
      <w:r w:rsidRPr="00563869">
        <w:rPr>
          <w:i/>
          <w:sz w:val="28"/>
          <w:szCs w:val="28"/>
          <w:vertAlign w:val="subscript"/>
        </w:rPr>
        <w:t>i</w:t>
      </w:r>
      <w:r w:rsidRPr="00563869">
        <w:rPr>
          <w:i/>
          <w:sz w:val="28"/>
          <w:szCs w:val="28"/>
        </w:rPr>
        <w:t xml:space="preserve"> / </w:t>
      </w:r>
      <m:oMath>
        <m:rad>
          <m:radPr>
            <m:degHide m:val="1"/>
            <m:ctrlPr>
              <w:rPr>
                <w:rFonts w:ascii="Cambria Math" w:hAnsi="Cambria Math"/>
                <w:i/>
                <w:sz w:val="28"/>
                <w:szCs w:val="28"/>
              </w:rPr>
            </m:ctrlPr>
          </m:radPr>
          <m:deg/>
          <m:e>
            <m:r>
              <w:rPr>
                <w:rFonts w:ascii="Cambria Math" w:hAnsi="Cambria Math"/>
                <w:sz w:val="28"/>
                <w:szCs w:val="28"/>
              </w:rPr>
              <m:t>n</m:t>
            </m:r>
          </m:e>
        </m:rad>
      </m:oMath>
      <w:r w:rsidR="00173BA6" w:rsidRPr="00563869">
        <w:rPr>
          <w:sz w:val="28"/>
          <w:szCs w:val="28"/>
        </w:rPr>
        <w:t xml:space="preserve">,                                               </w:t>
      </w:r>
    </w:p>
    <w:p w:rsidR="00173BA6" w:rsidRPr="00563869" w:rsidRDefault="00173BA6" w:rsidP="00662D86">
      <w:pPr>
        <w:pStyle w:val="13"/>
        <w:spacing w:line="360" w:lineRule="auto"/>
        <w:ind w:left="709"/>
        <w:jc w:val="both"/>
        <w:rPr>
          <w:sz w:val="28"/>
          <w:szCs w:val="28"/>
        </w:rPr>
      </w:pPr>
      <w:r w:rsidRPr="00563869">
        <w:rPr>
          <w:sz w:val="28"/>
          <w:szCs w:val="28"/>
        </w:rPr>
        <w:t xml:space="preserve">де </w:t>
      </w:r>
      <w:r w:rsidRPr="00563869">
        <w:rPr>
          <w:i/>
          <w:sz w:val="28"/>
          <w:szCs w:val="28"/>
        </w:rPr>
        <w:t>V</w:t>
      </w:r>
      <w:r w:rsidRPr="00563869">
        <w:rPr>
          <w:i/>
          <w:sz w:val="28"/>
          <w:szCs w:val="28"/>
          <w:vertAlign w:val="subscript"/>
        </w:rPr>
        <w:t>i</w:t>
      </w:r>
      <w:r w:rsidRPr="00563869">
        <w:rPr>
          <w:sz w:val="28"/>
          <w:szCs w:val="28"/>
          <w:vertAlign w:val="subscript"/>
        </w:rPr>
        <w:t xml:space="preserve"> </w:t>
      </w:r>
      <w:r w:rsidRPr="00563869">
        <w:rPr>
          <w:sz w:val="28"/>
          <w:szCs w:val="28"/>
        </w:rPr>
        <w:t xml:space="preserve">– довірчий інтервал; </w:t>
      </w:r>
      <w:r w:rsidRPr="00563869">
        <w:rPr>
          <w:i/>
          <w:sz w:val="28"/>
          <w:szCs w:val="28"/>
        </w:rPr>
        <w:t>t</w:t>
      </w:r>
      <w:r w:rsidRPr="00563869">
        <w:rPr>
          <w:i/>
          <w:sz w:val="28"/>
          <w:szCs w:val="28"/>
          <w:vertAlign w:val="subscript"/>
        </w:rPr>
        <w:sym w:font="Symbol" w:char="F06A"/>
      </w:r>
      <w:r w:rsidRPr="00563869">
        <w:rPr>
          <w:sz w:val="28"/>
          <w:szCs w:val="28"/>
        </w:rPr>
        <w:t xml:space="preserve">–  коефіцієнт Стьюдента, </w:t>
      </w:r>
      <w:r w:rsidRPr="00563869">
        <w:rPr>
          <w:i/>
          <w:sz w:val="28"/>
          <w:szCs w:val="28"/>
        </w:rPr>
        <w:t>t</w:t>
      </w:r>
      <w:r w:rsidRPr="00563869">
        <w:rPr>
          <w:i/>
          <w:sz w:val="28"/>
          <w:szCs w:val="28"/>
          <w:vertAlign w:val="subscript"/>
        </w:rPr>
        <w:sym w:font="Symbol" w:char="F06A"/>
      </w:r>
      <w:r w:rsidRPr="00563869">
        <w:rPr>
          <w:i/>
          <w:sz w:val="28"/>
          <w:szCs w:val="28"/>
        </w:rPr>
        <w:t>=</w:t>
      </w:r>
      <w:r w:rsidRPr="00563869">
        <w:rPr>
          <w:sz w:val="28"/>
          <w:szCs w:val="28"/>
        </w:rPr>
        <w:t xml:space="preserve"> 2,776</w:t>
      </w:r>
    </w:p>
    <w:p w:rsidR="00173BA6" w:rsidRPr="00563869" w:rsidRDefault="00173BA6" w:rsidP="00662D86">
      <w:pPr>
        <w:pStyle w:val="13"/>
        <w:numPr>
          <w:ilvl w:val="0"/>
          <w:numId w:val="11"/>
        </w:numPr>
        <w:spacing w:line="360" w:lineRule="auto"/>
        <w:ind w:left="0" w:firstLine="709"/>
        <w:jc w:val="both"/>
        <w:rPr>
          <w:sz w:val="28"/>
          <w:szCs w:val="28"/>
        </w:rPr>
      </w:pPr>
      <w:r w:rsidRPr="00563869">
        <w:rPr>
          <w:sz w:val="28"/>
          <w:szCs w:val="28"/>
        </w:rPr>
        <w:t>Довірчі межі коефіцієнтів вагомості визначалися за такими формулами:</w:t>
      </w:r>
    </w:p>
    <w:p w:rsidR="00173BA6" w:rsidRPr="00563869" w:rsidRDefault="00173BA6" w:rsidP="00662D86">
      <w:pPr>
        <w:pStyle w:val="13"/>
        <w:spacing w:line="360" w:lineRule="auto"/>
        <w:ind w:left="709"/>
        <w:jc w:val="both"/>
        <w:rPr>
          <w:i/>
          <w:sz w:val="28"/>
          <w:szCs w:val="28"/>
        </w:rPr>
      </w:pPr>
      <w:r w:rsidRPr="00563869">
        <w:rPr>
          <w:i/>
          <w:sz w:val="28"/>
          <w:szCs w:val="28"/>
        </w:rPr>
        <w:t>P</w:t>
      </w:r>
      <w:r w:rsidRPr="00563869">
        <w:rPr>
          <w:i/>
          <w:sz w:val="28"/>
          <w:szCs w:val="28"/>
          <w:vertAlign w:val="subscript"/>
        </w:rPr>
        <w:t>i</w:t>
      </w:r>
      <w:r w:rsidRPr="00563869">
        <w:rPr>
          <w:i/>
          <w:sz w:val="28"/>
          <w:szCs w:val="28"/>
          <w:vertAlign w:val="superscript"/>
        </w:rPr>
        <w:t>в</w:t>
      </w:r>
      <w:r w:rsidRPr="00563869">
        <w:rPr>
          <w:i/>
          <w:sz w:val="28"/>
          <w:szCs w:val="28"/>
        </w:rPr>
        <w:t xml:space="preserve"> = Р</w:t>
      </w:r>
      <w:r w:rsidRPr="00563869">
        <w:rPr>
          <w:i/>
          <w:sz w:val="28"/>
          <w:szCs w:val="28"/>
          <w:vertAlign w:val="subscript"/>
        </w:rPr>
        <w:t>і</w:t>
      </w:r>
      <w:r w:rsidRPr="00563869">
        <w:rPr>
          <w:i/>
          <w:sz w:val="28"/>
          <w:szCs w:val="28"/>
          <w:vertAlign w:val="superscript"/>
        </w:rPr>
        <w:t>ср</w:t>
      </w:r>
      <w:r w:rsidRPr="00563869">
        <w:rPr>
          <w:i/>
          <w:sz w:val="28"/>
          <w:szCs w:val="28"/>
        </w:rPr>
        <w:t xml:space="preserve"> + V</w:t>
      </w:r>
      <w:r w:rsidRPr="00563869">
        <w:rPr>
          <w:i/>
          <w:sz w:val="28"/>
          <w:szCs w:val="28"/>
          <w:vertAlign w:val="subscript"/>
        </w:rPr>
        <w:t xml:space="preserve">i </w:t>
      </w:r>
      <w:r w:rsidRPr="00563869">
        <w:rPr>
          <w:i/>
          <w:sz w:val="28"/>
          <w:szCs w:val="28"/>
        </w:rPr>
        <w:t xml:space="preserve">,    </w:t>
      </w:r>
    </w:p>
    <w:p w:rsidR="00173BA6" w:rsidRPr="00563869" w:rsidRDefault="00173BA6" w:rsidP="00662D86">
      <w:pPr>
        <w:pStyle w:val="13"/>
        <w:spacing w:line="360" w:lineRule="auto"/>
        <w:ind w:left="709"/>
        <w:jc w:val="both"/>
        <w:rPr>
          <w:i/>
          <w:sz w:val="28"/>
          <w:szCs w:val="28"/>
        </w:rPr>
      </w:pPr>
      <w:r w:rsidRPr="00563869">
        <w:rPr>
          <w:i/>
          <w:sz w:val="28"/>
          <w:szCs w:val="28"/>
        </w:rPr>
        <w:t>P</w:t>
      </w:r>
      <w:r w:rsidRPr="00563869">
        <w:rPr>
          <w:i/>
          <w:sz w:val="28"/>
          <w:szCs w:val="28"/>
          <w:vertAlign w:val="subscript"/>
        </w:rPr>
        <w:t>i</w:t>
      </w:r>
      <w:r w:rsidRPr="00563869">
        <w:rPr>
          <w:i/>
          <w:sz w:val="28"/>
          <w:szCs w:val="28"/>
          <w:vertAlign w:val="superscript"/>
        </w:rPr>
        <w:t>н</w:t>
      </w:r>
      <w:r w:rsidRPr="00563869">
        <w:rPr>
          <w:i/>
          <w:sz w:val="28"/>
          <w:szCs w:val="28"/>
        </w:rPr>
        <w:t xml:space="preserve"> = Р</w:t>
      </w:r>
      <w:r w:rsidRPr="00563869">
        <w:rPr>
          <w:i/>
          <w:sz w:val="28"/>
          <w:szCs w:val="28"/>
          <w:vertAlign w:val="subscript"/>
        </w:rPr>
        <w:t>і</w:t>
      </w:r>
      <w:r w:rsidRPr="00563869">
        <w:rPr>
          <w:i/>
          <w:sz w:val="28"/>
          <w:szCs w:val="28"/>
          <w:vertAlign w:val="superscript"/>
        </w:rPr>
        <w:t>ср</w:t>
      </w:r>
      <w:r w:rsidRPr="00563869">
        <w:rPr>
          <w:i/>
          <w:sz w:val="28"/>
          <w:szCs w:val="28"/>
        </w:rPr>
        <w:t xml:space="preserve"> –  V</w:t>
      </w:r>
      <w:r w:rsidRPr="00563869">
        <w:rPr>
          <w:i/>
          <w:sz w:val="28"/>
          <w:szCs w:val="28"/>
          <w:vertAlign w:val="subscript"/>
        </w:rPr>
        <w:t xml:space="preserve">i </w:t>
      </w:r>
      <w:r w:rsidRPr="00563869">
        <w:rPr>
          <w:i/>
          <w:sz w:val="28"/>
          <w:szCs w:val="28"/>
        </w:rPr>
        <w:t xml:space="preserve">,       </w:t>
      </w:r>
    </w:p>
    <w:p w:rsidR="00173BA6" w:rsidRPr="00563869" w:rsidRDefault="00173BA6" w:rsidP="00662D86">
      <w:pPr>
        <w:pStyle w:val="13"/>
        <w:spacing w:line="360" w:lineRule="auto"/>
        <w:ind w:left="0" w:firstLine="709"/>
        <w:jc w:val="both"/>
        <w:rPr>
          <w:sz w:val="28"/>
          <w:szCs w:val="28"/>
        </w:rPr>
      </w:pPr>
      <w:r w:rsidRPr="00563869">
        <w:rPr>
          <w:sz w:val="28"/>
          <w:szCs w:val="28"/>
        </w:rPr>
        <w:t xml:space="preserve">де  </w:t>
      </w:r>
      <w:r w:rsidRPr="00563869">
        <w:rPr>
          <w:i/>
          <w:sz w:val="28"/>
          <w:szCs w:val="28"/>
        </w:rPr>
        <w:t>P</w:t>
      </w:r>
      <w:r w:rsidRPr="00563869">
        <w:rPr>
          <w:i/>
          <w:sz w:val="28"/>
          <w:szCs w:val="28"/>
          <w:vertAlign w:val="subscript"/>
        </w:rPr>
        <w:t>i</w:t>
      </w:r>
      <w:r w:rsidRPr="00563869">
        <w:rPr>
          <w:i/>
          <w:sz w:val="28"/>
          <w:szCs w:val="28"/>
          <w:vertAlign w:val="superscript"/>
        </w:rPr>
        <w:t>в</w:t>
      </w:r>
      <w:r w:rsidRPr="00563869">
        <w:rPr>
          <w:sz w:val="28"/>
          <w:szCs w:val="28"/>
        </w:rPr>
        <w:t xml:space="preserve"> і </w:t>
      </w:r>
      <w:r w:rsidRPr="00563869">
        <w:rPr>
          <w:i/>
          <w:sz w:val="28"/>
          <w:szCs w:val="28"/>
        </w:rPr>
        <w:t>P</w:t>
      </w:r>
      <w:r w:rsidRPr="00563869">
        <w:rPr>
          <w:i/>
          <w:sz w:val="28"/>
          <w:szCs w:val="28"/>
          <w:vertAlign w:val="subscript"/>
        </w:rPr>
        <w:t>i</w:t>
      </w:r>
      <w:r w:rsidRPr="00563869">
        <w:rPr>
          <w:i/>
          <w:sz w:val="28"/>
          <w:szCs w:val="28"/>
          <w:vertAlign w:val="superscript"/>
        </w:rPr>
        <w:t xml:space="preserve">н </w:t>
      </w:r>
      <w:r w:rsidRPr="00563869">
        <w:rPr>
          <w:sz w:val="28"/>
          <w:szCs w:val="28"/>
        </w:rPr>
        <w:t>– відповідно верхня і нижня довірчі межі коефіцієнтів вагомості показників.</w:t>
      </w:r>
    </w:p>
    <w:p w:rsidR="00173BA6" w:rsidRPr="00563869" w:rsidRDefault="00173BA6" w:rsidP="00662D86">
      <w:pPr>
        <w:pStyle w:val="13"/>
        <w:spacing w:line="360" w:lineRule="auto"/>
        <w:ind w:left="0" w:firstLine="709"/>
        <w:jc w:val="both"/>
        <w:rPr>
          <w:sz w:val="28"/>
          <w:szCs w:val="28"/>
        </w:rPr>
      </w:pPr>
      <w:r w:rsidRPr="00563869">
        <w:rPr>
          <w:sz w:val="28"/>
          <w:szCs w:val="28"/>
        </w:rPr>
        <w:t>Для унаочнення результатів визначення вагомості показників побудовано табл</w:t>
      </w:r>
      <w:r w:rsidR="00E70FF9" w:rsidRPr="00563869">
        <w:rPr>
          <w:sz w:val="28"/>
          <w:szCs w:val="28"/>
        </w:rPr>
        <w:t>.</w:t>
      </w:r>
      <w:r w:rsidRPr="00563869">
        <w:rPr>
          <w:sz w:val="28"/>
          <w:szCs w:val="28"/>
        </w:rPr>
        <w:t xml:space="preserve"> 3.</w:t>
      </w:r>
      <w:r w:rsidR="00BF4462" w:rsidRPr="00563869">
        <w:rPr>
          <w:sz w:val="28"/>
          <w:szCs w:val="28"/>
        </w:rPr>
        <w:t>4</w:t>
      </w:r>
      <w:r w:rsidRPr="00563869">
        <w:rPr>
          <w:sz w:val="28"/>
          <w:szCs w:val="28"/>
        </w:rPr>
        <w:t>.</w:t>
      </w:r>
    </w:p>
    <w:p w:rsidR="00173BA6" w:rsidRPr="00563869" w:rsidRDefault="00173BA6" w:rsidP="00662D86">
      <w:pPr>
        <w:pStyle w:val="13"/>
        <w:spacing w:line="360" w:lineRule="auto"/>
        <w:ind w:left="0" w:firstLine="709"/>
        <w:jc w:val="right"/>
        <w:rPr>
          <w:i/>
          <w:sz w:val="28"/>
          <w:szCs w:val="28"/>
        </w:rPr>
      </w:pPr>
      <w:r w:rsidRPr="00563869">
        <w:rPr>
          <w:i/>
          <w:sz w:val="28"/>
          <w:szCs w:val="28"/>
        </w:rPr>
        <w:t>Таблиця 3.</w:t>
      </w:r>
      <w:r w:rsidR="00BF4462" w:rsidRPr="00563869">
        <w:rPr>
          <w:i/>
          <w:sz w:val="28"/>
          <w:szCs w:val="28"/>
        </w:rPr>
        <w:t>4</w:t>
      </w:r>
    </w:p>
    <w:p w:rsidR="00173BA6" w:rsidRPr="00563869" w:rsidRDefault="00173BA6" w:rsidP="00662D86">
      <w:pPr>
        <w:pStyle w:val="13"/>
        <w:spacing w:line="360" w:lineRule="auto"/>
        <w:ind w:left="709"/>
        <w:jc w:val="center"/>
        <w:rPr>
          <w:b/>
          <w:sz w:val="28"/>
          <w:szCs w:val="28"/>
        </w:rPr>
      </w:pPr>
      <w:r w:rsidRPr="00563869">
        <w:rPr>
          <w:b/>
          <w:sz w:val="28"/>
          <w:szCs w:val="28"/>
        </w:rPr>
        <w:t>Ранжований ряд коефіцієнтів вагомості показників рівня сформованості професійної компетентності майбутніх агротехніків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46"/>
        <w:gridCol w:w="6811"/>
        <w:gridCol w:w="1642"/>
      </w:tblGrid>
      <w:tr w:rsidR="00722FF1" w:rsidRPr="00563869" w:rsidTr="009B0A33">
        <w:trPr>
          <w:trHeight w:val="306"/>
        </w:trPr>
        <w:tc>
          <w:tcPr>
            <w:tcW w:w="846" w:type="dxa"/>
            <w:vAlign w:val="center"/>
          </w:tcPr>
          <w:p w:rsidR="00173BA6" w:rsidRPr="00563869" w:rsidRDefault="00173BA6" w:rsidP="00662D86">
            <w:pPr>
              <w:jc w:val="center"/>
              <w:rPr>
                <w:szCs w:val="28"/>
              </w:rPr>
            </w:pPr>
            <w:r w:rsidRPr="00563869">
              <w:rPr>
                <w:szCs w:val="28"/>
              </w:rPr>
              <w:t>№ п/п</w:t>
            </w:r>
          </w:p>
        </w:tc>
        <w:tc>
          <w:tcPr>
            <w:tcW w:w="6811" w:type="dxa"/>
            <w:vAlign w:val="center"/>
          </w:tcPr>
          <w:p w:rsidR="00173BA6" w:rsidRPr="00563869" w:rsidRDefault="00173BA6" w:rsidP="00662D86">
            <w:pPr>
              <w:jc w:val="center"/>
              <w:rPr>
                <w:szCs w:val="28"/>
              </w:rPr>
            </w:pPr>
            <w:r w:rsidRPr="00563869">
              <w:rPr>
                <w:szCs w:val="28"/>
              </w:rPr>
              <w:t>Показник</w:t>
            </w:r>
          </w:p>
        </w:tc>
        <w:tc>
          <w:tcPr>
            <w:tcW w:w="1642" w:type="dxa"/>
            <w:vAlign w:val="center"/>
          </w:tcPr>
          <w:p w:rsidR="00173BA6" w:rsidRPr="00563869" w:rsidRDefault="00173BA6" w:rsidP="00662D86">
            <w:pPr>
              <w:jc w:val="center"/>
              <w:rPr>
                <w:szCs w:val="28"/>
              </w:rPr>
            </w:pPr>
            <w:r w:rsidRPr="00563869">
              <w:rPr>
                <w:szCs w:val="28"/>
              </w:rPr>
              <w:t>Коефіцієнт вагомості P</w:t>
            </w:r>
            <w:r w:rsidRPr="00563869">
              <w:rPr>
                <w:szCs w:val="28"/>
                <w:vertAlign w:val="subscript"/>
              </w:rPr>
              <w:t>i</w:t>
            </w:r>
          </w:p>
        </w:tc>
      </w:tr>
      <w:tr w:rsidR="00722FF1" w:rsidRPr="00563869" w:rsidTr="009B0A33">
        <w:trPr>
          <w:trHeight w:val="277"/>
        </w:trPr>
        <w:tc>
          <w:tcPr>
            <w:tcW w:w="846" w:type="dxa"/>
            <w:vAlign w:val="center"/>
          </w:tcPr>
          <w:p w:rsidR="00173BA6" w:rsidRPr="00563869" w:rsidRDefault="00173BA6" w:rsidP="00662D86">
            <w:pPr>
              <w:jc w:val="center"/>
              <w:rPr>
                <w:szCs w:val="28"/>
              </w:rPr>
            </w:pPr>
            <w:r w:rsidRPr="00563869">
              <w:rPr>
                <w:szCs w:val="28"/>
              </w:rPr>
              <w:t>1</w:t>
            </w:r>
          </w:p>
        </w:tc>
        <w:tc>
          <w:tcPr>
            <w:tcW w:w="6811" w:type="dxa"/>
            <w:vAlign w:val="center"/>
          </w:tcPr>
          <w:p w:rsidR="00173BA6" w:rsidRPr="00563869" w:rsidRDefault="00173BA6" w:rsidP="00662D86">
            <w:pPr>
              <w:pStyle w:val="13"/>
              <w:tabs>
                <w:tab w:val="left" w:pos="284"/>
              </w:tabs>
              <w:ind w:left="0"/>
              <w:rPr>
                <w:szCs w:val="28"/>
              </w:rPr>
            </w:pPr>
            <w:r w:rsidRPr="00563869">
              <w:rPr>
                <w:szCs w:val="28"/>
              </w:rPr>
              <w:t>Обсяг професійних знань</w:t>
            </w:r>
          </w:p>
        </w:tc>
        <w:tc>
          <w:tcPr>
            <w:tcW w:w="1642" w:type="dxa"/>
            <w:vAlign w:val="center"/>
          </w:tcPr>
          <w:p w:rsidR="00173BA6" w:rsidRPr="00563869" w:rsidRDefault="00173BA6" w:rsidP="00662D86">
            <w:pPr>
              <w:jc w:val="center"/>
              <w:rPr>
                <w:szCs w:val="28"/>
              </w:rPr>
            </w:pPr>
            <w:r w:rsidRPr="00563869">
              <w:rPr>
                <w:szCs w:val="28"/>
              </w:rPr>
              <w:t>0,64286</w:t>
            </w:r>
          </w:p>
        </w:tc>
      </w:tr>
      <w:tr w:rsidR="00722FF1" w:rsidRPr="00563869" w:rsidTr="009B0A33">
        <w:trPr>
          <w:trHeight w:val="145"/>
        </w:trPr>
        <w:tc>
          <w:tcPr>
            <w:tcW w:w="846" w:type="dxa"/>
            <w:vAlign w:val="center"/>
          </w:tcPr>
          <w:p w:rsidR="00173BA6" w:rsidRPr="00563869" w:rsidRDefault="00173BA6" w:rsidP="00662D86">
            <w:pPr>
              <w:jc w:val="center"/>
              <w:rPr>
                <w:szCs w:val="28"/>
              </w:rPr>
            </w:pPr>
            <w:r w:rsidRPr="00563869">
              <w:rPr>
                <w:szCs w:val="28"/>
              </w:rPr>
              <w:t>2</w:t>
            </w:r>
          </w:p>
        </w:tc>
        <w:tc>
          <w:tcPr>
            <w:tcW w:w="6811" w:type="dxa"/>
            <w:vAlign w:val="center"/>
          </w:tcPr>
          <w:p w:rsidR="00173BA6" w:rsidRPr="00563869" w:rsidRDefault="00173BA6" w:rsidP="00564DDD">
            <w:pPr>
              <w:rPr>
                <w:szCs w:val="28"/>
              </w:rPr>
            </w:pPr>
            <w:r w:rsidRPr="00563869">
              <w:rPr>
                <w:szCs w:val="28"/>
              </w:rPr>
              <w:t xml:space="preserve">Наявність внутрішніх мотивів оволодіння практичними </w:t>
            </w:r>
            <w:r w:rsidR="00564DDD">
              <w:rPr>
                <w:szCs w:val="28"/>
              </w:rPr>
              <w:t>в</w:t>
            </w:r>
            <w:r w:rsidRPr="00563869">
              <w:rPr>
                <w:szCs w:val="28"/>
              </w:rPr>
              <w:t>міннями й навичками</w:t>
            </w:r>
          </w:p>
        </w:tc>
        <w:tc>
          <w:tcPr>
            <w:tcW w:w="1642" w:type="dxa"/>
            <w:vAlign w:val="center"/>
          </w:tcPr>
          <w:p w:rsidR="00173BA6" w:rsidRPr="00563869" w:rsidRDefault="00173BA6" w:rsidP="00662D86">
            <w:pPr>
              <w:jc w:val="center"/>
              <w:rPr>
                <w:szCs w:val="28"/>
              </w:rPr>
            </w:pPr>
            <w:r w:rsidRPr="00563869">
              <w:rPr>
                <w:szCs w:val="28"/>
              </w:rPr>
              <w:t>0,6375</w:t>
            </w:r>
            <w:r w:rsidR="009B0A33" w:rsidRPr="00563869">
              <w:rPr>
                <w:szCs w:val="28"/>
              </w:rPr>
              <w:t>0</w:t>
            </w:r>
          </w:p>
        </w:tc>
      </w:tr>
      <w:tr w:rsidR="00722FF1" w:rsidRPr="00563869" w:rsidTr="009B0A33">
        <w:trPr>
          <w:trHeight w:val="277"/>
        </w:trPr>
        <w:tc>
          <w:tcPr>
            <w:tcW w:w="846" w:type="dxa"/>
            <w:vAlign w:val="center"/>
          </w:tcPr>
          <w:p w:rsidR="00173BA6" w:rsidRPr="00563869" w:rsidRDefault="00173BA6" w:rsidP="00662D86">
            <w:pPr>
              <w:jc w:val="center"/>
              <w:rPr>
                <w:szCs w:val="28"/>
              </w:rPr>
            </w:pPr>
            <w:r w:rsidRPr="00563869">
              <w:rPr>
                <w:szCs w:val="28"/>
              </w:rPr>
              <w:t>3</w:t>
            </w:r>
          </w:p>
        </w:tc>
        <w:tc>
          <w:tcPr>
            <w:tcW w:w="6811" w:type="dxa"/>
            <w:vAlign w:val="center"/>
          </w:tcPr>
          <w:p w:rsidR="00173BA6" w:rsidRPr="00563869" w:rsidRDefault="00173BA6" w:rsidP="00662D86">
            <w:pPr>
              <w:pStyle w:val="13"/>
              <w:tabs>
                <w:tab w:val="left" w:pos="284"/>
              </w:tabs>
              <w:ind w:left="0"/>
              <w:rPr>
                <w:szCs w:val="28"/>
              </w:rPr>
            </w:pPr>
            <w:r w:rsidRPr="00563869">
              <w:rPr>
                <w:szCs w:val="28"/>
              </w:rPr>
              <w:t>Активність у навчальній діяльності</w:t>
            </w:r>
          </w:p>
        </w:tc>
        <w:tc>
          <w:tcPr>
            <w:tcW w:w="1642" w:type="dxa"/>
            <w:vAlign w:val="center"/>
          </w:tcPr>
          <w:p w:rsidR="00173BA6" w:rsidRPr="00563869" w:rsidRDefault="00173BA6" w:rsidP="00662D86">
            <w:pPr>
              <w:jc w:val="center"/>
              <w:rPr>
                <w:szCs w:val="28"/>
              </w:rPr>
            </w:pPr>
            <w:r w:rsidRPr="00563869">
              <w:rPr>
                <w:szCs w:val="28"/>
              </w:rPr>
              <w:t>0,6137</w:t>
            </w:r>
            <w:r w:rsidR="009B0A33" w:rsidRPr="00563869">
              <w:rPr>
                <w:szCs w:val="28"/>
              </w:rPr>
              <w:t>0</w:t>
            </w:r>
          </w:p>
        </w:tc>
      </w:tr>
      <w:tr w:rsidR="00722FF1" w:rsidRPr="00563869" w:rsidTr="009B0A33">
        <w:trPr>
          <w:trHeight w:val="270"/>
        </w:trPr>
        <w:tc>
          <w:tcPr>
            <w:tcW w:w="846" w:type="dxa"/>
            <w:vAlign w:val="center"/>
          </w:tcPr>
          <w:p w:rsidR="00173BA6" w:rsidRPr="00563869" w:rsidRDefault="00173BA6" w:rsidP="00662D86">
            <w:pPr>
              <w:jc w:val="center"/>
              <w:rPr>
                <w:szCs w:val="28"/>
              </w:rPr>
            </w:pPr>
            <w:r w:rsidRPr="00563869">
              <w:rPr>
                <w:szCs w:val="28"/>
              </w:rPr>
              <w:t>4</w:t>
            </w:r>
          </w:p>
        </w:tc>
        <w:tc>
          <w:tcPr>
            <w:tcW w:w="6811" w:type="dxa"/>
            <w:vAlign w:val="center"/>
          </w:tcPr>
          <w:p w:rsidR="00173BA6" w:rsidRPr="00563869" w:rsidRDefault="00173BA6" w:rsidP="00564DDD">
            <w:pPr>
              <w:pStyle w:val="13"/>
              <w:tabs>
                <w:tab w:val="left" w:pos="284"/>
              </w:tabs>
              <w:ind w:left="0"/>
              <w:rPr>
                <w:szCs w:val="28"/>
              </w:rPr>
            </w:pPr>
            <w:r w:rsidRPr="00563869">
              <w:rPr>
                <w:szCs w:val="28"/>
              </w:rPr>
              <w:t>Бажання підвищувати культурний та інтелектуальний  рів</w:t>
            </w:r>
            <w:r w:rsidR="00564DDD">
              <w:rPr>
                <w:szCs w:val="28"/>
              </w:rPr>
              <w:t>ні</w:t>
            </w:r>
          </w:p>
        </w:tc>
        <w:tc>
          <w:tcPr>
            <w:tcW w:w="1642" w:type="dxa"/>
            <w:vAlign w:val="center"/>
          </w:tcPr>
          <w:p w:rsidR="00173BA6" w:rsidRPr="00563869" w:rsidRDefault="00173BA6" w:rsidP="00662D86">
            <w:pPr>
              <w:jc w:val="center"/>
              <w:rPr>
                <w:szCs w:val="28"/>
              </w:rPr>
            </w:pPr>
            <w:r w:rsidRPr="00563869">
              <w:rPr>
                <w:szCs w:val="28"/>
              </w:rPr>
              <w:t>0,61308</w:t>
            </w:r>
          </w:p>
        </w:tc>
      </w:tr>
      <w:tr w:rsidR="00722FF1" w:rsidRPr="00563869" w:rsidTr="009B0A33">
        <w:trPr>
          <w:trHeight w:val="270"/>
        </w:trPr>
        <w:tc>
          <w:tcPr>
            <w:tcW w:w="846" w:type="dxa"/>
            <w:vAlign w:val="center"/>
          </w:tcPr>
          <w:p w:rsidR="00173BA6" w:rsidRPr="00563869" w:rsidRDefault="00173BA6" w:rsidP="00662D86">
            <w:pPr>
              <w:jc w:val="center"/>
              <w:rPr>
                <w:szCs w:val="28"/>
              </w:rPr>
            </w:pPr>
            <w:r w:rsidRPr="00563869">
              <w:rPr>
                <w:szCs w:val="28"/>
              </w:rPr>
              <w:t>5</w:t>
            </w:r>
          </w:p>
        </w:tc>
        <w:tc>
          <w:tcPr>
            <w:tcW w:w="6811" w:type="dxa"/>
            <w:vAlign w:val="center"/>
          </w:tcPr>
          <w:p w:rsidR="00173BA6" w:rsidRPr="00563869" w:rsidRDefault="00173BA6" w:rsidP="00662D86">
            <w:pPr>
              <w:pStyle w:val="13"/>
              <w:tabs>
                <w:tab w:val="left" w:pos="284"/>
              </w:tabs>
              <w:ind w:left="0"/>
              <w:rPr>
                <w:szCs w:val="28"/>
              </w:rPr>
            </w:pPr>
            <w:r w:rsidRPr="00563869">
              <w:rPr>
                <w:szCs w:val="28"/>
              </w:rPr>
              <w:t>Гнучкість виконання професійних операцій</w:t>
            </w:r>
          </w:p>
        </w:tc>
        <w:tc>
          <w:tcPr>
            <w:tcW w:w="1642" w:type="dxa"/>
            <w:vAlign w:val="center"/>
          </w:tcPr>
          <w:p w:rsidR="00173BA6" w:rsidRPr="00563869" w:rsidRDefault="00173BA6" w:rsidP="00662D86">
            <w:pPr>
              <w:jc w:val="center"/>
              <w:rPr>
                <w:szCs w:val="28"/>
              </w:rPr>
            </w:pPr>
            <w:r w:rsidRPr="00563869">
              <w:rPr>
                <w:szCs w:val="28"/>
              </w:rPr>
              <w:t>0,59106</w:t>
            </w:r>
          </w:p>
        </w:tc>
      </w:tr>
      <w:tr w:rsidR="00722FF1" w:rsidRPr="00563869" w:rsidTr="009B0A33">
        <w:trPr>
          <w:trHeight w:val="277"/>
        </w:trPr>
        <w:tc>
          <w:tcPr>
            <w:tcW w:w="846" w:type="dxa"/>
            <w:vAlign w:val="center"/>
          </w:tcPr>
          <w:p w:rsidR="00173BA6" w:rsidRPr="00563869" w:rsidRDefault="00173BA6" w:rsidP="00662D86">
            <w:pPr>
              <w:jc w:val="center"/>
              <w:rPr>
                <w:szCs w:val="28"/>
              </w:rPr>
            </w:pPr>
            <w:r w:rsidRPr="00563869">
              <w:rPr>
                <w:szCs w:val="28"/>
              </w:rPr>
              <w:t>6</w:t>
            </w:r>
          </w:p>
        </w:tc>
        <w:tc>
          <w:tcPr>
            <w:tcW w:w="6811" w:type="dxa"/>
            <w:vAlign w:val="center"/>
          </w:tcPr>
          <w:p w:rsidR="00173BA6" w:rsidRPr="00563869" w:rsidRDefault="00401581" w:rsidP="00662D86">
            <w:pPr>
              <w:pStyle w:val="13"/>
              <w:tabs>
                <w:tab w:val="left" w:pos="284"/>
              </w:tabs>
              <w:ind w:left="0"/>
              <w:rPr>
                <w:szCs w:val="28"/>
              </w:rPr>
            </w:pPr>
            <w:r w:rsidRPr="00563869">
              <w:rPr>
                <w:szCs w:val="28"/>
              </w:rPr>
              <w:t>Прагнення глибокого розуміння змісту навчального матеріалу</w:t>
            </w:r>
          </w:p>
        </w:tc>
        <w:tc>
          <w:tcPr>
            <w:tcW w:w="1642" w:type="dxa"/>
            <w:vAlign w:val="center"/>
          </w:tcPr>
          <w:p w:rsidR="00173BA6" w:rsidRPr="00563869" w:rsidRDefault="00173BA6" w:rsidP="00662D86">
            <w:pPr>
              <w:jc w:val="center"/>
              <w:rPr>
                <w:szCs w:val="28"/>
              </w:rPr>
            </w:pPr>
            <w:r w:rsidRPr="00563869">
              <w:rPr>
                <w:szCs w:val="28"/>
              </w:rPr>
              <w:t>0,57916</w:t>
            </w:r>
          </w:p>
        </w:tc>
      </w:tr>
      <w:tr w:rsidR="00722FF1" w:rsidRPr="00563869" w:rsidTr="009B0A33">
        <w:trPr>
          <w:trHeight w:val="270"/>
        </w:trPr>
        <w:tc>
          <w:tcPr>
            <w:tcW w:w="846" w:type="dxa"/>
            <w:vAlign w:val="center"/>
          </w:tcPr>
          <w:p w:rsidR="00173BA6" w:rsidRPr="00563869" w:rsidRDefault="00173BA6" w:rsidP="00662D86">
            <w:pPr>
              <w:jc w:val="center"/>
              <w:rPr>
                <w:szCs w:val="28"/>
              </w:rPr>
            </w:pPr>
            <w:r w:rsidRPr="00563869">
              <w:rPr>
                <w:szCs w:val="28"/>
              </w:rPr>
              <w:t>7</w:t>
            </w:r>
          </w:p>
        </w:tc>
        <w:tc>
          <w:tcPr>
            <w:tcW w:w="6811" w:type="dxa"/>
            <w:vAlign w:val="center"/>
          </w:tcPr>
          <w:p w:rsidR="00173BA6" w:rsidRPr="00563869" w:rsidRDefault="00173BA6" w:rsidP="00662D86">
            <w:pPr>
              <w:pStyle w:val="13"/>
              <w:tabs>
                <w:tab w:val="left" w:pos="284"/>
              </w:tabs>
              <w:ind w:left="0"/>
              <w:rPr>
                <w:szCs w:val="28"/>
              </w:rPr>
            </w:pPr>
            <w:r w:rsidRPr="00563869">
              <w:rPr>
                <w:szCs w:val="28"/>
              </w:rPr>
              <w:t>Наявність інтересу до фахових знань</w:t>
            </w:r>
          </w:p>
        </w:tc>
        <w:tc>
          <w:tcPr>
            <w:tcW w:w="1642" w:type="dxa"/>
            <w:vAlign w:val="center"/>
          </w:tcPr>
          <w:p w:rsidR="00173BA6" w:rsidRPr="00563869" w:rsidRDefault="00173BA6" w:rsidP="00662D86">
            <w:pPr>
              <w:jc w:val="center"/>
              <w:rPr>
                <w:szCs w:val="28"/>
              </w:rPr>
            </w:pPr>
            <w:r w:rsidRPr="00563869">
              <w:rPr>
                <w:szCs w:val="28"/>
              </w:rPr>
              <w:t>0,49226</w:t>
            </w:r>
          </w:p>
        </w:tc>
      </w:tr>
      <w:tr w:rsidR="00722FF1" w:rsidRPr="00563869" w:rsidTr="009B0A33">
        <w:trPr>
          <w:trHeight w:val="270"/>
        </w:trPr>
        <w:tc>
          <w:tcPr>
            <w:tcW w:w="846" w:type="dxa"/>
            <w:vAlign w:val="center"/>
          </w:tcPr>
          <w:p w:rsidR="00173BA6" w:rsidRPr="00563869" w:rsidRDefault="00173BA6" w:rsidP="00662D86">
            <w:pPr>
              <w:jc w:val="center"/>
              <w:rPr>
                <w:szCs w:val="28"/>
              </w:rPr>
            </w:pPr>
            <w:r w:rsidRPr="00563869">
              <w:rPr>
                <w:szCs w:val="28"/>
              </w:rPr>
              <w:t>8</w:t>
            </w:r>
          </w:p>
        </w:tc>
        <w:tc>
          <w:tcPr>
            <w:tcW w:w="6811" w:type="dxa"/>
            <w:vAlign w:val="center"/>
          </w:tcPr>
          <w:p w:rsidR="00173BA6" w:rsidRPr="00563869" w:rsidRDefault="00564DDD" w:rsidP="00662D86">
            <w:pPr>
              <w:pStyle w:val="13"/>
              <w:tabs>
                <w:tab w:val="left" w:pos="284"/>
              </w:tabs>
              <w:ind w:left="0"/>
              <w:rPr>
                <w:szCs w:val="28"/>
              </w:rPr>
            </w:pPr>
            <w:r>
              <w:rPr>
                <w:szCs w:val="28"/>
              </w:rPr>
              <w:t>У</w:t>
            </w:r>
            <w:r w:rsidR="00173BA6" w:rsidRPr="00563869">
              <w:rPr>
                <w:szCs w:val="28"/>
              </w:rPr>
              <w:t>міння вирішувати практичні ситуації</w:t>
            </w:r>
          </w:p>
        </w:tc>
        <w:tc>
          <w:tcPr>
            <w:tcW w:w="1642" w:type="dxa"/>
            <w:vAlign w:val="center"/>
          </w:tcPr>
          <w:p w:rsidR="00173BA6" w:rsidRPr="00563869" w:rsidRDefault="00173BA6" w:rsidP="00662D86">
            <w:pPr>
              <w:jc w:val="center"/>
              <w:rPr>
                <w:szCs w:val="28"/>
              </w:rPr>
            </w:pPr>
            <w:r w:rsidRPr="00563869">
              <w:rPr>
                <w:szCs w:val="28"/>
              </w:rPr>
              <w:t>0,4762</w:t>
            </w:r>
            <w:r w:rsidR="009B0A33" w:rsidRPr="00563869">
              <w:rPr>
                <w:szCs w:val="28"/>
              </w:rPr>
              <w:t>0</w:t>
            </w:r>
          </w:p>
        </w:tc>
      </w:tr>
      <w:tr w:rsidR="00722FF1" w:rsidRPr="00563869" w:rsidTr="009B0A33">
        <w:trPr>
          <w:trHeight w:val="277"/>
        </w:trPr>
        <w:tc>
          <w:tcPr>
            <w:tcW w:w="846" w:type="dxa"/>
            <w:vAlign w:val="center"/>
          </w:tcPr>
          <w:p w:rsidR="00173BA6" w:rsidRPr="00563869" w:rsidRDefault="00173BA6" w:rsidP="00662D86">
            <w:pPr>
              <w:jc w:val="center"/>
              <w:rPr>
                <w:szCs w:val="28"/>
              </w:rPr>
            </w:pPr>
            <w:r w:rsidRPr="00563869">
              <w:rPr>
                <w:szCs w:val="28"/>
              </w:rPr>
              <w:t>9</w:t>
            </w:r>
          </w:p>
        </w:tc>
        <w:tc>
          <w:tcPr>
            <w:tcW w:w="6811" w:type="dxa"/>
            <w:vAlign w:val="center"/>
          </w:tcPr>
          <w:p w:rsidR="00173BA6" w:rsidRPr="00563869" w:rsidRDefault="00401581" w:rsidP="00662D86">
            <w:pPr>
              <w:pStyle w:val="13"/>
              <w:tabs>
                <w:tab w:val="left" w:pos="284"/>
              </w:tabs>
              <w:ind w:left="0"/>
              <w:rPr>
                <w:szCs w:val="28"/>
              </w:rPr>
            </w:pPr>
            <w:r w:rsidRPr="00563869">
              <w:rPr>
                <w:szCs w:val="28"/>
              </w:rPr>
              <w:t>Наявність підвищеного інтересу до майбутньої професії</w:t>
            </w:r>
          </w:p>
        </w:tc>
        <w:tc>
          <w:tcPr>
            <w:tcW w:w="1642" w:type="dxa"/>
            <w:vAlign w:val="center"/>
          </w:tcPr>
          <w:p w:rsidR="00173BA6" w:rsidRPr="00563869" w:rsidRDefault="00173BA6" w:rsidP="00662D86">
            <w:pPr>
              <w:jc w:val="center"/>
              <w:rPr>
                <w:szCs w:val="28"/>
              </w:rPr>
            </w:pPr>
            <w:r w:rsidRPr="00563869">
              <w:rPr>
                <w:szCs w:val="28"/>
              </w:rPr>
              <w:t>0,43856</w:t>
            </w:r>
          </w:p>
        </w:tc>
      </w:tr>
    </w:tbl>
    <w:p w:rsidR="00173BA6" w:rsidRPr="00563869" w:rsidRDefault="00173BA6" w:rsidP="00662D86">
      <w:pPr>
        <w:spacing w:line="360" w:lineRule="auto"/>
        <w:ind w:firstLine="709"/>
        <w:jc w:val="both"/>
        <w:rPr>
          <w:sz w:val="16"/>
          <w:szCs w:val="28"/>
        </w:rPr>
      </w:pPr>
    </w:p>
    <w:p w:rsidR="00173BA6" w:rsidRPr="00563869" w:rsidRDefault="00173BA6" w:rsidP="00662D86">
      <w:pPr>
        <w:spacing w:line="360" w:lineRule="auto"/>
        <w:ind w:firstLine="709"/>
        <w:jc w:val="both"/>
        <w:rPr>
          <w:sz w:val="28"/>
          <w:szCs w:val="28"/>
        </w:rPr>
      </w:pPr>
      <w:r w:rsidRPr="00563869">
        <w:rPr>
          <w:sz w:val="28"/>
          <w:szCs w:val="28"/>
        </w:rPr>
        <w:lastRenderedPageBreak/>
        <w:t xml:space="preserve">Аналіз таблиці свідчить, що, на думку експертів, найбільш вагомим, значущим показником є </w:t>
      </w:r>
      <w:r w:rsidR="00564DDD">
        <w:rPr>
          <w:sz w:val="28"/>
          <w:szCs w:val="28"/>
        </w:rPr>
        <w:t>о</w:t>
      </w:r>
      <w:r w:rsidRPr="00563869">
        <w:rPr>
          <w:sz w:val="28"/>
          <w:szCs w:val="28"/>
        </w:rPr>
        <w:t xml:space="preserve">бсяг професійних знань: він має найвищий коефіцієнт 0,64286. </w:t>
      </w:r>
    </w:p>
    <w:p w:rsidR="00173BA6" w:rsidRPr="00563869" w:rsidRDefault="00173BA6" w:rsidP="00662D86">
      <w:pPr>
        <w:spacing w:line="360" w:lineRule="auto"/>
        <w:ind w:firstLine="709"/>
        <w:jc w:val="both"/>
        <w:rPr>
          <w:sz w:val="28"/>
          <w:szCs w:val="28"/>
        </w:rPr>
      </w:pPr>
      <w:r w:rsidRPr="00563869">
        <w:rPr>
          <w:sz w:val="28"/>
          <w:szCs w:val="28"/>
        </w:rPr>
        <w:t xml:space="preserve">Для ефективної професійної діяльності важливо, щоб </w:t>
      </w:r>
      <w:r w:rsidR="00AE7BD2" w:rsidRPr="00563869">
        <w:rPr>
          <w:sz w:val="28"/>
          <w:szCs w:val="28"/>
        </w:rPr>
        <w:t>у студента</w:t>
      </w:r>
      <w:r w:rsidRPr="00563869">
        <w:rPr>
          <w:sz w:val="28"/>
          <w:szCs w:val="28"/>
        </w:rPr>
        <w:t xml:space="preserve"> були сформовані певні внутрішні мотиви оволодіння практичними </w:t>
      </w:r>
      <w:r w:rsidR="00AA4368">
        <w:rPr>
          <w:sz w:val="28"/>
          <w:szCs w:val="28"/>
        </w:rPr>
        <w:t>в</w:t>
      </w:r>
      <w:r w:rsidRPr="00563869">
        <w:rPr>
          <w:sz w:val="28"/>
          <w:szCs w:val="28"/>
        </w:rPr>
        <w:t>міннями й навичками. Експерти продемонстрували високу єдність думок у визначенні вагомості цього показника, поставивши його на друге місце (0,6375</w:t>
      </w:r>
      <w:r w:rsidR="009B0A33" w:rsidRPr="00563869">
        <w:rPr>
          <w:sz w:val="28"/>
          <w:szCs w:val="28"/>
        </w:rPr>
        <w:t>0</w:t>
      </w:r>
      <w:r w:rsidR="00AA4368">
        <w:rPr>
          <w:sz w:val="28"/>
          <w:szCs w:val="28"/>
        </w:rPr>
        <w:t xml:space="preserve">). В одній площині </w:t>
      </w:r>
      <w:r w:rsidRPr="00563869">
        <w:rPr>
          <w:sz w:val="28"/>
          <w:szCs w:val="28"/>
        </w:rPr>
        <w:t xml:space="preserve">з вказаними особистісними якостями </w:t>
      </w:r>
      <w:r w:rsidR="00AA4368">
        <w:rPr>
          <w:sz w:val="28"/>
          <w:szCs w:val="28"/>
        </w:rPr>
        <w:t>варто</w:t>
      </w:r>
      <w:r w:rsidRPr="00563869">
        <w:rPr>
          <w:sz w:val="28"/>
          <w:szCs w:val="28"/>
        </w:rPr>
        <w:t xml:space="preserve">, на нашу думку, розглядати і активність у навчальній діяльності. Величина коефіцієнту вагомості показника </w:t>
      </w:r>
      <w:r w:rsidR="008E398B" w:rsidRPr="00563869">
        <w:rPr>
          <w:sz w:val="28"/>
          <w:szCs w:val="28"/>
        </w:rPr>
        <w:t>«</w:t>
      </w:r>
      <w:r w:rsidRPr="00563869">
        <w:rPr>
          <w:sz w:val="28"/>
          <w:szCs w:val="28"/>
        </w:rPr>
        <w:t>Активність у навчальній діяльності</w:t>
      </w:r>
      <w:r w:rsidR="008E398B" w:rsidRPr="00563869">
        <w:rPr>
          <w:sz w:val="28"/>
          <w:szCs w:val="28"/>
        </w:rPr>
        <w:t>»</w:t>
      </w:r>
      <w:r w:rsidRPr="00563869">
        <w:rPr>
          <w:sz w:val="28"/>
          <w:szCs w:val="28"/>
        </w:rPr>
        <w:t xml:space="preserve"> (0,6137</w:t>
      </w:r>
      <w:r w:rsidR="009B0A33" w:rsidRPr="00563869">
        <w:rPr>
          <w:sz w:val="28"/>
          <w:szCs w:val="28"/>
        </w:rPr>
        <w:t>0</w:t>
      </w:r>
      <w:r w:rsidRPr="00563869">
        <w:rPr>
          <w:sz w:val="28"/>
          <w:szCs w:val="28"/>
        </w:rPr>
        <w:t>) майже не відрізняється від попереднього, що певним чином підтверджує достовірність отриманих результатів експертно</w:t>
      </w:r>
      <w:r w:rsidR="00AA4368">
        <w:rPr>
          <w:sz w:val="28"/>
          <w:szCs w:val="28"/>
        </w:rPr>
        <w:t>го</w:t>
      </w:r>
      <w:r w:rsidRPr="00563869">
        <w:rPr>
          <w:sz w:val="28"/>
          <w:szCs w:val="28"/>
        </w:rPr>
        <w:t xml:space="preserve"> оцін</w:t>
      </w:r>
      <w:r w:rsidR="00AA4368">
        <w:rPr>
          <w:sz w:val="28"/>
          <w:szCs w:val="28"/>
        </w:rPr>
        <w:t>ювання</w:t>
      </w:r>
      <w:r w:rsidRPr="00563869">
        <w:rPr>
          <w:sz w:val="28"/>
          <w:szCs w:val="28"/>
        </w:rPr>
        <w:t>.</w:t>
      </w:r>
    </w:p>
    <w:p w:rsidR="00173BA6" w:rsidRPr="00563869" w:rsidRDefault="00173BA6" w:rsidP="00662D86">
      <w:pPr>
        <w:spacing w:line="360" w:lineRule="auto"/>
        <w:ind w:firstLine="709"/>
        <w:jc w:val="both"/>
        <w:rPr>
          <w:sz w:val="28"/>
          <w:szCs w:val="28"/>
        </w:rPr>
      </w:pPr>
      <w:r w:rsidRPr="00563869">
        <w:rPr>
          <w:sz w:val="28"/>
          <w:szCs w:val="28"/>
        </w:rPr>
        <w:t xml:space="preserve">На останньому місці в загальному ряді ранжування показник </w:t>
      </w:r>
      <w:r w:rsidR="008E398B" w:rsidRPr="00563869">
        <w:rPr>
          <w:sz w:val="28"/>
          <w:szCs w:val="28"/>
        </w:rPr>
        <w:t>«</w:t>
      </w:r>
      <w:r w:rsidR="00AA4368">
        <w:rPr>
          <w:sz w:val="28"/>
          <w:szCs w:val="28"/>
        </w:rPr>
        <w:t>н</w:t>
      </w:r>
      <w:r w:rsidR="00401581" w:rsidRPr="00563869">
        <w:rPr>
          <w:sz w:val="28"/>
          <w:szCs w:val="28"/>
        </w:rPr>
        <w:t>аявність підвищеного інтересу до майбутньої професії</w:t>
      </w:r>
      <w:r w:rsidR="008E398B" w:rsidRPr="00563869">
        <w:rPr>
          <w:sz w:val="28"/>
          <w:szCs w:val="28"/>
        </w:rPr>
        <w:t>»</w:t>
      </w:r>
      <w:r w:rsidRPr="00563869">
        <w:rPr>
          <w:sz w:val="28"/>
          <w:szCs w:val="28"/>
        </w:rPr>
        <w:t xml:space="preserve">: величина коефіцієнта вагомості </w:t>
      </w:r>
      <w:r w:rsidRPr="00563869">
        <w:rPr>
          <w:bCs/>
          <w:i/>
          <w:sz w:val="28"/>
        </w:rPr>
        <w:t>P</w:t>
      </w:r>
      <w:r w:rsidRPr="00563869">
        <w:rPr>
          <w:bCs/>
          <w:i/>
          <w:sz w:val="28"/>
          <w:vertAlign w:val="subscript"/>
        </w:rPr>
        <w:t>9cp</w:t>
      </w:r>
      <w:r w:rsidRPr="00563869">
        <w:rPr>
          <w:b/>
          <w:bCs/>
          <w:vertAlign w:val="subscript"/>
        </w:rPr>
        <w:t xml:space="preserve"> </w:t>
      </w:r>
      <w:r w:rsidRPr="00563869">
        <w:rPr>
          <w:b/>
          <w:bCs/>
        </w:rPr>
        <w:t xml:space="preserve">= </w:t>
      </w:r>
      <w:r w:rsidRPr="00563869">
        <w:rPr>
          <w:sz w:val="28"/>
          <w:szCs w:val="28"/>
        </w:rPr>
        <w:t>0,43856 (див. табл. 3.</w:t>
      </w:r>
      <w:r w:rsidR="00BF4462" w:rsidRPr="00563869">
        <w:rPr>
          <w:sz w:val="28"/>
          <w:szCs w:val="28"/>
        </w:rPr>
        <w:t>4</w:t>
      </w:r>
      <w:r w:rsidRPr="00563869">
        <w:rPr>
          <w:sz w:val="28"/>
          <w:szCs w:val="28"/>
        </w:rPr>
        <w:t>). Уміння вирішувати практичні ситуації – на передостанньому місці (</w:t>
      </w:r>
      <w:r w:rsidRPr="00563869">
        <w:rPr>
          <w:bCs/>
          <w:i/>
          <w:sz w:val="28"/>
        </w:rPr>
        <w:t>P</w:t>
      </w:r>
      <w:r w:rsidRPr="00563869">
        <w:rPr>
          <w:bCs/>
          <w:i/>
          <w:sz w:val="28"/>
          <w:vertAlign w:val="subscript"/>
        </w:rPr>
        <w:t>8сp</w:t>
      </w:r>
      <w:r w:rsidRPr="00563869">
        <w:rPr>
          <w:b/>
          <w:bCs/>
          <w:vertAlign w:val="subscript"/>
        </w:rPr>
        <w:t xml:space="preserve"> </w:t>
      </w:r>
      <w:r w:rsidRPr="00563869">
        <w:rPr>
          <w:b/>
          <w:bCs/>
        </w:rPr>
        <w:t xml:space="preserve">= </w:t>
      </w:r>
      <w:r w:rsidRPr="00563869">
        <w:rPr>
          <w:sz w:val="28"/>
          <w:szCs w:val="28"/>
        </w:rPr>
        <w:t>0,4762</w:t>
      </w:r>
      <w:r w:rsidR="009B0A33" w:rsidRPr="00563869">
        <w:rPr>
          <w:sz w:val="28"/>
          <w:szCs w:val="28"/>
        </w:rPr>
        <w:t>0</w:t>
      </w:r>
      <w:r w:rsidRPr="00563869">
        <w:rPr>
          <w:sz w:val="28"/>
          <w:szCs w:val="28"/>
        </w:rPr>
        <w:t>).</w:t>
      </w:r>
    </w:p>
    <w:p w:rsidR="00173BA6" w:rsidRPr="00563869" w:rsidRDefault="00AA4368" w:rsidP="00662D86">
      <w:pPr>
        <w:spacing w:line="360" w:lineRule="auto"/>
        <w:ind w:firstLine="709"/>
        <w:jc w:val="both"/>
        <w:rPr>
          <w:sz w:val="28"/>
          <w:szCs w:val="28"/>
        </w:rPr>
      </w:pPr>
      <w:r>
        <w:rPr>
          <w:sz w:val="28"/>
          <w:szCs w:val="28"/>
        </w:rPr>
        <w:t>Проте</w:t>
      </w:r>
      <w:r w:rsidR="00173BA6" w:rsidRPr="00563869">
        <w:rPr>
          <w:sz w:val="28"/>
          <w:szCs w:val="28"/>
        </w:rPr>
        <w:t xml:space="preserve">, якщо зазначені дані не викликали в нас особливого сумніву, то вагомість показника </w:t>
      </w:r>
      <w:r w:rsidR="008E398B" w:rsidRPr="00563869">
        <w:rPr>
          <w:sz w:val="28"/>
          <w:szCs w:val="28"/>
        </w:rPr>
        <w:t>«</w:t>
      </w:r>
      <w:r w:rsidR="00173BA6" w:rsidRPr="00563869">
        <w:rPr>
          <w:sz w:val="28"/>
          <w:szCs w:val="28"/>
        </w:rPr>
        <w:t>Наявність інтересу до фахових знань</w:t>
      </w:r>
      <w:r w:rsidR="008E398B" w:rsidRPr="00563869">
        <w:rPr>
          <w:sz w:val="28"/>
          <w:szCs w:val="28"/>
        </w:rPr>
        <w:t>»</w:t>
      </w:r>
      <w:r w:rsidR="00173BA6" w:rsidRPr="00563869">
        <w:rPr>
          <w:sz w:val="28"/>
          <w:szCs w:val="28"/>
        </w:rPr>
        <w:t xml:space="preserve">, що безпосередньо пов’язаний з мотивацією професійної діяльності, виявилася неочікуваною – </w:t>
      </w:r>
      <w:r w:rsidR="00173BA6" w:rsidRPr="00563869">
        <w:rPr>
          <w:bCs/>
          <w:i/>
          <w:sz w:val="28"/>
        </w:rPr>
        <w:t>P</w:t>
      </w:r>
      <w:r w:rsidR="00173BA6" w:rsidRPr="00563869">
        <w:rPr>
          <w:bCs/>
          <w:i/>
          <w:sz w:val="28"/>
          <w:vertAlign w:val="subscript"/>
        </w:rPr>
        <w:t>7cp</w:t>
      </w:r>
      <w:r w:rsidR="00173BA6" w:rsidRPr="00563869">
        <w:rPr>
          <w:b/>
          <w:bCs/>
          <w:vertAlign w:val="subscript"/>
        </w:rPr>
        <w:t xml:space="preserve"> </w:t>
      </w:r>
      <w:r w:rsidR="00173BA6" w:rsidRPr="00563869">
        <w:rPr>
          <w:b/>
          <w:bCs/>
        </w:rPr>
        <w:t xml:space="preserve">= </w:t>
      </w:r>
      <w:r w:rsidR="00173BA6" w:rsidRPr="00563869">
        <w:rPr>
          <w:sz w:val="28"/>
          <w:szCs w:val="28"/>
        </w:rPr>
        <w:t xml:space="preserve">0,49226. Для того, щоб визначити причину, за якою </w:t>
      </w:r>
      <w:r>
        <w:rPr>
          <w:sz w:val="28"/>
          <w:szCs w:val="28"/>
        </w:rPr>
        <w:t>цей</w:t>
      </w:r>
      <w:r w:rsidR="00173BA6" w:rsidRPr="00563869">
        <w:rPr>
          <w:sz w:val="28"/>
          <w:szCs w:val="28"/>
        </w:rPr>
        <w:t xml:space="preserve"> показник </w:t>
      </w:r>
      <w:r>
        <w:rPr>
          <w:sz w:val="28"/>
          <w:szCs w:val="28"/>
        </w:rPr>
        <w:t>опинився</w:t>
      </w:r>
      <w:r w:rsidR="00173BA6" w:rsidRPr="00563869">
        <w:rPr>
          <w:sz w:val="28"/>
          <w:szCs w:val="28"/>
        </w:rPr>
        <w:t xml:space="preserve"> лише </w:t>
      </w:r>
      <w:r>
        <w:rPr>
          <w:sz w:val="28"/>
          <w:szCs w:val="28"/>
        </w:rPr>
        <w:t xml:space="preserve">на </w:t>
      </w:r>
      <w:r w:rsidR="00173BA6" w:rsidRPr="00563869">
        <w:rPr>
          <w:sz w:val="28"/>
          <w:szCs w:val="28"/>
        </w:rPr>
        <w:t>7 місц</w:t>
      </w:r>
      <w:r>
        <w:rPr>
          <w:sz w:val="28"/>
          <w:szCs w:val="28"/>
        </w:rPr>
        <w:t>і</w:t>
      </w:r>
      <w:r w:rsidR="00173BA6" w:rsidRPr="00563869">
        <w:rPr>
          <w:sz w:val="28"/>
          <w:szCs w:val="28"/>
        </w:rPr>
        <w:t>, були проаналізовані персоніфіковані експертні оцінки. Так, за результатами оцінки першого експерта</w:t>
      </w:r>
      <w:r>
        <w:rPr>
          <w:sz w:val="28"/>
          <w:szCs w:val="28"/>
        </w:rPr>
        <w:t xml:space="preserve">, </w:t>
      </w:r>
      <w:r w:rsidR="00173BA6" w:rsidRPr="00563869">
        <w:rPr>
          <w:sz w:val="28"/>
          <w:szCs w:val="28"/>
        </w:rPr>
        <w:t xml:space="preserve">сума рангів цього показника дорівнює 4; суми рангів за оцінками другого, третього, четвертого і п’ятого експертів виявилися такими: 3; 0; 4,5; 6. Отже, було встановлено, що таке місце показника </w:t>
      </w:r>
      <w:r w:rsidR="008E398B" w:rsidRPr="00563869">
        <w:rPr>
          <w:sz w:val="28"/>
          <w:szCs w:val="28"/>
        </w:rPr>
        <w:t>«</w:t>
      </w:r>
      <w:r>
        <w:rPr>
          <w:sz w:val="28"/>
          <w:szCs w:val="28"/>
        </w:rPr>
        <w:t>н</w:t>
      </w:r>
      <w:r w:rsidR="00173BA6" w:rsidRPr="00563869">
        <w:rPr>
          <w:sz w:val="28"/>
          <w:szCs w:val="28"/>
        </w:rPr>
        <w:t>аявність інтересу до фахових знань</w:t>
      </w:r>
      <w:r w:rsidR="008E398B" w:rsidRPr="00563869">
        <w:rPr>
          <w:sz w:val="28"/>
          <w:szCs w:val="28"/>
        </w:rPr>
        <w:t>»</w:t>
      </w:r>
      <w:r w:rsidR="00173BA6" w:rsidRPr="00563869">
        <w:rPr>
          <w:sz w:val="28"/>
          <w:szCs w:val="28"/>
        </w:rPr>
        <w:t xml:space="preserve"> спричинене різними думками експертів щодо ролі мотивації в залученні </w:t>
      </w:r>
      <w:r w:rsidR="00AE7BD2" w:rsidRPr="00563869">
        <w:rPr>
          <w:sz w:val="28"/>
          <w:szCs w:val="28"/>
        </w:rPr>
        <w:t>студентів коледжу</w:t>
      </w:r>
      <w:r w:rsidR="00173BA6" w:rsidRPr="00563869">
        <w:rPr>
          <w:sz w:val="28"/>
          <w:szCs w:val="28"/>
        </w:rPr>
        <w:t xml:space="preserve"> до майбутньої професійної діяльності. </w:t>
      </w:r>
    </w:p>
    <w:p w:rsidR="00173BA6" w:rsidRPr="00563869" w:rsidRDefault="00173BA6" w:rsidP="00662D86">
      <w:pPr>
        <w:spacing w:line="360" w:lineRule="auto"/>
        <w:ind w:firstLine="709"/>
        <w:jc w:val="both"/>
        <w:rPr>
          <w:sz w:val="28"/>
          <w:szCs w:val="28"/>
        </w:rPr>
      </w:pPr>
      <w:r w:rsidRPr="00563869">
        <w:rPr>
          <w:sz w:val="28"/>
          <w:szCs w:val="28"/>
        </w:rPr>
        <w:t>Для визначення рівня сформованості професійної компетентності студентів пропонуємо дві методики, зокрема:</w:t>
      </w:r>
    </w:p>
    <w:p w:rsidR="00173BA6" w:rsidRPr="00563869" w:rsidRDefault="00173BA6" w:rsidP="00662D86">
      <w:pPr>
        <w:pStyle w:val="13"/>
        <w:numPr>
          <w:ilvl w:val="0"/>
          <w:numId w:val="12"/>
        </w:numPr>
        <w:tabs>
          <w:tab w:val="left" w:pos="993"/>
        </w:tabs>
        <w:spacing w:line="360" w:lineRule="auto"/>
        <w:ind w:left="0" w:firstLine="709"/>
        <w:jc w:val="both"/>
        <w:rPr>
          <w:sz w:val="28"/>
          <w:szCs w:val="28"/>
        </w:rPr>
      </w:pPr>
      <w:r w:rsidRPr="00563869">
        <w:rPr>
          <w:sz w:val="28"/>
          <w:szCs w:val="28"/>
        </w:rPr>
        <w:lastRenderedPageBreak/>
        <w:t>Експертн</w:t>
      </w:r>
      <w:r w:rsidR="00AA4368">
        <w:rPr>
          <w:sz w:val="28"/>
          <w:szCs w:val="28"/>
        </w:rPr>
        <w:t>у</w:t>
      </w:r>
      <w:r w:rsidRPr="00563869">
        <w:rPr>
          <w:sz w:val="28"/>
          <w:szCs w:val="28"/>
        </w:rPr>
        <w:t xml:space="preserve">. Експерт проводить оцінювання того чи іншого студента за </w:t>
      </w:r>
      <w:r w:rsidR="002D20A7" w:rsidRPr="00563869">
        <w:rPr>
          <w:sz w:val="28"/>
          <w:szCs w:val="28"/>
        </w:rPr>
        <w:t>дев'ятьма</w:t>
      </w:r>
      <w:r w:rsidRPr="00563869">
        <w:rPr>
          <w:sz w:val="28"/>
          <w:szCs w:val="28"/>
        </w:rPr>
        <w:t xml:space="preserve"> показниками, вагомість яких </w:t>
      </w:r>
      <w:r w:rsidR="00AE7BD2" w:rsidRPr="00563869">
        <w:rPr>
          <w:sz w:val="28"/>
          <w:szCs w:val="28"/>
        </w:rPr>
        <w:t>нами було</w:t>
      </w:r>
      <w:r w:rsidRPr="00563869">
        <w:rPr>
          <w:sz w:val="28"/>
          <w:szCs w:val="28"/>
        </w:rPr>
        <w:t xml:space="preserve"> визначено вище. Показники оцінюються за семибальною шкалою. Експер</w:t>
      </w:r>
      <w:r w:rsidR="00AA4368">
        <w:rPr>
          <w:sz w:val="28"/>
          <w:szCs w:val="28"/>
        </w:rPr>
        <w:t>иментів</w:t>
      </w:r>
      <w:r w:rsidRPr="00563869">
        <w:rPr>
          <w:sz w:val="28"/>
          <w:szCs w:val="28"/>
        </w:rPr>
        <w:t xml:space="preserve"> має бути </w:t>
      </w:r>
      <w:r w:rsidR="00831D77" w:rsidRPr="00563869">
        <w:rPr>
          <w:sz w:val="28"/>
          <w:szCs w:val="28"/>
        </w:rPr>
        <w:t xml:space="preserve">проведено </w:t>
      </w:r>
      <w:r w:rsidRPr="00563869">
        <w:rPr>
          <w:sz w:val="28"/>
          <w:szCs w:val="28"/>
        </w:rPr>
        <w:t>не менше</w:t>
      </w:r>
      <w:r w:rsidR="00831D77" w:rsidRPr="00563869">
        <w:rPr>
          <w:sz w:val="28"/>
          <w:szCs w:val="28"/>
        </w:rPr>
        <w:t xml:space="preserve"> двох</w:t>
      </w:r>
      <w:r w:rsidRPr="00563869">
        <w:rPr>
          <w:sz w:val="28"/>
          <w:szCs w:val="28"/>
        </w:rPr>
        <w:t>.</w:t>
      </w:r>
    </w:p>
    <w:p w:rsidR="00AF1DC7" w:rsidRPr="00563869" w:rsidRDefault="00173BA6" w:rsidP="00662D86">
      <w:pPr>
        <w:pStyle w:val="13"/>
        <w:numPr>
          <w:ilvl w:val="0"/>
          <w:numId w:val="12"/>
        </w:numPr>
        <w:tabs>
          <w:tab w:val="left" w:pos="993"/>
        </w:tabs>
        <w:spacing w:line="360" w:lineRule="auto"/>
        <w:ind w:left="0" w:firstLine="709"/>
        <w:jc w:val="both"/>
        <w:rPr>
          <w:sz w:val="28"/>
          <w:szCs w:val="28"/>
        </w:rPr>
      </w:pPr>
      <w:r w:rsidRPr="00563869">
        <w:rPr>
          <w:sz w:val="28"/>
          <w:szCs w:val="28"/>
        </w:rPr>
        <w:t>Дослідницьк</w:t>
      </w:r>
      <w:r w:rsidR="00AA4368">
        <w:rPr>
          <w:sz w:val="28"/>
          <w:szCs w:val="28"/>
        </w:rPr>
        <w:t>у</w:t>
      </w:r>
      <w:r w:rsidRPr="00563869">
        <w:rPr>
          <w:sz w:val="28"/>
          <w:szCs w:val="28"/>
        </w:rPr>
        <w:t>. Студенти здійснюють самооцін</w:t>
      </w:r>
      <w:r w:rsidR="00AA4368">
        <w:rPr>
          <w:sz w:val="28"/>
          <w:szCs w:val="28"/>
        </w:rPr>
        <w:t>ювання</w:t>
      </w:r>
      <w:r w:rsidRPr="00563869">
        <w:rPr>
          <w:sz w:val="28"/>
          <w:szCs w:val="28"/>
        </w:rPr>
        <w:t xml:space="preserve"> сформованості професійної компетентності за 9 показниками, використовуючи, як і в першому випадку, семибальну шкалу. В інструкції вказ</w:t>
      </w:r>
      <w:r w:rsidR="00AA4368">
        <w:rPr>
          <w:sz w:val="28"/>
          <w:szCs w:val="28"/>
        </w:rPr>
        <w:t>ано</w:t>
      </w:r>
      <w:r w:rsidRPr="00563869">
        <w:rPr>
          <w:sz w:val="28"/>
          <w:szCs w:val="28"/>
        </w:rPr>
        <w:t>, що</w:t>
      </w:r>
      <w:r w:rsidR="00AF1DC7" w:rsidRPr="00563869">
        <w:rPr>
          <w:sz w:val="28"/>
          <w:szCs w:val="28"/>
        </w:rPr>
        <w:t>:</w:t>
      </w:r>
    </w:p>
    <w:p w:rsidR="00AF1DC7" w:rsidRPr="00563869" w:rsidRDefault="00AF1DC7" w:rsidP="00662D86">
      <w:pPr>
        <w:pStyle w:val="13"/>
        <w:spacing w:line="360" w:lineRule="auto"/>
        <w:ind w:left="0" w:firstLine="709"/>
        <w:jc w:val="both"/>
        <w:rPr>
          <w:sz w:val="28"/>
          <w:szCs w:val="28"/>
        </w:rPr>
      </w:pPr>
      <w:r w:rsidRPr="00563869">
        <w:rPr>
          <w:sz w:val="28"/>
          <w:szCs w:val="28"/>
        </w:rPr>
        <w:t>– </w:t>
      </w:r>
      <w:r w:rsidR="00173BA6" w:rsidRPr="00563869">
        <w:rPr>
          <w:sz w:val="28"/>
          <w:szCs w:val="28"/>
        </w:rPr>
        <w:t xml:space="preserve">якщо студент відмінно володіє вказаними в анкеті </w:t>
      </w:r>
      <w:r w:rsidR="00AA4368">
        <w:rPr>
          <w:sz w:val="28"/>
          <w:szCs w:val="28"/>
        </w:rPr>
        <w:t>в</w:t>
      </w:r>
      <w:r w:rsidR="00173BA6" w:rsidRPr="00563869">
        <w:rPr>
          <w:sz w:val="28"/>
          <w:szCs w:val="28"/>
        </w:rPr>
        <w:t xml:space="preserve">міннями чи якостями, він має поставити оцінку </w:t>
      </w:r>
      <w:r w:rsidR="008E398B" w:rsidRPr="00563869">
        <w:rPr>
          <w:sz w:val="28"/>
          <w:szCs w:val="28"/>
        </w:rPr>
        <w:t>«</w:t>
      </w:r>
      <w:r w:rsidR="00173BA6" w:rsidRPr="00563869">
        <w:rPr>
          <w:sz w:val="28"/>
          <w:szCs w:val="28"/>
        </w:rPr>
        <w:t>7</w:t>
      </w:r>
      <w:r w:rsidR="008E398B" w:rsidRPr="00563869">
        <w:rPr>
          <w:sz w:val="28"/>
          <w:szCs w:val="28"/>
        </w:rPr>
        <w:t>»</w:t>
      </w:r>
      <w:r w:rsidR="00173BA6" w:rsidRPr="00563869">
        <w:rPr>
          <w:sz w:val="28"/>
          <w:szCs w:val="28"/>
        </w:rPr>
        <w:t xml:space="preserve">; </w:t>
      </w:r>
    </w:p>
    <w:p w:rsidR="00173BA6" w:rsidRPr="00563869" w:rsidRDefault="00AF1DC7" w:rsidP="00662D86">
      <w:pPr>
        <w:pStyle w:val="13"/>
        <w:spacing w:line="360" w:lineRule="auto"/>
        <w:ind w:left="0" w:firstLine="709"/>
        <w:jc w:val="both"/>
        <w:rPr>
          <w:sz w:val="28"/>
          <w:szCs w:val="28"/>
        </w:rPr>
      </w:pPr>
      <w:r w:rsidRPr="00563869">
        <w:rPr>
          <w:sz w:val="28"/>
          <w:szCs w:val="28"/>
        </w:rPr>
        <w:t>– </w:t>
      </w:r>
      <w:r w:rsidR="00173BA6" w:rsidRPr="00563869">
        <w:rPr>
          <w:sz w:val="28"/>
          <w:szCs w:val="28"/>
        </w:rPr>
        <w:t xml:space="preserve">якщо ж </w:t>
      </w:r>
      <w:r w:rsidR="00AE7BD2" w:rsidRPr="00563869">
        <w:rPr>
          <w:sz w:val="28"/>
          <w:szCs w:val="28"/>
        </w:rPr>
        <w:t>у студента</w:t>
      </w:r>
      <w:r w:rsidR="00173BA6" w:rsidRPr="00563869">
        <w:rPr>
          <w:sz w:val="28"/>
          <w:szCs w:val="28"/>
        </w:rPr>
        <w:t xml:space="preserve"> та чи інша здатність ще не сформована – він має оцінити це </w:t>
      </w:r>
      <w:r w:rsidR="008E398B" w:rsidRPr="00563869">
        <w:rPr>
          <w:sz w:val="28"/>
          <w:szCs w:val="28"/>
        </w:rPr>
        <w:t>«</w:t>
      </w:r>
      <w:r w:rsidR="00173BA6" w:rsidRPr="00563869">
        <w:rPr>
          <w:sz w:val="28"/>
          <w:szCs w:val="28"/>
        </w:rPr>
        <w:t>1</w:t>
      </w:r>
      <w:r w:rsidR="008E398B" w:rsidRPr="00563869">
        <w:rPr>
          <w:sz w:val="28"/>
          <w:szCs w:val="28"/>
        </w:rPr>
        <w:t>»</w:t>
      </w:r>
      <w:r w:rsidR="00173BA6" w:rsidRPr="00563869">
        <w:rPr>
          <w:sz w:val="28"/>
          <w:szCs w:val="28"/>
        </w:rPr>
        <w:t xml:space="preserve"> (Додаток </w:t>
      </w:r>
      <w:r w:rsidR="007A2AFC" w:rsidRPr="00563869">
        <w:rPr>
          <w:sz w:val="28"/>
          <w:szCs w:val="28"/>
        </w:rPr>
        <w:t>Є</w:t>
      </w:r>
      <w:r w:rsidR="00173BA6" w:rsidRPr="00563869">
        <w:rPr>
          <w:sz w:val="28"/>
          <w:szCs w:val="28"/>
        </w:rPr>
        <w:t>). В інших випадках використовується діапазон семибальної шкали.</w:t>
      </w:r>
    </w:p>
    <w:p w:rsidR="00173BA6" w:rsidRPr="00563869" w:rsidRDefault="00173BA6" w:rsidP="00662D86">
      <w:pPr>
        <w:pStyle w:val="13"/>
        <w:spacing w:line="360" w:lineRule="auto"/>
        <w:ind w:left="0" w:firstLine="709"/>
        <w:jc w:val="both"/>
        <w:rPr>
          <w:sz w:val="28"/>
          <w:szCs w:val="28"/>
        </w:rPr>
      </w:pPr>
      <w:r w:rsidRPr="00563869">
        <w:rPr>
          <w:sz w:val="28"/>
          <w:szCs w:val="28"/>
        </w:rPr>
        <w:t>Практика переконує, що провідною методикою визначення рівня сформованості професійної компетентності студентів має бути експертний метод: самооцін</w:t>
      </w:r>
      <w:r w:rsidR="00AA4368">
        <w:rPr>
          <w:sz w:val="28"/>
          <w:szCs w:val="28"/>
        </w:rPr>
        <w:t>ювання</w:t>
      </w:r>
      <w:r w:rsidRPr="00563869">
        <w:rPr>
          <w:sz w:val="28"/>
          <w:szCs w:val="28"/>
        </w:rPr>
        <w:t xml:space="preserve"> студентів не завжди дає об’єктивні результати, інколи вон</w:t>
      </w:r>
      <w:r w:rsidR="00AA4368">
        <w:rPr>
          <w:sz w:val="28"/>
          <w:szCs w:val="28"/>
        </w:rPr>
        <w:t>о</w:t>
      </w:r>
      <w:r w:rsidRPr="00563869">
        <w:rPr>
          <w:sz w:val="28"/>
          <w:szCs w:val="28"/>
        </w:rPr>
        <w:t xml:space="preserve"> може бути завищен</w:t>
      </w:r>
      <w:r w:rsidR="00AA4368">
        <w:rPr>
          <w:sz w:val="28"/>
          <w:szCs w:val="28"/>
        </w:rPr>
        <w:t>им</w:t>
      </w:r>
      <w:r w:rsidRPr="00563869">
        <w:rPr>
          <w:sz w:val="28"/>
          <w:szCs w:val="28"/>
        </w:rPr>
        <w:t xml:space="preserve"> або занижен</w:t>
      </w:r>
      <w:r w:rsidR="00AA4368">
        <w:rPr>
          <w:sz w:val="28"/>
          <w:szCs w:val="28"/>
        </w:rPr>
        <w:t>им</w:t>
      </w:r>
      <w:r w:rsidRPr="00563869">
        <w:rPr>
          <w:sz w:val="28"/>
          <w:szCs w:val="28"/>
        </w:rPr>
        <w:t xml:space="preserve">. </w:t>
      </w:r>
    </w:p>
    <w:p w:rsidR="00AF1DC7" w:rsidRPr="00563869" w:rsidRDefault="00173BA6" w:rsidP="00662D86">
      <w:pPr>
        <w:pStyle w:val="13"/>
        <w:spacing w:line="360" w:lineRule="auto"/>
        <w:ind w:left="0" w:firstLine="709"/>
        <w:jc w:val="both"/>
        <w:rPr>
          <w:sz w:val="28"/>
          <w:szCs w:val="28"/>
        </w:rPr>
      </w:pPr>
      <w:r w:rsidRPr="00563869">
        <w:rPr>
          <w:sz w:val="28"/>
          <w:szCs w:val="28"/>
        </w:rPr>
        <w:t xml:space="preserve">Після заповнення експертних </w:t>
      </w:r>
      <w:r w:rsidR="00AA4368">
        <w:rPr>
          <w:sz w:val="28"/>
          <w:szCs w:val="28"/>
        </w:rPr>
        <w:t>аркушів</w:t>
      </w:r>
      <w:r w:rsidRPr="00563869">
        <w:rPr>
          <w:sz w:val="28"/>
          <w:szCs w:val="28"/>
        </w:rPr>
        <w:t xml:space="preserve"> визначається результат оцінювання кожного показника, який є добутком оцінки в умовних балах (</w:t>
      </w:r>
      <w:r w:rsidRPr="00563869">
        <w:rPr>
          <w:i/>
          <w:sz w:val="28"/>
          <w:szCs w:val="28"/>
        </w:rPr>
        <w:t>х</w:t>
      </w:r>
      <w:r w:rsidRPr="00563869">
        <w:rPr>
          <w:i/>
          <w:sz w:val="28"/>
          <w:szCs w:val="28"/>
          <w:vertAlign w:val="subscript"/>
        </w:rPr>
        <w:t>і</w:t>
      </w:r>
      <w:r w:rsidRPr="00563869">
        <w:rPr>
          <w:sz w:val="28"/>
          <w:szCs w:val="28"/>
        </w:rPr>
        <w:t xml:space="preserve">) і вагового коефіцієнта </w:t>
      </w:r>
      <w:r w:rsidRPr="00563869">
        <w:rPr>
          <w:i/>
          <w:sz w:val="28"/>
          <w:szCs w:val="28"/>
        </w:rPr>
        <w:t>P</w:t>
      </w:r>
      <w:r w:rsidRPr="00563869">
        <w:rPr>
          <w:i/>
          <w:sz w:val="28"/>
          <w:szCs w:val="28"/>
          <w:vertAlign w:val="subscript"/>
        </w:rPr>
        <w:t>i</w:t>
      </w:r>
      <w:r w:rsidRPr="00563869">
        <w:rPr>
          <w:sz w:val="28"/>
          <w:szCs w:val="28"/>
        </w:rPr>
        <w:t xml:space="preserve">. </w:t>
      </w:r>
    </w:p>
    <w:p w:rsidR="00173BA6" w:rsidRPr="00563869" w:rsidRDefault="00173BA6" w:rsidP="00662D86">
      <w:pPr>
        <w:pStyle w:val="13"/>
        <w:spacing w:line="360" w:lineRule="auto"/>
        <w:ind w:left="0" w:firstLine="709"/>
        <w:jc w:val="both"/>
        <w:rPr>
          <w:sz w:val="28"/>
          <w:szCs w:val="28"/>
        </w:rPr>
      </w:pPr>
      <w:r w:rsidRPr="00563869">
        <w:rPr>
          <w:sz w:val="28"/>
          <w:szCs w:val="28"/>
        </w:rPr>
        <w:t>Далі розраховуємо інтегральну оцінку ІО</w:t>
      </w:r>
      <w:r w:rsidRPr="00563869">
        <w:rPr>
          <w:sz w:val="28"/>
          <w:szCs w:val="28"/>
          <w:vertAlign w:val="subscript"/>
        </w:rPr>
        <w:t>m</w:t>
      </w:r>
      <w:r w:rsidRPr="00563869">
        <w:rPr>
          <w:sz w:val="28"/>
          <w:szCs w:val="28"/>
        </w:rPr>
        <w:t xml:space="preserve"> сформованості професійної компетентності студента за формулою: </w:t>
      </w:r>
    </w:p>
    <w:p w:rsidR="000E6F00" w:rsidRPr="00563869" w:rsidRDefault="000E6F00" w:rsidP="00662D86">
      <w:pPr>
        <w:spacing w:line="360" w:lineRule="auto"/>
        <w:jc w:val="center"/>
        <w:rPr>
          <w:sz w:val="28"/>
          <w:szCs w:val="28"/>
        </w:rPr>
      </w:pPr>
      <w:r w:rsidRPr="00563869">
        <w:rPr>
          <w:i/>
          <w:sz w:val="28"/>
          <w:szCs w:val="28"/>
        </w:rPr>
        <w:t>ІО</w:t>
      </w:r>
      <w:r w:rsidRPr="00563869">
        <w:rPr>
          <w:i/>
          <w:sz w:val="28"/>
          <w:szCs w:val="28"/>
          <w:vertAlign w:val="subscript"/>
        </w:rPr>
        <w:t>m</w:t>
      </w:r>
      <w:r w:rsidRPr="00563869">
        <w:rPr>
          <w:sz w:val="28"/>
          <w:szCs w:val="28"/>
        </w:rPr>
        <w:t xml:space="preserve"> </w:t>
      </w:r>
      <m:oMath>
        <m:r>
          <w:rPr>
            <w:rFonts w:ascii="Cambria Math" w:hAnsi="Cambria Math"/>
            <w:sz w:val="36"/>
            <w:szCs w:val="28"/>
          </w:rPr>
          <m:t xml:space="preserve"> =</m:t>
        </m:r>
        <m:f>
          <m:fPr>
            <m:ctrlPr>
              <w:rPr>
                <w:rFonts w:ascii="Cambria Math" w:hAnsi="Cambria Math"/>
                <w:i/>
                <w:sz w:val="36"/>
                <w:szCs w:val="28"/>
              </w:rPr>
            </m:ctrlPr>
          </m:fPr>
          <m:num>
            <m:r>
              <w:rPr>
                <w:rFonts w:ascii="Cambria Math" w:hAnsi="Cambria Math"/>
                <w:sz w:val="36"/>
                <w:szCs w:val="28"/>
              </w:rPr>
              <m:t xml:space="preserve"> </m:t>
            </m:r>
            <m:sSub>
              <m:sSubPr>
                <m:ctrlPr>
                  <w:rPr>
                    <w:rFonts w:ascii="Cambria Math" w:hAnsi="Cambria Math"/>
                    <w:i/>
                    <w:sz w:val="36"/>
                    <w:szCs w:val="28"/>
                  </w:rPr>
                </m:ctrlPr>
              </m:sSubPr>
              <m:e>
                <m:r>
                  <w:rPr>
                    <w:rFonts w:ascii="Cambria Math" w:hAnsi="Cambria Math"/>
                    <w:sz w:val="36"/>
                    <w:szCs w:val="28"/>
                  </w:rPr>
                  <m:t>x</m:t>
                </m:r>
              </m:e>
              <m:sub>
                <m:r>
                  <w:rPr>
                    <w:rFonts w:ascii="Cambria Math" w:hAnsi="Cambria Math"/>
                    <w:sz w:val="36"/>
                    <w:szCs w:val="28"/>
                  </w:rPr>
                  <m:t>1</m:t>
                </m:r>
              </m:sub>
            </m:sSub>
            <m:sSub>
              <m:sSubPr>
                <m:ctrlPr>
                  <w:rPr>
                    <w:rFonts w:ascii="Cambria Math" w:hAnsi="Cambria Math"/>
                    <w:i/>
                    <w:sz w:val="36"/>
                    <w:szCs w:val="28"/>
                  </w:rPr>
                </m:ctrlPr>
              </m:sSubPr>
              <m:e>
                <m:r>
                  <w:rPr>
                    <w:rFonts w:ascii="Cambria Math" w:hAnsi="Cambria Math"/>
                    <w:sz w:val="36"/>
                    <w:szCs w:val="28"/>
                  </w:rPr>
                  <m:t>P</m:t>
                </m:r>
              </m:e>
              <m:sub>
                <m:r>
                  <w:rPr>
                    <w:rFonts w:ascii="Cambria Math" w:hAnsi="Cambria Math"/>
                    <w:sz w:val="36"/>
                    <w:szCs w:val="28"/>
                  </w:rPr>
                  <m:t xml:space="preserve">1 </m:t>
                </m:r>
              </m:sub>
            </m:sSub>
            <m:r>
              <w:rPr>
                <w:rFonts w:ascii="Cambria Math" w:hAnsi="Cambria Math"/>
                <w:sz w:val="36"/>
                <w:szCs w:val="28"/>
              </w:rPr>
              <m:t>+</m:t>
            </m:r>
            <m:sSub>
              <m:sSubPr>
                <m:ctrlPr>
                  <w:rPr>
                    <w:rFonts w:ascii="Cambria Math" w:hAnsi="Cambria Math"/>
                    <w:i/>
                    <w:sz w:val="36"/>
                    <w:szCs w:val="28"/>
                  </w:rPr>
                </m:ctrlPr>
              </m:sSubPr>
              <m:e>
                <m:r>
                  <w:rPr>
                    <w:rFonts w:ascii="Cambria Math" w:hAnsi="Cambria Math"/>
                    <w:sz w:val="36"/>
                    <w:szCs w:val="28"/>
                  </w:rPr>
                  <m:t>P</m:t>
                </m:r>
              </m:e>
              <m:sub>
                <m:r>
                  <w:rPr>
                    <w:rFonts w:ascii="Cambria Math" w:hAnsi="Cambria Math"/>
                    <w:sz w:val="36"/>
                    <w:szCs w:val="28"/>
                  </w:rPr>
                  <m:t>2</m:t>
                </m:r>
              </m:sub>
            </m:sSub>
            <m:r>
              <w:rPr>
                <w:rFonts w:ascii="Cambria Math" w:hAnsi="Cambria Math"/>
                <w:sz w:val="36"/>
                <w:szCs w:val="28"/>
              </w:rPr>
              <m:t xml:space="preserve"> </m:t>
            </m:r>
            <m:sSub>
              <m:sSubPr>
                <m:ctrlPr>
                  <w:rPr>
                    <w:rFonts w:ascii="Cambria Math" w:hAnsi="Cambria Math"/>
                    <w:i/>
                    <w:sz w:val="36"/>
                    <w:szCs w:val="28"/>
                  </w:rPr>
                </m:ctrlPr>
              </m:sSubPr>
              <m:e>
                <m:r>
                  <w:rPr>
                    <w:rFonts w:ascii="Cambria Math" w:hAnsi="Cambria Math"/>
                    <w:sz w:val="36"/>
                    <w:szCs w:val="28"/>
                  </w:rPr>
                  <m:t>ω</m:t>
                </m:r>
              </m:e>
              <m:sub>
                <m:r>
                  <w:rPr>
                    <w:rFonts w:ascii="Cambria Math" w:hAnsi="Cambria Math"/>
                    <w:sz w:val="36"/>
                    <w:szCs w:val="28"/>
                  </w:rPr>
                  <m:t>2</m:t>
                </m:r>
              </m:sub>
            </m:sSub>
            <m:r>
              <w:rPr>
                <w:rFonts w:ascii="Cambria Math" w:hAnsi="Cambria Math"/>
                <w:sz w:val="36"/>
                <w:szCs w:val="28"/>
              </w:rPr>
              <m:t>+…+</m:t>
            </m:r>
            <m:sSub>
              <m:sSubPr>
                <m:ctrlPr>
                  <w:rPr>
                    <w:rFonts w:ascii="Cambria Math" w:hAnsi="Cambria Math"/>
                    <w:i/>
                    <w:sz w:val="36"/>
                    <w:szCs w:val="28"/>
                  </w:rPr>
                </m:ctrlPr>
              </m:sSubPr>
              <m:e>
                <m:r>
                  <w:rPr>
                    <w:rFonts w:ascii="Cambria Math" w:hAnsi="Cambria Math"/>
                    <w:sz w:val="36"/>
                    <w:szCs w:val="28"/>
                  </w:rPr>
                  <m:t>x</m:t>
                </m:r>
              </m:e>
              <m:sub>
                <m:r>
                  <w:rPr>
                    <w:rFonts w:ascii="Cambria Math" w:hAnsi="Cambria Math"/>
                    <w:sz w:val="36"/>
                    <w:szCs w:val="28"/>
                  </w:rPr>
                  <m:t>n</m:t>
                </m:r>
              </m:sub>
            </m:sSub>
            <m:r>
              <w:rPr>
                <w:rFonts w:ascii="Cambria Math" w:hAnsi="Cambria Math"/>
                <w:sz w:val="36"/>
                <w:szCs w:val="28"/>
              </w:rPr>
              <m:t>P</m:t>
            </m:r>
          </m:num>
          <m:den>
            <m:sSub>
              <m:sSubPr>
                <m:ctrlPr>
                  <w:rPr>
                    <w:rFonts w:ascii="Cambria Math" w:hAnsi="Cambria Math"/>
                    <w:i/>
                    <w:sz w:val="36"/>
                    <w:szCs w:val="28"/>
                  </w:rPr>
                </m:ctrlPr>
              </m:sSubPr>
              <m:e>
                <m:r>
                  <w:rPr>
                    <w:rFonts w:ascii="Cambria Math" w:hAnsi="Cambria Math"/>
                    <w:sz w:val="36"/>
                    <w:szCs w:val="28"/>
                  </w:rPr>
                  <m:t>P</m:t>
                </m:r>
              </m:e>
              <m:sub>
                <m:r>
                  <w:rPr>
                    <w:rFonts w:ascii="Cambria Math" w:hAnsi="Cambria Math"/>
                    <w:sz w:val="36"/>
                    <w:szCs w:val="28"/>
                  </w:rPr>
                  <m:t>1</m:t>
                </m:r>
              </m:sub>
            </m:sSub>
            <m:r>
              <w:rPr>
                <w:rFonts w:ascii="Cambria Math" w:hAnsi="Cambria Math"/>
                <w:sz w:val="36"/>
                <w:szCs w:val="28"/>
              </w:rPr>
              <m:t xml:space="preserve">+ </m:t>
            </m:r>
            <m:sSub>
              <m:sSubPr>
                <m:ctrlPr>
                  <w:rPr>
                    <w:rFonts w:ascii="Cambria Math" w:hAnsi="Cambria Math"/>
                    <w:i/>
                    <w:sz w:val="36"/>
                    <w:szCs w:val="28"/>
                  </w:rPr>
                </m:ctrlPr>
              </m:sSubPr>
              <m:e>
                <m:r>
                  <w:rPr>
                    <w:rFonts w:ascii="Cambria Math" w:hAnsi="Cambria Math"/>
                    <w:sz w:val="36"/>
                    <w:szCs w:val="28"/>
                  </w:rPr>
                  <m:t>P</m:t>
                </m:r>
              </m:e>
              <m:sub>
                <m:r>
                  <w:rPr>
                    <w:rFonts w:ascii="Cambria Math" w:hAnsi="Cambria Math"/>
                    <w:sz w:val="36"/>
                    <w:szCs w:val="28"/>
                  </w:rPr>
                  <m:t>2</m:t>
                </m:r>
              </m:sub>
            </m:sSub>
            <m:r>
              <w:rPr>
                <w:rFonts w:ascii="Cambria Math" w:hAnsi="Cambria Math"/>
                <w:sz w:val="36"/>
                <w:szCs w:val="28"/>
              </w:rPr>
              <m:t>+…+</m:t>
            </m:r>
            <m:sSub>
              <m:sSubPr>
                <m:ctrlPr>
                  <w:rPr>
                    <w:rFonts w:ascii="Cambria Math" w:hAnsi="Cambria Math"/>
                    <w:i/>
                    <w:sz w:val="36"/>
                    <w:szCs w:val="28"/>
                  </w:rPr>
                </m:ctrlPr>
              </m:sSubPr>
              <m:e>
                <m:r>
                  <w:rPr>
                    <w:rFonts w:ascii="Cambria Math" w:hAnsi="Cambria Math"/>
                    <w:sz w:val="36"/>
                    <w:szCs w:val="28"/>
                  </w:rPr>
                  <m:t>P</m:t>
                </m:r>
              </m:e>
              <m:sub>
                <m:r>
                  <w:rPr>
                    <w:rFonts w:ascii="Cambria Math" w:hAnsi="Cambria Math"/>
                    <w:sz w:val="36"/>
                    <w:szCs w:val="28"/>
                  </w:rPr>
                  <m:t>n</m:t>
                </m:r>
              </m:sub>
            </m:sSub>
          </m:den>
        </m:f>
      </m:oMath>
      <w:r w:rsidRPr="00563869">
        <w:rPr>
          <w:sz w:val="28"/>
          <w:szCs w:val="28"/>
        </w:rPr>
        <w:t xml:space="preserve">  ,</w:t>
      </w:r>
      <w:r w:rsidR="00831D77" w:rsidRPr="00563869">
        <w:rPr>
          <w:sz w:val="28"/>
          <w:szCs w:val="28"/>
        </w:rPr>
        <w:t xml:space="preserve"> де</w:t>
      </w:r>
    </w:p>
    <w:p w:rsidR="00173BA6" w:rsidRPr="00563869" w:rsidRDefault="00173BA6" w:rsidP="00662D86">
      <w:pPr>
        <w:spacing w:line="360" w:lineRule="auto"/>
        <w:ind w:firstLine="709"/>
        <w:jc w:val="both"/>
        <w:rPr>
          <w:sz w:val="28"/>
          <w:szCs w:val="28"/>
        </w:rPr>
      </w:pPr>
      <w:r w:rsidRPr="00563869">
        <w:rPr>
          <w:i/>
          <w:sz w:val="28"/>
          <w:szCs w:val="28"/>
        </w:rPr>
        <w:t>х</w:t>
      </w:r>
      <w:r w:rsidRPr="00563869">
        <w:rPr>
          <w:i/>
          <w:sz w:val="28"/>
          <w:szCs w:val="28"/>
          <w:vertAlign w:val="subscript"/>
        </w:rPr>
        <w:t>1</w:t>
      </w:r>
      <w:r w:rsidRPr="00563869">
        <w:rPr>
          <w:i/>
          <w:sz w:val="28"/>
          <w:szCs w:val="28"/>
        </w:rPr>
        <w:t>, х</w:t>
      </w:r>
      <w:r w:rsidRPr="00563869">
        <w:rPr>
          <w:i/>
          <w:sz w:val="28"/>
          <w:szCs w:val="28"/>
          <w:vertAlign w:val="subscript"/>
        </w:rPr>
        <w:t>2</w:t>
      </w:r>
      <w:r w:rsidRPr="00563869">
        <w:rPr>
          <w:i/>
          <w:sz w:val="28"/>
          <w:szCs w:val="28"/>
        </w:rPr>
        <w:t>, х</w:t>
      </w:r>
      <w:r w:rsidRPr="00563869">
        <w:rPr>
          <w:i/>
          <w:sz w:val="28"/>
          <w:szCs w:val="28"/>
          <w:vertAlign w:val="subscript"/>
        </w:rPr>
        <w:t>n</w:t>
      </w:r>
      <w:r w:rsidRPr="00563869">
        <w:rPr>
          <w:sz w:val="28"/>
          <w:szCs w:val="28"/>
          <w:vertAlign w:val="subscript"/>
        </w:rPr>
        <w:t xml:space="preserve"> </w:t>
      </w:r>
      <w:r w:rsidRPr="00563869">
        <w:rPr>
          <w:sz w:val="28"/>
          <w:szCs w:val="28"/>
        </w:rPr>
        <w:t>– оцінки в балах обраних показників;</w:t>
      </w:r>
    </w:p>
    <w:p w:rsidR="00173BA6" w:rsidRPr="00563869" w:rsidRDefault="00173BA6" w:rsidP="00662D86">
      <w:pPr>
        <w:spacing w:line="360" w:lineRule="auto"/>
        <w:ind w:firstLine="709"/>
        <w:jc w:val="both"/>
        <w:rPr>
          <w:sz w:val="28"/>
          <w:szCs w:val="28"/>
        </w:rPr>
      </w:pPr>
      <w:r w:rsidRPr="00563869">
        <w:rPr>
          <w:i/>
          <w:sz w:val="28"/>
          <w:szCs w:val="28"/>
        </w:rPr>
        <w:t>Р</w:t>
      </w:r>
      <w:r w:rsidRPr="00563869">
        <w:rPr>
          <w:i/>
          <w:sz w:val="28"/>
          <w:szCs w:val="28"/>
          <w:vertAlign w:val="subscript"/>
        </w:rPr>
        <w:t>1</w:t>
      </w:r>
      <w:r w:rsidRPr="00563869">
        <w:rPr>
          <w:i/>
          <w:sz w:val="28"/>
          <w:szCs w:val="28"/>
        </w:rPr>
        <w:t>, Р</w:t>
      </w:r>
      <w:r w:rsidRPr="00563869">
        <w:rPr>
          <w:i/>
          <w:sz w:val="28"/>
          <w:szCs w:val="28"/>
          <w:vertAlign w:val="subscript"/>
        </w:rPr>
        <w:t>2</w:t>
      </w:r>
      <w:r w:rsidRPr="00563869">
        <w:rPr>
          <w:i/>
          <w:sz w:val="28"/>
          <w:szCs w:val="28"/>
        </w:rPr>
        <w:t>, Р</w:t>
      </w:r>
      <w:r w:rsidRPr="00563869">
        <w:rPr>
          <w:i/>
          <w:sz w:val="28"/>
          <w:szCs w:val="28"/>
          <w:vertAlign w:val="subscript"/>
        </w:rPr>
        <w:t>n</w:t>
      </w:r>
      <w:r w:rsidRPr="00563869">
        <w:rPr>
          <w:sz w:val="28"/>
          <w:szCs w:val="28"/>
        </w:rPr>
        <w:t xml:space="preserve"> – вагові коефіцієнти показників сформованості професійної компетентності студента.</w:t>
      </w:r>
    </w:p>
    <w:p w:rsidR="00173BA6" w:rsidRPr="00563869" w:rsidRDefault="00173BA6" w:rsidP="00662D86">
      <w:pPr>
        <w:spacing w:line="360" w:lineRule="auto"/>
        <w:ind w:firstLine="709"/>
        <w:jc w:val="both"/>
        <w:rPr>
          <w:sz w:val="28"/>
          <w:szCs w:val="28"/>
        </w:rPr>
      </w:pPr>
      <w:r w:rsidRPr="00563869">
        <w:rPr>
          <w:sz w:val="28"/>
          <w:szCs w:val="28"/>
        </w:rPr>
        <w:t>Встановлення рівня сформованості професійної компетентності студента відбувається шляхом зіставлення одержаної інтегральної оцінки студента з межами інтегральних оцінок рівнів, розрахованих методом сигнальних відхилень (табл. 3.</w:t>
      </w:r>
      <w:r w:rsidR="00BF4462" w:rsidRPr="00563869">
        <w:rPr>
          <w:sz w:val="28"/>
          <w:szCs w:val="28"/>
        </w:rPr>
        <w:t>5</w:t>
      </w:r>
      <w:r w:rsidRPr="00563869">
        <w:rPr>
          <w:sz w:val="28"/>
          <w:szCs w:val="28"/>
        </w:rPr>
        <w:t>).</w:t>
      </w:r>
    </w:p>
    <w:p w:rsidR="00173BA6" w:rsidRPr="00563869" w:rsidRDefault="00173BA6" w:rsidP="00662D86">
      <w:pPr>
        <w:spacing w:line="360" w:lineRule="auto"/>
        <w:jc w:val="right"/>
        <w:rPr>
          <w:i/>
          <w:sz w:val="28"/>
          <w:szCs w:val="28"/>
        </w:rPr>
      </w:pPr>
      <w:r w:rsidRPr="00563869">
        <w:rPr>
          <w:i/>
          <w:sz w:val="28"/>
          <w:szCs w:val="28"/>
        </w:rPr>
        <w:lastRenderedPageBreak/>
        <w:t>Таблиця 3.</w:t>
      </w:r>
      <w:r w:rsidR="00BF4462" w:rsidRPr="00563869">
        <w:rPr>
          <w:i/>
          <w:sz w:val="28"/>
          <w:szCs w:val="28"/>
        </w:rPr>
        <w:t>5</w:t>
      </w:r>
    </w:p>
    <w:p w:rsidR="00173BA6" w:rsidRPr="00563869" w:rsidRDefault="00173BA6" w:rsidP="00662D86">
      <w:pPr>
        <w:spacing w:line="360" w:lineRule="auto"/>
        <w:jc w:val="center"/>
        <w:rPr>
          <w:b/>
          <w:sz w:val="28"/>
          <w:szCs w:val="28"/>
        </w:rPr>
      </w:pPr>
      <w:r w:rsidRPr="00563869">
        <w:rPr>
          <w:b/>
          <w:sz w:val="28"/>
          <w:szCs w:val="28"/>
        </w:rPr>
        <w:t>Межі оцінок рівнів сформованості</w:t>
      </w:r>
      <w:r w:rsidR="009B0A33" w:rsidRPr="00563869">
        <w:rPr>
          <w:b/>
          <w:sz w:val="28"/>
          <w:szCs w:val="28"/>
        </w:rPr>
        <w:t xml:space="preserve"> </w:t>
      </w:r>
      <w:r w:rsidRPr="00563869">
        <w:rPr>
          <w:b/>
          <w:sz w:val="28"/>
          <w:szCs w:val="28"/>
        </w:rPr>
        <w:t>професійної компетентності студентів</w:t>
      </w:r>
    </w:p>
    <w:tbl>
      <w:tblPr>
        <w:tblW w:w="9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0"/>
        <w:gridCol w:w="6533"/>
      </w:tblGrid>
      <w:tr w:rsidR="00722FF1" w:rsidRPr="00563869" w:rsidTr="009B0A33">
        <w:trPr>
          <w:trHeight w:val="343"/>
        </w:trPr>
        <w:tc>
          <w:tcPr>
            <w:tcW w:w="2830" w:type="dxa"/>
            <w:vAlign w:val="center"/>
          </w:tcPr>
          <w:p w:rsidR="00173BA6" w:rsidRPr="00563869" w:rsidRDefault="00173BA6" w:rsidP="00662D86">
            <w:pPr>
              <w:jc w:val="center"/>
              <w:rPr>
                <w:szCs w:val="28"/>
              </w:rPr>
            </w:pPr>
            <w:r w:rsidRPr="00563869">
              <w:rPr>
                <w:szCs w:val="28"/>
              </w:rPr>
              <w:t>Межі інтегральних оцінок</w:t>
            </w:r>
          </w:p>
        </w:tc>
        <w:tc>
          <w:tcPr>
            <w:tcW w:w="6533" w:type="dxa"/>
            <w:vAlign w:val="center"/>
          </w:tcPr>
          <w:p w:rsidR="00173BA6" w:rsidRPr="00563869" w:rsidRDefault="00173BA6" w:rsidP="00662D86">
            <w:pPr>
              <w:ind w:firstLine="318"/>
              <w:jc w:val="center"/>
              <w:rPr>
                <w:szCs w:val="28"/>
              </w:rPr>
            </w:pPr>
            <w:r w:rsidRPr="00563869">
              <w:rPr>
                <w:szCs w:val="28"/>
              </w:rPr>
              <w:t>Рівень сформованості професійної компетентності студентів</w:t>
            </w:r>
          </w:p>
        </w:tc>
      </w:tr>
      <w:tr w:rsidR="00722FF1" w:rsidRPr="00563869" w:rsidTr="009B0A33">
        <w:trPr>
          <w:trHeight w:val="315"/>
        </w:trPr>
        <w:tc>
          <w:tcPr>
            <w:tcW w:w="2830" w:type="dxa"/>
            <w:vAlign w:val="center"/>
          </w:tcPr>
          <w:p w:rsidR="00173BA6" w:rsidRPr="00563869" w:rsidRDefault="00173BA6" w:rsidP="00154479">
            <w:pPr>
              <w:jc w:val="center"/>
              <w:rPr>
                <w:szCs w:val="28"/>
              </w:rPr>
            </w:pPr>
            <w:r w:rsidRPr="00563869">
              <w:rPr>
                <w:szCs w:val="28"/>
              </w:rPr>
              <w:t>1,00</w:t>
            </w:r>
            <w:r w:rsidR="00154479" w:rsidRPr="00563869">
              <w:rPr>
                <w:szCs w:val="28"/>
              </w:rPr>
              <w:t xml:space="preserve"> – </w:t>
            </w:r>
            <w:r w:rsidRPr="00563869">
              <w:rPr>
                <w:szCs w:val="28"/>
              </w:rPr>
              <w:t>1,75</w:t>
            </w:r>
          </w:p>
        </w:tc>
        <w:tc>
          <w:tcPr>
            <w:tcW w:w="6533" w:type="dxa"/>
            <w:vAlign w:val="center"/>
          </w:tcPr>
          <w:p w:rsidR="00173BA6" w:rsidRPr="00563869" w:rsidRDefault="00173BA6" w:rsidP="00662D86">
            <w:pPr>
              <w:jc w:val="center"/>
              <w:rPr>
                <w:szCs w:val="28"/>
              </w:rPr>
            </w:pPr>
            <w:r w:rsidRPr="00563869">
              <w:rPr>
                <w:szCs w:val="28"/>
              </w:rPr>
              <w:t>I (початковий)</w:t>
            </w:r>
          </w:p>
        </w:tc>
      </w:tr>
      <w:tr w:rsidR="00722FF1" w:rsidRPr="00563869" w:rsidTr="009B0A33">
        <w:trPr>
          <w:trHeight w:val="315"/>
        </w:trPr>
        <w:tc>
          <w:tcPr>
            <w:tcW w:w="2830" w:type="dxa"/>
            <w:vAlign w:val="center"/>
          </w:tcPr>
          <w:p w:rsidR="00173BA6" w:rsidRPr="00563869" w:rsidRDefault="00173BA6" w:rsidP="00154479">
            <w:pPr>
              <w:jc w:val="center"/>
              <w:rPr>
                <w:szCs w:val="28"/>
              </w:rPr>
            </w:pPr>
            <w:r w:rsidRPr="00563869">
              <w:rPr>
                <w:szCs w:val="28"/>
              </w:rPr>
              <w:t>1,76</w:t>
            </w:r>
            <w:r w:rsidR="00154479" w:rsidRPr="00563869">
              <w:rPr>
                <w:szCs w:val="28"/>
              </w:rPr>
              <w:t xml:space="preserve"> – </w:t>
            </w:r>
            <w:r w:rsidRPr="00563869">
              <w:rPr>
                <w:szCs w:val="28"/>
              </w:rPr>
              <w:t>3,57</w:t>
            </w:r>
          </w:p>
        </w:tc>
        <w:tc>
          <w:tcPr>
            <w:tcW w:w="6533" w:type="dxa"/>
            <w:vAlign w:val="center"/>
          </w:tcPr>
          <w:p w:rsidR="00173BA6" w:rsidRPr="00563869" w:rsidRDefault="00173BA6" w:rsidP="00662D86">
            <w:pPr>
              <w:jc w:val="center"/>
              <w:rPr>
                <w:szCs w:val="28"/>
              </w:rPr>
            </w:pPr>
            <w:r w:rsidRPr="00563869">
              <w:rPr>
                <w:szCs w:val="28"/>
              </w:rPr>
              <w:t>II (низький)</w:t>
            </w:r>
          </w:p>
        </w:tc>
      </w:tr>
      <w:tr w:rsidR="00722FF1" w:rsidRPr="00563869" w:rsidTr="009B0A33">
        <w:trPr>
          <w:trHeight w:val="315"/>
        </w:trPr>
        <w:tc>
          <w:tcPr>
            <w:tcW w:w="2830" w:type="dxa"/>
            <w:vAlign w:val="center"/>
          </w:tcPr>
          <w:p w:rsidR="00173BA6" w:rsidRPr="00563869" w:rsidRDefault="00173BA6" w:rsidP="00662D86">
            <w:pPr>
              <w:jc w:val="center"/>
              <w:rPr>
                <w:szCs w:val="28"/>
              </w:rPr>
            </w:pPr>
            <w:r w:rsidRPr="00563869">
              <w:rPr>
                <w:szCs w:val="28"/>
              </w:rPr>
              <w:t>3,58</w:t>
            </w:r>
            <w:r w:rsidR="00154479" w:rsidRPr="00563869">
              <w:rPr>
                <w:szCs w:val="28"/>
              </w:rPr>
              <w:t xml:space="preserve"> – </w:t>
            </w:r>
            <w:r w:rsidRPr="00563869">
              <w:rPr>
                <w:szCs w:val="28"/>
              </w:rPr>
              <w:t>5,25</w:t>
            </w:r>
          </w:p>
        </w:tc>
        <w:tc>
          <w:tcPr>
            <w:tcW w:w="6533" w:type="dxa"/>
            <w:vAlign w:val="center"/>
          </w:tcPr>
          <w:p w:rsidR="00173BA6" w:rsidRPr="00563869" w:rsidRDefault="00173BA6" w:rsidP="00662D86">
            <w:pPr>
              <w:jc w:val="center"/>
              <w:rPr>
                <w:szCs w:val="28"/>
              </w:rPr>
            </w:pPr>
            <w:r w:rsidRPr="00563869">
              <w:rPr>
                <w:szCs w:val="28"/>
              </w:rPr>
              <w:t>III (середній)</w:t>
            </w:r>
          </w:p>
        </w:tc>
      </w:tr>
      <w:tr w:rsidR="00722FF1" w:rsidRPr="00563869" w:rsidTr="009B0A33">
        <w:trPr>
          <w:trHeight w:val="315"/>
        </w:trPr>
        <w:tc>
          <w:tcPr>
            <w:tcW w:w="2830" w:type="dxa"/>
            <w:vAlign w:val="center"/>
          </w:tcPr>
          <w:p w:rsidR="00173BA6" w:rsidRPr="00563869" w:rsidRDefault="00173BA6" w:rsidP="00662D86">
            <w:pPr>
              <w:jc w:val="center"/>
              <w:rPr>
                <w:szCs w:val="28"/>
              </w:rPr>
            </w:pPr>
            <w:r w:rsidRPr="00563869">
              <w:rPr>
                <w:szCs w:val="28"/>
              </w:rPr>
              <w:t>5,26</w:t>
            </w:r>
            <w:r w:rsidR="00154479" w:rsidRPr="00563869">
              <w:rPr>
                <w:szCs w:val="28"/>
              </w:rPr>
              <w:t xml:space="preserve"> – </w:t>
            </w:r>
            <w:r w:rsidRPr="00563869">
              <w:rPr>
                <w:szCs w:val="28"/>
              </w:rPr>
              <w:t>7,00</w:t>
            </w:r>
          </w:p>
        </w:tc>
        <w:tc>
          <w:tcPr>
            <w:tcW w:w="6533" w:type="dxa"/>
            <w:vAlign w:val="center"/>
          </w:tcPr>
          <w:p w:rsidR="00173BA6" w:rsidRPr="00563869" w:rsidRDefault="00173BA6" w:rsidP="00662D86">
            <w:pPr>
              <w:jc w:val="center"/>
              <w:rPr>
                <w:szCs w:val="28"/>
              </w:rPr>
            </w:pPr>
            <w:r w:rsidRPr="00563869">
              <w:rPr>
                <w:szCs w:val="28"/>
              </w:rPr>
              <w:t>IV (високий)</w:t>
            </w:r>
          </w:p>
        </w:tc>
      </w:tr>
    </w:tbl>
    <w:p w:rsidR="00173BA6" w:rsidRPr="00563869" w:rsidRDefault="00173BA6" w:rsidP="00662D86">
      <w:pPr>
        <w:spacing w:line="360" w:lineRule="auto"/>
        <w:ind w:firstLine="709"/>
        <w:jc w:val="both"/>
        <w:rPr>
          <w:sz w:val="28"/>
          <w:szCs w:val="28"/>
        </w:rPr>
      </w:pPr>
    </w:p>
    <w:p w:rsidR="00173BA6" w:rsidRPr="00563869" w:rsidRDefault="00173BA6" w:rsidP="00662D86">
      <w:pPr>
        <w:spacing w:line="360" w:lineRule="auto"/>
        <w:ind w:firstLine="709"/>
        <w:jc w:val="both"/>
        <w:rPr>
          <w:sz w:val="28"/>
          <w:szCs w:val="28"/>
        </w:rPr>
      </w:pPr>
      <w:r w:rsidRPr="00563869">
        <w:rPr>
          <w:sz w:val="28"/>
          <w:szCs w:val="28"/>
        </w:rPr>
        <w:t xml:space="preserve">Наведемо приклад розрахунку інтегральної оцінки </w:t>
      </w:r>
      <w:r w:rsidRPr="00563869">
        <w:rPr>
          <w:i/>
          <w:sz w:val="28"/>
          <w:szCs w:val="28"/>
        </w:rPr>
        <w:t>ІО</w:t>
      </w:r>
      <w:r w:rsidRPr="00563869">
        <w:rPr>
          <w:sz w:val="28"/>
          <w:szCs w:val="28"/>
        </w:rPr>
        <w:t xml:space="preserve"> сформованості професійної компетентності одного з учасників формувального експерименту </w:t>
      </w:r>
      <w:r w:rsidR="00AA4368" w:rsidRPr="00563869">
        <w:rPr>
          <w:sz w:val="28"/>
          <w:szCs w:val="28"/>
        </w:rPr>
        <w:t>О.</w:t>
      </w:r>
      <w:r w:rsidR="00AA4368">
        <w:rPr>
          <w:sz w:val="28"/>
          <w:szCs w:val="28"/>
        </w:rPr>
        <w:t> </w:t>
      </w:r>
      <w:r w:rsidRPr="00563869">
        <w:rPr>
          <w:sz w:val="28"/>
          <w:szCs w:val="28"/>
        </w:rPr>
        <w:t>Катеруші (група А-41, ВСП Городищенський коледж Уманського НУС, червень 2013 р.).</w:t>
      </w:r>
    </w:p>
    <w:p w:rsidR="00DA4B09" w:rsidRPr="00563869" w:rsidRDefault="000E6F00" w:rsidP="00662D86">
      <w:pPr>
        <w:spacing w:line="360" w:lineRule="auto"/>
        <w:ind w:firstLine="709"/>
        <w:jc w:val="both"/>
        <w:rPr>
          <w:i/>
          <w:sz w:val="36"/>
          <w:szCs w:val="28"/>
        </w:rPr>
      </w:pPr>
      <w:r w:rsidRPr="00563869">
        <w:rPr>
          <w:i/>
          <w:sz w:val="28"/>
          <w:szCs w:val="28"/>
        </w:rPr>
        <w:t>ІО</w:t>
      </w:r>
      <w:r w:rsidR="00DA4B09" w:rsidRPr="00563869">
        <w:rPr>
          <w:sz w:val="28"/>
          <w:szCs w:val="28"/>
        </w:rPr>
        <w:t>=</w:t>
      </w:r>
      <w:r w:rsidRPr="00563869">
        <w:rPr>
          <w:sz w:val="28"/>
          <w:szCs w:val="28"/>
        </w:rPr>
        <w:t xml:space="preserve"> </w:t>
      </w:r>
      <m:oMath>
        <m:f>
          <m:fPr>
            <m:ctrlPr>
              <w:rPr>
                <w:rFonts w:ascii="Cambria Math" w:hAnsi="Cambria Math"/>
                <w:i/>
                <w:sz w:val="36"/>
                <w:szCs w:val="28"/>
              </w:rPr>
            </m:ctrlPr>
          </m:fPr>
          <m:num>
            <m:r>
              <w:rPr>
                <w:rFonts w:ascii="Cambria Math" w:hAnsi="Cambria Math"/>
                <w:sz w:val="36"/>
                <w:szCs w:val="28"/>
              </w:rPr>
              <m:t xml:space="preserve"> 0,643*5+0,637*6+0,614*6+0,613*7+0,591*5+0,579*5+0,492+</m:t>
            </m:r>
          </m:num>
          <m:den>
            <m:r>
              <w:rPr>
                <w:rFonts w:ascii="Cambria Math" w:hAnsi="Cambria Math"/>
                <w:sz w:val="36"/>
                <w:szCs w:val="28"/>
              </w:rPr>
              <m:t>0,643+0,637+0,614+0,613+0,591+0,579+0,492+0,476+0,439</m:t>
            </m:r>
          </m:den>
        </m:f>
      </m:oMath>
    </w:p>
    <w:p w:rsidR="000E6F00" w:rsidRPr="00563869" w:rsidRDefault="00C3500A" w:rsidP="00662D86">
      <w:pPr>
        <w:spacing w:line="360" w:lineRule="auto"/>
        <w:ind w:firstLine="709"/>
        <w:jc w:val="both"/>
        <w:rPr>
          <w:i/>
          <w:sz w:val="36"/>
          <w:szCs w:val="26"/>
        </w:rPr>
      </w:pPr>
      <m:oMath>
        <m:f>
          <m:fPr>
            <m:ctrlPr>
              <w:rPr>
                <w:rFonts w:ascii="Cambria Math" w:hAnsi="Cambria Math"/>
                <w:i/>
                <w:sz w:val="36"/>
                <w:szCs w:val="26"/>
              </w:rPr>
            </m:ctrlPr>
          </m:fPr>
          <m:num>
            <m:r>
              <w:rPr>
                <w:rFonts w:ascii="Cambria Math" w:hAnsi="Cambria Math"/>
                <w:sz w:val="36"/>
                <w:szCs w:val="26"/>
              </w:rPr>
              <m:t>+0,492*6+0,476*5+0,439*6</m:t>
            </m:r>
          </m:num>
          <m:den>
            <m:r>
              <w:rPr>
                <w:rFonts w:ascii="Cambria Math" w:hAnsi="Cambria Math"/>
                <w:sz w:val="36"/>
                <w:szCs w:val="26"/>
              </w:rPr>
              <m:t xml:space="preserve"> </m:t>
            </m:r>
          </m:den>
        </m:f>
      </m:oMath>
      <w:r w:rsidR="0002739D" w:rsidRPr="00563869">
        <w:rPr>
          <w:i/>
          <w:sz w:val="36"/>
          <w:szCs w:val="26"/>
        </w:rPr>
        <w:t xml:space="preserve">. </w:t>
      </w:r>
    </w:p>
    <w:p w:rsidR="00173BA6" w:rsidRPr="00563869" w:rsidRDefault="00173BA6" w:rsidP="00662D86">
      <w:pPr>
        <w:spacing w:line="360" w:lineRule="auto"/>
        <w:ind w:firstLine="709"/>
        <w:jc w:val="both"/>
        <w:rPr>
          <w:sz w:val="28"/>
          <w:szCs w:val="28"/>
        </w:rPr>
      </w:pPr>
      <w:r w:rsidRPr="00563869">
        <w:rPr>
          <w:sz w:val="28"/>
          <w:szCs w:val="28"/>
        </w:rPr>
        <w:t xml:space="preserve">За результатами обрахунків визначено, що </w:t>
      </w:r>
      <w:r w:rsidRPr="00563869">
        <w:rPr>
          <w:i/>
          <w:sz w:val="28"/>
          <w:szCs w:val="28"/>
        </w:rPr>
        <w:t>ІО</w:t>
      </w:r>
      <w:r w:rsidRPr="00563869">
        <w:rPr>
          <w:sz w:val="28"/>
          <w:szCs w:val="28"/>
        </w:rPr>
        <w:t xml:space="preserve"> = 5,69. Аналіз результатів оцінювання переконує, що найкраще </w:t>
      </w:r>
      <w:r w:rsidR="00AA4368">
        <w:rPr>
          <w:sz w:val="28"/>
          <w:szCs w:val="28"/>
        </w:rPr>
        <w:t>в</w:t>
      </w:r>
      <w:r w:rsidRPr="00563869">
        <w:rPr>
          <w:sz w:val="28"/>
          <w:szCs w:val="28"/>
        </w:rPr>
        <w:t xml:space="preserve"> </w:t>
      </w:r>
      <w:r w:rsidR="00AA4368" w:rsidRPr="00563869">
        <w:rPr>
          <w:sz w:val="28"/>
          <w:szCs w:val="28"/>
        </w:rPr>
        <w:t>О.</w:t>
      </w:r>
      <w:r w:rsidR="00AA4368">
        <w:rPr>
          <w:sz w:val="28"/>
          <w:szCs w:val="28"/>
        </w:rPr>
        <w:t> </w:t>
      </w:r>
      <w:r w:rsidR="00AE7BD2" w:rsidRPr="00563869">
        <w:rPr>
          <w:sz w:val="28"/>
          <w:szCs w:val="28"/>
        </w:rPr>
        <w:t xml:space="preserve">Катеруші </w:t>
      </w:r>
      <w:r w:rsidRPr="00563869">
        <w:rPr>
          <w:sz w:val="28"/>
          <w:szCs w:val="28"/>
        </w:rPr>
        <w:t xml:space="preserve">сформовано </w:t>
      </w:r>
      <w:r w:rsidR="00AE7BD2" w:rsidRPr="00563869">
        <w:rPr>
          <w:sz w:val="28"/>
          <w:szCs w:val="28"/>
        </w:rPr>
        <w:t>когнітивний та</w:t>
      </w:r>
      <w:r w:rsidRPr="00563869">
        <w:rPr>
          <w:sz w:val="28"/>
          <w:szCs w:val="28"/>
        </w:rPr>
        <w:t xml:space="preserve"> поведінковий компоненти професійної компетентності. Найнижчі оцінки </w:t>
      </w:r>
      <w:r w:rsidR="00AA4368" w:rsidRPr="00563869">
        <w:rPr>
          <w:sz w:val="28"/>
          <w:szCs w:val="28"/>
        </w:rPr>
        <w:t xml:space="preserve">студентка </w:t>
      </w:r>
      <w:r w:rsidR="00AE7BD2" w:rsidRPr="00563869">
        <w:rPr>
          <w:sz w:val="28"/>
          <w:szCs w:val="28"/>
        </w:rPr>
        <w:t xml:space="preserve">отримала </w:t>
      </w:r>
      <w:r w:rsidRPr="00563869">
        <w:rPr>
          <w:sz w:val="28"/>
          <w:szCs w:val="28"/>
        </w:rPr>
        <w:t>за показниками сформованості особистісного компонент</w:t>
      </w:r>
      <w:r w:rsidR="00AA4368">
        <w:rPr>
          <w:sz w:val="28"/>
          <w:szCs w:val="28"/>
        </w:rPr>
        <w:t>а</w:t>
      </w:r>
      <w:r w:rsidRPr="00563869">
        <w:rPr>
          <w:sz w:val="28"/>
          <w:szCs w:val="28"/>
        </w:rPr>
        <w:t>: наприклад, наявність інтересу до фахових знань було оцінено 3 балами (за семибальною шкалою). Крім того, лише 4 балами оцінено бажання підвищувати культурний та інтелектуальний  рів</w:t>
      </w:r>
      <w:r w:rsidR="00AA4368">
        <w:rPr>
          <w:sz w:val="28"/>
          <w:szCs w:val="28"/>
        </w:rPr>
        <w:t>ні</w:t>
      </w:r>
      <w:r w:rsidRPr="00563869">
        <w:rPr>
          <w:sz w:val="28"/>
          <w:szCs w:val="28"/>
        </w:rPr>
        <w:t>.</w:t>
      </w:r>
    </w:p>
    <w:p w:rsidR="00F05DAF" w:rsidRPr="00563869" w:rsidRDefault="00173BA6" w:rsidP="00662D86">
      <w:pPr>
        <w:spacing w:line="360" w:lineRule="auto"/>
        <w:ind w:firstLine="851"/>
        <w:jc w:val="both"/>
        <w:rPr>
          <w:sz w:val="28"/>
          <w:szCs w:val="28"/>
        </w:rPr>
      </w:pPr>
      <w:r w:rsidRPr="00563869">
        <w:rPr>
          <w:sz w:val="28"/>
          <w:szCs w:val="28"/>
        </w:rPr>
        <w:t>Наступним завдання</w:t>
      </w:r>
      <w:r w:rsidR="00FA5E39" w:rsidRPr="00563869">
        <w:rPr>
          <w:sz w:val="28"/>
          <w:szCs w:val="28"/>
        </w:rPr>
        <w:t>м експериментальної роботи</w:t>
      </w:r>
      <w:r w:rsidRPr="00563869">
        <w:rPr>
          <w:sz w:val="28"/>
          <w:szCs w:val="28"/>
        </w:rPr>
        <w:t xml:space="preserve"> є відбір контрольних та експериментальних груп. Для проведення педагогічного експерименту (2013</w:t>
      </w:r>
      <w:r w:rsidR="00AA4368" w:rsidRPr="00563869">
        <w:rPr>
          <w:sz w:val="28"/>
          <w:szCs w:val="28"/>
        </w:rPr>
        <w:t>–</w:t>
      </w:r>
      <w:r w:rsidRPr="00563869">
        <w:rPr>
          <w:sz w:val="28"/>
          <w:szCs w:val="28"/>
        </w:rPr>
        <w:t>201</w:t>
      </w:r>
      <w:r w:rsidR="00C52581" w:rsidRPr="00563869">
        <w:rPr>
          <w:sz w:val="28"/>
          <w:szCs w:val="28"/>
        </w:rPr>
        <w:t>6</w:t>
      </w:r>
      <w:r w:rsidR="009B0A33" w:rsidRPr="00563869">
        <w:rPr>
          <w:sz w:val="28"/>
          <w:szCs w:val="28"/>
        </w:rPr>
        <w:t xml:space="preserve"> </w:t>
      </w:r>
      <w:r w:rsidRPr="00563869">
        <w:rPr>
          <w:sz w:val="28"/>
          <w:szCs w:val="28"/>
        </w:rPr>
        <w:t xml:space="preserve">рр.) було обрано три аграрні коледжі: ВСП Городищенський коледж Уманського національного університету садівництва, Березоворудський технікум Полтавської державної аграрної академії, </w:t>
      </w:r>
      <w:r w:rsidR="006A4AF3" w:rsidRPr="00563869">
        <w:rPr>
          <w:sz w:val="28"/>
          <w:szCs w:val="28"/>
        </w:rPr>
        <w:t>Мирогощанський аграрний коледж</w:t>
      </w:r>
      <w:r w:rsidR="008017A8" w:rsidRPr="00563869">
        <w:rPr>
          <w:sz w:val="28"/>
          <w:szCs w:val="28"/>
        </w:rPr>
        <w:t xml:space="preserve"> (Додаток </w:t>
      </w:r>
      <w:r w:rsidR="00106BCF" w:rsidRPr="00563869">
        <w:rPr>
          <w:sz w:val="28"/>
          <w:szCs w:val="28"/>
        </w:rPr>
        <w:t>Ж</w:t>
      </w:r>
      <w:r w:rsidR="008017A8" w:rsidRPr="00563869">
        <w:rPr>
          <w:sz w:val="28"/>
          <w:szCs w:val="28"/>
        </w:rPr>
        <w:t>)</w:t>
      </w:r>
      <w:r w:rsidRPr="00563869">
        <w:rPr>
          <w:sz w:val="28"/>
          <w:szCs w:val="28"/>
        </w:rPr>
        <w:t xml:space="preserve">. </w:t>
      </w:r>
      <w:r w:rsidR="00AA4368">
        <w:rPr>
          <w:sz w:val="28"/>
          <w:szCs w:val="28"/>
        </w:rPr>
        <w:t xml:space="preserve">  </w:t>
      </w:r>
    </w:p>
    <w:p w:rsidR="00173BA6" w:rsidRPr="00563869" w:rsidRDefault="00173BA6" w:rsidP="00662D86">
      <w:pPr>
        <w:spacing w:line="360" w:lineRule="auto"/>
        <w:ind w:firstLine="851"/>
        <w:jc w:val="both"/>
        <w:rPr>
          <w:sz w:val="28"/>
          <w:szCs w:val="28"/>
        </w:rPr>
      </w:pPr>
      <w:r w:rsidRPr="00563869">
        <w:rPr>
          <w:sz w:val="28"/>
          <w:szCs w:val="28"/>
        </w:rPr>
        <w:t xml:space="preserve">Для </w:t>
      </w:r>
      <w:r w:rsidR="00AA4368">
        <w:rPr>
          <w:sz w:val="28"/>
          <w:szCs w:val="28"/>
        </w:rPr>
        <w:t>якісної</w:t>
      </w:r>
      <w:r w:rsidRPr="00563869">
        <w:rPr>
          <w:sz w:val="28"/>
          <w:szCs w:val="28"/>
        </w:rPr>
        <w:t xml:space="preserve"> перевірки ефективності запропонованих заходів було створено одну контрольну та одну експериментальну груп</w:t>
      </w:r>
      <w:r w:rsidR="00AA4368">
        <w:rPr>
          <w:sz w:val="28"/>
          <w:szCs w:val="28"/>
        </w:rPr>
        <w:t>и</w:t>
      </w:r>
      <w:r w:rsidRPr="00563869">
        <w:rPr>
          <w:sz w:val="28"/>
          <w:szCs w:val="28"/>
        </w:rPr>
        <w:t xml:space="preserve"> випускників-</w:t>
      </w:r>
      <w:r w:rsidRPr="00563869">
        <w:rPr>
          <w:sz w:val="28"/>
          <w:szCs w:val="28"/>
        </w:rPr>
        <w:lastRenderedPageBreak/>
        <w:t>агротехніків у кожному з вищезазначених навчальних закладів: контрольна група – 74 студенти 4 курсу; експериментальна група – 74 студент</w:t>
      </w:r>
      <w:r w:rsidR="00AA4368">
        <w:rPr>
          <w:sz w:val="28"/>
          <w:szCs w:val="28"/>
        </w:rPr>
        <w:t>и</w:t>
      </w:r>
      <w:r w:rsidRPr="00563869">
        <w:rPr>
          <w:sz w:val="28"/>
          <w:szCs w:val="28"/>
        </w:rPr>
        <w:t xml:space="preserve"> 4 курсу.</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Таким чином, до експерименту було залучено 148 студентів. Порівняльний аналіз здійснювався між студентами-агротехніками одного рівня підготовки, тобто між експериментальною і контрольною груп</w:t>
      </w:r>
      <w:r w:rsidR="00AA4368">
        <w:rPr>
          <w:sz w:val="28"/>
          <w:szCs w:val="28"/>
        </w:rPr>
        <w:t>ами</w:t>
      </w:r>
      <w:r w:rsidRPr="00563869">
        <w:rPr>
          <w:sz w:val="28"/>
          <w:szCs w:val="28"/>
        </w:rPr>
        <w:t xml:space="preserve">. </w:t>
      </w:r>
    </w:p>
    <w:p w:rsidR="00173BA6" w:rsidRPr="00563869" w:rsidRDefault="00173BA6" w:rsidP="00662D86">
      <w:pPr>
        <w:tabs>
          <w:tab w:val="left" w:pos="2835"/>
        </w:tabs>
        <w:suppressAutoHyphens/>
        <w:spacing w:line="360" w:lineRule="auto"/>
        <w:ind w:firstLine="709"/>
        <w:jc w:val="both"/>
        <w:rPr>
          <w:sz w:val="28"/>
          <w:szCs w:val="28"/>
        </w:rPr>
      </w:pPr>
      <w:r w:rsidRPr="00563869">
        <w:rPr>
          <w:sz w:val="28"/>
          <w:szCs w:val="28"/>
        </w:rPr>
        <w:t xml:space="preserve">Основний етап експериментального дослідження </w:t>
      </w:r>
      <w:r w:rsidR="00AA4368">
        <w:rPr>
          <w:sz w:val="28"/>
          <w:szCs w:val="28"/>
        </w:rPr>
        <w:t>охоплюв</w:t>
      </w:r>
      <w:r w:rsidRPr="00563869">
        <w:rPr>
          <w:sz w:val="28"/>
          <w:szCs w:val="28"/>
        </w:rPr>
        <w:t>ав проведення констатувального і формувального експериментів. Для досягнення мети констатувального експерименту були поставлені такі конкретні завдання:</w:t>
      </w:r>
    </w:p>
    <w:p w:rsidR="00173BA6" w:rsidRPr="00563869" w:rsidRDefault="00173BA6" w:rsidP="00662D86">
      <w:pPr>
        <w:spacing w:line="360" w:lineRule="auto"/>
        <w:ind w:left="5" w:firstLine="710"/>
        <w:jc w:val="both"/>
        <w:rPr>
          <w:sz w:val="28"/>
          <w:szCs w:val="28"/>
        </w:rPr>
      </w:pPr>
      <w:r w:rsidRPr="00563869">
        <w:rPr>
          <w:sz w:val="28"/>
          <w:szCs w:val="28"/>
        </w:rPr>
        <w:t xml:space="preserve">- вивчити методику формування професійної  компетентності студентів у процесі вивчення професійних дисциплін; </w:t>
      </w:r>
    </w:p>
    <w:p w:rsidR="00173BA6" w:rsidRPr="00563869" w:rsidRDefault="00173BA6" w:rsidP="00662D86">
      <w:pPr>
        <w:spacing w:line="360" w:lineRule="auto"/>
        <w:ind w:left="5" w:firstLine="710"/>
        <w:jc w:val="both"/>
        <w:rPr>
          <w:spacing w:val="-6"/>
          <w:sz w:val="28"/>
          <w:szCs w:val="28"/>
        </w:rPr>
      </w:pPr>
      <w:r w:rsidRPr="00563869">
        <w:rPr>
          <w:spacing w:val="-6"/>
          <w:sz w:val="28"/>
          <w:szCs w:val="28"/>
        </w:rPr>
        <w:t xml:space="preserve">- засобами розробленої діагностичної методики визначити реальний рівень сформованості професійної компетентності майбутніх агротехніків; </w:t>
      </w:r>
    </w:p>
    <w:p w:rsidR="00173BA6" w:rsidRPr="00563869" w:rsidRDefault="00173BA6" w:rsidP="00662D86">
      <w:pPr>
        <w:spacing w:line="360" w:lineRule="auto"/>
        <w:ind w:left="5" w:firstLine="710"/>
        <w:jc w:val="both"/>
        <w:rPr>
          <w:spacing w:val="-6"/>
          <w:sz w:val="28"/>
          <w:szCs w:val="28"/>
        </w:rPr>
      </w:pPr>
      <w:r w:rsidRPr="00563869">
        <w:rPr>
          <w:sz w:val="28"/>
          <w:szCs w:val="28"/>
        </w:rPr>
        <w:t xml:space="preserve">- на основі вивчення документації, результатів оволодіння </w:t>
      </w:r>
      <w:r w:rsidR="00AE7BD2" w:rsidRPr="00563869">
        <w:rPr>
          <w:sz w:val="28"/>
          <w:szCs w:val="28"/>
        </w:rPr>
        <w:t>студентами циклу</w:t>
      </w:r>
      <w:r w:rsidRPr="00563869">
        <w:rPr>
          <w:sz w:val="28"/>
          <w:szCs w:val="28"/>
        </w:rPr>
        <w:t xml:space="preserve"> дисциплін професійної та практичної підготовки, анкетування, тестування, спостереження виділити та охарактеризувати рівні сформованості </w:t>
      </w:r>
      <w:r w:rsidRPr="00563869">
        <w:rPr>
          <w:spacing w:val="-6"/>
          <w:sz w:val="28"/>
          <w:szCs w:val="28"/>
        </w:rPr>
        <w:t>професійної компетентності майбутніх агротехніків</w:t>
      </w:r>
      <w:r w:rsidRPr="00563869">
        <w:rPr>
          <w:sz w:val="28"/>
          <w:szCs w:val="28"/>
        </w:rPr>
        <w:t xml:space="preserve">. </w:t>
      </w:r>
    </w:p>
    <w:p w:rsidR="00173BA6" w:rsidRPr="00563869" w:rsidRDefault="00173BA6" w:rsidP="00662D86">
      <w:pPr>
        <w:spacing w:line="360" w:lineRule="auto"/>
        <w:ind w:firstLine="720"/>
        <w:jc w:val="both"/>
        <w:rPr>
          <w:sz w:val="28"/>
          <w:szCs w:val="28"/>
        </w:rPr>
      </w:pPr>
      <w:r w:rsidRPr="00563869">
        <w:rPr>
          <w:sz w:val="28"/>
          <w:szCs w:val="28"/>
        </w:rPr>
        <w:t xml:space="preserve">Мету формувального експерименту було визначено </w:t>
      </w:r>
      <w:r w:rsidR="00AA4368">
        <w:rPr>
          <w:sz w:val="28"/>
          <w:szCs w:val="28"/>
        </w:rPr>
        <w:t>в</w:t>
      </w:r>
      <w:r w:rsidRPr="00563869">
        <w:rPr>
          <w:sz w:val="28"/>
          <w:szCs w:val="28"/>
        </w:rPr>
        <w:t xml:space="preserve"> такий спосіб: експериментально перевірити (спростувати або підтвердити) гіпотезу про те, </w:t>
      </w:r>
      <w:r w:rsidRPr="00563869">
        <w:rPr>
          <w:rStyle w:val="rvts11"/>
          <w:sz w:val="28"/>
          <w:szCs w:val="28"/>
        </w:rPr>
        <w:t xml:space="preserve">що </w:t>
      </w:r>
      <w:r w:rsidRPr="00563869">
        <w:rPr>
          <w:sz w:val="28"/>
          <w:szCs w:val="28"/>
        </w:rPr>
        <w:t xml:space="preserve">ефективність формування професійної компетентності майбутніх агротехніків підвищиться, якщо забезпечити стимулювання пізнавальних інтересів студентів засобами професійно спрямованого змісту фахових знань у процесі реалізації педагогічних технологій. </w:t>
      </w:r>
    </w:p>
    <w:p w:rsidR="00173BA6" w:rsidRPr="00563869" w:rsidRDefault="00173BA6" w:rsidP="00662D86">
      <w:pPr>
        <w:spacing w:line="360" w:lineRule="auto"/>
        <w:ind w:firstLine="720"/>
        <w:jc w:val="both"/>
        <w:rPr>
          <w:sz w:val="28"/>
          <w:szCs w:val="28"/>
        </w:rPr>
      </w:pPr>
      <w:r w:rsidRPr="00563869">
        <w:rPr>
          <w:sz w:val="28"/>
          <w:szCs w:val="28"/>
        </w:rPr>
        <w:t xml:space="preserve">У наступних матеріалах дослідження </w:t>
      </w:r>
      <w:r w:rsidR="00184AE0">
        <w:rPr>
          <w:sz w:val="28"/>
          <w:szCs w:val="28"/>
        </w:rPr>
        <w:t xml:space="preserve">висвітлено результати </w:t>
      </w:r>
      <w:r w:rsidRPr="00563869">
        <w:rPr>
          <w:sz w:val="28"/>
          <w:szCs w:val="28"/>
        </w:rPr>
        <w:t>кількісн</w:t>
      </w:r>
      <w:r w:rsidR="00184AE0">
        <w:rPr>
          <w:sz w:val="28"/>
          <w:szCs w:val="28"/>
        </w:rPr>
        <w:t>ого</w:t>
      </w:r>
      <w:r w:rsidRPr="00563869">
        <w:rPr>
          <w:sz w:val="28"/>
          <w:szCs w:val="28"/>
        </w:rPr>
        <w:t xml:space="preserve"> і якісн</w:t>
      </w:r>
      <w:r w:rsidR="00184AE0">
        <w:rPr>
          <w:sz w:val="28"/>
          <w:szCs w:val="28"/>
        </w:rPr>
        <w:t>ого</w:t>
      </w:r>
      <w:r w:rsidRPr="00563869">
        <w:rPr>
          <w:sz w:val="28"/>
          <w:szCs w:val="28"/>
        </w:rPr>
        <w:t xml:space="preserve"> аналіз</w:t>
      </w:r>
      <w:r w:rsidR="00184AE0">
        <w:rPr>
          <w:sz w:val="28"/>
          <w:szCs w:val="28"/>
        </w:rPr>
        <w:t>у</w:t>
      </w:r>
      <w:r w:rsidRPr="00563869">
        <w:rPr>
          <w:sz w:val="28"/>
          <w:szCs w:val="28"/>
        </w:rPr>
        <w:t xml:space="preserve"> результатів педагогічного експерименту,  узагальн</w:t>
      </w:r>
      <w:r w:rsidR="00184AE0">
        <w:rPr>
          <w:sz w:val="28"/>
          <w:szCs w:val="28"/>
        </w:rPr>
        <w:t>ено</w:t>
      </w:r>
      <w:r w:rsidRPr="00563869">
        <w:rPr>
          <w:sz w:val="28"/>
          <w:szCs w:val="28"/>
        </w:rPr>
        <w:t xml:space="preserve"> отримані дані та сформул</w:t>
      </w:r>
      <w:r w:rsidR="00184AE0">
        <w:rPr>
          <w:sz w:val="28"/>
          <w:szCs w:val="28"/>
        </w:rPr>
        <w:t>ьовано</w:t>
      </w:r>
      <w:r w:rsidRPr="00563869">
        <w:rPr>
          <w:sz w:val="28"/>
          <w:szCs w:val="28"/>
        </w:rPr>
        <w:t xml:space="preserve"> перспективи подальшого наукового пошуку.</w:t>
      </w:r>
    </w:p>
    <w:p w:rsidR="00173BA6" w:rsidRPr="00563869" w:rsidRDefault="00173BA6" w:rsidP="00662D86">
      <w:pPr>
        <w:spacing w:line="360" w:lineRule="auto"/>
        <w:ind w:firstLine="720"/>
        <w:jc w:val="both"/>
        <w:rPr>
          <w:sz w:val="28"/>
          <w:szCs w:val="28"/>
        </w:rPr>
      </w:pPr>
    </w:p>
    <w:p w:rsidR="008E398B" w:rsidRPr="00563869" w:rsidRDefault="008E398B" w:rsidP="00662D86">
      <w:pPr>
        <w:spacing w:line="360" w:lineRule="auto"/>
        <w:ind w:firstLine="720"/>
        <w:jc w:val="both"/>
        <w:rPr>
          <w:sz w:val="28"/>
          <w:szCs w:val="28"/>
        </w:rPr>
      </w:pPr>
    </w:p>
    <w:p w:rsidR="001A0FFF" w:rsidRPr="00563869" w:rsidRDefault="001A0FFF" w:rsidP="00662D86">
      <w:pPr>
        <w:rPr>
          <w:b/>
          <w:bCs/>
          <w:sz w:val="28"/>
          <w:szCs w:val="28"/>
        </w:rPr>
      </w:pPr>
      <w:r w:rsidRPr="00563869">
        <w:rPr>
          <w:b/>
          <w:bCs/>
          <w:sz w:val="28"/>
          <w:szCs w:val="28"/>
        </w:rPr>
        <w:br w:type="page"/>
      </w:r>
    </w:p>
    <w:p w:rsidR="00173BA6" w:rsidRPr="00563869" w:rsidRDefault="00173BA6" w:rsidP="00662D86">
      <w:pPr>
        <w:pStyle w:val="13"/>
        <w:tabs>
          <w:tab w:val="left" w:pos="0"/>
        </w:tabs>
        <w:spacing w:line="360" w:lineRule="auto"/>
        <w:ind w:left="0" w:firstLine="709"/>
        <w:jc w:val="both"/>
        <w:outlineLvl w:val="1"/>
        <w:rPr>
          <w:b/>
          <w:bCs/>
          <w:sz w:val="28"/>
          <w:szCs w:val="28"/>
        </w:rPr>
      </w:pPr>
      <w:bookmarkStart w:id="273" w:name="_Toc503823065"/>
      <w:r w:rsidRPr="00563869">
        <w:rPr>
          <w:b/>
          <w:bCs/>
          <w:sz w:val="28"/>
          <w:szCs w:val="28"/>
        </w:rPr>
        <w:lastRenderedPageBreak/>
        <w:t>3.</w:t>
      </w:r>
      <w:r w:rsidR="00AF785A" w:rsidRPr="00563869">
        <w:rPr>
          <w:b/>
          <w:bCs/>
          <w:sz w:val="28"/>
          <w:szCs w:val="28"/>
        </w:rPr>
        <w:t>2</w:t>
      </w:r>
      <w:r w:rsidRPr="00563869">
        <w:rPr>
          <w:b/>
          <w:bCs/>
          <w:sz w:val="28"/>
          <w:szCs w:val="28"/>
        </w:rPr>
        <w:t>. Аналіз результатів формувального етапу педагогічного експерименту</w:t>
      </w:r>
      <w:bookmarkEnd w:id="273"/>
    </w:p>
    <w:p w:rsidR="00173BA6" w:rsidRPr="00563869" w:rsidRDefault="00173BA6" w:rsidP="00662D86">
      <w:pPr>
        <w:spacing w:line="360" w:lineRule="auto"/>
        <w:ind w:firstLine="720"/>
        <w:jc w:val="both"/>
        <w:rPr>
          <w:sz w:val="28"/>
          <w:szCs w:val="28"/>
        </w:rPr>
      </w:pPr>
    </w:p>
    <w:p w:rsidR="00173BA6" w:rsidRPr="00563869" w:rsidRDefault="00173BA6" w:rsidP="00662D86">
      <w:pPr>
        <w:pStyle w:val="13"/>
        <w:tabs>
          <w:tab w:val="left" w:pos="0"/>
        </w:tabs>
        <w:spacing w:line="360" w:lineRule="auto"/>
        <w:ind w:left="0" w:firstLine="709"/>
        <w:jc w:val="both"/>
        <w:rPr>
          <w:sz w:val="28"/>
          <w:szCs w:val="28"/>
        </w:rPr>
      </w:pPr>
      <w:r w:rsidRPr="00563869">
        <w:rPr>
          <w:sz w:val="28"/>
          <w:szCs w:val="28"/>
        </w:rPr>
        <w:t>Для підтвердження ефективності методики реалізації педагогічних умов формування професійної компетентності майбутніх агротехніків у аграрних коледжах експериментальна перевірка здійснювалася в перебігу вивчення студентами</w:t>
      </w:r>
      <w:r w:rsidR="00AE7BD2" w:rsidRPr="00563869">
        <w:rPr>
          <w:sz w:val="28"/>
          <w:szCs w:val="28"/>
        </w:rPr>
        <w:t xml:space="preserve"> </w:t>
      </w:r>
      <w:r w:rsidRPr="00563869">
        <w:rPr>
          <w:sz w:val="28"/>
          <w:szCs w:val="28"/>
        </w:rPr>
        <w:t>дисциплін циклу професійної та практичної підготовки.</w:t>
      </w:r>
    </w:p>
    <w:p w:rsidR="00173BA6" w:rsidRPr="00563869" w:rsidRDefault="00173BA6" w:rsidP="00662D86">
      <w:pPr>
        <w:spacing w:line="360" w:lineRule="auto"/>
        <w:ind w:firstLine="720"/>
        <w:jc w:val="both"/>
        <w:rPr>
          <w:sz w:val="28"/>
          <w:szCs w:val="28"/>
        </w:rPr>
      </w:pPr>
      <w:r w:rsidRPr="00563869">
        <w:rPr>
          <w:sz w:val="28"/>
          <w:szCs w:val="28"/>
        </w:rPr>
        <w:t xml:space="preserve">Мету формувального експерименту було визначено </w:t>
      </w:r>
      <w:r w:rsidR="0005297F">
        <w:rPr>
          <w:sz w:val="28"/>
          <w:szCs w:val="28"/>
        </w:rPr>
        <w:t>в</w:t>
      </w:r>
      <w:r w:rsidRPr="00563869">
        <w:rPr>
          <w:sz w:val="28"/>
          <w:szCs w:val="28"/>
        </w:rPr>
        <w:t xml:space="preserve"> такий спосіб: експериментально перевірити (спростувати або підтвердити) гіпотезу про те, </w:t>
      </w:r>
      <w:r w:rsidRPr="00563869">
        <w:rPr>
          <w:rStyle w:val="rvts11"/>
          <w:sz w:val="28"/>
          <w:szCs w:val="28"/>
        </w:rPr>
        <w:t>що ефективність формування професійної компетентності майбутніх агротехніків підвищиться, якщо забезпечити стимулювання пізнавальних інтересів студентів засобами професійно спрямованого змісту фахових знань у процесі реалізації педагогічних технологій.</w:t>
      </w:r>
      <w:r w:rsidR="00AE7BD2" w:rsidRPr="00563869">
        <w:rPr>
          <w:rStyle w:val="rvts11"/>
          <w:sz w:val="28"/>
          <w:szCs w:val="28"/>
        </w:rPr>
        <w:t xml:space="preserve"> </w:t>
      </w:r>
      <w:r w:rsidRPr="00563869">
        <w:rPr>
          <w:sz w:val="28"/>
          <w:szCs w:val="28"/>
        </w:rPr>
        <w:t>Для досягнення мети було поставлено такі завдання:</w:t>
      </w:r>
    </w:p>
    <w:p w:rsidR="00831D77" w:rsidRPr="00563869" w:rsidRDefault="00173BA6" w:rsidP="00662D86">
      <w:pPr>
        <w:tabs>
          <w:tab w:val="left" w:pos="900"/>
        </w:tabs>
        <w:spacing w:line="360" w:lineRule="auto"/>
        <w:ind w:firstLine="720"/>
        <w:jc w:val="both"/>
        <w:rPr>
          <w:sz w:val="28"/>
          <w:szCs w:val="28"/>
        </w:rPr>
      </w:pPr>
      <w:r w:rsidRPr="00563869">
        <w:rPr>
          <w:sz w:val="28"/>
          <w:szCs w:val="28"/>
        </w:rPr>
        <w:t>- здійснити практичне застосування основних компонентів моделі реалізації педагогічних умов формування професійної компетентності майбутніх агротехніків</w:t>
      </w:r>
      <w:r w:rsidR="00AE7BD2" w:rsidRPr="00563869">
        <w:rPr>
          <w:sz w:val="28"/>
          <w:szCs w:val="28"/>
        </w:rPr>
        <w:t xml:space="preserve"> </w:t>
      </w:r>
      <w:r w:rsidRPr="00563869">
        <w:rPr>
          <w:sz w:val="28"/>
          <w:szCs w:val="28"/>
        </w:rPr>
        <w:t xml:space="preserve">за напрямами: </w:t>
      </w:r>
    </w:p>
    <w:p w:rsidR="00831D77" w:rsidRPr="00563869" w:rsidRDefault="00173BA6" w:rsidP="00662D86">
      <w:pPr>
        <w:tabs>
          <w:tab w:val="left" w:pos="900"/>
        </w:tabs>
        <w:spacing w:line="360" w:lineRule="auto"/>
        <w:ind w:firstLine="720"/>
        <w:jc w:val="both"/>
        <w:rPr>
          <w:sz w:val="28"/>
          <w:szCs w:val="28"/>
        </w:rPr>
      </w:pPr>
      <w:r w:rsidRPr="00563869">
        <w:rPr>
          <w:sz w:val="28"/>
          <w:szCs w:val="28"/>
        </w:rPr>
        <w:t>а) оволодіння студентами дисциплін</w:t>
      </w:r>
      <w:r w:rsidR="0005297F">
        <w:rPr>
          <w:sz w:val="28"/>
          <w:szCs w:val="28"/>
        </w:rPr>
        <w:t>ами</w:t>
      </w:r>
      <w:r w:rsidRPr="00563869">
        <w:rPr>
          <w:sz w:val="28"/>
          <w:szCs w:val="28"/>
        </w:rPr>
        <w:t xml:space="preserve"> циклу професійної та практичної підготовки на засадах особистісно-орієнтованих технологій навчання – </w:t>
      </w:r>
      <w:r w:rsidR="003B4754" w:rsidRPr="00563869">
        <w:rPr>
          <w:sz w:val="28"/>
          <w:szCs w:val="28"/>
        </w:rPr>
        <w:t>кейс-</w:t>
      </w:r>
      <w:r w:rsidR="000B0E85" w:rsidRPr="00563869">
        <w:rPr>
          <w:sz w:val="28"/>
          <w:szCs w:val="28"/>
        </w:rPr>
        <w:t>технологі</w:t>
      </w:r>
      <w:r w:rsidR="0005297F">
        <w:rPr>
          <w:sz w:val="28"/>
          <w:szCs w:val="28"/>
        </w:rPr>
        <w:t>ї</w:t>
      </w:r>
      <w:r w:rsidRPr="00563869">
        <w:rPr>
          <w:sz w:val="28"/>
          <w:szCs w:val="28"/>
        </w:rPr>
        <w:t xml:space="preserve">, </w:t>
      </w:r>
      <w:r w:rsidR="00FE3E96" w:rsidRPr="00563869">
        <w:rPr>
          <w:sz w:val="28"/>
          <w:szCs w:val="28"/>
        </w:rPr>
        <w:t>тьюторс</w:t>
      </w:r>
      <w:r w:rsidR="009C56A4" w:rsidRPr="00563869">
        <w:rPr>
          <w:sz w:val="28"/>
          <w:szCs w:val="28"/>
        </w:rPr>
        <w:t>ької технології</w:t>
      </w:r>
      <w:r w:rsidRPr="00563869">
        <w:rPr>
          <w:sz w:val="28"/>
          <w:szCs w:val="28"/>
        </w:rPr>
        <w:t>, малих груп, методів проектів, ігрових</w:t>
      </w:r>
      <w:r w:rsidR="009C56A4" w:rsidRPr="00563869">
        <w:rPr>
          <w:sz w:val="28"/>
          <w:szCs w:val="28"/>
        </w:rPr>
        <w:t xml:space="preserve"> технологій</w:t>
      </w:r>
      <w:r w:rsidRPr="00563869">
        <w:rPr>
          <w:sz w:val="28"/>
          <w:szCs w:val="28"/>
        </w:rPr>
        <w:t>, модульно-компетентнісних;</w:t>
      </w:r>
      <w:r w:rsidR="00AE7BD2" w:rsidRPr="00563869">
        <w:rPr>
          <w:sz w:val="28"/>
          <w:szCs w:val="28"/>
        </w:rPr>
        <w:t xml:space="preserve"> </w:t>
      </w:r>
    </w:p>
    <w:p w:rsidR="00173BA6" w:rsidRPr="00563869" w:rsidRDefault="00173BA6" w:rsidP="00662D86">
      <w:pPr>
        <w:tabs>
          <w:tab w:val="left" w:pos="900"/>
        </w:tabs>
        <w:spacing w:line="360" w:lineRule="auto"/>
        <w:ind w:firstLine="720"/>
        <w:jc w:val="both"/>
        <w:rPr>
          <w:sz w:val="28"/>
          <w:szCs w:val="28"/>
        </w:rPr>
      </w:pPr>
      <w:r w:rsidRPr="00563869">
        <w:rPr>
          <w:sz w:val="28"/>
          <w:szCs w:val="28"/>
        </w:rPr>
        <w:t>б) залучення студентів до ма</w:t>
      </w:r>
      <w:r w:rsidR="00AE7BD2" w:rsidRPr="00563869">
        <w:rPr>
          <w:sz w:val="28"/>
          <w:szCs w:val="28"/>
        </w:rPr>
        <w:t>йбутньої професійної діяльності</w:t>
      </w:r>
      <w:r w:rsidRPr="00563869">
        <w:rPr>
          <w:sz w:val="28"/>
          <w:szCs w:val="28"/>
        </w:rPr>
        <w:t xml:space="preserve"> засобами комплексу педагогічних технологій навчання;</w:t>
      </w:r>
    </w:p>
    <w:p w:rsidR="00173BA6" w:rsidRPr="00563869" w:rsidRDefault="00173BA6" w:rsidP="00662D86">
      <w:pPr>
        <w:tabs>
          <w:tab w:val="left" w:pos="900"/>
        </w:tabs>
        <w:spacing w:line="360" w:lineRule="auto"/>
        <w:ind w:firstLine="720"/>
        <w:jc w:val="both"/>
        <w:rPr>
          <w:sz w:val="28"/>
          <w:szCs w:val="28"/>
        </w:rPr>
      </w:pPr>
      <w:r w:rsidRPr="00563869">
        <w:rPr>
          <w:sz w:val="28"/>
          <w:szCs w:val="28"/>
        </w:rPr>
        <w:t xml:space="preserve">- </w:t>
      </w:r>
      <w:r w:rsidR="009C56A4" w:rsidRPr="00563869">
        <w:rPr>
          <w:sz w:val="28"/>
          <w:szCs w:val="28"/>
        </w:rPr>
        <w:t>експериментально перевірити методику реалізації педагогічних умов формування професійної компетентності майбутніх агротехніків у аграрних коледж</w:t>
      </w:r>
      <w:r w:rsidR="0005297F">
        <w:rPr>
          <w:sz w:val="28"/>
          <w:szCs w:val="28"/>
        </w:rPr>
        <w:t>ах</w:t>
      </w:r>
      <w:r w:rsidRPr="00563869">
        <w:rPr>
          <w:sz w:val="28"/>
          <w:szCs w:val="28"/>
        </w:rPr>
        <w:t>.</w:t>
      </w:r>
    </w:p>
    <w:p w:rsidR="00A71A55" w:rsidRPr="00563869" w:rsidRDefault="00173BA6" w:rsidP="00662D86">
      <w:pPr>
        <w:pStyle w:val="13"/>
        <w:tabs>
          <w:tab w:val="left" w:pos="0"/>
        </w:tabs>
        <w:spacing w:line="360" w:lineRule="auto"/>
        <w:ind w:left="0" w:firstLine="709"/>
        <w:jc w:val="both"/>
        <w:rPr>
          <w:sz w:val="28"/>
          <w:szCs w:val="28"/>
        </w:rPr>
      </w:pPr>
      <w:r w:rsidRPr="00563869">
        <w:rPr>
          <w:sz w:val="28"/>
          <w:szCs w:val="28"/>
        </w:rPr>
        <w:t>На першому етапі формувального експерименту засобами експертного оцінювання було здійснено рівневу диференціацію експериментальних і контрольних груп за рівнями сформованості професійної компетентності</w:t>
      </w:r>
      <w:r w:rsidR="00AE7BD2" w:rsidRPr="00563869">
        <w:rPr>
          <w:sz w:val="28"/>
          <w:szCs w:val="28"/>
        </w:rPr>
        <w:t xml:space="preserve"> </w:t>
      </w:r>
      <w:r w:rsidRPr="00563869">
        <w:rPr>
          <w:sz w:val="28"/>
          <w:szCs w:val="28"/>
        </w:rPr>
        <w:t>студентів аграрних коледжів</w:t>
      </w:r>
      <w:r w:rsidR="00831D77" w:rsidRPr="00563869">
        <w:rPr>
          <w:sz w:val="28"/>
          <w:szCs w:val="28"/>
        </w:rPr>
        <w:t>.</w:t>
      </w:r>
      <w:r w:rsidRPr="00563869">
        <w:rPr>
          <w:sz w:val="28"/>
          <w:szCs w:val="28"/>
        </w:rPr>
        <w:t xml:space="preserve"> Зауважимо, що нас цікавили аспекти </w:t>
      </w:r>
      <w:r w:rsidRPr="00563869">
        <w:rPr>
          <w:sz w:val="28"/>
          <w:szCs w:val="28"/>
        </w:rPr>
        <w:lastRenderedPageBreak/>
        <w:t xml:space="preserve">сформованості компонентів (особистісний, когнітивний, поведінковий) у майбутніх агротехніків. Розроблена методика передбачала можливість оцінювання студентів за сформованістю зазначених складових: в експертному листі для оцінювання кожного компонента було передбачено по три показники (Додаток </w:t>
      </w:r>
      <w:r w:rsidR="007A2AFC" w:rsidRPr="00563869">
        <w:rPr>
          <w:sz w:val="28"/>
          <w:szCs w:val="28"/>
        </w:rPr>
        <w:t>Є</w:t>
      </w:r>
      <w:r w:rsidR="0005297F">
        <w:rPr>
          <w:sz w:val="28"/>
          <w:szCs w:val="28"/>
        </w:rPr>
        <w:t>). Для прикладу</w:t>
      </w:r>
      <w:r w:rsidRPr="00563869">
        <w:rPr>
          <w:sz w:val="28"/>
          <w:szCs w:val="28"/>
        </w:rPr>
        <w:t xml:space="preserve"> наведемо результати експертно</w:t>
      </w:r>
      <w:r w:rsidR="0005297F">
        <w:rPr>
          <w:sz w:val="28"/>
          <w:szCs w:val="28"/>
        </w:rPr>
        <w:t>го</w:t>
      </w:r>
      <w:r w:rsidRPr="00563869">
        <w:rPr>
          <w:sz w:val="28"/>
          <w:szCs w:val="28"/>
        </w:rPr>
        <w:t xml:space="preserve"> оцін</w:t>
      </w:r>
      <w:r w:rsidR="0005297F">
        <w:rPr>
          <w:sz w:val="28"/>
          <w:szCs w:val="28"/>
        </w:rPr>
        <w:t>ювання</w:t>
      </w:r>
      <w:r w:rsidRPr="00563869">
        <w:rPr>
          <w:sz w:val="28"/>
          <w:szCs w:val="28"/>
        </w:rPr>
        <w:t xml:space="preserve"> сформованості вказаних компонентів професійної компетентності</w:t>
      </w:r>
      <w:r w:rsidR="00AE7BD2" w:rsidRPr="00563869">
        <w:rPr>
          <w:sz w:val="28"/>
          <w:szCs w:val="28"/>
        </w:rPr>
        <w:t xml:space="preserve"> </w:t>
      </w:r>
      <w:r w:rsidRPr="00563869">
        <w:rPr>
          <w:sz w:val="28"/>
          <w:szCs w:val="28"/>
        </w:rPr>
        <w:t>студентів експериментальних груп (три</w:t>
      </w:r>
      <w:r w:rsidR="00AE7BD2" w:rsidRPr="00563869">
        <w:rPr>
          <w:sz w:val="28"/>
          <w:szCs w:val="28"/>
        </w:rPr>
        <w:t xml:space="preserve"> </w:t>
      </w:r>
      <w:r w:rsidRPr="00563869">
        <w:rPr>
          <w:sz w:val="28"/>
          <w:szCs w:val="28"/>
        </w:rPr>
        <w:t>аграрних коледжі) на початку і в кінці експерименту.</w:t>
      </w:r>
      <w:r w:rsidR="00A71A55" w:rsidRPr="00563869">
        <w:rPr>
          <w:sz w:val="28"/>
          <w:szCs w:val="28"/>
        </w:rPr>
        <w:t xml:space="preserve"> </w:t>
      </w:r>
    </w:p>
    <w:p w:rsidR="00A71A55" w:rsidRPr="00563869" w:rsidRDefault="00A71A55" w:rsidP="00662D86">
      <w:pPr>
        <w:pStyle w:val="13"/>
        <w:tabs>
          <w:tab w:val="left" w:pos="0"/>
        </w:tabs>
        <w:spacing w:line="360" w:lineRule="auto"/>
        <w:ind w:left="0" w:firstLine="709"/>
        <w:jc w:val="both"/>
        <w:rPr>
          <w:sz w:val="28"/>
          <w:szCs w:val="28"/>
        </w:rPr>
      </w:pPr>
      <w:r w:rsidRPr="00563869">
        <w:rPr>
          <w:sz w:val="28"/>
          <w:szCs w:val="28"/>
        </w:rPr>
        <w:t>Аналіз табл. 3.</w:t>
      </w:r>
      <w:r w:rsidR="00BF4462" w:rsidRPr="00563869">
        <w:rPr>
          <w:sz w:val="28"/>
          <w:szCs w:val="28"/>
        </w:rPr>
        <w:t>6</w:t>
      </w:r>
      <w:r w:rsidRPr="00563869">
        <w:rPr>
          <w:sz w:val="28"/>
          <w:szCs w:val="28"/>
        </w:rPr>
        <w:t>, 3.</w:t>
      </w:r>
      <w:r w:rsidR="00BF4462" w:rsidRPr="00563869">
        <w:rPr>
          <w:sz w:val="28"/>
          <w:szCs w:val="28"/>
        </w:rPr>
        <w:t>7</w:t>
      </w:r>
      <w:r w:rsidRPr="00563869">
        <w:rPr>
          <w:sz w:val="28"/>
          <w:szCs w:val="28"/>
        </w:rPr>
        <w:t xml:space="preserve"> і 3.</w:t>
      </w:r>
      <w:r w:rsidR="00BF4462" w:rsidRPr="00563869">
        <w:rPr>
          <w:sz w:val="28"/>
          <w:szCs w:val="28"/>
        </w:rPr>
        <w:t>8</w:t>
      </w:r>
      <w:r w:rsidRPr="00563869">
        <w:rPr>
          <w:sz w:val="28"/>
          <w:szCs w:val="28"/>
        </w:rPr>
        <w:t xml:space="preserve"> свідчить, що дані взаємопов’язані з результатами констатувального експерименту: на високому рівні сформованості професійної компетентності </w:t>
      </w:r>
      <w:r w:rsidR="0005297F">
        <w:rPr>
          <w:sz w:val="28"/>
          <w:szCs w:val="28"/>
        </w:rPr>
        <w:t>в</w:t>
      </w:r>
      <w:r w:rsidRPr="00563869">
        <w:rPr>
          <w:sz w:val="28"/>
          <w:szCs w:val="28"/>
        </w:rPr>
        <w:t xml:space="preserve"> кожній із досліджуваних груп було приблизно </w:t>
      </w:r>
      <w:r w:rsidR="00154479" w:rsidRPr="00563869">
        <w:rPr>
          <w:sz w:val="28"/>
          <w:szCs w:val="28"/>
        </w:rPr>
        <w:t xml:space="preserve">14,9 </w:t>
      </w:r>
      <w:r w:rsidR="00B70256" w:rsidRPr="00563869">
        <w:rPr>
          <w:sz w:val="28"/>
          <w:szCs w:val="28"/>
        </w:rPr>
        <w:t>–</w:t>
      </w:r>
      <w:r w:rsidR="00154479" w:rsidRPr="00563869">
        <w:rPr>
          <w:sz w:val="28"/>
          <w:szCs w:val="28"/>
        </w:rPr>
        <w:t xml:space="preserve"> </w:t>
      </w:r>
      <w:r w:rsidR="00556720" w:rsidRPr="00563869">
        <w:rPr>
          <w:sz w:val="28"/>
          <w:szCs w:val="28"/>
        </w:rPr>
        <w:t>20,3</w:t>
      </w:r>
      <w:r w:rsidRPr="00563869">
        <w:rPr>
          <w:sz w:val="28"/>
          <w:szCs w:val="28"/>
        </w:rPr>
        <w:t xml:space="preserve"> % студентів. У свою чергу, від 1</w:t>
      </w:r>
      <w:r w:rsidR="00556720" w:rsidRPr="00563869">
        <w:rPr>
          <w:sz w:val="28"/>
          <w:szCs w:val="28"/>
        </w:rPr>
        <w:t>4</w:t>
      </w:r>
      <w:r w:rsidR="00154479" w:rsidRPr="00563869">
        <w:rPr>
          <w:sz w:val="28"/>
          <w:szCs w:val="28"/>
        </w:rPr>
        <w:t>,9</w:t>
      </w:r>
      <w:r w:rsidRPr="00563869">
        <w:rPr>
          <w:sz w:val="28"/>
          <w:szCs w:val="28"/>
        </w:rPr>
        <w:t xml:space="preserve"> % до </w:t>
      </w:r>
      <w:r w:rsidR="00556720" w:rsidRPr="00563869">
        <w:rPr>
          <w:sz w:val="28"/>
          <w:szCs w:val="28"/>
        </w:rPr>
        <w:t>23</w:t>
      </w:r>
      <w:r w:rsidR="00154479" w:rsidRPr="00563869">
        <w:rPr>
          <w:sz w:val="28"/>
          <w:szCs w:val="28"/>
        </w:rPr>
        <w:t>,0</w:t>
      </w:r>
      <w:r w:rsidRPr="00563869">
        <w:rPr>
          <w:sz w:val="28"/>
          <w:szCs w:val="28"/>
        </w:rPr>
        <w:t xml:space="preserve"> % становила частка осіб, рівень професійної компетентності яких експерти визначили як початковий. Не зайве вказати, що найбільшою була частка осіб низького рівня сформованості професійної компетентності – </w:t>
      </w:r>
      <w:r w:rsidR="00A96DC8" w:rsidRPr="00563869">
        <w:rPr>
          <w:sz w:val="28"/>
          <w:szCs w:val="28"/>
        </w:rPr>
        <w:t>від</w:t>
      </w:r>
      <w:r w:rsidRPr="00563869">
        <w:rPr>
          <w:sz w:val="28"/>
          <w:szCs w:val="28"/>
        </w:rPr>
        <w:t xml:space="preserve"> </w:t>
      </w:r>
      <w:r w:rsidR="00A96DC8" w:rsidRPr="00563869">
        <w:rPr>
          <w:sz w:val="28"/>
          <w:szCs w:val="28"/>
        </w:rPr>
        <w:t xml:space="preserve">35,1 % до </w:t>
      </w:r>
      <w:r w:rsidRPr="00563869">
        <w:rPr>
          <w:sz w:val="28"/>
          <w:szCs w:val="28"/>
        </w:rPr>
        <w:t>43</w:t>
      </w:r>
      <w:r w:rsidR="00A96DC8" w:rsidRPr="00563869">
        <w:rPr>
          <w:sz w:val="28"/>
          <w:szCs w:val="28"/>
        </w:rPr>
        <w:t>,2</w:t>
      </w:r>
      <w:r w:rsidRPr="00563869">
        <w:rPr>
          <w:sz w:val="28"/>
          <w:szCs w:val="28"/>
        </w:rPr>
        <w:t xml:space="preserve"> %.</w:t>
      </w:r>
    </w:p>
    <w:p w:rsidR="00173BA6" w:rsidRPr="00563869" w:rsidRDefault="00173BA6" w:rsidP="00662D86">
      <w:pPr>
        <w:pStyle w:val="aff4"/>
        <w:spacing w:line="360" w:lineRule="auto"/>
        <w:jc w:val="right"/>
        <w:rPr>
          <w:i/>
        </w:rPr>
      </w:pPr>
      <w:r w:rsidRPr="00563869">
        <w:rPr>
          <w:i/>
        </w:rPr>
        <w:t>Таблиця 3.</w:t>
      </w:r>
      <w:r w:rsidR="00BF4462" w:rsidRPr="00563869">
        <w:rPr>
          <w:i/>
        </w:rPr>
        <w:t>6</w:t>
      </w:r>
    </w:p>
    <w:p w:rsidR="00173BA6" w:rsidRPr="00563869" w:rsidRDefault="00173BA6" w:rsidP="00662D86">
      <w:pPr>
        <w:pStyle w:val="13"/>
        <w:tabs>
          <w:tab w:val="left" w:pos="0"/>
        </w:tabs>
        <w:spacing w:line="360" w:lineRule="auto"/>
        <w:ind w:left="0"/>
        <w:jc w:val="center"/>
        <w:rPr>
          <w:b/>
          <w:sz w:val="28"/>
          <w:szCs w:val="28"/>
        </w:rPr>
      </w:pPr>
      <w:r w:rsidRPr="00563869">
        <w:rPr>
          <w:b/>
          <w:sz w:val="28"/>
          <w:szCs w:val="28"/>
        </w:rPr>
        <w:t>Розподіл студентів за рівнями сформованості</w:t>
      </w:r>
      <w:r w:rsidR="00F35F8C" w:rsidRPr="00563869">
        <w:rPr>
          <w:b/>
          <w:sz w:val="28"/>
          <w:szCs w:val="28"/>
        </w:rPr>
        <w:t xml:space="preserve"> </w:t>
      </w:r>
      <w:r w:rsidRPr="00563869">
        <w:rPr>
          <w:b/>
          <w:sz w:val="28"/>
          <w:szCs w:val="28"/>
        </w:rPr>
        <w:t>компонентів професійної компетентності до експерименту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14"/>
        <w:gridCol w:w="2588"/>
        <w:gridCol w:w="2552"/>
        <w:gridCol w:w="2517"/>
      </w:tblGrid>
      <w:tr w:rsidR="00B97F14" w:rsidRPr="00563869" w:rsidTr="00B97F14">
        <w:trPr>
          <w:trHeight w:val="621"/>
        </w:trPr>
        <w:tc>
          <w:tcPr>
            <w:tcW w:w="1000" w:type="pct"/>
            <w:vAlign w:val="center"/>
          </w:tcPr>
          <w:p w:rsidR="00B97F14" w:rsidRPr="00563869" w:rsidRDefault="00B97F14" w:rsidP="00B97F14">
            <w:pPr>
              <w:ind w:right="-109"/>
              <w:jc w:val="center"/>
              <w:rPr>
                <w:lang w:eastAsia="ru-RU"/>
              </w:rPr>
            </w:pPr>
            <w:r w:rsidRPr="00563869">
              <w:rPr>
                <w:lang w:eastAsia="ru-RU"/>
              </w:rPr>
              <w:t>Компоненти професійної компетентності</w:t>
            </w:r>
          </w:p>
        </w:tc>
        <w:tc>
          <w:tcPr>
            <w:tcW w:w="1352" w:type="pct"/>
            <w:vAlign w:val="center"/>
          </w:tcPr>
          <w:p w:rsidR="00B97F14" w:rsidRPr="00563869" w:rsidRDefault="00B97F14" w:rsidP="00B97F14">
            <w:pPr>
              <w:jc w:val="center"/>
              <w:rPr>
                <w:lang w:eastAsia="ru-RU"/>
              </w:rPr>
            </w:pPr>
            <w:r w:rsidRPr="00563869">
              <w:rPr>
                <w:lang w:eastAsia="ru-RU"/>
              </w:rPr>
              <w:t>Рівні сформованості</w:t>
            </w:r>
          </w:p>
        </w:tc>
        <w:tc>
          <w:tcPr>
            <w:tcW w:w="1333" w:type="pct"/>
            <w:tcBorders>
              <w:right w:val="single" w:sz="4" w:space="0" w:color="auto"/>
            </w:tcBorders>
            <w:vAlign w:val="center"/>
          </w:tcPr>
          <w:p w:rsidR="00B97F14" w:rsidRPr="00563869" w:rsidRDefault="00B97F14" w:rsidP="00B97F14">
            <w:pPr>
              <w:ind w:left="-108"/>
              <w:jc w:val="center"/>
              <w:rPr>
                <w:lang w:eastAsia="ru-RU"/>
              </w:rPr>
            </w:pPr>
            <w:r w:rsidRPr="00563869">
              <w:rPr>
                <w:lang w:eastAsia="ru-RU"/>
              </w:rPr>
              <w:t>Експериментальна група</w:t>
            </w:r>
          </w:p>
        </w:tc>
        <w:tc>
          <w:tcPr>
            <w:tcW w:w="1315" w:type="pct"/>
            <w:tcBorders>
              <w:left w:val="single" w:sz="4" w:space="0" w:color="auto"/>
            </w:tcBorders>
            <w:vAlign w:val="center"/>
          </w:tcPr>
          <w:p w:rsidR="00B97F14" w:rsidRPr="00563869" w:rsidRDefault="00B97F14" w:rsidP="00B97F14">
            <w:pPr>
              <w:jc w:val="center"/>
              <w:rPr>
                <w:lang w:eastAsia="ru-RU"/>
              </w:rPr>
            </w:pPr>
            <w:r w:rsidRPr="00563869">
              <w:rPr>
                <w:lang w:eastAsia="ru-RU"/>
              </w:rPr>
              <w:t>Контрольна група</w:t>
            </w:r>
          </w:p>
        </w:tc>
      </w:tr>
      <w:tr w:rsidR="00B97F14" w:rsidRPr="00563869" w:rsidTr="00B97F14">
        <w:trPr>
          <w:trHeight w:val="57"/>
        </w:trPr>
        <w:tc>
          <w:tcPr>
            <w:tcW w:w="1000" w:type="pct"/>
            <w:vMerge w:val="restart"/>
            <w:vAlign w:val="center"/>
          </w:tcPr>
          <w:p w:rsidR="00B97F14" w:rsidRPr="00563869" w:rsidRDefault="00B97F14" w:rsidP="00083555">
            <w:pPr>
              <w:tabs>
                <w:tab w:val="left" w:pos="0"/>
              </w:tabs>
            </w:pPr>
            <w:r w:rsidRPr="00563869">
              <w:t>Особистісний</w:t>
            </w:r>
          </w:p>
        </w:tc>
        <w:tc>
          <w:tcPr>
            <w:tcW w:w="1352" w:type="pct"/>
            <w:vAlign w:val="center"/>
          </w:tcPr>
          <w:p w:rsidR="00B97F14" w:rsidRPr="00563869" w:rsidRDefault="00B97F14" w:rsidP="00083555">
            <w:pPr>
              <w:jc w:val="center"/>
            </w:pPr>
            <w:r w:rsidRPr="00563869">
              <w:t>початковий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14,9</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17,6</w:t>
            </w:r>
          </w:p>
        </w:tc>
      </w:tr>
      <w:tr w:rsidR="00B97F14" w:rsidRPr="00563869" w:rsidTr="00B97F14">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низький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43,2</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35,1</w:t>
            </w:r>
          </w:p>
        </w:tc>
      </w:tr>
      <w:tr w:rsidR="00B97F14" w:rsidRPr="00563869" w:rsidTr="00B97F14">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середній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24,3</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27,0</w:t>
            </w:r>
          </w:p>
        </w:tc>
      </w:tr>
      <w:tr w:rsidR="00B97F14" w:rsidRPr="00563869" w:rsidTr="00B97F14">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високий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17,6</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20,3</w:t>
            </w:r>
          </w:p>
        </w:tc>
      </w:tr>
      <w:tr w:rsidR="00B97F14" w:rsidRPr="00563869" w:rsidTr="00B97F14">
        <w:trPr>
          <w:trHeight w:val="20"/>
        </w:trPr>
        <w:tc>
          <w:tcPr>
            <w:tcW w:w="1000" w:type="pct"/>
            <w:vMerge w:val="restart"/>
            <w:vAlign w:val="center"/>
          </w:tcPr>
          <w:p w:rsidR="00B97F14" w:rsidRPr="00563869" w:rsidRDefault="00B97F14" w:rsidP="00083555">
            <w:pPr>
              <w:tabs>
                <w:tab w:val="left" w:pos="0"/>
              </w:tabs>
            </w:pPr>
            <w:r w:rsidRPr="00563869">
              <w:t>Когнітивний</w:t>
            </w:r>
          </w:p>
        </w:tc>
        <w:tc>
          <w:tcPr>
            <w:tcW w:w="1352" w:type="pct"/>
            <w:vAlign w:val="center"/>
          </w:tcPr>
          <w:p w:rsidR="00B97F14" w:rsidRPr="00563869" w:rsidRDefault="00B97F14" w:rsidP="00083555">
            <w:pPr>
              <w:jc w:val="center"/>
            </w:pPr>
            <w:r w:rsidRPr="00563869">
              <w:t>початковий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17,6</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23,0</w:t>
            </w:r>
          </w:p>
        </w:tc>
      </w:tr>
      <w:tr w:rsidR="00B97F14" w:rsidRPr="00563869" w:rsidTr="00B97F14">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низький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41,9</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36,5</w:t>
            </w:r>
          </w:p>
        </w:tc>
      </w:tr>
      <w:tr w:rsidR="00B97F14" w:rsidRPr="00563869" w:rsidTr="00B97F14">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середній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24,3</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24,3</w:t>
            </w:r>
          </w:p>
        </w:tc>
      </w:tr>
      <w:tr w:rsidR="00B97F14" w:rsidRPr="00563869" w:rsidTr="00B97F14">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високий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16,2</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16,2</w:t>
            </w:r>
          </w:p>
        </w:tc>
      </w:tr>
      <w:tr w:rsidR="00B97F14" w:rsidRPr="00563869" w:rsidTr="00B97F14">
        <w:trPr>
          <w:trHeight w:val="20"/>
        </w:trPr>
        <w:tc>
          <w:tcPr>
            <w:tcW w:w="1000" w:type="pct"/>
            <w:vMerge w:val="restart"/>
            <w:vAlign w:val="center"/>
          </w:tcPr>
          <w:p w:rsidR="00B97F14" w:rsidRPr="00563869" w:rsidRDefault="00B97F14" w:rsidP="00083555">
            <w:pPr>
              <w:tabs>
                <w:tab w:val="left" w:pos="0"/>
              </w:tabs>
              <w:ind w:right="-109"/>
            </w:pPr>
            <w:r w:rsidRPr="00563869">
              <w:t>Поведінковий</w:t>
            </w:r>
          </w:p>
        </w:tc>
        <w:tc>
          <w:tcPr>
            <w:tcW w:w="1352" w:type="pct"/>
            <w:vAlign w:val="center"/>
          </w:tcPr>
          <w:p w:rsidR="00B97F14" w:rsidRPr="00563869" w:rsidRDefault="00B97F14" w:rsidP="00083555">
            <w:pPr>
              <w:jc w:val="center"/>
            </w:pPr>
            <w:r w:rsidRPr="00563869">
              <w:t>початковий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14,9</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16,2</w:t>
            </w:r>
          </w:p>
        </w:tc>
      </w:tr>
      <w:tr w:rsidR="00B97F14" w:rsidRPr="00563869" w:rsidTr="00B97F14">
        <w:trPr>
          <w:trHeight w:val="20"/>
        </w:trPr>
        <w:tc>
          <w:tcPr>
            <w:tcW w:w="1000" w:type="pct"/>
            <w:vMerge/>
          </w:tcPr>
          <w:p w:rsidR="00B97F14" w:rsidRPr="00563869" w:rsidRDefault="00B97F14" w:rsidP="00083555">
            <w:pPr>
              <w:jc w:val="center"/>
              <w:rPr>
                <w:lang w:eastAsia="ru-RU"/>
              </w:rPr>
            </w:pPr>
          </w:p>
        </w:tc>
        <w:tc>
          <w:tcPr>
            <w:tcW w:w="1352" w:type="pct"/>
            <w:vAlign w:val="center"/>
          </w:tcPr>
          <w:p w:rsidR="00B97F14" w:rsidRPr="00563869" w:rsidRDefault="00B97F14" w:rsidP="00083555">
            <w:pPr>
              <w:jc w:val="center"/>
            </w:pPr>
            <w:r w:rsidRPr="00563869">
              <w:t>низький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43,2</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40,5</w:t>
            </w:r>
          </w:p>
        </w:tc>
      </w:tr>
      <w:tr w:rsidR="00B97F14" w:rsidRPr="00563869" w:rsidTr="00B97F14">
        <w:trPr>
          <w:trHeight w:val="20"/>
        </w:trPr>
        <w:tc>
          <w:tcPr>
            <w:tcW w:w="1000" w:type="pct"/>
            <w:vMerge/>
          </w:tcPr>
          <w:p w:rsidR="00B97F14" w:rsidRPr="00563869" w:rsidRDefault="00B97F14" w:rsidP="00083555">
            <w:pPr>
              <w:jc w:val="center"/>
              <w:rPr>
                <w:lang w:eastAsia="ru-RU"/>
              </w:rPr>
            </w:pPr>
          </w:p>
        </w:tc>
        <w:tc>
          <w:tcPr>
            <w:tcW w:w="1352" w:type="pct"/>
            <w:vAlign w:val="center"/>
          </w:tcPr>
          <w:p w:rsidR="00B97F14" w:rsidRPr="00563869" w:rsidRDefault="00B97F14" w:rsidP="00083555">
            <w:pPr>
              <w:jc w:val="center"/>
            </w:pPr>
            <w:r w:rsidRPr="00563869">
              <w:t>середній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25,7</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28,4</w:t>
            </w:r>
          </w:p>
        </w:tc>
      </w:tr>
      <w:tr w:rsidR="00B97F14" w:rsidRPr="00563869" w:rsidTr="00B97F14">
        <w:trPr>
          <w:trHeight w:val="20"/>
        </w:trPr>
        <w:tc>
          <w:tcPr>
            <w:tcW w:w="1000" w:type="pct"/>
            <w:vMerge/>
          </w:tcPr>
          <w:p w:rsidR="00B97F14" w:rsidRPr="00563869" w:rsidRDefault="00B97F14" w:rsidP="00083555">
            <w:pPr>
              <w:jc w:val="center"/>
              <w:rPr>
                <w:lang w:eastAsia="ru-RU"/>
              </w:rPr>
            </w:pPr>
          </w:p>
        </w:tc>
        <w:tc>
          <w:tcPr>
            <w:tcW w:w="1352" w:type="pct"/>
            <w:vAlign w:val="center"/>
          </w:tcPr>
          <w:p w:rsidR="00B97F14" w:rsidRPr="00563869" w:rsidRDefault="00B97F14" w:rsidP="00083555">
            <w:pPr>
              <w:jc w:val="center"/>
            </w:pPr>
            <w:r w:rsidRPr="00563869">
              <w:t>високий</w:t>
            </w:r>
          </w:p>
        </w:tc>
        <w:tc>
          <w:tcPr>
            <w:tcW w:w="1333" w:type="pct"/>
            <w:tcBorders>
              <w:top w:val="single" w:sz="4" w:space="0" w:color="auto"/>
              <w:bottom w:val="single" w:sz="4" w:space="0" w:color="auto"/>
            </w:tcBorders>
          </w:tcPr>
          <w:p w:rsidR="00B97F14" w:rsidRPr="00563869" w:rsidRDefault="00B97F14" w:rsidP="00083555">
            <w:pPr>
              <w:jc w:val="center"/>
              <w:rPr>
                <w:b/>
              </w:rPr>
            </w:pPr>
            <w:r w:rsidRPr="00563869">
              <w:t>16,2</w:t>
            </w:r>
          </w:p>
        </w:tc>
        <w:tc>
          <w:tcPr>
            <w:tcW w:w="1315" w:type="pct"/>
            <w:tcBorders>
              <w:top w:val="single" w:sz="4" w:space="0" w:color="auto"/>
              <w:bottom w:val="single" w:sz="4" w:space="0" w:color="auto"/>
            </w:tcBorders>
          </w:tcPr>
          <w:p w:rsidR="00B97F14" w:rsidRPr="00563869" w:rsidRDefault="00B97F14" w:rsidP="00083555">
            <w:pPr>
              <w:jc w:val="center"/>
              <w:rPr>
                <w:b/>
              </w:rPr>
            </w:pPr>
            <w:r w:rsidRPr="00563869">
              <w:t>14,9</w:t>
            </w:r>
          </w:p>
        </w:tc>
      </w:tr>
    </w:tbl>
    <w:p w:rsidR="004D59AE" w:rsidRPr="00563869" w:rsidRDefault="004D59AE" w:rsidP="00662D86">
      <w:pPr>
        <w:pStyle w:val="13"/>
        <w:tabs>
          <w:tab w:val="left" w:pos="0"/>
        </w:tabs>
        <w:spacing w:line="360" w:lineRule="auto"/>
        <w:ind w:left="0" w:firstLine="709"/>
        <w:jc w:val="both"/>
        <w:rPr>
          <w:sz w:val="28"/>
          <w:szCs w:val="28"/>
        </w:rPr>
      </w:pPr>
    </w:p>
    <w:p w:rsidR="00173BA6" w:rsidRPr="00563869" w:rsidRDefault="00173BA6" w:rsidP="00662D86">
      <w:pPr>
        <w:pStyle w:val="aff4"/>
        <w:spacing w:line="360" w:lineRule="auto"/>
      </w:pPr>
      <w:r w:rsidRPr="00563869">
        <w:lastRenderedPageBreak/>
        <w:t xml:space="preserve">У Додатку </w:t>
      </w:r>
      <w:r w:rsidR="00537AB7" w:rsidRPr="00563869">
        <w:t>З</w:t>
      </w:r>
      <w:r w:rsidRPr="00563869">
        <w:t xml:space="preserve"> наведено графіки, що відображають динаміку рівнів сформованості професійної компетентності</w:t>
      </w:r>
      <w:r w:rsidR="00AE7BD2" w:rsidRPr="00563869">
        <w:t xml:space="preserve"> </w:t>
      </w:r>
      <w:r w:rsidRPr="00563869">
        <w:t xml:space="preserve">студентів експериментальних груп. </w:t>
      </w:r>
      <w:r w:rsidR="00A743F1" w:rsidRPr="00563869">
        <w:t xml:space="preserve">Якщо проаналізувати результати формування складових досліджуваної компетентності, то можна переконатися, що на особистісний компонент варто звернути особливу увагу. </w:t>
      </w:r>
      <w:r w:rsidRPr="00563869">
        <w:t>Сформувати особистісні якості, інтерес до розкриття лідерського потенціалу, мотиваці</w:t>
      </w:r>
      <w:r w:rsidR="0005297F">
        <w:t>ю</w:t>
      </w:r>
      <w:r w:rsidRPr="00563869">
        <w:t xml:space="preserve"> на досягнення успіху в професійній діяльності студентів виявилося набагато складніше, ніж, скажімо, розвинути в них пізнав</w:t>
      </w:r>
      <w:r w:rsidR="00831D77" w:rsidRPr="00563869">
        <w:t xml:space="preserve">альні </w:t>
      </w:r>
      <w:r w:rsidR="0005297F">
        <w:t>в</w:t>
      </w:r>
      <w:r w:rsidR="00831D77" w:rsidRPr="00563869">
        <w:t>міння і навички.</w:t>
      </w:r>
    </w:p>
    <w:p w:rsidR="00173BA6" w:rsidRPr="00563869" w:rsidRDefault="002C1F7B" w:rsidP="00662D86">
      <w:pPr>
        <w:pStyle w:val="13"/>
        <w:tabs>
          <w:tab w:val="left" w:pos="0"/>
        </w:tabs>
        <w:spacing w:line="360" w:lineRule="auto"/>
        <w:ind w:left="0" w:firstLine="709"/>
        <w:jc w:val="right"/>
        <w:rPr>
          <w:i/>
          <w:sz w:val="28"/>
          <w:szCs w:val="28"/>
        </w:rPr>
      </w:pPr>
      <w:r w:rsidRPr="00563869">
        <w:rPr>
          <w:i/>
          <w:sz w:val="28"/>
          <w:szCs w:val="28"/>
        </w:rPr>
        <w:t>Таблиця 3.</w:t>
      </w:r>
      <w:r w:rsidR="00BF4462" w:rsidRPr="00563869">
        <w:rPr>
          <w:i/>
          <w:sz w:val="28"/>
          <w:szCs w:val="28"/>
        </w:rPr>
        <w:t>7</w:t>
      </w:r>
    </w:p>
    <w:p w:rsidR="00173BA6" w:rsidRPr="00563869" w:rsidRDefault="00173BA6" w:rsidP="00662D86">
      <w:pPr>
        <w:pStyle w:val="13"/>
        <w:tabs>
          <w:tab w:val="left" w:pos="0"/>
        </w:tabs>
        <w:spacing w:line="360" w:lineRule="auto"/>
        <w:ind w:left="0"/>
        <w:jc w:val="center"/>
        <w:rPr>
          <w:b/>
          <w:sz w:val="28"/>
          <w:szCs w:val="28"/>
        </w:rPr>
      </w:pPr>
      <w:r w:rsidRPr="00563869">
        <w:rPr>
          <w:b/>
          <w:sz w:val="28"/>
          <w:szCs w:val="28"/>
        </w:rPr>
        <w:t>Розподіл студентів експериментальних груп за рівнями сформованості</w:t>
      </w:r>
    </w:p>
    <w:p w:rsidR="00173BA6" w:rsidRPr="00563869" w:rsidRDefault="00173BA6" w:rsidP="00662D86">
      <w:pPr>
        <w:pStyle w:val="13"/>
        <w:tabs>
          <w:tab w:val="left" w:pos="0"/>
        </w:tabs>
        <w:spacing w:line="360" w:lineRule="auto"/>
        <w:ind w:left="0"/>
        <w:jc w:val="center"/>
        <w:rPr>
          <w:b/>
          <w:sz w:val="28"/>
          <w:szCs w:val="28"/>
        </w:rPr>
      </w:pPr>
      <w:r w:rsidRPr="00563869">
        <w:rPr>
          <w:b/>
          <w:sz w:val="28"/>
          <w:szCs w:val="28"/>
        </w:rPr>
        <w:t>компонентів професійної компетентності після експерименту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14"/>
        <w:gridCol w:w="2588"/>
        <w:gridCol w:w="2552"/>
        <w:gridCol w:w="2517"/>
      </w:tblGrid>
      <w:tr w:rsidR="00B97F14" w:rsidRPr="00563869" w:rsidTr="00083555">
        <w:trPr>
          <w:trHeight w:val="621"/>
        </w:trPr>
        <w:tc>
          <w:tcPr>
            <w:tcW w:w="1000" w:type="pct"/>
            <w:vAlign w:val="center"/>
          </w:tcPr>
          <w:p w:rsidR="00B97F14" w:rsidRPr="00563869" w:rsidRDefault="00B97F14" w:rsidP="00083555">
            <w:pPr>
              <w:ind w:right="-109"/>
              <w:jc w:val="center"/>
              <w:rPr>
                <w:lang w:eastAsia="ru-RU"/>
              </w:rPr>
            </w:pPr>
            <w:r w:rsidRPr="00563869">
              <w:rPr>
                <w:lang w:eastAsia="ru-RU"/>
              </w:rPr>
              <w:t>Компоненти професійної компетентності</w:t>
            </w:r>
          </w:p>
        </w:tc>
        <w:tc>
          <w:tcPr>
            <w:tcW w:w="1352" w:type="pct"/>
            <w:vAlign w:val="center"/>
          </w:tcPr>
          <w:p w:rsidR="00B97F14" w:rsidRPr="00563869" w:rsidRDefault="00B97F14" w:rsidP="00083555">
            <w:pPr>
              <w:jc w:val="center"/>
              <w:rPr>
                <w:lang w:eastAsia="ru-RU"/>
              </w:rPr>
            </w:pPr>
            <w:r w:rsidRPr="00563869">
              <w:rPr>
                <w:lang w:eastAsia="ru-RU"/>
              </w:rPr>
              <w:t>Рівні сформованості</w:t>
            </w:r>
          </w:p>
        </w:tc>
        <w:tc>
          <w:tcPr>
            <w:tcW w:w="1333" w:type="pct"/>
            <w:tcBorders>
              <w:right w:val="single" w:sz="4" w:space="0" w:color="auto"/>
            </w:tcBorders>
            <w:vAlign w:val="center"/>
          </w:tcPr>
          <w:p w:rsidR="00B97F14" w:rsidRPr="00563869" w:rsidRDefault="00B97F14" w:rsidP="00083555">
            <w:pPr>
              <w:ind w:left="-108"/>
              <w:jc w:val="center"/>
              <w:rPr>
                <w:lang w:eastAsia="ru-RU"/>
              </w:rPr>
            </w:pPr>
            <w:r w:rsidRPr="00563869">
              <w:rPr>
                <w:lang w:eastAsia="ru-RU"/>
              </w:rPr>
              <w:t>Експериментальна група</w:t>
            </w:r>
          </w:p>
        </w:tc>
        <w:tc>
          <w:tcPr>
            <w:tcW w:w="1315" w:type="pct"/>
            <w:tcBorders>
              <w:left w:val="single" w:sz="4" w:space="0" w:color="auto"/>
            </w:tcBorders>
            <w:vAlign w:val="center"/>
          </w:tcPr>
          <w:p w:rsidR="00B97F14" w:rsidRPr="00563869" w:rsidRDefault="00B97F14" w:rsidP="00083555">
            <w:pPr>
              <w:jc w:val="center"/>
              <w:rPr>
                <w:lang w:eastAsia="ru-RU"/>
              </w:rPr>
            </w:pPr>
            <w:r w:rsidRPr="00563869">
              <w:rPr>
                <w:lang w:eastAsia="ru-RU"/>
              </w:rPr>
              <w:t>Контрольна група</w:t>
            </w:r>
          </w:p>
        </w:tc>
      </w:tr>
      <w:tr w:rsidR="00B97F14" w:rsidRPr="00563869" w:rsidTr="00083555">
        <w:trPr>
          <w:trHeight w:val="57"/>
        </w:trPr>
        <w:tc>
          <w:tcPr>
            <w:tcW w:w="1000" w:type="pct"/>
            <w:vMerge w:val="restart"/>
            <w:vAlign w:val="center"/>
          </w:tcPr>
          <w:p w:rsidR="00B97F14" w:rsidRPr="00563869" w:rsidRDefault="00B97F14" w:rsidP="00083555">
            <w:pPr>
              <w:tabs>
                <w:tab w:val="left" w:pos="0"/>
              </w:tabs>
            </w:pPr>
            <w:r w:rsidRPr="00563869">
              <w:t>Особистісний</w:t>
            </w:r>
          </w:p>
        </w:tc>
        <w:tc>
          <w:tcPr>
            <w:tcW w:w="1352" w:type="pct"/>
            <w:vAlign w:val="center"/>
          </w:tcPr>
          <w:p w:rsidR="00B97F14" w:rsidRPr="00563869" w:rsidRDefault="00B97F14" w:rsidP="00083555">
            <w:pPr>
              <w:jc w:val="center"/>
            </w:pPr>
            <w:r w:rsidRPr="00563869">
              <w:t>початковий</w:t>
            </w:r>
          </w:p>
        </w:tc>
        <w:tc>
          <w:tcPr>
            <w:tcW w:w="1333" w:type="pct"/>
            <w:tcBorders>
              <w:top w:val="single" w:sz="4" w:space="0" w:color="auto"/>
              <w:bottom w:val="single" w:sz="4" w:space="0" w:color="auto"/>
            </w:tcBorders>
          </w:tcPr>
          <w:p w:rsidR="00B97F14" w:rsidRPr="00563869" w:rsidRDefault="00B97F14" w:rsidP="00B97F14">
            <w:pPr>
              <w:jc w:val="center"/>
            </w:pPr>
            <w:r w:rsidRPr="00563869">
              <w:t>5,4</w:t>
            </w:r>
          </w:p>
        </w:tc>
        <w:tc>
          <w:tcPr>
            <w:tcW w:w="1315" w:type="pct"/>
            <w:tcBorders>
              <w:top w:val="single" w:sz="4" w:space="0" w:color="auto"/>
              <w:bottom w:val="single" w:sz="4" w:space="0" w:color="auto"/>
            </w:tcBorders>
          </w:tcPr>
          <w:p w:rsidR="00B97F14" w:rsidRPr="00563869" w:rsidRDefault="00B97F14" w:rsidP="00B97F14">
            <w:pPr>
              <w:jc w:val="center"/>
            </w:pPr>
            <w:r w:rsidRPr="00563869">
              <w:t>16,2</w:t>
            </w:r>
          </w:p>
        </w:tc>
      </w:tr>
      <w:tr w:rsidR="00B97F14" w:rsidRPr="00563869" w:rsidTr="00083555">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низький</w:t>
            </w:r>
          </w:p>
        </w:tc>
        <w:tc>
          <w:tcPr>
            <w:tcW w:w="1333" w:type="pct"/>
            <w:tcBorders>
              <w:top w:val="single" w:sz="4" w:space="0" w:color="auto"/>
              <w:bottom w:val="single" w:sz="4" w:space="0" w:color="auto"/>
            </w:tcBorders>
          </w:tcPr>
          <w:p w:rsidR="00B97F14" w:rsidRPr="00563869" w:rsidRDefault="00B97F14" w:rsidP="00B97F14">
            <w:pPr>
              <w:jc w:val="center"/>
            </w:pPr>
            <w:r w:rsidRPr="00563869">
              <w:t>13,5</w:t>
            </w:r>
          </w:p>
        </w:tc>
        <w:tc>
          <w:tcPr>
            <w:tcW w:w="1315" w:type="pct"/>
            <w:tcBorders>
              <w:top w:val="single" w:sz="4" w:space="0" w:color="auto"/>
              <w:bottom w:val="single" w:sz="4" w:space="0" w:color="auto"/>
            </w:tcBorders>
          </w:tcPr>
          <w:p w:rsidR="00B97F14" w:rsidRPr="00563869" w:rsidRDefault="00B97F14" w:rsidP="00B97F14">
            <w:pPr>
              <w:jc w:val="center"/>
            </w:pPr>
            <w:r w:rsidRPr="00563869">
              <w:t>31,1</w:t>
            </w:r>
          </w:p>
        </w:tc>
      </w:tr>
      <w:tr w:rsidR="00B97F14" w:rsidRPr="00563869" w:rsidTr="00083555">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середній</w:t>
            </w:r>
          </w:p>
        </w:tc>
        <w:tc>
          <w:tcPr>
            <w:tcW w:w="1333" w:type="pct"/>
            <w:tcBorders>
              <w:top w:val="single" w:sz="4" w:space="0" w:color="auto"/>
              <w:bottom w:val="single" w:sz="4" w:space="0" w:color="auto"/>
            </w:tcBorders>
          </w:tcPr>
          <w:p w:rsidR="00B97F14" w:rsidRPr="00563869" w:rsidRDefault="00B97F14" w:rsidP="00B97F14">
            <w:pPr>
              <w:jc w:val="center"/>
            </w:pPr>
            <w:r w:rsidRPr="00563869">
              <w:t>43,2</w:t>
            </w:r>
          </w:p>
        </w:tc>
        <w:tc>
          <w:tcPr>
            <w:tcW w:w="1315" w:type="pct"/>
            <w:tcBorders>
              <w:top w:val="single" w:sz="4" w:space="0" w:color="auto"/>
              <w:bottom w:val="single" w:sz="4" w:space="0" w:color="auto"/>
            </w:tcBorders>
          </w:tcPr>
          <w:p w:rsidR="00B97F14" w:rsidRPr="00563869" w:rsidRDefault="00B97F14" w:rsidP="00B97F14">
            <w:pPr>
              <w:jc w:val="center"/>
            </w:pPr>
            <w:r w:rsidRPr="00563869">
              <w:t>31,1</w:t>
            </w:r>
          </w:p>
        </w:tc>
      </w:tr>
      <w:tr w:rsidR="00B97F14" w:rsidRPr="00563869" w:rsidTr="00083555">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високий</w:t>
            </w:r>
          </w:p>
        </w:tc>
        <w:tc>
          <w:tcPr>
            <w:tcW w:w="1333" w:type="pct"/>
            <w:tcBorders>
              <w:top w:val="single" w:sz="4" w:space="0" w:color="auto"/>
              <w:bottom w:val="single" w:sz="4" w:space="0" w:color="auto"/>
            </w:tcBorders>
          </w:tcPr>
          <w:p w:rsidR="00B97F14" w:rsidRPr="00563869" w:rsidRDefault="00B97F14" w:rsidP="00B97F14">
            <w:pPr>
              <w:jc w:val="center"/>
            </w:pPr>
            <w:r w:rsidRPr="00563869">
              <w:t>37,8</w:t>
            </w:r>
          </w:p>
        </w:tc>
        <w:tc>
          <w:tcPr>
            <w:tcW w:w="1315" w:type="pct"/>
            <w:tcBorders>
              <w:top w:val="single" w:sz="4" w:space="0" w:color="auto"/>
              <w:bottom w:val="single" w:sz="4" w:space="0" w:color="auto"/>
            </w:tcBorders>
          </w:tcPr>
          <w:p w:rsidR="00B97F14" w:rsidRPr="00563869" w:rsidRDefault="00B97F14" w:rsidP="00B97F14">
            <w:pPr>
              <w:jc w:val="center"/>
            </w:pPr>
            <w:r w:rsidRPr="00563869">
              <w:t>21,6</w:t>
            </w:r>
          </w:p>
        </w:tc>
      </w:tr>
      <w:tr w:rsidR="00B97F14" w:rsidRPr="00563869" w:rsidTr="00083555">
        <w:trPr>
          <w:trHeight w:val="20"/>
        </w:trPr>
        <w:tc>
          <w:tcPr>
            <w:tcW w:w="1000" w:type="pct"/>
            <w:vMerge w:val="restart"/>
            <w:vAlign w:val="center"/>
          </w:tcPr>
          <w:p w:rsidR="00B97F14" w:rsidRPr="00563869" w:rsidRDefault="00B97F14" w:rsidP="00083555">
            <w:pPr>
              <w:tabs>
                <w:tab w:val="left" w:pos="0"/>
              </w:tabs>
            </w:pPr>
            <w:r w:rsidRPr="00563869">
              <w:t>Когнітивний</w:t>
            </w:r>
          </w:p>
        </w:tc>
        <w:tc>
          <w:tcPr>
            <w:tcW w:w="1352" w:type="pct"/>
            <w:vAlign w:val="center"/>
          </w:tcPr>
          <w:p w:rsidR="00B97F14" w:rsidRPr="00563869" w:rsidRDefault="00B97F14" w:rsidP="00083555">
            <w:pPr>
              <w:jc w:val="center"/>
            </w:pPr>
            <w:r w:rsidRPr="00563869">
              <w:t>початковий</w:t>
            </w:r>
          </w:p>
        </w:tc>
        <w:tc>
          <w:tcPr>
            <w:tcW w:w="1333" w:type="pct"/>
            <w:tcBorders>
              <w:top w:val="single" w:sz="4" w:space="0" w:color="auto"/>
              <w:bottom w:val="single" w:sz="4" w:space="0" w:color="auto"/>
            </w:tcBorders>
          </w:tcPr>
          <w:p w:rsidR="00B97F14" w:rsidRPr="00563869" w:rsidRDefault="00B97F14" w:rsidP="00B97F14">
            <w:pPr>
              <w:jc w:val="center"/>
            </w:pPr>
            <w:r w:rsidRPr="00563869">
              <w:t>6,8</w:t>
            </w:r>
          </w:p>
        </w:tc>
        <w:tc>
          <w:tcPr>
            <w:tcW w:w="1315" w:type="pct"/>
            <w:tcBorders>
              <w:top w:val="single" w:sz="4" w:space="0" w:color="auto"/>
              <w:bottom w:val="single" w:sz="4" w:space="0" w:color="auto"/>
            </w:tcBorders>
          </w:tcPr>
          <w:p w:rsidR="00B97F14" w:rsidRPr="00563869" w:rsidRDefault="00B97F14" w:rsidP="00B97F14">
            <w:pPr>
              <w:jc w:val="center"/>
            </w:pPr>
            <w:r w:rsidRPr="00563869">
              <w:t>20,3</w:t>
            </w:r>
          </w:p>
        </w:tc>
      </w:tr>
      <w:tr w:rsidR="00B97F14" w:rsidRPr="00563869" w:rsidTr="00083555">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низький</w:t>
            </w:r>
          </w:p>
        </w:tc>
        <w:tc>
          <w:tcPr>
            <w:tcW w:w="1333" w:type="pct"/>
            <w:tcBorders>
              <w:top w:val="single" w:sz="4" w:space="0" w:color="auto"/>
              <w:bottom w:val="single" w:sz="4" w:space="0" w:color="auto"/>
            </w:tcBorders>
          </w:tcPr>
          <w:p w:rsidR="00B97F14" w:rsidRPr="00563869" w:rsidRDefault="00B97F14" w:rsidP="00B97F14">
            <w:pPr>
              <w:jc w:val="center"/>
            </w:pPr>
            <w:r w:rsidRPr="00563869">
              <w:t>24,3</w:t>
            </w:r>
          </w:p>
        </w:tc>
        <w:tc>
          <w:tcPr>
            <w:tcW w:w="1315" w:type="pct"/>
            <w:tcBorders>
              <w:top w:val="single" w:sz="4" w:space="0" w:color="auto"/>
              <w:bottom w:val="single" w:sz="4" w:space="0" w:color="auto"/>
            </w:tcBorders>
          </w:tcPr>
          <w:p w:rsidR="00B97F14" w:rsidRPr="00563869" w:rsidRDefault="00B97F14" w:rsidP="00B97F14">
            <w:pPr>
              <w:jc w:val="center"/>
            </w:pPr>
            <w:r w:rsidRPr="00563869">
              <w:t>32,4</w:t>
            </w:r>
          </w:p>
        </w:tc>
      </w:tr>
      <w:tr w:rsidR="00B97F14" w:rsidRPr="00563869" w:rsidTr="00083555">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середній</w:t>
            </w:r>
          </w:p>
        </w:tc>
        <w:tc>
          <w:tcPr>
            <w:tcW w:w="1333" w:type="pct"/>
            <w:tcBorders>
              <w:top w:val="single" w:sz="4" w:space="0" w:color="auto"/>
              <w:bottom w:val="single" w:sz="4" w:space="0" w:color="auto"/>
            </w:tcBorders>
          </w:tcPr>
          <w:p w:rsidR="00B97F14" w:rsidRPr="00563869" w:rsidRDefault="00B97F14" w:rsidP="00B97F14">
            <w:pPr>
              <w:jc w:val="center"/>
            </w:pPr>
            <w:r w:rsidRPr="00563869">
              <w:t>37,8</w:t>
            </w:r>
          </w:p>
        </w:tc>
        <w:tc>
          <w:tcPr>
            <w:tcW w:w="1315" w:type="pct"/>
            <w:tcBorders>
              <w:top w:val="single" w:sz="4" w:space="0" w:color="auto"/>
              <w:bottom w:val="single" w:sz="4" w:space="0" w:color="auto"/>
            </w:tcBorders>
          </w:tcPr>
          <w:p w:rsidR="00B97F14" w:rsidRPr="00563869" w:rsidRDefault="00B97F14" w:rsidP="00B97F14">
            <w:pPr>
              <w:jc w:val="center"/>
            </w:pPr>
            <w:r w:rsidRPr="00563869">
              <w:t>28,4</w:t>
            </w:r>
          </w:p>
        </w:tc>
      </w:tr>
      <w:tr w:rsidR="00B97F14" w:rsidRPr="00563869" w:rsidTr="00083555">
        <w:trPr>
          <w:trHeight w:val="20"/>
        </w:trPr>
        <w:tc>
          <w:tcPr>
            <w:tcW w:w="1000" w:type="pct"/>
            <w:vMerge/>
            <w:vAlign w:val="center"/>
          </w:tcPr>
          <w:p w:rsidR="00B97F14" w:rsidRPr="00563869" w:rsidRDefault="00B97F14" w:rsidP="00083555">
            <w:pPr>
              <w:rPr>
                <w:lang w:eastAsia="ru-RU"/>
              </w:rPr>
            </w:pPr>
          </w:p>
        </w:tc>
        <w:tc>
          <w:tcPr>
            <w:tcW w:w="1352" w:type="pct"/>
            <w:vAlign w:val="center"/>
          </w:tcPr>
          <w:p w:rsidR="00B97F14" w:rsidRPr="00563869" w:rsidRDefault="00B97F14" w:rsidP="00083555">
            <w:pPr>
              <w:jc w:val="center"/>
            </w:pPr>
            <w:r w:rsidRPr="00563869">
              <w:t>високий</w:t>
            </w:r>
          </w:p>
        </w:tc>
        <w:tc>
          <w:tcPr>
            <w:tcW w:w="1333" w:type="pct"/>
            <w:tcBorders>
              <w:top w:val="single" w:sz="4" w:space="0" w:color="auto"/>
              <w:bottom w:val="single" w:sz="4" w:space="0" w:color="auto"/>
            </w:tcBorders>
          </w:tcPr>
          <w:p w:rsidR="00B97F14" w:rsidRPr="00563869" w:rsidRDefault="00B97F14" w:rsidP="00B97F14">
            <w:pPr>
              <w:jc w:val="center"/>
            </w:pPr>
            <w:r w:rsidRPr="00563869">
              <w:t>31,1</w:t>
            </w:r>
          </w:p>
        </w:tc>
        <w:tc>
          <w:tcPr>
            <w:tcW w:w="1315" w:type="pct"/>
            <w:tcBorders>
              <w:top w:val="single" w:sz="4" w:space="0" w:color="auto"/>
              <w:bottom w:val="single" w:sz="4" w:space="0" w:color="auto"/>
            </w:tcBorders>
          </w:tcPr>
          <w:p w:rsidR="00B97F14" w:rsidRPr="00563869" w:rsidRDefault="00B97F14" w:rsidP="00B97F14">
            <w:pPr>
              <w:jc w:val="center"/>
            </w:pPr>
            <w:r w:rsidRPr="00563869">
              <w:t>18,9</w:t>
            </w:r>
          </w:p>
        </w:tc>
      </w:tr>
      <w:tr w:rsidR="00B97F14" w:rsidRPr="00563869" w:rsidTr="00083555">
        <w:trPr>
          <w:trHeight w:val="20"/>
        </w:trPr>
        <w:tc>
          <w:tcPr>
            <w:tcW w:w="1000" w:type="pct"/>
            <w:vMerge w:val="restart"/>
            <w:vAlign w:val="center"/>
          </w:tcPr>
          <w:p w:rsidR="00B97F14" w:rsidRPr="00563869" w:rsidRDefault="00B97F14" w:rsidP="00083555">
            <w:pPr>
              <w:tabs>
                <w:tab w:val="left" w:pos="0"/>
              </w:tabs>
              <w:ind w:right="-109"/>
            </w:pPr>
            <w:r w:rsidRPr="00563869">
              <w:t>Поведінковий</w:t>
            </w:r>
          </w:p>
        </w:tc>
        <w:tc>
          <w:tcPr>
            <w:tcW w:w="1352" w:type="pct"/>
            <w:vAlign w:val="center"/>
          </w:tcPr>
          <w:p w:rsidR="00B97F14" w:rsidRPr="00563869" w:rsidRDefault="00B97F14" w:rsidP="00083555">
            <w:pPr>
              <w:jc w:val="center"/>
            </w:pPr>
            <w:r w:rsidRPr="00563869">
              <w:t>початковий</w:t>
            </w:r>
          </w:p>
        </w:tc>
        <w:tc>
          <w:tcPr>
            <w:tcW w:w="1333" w:type="pct"/>
            <w:tcBorders>
              <w:top w:val="single" w:sz="4" w:space="0" w:color="auto"/>
              <w:bottom w:val="single" w:sz="4" w:space="0" w:color="auto"/>
            </w:tcBorders>
          </w:tcPr>
          <w:p w:rsidR="00B97F14" w:rsidRPr="00563869" w:rsidRDefault="00B97F14" w:rsidP="00B97F14">
            <w:pPr>
              <w:jc w:val="center"/>
            </w:pPr>
            <w:r w:rsidRPr="00563869">
              <w:t>6,7</w:t>
            </w:r>
          </w:p>
        </w:tc>
        <w:tc>
          <w:tcPr>
            <w:tcW w:w="1315" w:type="pct"/>
            <w:tcBorders>
              <w:top w:val="single" w:sz="4" w:space="0" w:color="auto"/>
              <w:bottom w:val="single" w:sz="4" w:space="0" w:color="auto"/>
            </w:tcBorders>
          </w:tcPr>
          <w:p w:rsidR="00B97F14" w:rsidRPr="00563869" w:rsidRDefault="00B97F14" w:rsidP="00B97F14">
            <w:pPr>
              <w:jc w:val="center"/>
            </w:pPr>
            <w:r w:rsidRPr="00563869">
              <w:t>13,5</w:t>
            </w:r>
          </w:p>
        </w:tc>
      </w:tr>
      <w:tr w:rsidR="00B97F14" w:rsidRPr="00563869" w:rsidTr="00083555">
        <w:trPr>
          <w:trHeight w:val="20"/>
        </w:trPr>
        <w:tc>
          <w:tcPr>
            <w:tcW w:w="1000" w:type="pct"/>
            <w:vMerge/>
          </w:tcPr>
          <w:p w:rsidR="00B97F14" w:rsidRPr="00563869" w:rsidRDefault="00B97F14" w:rsidP="00083555">
            <w:pPr>
              <w:jc w:val="center"/>
              <w:rPr>
                <w:lang w:eastAsia="ru-RU"/>
              </w:rPr>
            </w:pPr>
          </w:p>
        </w:tc>
        <w:tc>
          <w:tcPr>
            <w:tcW w:w="1352" w:type="pct"/>
            <w:vAlign w:val="center"/>
          </w:tcPr>
          <w:p w:rsidR="00B97F14" w:rsidRPr="00563869" w:rsidRDefault="00B97F14" w:rsidP="00083555">
            <w:pPr>
              <w:jc w:val="center"/>
            </w:pPr>
            <w:r w:rsidRPr="00563869">
              <w:t>низький</w:t>
            </w:r>
          </w:p>
        </w:tc>
        <w:tc>
          <w:tcPr>
            <w:tcW w:w="1333" w:type="pct"/>
            <w:tcBorders>
              <w:top w:val="single" w:sz="4" w:space="0" w:color="auto"/>
              <w:bottom w:val="single" w:sz="4" w:space="0" w:color="auto"/>
            </w:tcBorders>
          </w:tcPr>
          <w:p w:rsidR="00B97F14" w:rsidRPr="00563869" w:rsidRDefault="00B97F14" w:rsidP="00B97F14">
            <w:pPr>
              <w:jc w:val="center"/>
            </w:pPr>
            <w:r w:rsidRPr="00563869">
              <w:t>17,6</w:t>
            </w:r>
          </w:p>
        </w:tc>
        <w:tc>
          <w:tcPr>
            <w:tcW w:w="1315" w:type="pct"/>
            <w:tcBorders>
              <w:top w:val="single" w:sz="4" w:space="0" w:color="auto"/>
              <w:bottom w:val="single" w:sz="4" w:space="0" w:color="auto"/>
            </w:tcBorders>
          </w:tcPr>
          <w:p w:rsidR="00B97F14" w:rsidRPr="00563869" w:rsidRDefault="00B97F14" w:rsidP="00B97F14">
            <w:pPr>
              <w:jc w:val="center"/>
            </w:pPr>
            <w:r w:rsidRPr="00563869">
              <w:t>37,8</w:t>
            </w:r>
          </w:p>
        </w:tc>
      </w:tr>
      <w:tr w:rsidR="00B97F14" w:rsidRPr="00563869" w:rsidTr="00083555">
        <w:trPr>
          <w:trHeight w:val="20"/>
        </w:trPr>
        <w:tc>
          <w:tcPr>
            <w:tcW w:w="1000" w:type="pct"/>
            <w:vMerge/>
          </w:tcPr>
          <w:p w:rsidR="00B97F14" w:rsidRPr="00563869" w:rsidRDefault="00B97F14" w:rsidP="00083555">
            <w:pPr>
              <w:jc w:val="center"/>
              <w:rPr>
                <w:lang w:eastAsia="ru-RU"/>
              </w:rPr>
            </w:pPr>
          </w:p>
        </w:tc>
        <w:tc>
          <w:tcPr>
            <w:tcW w:w="1352" w:type="pct"/>
            <w:vAlign w:val="center"/>
          </w:tcPr>
          <w:p w:rsidR="00B97F14" w:rsidRPr="00563869" w:rsidRDefault="00B97F14" w:rsidP="00083555">
            <w:pPr>
              <w:jc w:val="center"/>
            </w:pPr>
            <w:r w:rsidRPr="00563869">
              <w:t>середній</w:t>
            </w:r>
          </w:p>
        </w:tc>
        <w:tc>
          <w:tcPr>
            <w:tcW w:w="1333" w:type="pct"/>
            <w:tcBorders>
              <w:top w:val="single" w:sz="4" w:space="0" w:color="auto"/>
              <w:bottom w:val="single" w:sz="4" w:space="0" w:color="auto"/>
            </w:tcBorders>
          </w:tcPr>
          <w:p w:rsidR="00B97F14" w:rsidRPr="00563869" w:rsidRDefault="00B97F14" w:rsidP="00B97F14">
            <w:pPr>
              <w:jc w:val="center"/>
            </w:pPr>
            <w:r w:rsidRPr="00563869">
              <w:t>39,2</w:t>
            </w:r>
          </w:p>
        </w:tc>
        <w:tc>
          <w:tcPr>
            <w:tcW w:w="1315" w:type="pct"/>
            <w:tcBorders>
              <w:top w:val="single" w:sz="4" w:space="0" w:color="auto"/>
              <w:bottom w:val="single" w:sz="4" w:space="0" w:color="auto"/>
            </w:tcBorders>
          </w:tcPr>
          <w:p w:rsidR="00B97F14" w:rsidRPr="00563869" w:rsidRDefault="00B97F14" w:rsidP="00B97F14">
            <w:pPr>
              <w:jc w:val="center"/>
            </w:pPr>
            <w:r w:rsidRPr="00563869">
              <w:t>32,4</w:t>
            </w:r>
          </w:p>
        </w:tc>
      </w:tr>
      <w:tr w:rsidR="00B97F14" w:rsidRPr="00563869" w:rsidTr="00083555">
        <w:trPr>
          <w:trHeight w:val="20"/>
        </w:trPr>
        <w:tc>
          <w:tcPr>
            <w:tcW w:w="1000" w:type="pct"/>
            <w:vMerge/>
          </w:tcPr>
          <w:p w:rsidR="00B97F14" w:rsidRPr="00563869" w:rsidRDefault="00B97F14" w:rsidP="00083555">
            <w:pPr>
              <w:jc w:val="center"/>
              <w:rPr>
                <w:lang w:eastAsia="ru-RU"/>
              </w:rPr>
            </w:pPr>
          </w:p>
        </w:tc>
        <w:tc>
          <w:tcPr>
            <w:tcW w:w="1352" w:type="pct"/>
            <w:vAlign w:val="center"/>
          </w:tcPr>
          <w:p w:rsidR="00B97F14" w:rsidRPr="00563869" w:rsidRDefault="00B97F14" w:rsidP="00083555">
            <w:pPr>
              <w:jc w:val="center"/>
            </w:pPr>
            <w:r w:rsidRPr="00563869">
              <w:t>високий</w:t>
            </w:r>
          </w:p>
        </w:tc>
        <w:tc>
          <w:tcPr>
            <w:tcW w:w="1333" w:type="pct"/>
            <w:tcBorders>
              <w:top w:val="single" w:sz="4" w:space="0" w:color="auto"/>
              <w:bottom w:val="single" w:sz="4" w:space="0" w:color="auto"/>
            </w:tcBorders>
          </w:tcPr>
          <w:p w:rsidR="00B97F14" w:rsidRPr="00563869" w:rsidRDefault="00B97F14" w:rsidP="00B97F14">
            <w:pPr>
              <w:jc w:val="center"/>
            </w:pPr>
            <w:r w:rsidRPr="00563869">
              <w:t>36,5</w:t>
            </w:r>
          </w:p>
        </w:tc>
        <w:tc>
          <w:tcPr>
            <w:tcW w:w="1315" w:type="pct"/>
            <w:tcBorders>
              <w:top w:val="single" w:sz="4" w:space="0" w:color="auto"/>
              <w:bottom w:val="single" w:sz="4" w:space="0" w:color="auto"/>
            </w:tcBorders>
          </w:tcPr>
          <w:p w:rsidR="00B97F14" w:rsidRPr="00563869" w:rsidRDefault="00B97F14" w:rsidP="00B97F14">
            <w:pPr>
              <w:jc w:val="center"/>
            </w:pPr>
            <w:r w:rsidRPr="00563869">
              <w:t>16,2</w:t>
            </w:r>
          </w:p>
        </w:tc>
      </w:tr>
    </w:tbl>
    <w:p w:rsidR="00B97F14" w:rsidRPr="00563869" w:rsidRDefault="00B97F14" w:rsidP="00662D86">
      <w:pPr>
        <w:pStyle w:val="aff4"/>
        <w:spacing w:line="360" w:lineRule="auto"/>
      </w:pPr>
    </w:p>
    <w:p w:rsidR="00F05DAF" w:rsidRPr="00563869" w:rsidRDefault="00831D77" w:rsidP="00662D86">
      <w:pPr>
        <w:pStyle w:val="aff4"/>
        <w:spacing w:line="360" w:lineRule="auto"/>
      </w:pPr>
      <w:r w:rsidRPr="00563869">
        <w:t xml:space="preserve">Мова </w:t>
      </w:r>
      <w:r w:rsidR="0005297F">
        <w:t>в</w:t>
      </w:r>
      <w:r w:rsidRPr="00563869">
        <w:t xml:space="preserve"> даному випадку про те, що педагогічне стимулювання, </w:t>
      </w:r>
      <w:r w:rsidR="0005297F">
        <w:t>що</w:t>
      </w:r>
      <w:r w:rsidRPr="00563869">
        <w:t xml:space="preserve"> часто є основним у системі підготовки агротехніків, має поступово перейти на початкові етапи навчання, </w:t>
      </w:r>
      <w:r w:rsidR="0005297F">
        <w:t>на</w:t>
      </w:r>
      <w:r w:rsidRPr="00563869">
        <w:t xml:space="preserve">даючи перевагу особистісно-орієнтованим технологіям. Підрахунки теоретичних частот і розрахунки емпіричного значення критерію </w:t>
      </w:r>
      <w:r w:rsidRPr="00563869">
        <w:rPr>
          <w:i/>
          <w:iCs/>
        </w:rPr>
        <w:sym w:font="Symbol" w:char="F063"/>
      </w:r>
      <w:r w:rsidRPr="00563869">
        <w:rPr>
          <w:i/>
          <w:iCs/>
          <w:vertAlign w:val="superscript"/>
        </w:rPr>
        <w:t>2</w:t>
      </w:r>
      <w:r w:rsidRPr="00563869">
        <w:t xml:space="preserve"> подано у табл. </w:t>
      </w:r>
      <w:r w:rsidR="00B34CC9" w:rsidRPr="00563869">
        <w:t>3.1</w:t>
      </w:r>
      <w:r w:rsidR="00BF4462" w:rsidRPr="00563869">
        <w:t>9</w:t>
      </w:r>
      <w:r w:rsidRPr="00563869">
        <w:t xml:space="preserve"> і табл. 3.</w:t>
      </w:r>
      <w:r w:rsidR="00B34CC9" w:rsidRPr="00563869">
        <w:t>1</w:t>
      </w:r>
      <w:r w:rsidR="00BF4462" w:rsidRPr="00563869">
        <w:t>0</w:t>
      </w:r>
      <w:r w:rsidRPr="00563869">
        <w:t xml:space="preserve">. </w:t>
      </w:r>
    </w:p>
    <w:p w:rsidR="00831D77" w:rsidRPr="00563869" w:rsidRDefault="00831D77" w:rsidP="00662D86">
      <w:pPr>
        <w:pStyle w:val="aff4"/>
        <w:spacing w:line="360" w:lineRule="auto"/>
      </w:pPr>
      <w:r w:rsidRPr="00563869">
        <w:t xml:space="preserve">Після відповідних розрахунків, алгоритм яких наведено </w:t>
      </w:r>
      <w:r w:rsidR="0005297F">
        <w:t>в</w:t>
      </w:r>
      <w:r w:rsidRPr="00563869">
        <w:t xml:space="preserve"> [</w:t>
      </w:r>
      <w:r w:rsidR="00387AFC" w:rsidRPr="00563869">
        <w:fldChar w:fldCharType="begin"/>
      </w:r>
      <w:r w:rsidR="00387AFC" w:rsidRPr="00563869">
        <w:instrText xml:space="preserve"> REF _Ref499668398 \r \h </w:instrText>
      </w:r>
      <w:r w:rsidR="00387AFC" w:rsidRPr="00563869">
        <w:fldChar w:fldCharType="separate"/>
      </w:r>
      <w:r w:rsidR="00C3500A">
        <w:t>7</w:t>
      </w:r>
      <w:r w:rsidR="00387AFC" w:rsidRPr="00563869">
        <w:fldChar w:fldCharType="end"/>
      </w:r>
      <w:r w:rsidRPr="00563869">
        <w:t xml:space="preserve">], було визначено, що </w:t>
      </w:r>
      <w:r w:rsidRPr="00563869">
        <w:rPr>
          <w:i/>
          <w:iCs/>
        </w:rPr>
        <w:sym w:font="Symbol" w:char="F063"/>
      </w:r>
      <w:r w:rsidRPr="00563869">
        <w:rPr>
          <w:i/>
          <w:iCs/>
          <w:vertAlign w:val="superscript"/>
        </w:rPr>
        <w:t>2</w:t>
      </w:r>
      <w:r w:rsidRPr="00563869">
        <w:rPr>
          <w:i/>
          <w:iCs/>
          <w:vertAlign w:val="subscript"/>
        </w:rPr>
        <w:t>емп</w:t>
      </w:r>
      <w:r w:rsidRPr="00563869">
        <w:t xml:space="preserve"> = </w:t>
      </w:r>
      <w:r w:rsidR="0050211D" w:rsidRPr="00563869">
        <w:t>9,85</w:t>
      </w:r>
      <w:r w:rsidRPr="00563869">
        <w:t xml:space="preserve">. </w:t>
      </w:r>
    </w:p>
    <w:p w:rsidR="00831D77" w:rsidRPr="00563869" w:rsidRDefault="00831D77" w:rsidP="00662D86">
      <w:pPr>
        <w:spacing w:line="360" w:lineRule="auto"/>
        <w:ind w:firstLine="720"/>
        <w:jc w:val="both"/>
        <w:rPr>
          <w:sz w:val="28"/>
          <w:szCs w:val="28"/>
        </w:rPr>
      </w:pPr>
      <w:r w:rsidRPr="00563869">
        <w:rPr>
          <w:sz w:val="28"/>
          <w:szCs w:val="28"/>
        </w:rPr>
        <w:t>Аналізуючи дані табл. 3.</w:t>
      </w:r>
      <w:r w:rsidR="00BF4462" w:rsidRPr="00563869">
        <w:rPr>
          <w:sz w:val="28"/>
          <w:szCs w:val="28"/>
        </w:rPr>
        <w:t>8</w:t>
      </w:r>
      <w:r w:rsidRPr="00563869">
        <w:rPr>
          <w:sz w:val="28"/>
          <w:szCs w:val="28"/>
        </w:rPr>
        <w:t xml:space="preserve">, можна зробити висновок про те, що на завершення експерименту в експериментальних групах значно зменшилася </w:t>
      </w:r>
      <w:r w:rsidRPr="00563869">
        <w:rPr>
          <w:sz w:val="28"/>
          <w:szCs w:val="28"/>
        </w:rPr>
        <w:lastRenderedPageBreak/>
        <w:t>(на 11</w:t>
      </w:r>
      <w:r w:rsidR="0005297F">
        <w:rPr>
          <w:sz w:val="28"/>
          <w:szCs w:val="28"/>
        </w:rPr>
        <w:t> </w:t>
      </w:r>
      <w:r w:rsidRPr="00563869">
        <w:rPr>
          <w:sz w:val="28"/>
          <w:szCs w:val="28"/>
        </w:rPr>
        <w:t>%) частка студентів, котрі демонстрували початковий рівень сформованості професійної компетентності. У порівнянні з цим у контрольних групах цей показник становить лише 1,24 %.</w:t>
      </w:r>
    </w:p>
    <w:p w:rsidR="00173BA6" w:rsidRPr="00563869" w:rsidRDefault="002C1F7B" w:rsidP="00662D86">
      <w:pPr>
        <w:pStyle w:val="13"/>
        <w:tabs>
          <w:tab w:val="left" w:pos="0"/>
        </w:tabs>
        <w:spacing w:line="360" w:lineRule="auto"/>
        <w:ind w:left="0" w:firstLine="709"/>
        <w:jc w:val="right"/>
        <w:rPr>
          <w:i/>
          <w:sz w:val="28"/>
          <w:szCs w:val="28"/>
        </w:rPr>
      </w:pPr>
      <w:r w:rsidRPr="00563869">
        <w:rPr>
          <w:i/>
          <w:sz w:val="28"/>
          <w:szCs w:val="28"/>
        </w:rPr>
        <w:t>Таблиця 3.</w:t>
      </w:r>
      <w:r w:rsidR="00BF4462" w:rsidRPr="00563869">
        <w:rPr>
          <w:i/>
          <w:sz w:val="28"/>
          <w:szCs w:val="28"/>
        </w:rPr>
        <w:t>8</w:t>
      </w:r>
    </w:p>
    <w:p w:rsidR="00173BA6" w:rsidRPr="00563869" w:rsidRDefault="00173BA6" w:rsidP="00662D86">
      <w:pPr>
        <w:spacing w:line="360" w:lineRule="auto"/>
        <w:jc w:val="center"/>
        <w:rPr>
          <w:b/>
          <w:sz w:val="28"/>
          <w:szCs w:val="28"/>
        </w:rPr>
      </w:pPr>
      <w:r w:rsidRPr="00563869">
        <w:rPr>
          <w:b/>
          <w:sz w:val="28"/>
          <w:szCs w:val="28"/>
        </w:rPr>
        <w:t>Результати діагностики рівнів сформованості професійної компетентності</w:t>
      </w:r>
      <w:r w:rsidR="00F35F8C" w:rsidRPr="00563869">
        <w:rPr>
          <w:b/>
          <w:sz w:val="28"/>
          <w:szCs w:val="28"/>
        </w:rPr>
        <w:t xml:space="preserve"> </w:t>
      </w:r>
      <w:r w:rsidRPr="00563869">
        <w:rPr>
          <w:b/>
          <w:sz w:val="28"/>
          <w:szCs w:val="28"/>
        </w:rPr>
        <w:t>студентів експериментальної групи А-41 в перебігу формувального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2835"/>
        <w:gridCol w:w="1417"/>
        <w:gridCol w:w="1559"/>
        <w:gridCol w:w="1560"/>
        <w:gridCol w:w="1559"/>
      </w:tblGrid>
      <w:tr w:rsidR="00722FF1" w:rsidRPr="00563869" w:rsidTr="00F05DAF">
        <w:trPr>
          <w:trHeight w:val="291"/>
        </w:trPr>
        <w:tc>
          <w:tcPr>
            <w:tcW w:w="534" w:type="dxa"/>
            <w:vMerge w:val="restart"/>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F05DAF">
            <w:pPr>
              <w:jc w:val="center"/>
              <w:rPr>
                <w:sz w:val="22"/>
                <w:szCs w:val="22"/>
              </w:rPr>
            </w:pPr>
            <w:r w:rsidRPr="00563869">
              <w:rPr>
                <w:sz w:val="22"/>
                <w:szCs w:val="22"/>
              </w:rPr>
              <w:t>№ з/п</w:t>
            </w:r>
          </w:p>
        </w:tc>
        <w:tc>
          <w:tcPr>
            <w:tcW w:w="2835" w:type="dxa"/>
            <w:vMerge w:val="restart"/>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F05DAF">
            <w:pPr>
              <w:jc w:val="center"/>
              <w:rPr>
                <w:sz w:val="22"/>
                <w:szCs w:val="22"/>
              </w:rPr>
            </w:pPr>
            <w:r w:rsidRPr="00563869">
              <w:rPr>
                <w:sz w:val="22"/>
                <w:szCs w:val="22"/>
              </w:rPr>
              <w:t>П.І.Б</w:t>
            </w:r>
          </w:p>
        </w:tc>
        <w:tc>
          <w:tcPr>
            <w:tcW w:w="2976" w:type="dxa"/>
            <w:gridSpan w:val="2"/>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F05DAF">
            <w:pPr>
              <w:jc w:val="center"/>
              <w:rPr>
                <w:sz w:val="22"/>
                <w:szCs w:val="22"/>
              </w:rPr>
            </w:pPr>
            <w:r w:rsidRPr="00563869">
              <w:rPr>
                <w:sz w:val="22"/>
                <w:szCs w:val="22"/>
              </w:rPr>
              <w:t>Інтегральна оцінка</w:t>
            </w:r>
          </w:p>
        </w:tc>
        <w:tc>
          <w:tcPr>
            <w:tcW w:w="3119" w:type="dxa"/>
            <w:gridSpan w:val="2"/>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F05DAF">
            <w:pPr>
              <w:jc w:val="center"/>
              <w:rPr>
                <w:sz w:val="22"/>
                <w:szCs w:val="22"/>
              </w:rPr>
            </w:pPr>
            <w:r w:rsidRPr="00563869">
              <w:rPr>
                <w:sz w:val="22"/>
                <w:szCs w:val="22"/>
              </w:rPr>
              <w:t>Рівень</w:t>
            </w:r>
          </w:p>
        </w:tc>
      </w:tr>
      <w:tr w:rsidR="00722FF1" w:rsidRPr="00563869" w:rsidTr="00F05DAF">
        <w:tc>
          <w:tcPr>
            <w:tcW w:w="534" w:type="dxa"/>
            <w:vMerge/>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F05DAF">
            <w:pPr>
              <w:jc w:val="center"/>
              <w:rPr>
                <w:sz w:val="22"/>
                <w:szCs w:val="22"/>
              </w:rPr>
            </w:pPr>
          </w:p>
        </w:tc>
        <w:tc>
          <w:tcPr>
            <w:tcW w:w="2835" w:type="dxa"/>
            <w:vMerge/>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F05DAF">
            <w:pPr>
              <w:jc w:val="center"/>
              <w:rPr>
                <w:sz w:val="22"/>
                <w:szCs w:val="22"/>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F05DAF">
            <w:pPr>
              <w:ind w:left="-108" w:right="-144"/>
              <w:jc w:val="center"/>
              <w:rPr>
                <w:sz w:val="22"/>
                <w:szCs w:val="22"/>
              </w:rPr>
            </w:pPr>
            <w:r w:rsidRPr="00563869">
              <w:rPr>
                <w:sz w:val="22"/>
                <w:szCs w:val="22"/>
              </w:rPr>
              <w:t>до експерименту</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05297F" w:rsidP="00F05DAF">
            <w:pPr>
              <w:jc w:val="center"/>
              <w:rPr>
                <w:sz w:val="22"/>
                <w:szCs w:val="22"/>
              </w:rPr>
            </w:pPr>
            <w:r>
              <w:rPr>
                <w:sz w:val="22"/>
                <w:szCs w:val="22"/>
              </w:rPr>
              <w:t>у</w:t>
            </w:r>
            <w:r w:rsidR="00173BA6" w:rsidRPr="00563869">
              <w:rPr>
                <w:sz w:val="22"/>
                <w:szCs w:val="22"/>
              </w:rPr>
              <w:t xml:space="preserve"> кінці експерименту</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F05DAF">
            <w:pPr>
              <w:jc w:val="center"/>
              <w:rPr>
                <w:sz w:val="22"/>
                <w:szCs w:val="22"/>
              </w:rPr>
            </w:pPr>
            <w:r w:rsidRPr="00563869">
              <w:rPr>
                <w:sz w:val="22"/>
                <w:szCs w:val="22"/>
              </w:rPr>
              <w:t>до експерименту</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05297F" w:rsidP="00F05DAF">
            <w:pPr>
              <w:jc w:val="center"/>
              <w:rPr>
                <w:sz w:val="22"/>
                <w:szCs w:val="22"/>
              </w:rPr>
            </w:pPr>
            <w:r>
              <w:rPr>
                <w:sz w:val="22"/>
                <w:szCs w:val="22"/>
              </w:rPr>
              <w:t>у</w:t>
            </w:r>
            <w:r w:rsidR="00173BA6" w:rsidRPr="00563869">
              <w:rPr>
                <w:sz w:val="22"/>
                <w:szCs w:val="22"/>
              </w:rPr>
              <w:t xml:space="preserve"> кінці експерименту</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Богач Іван Сергійович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2,57</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2,59</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Богач Ольга Анатоліївна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3,59</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5,29</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Веретільник Олександр Михайлович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5,28</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5,68</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4.</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Влащенко Руслан Вікторович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1,78</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2,92</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Гаврилюк Богдан Ростиславович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2,42</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2,72</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6.</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Гаврилюк Олександр Анатолійович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2,94</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3,42</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7.</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Гора Віталій Ігорович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1,22</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2,94</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початковий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8.</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Гузанов Андрій Сергійович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5,27</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5,36</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9.</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Гутова Наталія Олександрівна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5,17</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5,24</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10.</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Жавко Петро Сергійович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1,23</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1,73</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початковий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початковий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11.</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Жежер Владислав Євгенійович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2,94</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3,62</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12.</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Катеруша Оксана Олегівна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5,26</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5,69</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13.</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Конець Вадим Сергійович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2,23</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2,65</w:t>
            </w:r>
          </w:p>
        </w:tc>
        <w:tc>
          <w:tcPr>
            <w:tcW w:w="1560"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jc w:val="cente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jc w:val="center"/>
            </w:pPr>
            <w:r w:rsidRPr="00563869">
              <w:rPr>
                <w:sz w:val="22"/>
                <w:szCs w:val="22"/>
              </w:rPr>
              <w:t>низький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14.</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Коновал Інна Валеріївна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2,25</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3,68</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15.</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Костогриз Марія Вікторівна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1,05</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1,25</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початковий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початковий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16.</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Литвин Максим Олександрович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5,52</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5,64</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17.</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Литвин Ілона Олександрівна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4,02</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5,65</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18.</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Медведський Ігор Олегович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2,02</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2,32</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19.</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Мельник Марія Віталіївна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5,62</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5,74</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високий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20.</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Оліниченко Михайло Григорович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3,57</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3,59</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21.</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Роєнко Максим Миколайович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4,02</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4,56</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22.</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Сорока Інна Олександрівна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4,56</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4,99</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23.</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Старик Роман Іванович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1,55</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2,67</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початковий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24.</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Стратійчук Сергій Володимирович</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2,57</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3,57</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r>
      <w:tr w:rsidR="00722FF1" w:rsidRPr="00563869" w:rsidTr="00F05DAF">
        <w:tc>
          <w:tcPr>
            <w:tcW w:w="534"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25.</w:t>
            </w:r>
          </w:p>
        </w:tc>
        <w:tc>
          <w:tcPr>
            <w:tcW w:w="2835" w:type="dxa"/>
            <w:tcBorders>
              <w:top w:val="single" w:sz="4" w:space="0" w:color="000000"/>
              <w:left w:val="single" w:sz="4" w:space="0" w:color="000000"/>
              <w:bottom w:val="single" w:sz="4" w:space="0" w:color="000000"/>
              <w:right w:val="single" w:sz="4" w:space="0" w:color="000000"/>
            </w:tcBorders>
          </w:tcPr>
          <w:p w:rsidR="00173BA6" w:rsidRPr="00563869" w:rsidRDefault="00173BA6" w:rsidP="00662D86">
            <w:pPr>
              <w:rPr>
                <w:sz w:val="22"/>
                <w:szCs w:val="22"/>
              </w:rPr>
            </w:pPr>
            <w:r w:rsidRPr="00563869">
              <w:rPr>
                <w:sz w:val="22"/>
                <w:szCs w:val="22"/>
              </w:rPr>
              <w:t>Шахворост Людмила Олександрівна</w:t>
            </w:r>
          </w:p>
        </w:tc>
        <w:tc>
          <w:tcPr>
            <w:tcW w:w="1417"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1,88</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3,58</w:t>
            </w:r>
          </w:p>
        </w:tc>
        <w:tc>
          <w:tcPr>
            <w:tcW w:w="1560"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низький</w:t>
            </w:r>
          </w:p>
        </w:tc>
        <w:tc>
          <w:tcPr>
            <w:tcW w:w="1559" w:type="dxa"/>
            <w:tcBorders>
              <w:top w:val="single" w:sz="4" w:space="0" w:color="000000"/>
              <w:left w:val="single" w:sz="4" w:space="0" w:color="000000"/>
              <w:bottom w:val="single" w:sz="4" w:space="0" w:color="000000"/>
              <w:right w:val="single" w:sz="4" w:space="0" w:color="000000"/>
            </w:tcBorders>
            <w:vAlign w:val="center"/>
          </w:tcPr>
          <w:p w:rsidR="00173BA6" w:rsidRPr="00563869" w:rsidRDefault="00173BA6" w:rsidP="00662D86">
            <w:pPr>
              <w:jc w:val="center"/>
              <w:rPr>
                <w:sz w:val="22"/>
                <w:szCs w:val="22"/>
              </w:rPr>
            </w:pPr>
            <w:r w:rsidRPr="00563869">
              <w:rPr>
                <w:sz w:val="22"/>
                <w:szCs w:val="22"/>
              </w:rPr>
              <w:t>середній</w:t>
            </w:r>
          </w:p>
        </w:tc>
      </w:tr>
    </w:tbl>
    <w:p w:rsidR="00173BA6" w:rsidRPr="00563869" w:rsidRDefault="00173BA6" w:rsidP="00662D86">
      <w:pPr>
        <w:tabs>
          <w:tab w:val="num" w:pos="0"/>
        </w:tabs>
        <w:spacing w:line="360" w:lineRule="auto"/>
        <w:ind w:firstLine="720"/>
        <w:jc w:val="both"/>
        <w:rPr>
          <w:sz w:val="12"/>
          <w:szCs w:val="28"/>
        </w:rPr>
      </w:pPr>
    </w:p>
    <w:p w:rsidR="00173BA6" w:rsidRPr="00563869" w:rsidRDefault="0005297F" w:rsidP="00662D86">
      <w:pPr>
        <w:tabs>
          <w:tab w:val="num" w:pos="0"/>
        </w:tabs>
        <w:spacing w:line="360" w:lineRule="auto"/>
        <w:ind w:firstLine="720"/>
        <w:jc w:val="both"/>
        <w:rPr>
          <w:sz w:val="28"/>
          <w:szCs w:val="28"/>
        </w:rPr>
      </w:pPr>
      <w:r>
        <w:rPr>
          <w:sz w:val="28"/>
          <w:szCs w:val="28"/>
        </w:rPr>
        <w:lastRenderedPageBreak/>
        <w:t>Варто</w:t>
      </w:r>
      <w:r w:rsidR="00173BA6" w:rsidRPr="00563869">
        <w:rPr>
          <w:sz w:val="28"/>
          <w:szCs w:val="28"/>
        </w:rPr>
        <w:t xml:space="preserve"> зазначити, що достовірність і об’єктивність результатів формувального експерименту забезпечувалися такими умовами: </w:t>
      </w:r>
    </w:p>
    <w:p w:rsidR="00173BA6" w:rsidRPr="00563869" w:rsidRDefault="00173BA6" w:rsidP="00662D86">
      <w:pPr>
        <w:numPr>
          <w:ilvl w:val="0"/>
          <w:numId w:val="17"/>
        </w:numPr>
        <w:tabs>
          <w:tab w:val="clear" w:pos="720"/>
          <w:tab w:val="num" w:pos="993"/>
        </w:tabs>
        <w:spacing w:line="360" w:lineRule="auto"/>
        <w:ind w:left="0" w:firstLine="709"/>
        <w:jc w:val="both"/>
        <w:rPr>
          <w:sz w:val="28"/>
          <w:szCs w:val="28"/>
        </w:rPr>
      </w:pPr>
      <w:r w:rsidRPr="00563869">
        <w:rPr>
          <w:sz w:val="28"/>
          <w:szCs w:val="28"/>
        </w:rPr>
        <w:t>у досліджуваних групах були студенти</w:t>
      </w:r>
      <w:r w:rsidR="00AE7BD2" w:rsidRPr="00563869">
        <w:rPr>
          <w:sz w:val="28"/>
          <w:szCs w:val="28"/>
        </w:rPr>
        <w:t xml:space="preserve"> </w:t>
      </w:r>
      <w:r w:rsidRPr="00563869">
        <w:rPr>
          <w:sz w:val="28"/>
          <w:szCs w:val="28"/>
        </w:rPr>
        <w:t>останнього року навчання, які вивчали одні й ті ж дисципліни циклу професійної та  практичної підготовки;</w:t>
      </w:r>
    </w:p>
    <w:p w:rsidR="00173BA6" w:rsidRPr="00563869" w:rsidRDefault="00173BA6" w:rsidP="00662D86">
      <w:pPr>
        <w:numPr>
          <w:ilvl w:val="0"/>
          <w:numId w:val="17"/>
        </w:numPr>
        <w:tabs>
          <w:tab w:val="clear" w:pos="720"/>
          <w:tab w:val="num" w:pos="993"/>
        </w:tabs>
        <w:spacing w:line="360" w:lineRule="auto"/>
        <w:ind w:left="0" w:firstLine="709"/>
        <w:jc w:val="both"/>
        <w:rPr>
          <w:sz w:val="28"/>
          <w:szCs w:val="28"/>
        </w:rPr>
      </w:pPr>
      <w:r w:rsidRPr="00563869">
        <w:rPr>
          <w:sz w:val="28"/>
          <w:szCs w:val="28"/>
        </w:rPr>
        <w:t xml:space="preserve">контрольні та експериментальні групи формувалися </w:t>
      </w:r>
      <w:r w:rsidR="0005297F">
        <w:rPr>
          <w:sz w:val="28"/>
          <w:szCs w:val="28"/>
        </w:rPr>
        <w:t>в</w:t>
      </w:r>
      <w:r w:rsidRPr="00563869">
        <w:rPr>
          <w:sz w:val="28"/>
          <w:szCs w:val="28"/>
        </w:rPr>
        <w:t xml:space="preserve"> кожному аграрному коледжі попарно, а тому за  характером навчальних завдань та іншими показниками контрольні й експериментальні групи були подібні;</w:t>
      </w:r>
    </w:p>
    <w:p w:rsidR="00173BA6" w:rsidRPr="00563869" w:rsidRDefault="00173BA6" w:rsidP="00662D86">
      <w:pPr>
        <w:numPr>
          <w:ilvl w:val="0"/>
          <w:numId w:val="17"/>
        </w:numPr>
        <w:tabs>
          <w:tab w:val="clear" w:pos="720"/>
          <w:tab w:val="num" w:pos="993"/>
        </w:tabs>
        <w:spacing w:line="360" w:lineRule="auto"/>
        <w:ind w:left="0" w:firstLine="709"/>
        <w:jc w:val="both"/>
        <w:rPr>
          <w:sz w:val="28"/>
          <w:szCs w:val="28"/>
        </w:rPr>
      </w:pPr>
      <w:r w:rsidRPr="00563869">
        <w:rPr>
          <w:sz w:val="28"/>
          <w:szCs w:val="28"/>
        </w:rPr>
        <w:t>обсяг вибірки (кількість студентів контрольних груп: на початку експерименту – 74 ос</w:t>
      </w:r>
      <w:r w:rsidR="0005297F">
        <w:rPr>
          <w:sz w:val="28"/>
          <w:szCs w:val="28"/>
        </w:rPr>
        <w:t>о</w:t>
      </w:r>
      <w:r w:rsidRPr="00563869">
        <w:rPr>
          <w:sz w:val="28"/>
          <w:szCs w:val="28"/>
        </w:rPr>
        <w:t>б</w:t>
      </w:r>
      <w:r w:rsidR="0005297F">
        <w:rPr>
          <w:sz w:val="28"/>
          <w:szCs w:val="28"/>
        </w:rPr>
        <w:t>и</w:t>
      </w:r>
      <w:r w:rsidRPr="00563869">
        <w:rPr>
          <w:sz w:val="28"/>
          <w:szCs w:val="28"/>
        </w:rPr>
        <w:t>, у кінці – 74 особи; кількість студентів експериментальних груп: на початку експерименту –</w:t>
      </w:r>
      <w:r w:rsidR="00556720" w:rsidRPr="00563869">
        <w:rPr>
          <w:sz w:val="28"/>
          <w:szCs w:val="28"/>
        </w:rPr>
        <w:t xml:space="preserve"> </w:t>
      </w:r>
      <w:r w:rsidRPr="00563869">
        <w:rPr>
          <w:sz w:val="28"/>
          <w:szCs w:val="28"/>
        </w:rPr>
        <w:t>74 ос</w:t>
      </w:r>
      <w:r w:rsidR="0005297F">
        <w:rPr>
          <w:sz w:val="28"/>
          <w:szCs w:val="28"/>
        </w:rPr>
        <w:t>о</w:t>
      </w:r>
      <w:r w:rsidRPr="00563869">
        <w:rPr>
          <w:sz w:val="28"/>
          <w:szCs w:val="28"/>
        </w:rPr>
        <w:t>б</w:t>
      </w:r>
      <w:r w:rsidR="0005297F">
        <w:rPr>
          <w:sz w:val="28"/>
          <w:szCs w:val="28"/>
        </w:rPr>
        <w:t>и</w:t>
      </w:r>
      <w:r w:rsidRPr="00563869">
        <w:rPr>
          <w:sz w:val="28"/>
          <w:szCs w:val="28"/>
        </w:rPr>
        <w:t>, у кінці – 74 ос</w:t>
      </w:r>
      <w:r w:rsidR="0005297F">
        <w:rPr>
          <w:sz w:val="28"/>
          <w:szCs w:val="28"/>
        </w:rPr>
        <w:t>о</w:t>
      </w:r>
      <w:r w:rsidRPr="00563869">
        <w:rPr>
          <w:sz w:val="28"/>
          <w:szCs w:val="28"/>
        </w:rPr>
        <w:t>б</w:t>
      </w:r>
      <w:r w:rsidR="0005297F">
        <w:rPr>
          <w:sz w:val="28"/>
          <w:szCs w:val="28"/>
        </w:rPr>
        <w:t>и</w:t>
      </w:r>
      <w:r w:rsidRPr="00563869">
        <w:rPr>
          <w:sz w:val="28"/>
          <w:szCs w:val="28"/>
        </w:rPr>
        <w:t>) гіпотетично передбачав репрезентативність даних експерименту.</w:t>
      </w:r>
    </w:p>
    <w:p w:rsidR="00831D77" w:rsidRPr="00563869" w:rsidRDefault="00831D77" w:rsidP="00662D86">
      <w:pPr>
        <w:tabs>
          <w:tab w:val="left" w:pos="9356"/>
        </w:tabs>
        <w:spacing w:line="360" w:lineRule="auto"/>
        <w:ind w:left="7655"/>
        <w:rPr>
          <w:i/>
          <w:sz w:val="28"/>
          <w:szCs w:val="28"/>
        </w:rPr>
      </w:pPr>
      <w:r w:rsidRPr="00563869">
        <w:rPr>
          <w:i/>
          <w:sz w:val="28"/>
          <w:szCs w:val="28"/>
        </w:rPr>
        <w:t>Таблиця 3.</w:t>
      </w:r>
      <w:r w:rsidR="00BF4462" w:rsidRPr="00563869">
        <w:rPr>
          <w:i/>
          <w:sz w:val="28"/>
          <w:szCs w:val="28"/>
        </w:rPr>
        <w:t>9</w:t>
      </w:r>
    </w:p>
    <w:p w:rsidR="00831D77" w:rsidRPr="00563869" w:rsidRDefault="00831D77" w:rsidP="00662D86">
      <w:pPr>
        <w:spacing w:line="360" w:lineRule="auto"/>
        <w:ind w:firstLine="720"/>
        <w:jc w:val="center"/>
        <w:rPr>
          <w:b/>
          <w:sz w:val="28"/>
          <w:szCs w:val="28"/>
        </w:rPr>
      </w:pPr>
      <w:bookmarkStart w:id="274" w:name="_Toc438239993"/>
      <w:bookmarkStart w:id="275" w:name="_Toc438240239"/>
      <w:bookmarkStart w:id="276" w:name="_Toc438241350"/>
      <w:bookmarkStart w:id="277" w:name="_Toc465926658"/>
      <w:bookmarkStart w:id="278" w:name="_Toc466541024"/>
      <w:bookmarkStart w:id="279" w:name="_Toc466581493"/>
      <w:r w:rsidRPr="00563869">
        <w:rPr>
          <w:b/>
          <w:sz w:val="28"/>
          <w:szCs w:val="28"/>
        </w:rPr>
        <w:t xml:space="preserve">Емпіричні частоти критерію </w:t>
      </w:r>
      <w:r w:rsidRPr="00563869">
        <w:rPr>
          <w:b/>
          <w:sz w:val="28"/>
          <w:szCs w:val="28"/>
        </w:rPr>
        <w:sym w:font="Symbol" w:char="F063"/>
      </w:r>
      <w:r w:rsidRPr="00563869">
        <w:rPr>
          <w:b/>
          <w:sz w:val="28"/>
          <w:szCs w:val="28"/>
          <w:vertAlign w:val="superscript"/>
        </w:rPr>
        <w:t>2</w:t>
      </w:r>
      <w:r w:rsidRPr="00563869">
        <w:rPr>
          <w:b/>
          <w:sz w:val="28"/>
          <w:szCs w:val="28"/>
        </w:rPr>
        <w:t xml:space="preserve"> для експериментальних груп</w:t>
      </w:r>
      <w:bookmarkEnd w:id="274"/>
      <w:bookmarkEnd w:id="275"/>
      <w:bookmarkEnd w:id="276"/>
      <w:bookmarkEnd w:id="277"/>
      <w:bookmarkEnd w:id="278"/>
      <w:bookmarkEnd w:id="279"/>
    </w:p>
    <w:tbl>
      <w:tblPr>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left w:w="57" w:type="dxa"/>
          <w:bottom w:w="113" w:type="dxa"/>
          <w:right w:w="57" w:type="dxa"/>
        </w:tblCellMar>
        <w:tblLook w:val="0000" w:firstRow="0" w:lastRow="0" w:firstColumn="0" w:lastColumn="0" w:noHBand="0" w:noVBand="0"/>
      </w:tblPr>
      <w:tblGrid>
        <w:gridCol w:w="2122"/>
        <w:gridCol w:w="2764"/>
        <w:gridCol w:w="2764"/>
        <w:gridCol w:w="1752"/>
      </w:tblGrid>
      <w:tr w:rsidR="00831D77" w:rsidRPr="00563869" w:rsidTr="00002BC5">
        <w:trPr>
          <w:trHeight w:val="229"/>
        </w:trPr>
        <w:tc>
          <w:tcPr>
            <w:tcW w:w="2122" w:type="dxa"/>
            <w:vMerge w:val="restart"/>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Рівні професійної компетентності студентів</w:t>
            </w:r>
          </w:p>
        </w:tc>
        <w:tc>
          <w:tcPr>
            <w:tcW w:w="5528" w:type="dxa"/>
            <w:gridSpan w:val="2"/>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Емпіричні частоти</w:t>
            </w:r>
          </w:p>
        </w:tc>
        <w:tc>
          <w:tcPr>
            <w:tcW w:w="1752" w:type="dxa"/>
            <w:vMerge w:val="restart"/>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Відхилення</w:t>
            </w:r>
          </w:p>
          <w:p w:rsidR="00831D77" w:rsidRPr="00563869" w:rsidRDefault="00831D77" w:rsidP="00662D86">
            <w:pPr>
              <w:jc w:val="center"/>
              <w:rPr>
                <w:szCs w:val="28"/>
              </w:rPr>
            </w:pPr>
            <w:r w:rsidRPr="00563869">
              <w:rPr>
                <w:szCs w:val="28"/>
              </w:rPr>
              <w:t>(+/-)</w:t>
            </w:r>
          </w:p>
        </w:tc>
      </w:tr>
      <w:tr w:rsidR="00831D77" w:rsidRPr="00563869" w:rsidTr="00002BC5">
        <w:trPr>
          <w:trHeight w:val="229"/>
        </w:trPr>
        <w:tc>
          <w:tcPr>
            <w:tcW w:w="2122" w:type="dxa"/>
            <w:vMerge/>
            <w:tcMar>
              <w:top w:w="28" w:type="dxa"/>
              <w:left w:w="28" w:type="dxa"/>
              <w:bottom w:w="28" w:type="dxa"/>
              <w:right w:w="28" w:type="dxa"/>
            </w:tcMar>
            <w:vAlign w:val="center"/>
          </w:tcPr>
          <w:p w:rsidR="00831D77" w:rsidRPr="00563869" w:rsidRDefault="00831D77" w:rsidP="00662D86">
            <w:pPr>
              <w:jc w:val="center"/>
              <w:rPr>
                <w:szCs w:val="28"/>
              </w:rPr>
            </w:pPr>
          </w:p>
        </w:tc>
        <w:tc>
          <w:tcPr>
            <w:tcW w:w="2764" w:type="dxa"/>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на початку експерименту</w:t>
            </w:r>
          </w:p>
        </w:tc>
        <w:tc>
          <w:tcPr>
            <w:tcW w:w="2764" w:type="dxa"/>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у кінці експерименту</w:t>
            </w:r>
          </w:p>
        </w:tc>
        <w:tc>
          <w:tcPr>
            <w:tcW w:w="1752" w:type="dxa"/>
            <w:vMerge/>
            <w:tcMar>
              <w:top w:w="28" w:type="dxa"/>
              <w:left w:w="28" w:type="dxa"/>
              <w:bottom w:w="28" w:type="dxa"/>
              <w:right w:w="28" w:type="dxa"/>
            </w:tcMar>
            <w:vAlign w:val="center"/>
          </w:tcPr>
          <w:p w:rsidR="00831D77" w:rsidRPr="00563869" w:rsidRDefault="00831D77" w:rsidP="00662D86">
            <w:pPr>
              <w:jc w:val="center"/>
              <w:rPr>
                <w:szCs w:val="28"/>
              </w:rPr>
            </w:pPr>
          </w:p>
        </w:tc>
      </w:tr>
      <w:tr w:rsidR="00831D77" w:rsidRPr="00563869" w:rsidTr="00002BC5">
        <w:trPr>
          <w:trHeight w:val="229"/>
        </w:trPr>
        <w:tc>
          <w:tcPr>
            <w:tcW w:w="2122" w:type="dxa"/>
            <w:tcMar>
              <w:top w:w="28" w:type="dxa"/>
              <w:left w:w="28" w:type="dxa"/>
              <w:bottom w:w="28" w:type="dxa"/>
              <w:right w:w="28" w:type="dxa"/>
            </w:tcMar>
            <w:vAlign w:val="center"/>
          </w:tcPr>
          <w:p w:rsidR="00831D77" w:rsidRPr="00563869" w:rsidRDefault="00831D77" w:rsidP="00662D86">
            <w:pPr>
              <w:ind w:left="192"/>
              <w:rPr>
                <w:szCs w:val="28"/>
              </w:rPr>
            </w:pPr>
            <w:r w:rsidRPr="00563869">
              <w:rPr>
                <w:szCs w:val="28"/>
              </w:rPr>
              <w:t>Початковий</w:t>
            </w:r>
          </w:p>
        </w:tc>
        <w:tc>
          <w:tcPr>
            <w:tcW w:w="2764" w:type="dxa"/>
            <w:tcMar>
              <w:top w:w="28" w:type="dxa"/>
              <w:left w:w="28" w:type="dxa"/>
              <w:bottom w:w="28" w:type="dxa"/>
              <w:right w:w="28" w:type="dxa"/>
            </w:tcMar>
            <w:vAlign w:val="center"/>
          </w:tcPr>
          <w:p w:rsidR="00831D77" w:rsidRPr="00563869" w:rsidRDefault="00831D77" w:rsidP="000A5E48">
            <w:pPr>
              <w:jc w:val="center"/>
              <w:rPr>
                <w:szCs w:val="28"/>
              </w:rPr>
            </w:pPr>
            <w:r w:rsidRPr="00563869">
              <w:rPr>
                <w:szCs w:val="28"/>
              </w:rPr>
              <w:t>1</w:t>
            </w:r>
            <w:r w:rsidR="000A5E48" w:rsidRPr="00563869">
              <w:rPr>
                <w:szCs w:val="28"/>
              </w:rPr>
              <w:t>2</w:t>
            </w:r>
            <w:r w:rsidRPr="00563869">
              <w:rPr>
                <w:szCs w:val="28"/>
              </w:rPr>
              <w:t>(А)</w:t>
            </w:r>
          </w:p>
        </w:tc>
        <w:tc>
          <w:tcPr>
            <w:tcW w:w="2764" w:type="dxa"/>
            <w:tcMar>
              <w:top w:w="28" w:type="dxa"/>
              <w:left w:w="28" w:type="dxa"/>
              <w:bottom w:w="28" w:type="dxa"/>
              <w:right w:w="28" w:type="dxa"/>
            </w:tcMar>
            <w:vAlign w:val="center"/>
          </w:tcPr>
          <w:p w:rsidR="00831D77" w:rsidRPr="00563869" w:rsidRDefault="000A5E48" w:rsidP="00662D86">
            <w:pPr>
              <w:jc w:val="center"/>
              <w:rPr>
                <w:szCs w:val="28"/>
              </w:rPr>
            </w:pPr>
            <w:r w:rsidRPr="00563869">
              <w:rPr>
                <w:szCs w:val="28"/>
              </w:rPr>
              <w:t>5</w:t>
            </w:r>
            <w:r w:rsidR="00831D77" w:rsidRPr="00563869">
              <w:rPr>
                <w:szCs w:val="28"/>
              </w:rPr>
              <w:t>(Б)</w:t>
            </w:r>
          </w:p>
        </w:tc>
        <w:tc>
          <w:tcPr>
            <w:tcW w:w="1752" w:type="dxa"/>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-7</w:t>
            </w:r>
          </w:p>
        </w:tc>
      </w:tr>
      <w:tr w:rsidR="00831D77" w:rsidRPr="00563869" w:rsidTr="00002BC5">
        <w:trPr>
          <w:trHeight w:val="229"/>
        </w:trPr>
        <w:tc>
          <w:tcPr>
            <w:tcW w:w="2122" w:type="dxa"/>
            <w:tcMar>
              <w:top w:w="28" w:type="dxa"/>
              <w:left w:w="28" w:type="dxa"/>
              <w:bottom w:w="28" w:type="dxa"/>
              <w:right w:w="28" w:type="dxa"/>
            </w:tcMar>
            <w:vAlign w:val="center"/>
          </w:tcPr>
          <w:p w:rsidR="00831D77" w:rsidRPr="00563869" w:rsidRDefault="00831D77" w:rsidP="00662D86">
            <w:pPr>
              <w:ind w:left="192"/>
              <w:rPr>
                <w:szCs w:val="28"/>
              </w:rPr>
            </w:pPr>
            <w:r w:rsidRPr="00563869">
              <w:rPr>
                <w:szCs w:val="28"/>
              </w:rPr>
              <w:t>Низький</w:t>
            </w:r>
          </w:p>
        </w:tc>
        <w:tc>
          <w:tcPr>
            <w:tcW w:w="2764" w:type="dxa"/>
            <w:tcMar>
              <w:top w:w="28" w:type="dxa"/>
              <w:left w:w="28" w:type="dxa"/>
              <w:bottom w:w="28" w:type="dxa"/>
              <w:right w:w="28" w:type="dxa"/>
            </w:tcMar>
            <w:vAlign w:val="center"/>
          </w:tcPr>
          <w:p w:rsidR="00831D77" w:rsidRPr="00563869" w:rsidRDefault="000A5E48" w:rsidP="00662D86">
            <w:pPr>
              <w:jc w:val="center"/>
              <w:rPr>
                <w:szCs w:val="28"/>
              </w:rPr>
            </w:pPr>
            <w:r w:rsidRPr="00563869">
              <w:rPr>
                <w:szCs w:val="28"/>
              </w:rPr>
              <w:t>32</w:t>
            </w:r>
            <w:r w:rsidR="00831D77" w:rsidRPr="00563869">
              <w:rPr>
                <w:szCs w:val="28"/>
              </w:rPr>
              <w:t>(В)</w:t>
            </w:r>
          </w:p>
        </w:tc>
        <w:tc>
          <w:tcPr>
            <w:tcW w:w="2764" w:type="dxa"/>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14(Г)</w:t>
            </w:r>
          </w:p>
        </w:tc>
        <w:tc>
          <w:tcPr>
            <w:tcW w:w="1752" w:type="dxa"/>
            <w:tcMar>
              <w:top w:w="28" w:type="dxa"/>
              <w:left w:w="28" w:type="dxa"/>
              <w:bottom w:w="28" w:type="dxa"/>
              <w:right w:w="28" w:type="dxa"/>
            </w:tcMar>
            <w:vAlign w:val="center"/>
          </w:tcPr>
          <w:p w:rsidR="00831D77" w:rsidRPr="00563869" w:rsidRDefault="00831D77" w:rsidP="000A5E48">
            <w:pPr>
              <w:jc w:val="center"/>
              <w:rPr>
                <w:szCs w:val="28"/>
              </w:rPr>
            </w:pPr>
            <w:r w:rsidRPr="00563869">
              <w:rPr>
                <w:szCs w:val="28"/>
              </w:rPr>
              <w:t>-</w:t>
            </w:r>
            <w:r w:rsidR="000A5E48" w:rsidRPr="00563869">
              <w:rPr>
                <w:szCs w:val="28"/>
              </w:rPr>
              <w:t>18</w:t>
            </w:r>
          </w:p>
        </w:tc>
      </w:tr>
      <w:tr w:rsidR="00831D77" w:rsidRPr="00563869" w:rsidTr="00002BC5">
        <w:trPr>
          <w:trHeight w:val="229"/>
        </w:trPr>
        <w:tc>
          <w:tcPr>
            <w:tcW w:w="2122" w:type="dxa"/>
            <w:tcMar>
              <w:top w:w="28" w:type="dxa"/>
              <w:left w:w="28" w:type="dxa"/>
              <w:bottom w:w="28" w:type="dxa"/>
              <w:right w:w="28" w:type="dxa"/>
            </w:tcMar>
            <w:vAlign w:val="center"/>
          </w:tcPr>
          <w:p w:rsidR="00831D77" w:rsidRPr="00563869" w:rsidRDefault="00831D77" w:rsidP="00662D86">
            <w:pPr>
              <w:ind w:left="192"/>
              <w:rPr>
                <w:szCs w:val="28"/>
              </w:rPr>
            </w:pPr>
            <w:r w:rsidRPr="00563869">
              <w:rPr>
                <w:szCs w:val="28"/>
              </w:rPr>
              <w:t>Середній</w:t>
            </w:r>
          </w:p>
        </w:tc>
        <w:tc>
          <w:tcPr>
            <w:tcW w:w="2764" w:type="dxa"/>
            <w:tcMar>
              <w:top w:w="28" w:type="dxa"/>
              <w:left w:w="28" w:type="dxa"/>
              <w:bottom w:w="28" w:type="dxa"/>
              <w:right w:w="28" w:type="dxa"/>
            </w:tcMar>
            <w:vAlign w:val="center"/>
          </w:tcPr>
          <w:p w:rsidR="00831D77" w:rsidRPr="00563869" w:rsidRDefault="00831D77" w:rsidP="000A5E48">
            <w:pPr>
              <w:jc w:val="center"/>
              <w:rPr>
                <w:szCs w:val="28"/>
              </w:rPr>
            </w:pPr>
            <w:r w:rsidRPr="00563869">
              <w:rPr>
                <w:szCs w:val="28"/>
              </w:rPr>
              <w:t>2</w:t>
            </w:r>
            <w:r w:rsidR="000A5E48" w:rsidRPr="00563869">
              <w:rPr>
                <w:szCs w:val="28"/>
              </w:rPr>
              <w:t>8</w:t>
            </w:r>
            <w:r w:rsidRPr="00563869">
              <w:rPr>
                <w:szCs w:val="28"/>
              </w:rPr>
              <w:t>(Д)</w:t>
            </w:r>
          </w:p>
        </w:tc>
        <w:tc>
          <w:tcPr>
            <w:tcW w:w="2764" w:type="dxa"/>
            <w:tcMar>
              <w:top w:w="28" w:type="dxa"/>
              <w:left w:w="28" w:type="dxa"/>
              <w:bottom w:w="28" w:type="dxa"/>
              <w:right w:w="28" w:type="dxa"/>
            </w:tcMar>
            <w:vAlign w:val="center"/>
          </w:tcPr>
          <w:p w:rsidR="00831D77" w:rsidRPr="00563869" w:rsidRDefault="000A5E48" w:rsidP="00662D86">
            <w:pPr>
              <w:jc w:val="center"/>
              <w:rPr>
                <w:szCs w:val="28"/>
              </w:rPr>
            </w:pPr>
            <w:r w:rsidRPr="00563869">
              <w:rPr>
                <w:szCs w:val="28"/>
              </w:rPr>
              <w:t>30</w:t>
            </w:r>
            <w:r w:rsidR="00831D77" w:rsidRPr="00563869">
              <w:rPr>
                <w:szCs w:val="28"/>
              </w:rPr>
              <w:t>(Е)</w:t>
            </w:r>
          </w:p>
        </w:tc>
        <w:tc>
          <w:tcPr>
            <w:tcW w:w="1752" w:type="dxa"/>
            <w:tcMar>
              <w:top w:w="28" w:type="dxa"/>
              <w:left w:w="28" w:type="dxa"/>
              <w:bottom w:w="28" w:type="dxa"/>
              <w:right w:w="28" w:type="dxa"/>
            </w:tcMar>
            <w:vAlign w:val="center"/>
          </w:tcPr>
          <w:p w:rsidR="00831D77" w:rsidRPr="00563869" w:rsidRDefault="00831D77" w:rsidP="000A5E48">
            <w:pPr>
              <w:jc w:val="center"/>
              <w:rPr>
                <w:szCs w:val="28"/>
              </w:rPr>
            </w:pPr>
            <w:r w:rsidRPr="00563869">
              <w:rPr>
                <w:szCs w:val="28"/>
              </w:rPr>
              <w:t>+</w:t>
            </w:r>
            <w:r w:rsidR="000A5E48" w:rsidRPr="00563869">
              <w:rPr>
                <w:szCs w:val="28"/>
              </w:rPr>
              <w:t>11</w:t>
            </w:r>
          </w:p>
        </w:tc>
      </w:tr>
      <w:tr w:rsidR="00831D77" w:rsidRPr="00563869" w:rsidTr="00002BC5">
        <w:trPr>
          <w:trHeight w:val="229"/>
        </w:trPr>
        <w:tc>
          <w:tcPr>
            <w:tcW w:w="2122" w:type="dxa"/>
            <w:tcMar>
              <w:top w:w="28" w:type="dxa"/>
              <w:left w:w="28" w:type="dxa"/>
              <w:bottom w:w="28" w:type="dxa"/>
              <w:right w:w="28" w:type="dxa"/>
            </w:tcMar>
            <w:vAlign w:val="center"/>
          </w:tcPr>
          <w:p w:rsidR="00831D77" w:rsidRPr="00563869" w:rsidRDefault="00831D77" w:rsidP="00662D86">
            <w:pPr>
              <w:ind w:left="192"/>
              <w:rPr>
                <w:szCs w:val="28"/>
              </w:rPr>
            </w:pPr>
            <w:r w:rsidRPr="00563869">
              <w:rPr>
                <w:szCs w:val="28"/>
              </w:rPr>
              <w:t>Високий</w:t>
            </w:r>
          </w:p>
        </w:tc>
        <w:tc>
          <w:tcPr>
            <w:tcW w:w="2764" w:type="dxa"/>
            <w:tcMar>
              <w:top w:w="28" w:type="dxa"/>
              <w:left w:w="28" w:type="dxa"/>
              <w:bottom w:w="28" w:type="dxa"/>
              <w:right w:w="28" w:type="dxa"/>
            </w:tcMar>
            <w:vAlign w:val="center"/>
          </w:tcPr>
          <w:p w:rsidR="00831D77" w:rsidRPr="00563869" w:rsidRDefault="00831D77" w:rsidP="000A5E48">
            <w:pPr>
              <w:jc w:val="center"/>
              <w:rPr>
                <w:szCs w:val="28"/>
              </w:rPr>
            </w:pPr>
            <w:r w:rsidRPr="00563869">
              <w:rPr>
                <w:szCs w:val="28"/>
              </w:rPr>
              <w:t>1</w:t>
            </w:r>
            <w:r w:rsidR="000A5E48" w:rsidRPr="00563869">
              <w:rPr>
                <w:szCs w:val="28"/>
              </w:rPr>
              <w:t>2</w:t>
            </w:r>
            <w:r w:rsidRPr="00563869">
              <w:rPr>
                <w:szCs w:val="28"/>
              </w:rPr>
              <w:t>(Є)</w:t>
            </w:r>
          </w:p>
        </w:tc>
        <w:tc>
          <w:tcPr>
            <w:tcW w:w="2764" w:type="dxa"/>
            <w:tcMar>
              <w:top w:w="28" w:type="dxa"/>
              <w:left w:w="28" w:type="dxa"/>
              <w:bottom w:w="28" w:type="dxa"/>
              <w:right w:w="28" w:type="dxa"/>
            </w:tcMar>
            <w:vAlign w:val="center"/>
          </w:tcPr>
          <w:p w:rsidR="00831D77" w:rsidRPr="00563869" w:rsidRDefault="00831D77" w:rsidP="000A5E48">
            <w:pPr>
              <w:jc w:val="center"/>
              <w:rPr>
                <w:szCs w:val="28"/>
              </w:rPr>
            </w:pPr>
            <w:r w:rsidRPr="00563869">
              <w:rPr>
                <w:szCs w:val="28"/>
              </w:rPr>
              <w:t>2</w:t>
            </w:r>
            <w:r w:rsidR="000A5E48" w:rsidRPr="00563869">
              <w:rPr>
                <w:szCs w:val="28"/>
              </w:rPr>
              <w:t>6</w:t>
            </w:r>
            <w:r w:rsidRPr="00563869">
              <w:rPr>
                <w:szCs w:val="28"/>
              </w:rPr>
              <w:t>(Ж)</w:t>
            </w:r>
          </w:p>
        </w:tc>
        <w:tc>
          <w:tcPr>
            <w:tcW w:w="1752" w:type="dxa"/>
            <w:tcMar>
              <w:top w:w="28" w:type="dxa"/>
              <w:left w:w="28" w:type="dxa"/>
              <w:bottom w:w="28" w:type="dxa"/>
              <w:right w:w="28" w:type="dxa"/>
            </w:tcMar>
            <w:vAlign w:val="center"/>
          </w:tcPr>
          <w:p w:rsidR="00831D77" w:rsidRPr="00563869" w:rsidRDefault="00831D77" w:rsidP="000A5E48">
            <w:pPr>
              <w:jc w:val="center"/>
              <w:rPr>
                <w:szCs w:val="28"/>
              </w:rPr>
            </w:pPr>
            <w:r w:rsidRPr="00563869">
              <w:rPr>
                <w:szCs w:val="28"/>
              </w:rPr>
              <w:t>+1</w:t>
            </w:r>
            <w:r w:rsidR="000A5E48" w:rsidRPr="00563869">
              <w:rPr>
                <w:szCs w:val="28"/>
              </w:rPr>
              <w:t>4</w:t>
            </w:r>
          </w:p>
        </w:tc>
      </w:tr>
      <w:tr w:rsidR="00831D77" w:rsidRPr="00563869" w:rsidTr="00002BC5">
        <w:trPr>
          <w:trHeight w:val="229"/>
        </w:trPr>
        <w:tc>
          <w:tcPr>
            <w:tcW w:w="2122" w:type="dxa"/>
            <w:tcMar>
              <w:top w:w="28" w:type="dxa"/>
              <w:left w:w="28" w:type="dxa"/>
              <w:bottom w:w="28" w:type="dxa"/>
              <w:right w:w="28" w:type="dxa"/>
            </w:tcMar>
            <w:vAlign w:val="center"/>
          </w:tcPr>
          <w:p w:rsidR="00831D77" w:rsidRPr="00563869" w:rsidRDefault="0005297F" w:rsidP="00662D86">
            <w:pPr>
              <w:ind w:left="192"/>
              <w:rPr>
                <w:szCs w:val="28"/>
              </w:rPr>
            </w:pPr>
            <w:r>
              <w:rPr>
                <w:szCs w:val="28"/>
              </w:rPr>
              <w:t>У</w:t>
            </w:r>
            <w:r w:rsidR="00831D77" w:rsidRPr="00563869">
              <w:rPr>
                <w:szCs w:val="28"/>
              </w:rPr>
              <w:t>сього</w:t>
            </w:r>
          </w:p>
        </w:tc>
        <w:tc>
          <w:tcPr>
            <w:tcW w:w="2764" w:type="dxa"/>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74</w:t>
            </w:r>
          </w:p>
        </w:tc>
        <w:tc>
          <w:tcPr>
            <w:tcW w:w="2764" w:type="dxa"/>
            <w:tcMar>
              <w:top w:w="28" w:type="dxa"/>
              <w:left w:w="28" w:type="dxa"/>
              <w:bottom w:w="28" w:type="dxa"/>
              <w:right w:w="28" w:type="dxa"/>
            </w:tcMar>
            <w:vAlign w:val="center"/>
          </w:tcPr>
          <w:p w:rsidR="00831D77" w:rsidRPr="00563869" w:rsidRDefault="00831D77" w:rsidP="00662D86">
            <w:pPr>
              <w:jc w:val="center"/>
              <w:rPr>
                <w:szCs w:val="28"/>
              </w:rPr>
            </w:pPr>
            <w:r w:rsidRPr="00563869">
              <w:rPr>
                <w:szCs w:val="28"/>
              </w:rPr>
              <w:t>74</w:t>
            </w:r>
          </w:p>
        </w:tc>
        <w:tc>
          <w:tcPr>
            <w:tcW w:w="1752" w:type="dxa"/>
            <w:tcMar>
              <w:top w:w="28" w:type="dxa"/>
              <w:left w:w="28" w:type="dxa"/>
              <w:bottom w:w="28" w:type="dxa"/>
              <w:right w:w="28" w:type="dxa"/>
            </w:tcMar>
            <w:vAlign w:val="center"/>
          </w:tcPr>
          <w:p w:rsidR="00831D77" w:rsidRPr="00563869" w:rsidRDefault="00831D77" w:rsidP="00662D86">
            <w:pPr>
              <w:jc w:val="center"/>
              <w:rPr>
                <w:szCs w:val="28"/>
              </w:rPr>
            </w:pPr>
          </w:p>
        </w:tc>
      </w:tr>
    </w:tbl>
    <w:p w:rsidR="00831D77" w:rsidRPr="00563869" w:rsidRDefault="00831D77" w:rsidP="00662D86">
      <w:pPr>
        <w:spacing w:line="360" w:lineRule="auto"/>
        <w:jc w:val="right"/>
        <w:rPr>
          <w:sz w:val="28"/>
          <w:szCs w:val="28"/>
        </w:rPr>
      </w:pPr>
    </w:p>
    <w:p w:rsidR="00173BA6" w:rsidRPr="00563869" w:rsidRDefault="00173BA6" w:rsidP="00662D86">
      <w:pPr>
        <w:tabs>
          <w:tab w:val="num" w:pos="0"/>
        </w:tabs>
        <w:spacing w:line="360" w:lineRule="auto"/>
        <w:ind w:firstLine="720"/>
        <w:jc w:val="both"/>
        <w:rPr>
          <w:sz w:val="28"/>
          <w:szCs w:val="28"/>
        </w:rPr>
      </w:pPr>
      <w:r w:rsidRPr="00563869">
        <w:rPr>
          <w:sz w:val="28"/>
          <w:szCs w:val="28"/>
        </w:rPr>
        <w:t xml:space="preserve">Крім того, достовірності отриманих результатів сприяло й те, що висновки педагогічного експерименту постійно зіставлялися з даними педагогічної практики, результатами педагогічних досліджень </w:t>
      </w:r>
      <w:r w:rsidR="0005297F">
        <w:rPr>
          <w:sz w:val="28"/>
          <w:szCs w:val="28"/>
        </w:rPr>
        <w:t>у</w:t>
      </w:r>
      <w:r w:rsidRPr="00563869">
        <w:rPr>
          <w:sz w:val="28"/>
          <w:szCs w:val="28"/>
        </w:rPr>
        <w:t xml:space="preserve"> галузі теорії і методики професійної освіти.</w:t>
      </w:r>
    </w:p>
    <w:p w:rsidR="00F05DAF" w:rsidRPr="00563869" w:rsidRDefault="00173BA6" w:rsidP="00662D86">
      <w:pPr>
        <w:tabs>
          <w:tab w:val="num" w:pos="0"/>
        </w:tabs>
        <w:spacing w:line="360" w:lineRule="auto"/>
        <w:ind w:firstLine="720"/>
        <w:jc w:val="both"/>
        <w:rPr>
          <w:sz w:val="28"/>
          <w:szCs w:val="28"/>
        </w:rPr>
      </w:pPr>
      <w:r w:rsidRPr="00563869">
        <w:rPr>
          <w:sz w:val="28"/>
          <w:szCs w:val="28"/>
        </w:rPr>
        <w:t xml:space="preserve">У кінці формувального експерименту було проведено зіставлення розподілів студентів експериментальних і контрольних груп за рівнями сформованості професійної компетентності. </w:t>
      </w:r>
    </w:p>
    <w:p w:rsidR="00F05DAF" w:rsidRPr="00563869" w:rsidRDefault="00173BA6" w:rsidP="00662D86">
      <w:pPr>
        <w:tabs>
          <w:tab w:val="num" w:pos="0"/>
        </w:tabs>
        <w:spacing w:line="360" w:lineRule="auto"/>
        <w:ind w:firstLine="720"/>
        <w:jc w:val="both"/>
        <w:rPr>
          <w:sz w:val="28"/>
          <w:szCs w:val="28"/>
        </w:rPr>
      </w:pPr>
      <w:r w:rsidRPr="00563869">
        <w:rPr>
          <w:sz w:val="28"/>
          <w:szCs w:val="28"/>
        </w:rPr>
        <w:t xml:space="preserve">При цьому порівнювалися відповідні розподіли досліджуваних масивів на початку і в кінці формувального експерименту. </w:t>
      </w:r>
    </w:p>
    <w:p w:rsidR="00173BA6" w:rsidRPr="00563869" w:rsidRDefault="00173BA6" w:rsidP="00662D86">
      <w:pPr>
        <w:tabs>
          <w:tab w:val="num" w:pos="0"/>
        </w:tabs>
        <w:spacing w:line="360" w:lineRule="auto"/>
        <w:ind w:firstLine="720"/>
        <w:jc w:val="both"/>
        <w:rPr>
          <w:sz w:val="28"/>
          <w:szCs w:val="28"/>
        </w:rPr>
      </w:pPr>
      <w:r w:rsidRPr="00563869">
        <w:rPr>
          <w:sz w:val="28"/>
          <w:szCs w:val="28"/>
        </w:rPr>
        <w:t>Гіпотези в цьому випадку мали вигляд:</w:t>
      </w:r>
    </w:p>
    <w:p w:rsidR="00173BA6" w:rsidRPr="00563869" w:rsidRDefault="00173BA6" w:rsidP="00662D86">
      <w:pPr>
        <w:numPr>
          <w:ilvl w:val="0"/>
          <w:numId w:val="17"/>
        </w:numPr>
        <w:tabs>
          <w:tab w:val="clear" w:pos="720"/>
          <w:tab w:val="num" w:pos="-1843"/>
          <w:tab w:val="left" w:pos="993"/>
        </w:tabs>
        <w:spacing w:line="360" w:lineRule="auto"/>
        <w:ind w:left="0" w:firstLine="709"/>
        <w:jc w:val="both"/>
        <w:rPr>
          <w:sz w:val="28"/>
          <w:szCs w:val="28"/>
        </w:rPr>
      </w:pPr>
      <w:r w:rsidRPr="00563869">
        <w:rPr>
          <w:sz w:val="28"/>
          <w:szCs w:val="28"/>
        </w:rPr>
        <w:lastRenderedPageBreak/>
        <w:t>емпіричні розподіли студентів експериментальних груп за рівнями сформованості професійної компетентності на початку і в кінці експерименту не відрізняються між собою (</w:t>
      </w:r>
      <w:r w:rsidRPr="00563869">
        <w:rPr>
          <w:i/>
          <w:iCs/>
          <w:sz w:val="28"/>
          <w:szCs w:val="28"/>
        </w:rPr>
        <w:t>Н</w:t>
      </w:r>
      <w:r w:rsidRPr="00563869">
        <w:rPr>
          <w:i/>
          <w:iCs/>
          <w:sz w:val="28"/>
          <w:szCs w:val="28"/>
          <w:vertAlign w:val="subscript"/>
        </w:rPr>
        <w:t>0</w:t>
      </w:r>
      <w:r w:rsidRPr="00563869">
        <w:rPr>
          <w:sz w:val="28"/>
          <w:szCs w:val="28"/>
        </w:rPr>
        <w:t>);</w:t>
      </w:r>
    </w:p>
    <w:p w:rsidR="00173BA6" w:rsidRPr="00563869" w:rsidRDefault="00173BA6" w:rsidP="00662D86">
      <w:pPr>
        <w:numPr>
          <w:ilvl w:val="0"/>
          <w:numId w:val="17"/>
        </w:numPr>
        <w:tabs>
          <w:tab w:val="left" w:pos="993"/>
          <w:tab w:val="left" w:pos="9354"/>
        </w:tabs>
        <w:spacing w:line="360" w:lineRule="auto"/>
        <w:ind w:left="0" w:firstLine="709"/>
        <w:jc w:val="both"/>
        <w:rPr>
          <w:sz w:val="28"/>
          <w:szCs w:val="28"/>
        </w:rPr>
      </w:pPr>
      <w:r w:rsidRPr="00563869">
        <w:rPr>
          <w:sz w:val="28"/>
          <w:szCs w:val="28"/>
        </w:rPr>
        <w:t>емпіричні розподіли студентів експериментальних груп за рівнями сформованості професійної компетентності на початку і в кінці експерименту відрізняються між собою (</w:t>
      </w:r>
      <w:r w:rsidRPr="00563869">
        <w:rPr>
          <w:i/>
          <w:iCs/>
          <w:sz w:val="28"/>
          <w:szCs w:val="28"/>
        </w:rPr>
        <w:t>Н</w:t>
      </w:r>
      <w:r w:rsidRPr="00563869">
        <w:rPr>
          <w:i/>
          <w:iCs/>
          <w:sz w:val="28"/>
          <w:szCs w:val="28"/>
          <w:vertAlign w:val="subscript"/>
        </w:rPr>
        <w:t>1</w:t>
      </w:r>
      <w:r w:rsidRPr="00563869">
        <w:rPr>
          <w:sz w:val="28"/>
          <w:szCs w:val="28"/>
        </w:rPr>
        <w:t>).</w:t>
      </w:r>
    </w:p>
    <w:p w:rsidR="00173BA6" w:rsidRPr="00563869" w:rsidRDefault="00173BA6" w:rsidP="00662D86">
      <w:pPr>
        <w:spacing w:line="360" w:lineRule="auto"/>
        <w:jc w:val="right"/>
        <w:rPr>
          <w:i/>
          <w:sz w:val="28"/>
          <w:szCs w:val="28"/>
        </w:rPr>
      </w:pPr>
      <w:r w:rsidRPr="00563869">
        <w:rPr>
          <w:i/>
          <w:sz w:val="28"/>
          <w:szCs w:val="28"/>
        </w:rPr>
        <w:t>Таблиця 3.1</w:t>
      </w:r>
      <w:r w:rsidR="00BF4462" w:rsidRPr="00563869">
        <w:rPr>
          <w:i/>
          <w:sz w:val="28"/>
          <w:szCs w:val="28"/>
        </w:rPr>
        <w:t>0</w:t>
      </w:r>
    </w:p>
    <w:p w:rsidR="00173BA6" w:rsidRPr="00563869" w:rsidRDefault="00173BA6" w:rsidP="00662D86">
      <w:pPr>
        <w:spacing w:line="360" w:lineRule="auto"/>
        <w:ind w:firstLine="720"/>
        <w:jc w:val="center"/>
        <w:rPr>
          <w:b/>
          <w:sz w:val="28"/>
          <w:szCs w:val="28"/>
        </w:rPr>
      </w:pPr>
      <w:r w:rsidRPr="00563869">
        <w:rPr>
          <w:b/>
          <w:sz w:val="28"/>
          <w:szCs w:val="28"/>
        </w:rPr>
        <w:t xml:space="preserve">Розрахунок критерію </w:t>
      </w:r>
      <w:r w:rsidR="00432E37" w:rsidRPr="00563869">
        <w:rPr>
          <w:b/>
          <w:sz w:val="28"/>
          <w:szCs w:val="28"/>
        </w:rPr>
        <w:sym w:font="Symbol" w:char="F063"/>
      </w:r>
      <w:r w:rsidR="00432E37" w:rsidRPr="00563869">
        <w:rPr>
          <w:b/>
          <w:sz w:val="28"/>
          <w:szCs w:val="28"/>
          <w:vertAlign w:val="superscript"/>
        </w:rPr>
        <w:t>2</w:t>
      </w:r>
      <w:r w:rsidR="00432E37" w:rsidRPr="00563869">
        <w:rPr>
          <w:b/>
          <w:sz w:val="28"/>
          <w:szCs w:val="28"/>
          <w:vertAlign w:val="subscript"/>
        </w:rPr>
        <w:t>емп</w:t>
      </w:r>
      <w:r w:rsidR="00432E37" w:rsidRPr="00563869">
        <w:rPr>
          <w:b/>
          <w:sz w:val="28"/>
          <w:szCs w:val="28"/>
        </w:rPr>
        <w:t xml:space="preserve"> </w:t>
      </w:r>
      <w:r w:rsidRPr="00563869">
        <w:rPr>
          <w:b/>
          <w:sz w:val="28"/>
          <w:szCs w:val="28"/>
        </w:rPr>
        <w:t>для експериментальних груп</w:t>
      </w:r>
    </w:p>
    <w:tbl>
      <w:tblPr>
        <w:tblW w:w="9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76"/>
        <w:gridCol w:w="977"/>
        <w:gridCol w:w="1566"/>
        <w:gridCol w:w="1434"/>
        <w:gridCol w:w="1441"/>
        <w:gridCol w:w="1509"/>
        <w:gridCol w:w="1588"/>
      </w:tblGrid>
      <w:tr w:rsidR="00722FF1" w:rsidRPr="00563869" w:rsidTr="00F05DAF">
        <w:trPr>
          <w:trHeight w:val="1559"/>
        </w:trPr>
        <w:tc>
          <w:tcPr>
            <w:tcW w:w="1953" w:type="dxa"/>
            <w:gridSpan w:val="2"/>
            <w:vAlign w:val="center"/>
          </w:tcPr>
          <w:p w:rsidR="00F35F8C" w:rsidRPr="00563869" w:rsidRDefault="00F35F8C" w:rsidP="00662D86">
            <w:pPr>
              <w:jc w:val="center"/>
            </w:pPr>
            <w:r w:rsidRPr="00563869">
              <w:t>Комірки таблиці частот</w:t>
            </w:r>
          </w:p>
        </w:tc>
        <w:tc>
          <w:tcPr>
            <w:tcW w:w="1566" w:type="dxa"/>
            <w:vAlign w:val="center"/>
          </w:tcPr>
          <w:p w:rsidR="00F35F8C" w:rsidRPr="00563869" w:rsidRDefault="00F35F8C" w:rsidP="00662D86">
            <w:pPr>
              <w:jc w:val="center"/>
            </w:pPr>
            <w:r w:rsidRPr="00563869">
              <w:t>Емпірична частота</w:t>
            </w:r>
          </w:p>
          <w:p w:rsidR="00F35F8C" w:rsidRPr="00563869" w:rsidRDefault="00F35F8C" w:rsidP="00662D86">
            <w:pPr>
              <w:jc w:val="center"/>
            </w:pPr>
            <w:r w:rsidRPr="00563869">
              <w:rPr>
                <w:position w:val="-14"/>
              </w:rPr>
              <w:object w:dxaOrig="320" w:dyaOrig="380">
                <v:shape id="_x0000_i1029" type="#_x0000_t75" style="width:22.1pt;height:24.25pt" o:ole="">
                  <v:imagedata r:id="rId26" o:title=""/>
                </v:shape>
                <o:OLEObject Type="Embed" ProgID="Equation.3" ShapeID="_x0000_i1029" DrawAspect="Content" ObjectID="_1578744835" r:id="rId27"/>
              </w:object>
            </w:r>
          </w:p>
        </w:tc>
        <w:tc>
          <w:tcPr>
            <w:tcW w:w="1434" w:type="dxa"/>
            <w:vAlign w:val="center"/>
          </w:tcPr>
          <w:p w:rsidR="00F35F8C" w:rsidRPr="00563869" w:rsidRDefault="00F35F8C" w:rsidP="00662D86">
            <w:pPr>
              <w:jc w:val="center"/>
            </w:pPr>
            <w:r w:rsidRPr="00563869">
              <w:t>Теоретична частота</w:t>
            </w:r>
          </w:p>
          <w:p w:rsidR="00F35F8C" w:rsidRPr="00563869" w:rsidRDefault="00F35F8C" w:rsidP="00662D86">
            <w:pPr>
              <w:jc w:val="center"/>
            </w:pPr>
            <w:r w:rsidRPr="00563869">
              <w:rPr>
                <w:position w:val="-12"/>
              </w:rPr>
              <w:object w:dxaOrig="240" w:dyaOrig="360">
                <v:shape id="_x0000_i1030" type="#_x0000_t75" style="width:15.7pt;height:24.25pt" o:ole="">
                  <v:imagedata r:id="rId28" o:title=""/>
                </v:shape>
                <o:OLEObject Type="Embed" ProgID="Equation.3" ShapeID="_x0000_i1030" DrawAspect="Content" ObjectID="_1578744836" r:id="rId29"/>
              </w:object>
            </w:r>
          </w:p>
        </w:tc>
        <w:tc>
          <w:tcPr>
            <w:tcW w:w="1441" w:type="dxa"/>
            <w:vAlign w:val="center"/>
          </w:tcPr>
          <w:p w:rsidR="00F35F8C" w:rsidRPr="00563869" w:rsidRDefault="00F35F8C" w:rsidP="00662D86">
            <w:pPr>
              <w:jc w:val="center"/>
            </w:pPr>
            <w:r w:rsidRPr="00563869">
              <w:rPr>
                <w:position w:val="-14"/>
              </w:rPr>
              <w:object w:dxaOrig="720" w:dyaOrig="380">
                <v:shape id="_x0000_i1031" type="#_x0000_t75" style="width:47.75pt;height:24.25pt" o:ole="">
                  <v:imagedata r:id="rId30" o:title=""/>
                </v:shape>
                <o:OLEObject Type="Embed" ProgID="Equation.3" ShapeID="_x0000_i1031" DrawAspect="Content" ObjectID="_1578744837" r:id="rId31"/>
              </w:object>
            </w:r>
          </w:p>
        </w:tc>
        <w:tc>
          <w:tcPr>
            <w:tcW w:w="1509" w:type="dxa"/>
            <w:vAlign w:val="center"/>
          </w:tcPr>
          <w:p w:rsidR="00F35F8C" w:rsidRPr="00563869" w:rsidRDefault="00F35F8C" w:rsidP="00662D86">
            <w:pPr>
              <w:jc w:val="center"/>
            </w:pPr>
            <w:r w:rsidRPr="00563869">
              <w:rPr>
                <w:position w:val="-14"/>
              </w:rPr>
              <w:object w:dxaOrig="940" w:dyaOrig="420">
                <v:shape id="_x0000_i1032" type="#_x0000_t75" style="width:60.6pt;height:27.8pt" o:ole="">
                  <v:imagedata r:id="rId32" o:title=""/>
                </v:shape>
                <o:OLEObject Type="Embed" ProgID="Equation.3" ShapeID="_x0000_i1032" DrawAspect="Content" ObjectID="_1578744838" r:id="rId33"/>
              </w:object>
            </w:r>
          </w:p>
        </w:tc>
        <w:tc>
          <w:tcPr>
            <w:tcW w:w="1588" w:type="dxa"/>
            <w:vAlign w:val="center"/>
          </w:tcPr>
          <w:p w:rsidR="00F35F8C" w:rsidRPr="00563869" w:rsidRDefault="00F35F8C" w:rsidP="00662D86">
            <w:pPr>
              <w:jc w:val="center"/>
            </w:pPr>
            <w:r w:rsidRPr="00563869">
              <w:rPr>
                <w:position w:val="-28"/>
              </w:rPr>
              <w:object w:dxaOrig="1080" w:dyaOrig="740">
                <v:shape id="_x0000_i1033" type="#_x0000_t75" style="width:71.3pt;height:47.75pt" o:ole="">
                  <v:imagedata r:id="rId34" o:title=""/>
                </v:shape>
                <o:OLEObject Type="Embed" ProgID="Equation.3" ShapeID="_x0000_i1033" DrawAspect="Content" ObjectID="_1578744839" r:id="rId35"/>
              </w:object>
            </w:r>
          </w:p>
        </w:tc>
      </w:tr>
      <w:tr w:rsidR="002477B1" w:rsidRPr="00563869" w:rsidTr="00F05DAF">
        <w:trPr>
          <w:trHeight w:val="311"/>
        </w:trPr>
        <w:tc>
          <w:tcPr>
            <w:tcW w:w="976" w:type="dxa"/>
          </w:tcPr>
          <w:p w:rsidR="002477B1" w:rsidRPr="00563869" w:rsidRDefault="002477B1" w:rsidP="00662D86">
            <w:pPr>
              <w:jc w:val="center"/>
            </w:pPr>
            <w:r w:rsidRPr="00563869">
              <w:t>1</w:t>
            </w:r>
          </w:p>
        </w:tc>
        <w:tc>
          <w:tcPr>
            <w:tcW w:w="977" w:type="dxa"/>
          </w:tcPr>
          <w:p w:rsidR="002477B1" w:rsidRPr="00563869" w:rsidRDefault="002477B1" w:rsidP="00662D86">
            <w:pPr>
              <w:jc w:val="center"/>
            </w:pPr>
            <w:r w:rsidRPr="00563869">
              <w:t>А</w:t>
            </w:r>
          </w:p>
        </w:tc>
        <w:tc>
          <w:tcPr>
            <w:tcW w:w="1566" w:type="dxa"/>
            <w:vAlign w:val="bottom"/>
          </w:tcPr>
          <w:p w:rsidR="002477B1" w:rsidRPr="00563869" w:rsidRDefault="002477B1" w:rsidP="00921180">
            <w:pPr>
              <w:jc w:val="center"/>
              <w:rPr>
                <w:color w:val="000000"/>
              </w:rPr>
            </w:pPr>
            <w:r w:rsidRPr="00563869">
              <w:rPr>
                <w:color w:val="000000"/>
              </w:rPr>
              <w:t>12</w:t>
            </w:r>
          </w:p>
        </w:tc>
        <w:tc>
          <w:tcPr>
            <w:tcW w:w="1434" w:type="dxa"/>
            <w:vAlign w:val="bottom"/>
          </w:tcPr>
          <w:p w:rsidR="002477B1" w:rsidRPr="00563869" w:rsidRDefault="002477B1" w:rsidP="004A5032">
            <w:pPr>
              <w:jc w:val="center"/>
              <w:rPr>
                <w:color w:val="000000"/>
              </w:rPr>
            </w:pPr>
            <w:r w:rsidRPr="00563869">
              <w:rPr>
                <w:color w:val="000000"/>
              </w:rPr>
              <w:t>12,33</w:t>
            </w:r>
          </w:p>
        </w:tc>
        <w:tc>
          <w:tcPr>
            <w:tcW w:w="1441" w:type="dxa"/>
            <w:vAlign w:val="center"/>
          </w:tcPr>
          <w:p w:rsidR="002477B1" w:rsidRPr="00563869" w:rsidRDefault="002477B1">
            <w:pPr>
              <w:jc w:val="center"/>
              <w:rPr>
                <w:color w:val="000000"/>
              </w:rPr>
            </w:pPr>
            <w:r w:rsidRPr="00563869">
              <w:rPr>
                <w:color w:val="000000"/>
              </w:rPr>
              <w:t>-0,33</w:t>
            </w:r>
          </w:p>
        </w:tc>
        <w:tc>
          <w:tcPr>
            <w:tcW w:w="1509" w:type="dxa"/>
            <w:vAlign w:val="center"/>
          </w:tcPr>
          <w:p w:rsidR="002477B1" w:rsidRPr="00563869" w:rsidRDefault="002477B1">
            <w:pPr>
              <w:jc w:val="center"/>
              <w:rPr>
                <w:color w:val="000000"/>
              </w:rPr>
            </w:pPr>
            <w:r w:rsidRPr="00563869">
              <w:rPr>
                <w:color w:val="000000"/>
              </w:rPr>
              <w:t>0,11</w:t>
            </w:r>
          </w:p>
        </w:tc>
        <w:tc>
          <w:tcPr>
            <w:tcW w:w="1588" w:type="dxa"/>
          </w:tcPr>
          <w:p w:rsidR="002477B1" w:rsidRPr="00563869" w:rsidRDefault="002477B1" w:rsidP="002477B1">
            <w:pPr>
              <w:jc w:val="center"/>
            </w:pPr>
            <w:r w:rsidRPr="00563869">
              <w:t>0,21</w:t>
            </w:r>
          </w:p>
        </w:tc>
      </w:tr>
      <w:tr w:rsidR="002477B1" w:rsidRPr="00563869" w:rsidTr="00F05DAF">
        <w:trPr>
          <w:trHeight w:val="311"/>
        </w:trPr>
        <w:tc>
          <w:tcPr>
            <w:tcW w:w="976" w:type="dxa"/>
          </w:tcPr>
          <w:p w:rsidR="002477B1" w:rsidRPr="00563869" w:rsidRDefault="002477B1" w:rsidP="00662D86">
            <w:pPr>
              <w:jc w:val="center"/>
            </w:pPr>
            <w:r w:rsidRPr="00563869">
              <w:t>2</w:t>
            </w:r>
          </w:p>
        </w:tc>
        <w:tc>
          <w:tcPr>
            <w:tcW w:w="977" w:type="dxa"/>
          </w:tcPr>
          <w:p w:rsidR="002477B1" w:rsidRPr="00563869" w:rsidRDefault="002477B1" w:rsidP="00662D86">
            <w:pPr>
              <w:jc w:val="center"/>
            </w:pPr>
            <w:r w:rsidRPr="00563869">
              <w:t>Б</w:t>
            </w:r>
          </w:p>
        </w:tc>
        <w:tc>
          <w:tcPr>
            <w:tcW w:w="1566" w:type="dxa"/>
            <w:vAlign w:val="center"/>
          </w:tcPr>
          <w:p w:rsidR="002477B1" w:rsidRPr="00563869" w:rsidRDefault="002477B1">
            <w:pPr>
              <w:jc w:val="center"/>
              <w:rPr>
                <w:color w:val="000000"/>
              </w:rPr>
            </w:pPr>
            <w:r w:rsidRPr="00563869">
              <w:rPr>
                <w:color w:val="000000"/>
              </w:rPr>
              <w:t>5</w:t>
            </w:r>
          </w:p>
        </w:tc>
        <w:tc>
          <w:tcPr>
            <w:tcW w:w="1434" w:type="dxa"/>
            <w:vAlign w:val="center"/>
          </w:tcPr>
          <w:p w:rsidR="002477B1" w:rsidRPr="00563869" w:rsidRDefault="002477B1">
            <w:pPr>
              <w:jc w:val="center"/>
              <w:rPr>
                <w:color w:val="000000"/>
              </w:rPr>
            </w:pPr>
            <w:r w:rsidRPr="00563869">
              <w:rPr>
                <w:color w:val="000000"/>
              </w:rPr>
              <w:t>6,06</w:t>
            </w:r>
          </w:p>
        </w:tc>
        <w:tc>
          <w:tcPr>
            <w:tcW w:w="1441" w:type="dxa"/>
            <w:vAlign w:val="center"/>
          </w:tcPr>
          <w:p w:rsidR="002477B1" w:rsidRPr="00563869" w:rsidRDefault="002477B1">
            <w:pPr>
              <w:jc w:val="center"/>
              <w:rPr>
                <w:color w:val="000000"/>
              </w:rPr>
            </w:pPr>
            <w:r w:rsidRPr="00563869">
              <w:rPr>
                <w:color w:val="000000"/>
              </w:rPr>
              <w:t>-1,06</w:t>
            </w:r>
          </w:p>
        </w:tc>
        <w:tc>
          <w:tcPr>
            <w:tcW w:w="1509" w:type="dxa"/>
            <w:vAlign w:val="center"/>
          </w:tcPr>
          <w:p w:rsidR="002477B1" w:rsidRPr="00563869" w:rsidRDefault="002477B1">
            <w:pPr>
              <w:jc w:val="center"/>
              <w:rPr>
                <w:color w:val="000000"/>
              </w:rPr>
            </w:pPr>
            <w:r w:rsidRPr="00563869">
              <w:rPr>
                <w:color w:val="000000"/>
              </w:rPr>
              <w:t>1,12</w:t>
            </w:r>
          </w:p>
        </w:tc>
        <w:tc>
          <w:tcPr>
            <w:tcW w:w="1588" w:type="dxa"/>
          </w:tcPr>
          <w:p w:rsidR="002477B1" w:rsidRPr="00563869" w:rsidRDefault="002477B1" w:rsidP="002477B1">
            <w:pPr>
              <w:jc w:val="center"/>
            </w:pPr>
            <w:r w:rsidRPr="00563869">
              <w:t>2,01</w:t>
            </w:r>
          </w:p>
        </w:tc>
      </w:tr>
      <w:tr w:rsidR="002477B1" w:rsidRPr="00563869" w:rsidTr="00F05DAF">
        <w:trPr>
          <w:trHeight w:val="311"/>
        </w:trPr>
        <w:tc>
          <w:tcPr>
            <w:tcW w:w="976" w:type="dxa"/>
          </w:tcPr>
          <w:p w:rsidR="002477B1" w:rsidRPr="00563869" w:rsidRDefault="002477B1" w:rsidP="00662D86">
            <w:pPr>
              <w:jc w:val="center"/>
            </w:pPr>
            <w:r w:rsidRPr="00563869">
              <w:t>3</w:t>
            </w:r>
          </w:p>
        </w:tc>
        <w:tc>
          <w:tcPr>
            <w:tcW w:w="977" w:type="dxa"/>
          </w:tcPr>
          <w:p w:rsidR="002477B1" w:rsidRPr="00563869" w:rsidRDefault="002477B1" w:rsidP="00662D86">
            <w:pPr>
              <w:jc w:val="center"/>
            </w:pPr>
            <w:r w:rsidRPr="00563869">
              <w:t>В</w:t>
            </w:r>
          </w:p>
        </w:tc>
        <w:tc>
          <w:tcPr>
            <w:tcW w:w="1566" w:type="dxa"/>
            <w:vAlign w:val="center"/>
          </w:tcPr>
          <w:p w:rsidR="002477B1" w:rsidRPr="00563869" w:rsidRDefault="002477B1">
            <w:pPr>
              <w:jc w:val="center"/>
              <w:rPr>
                <w:color w:val="000000"/>
              </w:rPr>
            </w:pPr>
            <w:r w:rsidRPr="00563869">
              <w:rPr>
                <w:color w:val="000000"/>
              </w:rPr>
              <w:t>32</w:t>
            </w:r>
          </w:p>
        </w:tc>
        <w:tc>
          <w:tcPr>
            <w:tcW w:w="1434" w:type="dxa"/>
            <w:vAlign w:val="center"/>
          </w:tcPr>
          <w:p w:rsidR="002477B1" w:rsidRPr="00563869" w:rsidRDefault="002477B1" w:rsidP="004A5032">
            <w:pPr>
              <w:jc w:val="center"/>
              <w:rPr>
                <w:color w:val="000000"/>
              </w:rPr>
            </w:pPr>
            <w:r w:rsidRPr="00563869">
              <w:rPr>
                <w:color w:val="000000"/>
              </w:rPr>
              <w:t>33,61</w:t>
            </w:r>
          </w:p>
        </w:tc>
        <w:tc>
          <w:tcPr>
            <w:tcW w:w="1441" w:type="dxa"/>
            <w:vAlign w:val="center"/>
          </w:tcPr>
          <w:p w:rsidR="002477B1" w:rsidRPr="00563869" w:rsidRDefault="002477B1">
            <w:pPr>
              <w:jc w:val="center"/>
              <w:rPr>
                <w:color w:val="000000"/>
              </w:rPr>
            </w:pPr>
            <w:r w:rsidRPr="00563869">
              <w:rPr>
                <w:color w:val="000000"/>
              </w:rPr>
              <w:t>-1,61</w:t>
            </w:r>
          </w:p>
        </w:tc>
        <w:tc>
          <w:tcPr>
            <w:tcW w:w="1509" w:type="dxa"/>
            <w:vAlign w:val="center"/>
          </w:tcPr>
          <w:p w:rsidR="002477B1" w:rsidRPr="00563869" w:rsidRDefault="002477B1">
            <w:pPr>
              <w:jc w:val="center"/>
              <w:rPr>
                <w:color w:val="000000"/>
              </w:rPr>
            </w:pPr>
            <w:r w:rsidRPr="00563869">
              <w:rPr>
                <w:color w:val="000000"/>
              </w:rPr>
              <w:t>2,59</w:t>
            </w:r>
          </w:p>
        </w:tc>
        <w:tc>
          <w:tcPr>
            <w:tcW w:w="1588" w:type="dxa"/>
          </w:tcPr>
          <w:p w:rsidR="002477B1" w:rsidRPr="00563869" w:rsidRDefault="002477B1" w:rsidP="002477B1">
            <w:pPr>
              <w:jc w:val="center"/>
            </w:pPr>
            <w:r w:rsidRPr="00563869">
              <w:t>4,48</w:t>
            </w:r>
          </w:p>
        </w:tc>
      </w:tr>
      <w:tr w:rsidR="002477B1" w:rsidRPr="00563869" w:rsidTr="00F05DAF">
        <w:trPr>
          <w:trHeight w:val="329"/>
        </w:trPr>
        <w:tc>
          <w:tcPr>
            <w:tcW w:w="976" w:type="dxa"/>
          </w:tcPr>
          <w:p w:rsidR="002477B1" w:rsidRPr="00563869" w:rsidRDefault="002477B1" w:rsidP="00662D86">
            <w:pPr>
              <w:jc w:val="center"/>
            </w:pPr>
            <w:r w:rsidRPr="00563869">
              <w:t>4</w:t>
            </w:r>
          </w:p>
        </w:tc>
        <w:tc>
          <w:tcPr>
            <w:tcW w:w="977" w:type="dxa"/>
          </w:tcPr>
          <w:p w:rsidR="002477B1" w:rsidRPr="00563869" w:rsidRDefault="002477B1" w:rsidP="00662D86">
            <w:pPr>
              <w:jc w:val="center"/>
            </w:pPr>
            <w:r w:rsidRPr="00563869">
              <w:t>Г</w:t>
            </w:r>
          </w:p>
        </w:tc>
        <w:tc>
          <w:tcPr>
            <w:tcW w:w="1566" w:type="dxa"/>
            <w:vAlign w:val="center"/>
          </w:tcPr>
          <w:p w:rsidR="002477B1" w:rsidRPr="00563869" w:rsidRDefault="002477B1">
            <w:pPr>
              <w:jc w:val="center"/>
              <w:rPr>
                <w:color w:val="000000"/>
              </w:rPr>
            </w:pPr>
            <w:r w:rsidRPr="00563869">
              <w:rPr>
                <w:color w:val="000000"/>
              </w:rPr>
              <w:t>14</w:t>
            </w:r>
          </w:p>
        </w:tc>
        <w:tc>
          <w:tcPr>
            <w:tcW w:w="1434" w:type="dxa"/>
            <w:vAlign w:val="center"/>
          </w:tcPr>
          <w:p w:rsidR="002477B1" w:rsidRPr="00563869" w:rsidRDefault="002477B1" w:rsidP="004A5032">
            <w:pPr>
              <w:jc w:val="center"/>
              <w:rPr>
                <w:color w:val="000000"/>
              </w:rPr>
            </w:pPr>
            <w:r w:rsidRPr="00563869">
              <w:rPr>
                <w:color w:val="000000"/>
              </w:rPr>
              <w:t>14,22</w:t>
            </w:r>
          </w:p>
        </w:tc>
        <w:tc>
          <w:tcPr>
            <w:tcW w:w="1441" w:type="dxa"/>
            <w:vAlign w:val="center"/>
          </w:tcPr>
          <w:p w:rsidR="002477B1" w:rsidRPr="00563869" w:rsidRDefault="002477B1">
            <w:pPr>
              <w:jc w:val="center"/>
              <w:rPr>
                <w:color w:val="000000"/>
              </w:rPr>
            </w:pPr>
            <w:r w:rsidRPr="00563869">
              <w:rPr>
                <w:color w:val="000000"/>
              </w:rPr>
              <w:t>-0,22</w:t>
            </w:r>
          </w:p>
        </w:tc>
        <w:tc>
          <w:tcPr>
            <w:tcW w:w="1509" w:type="dxa"/>
            <w:vAlign w:val="center"/>
          </w:tcPr>
          <w:p w:rsidR="002477B1" w:rsidRPr="00563869" w:rsidRDefault="002477B1">
            <w:pPr>
              <w:jc w:val="center"/>
              <w:rPr>
                <w:color w:val="000000"/>
              </w:rPr>
            </w:pPr>
            <w:r w:rsidRPr="00563869">
              <w:rPr>
                <w:color w:val="000000"/>
              </w:rPr>
              <w:t>0,05</w:t>
            </w:r>
          </w:p>
        </w:tc>
        <w:tc>
          <w:tcPr>
            <w:tcW w:w="1588" w:type="dxa"/>
          </w:tcPr>
          <w:p w:rsidR="002477B1" w:rsidRPr="00563869" w:rsidRDefault="002477B1" w:rsidP="002477B1">
            <w:pPr>
              <w:jc w:val="center"/>
            </w:pPr>
            <w:r w:rsidRPr="00563869">
              <w:t>0,28</w:t>
            </w:r>
          </w:p>
        </w:tc>
      </w:tr>
      <w:tr w:rsidR="002477B1" w:rsidRPr="00563869" w:rsidTr="00F05DAF">
        <w:trPr>
          <w:trHeight w:val="311"/>
        </w:trPr>
        <w:tc>
          <w:tcPr>
            <w:tcW w:w="976" w:type="dxa"/>
          </w:tcPr>
          <w:p w:rsidR="002477B1" w:rsidRPr="00563869" w:rsidRDefault="002477B1" w:rsidP="00662D86">
            <w:pPr>
              <w:jc w:val="center"/>
            </w:pPr>
            <w:r w:rsidRPr="00563869">
              <w:t>5</w:t>
            </w:r>
          </w:p>
        </w:tc>
        <w:tc>
          <w:tcPr>
            <w:tcW w:w="977" w:type="dxa"/>
          </w:tcPr>
          <w:p w:rsidR="002477B1" w:rsidRPr="00563869" w:rsidRDefault="002477B1" w:rsidP="00662D86">
            <w:pPr>
              <w:jc w:val="center"/>
            </w:pPr>
            <w:r w:rsidRPr="00563869">
              <w:t>Д</w:t>
            </w:r>
          </w:p>
        </w:tc>
        <w:tc>
          <w:tcPr>
            <w:tcW w:w="1566" w:type="dxa"/>
            <w:vAlign w:val="center"/>
          </w:tcPr>
          <w:p w:rsidR="002477B1" w:rsidRPr="00563869" w:rsidRDefault="002477B1">
            <w:pPr>
              <w:jc w:val="center"/>
              <w:rPr>
                <w:color w:val="000000"/>
              </w:rPr>
            </w:pPr>
            <w:r w:rsidRPr="00563869">
              <w:rPr>
                <w:color w:val="000000"/>
              </w:rPr>
              <w:t>18</w:t>
            </w:r>
          </w:p>
        </w:tc>
        <w:tc>
          <w:tcPr>
            <w:tcW w:w="1434" w:type="dxa"/>
            <w:vAlign w:val="center"/>
          </w:tcPr>
          <w:p w:rsidR="002477B1" w:rsidRPr="00563869" w:rsidRDefault="002477B1">
            <w:pPr>
              <w:jc w:val="center"/>
              <w:rPr>
                <w:color w:val="000000"/>
              </w:rPr>
            </w:pPr>
            <w:r w:rsidRPr="00563869">
              <w:rPr>
                <w:color w:val="000000"/>
              </w:rPr>
              <w:t>18,82</w:t>
            </w:r>
          </w:p>
        </w:tc>
        <w:tc>
          <w:tcPr>
            <w:tcW w:w="1441" w:type="dxa"/>
            <w:vAlign w:val="center"/>
          </w:tcPr>
          <w:p w:rsidR="002477B1" w:rsidRPr="00563869" w:rsidRDefault="002477B1">
            <w:pPr>
              <w:jc w:val="center"/>
              <w:rPr>
                <w:color w:val="000000"/>
              </w:rPr>
            </w:pPr>
            <w:r w:rsidRPr="00563869">
              <w:rPr>
                <w:color w:val="000000"/>
              </w:rPr>
              <w:t>-0,82</w:t>
            </w:r>
          </w:p>
        </w:tc>
        <w:tc>
          <w:tcPr>
            <w:tcW w:w="1509" w:type="dxa"/>
            <w:vAlign w:val="center"/>
          </w:tcPr>
          <w:p w:rsidR="002477B1" w:rsidRPr="00563869" w:rsidRDefault="002477B1">
            <w:pPr>
              <w:jc w:val="center"/>
              <w:rPr>
                <w:color w:val="000000"/>
              </w:rPr>
            </w:pPr>
            <w:r w:rsidRPr="00563869">
              <w:rPr>
                <w:color w:val="000000"/>
              </w:rPr>
              <w:t>0,67</w:t>
            </w:r>
          </w:p>
        </w:tc>
        <w:tc>
          <w:tcPr>
            <w:tcW w:w="1588" w:type="dxa"/>
          </w:tcPr>
          <w:p w:rsidR="002477B1" w:rsidRPr="00563869" w:rsidRDefault="002477B1" w:rsidP="002477B1">
            <w:pPr>
              <w:jc w:val="center"/>
            </w:pPr>
            <w:r w:rsidRPr="00563869">
              <w:t>1,03</w:t>
            </w:r>
          </w:p>
        </w:tc>
      </w:tr>
      <w:tr w:rsidR="002477B1" w:rsidRPr="00563869" w:rsidTr="00F05DAF">
        <w:trPr>
          <w:trHeight w:val="311"/>
        </w:trPr>
        <w:tc>
          <w:tcPr>
            <w:tcW w:w="976" w:type="dxa"/>
          </w:tcPr>
          <w:p w:rsidR="002477B1" w:rsidRPr="00563869" w:rsidRDefault="002477B1" w:rsidP="00662D86">
            <w:pPr>
              <w:jc w:val="center"/>
            </w:pPr>
            <w:r w:rsidRPr="00563869">
              <w:t>6</w:t>
            </w:r>
          </w:p>
        </w:tc>
        <w:tc>
          <w:tcPr>
            <w:tcW w:w="977" w:type="dxa"/>
          </w:tcPr>
          <w:p w:rsidR="002477B1" w:rsidRPr="00563869" w:rsidRDefault="002477B1" w:rsidP="00662D86">
            <w:pPr>
              <w:jc w:val="center"/>
            </w:pPr>
            <w:r w:rsidRPr="00563869">
              <w:t>Е</w:t>
            </w:r>
          </w:p>
        </w:tc>
        <w:tc>
          <w:tcPr>
            <w:tcW w:w="1566" w:type="dxa"/>
            <w:vAlign w:val="center"/>
          </w:tcPr>
          <w:p w:rsidR="002477B1" w:rsidRPr="00563869" w:rsidRDefault="002477B1">
            <w:pPr>
              <w:jc w:val="center"/>
              <w:rPr>
                <w:color w:val="000000"/>
              </w:rPr>
            </w:pPr>
            <w:r w:rsidRPr="00563869">
              <w:rPr>
                <w:color w:val="000000"/>
              </w:rPr>
              <w:t>30</w:t>
            </w:r>
          </w:p>
        </w:tc>
        <w:tc>
          <w:tcPr>
            <w:tcW w:w="1434" w:type="dxa"/>
            <w:vAlign w:val="center"/>
          </w:tcPr>
          <w:p w:rsidR="002477B1" w:rsidRPr="00563869" w:rsidRDefault="002477B1" w:rsidP="004A5032">
            <w:pPr>
              <w:jc w:val="center"/>
              <w:rPr>
                <w:color w:val="000000"/>
              </w:rPr>
            </w:pPr>
            <w:r w:rsidRPr="00563869">
              <w:rPr>
                <w:color w:val="000000"/>
              </w:rPr>
              <w:t>29,15</w:t>
            </w:r>
          </w:p>
        </w:tc>
        <w:tc>
          <w:tcPr>
            <w:tcW w:w="1441" w:type="dxa"/>
            <w:vAlign w:val="center"/>
          </w:tcPr>
          <w:p w:rsidR="002477B1" w:rsidRPr="00563869" w:rsidRDefault="002477B1">
            <w:pPr>
              <w:jc w:val="center"/>
              <w:rPr>
                <w:color w:val="000000"/>
              </w:rPr>
            </w:pPr>
            <w:r w:rsidRPr="00563869">
              <w:rPr>
                <w:color w:val="000000"/>
              </w:rPr>
              <w:t>0,85</w:t>
            </w:r>
          </w:p>
        </w:tc>
        <w:tc>
          <w:tcPr>
            <w:tcW w:w="1509" w:type="dxa"/>
            <w:vAlign w:val="center"/>
          </w:tcPr>
          <w:p w:rsidR="002477B1" w:rsidRPr="00563869" w:rsidRDefault="002477B1">
            <w:pPr>
              <w:jc w:val="center"/>
              <w:rPr>
                <w:color w:val="000000"/>
              </w:rPr>
            </w:pPr>
            <w:r w:rsidRPr="00563869">
              <w:rPr>
                <w:color w:val="000000"/>
              </w:rPr>
              <w:t>0,72</w:t>
            </w:r>
          </w:p>
        </w:tc>
        <w:tc>
          <w:tcPr>
            <w:tcW w:w="1588" w:type="dxa"/>
          </w:tcPr>
          <w:p w:rsidR="002477B1" w:rsidRPr="00563869" w:rsidRDefault="002477B1" w:rsidP="002477B1">
            <w:pPr>
              <w:jc w:val="center"/>
            </w:pPr>
            <w:r w:rsidRPr="00563869">
              <w:t>0,96</w:t>
            </w:r>
          </w:p>
        </w:tc>
      </w:tr>
      <w:tr w:rsidR="002477B1" w:rsidRPr="00563869" w:rsidTr="00F05DAF">
        <w:trPr>
          <w:trHeight w:val="311"/>
        </w:trPr>
        <w:tc>
          <w:tcPr>
            <w:tcW w:w="976" w:type="dxa"/>
          </w:tcPr>
          <w:p w:rsidR="002477B1" w:rsidRPr="00563869" w:rsidRDefault="002477B1" w:rsidP="00662D86">
            <w:pPr>
              <w:jc w:val="center"/>
            </w:pPr>
            <w:r w:rsidRPr="00563869">
              <w:t>7</w:t>
            </w:r>
          </w:p>
        </w:tc>
        <w:tc>
          <w:tcPr>
            <w:tcW w:w="977" w:type="dxa"/>
          </w:tcPr>
          <w:p w:rsidR="002477B1" w:rsidRPr="00563869" w:rsidRDefault="002477B1" w:rsidP="00662D86">
            <w:pPr>
              <w:jc w:val="center"/>
            </w:pPr>
            <w:r w:rsidRPr="00563869">
              <w:t>Є</w:t>
            </w:r>
          </w:p>
        </w:tc>
        <w:tc>
          <w:tcPr>
            <w:tcW w:w="1566" w:type="dxa"/>
            <w:vAlign w:val="center"/>
          </w:tcPr>
          <w:p w:rsidR="002477B1" w:rsidRPr="00563869" w:rsidRDefault="002477B1">
            <w:pPr>
              <w:jc w:val="center"/>
              <w:rPr>
                <w:color w:val="000000"/>
              </w:rPr>
            </w:pPr>
            <w:r w:rsidRPr="00563869">
              <w:rPr>
                <w:color w:val="000000"/>
              </w:rPr>
              <w:t>12</w:t>
            </w:r>
          </w:p>
        </w:tc>
        <w:tc>
          <w:tcPr>
            <w:tcW w:w="1434" w:type="dxa"/>
            <w:vAlign w:val="center"/>
          </w:tcPr>
          <w:p w:rsidR="002477B1" w:rsidRPr="00563869" w:rsidRDefault="002477B1">
            <w:pPr>
              <w:jc w:val="center"/>
              <w:rPr>
                <w:color w:val="000000"/>
              </w:rPr>
            </w:pPr>
            <w:r w:rsidRPr="00563869">
              <w:rPr>
                <w:color w:val="000000"/>
              </w:rPr>
              <w:t>12,33</w:t>
            </w:r>
          </w:p>
        </w:tc>
        <w:tc>
          <w:tcPr>
            <w:tcW w:w="1441" w:type="dxa"/>
            <w:vAlign w:val="center"/>
          </w:tcPr>
          <w:p w:rsidR="002477B1" w:rsidRPr="00563869" w:rsidRDefault="002477B1">
            <w:pPr>
              <w:jc w:val="center"/>
              <w:rPr>
                <w:color w:val="000000"/>
              </w:rPr>
            </w:pPr>
            <w:r w:rsidRPr="00563869">
              <w:rPr>
                <w:color w:val="000000"/>
              </w:rPr>
              <w:t>-0,33</w:t>
            </w:r>
          </w:p>
        </w:tc>
        <w:tc>
          <w:tcPr>
            <w:tcW w:w="1509" w:type="dxa"/>
            <w:vAlign w:val="center"/>
          </w:tcPr>
          <w:p w:rsidR="002477B1" w:rsidRPr="00563869" w:rsidRDefault="002477B1">
            <w:pPr>
              <w:jc w:val="center"/>
              <w:rPr>
                <w:color w:val="000000"/>
              </w:rPr>
            </w:pPr>
            <w:r w:rsidRPr="00563869">
              <w:rPr>
                <w:color w:val="000000"/>
              </w:rPr>
              <w:t>0,11</w:t>
            </w:r>
          </w:p>
        </w:tc>
        <w:tc>
          <w:tcPr>
            <w:tcW w:w="1588" w:type="dxa"/>
          </w:tcPr>
          <w:p w:rsidR="002477B1" w:rsidRPr="00563869" w:rsidRDefault="002477B1" w:rsidP="002477B1">
            <w:pPr>
              <w:jc w:val="center"/>
            </w:pPr>
            <w:r w:rsidRPr="00563869">
              <w:t>0,21</w:t>
            </w:r>
          </w:p>
        </w:tc>
      </w:tr>
      <w:tr w:rsidR="002477B1" w:rsidRPr="00563869" w:rsidTr="00F05DAF">
        <w:trPr>
          <w:trHeight w:val="311"/>
        </w:trPr>
        <w:tc>
          <w:tcPr>
            <w:tcW w:w="976" w:type="dxa"/>
          </w:tcPr>
          <w:p w:rsidR="002477B1" w:rsidRPr="00563869" w:rsidRDefault="002477B1" w:rsidP="00662D86">
            <w:pPr>
              <w:jc w:val="center"/>
            </w:pPr>
            <w:r w:rsidRPr="00563869">
              <w:t>8</w:t>
            </w:r>
          </w:p>
        </w:tc>
        <w:tc>
          <w:tcPr>
            <w:tcW w:w="977" w:type="dxa"/>
          </w:tcPr>
          <w:p w:rsidR="002477B1" w:rsidRPr="00563869" w:rsidRDefault="002477B1" w:rsidP="00662D86">
            <w:pPr>
              <w:jc w:val="center"/>
            </w:pPr>
            <w:r w:rsidRPr="00563869">
              <w:t>Ж</w:t>
            </w:r>
          </w:p>
        </w:tc>
        <w:tc>
          <w:tcPr>
            <w:tcW w:w="1566" w:type="dxa"/>
            <w:vAlign w:val="center"/>
          </w:tcPr>
          <w:p w:rsidR="002477B1" w:rsidRPr="00563869" w:rsidRDefault="002477B1">
            <w:pPr>
              <w:jc w:val="center"/>
              <w:rPr>
                <w:color w:val="000000"/>
              </w:rPr>
            </w:pPr>
            <w:r w:rsidRPr="00563869">
              <w:rPr>
                <w:color w:val="000000"/>
              </w:rPr>
              <w:t>26</w:t>
            </w:r>
          </w:p>
        </w:tc>
        <w:tc>
          <w:tcPr>
            <w:tcW w:w="1434" w:type="dxa"/>
            <w:vAlign w:val="center"/>
          </w:tcPr>
          <w:p w:rsidR="002477B1" w:rsidRPr="00563869" w:rsidRDefault="002477B1" w:rsidP="004A5032">
            <w:pPr>
              <w:jc w:val="center"/>
              <w:rPr>
                <w:color w:val="000000"/>
              </w:rPr>
            </w:pPr>
            <w:r w:rsidRPr="00563869">
              <w:rPr>
                <w:color w:val="000000"/>
              </w:rPr>
              <w:t>26,56</w:t>
            </w:r>
          </w:p>
        </w:tc>
        <w:tc>
          <w:tcPr>
            <w:tcW w:w="1441" w:type="dxa"/>
            <w:vAlign w:val="center"/>
          </w:tcPr>
          <w:p w:rsidR="002477B1" w:rsidRPr="00563869" w:rsidRDefault="002477B1">
            <w:pPr>
              <w:jc w:val="center"/>
              <w:rPr>
                <w:color w:val="000000"/>
              </w:rPr>
            </w:pPr>
            <w:r w:rsidRPr="00563869">
              <w:rPr>
                <w:color w:val="000000"/>
              </w:rPr>
              <w:t>-0,56</w:t>
            </w:r>
          </w:p>
        </w:tc>
        <w:tc>
          <w:tcPr>
            <w:tcW w:w="1509" w:type="dxa"/>
            <w:vAlign w:val="center"/>
          </w:tcPr>
          <w:p w:rsidR="002477B1" w:rsidRPr="00563869" w:rsidRDefault="002477B1">
            <w:pPr>
              <w:jc w:val="center"/>
              <w:rPr>
                <w:color w:val="000000"/>
              </w:rPr>
            </w:pPr>
            <w:r w:rsidRPr="00563869">
              <w:rPr>
                <w:color w:val="000000"/>
              </w:rPr>
              <w:t>0,31</w:t>
            </w:r>
          </w:p>
        </w:tc>
        <w:tc>
          <w:tcPr>
            <w:tcW w:w="1588" w:type="dxa"/>
          </w:tcPr>
          <w:p w:rsidR="002477B1" w:rsidRPr="00563869" w:rsidRDefault="002477B1" w:rsidP="002477B1">
            <w:pPr>
              <w:jc w:val="center"/>
            </w:pPr>
            <w:r w:rsidRPr="00563869">
              <w:t>0,67</w:t>
            </w:r>
          </w:p>
        </w:tc>
      </w:tr>
      <w:tr w:rsidR="00722FF1" w:rsidRPr="00563869" w:rsidTr="00F05DAF">
        <w:trPr>
          <w:trHeight w:val="311"/>
        </w:trPr>
        <w:tc>
          <w:tcPr>
            <w:tcW w:w="7903" w:type="dxa"/>
            <w:gridSpan w:val="6"/>
          </w:tcPr>
          <w:p w:rsidR="00173BA6" w:rsidRPr="00563869" w:rsidRDefault="00173BA6" w:rsidP="00662D86">
            <w:pPr>
              <w:jc w:val="right"/>
            </w:pPr>
            <w:r w:rsidRPr="00563869">
              <w:t>Сума</w:t>
            </w:r>
            <w:r w:rsidR="00BC2110" w:rsidRPr="00563869">
              <w:t>:</w:t>
            </w:r>
          </w:p>
        </w:tc>
        <w:tc>
          <w:tcPr>
            <w:tcW w:w="1588" w:type="dxa"/>
          </w:tcPr>
          <w:p w:rsidR="00173BA6" w:rsidRPr="00563869" w:rsidRDefault="00173BA6" w:rsidP="0050211D">
            <w:pPr>
              <w:jc w:val="center"/>
            </w:pPr>
            <w:r w:rsidRPr="00563869">
              <w:t>9,8</w:t>
            </w:r>
            <w:r w:rsidR="0050211D" w:rsidRPr="00563869">
              <w:t>5</w:t>
            </w:r>
          </w:p>
        </w:tc>
      </w:tr>
    </w:tbl>
    <w:p w:rsidR="00F35F8C" w:rsidRPr="00563869" w:rsidRDefault="00F35F8C" w:rsidP="00662D86">
      <w:pPr>
        <w:spacing w:line="360" w:lineRule="auto"/>
        <w:ind w:firstLine="720"/>
        <w:jc w:val="both"/>
        <w:rPr>
          <w:sz w:val="28"/>
          <w:szCs w:val="28"/>
        </w:rPr>
      </w:pPr>
    </w:p>
    <w:p w:rsidR="00173BA6" w:rsidRPr="00563869" w:rsidRDefault="00173BA6" w:rsidP="00662D86">
      <w:pPr>
        <w:spacing w:line="360" w:lineRule="auto"/>
        <w:ind w:firstLine="720"/>
        <w:jc w:val="both"/>
        <w:rPr>
          <w:sz w:val="28"/>
          <w:szCs w:val="28"/>
        </w:rPr>
      </w:pPr>
      <w:r w:rsidRPr="00563869">
        <w:rPr>
          <w:sz w:val="28"/>
          <w:szCs w:val="28"/>
        </w:rPr>
        <w:t xml:space="preserve">Кількість ступенів свободи при зіставленні емпіричних розподілів визначається за формулою: </w:t>
      </w:r>
    </w:p>
    <w:p w:rsidR="00173BA6" w:rsidRPr="00563869" w:rsidRDefault="00173BA6" w:rsidP="00662D86">
      <w:pPr>
        <w:spacing w:line="360" w:lineRule="auto"/>
        <w:ind w:firstLine="709"/>
        <w:jc w:val="both"/>
        <w:rPr>
          <w:i/>
          <w:sz w:val="28"/>
          <w:szCs w:val="28"/>
        </w:rPr>
      </w:pPr>
      <w:r w:rsidRPr="00563869">
        <w:rPr>
          <w:i/>
          <w:position w:val="-10"/>
          <w:sz w:val="28"/>
          <w:szCs w:val="28"/>
        </w:rPr>
        <w:object w:dxaOrig="1740" w:dyaOrig="340">
          <v:shape id="_x0000_i1034" type="#_x0000_t75" style="width:103.35pt;height:19.95pt" o:ole="">
            <v:imagedata r:id="rId36" o:title=""/>
          </v:shape>
          <o:OLEObject Type="Embed" ProgID="Equation.3" ShapeID="_x0000_i1034" DrawAspect="Content" ObjectID="_1578744840" r:id="rId37"/>
        </w:object>
      </w:r>
      <w:r w:rsidRPr="00563869">
        <w:rPr>
          <w:i/>
          <w:sz w:val="28"/>
          <w:szCs w:val="28"/>
        </w:rPr>
        <w:t>,</w:t>
      </w:r>
    </w:p>
    <w:p w:rsidR="00173BA6" w:rsidRPr="00563869" w:rsidRDefault="00173BA6" w:rsidP="00662D86">
      <w:pPr>
        <w:spacing w:line="360" w:lineRule="auto"/>
        <w:ind w:firstLine="709"/>
        <w:jc w:val="both"/>
        <w:rPr>
          <w:sz w:val="28"/>
          <w:szCs w:val="28"/>
        </w:rPr>
      </w:pPr>
      <w:r w:rsidRPr="00563869">
        <w:rPr>
          <w:sz w:val="28"/>
          <w:szCs w:val="28"/>
        </w:rPr>
        <w:t xml:space="preserve">де </w:t>
      </w:r>
      <w:r w:rsidRPr="00563869">
        <w:rPr>
          <w:i/>
          <w:sz w:val="28"/>
          <w:szCs w:val="28"/>
        </w:rPr>
        <w:t>К</w:t>
      </w:r>
      <w:r w:rsidRPr="00563869">
        <w:rPr>
          <w:sz w:val="28"/>
          <w:szCs w:val="28"/>
        </w:rPr>
        <w:t xml:space="preserve"> = 4 (кількість рівнів), </w:t>
      </w:r>
      <w:r w:rsidRPr="00563869">
        <w:rPr>
          <w:i/>
          <w:sz w:val="28"/>
          <w:szCs w:val="28"/>
        </w:rPr>
        <w:t>С</w:t>
      </w:r>
      <w:r w:rsidRPr="00563869">
        <w:rPr>
          <w:sz w:val="28"/>
          <w:szCs w:val="28"/>
        </w:rPr>
        <w:t xml:space="preserve"> = 2 (кількість розподілів, що порівнюються).</w:t>
      </w:r>
    </w:p>
    <w:p w:rsidR="00173BA6" w:rsidRPr="00563869" w:rsidRDefault="00173BA6" w:rsidP="00662D86">
      <w:pPr>
        <w:spacing w:line="360" w:lineRule="auto"/>
        <w:ind w:firstLine="709"/>
        <w:jc w:val="both"/>
        <w:rPr>
          <w:sz w:val="28"/>
          <w:szCs w:val="28"/>
        </w:rPr>
      </w:pPr>
      <w:r w:rsidRPr="00563869">
        <w:rPr>
          <w:sz w:val="28"/>
          <w:szCs w:val="28"/>
        </w:rPr>
        <w:t xml:space="preserve">Для </w:t>
      </w:r>
      <w:r w:rsidRPr="00563869">
        <w:rPr>
          <w:i/>
          <w:iCs/>
          <w:sz w:val="28"/>
          <w:szCs w:val="28"/>
        </w:rPr>
        <w:t>U</w:t>
      </w:r>
      <w:r w:rsidRPr="00563869">
        <w:rPr>
          <w:sz w:val="28"/>
          <w:szCs w:val="28"/>
        </w:rPr>
        <w:t xml:space="preserve"> = 3 за таблицями критичних значень </w:t>
      </w:r>
      <w:r w:rsidRPr="00563869">
        <w:rPr>
          <w:i/>
          <w:iCs/>
          <w:sz w:val="28"/>
          <w:szCs w:val="28"/>
        </w:rPr>
        <w:sym w:font="Symbol" w:char="F063"/>
      </w:r>
      <w:r w:rsidRPr="00563869">
        <w:rPr>
          <w:i/>
          <w:iCs/>
          <w:sz w:val="28"/>
          <w:szCs w:val="28"/>
          <w:vertAlign w:val="superscript"/>
        </w:rPr>
        <w:t>2</w:t>
      </w:r>
      <w:r w:rsidRPr="00563869">
        <w:rPr>
          <w:i/>
          <w:iCs/>
          <w:sz w:val="28"/>
          <w:szCs w:val="28"/>
          <w:vertAlign w:val="subscript"/>
        </w:rPr>
        <w:t>кр</w:t>
      </w:r>
      <w:r w:rsidRPr="00563869">
        <w:rPr>
          <w:sz w:val="28"/>
          <w:szCs w:val="28"/>
        </w:rPr>
        <w:t xml:space="preserve"> знаходимо:</w:t>
      </w:r>
    </w:p>
    <w:p w:rsidR="00173BA6" w:rsidRPr="00563869" w:rsidRDefault="00173BA6" w:rsidP="00662D86">
      <w:pPr>
        <w:spacing w:line="360" w:lineRule="auto"/>
        <w:ind w:firstLine="709"/>
        <w:jc w:val="both"/>
        <w:rPr>
          <w:sz w:val="28"/>
          <w:szCs w:val="28"/>
        </w:rPr>
      </w:pPr>
      <w:r w:rsidRPr="00563869">
        <w:rPr>
          <w:i/>
          <w:iCs/>
          <w:sz w:val="28"/>
          <w:szCs w:val="28"/>
        </w:rPr>
        <w:sym w:font="Symbol" w:char="F063"/>
      </w:r>
      <w:r w:rsidRPr="00563869">
        <w:rPr>
          <w:i/>
          <w:iCs/>
          <w:sz w:val="28"/>
          <w:szCs w:val="28"/>
          <w:vertAlign w:val="superscript"/>
        </w:rPr>
        <w:t>2</w:t>
      </w:r>
      <w:r w:rsidRPr="00563869">
        <w:rPr>
          <w:i/>
          <w:iCs/>
          <w:sz w:val="28"/>
          <w:szCs w:val="28"/>
          <w:vertAlign w:val="subscript"/>
        </w:rPr>
        <w:t>кр</w:t>
      </w:r>
      <w:r w:rsidRPr="00563869">
        <w:rPr>
          <w:sz w:val="28"/>
          <w:szCs w:val="28"/>
        </w:rPr>
        <w:t xml:space="preserve"> = 7,815 (</w:t>
      </w:r>
      <w:r w:rsidRPr="00563869">
        <w:rPr>
          <w:i/>
          <w:iCs/>
          <w:sz w:val="28"/>
          <w:szCs w:val="28"/>
        </w:rPr>
        <w:t>р</w:t>
      </w:r>
      <w:r w:rsidRPr="00563869">
        <w:rPr>
          <w:sz w:val="28"/>
          <w:szCs w:val="28"/>
        </w:rPr>
        <w:t>&lt; 0,05).</w:t>
      </w:r>
    </w:p>
    <w:p w:rsidR="00F05DAF" w:rsidRPr="00563869" w:rsidRDefault="00173BA6" w:rsidP="00662D86">
      <w:pPr>
        <w:spacing w:line="360" w:lineRule="auto"/>
        <w:ind w:firstLine="709"/>
        <w:jc w:val="both"/>
        <w:rPr>
          <w:sz w:val="28"/>
          <w:szCs w:val="28"/>
        </w:rPr>
      </w:pPr>
      <w:r w:rsidRPr="00563869">
        <w:rPr>
          <w:sz w:val="28"/>
          <w:szCs w:val="28"/>
        </w:rPr>
        <w:t xml:space="preserve">Таким чином, справедливою є нерівність, </w:t>
      </w:r>
      <w:r w:rsidRPr="00563869">
        <w:rPr>
          <w:i/>
          <w:iCs/>
          <w:sz w:val="28"/>
          <w:szCs w:val="28"/>
        </w:rPr>
        <w:sym w:font="Symbol" w:char="F063"/>
      </w:r>
      <w:r w:rsidRPr="00563869">
        <w:rPr>
          <w:i/>
          <w:iCs/>
          <w:sz w:val="28"/>
          <w:szCs w:val="28"/>
          <w:vertAlign w:val="superscript"/>
        </w:rPr>
        <w:t>2</w:t>
      </w:r>
      <w:r w:rsidRPr="00563869">
        <w:rPr>
          <w:i/>
          <w:iCs/>
          <w:sz w:val="28"/>
          <w:szCs w:val="28"/>
          <w:vertAlign w:val="subscript"/>
        </w:rPr>
        <w:t>емп</w:t>
      </w:r>
      <w:r w:rsidRPr="00563869">
        <w:rPr>
          <w:sz w:val="28"/>
          <w:szCs w:val="28"/>
        </w:rPr>
        <w:t> &gt; </w:t>
      </w:r>
      <w:r w:rsidRPr="00563869">
        <w:rPr>
          <w:i/>
          <w:iCs/>
          <w:sz w:val="28"/>
          <w:szCs w:val="28"/>
        </w:rPr>
        <w:sym w:font="Symbol" w:char="F063"/>
      </w:r>
      <w:r w:rsidRPr="00563869">
        <w:rPr>
          <w:i/>
          <w:iCs/>
          <w:sz w:val="28"/>
          <w:szCs w:val="28"/>
          <w:vertAlign w:val="superscript"/>
        </w:rPr>
        <w:t>2</w:t>
      </w:r>
      <w:r w:rsidRPr="00563869">
        <w:rPr>
          <w:i/>
          <w:iCs/>
          <w:sz w:val="28"/>
          <w:szCs w:val="28"/>
          <w:vertAlign w:val="subscript"/>
        </w:rPr>
        <w:t>кр</w:t>
      </w:r>
      <w:r w:rsidRPr="00563869">
        <w:rPr>
          <w:sz w:val="28"/>
          <w:szCs w:val="28"/>
        </w:rPr>
        <w:t xml:space="preserve"> (</w:t>
      </w:r>
      <w:r w:rsidR="0050211D" w:rsidRPr="00563869">
        <w:rPr>
          <w:sz w:val="28"/>
          <w:szCs w:val="28"/>
        </w:rPr>
        <w:t>9,85</w:t>
      </w:r>
      <w:r w:rsidRPr="00563869">
        <w:rPr>
          <w:sz w:val="28"/>
          <w:szCs w:val="28"/>
        </w:rPr>
        <w:t xml:space="preserve"> &gt; 7,815), і цей висновок можемо робити з ймовірністю 95 %. </w:t>
      </w:r>
    </w:p>
    <w:p w:rsidR="00173BA6" w:rsidRPr="00563869" w:rsidRDefault="00173BA6" w:rsidP="00662D86">
      <w:pPr>
        <w:spacing w:line="360" w:lineRule="auto"/>
        <w:ind w:firstLine="709"/>
        <w:jc w:val="both"/>
        <w:rPr>
          <w:sz w:val="28"/>
          <w:szCs w:val="28"/>
        </w:rPr>
      </w:pPr>
      <w:r w:rsidRPr="00563869">
        <w:rPr>
          <w:sz w:val="28"/>
          <w:szCs w:val="28"/>
        </w:rPr>
        <w:t xml:space="preserve">Тобто згідно </w:t>
      </w:r>
      <w:r w:rsidR="0005297F">
        <w:rPr>
          <w:sz w:val="28"/>
          <w:szCs w:val="28"/>
        </w:rPr>
        <w:t xml:space="preserve">з </w:t>
      </w:r>
      <w:r w:rsidRPr="00563869">
        <w:rPr>
          <w:sz w:val="28"/>
          <w:szCs w:val="28"/>
        </w:rPr>
        <w:t>правил</w:t>
      </w:r>
      <w:r w:rsidR="0005297F">
        <w:rPr>
          <w:sz w:val="28"/>
          <w:szCs w:val="28"/>
        </w:rPr>
        <w:t>ом</w:t>
      </w:r>
      <w:r w:rsidRPr="00563869">
        <w:rPr>
          <w:sz w:val="28"/>
          <w:szCs w:val="28"/>
        </w:rPr>
        <w:t xml:space="preserve"> прийняття рішень одержані дані дають достатні підстави для відхилення нульової гіпотези </w:t>
      </w:r>
      <w:r w:rsidRPr="00563869">
        <w:rPr>
          <w:i/>
          <w:iCs/>
          <w:sz w:val="28"/>
          <w:szCs w:val="28"/>
        </w:rPr>
        <w:t>Н</w:t>
      </w:r>
      <w:r w:rsidRPr="00563869">
        <w:rPr>
          <w:i/>
          <w:iCs/>
          <w:sz w:val="28"/>
          <w:szCs w:val="28"/>
          <w:vertAlign w:val="subscript"/>
        </w:rPr>
        <w:t>0</w:t>
      </w:r>
      <w:r w:rsidRPr="00563869">
        <w:rPr>
          <w:sz w:val="28"/>
          <w:szCs w:val="28"/>
        </w:rPr>
        <w:t xml:space="preserve">. </w:t>
      </w:r>
      <w:r w:rsidR="0005297F">
        <w:rPr>
          <w:sz w:val="28"/>
          <w:szCs w:val="28"/>
        </w:rPr>
        <w:t>У</w:t>
      </w:r>
      <w:r w:rsidRPr="00563869">
        <w:rPr>
          <w:sz w:val="28"/>
          <w:szCs w:val="28"/>
        </w:rPr>
        <w:t xml:space="preserve"> свою чергу, маємо </w:t>
      </w:r>
      <w:r w:rsidRPr="00563869">
        <w:rPr>
          <w:sz w:val="28"/>
          <w:szCs w:val="28"/>
        </w:rPr>
        <w:lastRenderedPageBreak/>
        <w:t>прийняти альтернативну гіпотезу про те, що емпіричні розподіли студентів експериментальних груп за рівнями сформованості професійної компетентності на початку і в кінці формувального експерименту відрізняються.</w:t>
      </w:r>
    </w:p>
    <w:p w:rsidR="00A63664" w:rsidRPr="00563869" w:rsidRDefault="00173BA6" w:rsidP="00662D86">
      <w:pPr>
        <w:spacing w:line="360" w:lineRule="auto"/>
        <w:ind w:firstLine="720"/>
        <w:jc w:val="both"/>
        <w:rPr>
          <w:sz w:val="28"/>
          <w:szCs w:val="28"/>
        </w:rPr>
      </w:pPr>
      <w:r w:rsidRPr="00563869">
        <w:rPr>
          <w:sz w:val="28"/>
          <w:szCs w:val="28"/>
        </w:rPr>
        <w:t xml:space="preserve">Крім цього, було проведено процедуру зіставлення розподілів і студентів контрольних груп за критерієм </w:t>
      </w:r>
      <w:r w:rsidRPr="00563869">
        <w:rPr>
          <w:i/>
          <w:iCs/>
          <w:sz w:val="28"/>
          <w:szCs w:val="28"/>
        </w:rPr>
        <w:sym w:font="Symbol" w:char="F063"/>
      </w:r>
      <w:r w:rsidRPr="00563869">
        <w:rPr>
          <w:i/>
          <w:iCs/>
          <w:sz w:val="28"/>
          <w:szCs w:val="28"/>
          <w:vertAlign w:val="superscript"/>
        </w:rPr>
        <w:t>2</w:t>
      </w:r>
      <w:r w:rsidRPr="00563869">
        <w:rPr>
          <w:sz w:val="28"/>
          <w:szCs w:val="28"/>
        </w:rPr>
        <w:t xml:space="preserve">  на початку і в кінці експерименту. </w:t>
      </w:r>
    </w:p>
    <w:p w:rsidR="00173BA6" w:rsidRPr="00563869" w:rsidRDefault="00173BA6" w:rsidP="00662D86">
      <w:pPr>
        <w:spacing w:line="360" w:lineRule="auto"/>
        <w:ind w:firstLine="720"/>
        <w:jc w:val="both"/>
        <w:rPr>
          <w:sz w:val="28"/>
          <w:szCs w:val="28"/>
        </w:rPr>
      </w:pPr>
      <w:r w:rsidRPr="00563869">
        <w:rPr>
          <w:sz w:val="28"/>
          <w:szCs w:val="28"/>
        </w:rPr>
        <w:t>Нульова гіпотеза (</w:t>
      </w:r>
      <w:r w:rsidRPr="00563869">
        <w:rPr>
          <w:i/>
          <w:iCs/>
          <w:sz w:val="28"/>
          <w:szCs w:val="28"/>
        </w:rPr>
        <w:t>Н</w:t>
      </w:r>
      <w:r w:rsidRPr="00563869">
        <w:rPr>
          <w:i/>
          <w:iCs/>
          <w:sz w:val="28"/>
          <w:szCs w:val="28"/>
          <w:vertAlign w:val="subscript"/>
        </w:rPr>
        <w:t>0</w:t>
      </w:r>
      <w:r w:rsidRPr="00563869">
        <w:rPr>
          <w:sz w:val="28"/>
          <w:szCs w:val="28"/>
        </w:rPr>
        <w:t xml:space="preserve">) висувалася аналогічно до визначення </w:t>
      </w:r>
      <w:r w:rsidRPr="00563869">
        <w:rPr>
          <w:i/>
          <w:iCs/>
          <w:sz w:val="28"/>
          <w:szCs w:val="28"/>
        </w:rPr>
        <w:sym w:font="Symbol" w:char="F063"/>
      </w:r>
      <w:r w:rsidRPr="00563869">
        <w:rPr>
          <w:i/>
          <w:iCs/>
          <w:sz w:val="28"/>
          <w:szCs w:val="28"/>
          <w:vertAlign w:val="superscript"/>
        </w:rPr>
        <w:t>2</w:t>
      </w:r>
      <w:r w:rsidRPr="00563869">
        <w:rPr>
          <w:sz w:val="28"/>
          <w:szCs w:val="28"/>
        </w:rPr>
        <w:t xml:space="preserve"> для експериментальних груп про відсутність змін у розподілах рівнів сформованості професійної компетентності.</w:t>
      </w:r>
    </w:p>
    <w:p w:rsidR="00173BA6" w:rsidRPr="00563869" w:rsidRDefault="00173BA6" w:rsidP="00662D86">
      <w:pPr>
        <w:spacing w:line="360" w:lineRule="auto"/>
        <w:ind w:firstLine="720"/>
        <w:jc w:val="both"/>
        <w:rPr>
          <w:sz w:val="28"/>
          <w:szCs w:val="28"/>
        </w:rPr>
      </w:pPr>
      <w:r w:rsidRPr="00563869">
        <w:rPr>
          <w:sz w:val="28"/>
          <w:szCs w:val="28"/>
        </w:rPr>
        <w:t>За табл. 3.</w:t>
      </w:r>
      <w:r w:rsidR="00BF4462" w:rsidRPr="00563869">
        <w:rPr>
          <w:sz w:val="28"/>
          <w:szCs w:val="28"/>
        </w:rPr>
        <w:t>9</w:t>
      </w:r>
      <w:r w:rsidRPr="00563869">
        <w:rPr>
          <w:sz w:val="28"/>
          <w:szCs w:val="28"/>
        </w:rPr>
        <w:t xml:space="preserve"> і 3.1</w:t>
      </w:r>
      <w:r w:rsidR="00BF4462" w:rsidRPr="00563869">
        <w:rPr>
          <w:sz w:val="28"/>
          <w:szCs w:val="28"/>
        </w:rPr>
        <w:t>0</w:t>
      </w:r>
      <w:r w:rsidRPr="00563869">
        <w:rPr>
          <w:sz w:val="28"/>
          <w:szCs w:val="28"/>
        </w:rPr>
        <w:t xml:space="preserve"> було вирахувано емпіричне значення критерію </w:t>
      </w:r>
      <w:r w:rsidRPr="00563869">
        <w:rPr>
          <w:i/>
          <w:iCs/>
          <w:sz w:val="28"/>
          <w:szCs w:val="28"/>
        </w:rPr>
        <w:sym w:font="Symbol" w:char="F063"/>
      </w:r>
      <w:r w:rsidRPr="00563869">
        <w:rPr>
          <w:i/>
          <w:iCs/>
          <w:sz w:val="28"/>
          <w:szCs w:val="28"/>
          <w:vertAlign w:val="superscript"/>
        </w:rPr>
        <w:t>2</w:t>
      </w:r>
      <w:r w:rsidR="00771DFE" w:rsidRPr="00563869">
        <w:rPr>
          <w:sz w:val="28"/>
          <w:szCs w:val="28"/>
        </w:rPr>
        <w:t>для експериментальних груп.</w:t>
      </w:r>
    </w:p>
    <w:p w:rsidR="00173BA6" w:rsidRPr="00563869" w:rsidRDefault="00173BA6" w:rsidP="00662D86">
      <w:pPr>
        <w:spacing w:line="360" w:lineRule="auto"/>
        <w:jc w:val="right"/>
        <w:rPr>
          <w:i/>
          <w:sz w:val="28"/>
          <w:szCs w:val="28"/>
        </w:rPr>
      </w:pPr>
      <w:r w:rsidRPr="00563869">
        <w:rPr>
          <w:i/>
          <w:sz w:val="28"/>
          <w:szCs w:val="28"/>
        </w:rPr>
        <w:t>Таблиця 3.1</w:t>
      </w:r>
      <w:r w:rsidR="00BF4462" w:rsidRPr="00563869">
        <w:rPr>
          <w:i/>
          <w:sz w:val="28"/>
          <w:szCs w:val="28"/>
        </w:rPr>
        <w:t>1</w:t>
      </w:r>
    </w:p>
    <w:p w:rsidR="00173BA6" w:rsidRPr="00563869" w:rsidRDefault="00173BA6" w:rsidP="00662D86">
      <w:pPr>
        <w:spacing w:line="360" w:lineRule="auto"/>
        <w:ind w:firstLine="720"/>
        <w:jc w:val="center"/>
        <w:rPr>
          <w:b/>
          <w:sz w:val="28"/>
          <w:szCs w:val="28"/>
        </w:rPr>
      </w:pPr>
      <w:bookmarkStart w:id="280" w:name="_Toc438239994"/>
      <w:bookmarkStart w:id="281" w:name="_Toc438240240"/>
      <w:bookmarkStart w:id="282" w:name="_Toc438241351"/>
      <w:bookmarkStart w:id="283" w:name="_Toc465926659"/>
      <w:bookmarkStart w:id="284" w:name="_Toc466541025"/>
      <w:bookmarkStart w:id="285" w:name="_Toc466581494"/>
      <w:r w:rsidRPr="00563869">
        <w:rPr>
          <w:b/>
          <w:sz w:val="28"/>
          <w:szCs w:val="28"/>
        </w:rPr>
        <w:t xml:space="preserve">Емпіричні частоти критерію </w:t>
      </w:r>
      <w:r w:rsidRPr="00563869">
        <w:rPr>
          <w:b/>
          <w:sz w:val="28"/>
          <w:szCs w:val="28"/>
        </w:rPr>
        <w:sym w:font="Symbol" w:char="F063"/>
      </w:r>
      <w:r w:rsidRPr="00563869">
        <w:rPr>
          <w:b/>
          <w:sz w:val="28"/>
          <w:szCs w:val="28"/>
          <w:vertAlign w:val="superscript"/>
        </w:rPr>
        <w:t>2</w:t>
      </w:r>
      <w:r w:rsidRPr="00563869">
        <w:rPr>
          <w:b/>
          <w:sz w:val="28"/>
          <w:szCs w:val="28"/>
        </w:rPr>
        <w:t>для контрольних груп</w:t>
      </w:r>
      <w:bookmarkEnd w:id="280"/>
      <w:bookmarkEnd w:id="281"/>
      <w:bookmarkEnd w:id="282"/>
      <w:bookmarkEnd w:id="283"/>
      <w:bookmarkEnd w:id="284"/>
      <w:bookmarkEnd w:id="285"/>
    </w:p>
    <w:tbl>
      <w:tblPr>
        <w:tblW w:w="97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left w:w="57" w:type="dxa"/>
          <w:bottom w:w="113" w:type="dxa"/>
          <w:right w:w="57" w:type="dxa"/>
        </w:tblCellMar>
        <w:tblLook w:val="0000" w:firstRow="0" w:lastRow="0" w:firstColumn="0" w:lastColumn="0" w:noHBand="0" w:noVBand="0"/>
      </w:tblPr>
      <w:tblGrid>
        <w:gridCol w:w="1983"/>
        <w:gridCol w:w="3052"/>
        <w:gridCol w:w="3053"/>
        <w:gridCol w:w="1616"/>
      </w:tblGrid>
      <w:tr w:rsidR="00722FF1" w:rsidRPr="00563869" w:rsidTr="00A63664">
        <w:trPr>
          <w:trHeight w:val="600"/>
          <w:jc w:val="center"/>
        </w:trPr>
        <w:tc>
          <w:tcPr>
            <w:tcW w:w="1983" w:type="dxa"/>
            <w:vMerge w:val="restart"/>
            <w:tcMar>
              <w:top w:w="28" w:type="dxa"/>
              <w:left w:w="28" w:type="dxa"/>
              <w:bottom w:w="28" w:type="dxa"/>
              <w:right w:w="28" w:type="dxa"/>
            </w:tcMar>
            <w:vAlign w:val="center"/>
          </w:tcPr>
          <w:p w:rsidR="00173BA6" w:rsidRPr="00563869" w:rsidRDefault="00173BA6" w:rsidP="00662D86">
            <w:pPr>
              <w:jc w:val="center"/>
              <w:rPr>
                <w:szCs w:val="28"/>
              </w:rPr>
            </w:pPr>
            <w:r w:rsidRPr="00563869">
              <w:rPr>
                <w:szCs w:val="28"/>
              </w:rPr>
              <w:t>Рівні професійної компетентності студентів</w:t>
            </w:r>
          </w:p>
        </w:tc>
        <w:tc>
          <w:tcPr>
            <w:tcW w:w="6104" w:type="dxa"/>
            <w:gridSpan w:val="2"/>
            <w:tcMar>
              <w:top w:w="28" w:type="dxa"/>
              <w:left w:w="28" w:type="dxa"/>
              <w:bottom w:w="28" w:type="dxa"/>
              <w:right w:w="28" w:type="dxa"/>
            </w:tcMar>
            <w:vAlign w:val="center"/>
          </w:tcPr>
          <w:p w:rsidR="00173BA6" w:rsidRPr="00563869" w:rsidRDefault="00173BA6" w:rsidP="00662D86">
            <w:pPr>
              <w:jc w:val="center"/>
              <w:rPr>
                <w:szCs w:val="28"/>
              </w:rPr>
            </w:pPr>
            <w:r w:rsidRPr="00563869">
              <w:rPr>
                <w:szCs w:val="28"/>
              </w:rPr>
              <w:t>Емпіричні частоти</w:t>
            </w:r>
          </w:p>
        </w:tc>
        <w:tc>
          <w:tcPr>
            <w:tcW w:w="1616" w:type="dxa"/>
            <w:vMerge w:val="restart"/>
            <w:tcMar>
              <w:top w:w="28" w:type="dxa"/>
              <w:left w:w="28" w:type="dxa"/>
              <w:bottom w:w="28" w:type="dxa"/>
              <w:right w:w="28" w:type="dxa"/>
            </w:tcMar>
            <w:vAlign w:val="center"/>
          </w:tcPr>
          <w:p w:rsidR="00173BA6" w:rsidRPr="00563869" w:rsidRDefault="00173BA6" w:rsidP="00662D86">
            <w:pPr>
              <w:jc w:val="center"/>
              <w:rPr>
                <w:szCs w:val="28"/>
              </w:rPr>
            </w:pPr>
            <w:r w:rsidRPr="00563869">
              <w:rPr>
                <w:szCs w:val="28"/>
              </w:rPr>
              <w:t>Відхилення</w:t>
            </w:r>
          </w:p>
          <w:p w:rsidR="00173BA6" w:rsidRPr="00563869" w:rsidRDefault="00173BA6" w:rsidP="00662D86">
            <w:pPr>
              <w:jc w:val="center"/>
              <w:rPr>
                <w:szCs w:val="28"/>
              </w:rPr>
            </w:pPr>
            <w:r w:rsidRPr="00563869">
              <w:rPr>
                <w:szCs w:val="28"/>
              </w:rPr>
              <w:t>(+/-)</w:t>
            </w:r>
          </w:p>
        </w:tc>
      </w:tr>
      <w:tr w:rsidR="00722FF1" w:rsidRPr="00563869" w:rsidTr="00A63664">
        <w:trPr>
          <w:trHeight w:val="627"/>
          <w:jc w:val="center"/>
        </w:trPr>
        <w:tc>
          <w:tcPr>
            <w:tcW w:w="1983" w:type="dxa"/>
            <w:vMerge/>
            <w:tcMar>
              <w:top w:w="28" w:type="dxa"/>
              <w:left w:w="28" w:type="dxa"/>
              <w:bottom w:w="28" w:type="dxa"/>
              <w:right w:w="28" w:type="dxa"/>
            </w:tcMar>
            <w:vAlign w:val="center"/>
          </w:tcPr>
          <w:p w:rsidR="00173BA6" w:rsidRPr="00563869" w:rsidRDefault="00173BA6" w:rsidP="00662D86">
            <w:pPr>
              <w:jc w:val="center"/>
              <w:rPr>
                <w:szCs w:val="28"/>
              </w:rPr>
            </w:pPr>
          </w:p>
        </w:tc>
        <w:tc>
          <w:tcPr>
            <w:tcW w:w="3052" w:type="dxa"/>
            <w:tcMar>
              <w:top w:w="28" w:type="dxa"/>
              <w:left w:w="28" w:type="dxa"/>
              <w:bottom w:w="28" w:type="dxa"/>
              <w:right w:w="28" w:type="dxa"/>
            </w:tcMar>
            <w:vAlign w:val="center"/>
          </w:tcPr>
          <w:p w:rsidR="00173BA6" w:rsidRPr="00563869" w:rsidRDefault="00173BA6" w:rsidP="00662D86">
            <w:pPr>
              <w:jc w:val="center"/>
              <w:rPr>
                <w:szCs w:val="28"/>
              </w:rPr>
            </w:pPr>
            <w:r w:rsidRPr="00563869">
              <w:rPr>
                <w:szCs w:val="28"/>
              </w:rPr>
              <w:t>на початку експерименту</w:t>
            </w:r>
          </w:p>
        </w:tc>
        <w:tc>
          <w:tcPr>
            <w:tcW w:w="3053" w:type="dxa"/>
            <w:tcMar>
              <w:top w:w="28" w:type="dxa"/>
              <w:left w:w="28" w:type="dxa"/>
              <w:bottom w:w="28" w:type="dxa"/>
              <w:right w:w="28" w:type="dxa"/>
            </w:tcMar>
            <w:vAlign w:val="center"/>
          </w:tcPr>
          <w:p w:rsidR="00173BA6" w:rsidRPr="00563869" w:rsidRDefault="00173BA6" w:rsidP="00662D86">
            <w:pPr>
              <w:jc w:val="center"/>
              <w:rPr>
                <w:szCs w:val="28"/>
              </w:rPr>
            </w:pPr>
            <w:r w:rsidRPr="00563869">
              <w:rPr>
                <w:szCs w:val="28"/>
              </w:rPr>
              <w:t>у кінці експерименту</w:t>
            </w:r>
          </w:p>
        </w:tc>
        <w:tc>
          <w:tcPr>
            <w:tcW w:w="1616" w:type="dxa"/>
            <w:vMerge/>
            <w:tcBorders>
              <w:top w:val="nil"/>
            </w:tcBorders>
            <w:tcMar>
              <w:top w:w="28" w:type="dxa"/>
              <w:left w:w="28" w:type="dxa"/>
              <w:bottom w:w="28" w:type="dxa"/>
              <w:right w:w="28" w:type="dxa"/>
            </w:tcMar>
            <w:vAlign w:val="center"/>
          </w:tcPr>
          <w:p w:rsidR="00173BA6" w:rsidRPr="00563869" w:rsidRDefault="00173BA6" w:rsidP="00662D86">
            <w:pPr>
              <w:jc w:val="center"/>
              <w:rPr>
                <w:szCs w:val="28"/>
              </w:rPr>
            </w:pPr>
          </w:p>
        </w:tc>
      </w:tr>
      <w:tr w:rsidR="00722FF1" w:rsidRPr="00563869" w:rsidTr="00A63664">
        <w:trPr>
          <w:trHeight w:val="321"/>
          <w:jc w:val="center"/>
        </w:trPr>
        <w:tc>
          <w:tcPr>
            <w:tcW w:w="1983" w:type="dxa"/>
            <w:tcMar>
              <w:top w:w="28" w:type="dxa"/>
              <w:left w:w="28" w:type="dxa"/>
              <w:bottom w:w="28" w:type="dxa"/>
              <w:right w:w="28" w:type="dxa"/>
            </w:tcMar>
            <w:vAlign w:val="center"/>
          </w:tcPr>
          <w:p w:rsidR="00173BA6" w:rsidRPr="00563869" w:rsidRDefault="00173BA6" w:rsidP="00662D86">
            <w:pPr>
              <w:ind w:left="192"/>
              <w:rPr>
                <w:szCs w:val="28"/>
              </w:rPr>
            </w:pPr>
            <w:r w:rsidRPr="00563869">
              <w:rPr>
                <w:szCs w:val="28"/>
              </w:rPr>
              <w:t>Початковий</w:t>
            </w:r>
          </w:p>
        </w:tc>
        <w:tc>
          <w:tcPr>
            <w:tcW w:w="3052" w:type="dxa"/>
            <w:tcMar>
              <w:top w:w="28" w:type="dxa"/>
              <w:left w:w="28" w:type="dxa"/>
              <w:bottom w:w="28" w:type="dxa"/>
              <w:right w:w="28" w:type="dxa"/>
            </w:tcMar>
            <w:vAlign w:val="center"/>
          </w:tcPr>
          <w:p w:rsidR="00173BA6" w:rsidRPr="00563869" w:rsidRDefault="00A95FBF" w:rsidP="00890F27">
            <w:pPr>
              <w:jc w:val="center"/>
              <w:rPr>
                <w:szCs w:val="28"/>
              </w:rPr>
            </w:pPr>
            <w:r w:rsidRPr="00563869">
              <w:rPr>
                <w:szCs w:val="28"/>
              </w:rPr>
              <w:t>1</w:t>
            </w:r>
            <w:r w:rsidR="00890F27" w:rsidRPr="00563869">
              <w:rPr>
                <w:szCs w:val="28"/>
              </w:rPr>
              <w:t>4</w:t>
            </w:r>
            <w:r w:rsidR="00173BA6" w:rsidRPr="00563869">
              <w:rPr>
                <w:szCs w:val="28"/>
              </w:rPr>
              <w:t>(А)</w:t>
            </w:r>
          </w:p>
        </w:tc>
        <w:tc>
          <w:tcPr>
            <w:tcW w:w="3053" w:type="dxa"/>
            <w:tcMar>
              <w:top w:w="28" w:type="dxa"/>
              <w:left w:w="28" w:type="dxa"/>
              <w:bottom w:w="28" w:type="dxa"/>
              <w:right w:w="28" w:type="dxa"/>
            </w:tcMar>
            <w:vAlign w:val="center"/>
          </w:tcPr>
          <w:p w:rsidR="00173BA6" w:rsidRPr="00563869" w:rsidRDefault="00173BA6" w:rsidP="00A95FBF">
            <w:pPr>
              <w:jc w:val="center"/>
              <w:rPr>
                <w:szCs w:val="28"/>
              </w:rPr>
            </w:pPr>
            <w:r w:rsidRPr="00563869">
              <w:rPr>
                <w:szCs w:val="28"/>
              </w:rPr>
              <w:t>1</w:t>
            </w:r>
            <w:r w:rsidR="00A95FBF" w:rsidRPr="00563869">
              <w:rPr>
                <w:szCs w:val="28"/>
              </w:rPr>
              <w:t>2</w:t>
            </w:r>
            <w:r w:rsidRPr="00563869">
              <w:rPr>
                <w:szCs w:val="28"/>
              </w:rPr>
              <w:t>(Б)</w:t>
            </w:r>
          </w:p>
        </w:tc>
        <w:tc>
          <w:tcPr>
            <w:tcW w:w="1616"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w:t>
            </w:r>
            <w:r w:rsidR="00890F27" w:rsidRPr="00563869">
              <w:rPr>
                <w:szCs w:val="28"/>
              </w:rPr>
              <w:t>2</w:t>
            </w:r>
          </w:p>
        </w:tc>
      </w:tr>
      <w:tr w:rsidR="00722FF1" w:rsidRPr="00563869" w:rsidTr="00A63664">
        <w:trPr>
          <w:trHeight w:val="321"/>
          <w:jc w:val="center"/>
        </w:trPr>
        <w:tc>
          <w:tcPr>
            <w:tcW w:w="1983" w:type="dxa"/>
            <w:tcMar>
              <w:top w:w="28" w:type="dxa"/>
              <w:left w:w="28" w:type="dxa"/>
              <w:bottom w:w="28" w:type="dxa"/>
              <w:right w:w="28" w:type="dxa"/>
            </w:tcMar>
            <w:vAlign w:val="center"/>
          </w:tcPr>
          <w:p w:rsidR="00173BA6" w:rsidRPr="00563869" w:rsidRDefault="00173BA6" w:rsidP="00662D86">
            <w:pPr>
              <w:ind w:left="192"/>
              <w:rPr>
                <w:szCs w:val="28"/>
              </w:rPr>
            </w:pPr>
            <w:r w:rsidRPr="00563869">
              <w:rPr>
                <w:szCs w:val="28"/>
              </w:rPr>
              <w:t>Низький</w:t>
            </w:r>
          </w:p>
        </w:tc>
        <w:tc>
          <w:tcPr>
            <w:tcW w:w="3052"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2</w:t>
            </w:r>
            <w:r w:rsidR="00890F27" w:rsidRPr="00563869">
              <w:rPr>
                <w:szCs w:val="28"/>
              </w:rPr>
              <w:t>8</w:t>
            </w:r>
            <w:r w:rsidRPr="00563869">
              <w:rPr>
                <w:szCs w:val="28"/>
              </w:rPr>
              <w:t>(В)</w:t>
            </w:r>
          </w:p>
        </w:tc>
        <w:tc>
          <w:tcPr>
            <w:tcW w:w="3053" w:type="dxa"/>
            <w:tcMar>
              <w:top w:w="28" w:type="dxa"/>
              <w:left w:w="28" w:type="dxa"/>
              <w:bottom w:w="28" w:type="dxa"/>
              <w:right w:w="28" w:type="dxa"/>
            </w:tcMar>
            <w:vAlign w:val="center"/>
          </w:tcPr>
          <w:p w:rsidR="00173BA6" w:rsidRPr="00563869" w:rsidRDefault="00890F27" w:rsidP="00662D86">
            <w:pPr>
              <w:jc w:val="center"/>
              <w:rPr>
                <w:szCs w:val="28"/>
              </w:rPr>
            </w:pPr>
            <w:r w:rsidRPr="00563869">
              <w:rPr>
                <w:szCs w:val="28"/>
              </w:rPr>
              <w:t>25</w:t>
            </w:r>
            <w:r w:rsidR="00173BA6" w:rsidRPr="00563869">
              <w:rPr>
                <w:szCs w:val="28"/>
              </w:rPr>
              <w:t>(Г)</w:t>
            </w:r>
          </w:p>
        </w:tc>
        <w:tc>
          <w:tcPr>
            <w:tcW w:w="1616"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w:t>
            </w:r>
            <w:r w:rsidR="00890F27" w:rsidRPr="00563869">
              <w:rPr>
                <w:szCs w:val="28"/>
              </w:rPr>
              <w:t>3</w:t>
            </w:r>
          </w:p>
        </w:tc>
      </w:tr>
      <w:tr w:rsidR="00722FF1" w:rsidRPr="00563869" w:rsidTr="00A63664">
        <w:trPr>
          <w:trHeight w:val="321"/>
          <w:jc w:val="center"/>
        </w:trPr>
        <w:tc>
          <w:tcPr>
            <w:tcW w:w="1983" w:type="dxa"/>
            <w:tcMar>
              <w:top w:w="28" w:type="dxa"/>
              <w:left w:w="28" w:type="dxa"/>
              <w:bottom w:w="28" w:type="dxa"/>
              <w:right w:w="28" w:type="dxa"/>
            </w:tcMar>
            <w:vAlign w:val="center"/>
          </w:tcPr>
          <w:p w:rsidR="00173BA6" w:rsidRPr="00563869" w:rsidRDefault="00173BA6" w:rsidP="00662D86">
            <w:pPr>
              <w:ind w:left="192"/>
              <w:rPr>
                <w:szCs w:val="28"/>
              </w:rPr>
            </w:pPr>
            <w:r w:rsidRPr="00563869">
              <w:rPr>
                <w:szCs w:val="28"/>
              </w:rPr>
              <w:t>Середній</w:t>
            </w:r>
          </w:p>
        </w:tc>
        <w:tc>
          <w:tcPr>
            <w:tcW w:w="3052"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2</w:t>
            </w:r>
            <w:r w:rsidR="00890F27" w:rsidRPr="00563869">
              <w:rPr>
                <w:szCs w:val="28"/>
              </w:rPr>
              <w:t>0</w:t>
            </w:r>
            <w:r w:rsidRPr="00563869">
              <w:rPr>
                <w:szCs w:val="28"/>
              </w:rPr>
              <w:t>(Д)</w:t>
            </w:r>
          </w:p>
        </w:tc>
        <w:tc>
          <w:tcPr>
            <w:tcW w:w="3053"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2</w:t>
            </w:r>
            <w:r w:rsidR="00890F27" w:rsidRPr="00563869">
              <w:rPr>
                <w:szCs w:val="28"/>
              </w:rPr>
              <w:t>3</w:t>
            </w:r>
            <w:r w:rsidRPr="00563869">
              <w:rPr>
                <w:szCs w:val="28"/>
              </w:rPr>
              <w:t>(Е)</w:t>
            </w:r>
          </w:p>
        </w:tc>
        <w:tc>
          <w:tcPr>
            <w:tcW w:w="1616"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w:t>
            </w:r>
            <w:r w:rsidR="00890F27" w:rsidRPr="00563869">
              <w:rPr>
                <w:szCs w:val="28"/>
              </w:rPr>
              <w:t>3</w:t>
            </w:r>
          </w:p>
        </w:tc>
      </w:tr>
      <w:tr w:rsidR="00722FF1" w:rsidRPr="00563869" w:rsidTr="00A63664">
        <w:trPr>
          <w:trHeight w:val="321"/>
          <w:jc w:val="center"/>
        </w:trPr>
        <w:tc>
          <w:tcPr>
            <w:tcW w:w="1983" w:type="dxa"/>
            <w:tcMar>
              <w:top w:w="28" w:type="dxa"/>
              <w:left w:w="28" w:type="dxa"/>
              <w:bottom w:w="28" w:type="dxa"/>
              <w:right w:w="28" w:type="dxa"/>
            </w:tcMar>
            <w:vAlign w:val="center"/>
          </w:tcPr>
          <w:p w:rsidR="00173BA6" w:rsidRPr="00563869" w:rsidRDefault="00173BA6" w:rsidP="00662D86">
            <w:pPr>
              <w:ind w:left="192"/>
              <w:rPr>
                <w:szCs w:val="28"/>
              </w:rPr>
            </w:pPr>
            <w:r w:rsidRPr="00563869">
              <w:rPr>
                <w:szCs w:val="28"/>
              </w:rPr>
              <w:t>Високий</w:t>
            </w:r>
          </w:p>
        </w:tc>
        <w:tc>
          <w:tcPr>
            <w:tcW w:w="3052"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1</w:t>
            </w:r>
            <w:r w:rsidR="00890F27" w:rsidRPr="00563869">
              <w:rPr>
                <w:szCs w:val="28"/>
              </w:rPr>
              <w:t>3</w:t>
            </w:r>
            <w:r w:rsidRPr="00563869">
              <w:rPr>
                <w:szCs w:val="28"/>
              </w:rPr>
              <w:t>(Є)</w:t>
            </w:r>
          </w:p>
        </w:tc>
        <w:tc>
          <w:tcPr>
            <w:tcW w:w="3053"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1</w:t>
            </w:r>
            <w:r w:rsidR="00890F27" w:rsidRPr="00563869">
              <w:rPr>
                <w:szCs w:val="28"/>
              </w:rPr>
              <w:t>4</w:t>
            </w:r>
            <w:r w:rsidRPr="00563869">
              <w:rPr>
                <w:szCs w:val="28"/>
              </w:rPr>
              <w:t>(Ж)</w:t>
            </w:r>
          </w:p>
        </w:tc>
        <w:tc>
          <w:tcPr>
            <w:tcW w:w="1616" w:type="dxa"/>
            <w:tcMar>
              <w:top w:w="28" w:type="dxa"/>
              <w:left w:w="28" w:type="dxa"/>
              <w:bottom w:w="28" w:type="dxa"/>
              <w:right w:w="28" w:type="dxa"/>
            </w:tcMar>
            <w:vAlign w:val="center"/>
          </w:tcPr>
          <w:p w:rsidR="00173BA6" w:rsidRPr="00563869" w:rsidRDefault="00173BA6" w:rsidP="00890F27">
            <w:pPr>
              <w:jc w:val="center"/>
              <w:rPr>
                <w:szCs w:val="28"/>
              </w:rPr>
            </w:pPr>
            <w:r w:rsidRPr="00563869">
              <w:rPr>
                <w:szCs w:val="28"/>
              </w:rPr>
              <w:t>+</w:t>
            </w:r>
            <w:r w:rsidR="00890F27" w:rsidRPr="00563869">
              <w:rPr>
                <w:szCs w:val="28"/>
              </w:rPr>
              <w:t>1</w:t>
            </w:r>
          </w:p>
        </w:tc>
      </w:tr>
      <w:tr w:rsidR="00722FF1" w:rsidRPr="00563869" w:rsidTr="00A63664">
        <w:trPr>
          <w:trHeight w:val="321"/>
          <w:jc w:val="center"/>
        </w:trPr>
        <w:tc>
          <w:tcPr>
            <w:tcW w:w="1983" w:type="dxa"/>
            <w:tcMar>
              <w:top w:w="28" w:type="dxa"/>
              <w:left w:w="28" w:type="dxa"/>
              <w:bottom w:w="28" w:type="dxa"/>
              <w:right w:w="28" w:type="dxa"/>
            </w:tcMar>
            <w:vAlign w:val="center"/>
          </w:tcPr>
          <w:p w:rsidR="00173BA6" w:rsidRPr="00563869" w:rsidRDefault="0005297F" w:rsidP="00662D86">
            <w:pPr>
              <w:ind w:left="192"/>
              <w:rPr>
                <w:szCs w:val="28"/>
              </w:rPr>
            </w:pPr>
            <w:r>
              <w:rPr>
                <w:szCs w:val="28"/>
              </w:rPr>
              <w:t>У</w:t>
            </w:r>
            <w:r w:rsidR="00173BA6" w:rsidRPr="00563869">
              <w:rPr>
                <w:szCs w:val="28"/>
              </w:rPr>
              <w:t>сього</w:t>
            </w:r>
          </w:p>
        </w:tc>
        <w:tc>
          <w:tcPr>
            <w:tcW w:w="3052" w:type="dxa"/>
            <w:tcMar>
              <w:top w:w="28" w:type="dxa"/>
              <w:left w:w="28" w:type="dxa"/>
              <w:bottom w:w="28" w:type="dxa"/>
              <w:right w:w="28" w:type="dxa"/>
            </w:tcMar>
            <w:vAlign w:val="center"/>
          </w:tcPr>
          <w:p w:rsidR="00173BA6" w:rsidRPr="00563869" w:rsidRDefault="00173BA6" w:rsidP="00662D86">
            <w:pPr>
              <w:jc w:val="center"/>
              <w:rPr>
                <w:szCs w:val="28"/>
              </w:rPr>
            </w:pPr>
            <w:r w:rsidRPr="00563869">
              <w:rPr>
                <w:szCs w:val="28"/>
              </w:rPr>
              <w:t>74</w:t>
            </w:r>
          </w:p>
        </w:tc>
        <w:tc>
          <w:tcPr>
            <w:tcW w:w="3053" w:type="dxa"/>
            <w:tcMar>
              <w:top w:w="28" w:type="dxa"/>
              <w:left w:w="28" w:type="dxa"/>
              <w:bottom w:w="28" w:type="dxa"/>
              <w:right w:w="28" w:type="dxa"/>
            </w:tcMar>
            <w:vAlign w:val="center"/>
          </w:tcPr>
          <w:p w:rsidR="00173BA6" w:rsidRPr="00563869" w:rsidRDefault="00173BA6" w:rsidP="00662D86">
            <w:pPr>
              <w:jc w:val="center"/>
              <w:rPr>
                <w:szCs w:val="28"/>
              </w:rPr>
            </w:pPr>
            <w:r w:rsidRPr="00563869">
              <w:rPr>
                <w:szCs w:val="28"/>
              </w:rPr>
              <w:t>74</w:t>
            </w:r>
          </w:p>
        </w:tc>
        <w:tc>
          <w:tcPr>
            <w:tcW w:w="1616" w:type="dxa"/>
            <w:tcMar>
              <w:top w:w="28" w:type="dxa"/>
              <w:left w:w="28" w:type="dxa"/>
              <w:bottom w:w="28" w:type="dxa"/>
              <w:right w:w="28" w:type="dxa"/>
            </w:tcMar>
            <w:vAlign w:val="center"/>
          </w:tcPr>
          <w:p w:rsidR="00173BA6" w:rsidRPr="00563869" w:rsidRDefault="00173BA6" w:rsidP="00662D86">
            <w:pPr>
              <w:jc w:val="center"/>
              <w:rPr>
                <w:szCs w:val="28"/>
              </w:rPr>
            </w:pPr>
          </w:p>
        </w:tc>
      </w:tr>
    </w:tbl>
    <w:p w:rsidR="00173BA6" w:rsidRPr="00563869" w:rsidRDefault="00173BA6" w:rsidP="00662D86">
      <w:pPr>
        <w:pStyle w:val="1c"/>
        <w:spacing w:after="0" w:line="360" w:lineRule="auto"/>
        <w:ind w:firstLine="720"/>
        <w:jc w:val="both"/>
        <w:rPr>
          <w:rFonts w:ascii="Times New Roman" w:hAnsi="Times New Roman" w:cs="Times New Roman"/>
          <w:sz w:val="28"/>
          <w:szCs w:val="28"/>
          <w:lang w:val="uk-UA"/>
        </w:rPr>
      </w:pPr>
    </w:p>
    <w:p w:rsidR="00173BA6" w:rsidRPr="00563869" w:rsidRDefault="00173BA6" w:rsidP="00662D86">
      <w:pPr>
        <w:pStyle w:val="1c"/>
        <w:spacing w:after="0" w:line="360" w:lineRule="auto"/>
        <w:ind w:firstLine="720"/>
        <w:jc w:val="both"/>
        <w:rPr>
          <w:rFonts w:ascii="Times New Roman" w:hAnsi="Times New Roman" w:cs="Times New Roman"/>
          <w:sz w:val="28"/>
          <w:szCs w:val="28"/>
          <w:lang w:val="uk-UA"/>
        </w:rPr>
      </w:pPr>
      <w:r w:rsidRPr="00563869">
        <w:rPr>
          <w:rFonts w:ascii="Times New Roman" w:hAnsi="Times New Roman" w:cs="Times New Roman"/>
          <w:sz w:val="28"/>
          <w:szCs w:val="28"/>
          <w:lang w:val="uk-UA"/>
        </w:rPr>
        <w:t xml:space="preserve">За результатами обчислень </w:t>
      </w:r>
      <w:r w:rsidRPr="00563869">
        <w:rPr>
          <w:rFonts w:ascii="Times New Roman" w:hAnsi="Times New Roman" w:cs="Times New Roman"/>
          <w:i/>
          <w:iCs/>
          <w:sz w:val="28"/>
          <w:szCs w:val="28"/>
          <w:lang w:val="uk-UA"/>
        </w:rPr>
        <w:sym w:font="Symbol" w:char="F063"/>
      </w:r>
      <w:r w:rsidRPr="00563869">
        <w:rPr>
          <w:rFonts w:ascii="Times New Roman" w:hAnsi="Times New Roman" w:cs="Times New Roman"/>
          <w:i/>
          <w:iCs/>
          <w:sz w:val="28"/>
          <w:szCs w:val="28"/>
          <w:vertAlign w:val="superscript"/>
          <w:lang w:val="uk-UA"/>
        </w:rPr>
        <w:t>2</w:t>
      </w:r>
      <w:r w:rsidRPr="00563869">
        <w:rPr>
          <w:rFonts w:ascii="Times New Roman" w:hAnsi="Times New Roman" w:cs="Times New Roman"/>
          <w:i/>
          <w:iCs/>
          <w:sz w:val="28"/>
          <w:szCs w:val="28"/>
          <w:vertAlign w:val="subscript"/>
          <w:lang w:val="uk-UA"/>
        </w:rPr>
        <w:t>емп</w:t>
      </w:r>
      <w:r w:rsidRPr="00563869">
        <w:rPr>
          <w:rFonts w:ascii="Times New Roman" w:hAnsi="Times New Roman" w:cs="Times New Roman"/>
          <w:sz w:val="28"/>
          <w:szCs w:val="28"/>
          <w:lang w:val="uk-UA"/>
        </w:rPr>
        <w:t> = 0,64.</w:t>
      </w:r>
    </w:p>
    <w:p w:rsidR="00173BA6" w:rsidRPr="00563869" w:rsidRDefault="00173BA6" w:rsidP="00662D86">
      <w:pPr>
        <w:pStyle w:val="27"/>
        <w:spacing w:line="360" w:lineRule="auto"/>
        <w:rPr>
          <w:sz w:val="28"/>
          <w:szCs w:val="28"/>
          <w:lang w:eastAsia="en-US"/>
        </w:rPr>
      </w:pPr>
      <w:r w:rsidRPr="00563869">
        <w:rPr>
          <w:sz w:val="28"/>
          <w:szCs w:val="28"/>
          <w:lang w:eastAsia="en-US"/>
        </w:rPr>
        <w:t xml:space="preserve">За таблицями критичних значень критерію </w:t>
      </w:r>
      <w:r w:rsidRPr="00563869">
        <w:rPr>
          <w:i/>
          <w:iCs/>
          <w:sz w:val="28"/>
          <w:szCs w:val="28"/>
        </w:rPr>
        <w:sym w:font="Symbol" w:char="F063"/>
      </w:r>
      <w:r w:rsidRPr="00563869">
        <w:rPr>
          <w:i/>
          <w:iCs/>
          <w:sz w:val="28"/>
          <w:szCs w:val="28"/>
          <w:vertAlign w:val="superscript"/>
        </w:rPr>
        <w:t xml:space="preserve">2  </w:t>
      </w:r>
      <w:r w:rsidRPr="00563869">
        <w:rPr>
          <w:sz w:val="28"/>
          <w:szCs w:val="28"/>
          <w:lang w:eastAsia="en-US"/>
        </w:rPr>
        <w:t xml:space="preserve">знаходимо: </w:t>
      </w:r>
    </w:p>
    <w:p w:rsidR="00F35F8C" w:rsidRPr="00563869" w:rsidRDefault="00E70FF9" w:rsidP="00662D86">
      <w:pPr>
        <w:pStyle w:val="27"/>
        <w:spacing w:line="360" w:lineRule="auto"/>
        <w:ind w:left="0" w:firstLine="0"/>
        <w:jc w:val="center"/>
        <w:rPr>
          <w:sz w:val="28"/>
          <w:szCs w:val="28"/>
        </w:rPr>
      </w:pPr>
      <w:r w:rsidRPr="00563869">
        <w:rPr>
          <w:position w:val="-30"/>
        </w:rPr>
        <w:object w:dxaOrig="2299" w:dyaOrig="720">
          <v:shape id="_x0000_i1035" type="#_x0000_t75" style="width:135.45pt;height:42.75pt" o:ole="" o:allowoverlap="f">
            <v:imagedata r:id="rId38" o:title=""/>
          </v:shape>
          <o:OLEObject Type="Embed" ProgID="Equation.3" ShapeID="_x0000_i1035" DrawAspect="Content" ObjectID="_1578744841" r:id="rId39"/>
        </w:object>
      </w:r>
    </w:p>
    <w:p w:rsidR="00A63664" w:rsidRPr="00563869" w:rsidRDefault="00A63664" w:rsidP="00A63664">
      <w:pPr>
        <w:spacing w:line="360" w:lineRule="auto"/>
        <w:ind w:firstLine="720"/>
        <w:jc w:val="both"/>
        <w:rPr>
          <w:sz w:val="28"/>
          <w:szCs w:val="28"/>
        </w:rPr>
      </w:pPr>
      <w:r w:rsidRPr="00563869">
        <w:rPr>
          <w:sz w:val="28"/>
          <w:szCs w:val="28"/>
        </w:rPr>
        <w:t>За табл. 3.11 і 3.12 було вирахувано емпіричне значення критерію </w:t>
      </w:r>
      <w:r w:rsidRPr="00563869">
        <w:rPr>
          <w:i/>
          <w:iCs/>
          <w:sz w:val="28"/>
          <w:szCs w:val="28"/>
        </w:rPr>
        <w:sym w:font="Symbol" w:char="F063"/>
      </w:r>
      <w:r w:rsidRPr="00563869">
        <w:rPr>
          <w:i/>
          <w:iCs/>
          <w:sz w:val="28"/>
          <w:szCs w:val="28"/>
          <w:vertAlign w:val="superscript"/>
        </w:rPr>
        <w:t>2</w:t>
      </w:r>
      <w:r w:rsidR="0005297F">
        <w:rPr>
          <w:i/>
          <w:iCs/>
          <w:sz w:val="28"/>
          <w:szCs w:val="28"/>
          <w:vertAlign w:val="superscript"/>
        </w:rPr>
        <w:t xml:space="preserve"> </w:t>
      </w:r>
      <w:r w:rsidRPr="00563869">
        <w:rPr>
          <w:sz w:val="28"/>
          <w:szCs w:val="28"/>
        </w:rPr>
        <w:t>для контрольних груп.</w:t>
      </w:r>
    </w:p>
    <w:p w:rsidR="00A63664" w:rsidRPr="00563869" w:rsidRDefault="00A63664" w:rsidP="00662D86">
      <w:pPr>
        <w:spacing w:line="360" w:lineRule="auto"/>
        <w:jc w:val="right"/>
        <w:rPr>
          <w:i/>
          <w:sz w:val="28"/>
          <w:szCs w:val="28"/>
        </w:rPr>
      </w:pPr>
    </w:p>
    <w:p w:rsidR="00A63664" w:rsidRPr="00563869" w:rsidRDefault="00A63664" w:rsidP="00662D86">
      <w:pPr>
        <w:spacing w:line="360" w:lineRule="auto"/>
        <w:jc w:val="right"/>
        <w:rPr>
          <w:i/>
          <w:sz w:val="28"/>
          <w:szCs w:val="28"/>
        </w:rPr>
      </w:pPr>
    </w:p>
    <w:p w:rsidR="00173BA6" w:rsidRPr="00563869" w:rsidRDefault="00173BA6" w:rsidP="00670CE4">
      <w:pPr>
        <w:jc w:val="right"/>
        <w:rPr>
          <w:i/>
          <w:sz w:val="28"/>
          <w:szCs w:val="28"/>
        </w:rPr>
      </w:pPr>
      <w:r w:rsidRPr="00563869">
        <w:rPr>
          <w:i/>
          <w:sz w:val="28"/>
          <w:szCs w:val="28"/>
        </w:rPr>
        <w:lastRenderedPageBreak/>
        <w:t>Таблиця 3.1</w:t>
      </w:r>
      <w:r w:rsidR="00BF4462" w:rsidRPr="00563869">
        <w:rPr>
          <w:i/>
          <w:sz w:val="28"/>
          <w:szCs w:val="28"/>
        </w:rPr>
        <w:t>2</w:t>
      </w:r>
    </w:p>
    <w:p w:rsidR="00173BA6" w:rsidRPr="00563869" w:rsidRDefault="00173BA6" w:rsidP="00670CE4">
      <w:pPr>
        <w:jc w:val="center"/>
        <w:rPr>
          <w:b/>
          <w:sz w:val="28"/>
          <w:szCs w:val="28"/>
        </w:rPr>
      </w:pPr>
      <w:r w:rsidRPr="00563869">
        <w:rPr>
          <w:b/>
          <w:sz w:val="28"/>
          <w:szCs w:val="28"/>
        </w:rPr>
        <w:t xml:space="preserve">Розрахунок критерію </w:t>
      </w:r>
      <w:r w:rsidRPr="00563869">
        <w:rPr>
          <w:b/>
          <w:sz w:val="28"/>
          <w:szCs w:val="28"/>
        </w:rPr>
        <w:sym w:font="Symbol" w:char="F063"/>
      </w:r>
      <w:r w:rsidRPr="00563869">
        <w:rPr>
          <w:b/>
          <w:sz w:val="28"/>
          <w:szCs w:val="28"/>
          <w:vertAlign w:val="superscript"/>
        </w:rPr>
        <w:t>2</w:t>
      </w:r>
      <w:r w:rsidRPr="00563869">
        <w:rPr>
          <w:b/>
          <w:sz w:val="28"/>
          <w:szCs w:val="28"/>
          <w:vertAlign w:val="subscript"/>
        </w:rPr>
        <w:t>емп</w:t>
      </w:r>
      <w:r w:rsidR="00432E37" w:rsidRPr="00563869">
        <w:rPr>
          <w:b/>
          <w:sz w:val="28"/>
          <w:szCs w:val="28"/>
        </w:rPr>
        <w:t xml:space="preserve"> </w:t>
      </w:r>
      <w:r w:rsidRPr="00563869">
        <w:rPr>
          <w:b/>
          <w:sz w:val="28"/>
          <w:szCs w:val="28"/>
        </w:rPr>
        <w:t>для контрольних</w:t>
      </w:r>
      <w:r w:rsidR="00AE7BD2" w:rsidRPr="00563869">
        <w:rPr>
          <w:b/>
          <w:sz w:val="28"/>
          <w:szCs w:val="28"/>
        </w:rPr>
        <w:t xml:space="preserve"> </w:t>
      </w:r>
      <w:r w:rsidRPr="00563869">
        <w:rPr>
          <w:b/>
          <w:sz w:val="28"/>
          <w:szCs w:val="28"/>
        </w:rPr>
        <w:t>груп</w:t>
      </w:r>
    </w:p>
    <w:tbl>
      <w:tblPr>
        <w:tblW w:w="9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4"/>
        <w:gridCol w:w="986"/>
        <w:gridCol w:w="1579"/>
        <w:gridCol w:w="1446"/>
        <w:gridCol w:w="1454"/>
        <w:gridCol w:w="1523"/>
        <w:gridCol w:w="1602"/>
      </w:tblGrid>
      <w:tr w:rsidR="00722FF1" w:rsidRPr="00563869" w:rsidTr="004F7629">
        <w:trPr>
          <w:trHeight w:val="547"/>
        </w:trPr>
        <w:tc>
          <w:tcPr>
            <w:tcW w:w="1970" w:type="dxa"/>
            <w:gridSpan w:val="2"/>
            <w:vAlign w:val="center"/>
          </w:tcPr>
          <w:p w:rsidR="00F35F8C" w:rsidRPr="00563869" w:rsidRDefault="00F35F8C" w:rsidP="00670CE4">
            <w:pPr>
              <w:jc w:val="center"/>
            </w:pPr>
            <w:r w:rsidRPr="00563869">
              <w:t>Комірки таблиці частот</w:t>
            </w:r>
          </w:p>
        </w:tc>
        <w:tc>
          <w:tcPr>
            <w:tcW w:w="1579" w:type="dxa"/>
            <w:vAlign w:val="center"/>
          </w:tcPr>
          <w:p w:rsidR="00F35F8C" w:rsidRPr="00563869" w:rsidRDefault="00F35F8C" w:rsidP="00670CE4">
            <w:pPr>
              <w:jc w:val="center"/>
            </w:pPr>
            <w:r w:rsidRPr="00563869">
              <w:t>Емпірична частота</w:t>
            </w:r>
          </w:p>
          <w:p w:rsidR="00F35F8C" w:rsidRPr="00563869" w:rsidRDefault="00F35F8C" w:rsidP="00670CE4">
            <w:pPr>
              <w:jc w:val="center"/>
            </w:pPr>
            <w:r w:rsidRPr="00563869">
              <w:rPr>
                <w:position w:val="-14"/>
              </w:rPr>
              <w:object w:dxaOrig="320" w:dyaOrig="380">
                <v:shape id="_x0000_i1036" type="#_x0000_t75" style="width:22.1pt;height:24.25pt" o:ole="">
                  <v:imagedata r:id="rId26" o:title=""/>
                </v:shape>
                <o:OLEObject Type="Embed" ProgID="Equation.3" ShapeID="_x0000_i1036" DrawAspect="Content" ObjectID="_1578744842" r:id="rId40"/>
              </w:object>
            </w:r>
          </w:p>
        </w:tc>
        <w:tc>
          <w:tcPr>
            <w:tcW w:w="1446" w:type="dxa"/>
            <w:vAlign w:val="center"/>
          </w:tcPr>
          <w:p w:rsidR="00F35F8C" w:rsidRPr="00563869" w:rsidRDefault="00F35F8C" w:rsidP="00670CE4">
            <w:pPr>
              <w:jc w:val="center"/>
            </w:pPr>
            <w:r w:rsidRPr="00563869">
              <w:t>Теоретична частота</w:t>
            </w:r>
          </w:p>
          <w:p w:rsidR="00F35F8C" w:rsidRPr="00563869" w:rsidRDefault="00F35F8C" w:rsidP="00670CE4">
            <w:pPr>
              <w:jc w:val="center"/>
            </w:pPr>
            <w:r w:rsidRPr="00563869">
              <w:rPr>
                <w:position w:val="-12"/>
              </w:rPr>
              <w:object w:dxaOrig="240" w:dyaOrig="360">
                <v:shape id="_x0000_i1037" type="#_x0000_t75" style="width:15.7pt;height:24.25pt" o:ole="">
                  <v:imagedata r:id="rId28" o:title=""/>
                </v:shape>
                <o:OLEObject Type="Embed" ProgID="Equation.3" ShapeID="_x0000_i1037" DrawAspect="Content" ObjectID="_1578744843" r:id="rId41"/>
              </w:object>
            </w:r>
          </w:p>
        </w:tc>
        <w:tc>
          <w:tcPr>
            <w:tcW w:w="1454" w:type="dxa"/>
            <w:vAlign w:val="center"/>
          </w:tcPr>
          <w:p w:rsidR="00F35F8C" w:rsidRPr="00563869" w:rsidRDefault="00F35F8C" w:rsidP="00670CE4">
            <w:pPr>
              <w:jc w:val="center"/>
            </w:pPr>
            <w:r w:rsidRPr="00563869">
              <w:rPr>
                <w:position w:val="-14"/>
              </w:rPr>
              <w:object w:dxaOrig="720" w:dyaOrig="380">
                <v:shape id="_x0000_i1038" type="#_x0000_t75" style="width:47.75pt;height:24.25pt" o:ole="">
                  <v:imagedata r:id="rId30" o:title=""/>
                </v:shape>
                <o:OLEObject Type="Embed" ProgID="Equation.3" ShapeID="_x0000_i1038" DrawAspect="Content" ObjectID="_1578744844" r:id="rId42"/>
              </w:object>
            </w:r>
          </w:p>
        </w:tc>
        <w:tc>
          <w:tcPr>
            <w:tcW w:w="1523" w:type="dxa"/>
            <w:vAlign w:val="center"/>
          </w:tcPr>
          <w:p w:rsidR="00F35F8C" w:rsidRPr="00563869" w:rsidRDefault="00F35F8C" w:rsidP="00670CE4">
            <w:pPr>
              <w:jc w:val="center"/>
            </w:pPr>
            <w:r w:rsidRPr="00563869">
              <w:rPr>
                <w:position w:val="-14"/>
              </w:rPr>
              <w:object w:dxaOrig="940" w:dyaOrig="420">
                <v:shape id="_x0000_i1039" type="#_x0000_t75" style="width:60.6pt;height:27.8pt" o:ole="">
                  <v:imagedata r:id="rId32" o:title=""/>
                </v:shape>
                <o:OLEObject Type="Embed" ProgID="Equation.3" ShapeID="_x0000_i1039" DrawAspect="Content" ObjectID="_1578744845" r:id="rId43"/>
              </w:object>
            </w:r>
          </w:p>
        </w:tc>
        <w:tc>
          <w:tcPr>
            <w:tcW w:w="1602" w:type="dxa"/>
            <w:vAlign w:val="center"/>
          </w:tcPr>
          <w:p w:rsidR="00F35F8C" w:rsidRPr="00563869" w:rsidRDefault="00F35F8C" w:rsidP="00670CE4">
            <w:pPr>
              <w:jc w:val="center"/>
            </w:pPr>
            <w:r w:rsidRPr="00563869">
              <w:rPr>
                <w:position w:val="-28"/>
              </w:rPr>
              <w:object w:dxaOrig="1080" w:dyaOrig="740">
                <v:shape id="_x0000_i1040" type="#_x0000_t75" style="width:71.3pt;height:47.75pt" o:ole="">
                  <v:imagedata r:id="rId34" o:title=""/>
                </v:shape>
                <o:OLEObject Type="Embed" ProgID="Equation.3" ShapeID="_x0000_i1040" DrawAspect="Content" ObjectID="_1578744846" r:id="rId44"/>
              </w:object>
            </w:r>
          </w:p>
        </w:tc>
      </w:tr>
      <w:tr w:rsidR="004A5032" w:rsidRPr="00563869" w:rsidTr="00083555">
        <w:trPr>
          <w:trHeight w:val="332"/>
        </w:trPr>
        <w:tc>
          <w:tcPr>
            <w:tcW w:w="984" w:type="dxa"/>
          </w:tcPr>
          <w:p w:rsidR="004A5032" w:rsidRPr="00563869" w:rsidRDefault="004A5032" w:rsidP="00670CE4">
            <w:pPr>
              <w:jc w:val="center"/>
            </w:pPr>
            <w:r w:rsidRPr="00563869">
              <w:t>1</w:t>
            </w:r>
          </w:p>
        </w:tc>
        <w:tc>
          <w:tcPr>
            <w:tcW w:w="986" w:type="dxa"/>
          </w:tcPr>
          <w:p w:rsidR="004A5032" w:rsidRPr="00563869" w:rsidRDefault="004A5032" w:rsidP="00670CE4">
            <w:pPr>
              <w:jc w:val="center"/>
            </w:pPr>
            <w:r w:rsidRPr="00563869">
              <w:t>А</w:t>
            </w:r>
          </w:p>
        </w:tc>
        <w:tc>
          <w:tcPr>
            <w:tcW w:w="1579" w:type="dxa"/>
            <w:vAlign w:val="bottom"/>
          </w:tcPr>
          <w:p w:rsidR="004A5032" w:rsidRPr="00563869" w:rsidRDefault="004A5032" w:rsidP="00670CE4">
            <w:pPr>
              <w:jc w:val="center"/>
              <w:rPr>
                <w:color w:val="000000"/>
              </w:rPr>
            </w:pPr>
            <w:r w:rsidRPr="00563869">
              <w:rPr>
                <w:color w:val="000000"/>
              </w:rPr>
              <w:t>14</w:t>
            </w:r>
          </w:p>
        </w:tc>
        <w:tc>
          <w:tcPr>
            <w:tcW w:w="1446" w:type="dxa"/>
            <w:vAlign w:val="bottom"/>
          </w:tcPr>
          <w:p w:rsidR="004A5032" w:rsidRPr="00563869" w:rsidRDefault="004A5032" w:rsidP="00670CE4">
            <w:pPr>
              <w:jc w:val="center"/>
              <w:rPr>
                <w:color w:val="000000"/>
              </w:rPr>
            </w:pPr>
            <w:r w:rsidRPr="00563869">
              <w:rPr>
                <w:color w:val="000000"/>
              </w:rPr>
              <w:t>14,22</w:t>
            </w:r>
          </w:p>
        </w:tc>
        <w:tc>
          <w:tcPr>
            <w:tcW w:w="1454" w:type="dxa"/>
            <w:vAlign w:val="center"/>
          </w:tcPr>
          <w:p w:rsidR="004A5032" w:rsidRPr="00563869" w:rsidRDefault="004A5032" w:rsidP="00670CE4">
            <w:pPr>
              <w:jc w:val="center"/>
              <w:rPr>
                <w:color w:val="000000"/>
              </w:rPr>
            </w:pPr>
            <w:r w:rsidRPr="00563869">
              <w:rPr>
                <w:color w:val="000000"/>
              </w:rPr>
              <w:t>-0,22</w:t>
            </w:r>
          </w:p>
        </w:tc>
        <w:tc>
          <w:tcPr>
            <w:tcW w:w="1523" w:type="dxa"/>
            <w:vAlign w:val="center"/>
          </w:tcPr>
          <w:p w:rsidR="004A5032" w:rsidRPr="00563869" w:rsidRDefault="004A5032" w:rsidP="00670CE4">
            <w:pPr>
              <w:jc w:val="center"/>
              <w:rPr>
                <w:color w:val="000000"/>
              </w:rPr>
            </w:pPr>
            <w:r w:rsidRPr="00563869">
              <w:rPr>
                <w:color w:val="000000"/>
              </w:rPr>
              <w:t>0,05</w:t>
            </w:r>
          </w:p>
        </w:tc>
        <w:tc>
          <w:tcPr>
            <w:tcW w:w="1602" w:type="dxa"/>
          </w:tcPr>
          <w:p w:rsidR="004A5032" w:rsidRPr="00563869" w:rsidRDefault="004A5032" w:rsidP="00670CE4">
            <w:pPr>
              <w:jc w:val="center"/>
            </w:pPr>
            <w:r w:rsidRPr="00563869">
              <w:t>0,04</w:t>
            </w:r>
          </w:p>
        </w:tc>
      </w:tr>
      <w:tr w:rsidR="004A5032" w:rsidRPr="00563869" w:rsidTr="00083555">
        <w:trPr>
          <w:trHeight w:val="317"/>
        </w:trPr>
        <w:tc>
          <w:tcPr>
            <w:tcW w:w="984" w:type="dxa"/>
          </w:tcPr>
          <w:p w:rsidR="004A5032" w:rsidRPr="00563869" w:rsidRDefault="004A5032" w:rsidP="00670CE4">
            <w:pPr>
              <w:jc w:val="center"/>
            </w:pPr>
            <w:r w:rsidRPr="00563869">
              <w:t>2</w:t>
            </w:r>
          </w:p>
        </w:tc>
        <w:tc>
          <w:tcPr>
            <w:tcW w:w="986" w:type="dxa"/>
          </w:tcPr>
          <w:p w:rsidR="004A5032" w:rsidRPr="00563869" w:rsidRDefault="004A5032" w:rsidP="00670CE4">
            <w:pPr>
              <w:jc w:val="center"/>
            </w:pPr>
            <w:r w:rsidRPr="00563869">
              <w:t>Б</w:t>
            </w:r>
          </w:p>
        </w:tc>
        <w:tc>
          <w:tcPr>
            <w:tcW w:w="1579" w:type="dxa"/>
            <w:vAlign w:val="center"/>
          </w:tcPr>
          <w:p w:rsidR="004A5032" w:rsidRPr="00563869" w:rsidRDefault="004A5032" w:rsidP="00670CE4">
            <w:pPr>
              <w:jc w:val="center"/>
              <w:rPr>
                <w:color w:val="000000"/>
              </w:rPr>
            </w:pPr>
            <w:r w:rsidRPr="00563869">
              <w:rPr>
                <w:color w:val="000000"/>
              </w:rPr>
              <w:t>12</w:t>
            </w:r>
          </w:p>
        </w:tc>
        <w:tc>
          <w:tcPr>
            <w:tcW w:w="1446" w:type="dxa"/>
            <w:vAlign w:val="center"/>
          </w:tcPr>
          <w:p w:rsidR="004A5032" w:rsidRPr="00563869" w:rsidRDefault="004A5032" w:rsidP="00670CE4">
            <w:pPr>
              <w:jc w:val="center"/>
              <w:rPr>
                <w:color w:val="000000"/>
              </w:rPr>
            </w:pPr>
            <w:r w:rsidRPr="00563869">
              <w:rPr>
                <w:color w:val="000000"/>
              </w:rPr>
              <w:t>12,33</w:t>
            </w:r>
          </w:p>
        </w:tc>
        <w:tc>
          <w:tcPr>
            <w:tcW w:w="1454" w:type="dxa"/>
            <w:vAlign w:val="center"/>
          </w:tcPr>
          <w:p w:rsidR="004A5032" w:rsidRPr="00563869" w:rsidRDefault="004A5032" w:rsidP="00670CE4">
            <w:pPr>
              <w:jc w:val="center"/>
              <w:rPr>
                <w:color w:val="000000"/>
              </w:rPr>
            </w:pPr>
            <w:r w:rsidRPr="00563869">
              <w:rPr>
                <w:color w:val="000000"/>
              </w:rPr>
              <w:t>-0,33</w:t>
            </w:r>
          </w:p>
        </w:tc>
        <w:tc>
          <w:tcPr>
            <w:tcW w:w="1523" w:type="dxa"/>
            <w:vAlign w:val="center"/>
          </w:tcPr>
          <w:p w:rsidR="004A5032" w:rsidRPr="00563869" w:rsidRDefault="004A5032" w:rsidP="00670CE4">
            <w:pPr>
              <w:jc w:val="center"/>
              <w:rPr>
                <w:color w:val="000000"/>
              </w:rPr>
            </w:pPr>
            <w:r w:rsidRPr="00563869">
              <w:rPr>
                <w:color w:val="000000"/>
              </w:rPr>
              <w:t>0,11</w:t>
            </w:r>
          </w:p>
        </w:tc>
        <w:tc>
          <w:tcPr>
            <w:tcW w:w="1602" w:type="dxa"/>
          </w:tcPr>
          <w:p w:rsidR="004A5032" w:rsidRPr="00563869" w:rsidRDefault="004A5032" w:rsidP="00670CE4">
            <w:pPr>
              <w:jc w:val="center"/>
            </w:pPr>
            <w:r w:rsidRPr="00563869">
              <w:t>0,01</w:t>
            </w:r>
          </w:p>
        </w:tc>
      </w:tr>
      <w:tr w:rsidR="004A5032" w:rsidRPr="00563869" w:rsidTr="00083555">
        <w:trPr>
          <w:trHeight w:val="317"/>
        </w:trPr>
        <w:tc>
          <w:tcPr>
            <w:tcW w:w="984" w:type="dxa"/>
          </w:tcPr>
          <w:p w:rsidR="004A5032" w:rsidRPr="00563869" w:rsidRDefault="004A5032" w:rsidP="00670CE4">
            <w:pPr>
              <w:jc w:val="center"/>
            </w:pPr>
            <w:r w:rsidRPr="00563869">
              <w:t>3</w:t>
            </w:r>
          </w:p>
        </w:tc>
        <w:tc>
          <w:tcPr>
            <w:tcW w:w="986" w:type="dxa"/>
          </w:tcPr>
          <w:p w:rsidR="004A5032" w:rsidRPr="00563869" w:rsidRDefault="004A5032" w:rsidP="00670CE4">
            <w:pPr>
              <w:jc w:val="center"/>
            </w:pPr>
            <w:r w:rsidRPr="00563869">
              <w:t>В</w:t>
            </w:r>
          </w:p>
        </w:tc>
        <w:tc>
          <w:tcPr>
            <w:tcW w:w="1579" w:type="dxa"/>
            <w:vAlign w:val="center"/>
          </w:tcPr>
          <w:p w:rsidR="004A5032" w:rsidRPr="00563869" w:rsidRDefault="004A5032" w:rsidP="00670CE4">
            <w:pPr>
              <w:jc w:val="center"/>
              <w:rPr>
                <w:color w:val="000000"/>
              </w:rPr>
            </w:pPr>
            <w:r w:rsidRPr="00563869">
              <w:rPr>
                <w:color w:val="000000"/>
              </w:rPr>
              <w:t>28</w:t>
            </w:r>
          </w:p>
        </w:tc>
        <w:tc>
          <w:tcPr>
            <w:tcW w:w="1446" w:type="dxa"/>
            <w:vAlign w:val="center"/>
          </w:tcPr>
          <w:p w:rsidR="004A5032" w:rsidRPr="00563869" w:rsidRDefault="004A5032" w:rsidP="00670CE4">
            <w:pPr>
              <w:jc w:val="center"/>
              <w:rPr>
                <w:color w:val="000000"/>
              </w:rPr>
            </w:pPr>
            <w:r w:rsidRPr="00563869">
              <w:rPr>
                <w:color w:val="000000"/>
              </w:rPr>
              <w:t>28,82</w:t>
            </w:r>
          </w:p>
        </w:tc>
        <w:tc>
          <w:tcPr>
            <w:tcW w:w="1454" w:type="dxa"/>
            <w:vAlign w:val="center"/>
          </w:tcPr>
          <w:p w:rsidR="004A5032" w:rsidRPr="00563869" w:rsidRDefault="004A5032" w:rsidP="00670CE4">
            <w:pPr>
              <w:jc w:val="center"/>
              <w:rPr>
                <w:color w:val="000000"/>
              </w:rPr>
            </w:pPr>
            <w:r w:rsidRPr="00563869">
              <w:rPr>
                <w:color w:val="000000"/>
              </w:rPr>
              <w:t>-0,82</w:t>
            </w:r>
          </w:p>
        </w:tc>
        <w:tc>
          <w:tcPr>
            <w:tcW w:w="1523" w:type="dxa"/>
            <w:vAlign w:val="center"/>
          </w:tcPr>
          <w:p w:rsidR="004A5032" w:rsidRPr="00563869" w:rsidRDefault="004A5032" w:rsidP="00670CE4">
            <w:pPr>
              <w:jc w:val="center"/>
              <w:rPr>
                <w:color w:val="000000"/>
              </w:rPr>
            </w:pPr>
            <w:r w:rsidRPr="00563869">
              <w:rPr>
                <w:color w:val="000000"/>
              </w:rPr>
              <w:t>0,67</w:t>
            </w:r>
          </w:p>
        </w:tc>
        <w:tc>
          <w:tcPr>
            <w:tcW w:w="1602" w:type="dxa"/>
          </w:tcPr>
          <w:p w:rsidR="004A5032" w:rsidRPr="00563869" w:rsidRDefault="004A5032" w:rsidP="00670CE4">
            <w:pPr>
              <w:jc w:val="center"/>
            </w:pPr>
            <w:r w:rsidRPr="00563869">
              <w:t>0,07</w:t>
            </w:r>
          </w:p>
        </w:tc>
      </w:tr>
      <w:tr w:rsidR="004A5032" w:rsidRPr="00563869" w:rsidTr="00083555">
        <w:trPr>
          <w:trHeight w:val="317"/>
        </w:trPr>
        <w:tc>
          <w:tcPr>
            <w:tcW w:w="984" w:type="dxa"/>
          </w:tcPr>
          <w:p w:rsidR="004A5032" w:rsidRPr="00563869" w:rsidRDefault="004A5032" w:rsidP="00670CE4">
            <w:pPr>
              <w:jc w:val="center"/>
            </w:pPr>
            <w:r w:rsidRPr="00563869">
              <w:t>4</w:t>
            </w:r>
          </w:p>
        </w:tc>
        <w:tc>
          <w:tcPr>
            <w:tcW w:w="986" w:type="dxa"/>
          </w:tcPr>
          <w:p w:rsidR="004A5032" w:rsidRPr="00563869" w:rsidRDefault="004A5032" w:rsidP="00670CE4">
            <w:pPr>
              <w:jc w:val="center"/>
            </w:pPr>
            <w:r w:rsidRPr="00563869">
              <w:t>Г</w:t>
            </w:r>
          </w:p>
        </w:tc>
        <w:tc>
          <w:tcPr>
            <w:tcW w:w="1579" w:type="dxa"/>
            <w:vAlign w:val="center"/>
          </w:tcPr>
          <w:p w:rsidR="004A5032" w:rsidRPr="00563869" w:rsidRDefault="004A5032" w:rsidP="00670CE4">
            <w:pPr>
              <w:jc w:val="center"/>
              <w:rPr>
                <w:color w:val="000000"/>
              </w:rPr>
            </w:pPr>
            <w:r w:rsidRPr="00563869">
              <w:rPr>
                <w:color w:val="000000"/>
              </w:rPr>
              <w:t>25</w:t>
            </w:r>
          </w:p>
        </w:tc>
        <w:tc>
          <w:tcPr>
            <w:tcW w:w="1446" w:type="dxa"/>
            <w:vAlign w:val="center"/>
          </w:tcPr>
          <w:p w:rsidR="004A5032" w:rsidRPr="00563869" w:rsidRDefault="004A5032" w:rsidP="00670CE4">
            <w:pPr>
              <w:jc w:val="center"/>
              <w:rPr>
                <w:color w:val="000000"/>
              </w:rPr>
            </w:pPr>
            <w:r w:rsidRPr="00563869">
              <w:rPr>
                <w:color w:val="000000"/>
              </w:rPr>
              <w:t>25,74</w:t>
            </w:r>
          </w:p>
        </w:tc>
        <w:tc>
          <w:tcPr>
            <w:tcW w:w="1454" w:type="dxa"/>
            <w:vAlign w:val="center"/>
          </w:tcPr>
          <w:p w:rsidR="004A5032" w:rsidRPr="00563869" w:rsidRDefault="004A5032" w:rsidP="00670CE4">
            <w:pPr>
              <w:jc w:val="center"/>
              <w:rPr>
                <w:color w:val="000000"/>
              </w:rPr>
            </w:pPr>
            <w:r w:rsidRPr="00563869">
              <w:rPr>
                <w:color w:val="000000"/>
              </w:rPr>
              <w:t>-0,74</w:t>
            </w:r>
          </w:p>
        </w:tc>
        <w:tc>
          <w:tcPr>
            <w:tcW w:w="1523" w:type="dxa"/>
            <w:vAlign w:val="center"/>
          </w:tcPr>
          <w:p w:rsidR="004A5032" w:rsidRPr="00563869" w:rsidRDefault="004A5032" w:rsidP="00670CE4">
            <w:pPr>
              <w:jc w:val="center"/>
              <w:rPr>
                <w:color w:val="000000"/>
              </w:rPr>
            </w:pPr>
            <w:r w:rsidRPr="00563869">
              <w:rPr>
                <w:color w:val="000000"/>
              </w:rPr>
              <w:t>0,55</w:t>
            </w:r>
          </w:p>
        </w:tc>
        <w:tc>
          <w:tcPr>
            <w:tcW w:w="1602" w:type="dxa"/>
          </w:tcPr>
          <w:p w:rsidR="004A5032" w:rsidRPr="00563869" w:rsidRDefault="004A5032" w:rsidP="00670CE4">
            <w:pPr>
              <w:jc w:val="center"/>
            </w:pPr>
            <w:r w:rsidRPr="00563869">
              <w:t>0,47</w:t>
            </w:r>
          </w:p>
        </w:tc>
      </w:tr>
      <w:tr w:rsidR="004A5032" w:rsidRPr="00563869" w:rsidTr="00083555">
        <w:trPr>
          <w:trHeight w:val="317"/>
        </w:trPr>
        <w:tc>
          <w:tcPr>
            <w:tcW w:w="984" w:type="dxa"/>
          </w:tcPr>
          <w:p w:rsidR="004A5032" w:rsidRPr="00563869" w:rsidRDefault="004A5032" w:rsidP="00670CE4">
            <w:pPr>
              <w:jc w:val="center"/>
            </w:pPr>
            <w:r w:rsidRPr="00563869">
              <w:t>5</w:t>
            </w:r>
          </w:p>
        </w:tc>
        <w:tc>
          <w:tcPr>
            <w:tcW w:w="986" w:type="dxa"/>
          </w:tcPr>
          <w:p w:rsidR="004A5032" w:rsidRPr="00563869" w:rsidRDefault="004A5032" w:rsidP="00670CE4">
            <w:pPr>
              <w:jc w:val="center"/>
            </w:pPr>
            <w:r w:rsidRPr="00563869">
              <w:t>Д</w:t>
            </w:r>
          </w:p>
        </w:tc>
        <w:tc>
          <w:tcPr>
            <w:tcW w:w="1579" w:type="dxa"/>
            <w:vAlign w:val="center"/>
          </w:tcPr>
          <w:p w:rsidR="004A5032" w:rsidRPr="00563869" w:rsidRDefault="004A5032" w:rsidP="00670CE4">
            <w:pPr>
              <w:jc w:val="center"/>
              <w:rPr>
                <w:color w:val="000000"/>
              </w:rPr>
            </w:pPr>
            <w:r w:rsidRPr="00563869">
              <w:rPr>
                <w:color w:val="000000"/>
              </w:rPr>
              <w:t>20</w:t>
            </w:r>
          </w:p>
        </w:tc>
        <w:tc>
          <w:tcPr>
            <w:tcW w:w="1446" w:type="dxa"/>
            <w:vAlign w:val="center"/>
          </w:tcPr>
          <w:p w:rsidR="004A5032" w:rsidRPr="00563869" w:rsidRDefault="004A5032" w:rsidP="00670CE4">
            <w:pPr>
              <w:jc w:val="center"/>
              <w:rPr>
                <w:color w:val="000000"/>
              </w:rPr>
            </w:pPr>
            <w:r w:rsidRPr="00563869">
              <w:rPr>
                <w:color w:val="000000"/>
              </w:rPr>
              <w:t>20,52</w:t>
            </w:r>
          </w:p>
        </w:tc>
        <w:tc>
          <w:tcPr>
            <w:tcW w:w="1454" w:type="dxa"/>
            <w:vAlign w:val="center"/>
          </w:tcPr>
          <w:p w:rsidR="004A5032" w:rsidRPr="00563869" w:rsidRDefault="004A5032" w:rsidP="00670CE4">
            <w:pPr>
              <w:jc w:val="center"/>
              <w:rPr>
                <w:color w:val="000000"/>
              </w:rPr>
            </w:pPr>
            <w:r w:rsidRPr="00563869">
              <w:rPr>
                <w:color w:val="000000"/>
              </w:rPr>
              <w:t>-0,52</w:t>
            </w:r>
          </w:p>
        </w:tc>
        <w:tc>
          <w:tcPr>
            <w:tcW w:w="1523" w:type="dxa"/>
            <w:vAlign w:val="center"/>
          </w:tcPr>
          <w:p w:rsidR="004A5032" w:rsidRPr="00563869" w:rsidRDefault="004A5032" w:rsidP="00670CE4">
            <w:pPr>
              <w:jc w:val="center"/>
              <w:rPr>
                <w:color w:val="000000"/>
              </w:rPr>
            </w:pPr>
            <w:r w:rsidRPr="00563869">
              <w:rPr>
                <w:color w:val="000000"/>
              </w:rPr>
              <w:t>0,27</w:t>
            </w:r>
          </w:p>
        </w:tc>
        <w:tc>
          <w:tcPr>
            <w:tcW w:w="1602" w:type="dxa"/>
          </w:tcPr>
          <w:p w:rsidR="004A5032" w:rsidRPr="00563869" w:rsidRDefault="004A5032" w:rsidP="00670CE4">
            <w:pPr>
              <w:jc w:val="center"/>
            </w:pPr>
            <w:r w:rsidRPr="00563869">
              <w:t>0,1</w:t>
            </w:r>
          </w:p>
        </w:tc>
      </w:tr>
      <w:tr w:rsidR="004A5032" w:rsidRPr="00563869" w:rsidTr="00083555">
        <w:trPr>
          <w:trHeight w:val="332"/>
        </w:trPr>
        <w:tc>
          <w:tcPr>
            <w:tcW w:w="984" w:type="dxa"/>
          </w:tcPr>
          <w:p w:rsidR="004A5032" w:rsidRPr="00563869" w:rsidRDefault="004A5032" w:rsidP="00670CE4">
            <w:pPr>
              <w:jc w:val="center"/>
            </w:pPr>
            <w:r w:rsidRPr="00563869">
              <w:t>6</w:t>
            </w:r>
          </w:p>
        </w:tc>
        <w:tc>
          <w:tcPr>
            <w:tcW w:w="986" w:type="dxa"/>
          </w:tcPr>
          <w:p w:rsidR="004A5032" w:rsidRPr="00563869" w:rsidRDefault="004A5032" w:rsidP="00670CE4">
            <w:pPr>
              <w:jc w:val="center"/>
            </w:pPr>
            <w:r w:rsidRPr="00563869">
              <w:t>Е</w:t>
            </w:r>
          </w:p>
        </w:tc>
        <w:tc>
          <w:tcPr>
            <w:tcW w:w="1579" w:type="dxa"/>
            <w:vAlign w:val="center"/>
          </w:tcPr>
          <w:p w:rsidR="004A5032" w:rsidRPr="00563869" w:rsidRDefault="004A5032" w:rsidP="00670CE4">
            <w:pPr>
              <w:jc w:val="center"/>
              <w:rPr>
                <w:color w:val="000000"/>
              </w:rPr>
            </w:pPr>
            <w:r w:rsidRPr="00563869">
              <w:rPr>
                <w:color w:val="000000"/>
              </w:rPr>
              <w:t>23</w:t>
            </w:r>
          </w:p>
        </w:tc>
        <w:tc>
          <w:tcPr>
            <w:tcW w:w="1446" w:type="dxa"/>
            <w:vAlign w:val="center"/>
          </w:tcPr>
          <w:p w:rsidR="004A5032" w:rsidRPr="00563869" w:rsidRDefault="004A5032" w:rsidP="00670CE4">
            <w:pPr>
              <w:jc w:val="center"/>
              <w:rPr>
                <w:color w:val="000000"/>
              </w:rPr>
            </w:pPr>
            <w:r w:rsidRPr="00563869">
              <w:rPr>
                <w:color w:val="000000"/>
              </w:rPr>
              <w:t>24,56</w:t>
            </w:r>
          </w:p>
        </w:tc>
        <w:tc>
          <w:tcPr>
            <w:tcW w:w="1454" w:type="dxa"/>
            <w:vAlign w:val="center"/>
          </w:tcPr>
          <w:p w:rsidR="004A5032" w:rsidRPr="00563869" w:rsidRDefault="004A5032" w:rsidP="00670CE4">
            <w:pPr>
              <w:jc w:val="center"/>
              <w:rPr>
                <w:color w:val="000000"/>
              </w:rPr>
            </w:pPr>
            <w:r w:rsidRPr="00563869">
              <w:rPr>
                <w:color w:val="000000"/>
              </w:rPr>
              <w:t>-1,56</w:t>
            </w:r>
          </w:p>
        </w:tc>
        <w:tc>
          <w:tcPr>
            <w:tcW w:w="1523" w:type="dxa"/>
            <w:vAlign w:val="center"/>
          </w:tcPr>
          <w:p w:rsidR="004A5032" w:rsidRPr="00563869" w:rsidRDefault="004A5032" w:rsidP="00670CE4">
            <w:pPr>
              <w:jc w:val="center"/>
              <w:rPr>
                <w:color w:val="000000"/>
              </w:rPr>
            </w:pPr>
            <w:r w:rsidRPr="00563869">
              <w:rPr>
                <w:color w:val="000000"/>
              </w:rPr>
              <w:t>2,43</w:t>
            </w:r>
          </w:p>
        </w:tc>
        <w:tc>
          <w:tcPr>
            <w:tcW w:w="1602" w:type="dxa"/>
          </w:tcPr>
          <w:p w:rsidR="004A5032" w:rsidRPr="00563869" w:rsidRDefault="004A5032" w:rsidP="00670CE4">
            <w:pPr>
              <w:jc w:val="center"/>
            </w:pPr>
            <w:r w:rsidRPr="00563869">
              <w:t>0,22</w:t>
            </w:r>
          </w:p>
        </w:tc>
      </w:tr>
      <w:tr w:rsidR="004A5032" w:rsidRPr="00563869" w:rsidTr="00083555">
        <w:trPr>
          <w:trHeight w:val="317"/>
        </w:trPr>
        <w:tc>
          <w:tcPr>
            <w:tcW w:w="984" w:type="dxa"/>
          </w:tcPr>
          <w:p w:rsidR="004A5032" w:rsidRPr="00563869" w:rsidRDefault="004A5032" w:rsidP="00670CE4">
            <w:pPr>
              <w:jc w:val="center"/>
            </w:pPr>
            <w:r w:rsidRPr="00563869">
              <w:t>7</w:t>
            </w:r>
          </w:p>
        </w:tc>
        <w:tc>
          <w:tcPr>
            <w:tcW w:w="986" w:type="dxa"/>
          </w:tcPr>
          <w:p w:rsidR="004A5032" w:rsidRPr="00563869" w:rsidRDefault="004A5032" w:rsidP="00670CE4">
            <w:pPr>
              <w:jc w:val="center"/>
            </w:pPr>
            <w:r w:rsidRPr="00563869">
              <w:t>Є</w:t>
            </w:r>
          </w:p>
        </w:tc>
        <w:tc>
          <w:tcPr>
            <w:tcW w:w="1579" w:type="dxa"/>
            <w:vAlign w:val="center"/>
          </w:tcPr>
          <w:p w:rsidR="004A5032" w:rsidRPr="00563869" w:rsidRDefault="004A5032" w:rsidP="00670CE4">
            <w:pPr>
              <w:jc w:val="center"/>
              <w:rPr>
                <w:color w:val="000000"/>
              </w:rPr>
            </w:pPr>
            <w:r w:rsidRPr="00563869">
              <w:rPr>
                <w:color w:val="000000"/>
              </w:rPr>
              <w:t>13</w:t>
            </w:r>
          </w:p>
        </w:tc>
        <w:tc>
          <w:tcPr>
            <w:tcW w:w="1446" w:type="dxa"/>
            <w:vAlign w:val="center"/>
          </w:tcPr>
          <w:p w:rsidR="004A5032" w:rsidRPr="00563869" w:rsidRDefault="004A5032" w:rsidP="00670CE4">
            <w:pPr>
              <w:jc w:val="center"/>
              <w:rPr>
                <w:color w:val="000000"/>
              </w:rPr>
            </w:pPr>
            <w:r w:rsidRPr="00563869">
              <w:rPr>
                <w:color w:val="000000"/>
              </w:rPr>
              <w:t>15,72</w:t>
            </w:r>
          </w:p>
        </w:tc>
        <w:tc>
          <w:tcPr>
            <w:tcW w:w="1454" w:type="dxa"/>
            <w:vAlign w:val="center"/>
          </w:tcPr>
          <w:p w:rsidR="004A5032" w:rsidRPr="00563869" w:rsidRDefault="004A5032" w:rsidP="00670CE4">
            <w:pPr>
              <w:jc w:val="center"/>
              <w:rPr>
                <w:color w:val="000000"/>
              </w:rPr>
            </w:pPr>
            <w:r w:rsidRPr="00563869">
              <w:rPr>
                <w:color w:val="000000"/>
              </w:rPr>
              <w:t>-2,72</w:t>
            </w:r>
          </w:p>
        </w:tc>
        <w:tc>
          <w:tcPr>
            <w:tcW w:w="1523" w:type="dxa"/>
            <w:vAlign w:val="center"/>
          </w:tcPr>
          <w:p w:rsidR="004A5032" w:rsidRPr="00563869" w:rsidRDefault="004A5032" w:rsidP="00670CE4">
            <w:pPr>
              <w:jc w:val="center"/>
              <w:rPr>
                <w:color w:val="000000"/>
              </w:rPr>
            </w:pPr>
            <w:r w:rsidRPr="00563869">
              <w:rPr>
                <w:color w:val="000000"/>
              </w:rPr>
              <w:t>7,40</w:t>
            </w:r>
          </w:p>
        </w:tc>
        <w:tc>
          <w:tcPr>
            <w:tcW w:w="1602" w:type="dxa"/>
          </w:tcPr>
          <w:p w:rsidR="004A5032" w:rsidRPr="00563869" w:rsidRDefault="004A5032" w:rsidP="00670CE4">
            <w:pPr>
              <w:jc w:val="center"/>
            </w:pPr>
            <w:r w:rsidRPr="00563869">
              <w:t>0,1</w:t>
            </w:r>
          </w:p>
        </w:tc>
      </w:tr>
      <w:tr w:rsidR="004A5032" w:rsidRPr="00563869" w:rsidTr="00083555">
        <w:trPr>
          <w:trHeight w:val="317"/>
        </w:trPr>
        <w:tc>
          <w:tcPr>
            <w:tcW w:w="984" w:type="dxa"/>
          </w:tcPr>
          <w:p w:rsidR="004A5032" w:rsidRPr="00563869" w:rsidRDefault="004A5032" w:rsidP="00670CE4">
            <w:pPr>
              <w:jc w:val="center"/>
            </w:pPr>
            <w:r w:rsidRPr="00563869">
              <w:t>8</w:t>
            </w:r>
          </w:p>
        </w:tc>
        <w:tc>
          <w:tcPr>
            <w:tcW w:w="986" w:type="dxa"/>
          </w:tcPr>
          <w:p w:rsidR="004A5032" w:rsidRPr="00563869" w:rsidRDefault="004A5032" w:rsidP="00670CE4">
            <w:pPr>
              <w:jc w:val="center"/>
            </w:pPr>
            <w:r w:rsidRPr="00563869">
              <w:t>Ж</w:t>
            </w:r>
          </w:p>
        </w:tc>
        <w:tc>
          <w:tcPr>
            <w:tcW w:w="1579" w:type="dxa"/>
            <w:vAlign w:val="center"/>
          </w:tcPr>
          <w:p w:rsidR="004A5032" w:rsidRPr="00563869" w:rsidRDefault="004A5032" w:rsidP="00670CE4">
            <w:pPr>
              <w:jc w:val="center"/>
              <w:rPr>
                <w:color w:val="000000"/>
              </w:rPr>
            </w:pPr>
            <w:r w:rsidRPr="00563869">
              <w:rPr>
                <w:color w:val="000000"/>
              </w:rPr>
              <w:t>14</w:t>
            </w:r>
          </w:p>
        </w:tc>
        <w:tc>
          <w:tcPr>
            <w:tcW w:w="1446" w:type="dxa"/>
            <w:vAlign w:val="center"/>
          </w:tcPr>
          <w:p w:rsidR="004A5032" w:rsidRPr="00563869" w:rsidRDefault="004A5032" w:rsidP="00670CE4">
            <w:pPr>
              <w:jc w:val="center"/>
              <w:rPr>
                <w:color w:val="000000"/>
              </w:rPr>
            </w:pPr>
            <w:r w:rsidRPr="00563869">
              <w:rPr>
                <w:color w:val="000000"/>
              </w:rPr>
              <w:t>14,22</w:t>
            </w:r>
          </w:p>
        </w:tc>
        <w:tc>
          <w:tcPr>
            <w:tcW w:w="1454" w:type="dxa"/>
            <w:vAlign w:val="center"/>
          </w:tcPr>
          <w:p w:rsidR="004A5032" w:rsidRPr="00563869" w:rsidRDefault="004A5032" w:rsidP="00670CE4">
            <w:pPr>
              <w:jc w:val="center"/>
              <w:rPr>
                <w:color w:val="000000"/>
              </w:rPr>
            </w:pPr>
            <w:r w:rsidRPr="00563869">
              <w:rPr>
                <w:color w:val="000000"/>
              </w:rPr>
              <w:t>-0,22</w:t>
            </w:r>
          </w:p>
        </w:tc>
        <w:tc>
          <w:tcPr>
            <w:tcW w:w="1523" w:type="dxa"/>
            <w:vAlign w:val="center"/>
          </w:tcPr>
          <w:p w:rsidR="004A5032" w:rsidRPr="00563869" w:rsidRDefault="004A5032" w:rsidP="00670CE4">
            <w:pPr>
              <w:jc w:val="center"/>
              <w:rPr>
                <w:color w:val="000000"/>
              </w:rPr>
            </w:pPr>
            <w:r w:rsidRPr="00563869">
              <w:rPr>
                <w:color w:val="000000"/>
              </w:rPr>
              <w:t>0,05</w:t>
            </w:r>
          </w:p>
        </w:tc>
        <w:tc>
          <w:tcPr>
            <w:tcW w:w="1602" w:type="dxa"/>
          </w:tcPr>
          <w:p w:rsidR="004A5032" w:rsidRPr="00563869" w:rsidRDefault="004A5032" w:rsidP="00670CE4">
            <w:pPr>
              <w:jc w:val="center"/>
            </w:pPr>
            <w:r w:rsidRPr="00563869">
              <w:t>0,88</w:t>
            </w:r>
          </w:p>
        </w:tc>
      </w:tr>
      <w:tr w:rsidR="00722FF1" w:rsidRPr="00563869" w:rsidTr="00F35F8C">
        <w:trPr>
          <w:trHeight w:val="317"/>
        </w:trPr>
        <w:tc>
          <w:tcPr>
            <w:tcW w:w="7972" w:type="dxa"/>
            <w:gridSpan w:val="6"/>
          </w:tcPr>
          <w:p w:rsidR="00173BA6" w:rsidRPr="00563869" w:rsidRDefault="00173BA6" w:rsidP="00670CE4">
            <w:pPr>
              <w:jc w:val="center"/>
            </w:pPr>
            <w:r w:rsidRPr="00563869">
              <w:t>Сума</w:t>
            </w:r>
          </w:p>
        </w:tc>
        <w:tc>
          <w:tcPr>
            <w:tcW w:w="1602" w:type="dxa"/>
          </w:tcPr>
          <w:p w:rsidR="00173BA6" w:rsidRPr="00563869" w:rsidRDefault="00173BA6" w:rsidP="00670CE4">
            <w:pPr>
              <w:jc w:val="center"/>
            </w:pPr>
            <w:r w:rsidRPr="00563869">
              <w:t>1,89</w:t>
            </w:r>
          </w:p>
        </w:tc>
      </w:tr>
    </w:tbl>
    <w:p w:rsidR="00173BA6" w:rsidRPr="00563869" w:rsidRDefault="00173BA6" w:rsidP="0005297F">
      <w:pPr>
        <w:spacing w:line="360" w:lineRule="auto"/>
        <w:ind w:firstLine="720"/>
        <w:jc w:val="both"/>
        <w:rPr>
          <w:sz w:val="28"/>
          <w:szCs w:val="28"/>
        </w:rPr>
      </w:pPr>
      <w:r w:rsidRPr="00563869">
        <w:rPr>
          <w:sz w:val="28"/>
          <w:szCs w:val="28"/>
        </w:rPr>
        <w:t xml:space="preserve">Отже, справедливою є нерівність </w:t>
      </w:r>
      <w:r w:rsidRPr="00563869">
        <w:rPr>
          <w:i/>
          <w:iCs/>
          <w:sz w:val="28"/>
          <w:szCs w:val="28"/>
        </w:rPr>
        <w:sym w:font="Symbol" w:char="F063"/>
      </w:r>
      <w:r w:rsidRPr="00563869">
        <w:rPr>
          <w:i/>
          <w:iCs/>
          <w:sz w:val="28"/>
          <w:szCs w:val="28"/>
          <w:vertAlign w:val="superscript"/>
        </w:rPr>
        <w:t>2</w:t>
      </w:r>
      <w:r w:rsidRPr="00563869">
        <w:rPr>
          <w:i/>
          <w:iCs/>
          <w:sz w:val="28"/>
          <w:szCs w:val="28"/>
          <w:vertAlign w:val="subscript"/>
        </w:rPr>
        <w:t>емп</w:t>
      </w:r>
      <w:r w:rsidRPr="00563869">
        <w:rPr>
          <w:sz w:val="28"/>
          <w:szCs w:val="28"/>
        </w:rPr>
        <w:t> &lt; </w:t>
      </w:r>
      <w:r w:rsidRPr="00563869">
        <w:rPr>
          <w:i/>
          <w:iCs/>
          <w:sz w:val="28"/>
          <w:szCs w:val="28"/>
        </w:rPr>
        <w:sym w:font="Symbol" w:char="F063"/>
      </w:r>
      <w:r w:rsidRPr="00563869">
        <w:rPr>
          <w:i/>
          <w:iCs/>
          <w:sz w:val="28"/>
          <w:szCs w:val="28"/>
          <w:vertAlign w:val="superscript"/>
        </w:rPr>
        <w:t>2</w:t>
      </w:r>
      <w:r w:rsidRPr="00563869">
        <w:rPr>
          <w:i/>
          <w:iCs/>
          <w:sz w:val="28"/>
          <w:szCs w:val="28"/>
          <w:vertAlign w:val="subscript"/>
        </w:rPr>
        <w:t>кр</w:t>
      </w:r>
      <w:r w:rsidRPr="00563869">
        <w:rPr>
          <w:sz w:val="28"/>
          <w:szCs w:val="28"/>
        </w:rPr>
        <w:t xml:space="preserve"> .</w:t>
      </w:r>
    </w:p>
    <w:p w:rsidR="00556720" w:rsidRPr="00563869" w:rsidRDefault="00772552" w:rsidP="00662D86">
      <w:pPr>
        <w:spacing w:line="360" w:lineRule="auto"/>
        <w:ind w:firstLine="720"/>
        <w:jc w:val="both"/>
        <w:rPr>
          <w:sz w:val="28"/>
          <w:szCs w:val="28"/>
        </w:rPr>
      </w:pPr>
      <w:r>
        <w:rPr>
          <w:sz w:val="28"/>
          <w:szCs w:val="28"/>
        </w:rPr>
        <w:t>О</w:t>
      </w:r>
      <w:r w:rsidR="00173BA6" w:rsidRPr="00563869">
        <w:rPr>
          <w:sz w:val="28"/>
          <w:szCs w:val="28"/>
        </w:rPr>
        <w:t xml:space="preserve">тримані результати дають підстави з ймовірністю 95 % стверджувати: емпіричні розподіли студентів контрольних груп на початку і в кінці експерименту практично не змінилися. </w:t>
      </w:r>
      <w:r w:rsidR="00556720" w:rsidRPr="00563869">
        <w:rPr>
          <w:sz w:val="28"/>
          <w:szCs w:val="28"/>
        </w:rPr>
        <w:t>Порівнял</w:t>
      </w:r>
      <w:r>
        <w:rPr>
          <w:sz w:val="28"/>
          <w:szCs w:val="28"/>
        </w:rPr>
        <w:t>ь</w:t>
      </w:r>
      <w:r w:rsidR="00556720" w:rsidRPr="00563869">
        <w:rPr>
          <w:sz w:val="28"/>
          <w:szCs w:val="28"/>
        </w:rPr>
        <w:t>на характеристика контрольної та експериментальної груп на початку та в</w:t>
      </w:r>
      <w:r>
        <w:rPr>
          <w:sz w:val="28"/>
          <w:szCs w:val="28"/>
        </w:rPr>
        <w:t xml:space="preserve"> </w:t>
      </w:r>
      <w:r w:rsidR="00556720" w:rsidRPr="00563869">
        <w:rPr>
          <w:sz w:val="28"/>
          <w:szCs w:val="28"/>
        </w:rPr>
        <w:t>кінці експерименту наведена в табл. 3.13.</w:t>
      </w:r>
    </w:p>
    <w:p w:rsidR="00173BA6" w:rsidRPr="00563869" w:rsidRDefault="00173BA6" w:rsidP="00670CE4">
      <w:pPr>
        <w:ind w:firstLine="720"/>
        <w:jc w:val="right"/>
        <w:rPr>
          <w:i/>
          <w:sz w:val="28"/>
          <w:szCs w:val="28"/>
        </w:rPr>
      </w:pPr>
      <w:r w:rsidRPr="00563869">
        <w:rPr>
          <w:i/>
          <w:sz w:val="28"/>
          <w:szCs w:val="28"/>
        </w:rPr>
        <w:t>Таблиця 3.1</w:t>
      </w:r>
      <w:r w:rsidR="00BF4462" w:rsidRPr="00563869">
        <w:rPr>
          <w:i/>
          <w:sz w:val="28"/>
          <w:szCs w:val="28"/>
        </w:rPr>
        <w:t>3</w:t>
      </w:r>
    </w:p>
    <w:p w:rsidR="00173BA6" w:rsidRPr="00563869" w:rsidRDefault="00173BA6" w:rsidP="00670CE4">
      <w:pPr>
        <w:tabs>
          <w:tab w:val="left" w:pos="0"/>
        </w:tabs>
        <w:jc w:val="center"/>
        <w:rPr>
          <w:b/>
          <w:sz w:val="28"/>
          <w:szCs w:val="28"/>
        </w:rPr>
      </w:pPr>
      <w:r w:rsidRPr="00563869">
        <w:rPr>
          <w:b/>
          <w:sz w:val="28"/>
          <w:szCs w:val="28"/>
        </w:rPr>
        <w:t>Розподіл студентів експериментальних і контрольних</w:t>
      </w:r>
      <w:r w:rsidR="00F35F8C" w:rsidRPr="00563869">
        <w:rPr>
          <w:b/>
          <w:sz w:val="28"/>
          <w:szCs w:val="28"/>
        </w:rPr>
        <w:t xml:space="preserve"> </w:t>
      </w:r>
      <w:r w:rsidRPr="00563869">
        <w:rPr>
          <w:b/>
          <w:sz w:val="28"/>
          <w:szCs w:val="28"/>
        </w:rPr>
        <w:t>груп за рівнями сформованості професійної компетентності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15"/>
        <w:gridCol w:w="1570"/>
        <w:gridCol w:w="984"/>
        <w:gridCol w:w="986"/>
        <w:gridCol w:w="1074"/>
        <w:gridCol w:w="936"/>
        <w:gridCol w:w="936"/>
        <w:gridCol w:w="1170"/>
      </w:tblGrid>
      <w:tr w:rsidR="00986120" w:rsidRPr="00563869" w:rsidTr="00083555">
        <w:trPr>
          <w:trHeight w:val="20"/>
        </w:trPr>
        <w:tc>
          <w:tcPr>
            <w:tcW w:w="1001" w:type="pct"/>
            <w:vMerge w:val="restart"/>
          </w:tcPr>
          <w:p w:rsidR="00986120" w:rsidRPr="00563869" w:rsidRDefault="00986120" w:rsidP="00083555">
            <w:pPr>
              <w:ind w:right="-109"/>
              <w:jc w:val="center"/>
              <w:rPr>
                <w:lang w:eastAsia="ru-RU"/>
              </w:rPr>
            </w:pPr>
            <w:r w:rsidRPr="00563869">
              <w:rPr>
                <w:lang w:eastAsia="ru-RU"/>
              </w:rPr>
              <w:t>Компоненти професійної компетентності</w:t>
            </w:r>
          </w:p>
        </w:tc>
        <w:tc>
          <w:tcPr>
            <w:tcW w:w="820" w:type="pct"/>
            <w:vMerge w:val="restart"/>
          </w:tcPr>
          <w:p w:rsidR="00986120" w:rsidRPr="00563869" w:rsidRDefault="00986120" w:rsidP="00083555">
            <w:pPr>
              <w:jc w:val="center"/>
              <w:rPr>
                <w:lang w:eastAsia="ru-RU"/>
              </w:rPr>
            </w:pPr>
            <w:r w:rsidRPr="00563869">
              <w:rPr>
                <w:lang w:eastAsia="ru-RU"/>
              </w:rPr>
              <w:t xml:space="preserve">Рівні сформова-ності </w:t>
            </w:r>
          </w:p>
        </w:tc>
        <w:tc>
          <w:tcPr>
            <w:tcW w:w="1590" w:type="pct"/>
            <w:gridSpan w:val="3"/>
            <w:tcBorders>
              <w:bottom w:val="single" w:sz="4" w:space="0" w:color="auto"/>
              <w:right w:val="single" w:sz="4" w:space="0" w:color="auto"/>
            </w:tcBorders>
          </w:tcPr>
          <w:p w:rsidR="00772552" w:rsidRDefault="00986120" w:rsidP="00083555">
            <w:pPr>
              <w:ind w:left="-108"/>
              <w:jc w:val="center"/>
              <w:rPr>
                <w:lang w:eastAsia="ru-RU"/>
              </w:rPr>
            </w:pPr>
            <w:r w:rsidRPr="00563869">
              <w:rPr>
                <w:lang w:eastAsia="ru-RU"/>
              </w:rPr>
              <w:t xml:space="preserve">Експериментальна група, </w:t>
            </w:r>
          </w:p>
          <w:p w:rsidR="00986120" w:rsidRPr="00563869" w:rsidRDefault="00986120" w:rsidP="00083555">
            <w:pPr>
              <w:ind w:left="-108"/>
              <w:jc w:val="center"/>
              <w:rPr>
                <w:lang w:eastAsia="ru-RU"/>
              </w:rPr>
            </w:pPr>
            <w:r w:rsidRPr="00563869">
              <w:rPr>
                <w:lang w:eastAsia="ru-RU"/>
              </w:rPr>
              <w:t>74 особи</w:t>
            </w:r>
          </w:p>
        </w:tc>
        <w:tc>
          <w:tcPr>
            <w:tcW w:w="1588" w:type="pct"/>
            <w:gridSpan w:val="3"/>
            <w:tcBorders>
              <w:left w:val="single" w:sz="4" w:space="0" w:color="auto"/>
              <w:bottom w:val="single" w:sz="4" w:space="0" w:color="auto"/>
            </w:tcBorders>
          </w:tcPr>
          <w:p w:rsidR="00986120" w:rsidRPr="00563869" w:rsidRDefault="00986120" w:rsidP="00083555">
            <w:pPr>
              <w:jc w:val="center"/>
              <w:rPr>
                <w:lang w:eastAsia="ru-RU"/>
              </w:rPr>
            </w:pPr>
            <w:r w:rsidRPr="00563869">
              <w:rPr>
                <w:lang w:eastAsia="ru-RU"/>
              </w:rPr>
              <w:t xml:space="preserve">Контрольна група, </w:t>
            </w:r>
          </w:p>
          <w:p w:rsidR="00986120" w:rsidRPr="00563869" w:rsidRDefault="00986120" w:rsidP="00083555">
            <w:pPr>
              <w:jc w:val="center"/>
              <w:rPr>
                <w:lang w:eastAsia="ru-RU"/>
              </w:rPr>
            </w:pPr>
            <w:r w:rsidRPr="00563869">
              <w:rPr>
                <w:lang w:eastAsia="ru-RU"/>
              </w:rPr>
              <w:t>74 особи</w:t>
            </w:r>
          </w:p>
        </w:tc>
      </w:tr>
      <w:tr w:rsidR="00986120" w:rsidRPr="00563869" w:rsidTr="00083555">
        <w:trPr>
          <w:trHeight w:val="20"/>
        </w:trPr>
        <w:tc>
          <w:tcPr>
            <w:tcW w:w="1001" w:type="pct"/>
            <w:vMerge/>
          </w:tcPr>
          <w:p w:rsidR="00986120" w:rsidRPr="00563869" w:rsidRDefault="00986120" w:rsidP="00083555">
            <w:pPr>
              <w:jc w:val="center"/>
              <w:rPr>
                <w:lang w:eastAsia="ru-RU"/>
              </w:rPr>
            </w:pPr>
          </w:p>
        </w:tc>
        <w:tc>
          <w:tcPr>
            <w:tcW w:w="820" w:type="pct"/>
            <w:vMerge/>
          </w:tcPr>
          <w:p w:rsidR="00986120" w:rsidRPr="00563869" w:rsidRDefault="00986120" w:rsidP="00083555">
            <w:pPr>
              <w:jc w:val="center"/>
              <w:rPr>
                <w:lang w:eastAsia="ru-RU"/>
              </w:rPr>
            </w:pPr>
          </w:p>
        </w:tc>
        <w:tc>
          <w:tcPr>
            <w:tcW w:w="514" w:type="pct"/>
            <w:tcBorders>
              <w:top w:val="single" w:sz="4" w:space="0" w:color="auto"/>
              <w:bottom w:val="single" w:sz="4" w:space="0" w:color="auto"/>
            </w:tcBorders>
            <w:vAlign w:val="center"/>
          </w:tcPr>
          <w:p w:rsidR="00986120" w:rsidRPr="00563869" w:rsidRDefault="00986120" w:rsidP="00083555">
            <w:pPr>
              <w:ind w:left="-57" w:right="-57"/>
              <w:jc w:val="center"/>
              <w:rPr>
                <w:lang w:eastAsia="ru-RU"/>
              </w:rPr>
            </w:pPr>
            <w:r w:rsidRPr="00563869">
              <w:rPr>
                <w:lang w:eastAsia="ru-RU"/>
              </w:rPr>
              <w:t>Конст. етап</w:t>
            </w:r>
          </w:p>
        </w:tc>
        <w:tc>
          <w:tcPr>
            <w:tcW w:w="515" w:type="pct"/>
            <w:tcBorders>
              <w:top w:val="single" w:sz="4" w:space="0" w:color="auto"/>
              <w:bottom w:val="single" w:sz="4" w:space="0" w:color="auto"/>
            </w:tcBorders>
            <w:vAlign w:val="center"/>
          </w:tcPr>
          <w:p w:rsidR="00986120" w:rsidRPr="00563869" w:rsidRDefault="00986120" w:rsidP="00083555">
            <w:pPr>
              <w:ind w:left="-57" w:right="-57"/>
              <w:jc w:val="center"/>
              <w:rPr>
                <w:lang w:eastAsia="ru-RU"/>
              </w:rPr>
            </w:pPr>
            <w:r w:rsidRPr="00563869">
              <w:rPr>
                <w:lang w:eastAsia="ru-RU"/>
              </w:rPr>
              <w:t>Контр. етап</w:t>
            </w:r>
          </w:p>
        </w:tc>
        <w:tc>
          <w:tcPr>
            <w:tcW w:w="561" w:type="pct"/>
            <w:tcBorders>
              <w:top w:val="single" w:sz="4" w:space="0" w:color="auto"/>
              <w:bottom w:val="single" w:sz="4" w:space="0" w:color="auto"/>
            </w:tcBorders>
            <w:vAlign w:val="center"/>
          </w:tcPr>
          <w:p w:rsidR="00986120" w:rsidRPr="00563869" w:rsidRDefault="00986120" w:rsidP="00083555">
            <w:pPr>
              <w:ind w:left="-57" w:right="-57"/>
              <w:jc w:val="center"/>
              <w:rPr>
                <w:spacing w:val="-2"/>
                <w:lang w:eastAsia="ru-RU"/>
              </w:rPr>
            </w:pPr>
            <w:r w:rsidRPr="00563869">
              <w:rPr>
                <w:spacing w:val="-2"/>
                <w:lang w:eastAsia="ru-RU"/>
              </w:rPr>
              <w:t>Різниця</w:t>
            </w:r>
          </w:p>
        </w:tc>
        <w:tc>
          <w:tcPr>
            <w:tcW w:w="489" w:type="pct"/>
            <w:tcBorders>
              <w:top w:val="single" w:sz="4" w:space="0" w:color="auto"/>
              <w:bottom w:val="single" w:sz="4" w:space="0" w:color="auto"/>
            </w:tcBorders>
            <w:vAlign w:val="center"/>
          </w:tcPr>
          <w:p w:rsidR="00986120" w:rsidRPr="00563869" w:rsidRDefault="00986120" w:rsidP="00083555">
            <w:pPr>
              <w:ind w:left="-57" w:right="-57"/>
              <w:jc w:val="center"/>
              <w:rPr>
                <w:lang w:eastAsia="ru-RU"/>
              </w:rPr>
            </w:pPr>
            <w:r w:rsidRPr="00563869">
              <w:rPr>
                <w:lang w:eastAsia="ru-RU"/>
              </w:rPr>
              <w:t>Конст. етап</w:t>
            </w:r>
          </w:p>
        </w:tc>
        <w:tc>
          <w:tcPr>
            <w:tcW w:w="489" w:type="pct"/>
            <w:tcBorders>
              <w:top w:val="single" w:sz="4" w:space="0" w:color="auto"/>
              <w:bottom w:val="single" w:sz="4" w:space="0" w:color="auto"/>
            </w:tcBorders>
            <w:vAlign w:val="center"/>
          </w:tcPr>
          <w:p w:rsidR="00986120" w:rsidRPr="00563869" w:rsidRDefault="00986120" w:rsidP="00083555">
            <w:pPr>
              <w:ind w:left="-57" w:right="-57"/>
              <w:jc w:val="center"/>
              <w:rPr>
                <w:lang w:eastAsia="ru-RU"/>
              </w:rPr>
            </w:pPr>
            <w:r w:rsidRPr="00563869">
              <w:rPr>
                <w:lang w:eastAsia="ru-RU"/>
              </w:rPr>
              <w:t>Контр. етап</w:t>
            </w:r>
          </w:p>
        </w:tc>
        <w:tc>
          <w:tcPr>
            <w:tcW w:w="611" w:type="pct"/>
            <w:tcBorders>
              <w:top w:val="single" w:sz="4" w:space="0" w:color="auto"/>
              <w:bottom w:val="single" w:sz="4" w:space="0" w:color="auto"/>
            </w:tcBorders>
            <w:vAlign w:val="center"/>
          </w:tcPr>
          <w:p w:rsidR="00986120" w:rsidRPr="00563869" w:rsidRDefault="00986120" w:rsidP="00083555">
            <w:pPr>
              <w:ind w:left="-57" w:right="-57"/>
              <w:jc w:val="center"/>
              <w:rPr>
                <w:spacing w:val="-2"/>
                <w:lang w:eastAsia="ru-RU"/>
              </w:rPr>
            </w:pPr>
            <w:r w:rsidRPr="00563869">
              <w:rPr>
                <w:spacing w:val="-2"/>
                <w:lang w:eastAsia="ru-RU"/>
              </w:rPr>
              <w:t>Різниця</w:t>
            </w:r>
          </w:p>
        </w:tc>
      </w:tr>
      <w:tr w:rsidR="00986120" w:rsidRPr="00563869" w:rsidTr="00083555">
        <w:trPr>
          <w:trHeight w:val="57"/>
        </w:trPr>
        <w:tc>
          <w:tcPr>
            <w:tcW w:w="1001" w:type="pct"/>
            <w:vMerge w:val="restart"/>
            <w:vAlign w:val="center"/>
          </w:tcPr>
          <w:p w:rsidR="00986120" w:rsidRPr="00563869" w:rsidRDefault="00986120" w:rsidP="00083555">
            <w:pPr>
              <w:tabs>
                <w:tab w:val="left" w:pos="0"/>
              </w:tabs>
            </w:pPr>
            <w:r w:rsidRPr="00563869">
              <w:t>Особистісний</w:t>
            </w:r>
          </w:p>
        </w:tc>
        <w:tc>
          <w:tcPr>
            <w:tcW w:w="820" w:type="pct"/>
            <w:vAlign w:val="center"/>
          </w:tcPr>
          <w:p w:rsidR="00986120" w:rsidRPr="00563869" w:rsidRDefault="00986120" w:rsidP="00083555">
            <w:pPr>
              <w:jc w:val="center"/>
            </w:pPr>
            <w:r w:rsidRPr="00563869">
              <w:t>початковий</w:t>
            </w:r>
          </w:p>
        </w:tc>
        <w:tc>
          <w:tcPr>
            <w:tcW w:w="514" w:type="pct"/>
            <w:tcBorders>
              <w:top w:val="single" w:sz="4" w:space="0" w:color="auto"/>
              <w:bottom w:val="single" w:sz="4" w:space="0" w:color="auto"/>
            </w:tcBorders>
          </w:tcPr>
          <w:p w:rsidR="00986120" w:rsidRPr="00563869" w:rsidRDefault="00986120" w:rsidP="00083555">
            <w:pPr>
              <w:jc w:val="center"/>
            </w:pPr>
            <w:r w:rsidRPr="00563869">
              <w:t>14,9</w:t>
            </w:r>
          </w:p>
        </w:tc>
        <w:tc>
          <w:tcPr>
            <w:tcW w:w="515" w:type="pct"/>
            <w:tcBorders>
              <w:top w:val="single" w:sz="4" w:space="0" w:color="auto"/>
              <w:bottom w:val="single" w:sz="4" w:space="0" w:color="auto"/>
            </w:tcBorders>
          </w:tcPr>
          <w:p w:rsidR="00986120" w:rsidRPr="00563869" w:rsidRDefault="00986120" w:rsidP="00083555">
            <w:pPr>
              <w:jc w:val="center"/>
            </w:pPr>
            <w:r w:rsidRPr="00563869">
              <w:t>5,4</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-9,5</w:t>
            </w:r>
          </w:p>
        </w:tc>
        <w:tc>
          <w:tcPr>
            <w:tcW w:w="489" w:type="pct"/>
            <w:tcBorders>
              <w:top w:val="single" w:sz="4" w:space="0" w:color="auto"/>
              <w:bottom w:val="single" w:sz="4" w:space="0" w:color="auto"/>
            </w:tcBorders>
          </w:tcPr>
          <w:p w:rsidR="00986120" w:rsidRPr="00563869" w:rsidRDefault="00986120" w:rsidP="00083555">
            <w:pPr>
              <w:jc w:val="center"/>
            </w:pPr>
            <w:r w:rsidRPr="00563869">
              <w:t>17,6</w:t>
            </w:r>
          </w:p>
        </w:tc>
        <w:tc>
          <w:tcPr>
            <w:tcW w:w="489" w:type="pct"/>
            <w:tcBorders>
              <w:top w:val="single" w:sz="4" w:space="0" w:color="auto"/>
              <w:bottom w:val="single" w:sz="4" w:space="0" w:color="auto"/>
            </w:tcBorders>
          </w:tcPr>
          <w:p w:rsidR="00986120" w:rsidRPr="00563869" w:rsidRDefault="00986120" w:rsidP="00083555">
            <w:pPr>
              <w:jc w:val="center"/>
            </w:pPr>
            <w:r w:rsidRPr="00563869">
              <w:t>16,2</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-1,4</w:t>
            </w:r>
          </w:p>
        </w:tc>
      </w:tr>
      <w:tr w:rsidR="00986120" w:rsidRPr="00563869" w:rsidTr="00083555">
        <w:trPr>
          <w:trHeight w:val="20"/>
        </w:trPr>
        <w:tc>
          <w:tcPr>
            <w:tcW w:w="1001" w:type="pct"/>
            <w:vMerge/>
            <w:vAlign w:val="center"/>
          </w:tcPr>
          <w:p w:rsidR="00986120" w:rsidRPr="00563869" w:rsidRDefault="00986120" w:rsidP="00083555">
            <w:pPr>
              <w:rPr>
                <w:lang w:eastAsia="ru-RU"/>
              </w:rPr>
            </w:pPr>
          </w:p>
        </w:tc>
        <w:tc>
          <w:tcPr>
            <w:tcW w:w="820" w:type="pct"/>
            <w:vAlign w:val="center"/>
          </w:tcPr>
          <w:p w:rsidR="00986120" w:rsidRPr="00563869" w:rsidRDefault="00986120" w:rsidP="00083555">
            <w:pPr>
              <w:jc w:val="center"/>
            </w:pPr>
            <w:r w:rsidRPr="00563869">
              <w:t>низький</w:t>
            </w:r>
          </w:p>
        </w:tc>
        <w:tc>
          <w:tcPr>
            <w:tcW w:w="514" w:type="pct"/>
            <w:tcBorders>
              <w:top w:val="single" w:sz="4" w:space="0" w:color="auto"/>
              <w:bottom w:val="single" w:sz="4" w:space="0" w:color="auto"/>
            </w:tcBorders>
          </w:tcPr>
          <w:p w:rsidR="00986120" w:rsidRPr="00563869" w:rsidRDefault="00986120" w:rsidP="00083555">
            <w:pPr>
              <w:jc w:val="center"/>
            </w:pPr>
            <w:r w:rsidRPr="00563869">
              <w:t>43,2</w:t>
            </w:r>
          </w:p>
        </w:tc>
        <w:tc>
          <w:tcPr>
            <w:tcW w:w="515" w:type="pct"/>
            <w:tcBorders>
              <w:top w:val="single" w:sz="4" w:space="0" w:color="auto"/>
              <w:bottom w:val="single" w:sz="4" w:space="0" w:color="auto"/>
            </w:tcBorders>
          </w:tcPr>
          <w:p w:rsidR="00986120" w:rsidRPr="00563869" w:rsidRDefault="00986120" w:rsidP="00083555">
            <w:pPr>
              <w:jc w:val="center"/>
            </w:pPr>
            <w:r w:rsidRPr="00563869">
              <w:t>13,5</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-29,7</w:t>
            </w:r>
          </w:p>
        </w:tc>
        <w:tc>
          <w:tcPr>
            <w:tcW w:w="489" w:type="pct"/>
            <w:tcBorders>
              <w:top w:val="single" w:sz="4" w:space="0" w:color="auto"/>
              <w:bottom w:val="single" w:sz="4" w:space="0" w:color="auto"/>
            </w:tcBorders>
          </w:tcPr>
          <w:p w:rsidR="00986120" w:rsidRPr="00563869" w:rsidRDefault="00986120" w:rsidP="00083555">
            <w:pPr>
              <w:jc w:val="center"/>
            </w:pPr>
            <w:r w:rsidRPr="00563869">
              <w:t>35,1</w:t>
            </w:r>
          </w:p>
        </w:tc>
        <w:tc>
          <w:tcPr>
            <w:tcW w:w="489" w:type="pct"/>
            <w:tcBorders>
              <w:top w:val="single" w:sz="4" w:space="0" w:color="auto"/>
              <w:bottom w:val="single" w:sz="4" w:space="0" w:color="auto"/>
            </w:tcBorders>
          </w:tcPr>
          <w:p w:rsidR="00986120" w:rsidRPr="00563869" w:rsidRDefault="00986120" w:rsidP="00083555">
            <w:pPr>
              <w:jc w:val="center"/>
            </w:pPr>
            <w:r w:rsidRPr="00563869">
              <w:t>31,1</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-4,0</w:t>
            </w:r>
          </w:p>
        </w:tc>
      </w:tr>
      <w:tr w:rsidR="00986120" w:rsidRPr="00563869" w:rsidTr="00083555">
        <w:trPr>
          <w:trHeight w:val="20"/>
        </w:trPr>
        <w:tc>
          <w:tcPr>
            <w:tcW w:w="1001" w:type="pct"/>
            <w:vMerge/>
            <w:vAlign w:val="center"/>
          </w:tcPr>
          <w:p w:rsidR="00986120" w:rsidRPr="00563869" w:rsidRDefault="00986120" w:rsidP="00083555">
            <w:pPr>
              <w:rPr>
                <w:lang w:eastAsia="ru-RU"/>
              </w:rPr>
            </w:pPr>
          </w:p>
        </w:tc>
        <w:tc>
          <w:tcPr>
            <w:tcW w:w="820" w:type="pct"/>
            <w:vAlign w:val="center"/>
          </w:tcPr>
          <w:p w:rsidR="00986120" w:rsidRPr="00563869" w:rsidRDefault="00986120" w:rsidP="00083555">
            <w:pPr>
              <w:jc w:val="center"/>
            </w:pPr>
            <w:r w:rsidRPr="00563869">
              <w:t>середній</w:t>
            </w:r>
          </w:p>
        </w:tc>
        <w:tc>
          <w:tcPr>
            <w:tcW w:w="514" w:type="pct"/>
            <w:tcBorders>
              <w:top w:val="single" w:sz="4" w:space="0" w:color="auto"/>
              <w:bottom w:val="single" w:sz="4" w:space="0" w:color="auto"/>
            </w:tcBorders>
          </w:tcPr>
          <w:p w:rsidR="00986120" w:rsidRPr="00563869" w:rsidRDefault="00986120" w:rsidP="00083555">
            <w:pPr>
              <w:jc w:val="center"/>
            </w:pPr>
            <w:r w:rsidRPr="00563869">
              <w:t>24,3</w:t>
            </w:r>
          </w:p>
        </w:tc>
        <w:tc>
          <w:tcPr>
            <w:tcW w:w="515" w:type="pct"/>
            <w:tcBorders>
              <w:top w:val="single" w:sz="4" w:space="0" w:color="auto"/>
              <w:bottom w:val="single" w:sz="4" w:space="0" w:color="auto"/>
            </w:tcBorders>
          </w:tcPr>
          <w:p w:rsidR="00986120" w:rsidRPr="00563869" w:rsidRDefault="00986120" w:rsidP="00083555">
            <w:pPr>
              <w:jc w:val="center"/>
            </w:pPr>
            <w:r w:rsidRPr="00563869">
              <w:t>43,2</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18,9</w:t>
            </w:r>
          </w:p>
        </w:tc>
        <w:tc>
          <w:tcPr>
            <w:tcW w:w="489" w:type="pct"/>
            <w:tcBorders>
              <w:top w:val="single" w:sz="4" w:space="0" w:color="auto"/>
              <w:bottom w:val="single" w:sz="4" w:space="0" w:color="auto"/>
            </w:tcBorders>
          </w:tcPr>
          <w:p w:rsidR="00986120" w:rsidRPr="00563869" w:rsidRDefault="00986120" w:rsidP="00083555">
            <w:pPr>
              <w:jc w:val="center"/>
            </w:pPr>
            <w:r w:rsidRPr="00563869">
              <w:t>27,0</w:t>
            </w:r>
          </w:p>
        </w:tc>
        <w:tc>
          <w:tcPr>
            <w:tcW w:w="489" w:type="pct"/>
            <w:tcBorders>
              <w:top w:val="single" w:sz="4" w:space="0" w:color="auto"/>
              <w:bottom w:val="single" w:sz="4" w:space="0" w:color="auto"/>
            </w:tcBorders>
          </w:tcPr>
          <w:p w:rsidR="00986120" w:rsidRPr="00563869" w:rsidRDefault="00986120" w:rsidP="00083555">
            <w:pPr>
              <w:jc w:val="center"/>
            </w:pPr>
            <w:r w:rsidRPr="00563869">
              <w:t>31,1</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4,1</w:t>
            </w:r>
          </w:p>
        </w:tc>
      </w:tr>
      <w:tr w:rsidR="00986120" w:rsidRPr="00563869" w:rsidTr="00083555">
        <w:trPr>
          <w:trHeight w:val="20"/>
        </w:trPr>
        <w:tc>
          <w:tcPr>
            <w:tcW w:w="1001" w:type="pct"/>
            <w:vMerge/>
            <w:vAlign w:val="center"/>
          </w:tcPr>
          <w:p w:rsidR="00986120" w:rsidRPr="00563869" w:rsidRDefault="00986120" w:rsidP="00083555">
            <w:pPr>
              <w:rPr>
                <w:lang w:eastAsia="ru-RU"/>
              </w:rPr>
            </w:pPr>
          </w:p>
        </w:tc>
        <w:tc>
          <w:tcPr>
            <w:tcW w:w="820" w:type="pct"/>
            <w:vAlign w:val="center"/>
          </w:tcPr>
          <w:p w:rsidR="00986120" w:rsidRPr="00563869" w:rsidRDefault="00986120" w:rsidP="00083555">
            <w:pPr>
              <w:jc w:val="center"/>
            </w:pPr>
            <w:r w:rsidRPr="00563869">
              <w:t>високий</w:t>
            </w:r>
          </w:p>
        </w:tc>
        <w:tc>
          <w:tcPr>
            <w:tcW w:w="514" w:type="pct"/>
            <w:tcBorders>
              <w:top w:val="single" w:sz="4" w:space="0" w:color="auto"/>
              <w:bottom w:val="single" w:sz="4" w:space="0" w:color="auto"/>
            </w:tcBorders>
          </w:tcPr>
          <w:p w:rsidR="00986120" w:rsidRPr="00563869" w:rsidRDefault="00986120" w:rsidP="00083555">
            <w:pPr>
              <w:jc w:val="center"/>
            </w:pPr>
            <w:r w:rsidRPr="00563869">
              <w:t>17,6</w:t>
            </w:r>
          </w:p>
        </w:tc>
        <w:tc>
          <w:tcPr>
            <w:tcW w:w="515" w:type="pct"/>
            <w:tcBorders>
              <w:top w:val="single" w:sz="4" w:space="0" w:color="auto"/>
              <w:bottom w:val="single" w:sz="4" w:space="0" w:color="auto"/>
            </w:tcBorders>
          </w:tcPr>
          <w:p w:rsidR="00986120" w:rsidRPr="00563869" w:rsidRDefault="00986120" w:rsidP="00083555">
            <w:pPr>
              <w:jc w:val="center"/>
            </w:pPr>
            <w:r w:rsidRPr="00563869">
              <w:t>37,8</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20,2</w:t>
            </w:r>
          </w:p>
        </w:tc>
        <w:tc>
          <w:tcPr>
            <w:tcW w:w="489" w:type="pct"/>
            <w:tcBorders>
              <w:top w:val="single" w:sz="4" w:space="0" w:color="auto"/>
              <w:bottom w:val="single" w:sz="4" w:space="0" w:color="auto"/>
            </w:tcBorders>
          </w:tcPr>
          <w:p w:rsidR="00986120" w:rsidRPr="00563869" w:rsidRDefault="00986120" w:rsidP="00083555">
            <w:pPr>
              <w:jc w:val="center"/>
            </w:pPr>
            <w:r w:rsidRPr="00563869">
              <w:t>20,3</w:t>
            </w:r>
          </w:p>
        </w:tc>
        <w:tc>
          <w:tcPr>
            <w:tcW w:w="489" w:type="pct"/>
            <w:tcBorders>
              <w:top w:val="single" w:sz="4" w:space="0" w:color="auto"/>
              <w:bottom w:val="single" w:sz="4" w:space="0" w:color="auto"/>
            </w:tcBorders>
          </w:tcPr>
          <w:p w:rsidR="00986120" w:rsidRPr="00563869" w:rsidRDefault="00986120" w:rsidP="00083555">
            <w:pPr>
              <w:jc w:val="center"/>
            </w:pPr>
            <w:r w:rsidRPr="00563869">
              <w:t>21,6</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1,3</w:t>
            </w:r>
          </w:p>
        </w:tc>
      </w:tr>
      <w:tr w:rsidR="00986120" w:rsidRPr="00563869" w:rsidTr="00083555">
        <w:trPr>
          <w:trHeight w:val="20"/>
        </w:trPr>
        <w:tc>
          <w:tcPr>
            <w:tcW w:w="1001" w:type="pct"/>
            <w:vMerge w:val="restart"/>
            <w:vAlign w:val="center"/>
          </w:tcPr>
          <w:p w:rsidR="00986120" w:rsidRPr="00563869" w:rsidRDefault="00986120" w:rsidP="00083555">
            <w:pPr>
              <w:tabs>
                <w:tab w:val="left" w:pos="0"/>
              </w:tabs>
            </w:pPr>
            <w:r w:rsidRPr="00563869">
              <w:t>Когнітивний</w:t>
            </w:r>
          </w:p>
        </w:tc>
        <w:tc>
          <w:tcPr>
            <w:tcW w:w="820" w:type="pct"/>
            <w:vAlign w:val="center"/>
          </w:tcPr>
          <w:p w:rsidR="00986120" w:rsidRPr="00563869" w:rsidRDefault="00986120" w:rsidP="00083555">
            <w:pPr>
              <w:jc w:val="center"/>
            </w:pPr>
            <w:r w:rsidRPr="00563869">
              <w:t>початковий</w:t>
            </w:r>
          </w:p>
        </w:tc>
        <w:tc>
          <w:tcPr>
            <w:tcW w:w="514" w:type="pct"/>
            <w:tcBorders>
              <w:top w:val="single" w:sz="4" w:space="0" w:color="auto"/>
              <w:bottom w:val="single" w:sz="4" w:space="0" w:color="auto"/>
            </w:tcBorders>
          </w:tcPr>
          <w:p w:rsidR="00986120" w:rsidRPr="00563869" w:rsidRDefault="00986120" w:rsidP="00083555">
            <w:pPr>
              <w:jc w:val="center"/>
            </w:pPr>
            <w:r w:rsidRPr="00563869">
              <w:t>17,6</w:t>
            </w:r>
          </w:p>
        </w:tc>
        <w:tc>
          <w:tcPr>
            <w:tcW w:w="515" w:type="pct"/>
            <w:tcBorders>
              <w:top w:val="single" w:sz="4" w:space="0" w:color="auto"/>
              <w:bottom w:val="single" w:sz="4" w:space="0" w:color="auto"/>
            </w:tcBorders>
          </w:tcPr>
          <w:p w:rsidR="00986120" w:rsidRPr="00563869" w:rsidRDefault="00986120" w:rsidP="00083555">
            <w:pPr>
              <w:jc w:val="center"/>
            </w:pPr>
            <w:r w:rsidRPr="00563869">
              <w:t>6,8</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-10,8</w:t>
            </w:r>
          </w:p>
        </w:tc>
        <w:tc>
          <w:tcPr>
            <w:tcW w:w="489" w:type="pct"/>
            <w:tcBorders>
              <w:top w:val="single" w:sz="4" w:space="0" w:color="auto"/>
              <w:bottom w:val="single" w:sz="4" w:space="0" w:color="auto"/>
            </w:tcBorders>
          </w:tcPr>
          <w:p w:rsidR="00986120" w:rsidRPr="00563869" w:rsidRDefault="00986120" w:rsidP="00083555">
            <w:pPr>
              <w:jc w:val="center"/>
            </w:pPr>
            <w:r w:rsidRPr="00563869">
              <w:t>23,0</w:t>
            </w:r>
          </w:p>
        </w:tc>
        <w:tc>
          <w:tcPr>
            <w:tcW w:w="489" w:type="pct"/>
            <w:tcBorders>
              <w:top w:val="single" w:sz="4" w:space="0" w:color="auto"/>
              <w:bottom w:val="single" w:sz="4" w:space="0" w:color="auto"/>
            </w:tcBorders>
          </w:tcPr>
          <w:p w:rsidR="00986120" w:rsidRPr="00563869" w:rsidRDefault="00986120" w:rsidP="00083555">
            <w:pPr>
              <w:jc w:val="center"/>
            </w:pPr>
            <w:r w:rsidRPr="00563869">
              <w:t>20,3</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-2,7</w:t>
            </w:r>
          </w:p>
        </w:tc>
      </w:tr>
      <w:tr w:rsidR="00986120" w:rsidRPr="00563869" w:rsidTr="00083555">
        <w:trPr>
          <w:trHeight w:val="20"/>
        </w:trPr>
        <w:tc>
          <w:tcPr>
            <w:tcW w:w="1001" w:type="pct"/>
            <w:vMerge/>
            <w:vAlign w:val="center"/>
          </w:tcPr>
          <w:p w:rsidR="00986120" w:rsidRPr="00563869" w:rsidRDefault="00986120" w:rsidP="00083555">
            <w:pPr>
              <w:rPr>
                <w:lang w:eastAsia="ru-RU"/>
              </w:rPr>
            </w:pPr>
          </w:p>
        </w:tc>
        <w:tc>
          <w:tcPr>
            <w:tcW w:w="820" w:type="pct"/>
            <w:vAlign w:val="center"/>
          </w:tcPr>
          <w:p w:rsidR="00986120" w:rsidRPr="00563869" w:rsidRDefault="00986120" w:rsidP="00083555">
            <w:pPr>
              <w:jc w:val="center"/>
            </w:pPr>
            <w:r w:rsidRPr="00563869">
              <w:t>низький</w:t>
            </w:r>
          </w:p>
        </w:tc>
        <w:tc>
          <w:tcPr>
            <w:tcW w:w="514" w:type="pct"/>
            <w:tcBorders>
              <w:top w:val="single" w:sz="4" w:space="0" w:color="auto"/>
              <w:bottom w:val="single" w:sz="4" w:space="0" w:color="auto"/>
            </w:tcBorders>
          </w:tcPr>
          <w:p w:rsidR="00986120" w:rsidRPr="00563869" w:rsidRDefault="00986120" w:rsidP="00083555">
            <w:pPr>
              <w:jc w:val="center"/>
            </w:pPr>
            <w:r w:rsidRPr="00563869">
              <w:t>41,9</w:t>
            </w:r>
          </w:p>
        </w:tc>
        <w:tc>
          <w:tcPr>
            <w:tcW w:w="515" w:type="pct"/>
            <w:tcBorders>
              <w:top w:val="single" w:sz="4" w:space="0" w:color="auto"/>
              <w:bottom w:val="single" w:sz="4" w:space="0" w:color="auto"/>
            </w:tcBorders>
          </w:tcPr>
          <w:p w:rsidR="00986120" w:rsidRPr="00563869" w:rsidRDefault="00986120" w:rsidP="00083555">
            <w:pPr>
              <w:jc w:val="center"/>
            </w:pPr>
            <w:r w:rsidRPr="00563869">
              <w:t>24,3</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-17,6</w:t>
            </w:r>
          </w:p>
        </w:tc>
        <w:tc>
          <w:tcPr>
            <w:tcW w:w="489" w:type="pct"/>
            <w:tcBorders>
              <w:top w:val="single" w:sz="4" w:space="0" w:color="auto"/>
              <w:bottom w:val="single" w:sz="4" w:space="0" w:color="auto"/>
            </w:tcBorders>
          </w:tcPr>
          <w:p w:rsidR="00986120" w:rsidRPr="00563869" w:rsidRDefault="00986120" w:rsidP="00083555">
            <w:pPr>
              <w:jc w:val="center"/>
            </w:pPr>
            <w:r w:rsidRPr="00563869">
              <w:t>36,5</w:t>
            </w:r>
          </w:p>
        </w:tc>
        <w:tc>
          <w:tcPr>
            <w:tcW w:w="489" w:type="pct"/>
            <w:tcBorders>
              <w:top w:val="single" w:sz="4" w:space="0" w:color="auto"/>
              <w:bottom w:val="single" w:sz="4" w:space="0" w:color="auto"/>
            </w:tcBorders>
          </w:tcPr>
          <w:p w:rsidR="00986120" w:rsidRPr="00563869" w:rsidRDefault="00986120" w:rsidP="00083555">
            <w:pPr>
              <w:jc w:val="center"/>
            </w:pPr>
            <w:r w:rsidRPr="00563869">
              <w:t>32,4</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-4,1</w:t>
            </w:r>
          </w:p>
        </w:tc>
      </w:tr>
      <w:tr w:rsidR="00986120" w:rsidRPr="00563869" w:rsidTr="00083555">
        <w:trPr>
          <w:trHeight w:val="20"/>
        </w:trPr>
        <w:tc>
          <w:tcPr>
            <w:tcW w:w="1001" w:type="pct"/>
            <w:vMerge/>
            <w:vAlign w:val="center"/>
          </w:tcPr>
          <w:p w:rsidR="00986120" w:rsidRPr="00563869" w:rsidRDefault="00986120" w:rsidP="00083555">
            <w:pPr>
              <w:rPr>
                <w:lang w:eastAsia="ru-RU"/>
              </w:rPr>
            </w:pPr>
          </w:p>
        </w:tc>
        <w:tc>
          <w:tcPr>
            <w:tcW w:w="820" w:type="pct"/>
            <w:vAlign w:val="center"/>
          </w:tcPr>
          <w:p w:rsidR="00986120" w:rsidRPr="00563869" w:rsidRDefault="00986120" w:rsidP="00083555">
            <w:pPr>
              <w:jc w:val="center"/>
            </w:pPr>
            <w:r w:rsidRPr="00563869">
              <w:t>середній</w:t>
            </w:r>
          </w:p>
        </w:tc>
        <w:tc>
          <w:tcPr>
            <w:tcW w:w="514" w:type="pct"/>
            <w:tcBorders>
              <w:top w:val="single" w:sz="4" w:space="0" w:color="auto"/>
              <w:bottom w:val="single" w:sz="4" w:space="0" w:color="auto"/>
            </w:tcBorders>
          </w:tcPr>
          <w:p w:rsidR="00986120" w:rsidRPr="00563869" w:rsidRDefault="00986120" w:rsidP="00083555">
            <w:pPr>
              <w:jc w:val="center"/>
            </w:pPr>
            <w:r w:rsidRPr="00563869">
              <w:t>24,3</w:t>
            </w:r>
          </w:p>
        </w:tc>
        <w:tc>
          <w:tcPr>
            <w:tcW w:w="515" w:type="pct"/>
            <w:tcBorders>
              <w:top w:val="single" w:sz="4" w:space="0" w:color="auto"/>
              <w:bottom w:val="single" w:sz="4" w:space="0" w:color="auto"/>
            </w:tcBorders>
          </w:tcPr>
          <w:p w:rsidR="00986120" w:rsidRPr="00563869" w:rsidRDefault="00986120" w:rsidP="00083555">
            <w:pPr>
              <w:jc w:val="center"/>
            </w:pPr>
            <w:r w:rsidRPr="00563869">
              <w:t>37,8</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13,5</w:t>
            </w:r>
          </w:p>
        </w:tc>
        <w:tc>
          <w:tcPr>
            <w:tcW w:w="489" w:type="pct"/>
            <w:tcBorders>
              <w:top w:val="single" w:sz="4" w:space="0" w:color="auto"/>
              <w:bottom w:val="single" w:sz="4" w:space="0" w:color="auto"/>
            </w:tcBorders>
          </w:tcPr>
          <w:p w:rsidR="00986120" w:rsidRPr="00563869" w:rsidRDefault="00986120" w:rsidP="00083555">
            <w:pPr>
              <w:jc w:val="center"/>
            </w:pPr>
            <w:r w:rsidRPr="00563869">
              <w:t>24,3</w:t>
            </w:r>
          </w:p>
        </w:tc>
        <w:tc>
          <w:tcPr>
            <w:tcW w:w="489" w:type="pct"/>
            <w:tcBorders>
              <w:top w:val="single" w:sz="4" w:space="0" w:color="auto"/>
              <w:bottom w:val="single" w:sz="4" w:space="0" w:color="auto"/>
            </w:tcBorders>
          </w:tcPr>
          <w:p w:rsidR="00986120" w:rsidRPr="00563869" w:rsidRDefault="00986120" w:rsidP="00083555">
            <w:pPr>
              <w:jc w:val="center"/>
            </w:pPr>
            <w:r w:rsidRPr="00563869">
              <w:t>28,4</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4,1</w:t>
            </w:r>
          </w:p>
        </w:tc>
      </w:tr>
      <w:tr w:rsidR="00986120" w:rsidRPr="00563869" w:rsidTr="00083555">
        <w:trPr>
          <w:trHeight w:val="20"/>
        </w:trPr>
        <w:tc>
          <w:tcPr>
            <w:tcW w:w="1001" w:type="pct"/>
            <w:vMerge/>
            <w:vAlign w:val="center"/>
          </w:tcPr>
          <w:p w:rsidR="00986120" w:rsidRPr="00563869" w:rsidRDefault="00986120" w:rsidP="00083555">
            <w:pPr>
              <w:rPr>
                <w:lang w:eastAsia="ru-RU"/>
              </w:rPr>
            </w:pPr>
          </w:p>
        </w:tc>
        <w:tc>
          <w:tcPr>
            <w:tcW w:w="820" w:type="pct"/>
            <w:vAlign w:val="center"/>
          </w:tcPr>
          <w:p w:rsidR="00986120" w:rsidRPr="00563869" w:rsidRDefault="00986120" w:rsidP="00083555">
            <w:pPr>
              <w:jc w:val="center"/>
            </w:pPr>
            <w:r w:rsidRPr="00563869">
              <w:t>високий</w:t>
            </w:r>
          </w:p>
        </w:tc>
        <w:tc>
          <w:tcPr>
            <w:tcW w:w="514" w:type="pct"/>
            <w:tcBorders>
              <w:top w:val="single" w:sz="4" w:space="0" w:color="auto"/>
              <w:bottom w:val="single" w:sz="4" w:space="0" w:color="auto"/>
            </w:tcBorders>
          </w:tcPr>
          <w:p w:rsidR="00986120" w:rsidRPr="00563869" w:rsidRDefault="00986120" w:rsidP="00083555">
            <w:pPr>
              <w:jc w:val="center"/>
            </w:pPr>
            <w:r w:rsidRPr="00563869">
              <w:t>16,2</w:t>
            </w:r>
          </w:p>
        </w:tc>
        <w:tc>
          <w:tcPr>
            <w:tcW w:w="515" w:type="pct"/>
            <w:tcBorders>
              <w:top w:val="single" w:sz="4" w:space="0" w:color="auto"/>
              <w:bottom w:val="single" w:sz="4" w:space="0" w:color="auto"/>
            </w:tcBorders>
          </w:tcPr>
          <w:p w:rsidR="00986120" w:rsidRPr="00563869" w:rsidRDefault="00986120" w:rsidP="00083555">
            <w:pPr>
              <w:jc w:val="center"/>
            </w:pPr>
            <w:r w:rsidRPr="00563869">
              <w:t>31,1</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14,9</w:t>
            </w:r>
          </w:p>
        </w:tc>
        <w:tc>
          <w:tcPr>
            <w:tcW w:w="489" w:type="pct"/>
            <w:tcBorders>
              <w:top w:val="single" w:sz="4" w:space="0" w:color="auto"/>
              <w:bottom w:val="single" w:sz="4" w:space="0" w:color="auto"/>
            </w:tcBorders>
          </w:tcPr>
          <w:p w:rsidR="00986120" w:rsidRPr="00563869" w:rsidRDefault="00986120" w:rsidP="00083555">
            <w:pPr>
              <w:jc w:val="center"/>
            </w:pPr>
            <w:r w:rsidRPr="00563869">
              <w:t>16,2</w:t>
            </w:r>
          </w:p>
        </w:tc>
        <w:tc>
          <w:tcPr>
            <w:tcW w:w="489" w:type="pct"/>
            <w:tcBorders>
              <w:top w:val="single" w:sz="4" w:space="0" w:color="auto"/>
              <w:bottom w:val="single" w:sz="4" w:space="0" w:color="auto"/>
            </w:tcBorders>
          </w:tcPr>
          <w:p w:rsidR="00986120" w:rsidRPr="00563869" w:rsidRDefault="00986120" w:rsidP="00083555">
            <w:pPr>
              <w:jc w:val="center"/>
            </w:pPr>
            <w:r w:rsidRPr="00563869">
              <w:t>18,9</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2,7</w:t>
            </w:r>
          </w:p>
        </w:tc>
      </w:tr>
      <w:tr w:rsidR="00986120" w:rsidRPr="00563869" w:rsidTr="00083555">
        <w:trPr>
          <w:trHeight w:val="20"/>
        </w:trPr>
        <w:tc>
          <w:tcPr>
            <w:tcW w:w="1001" w:type="pct"/>
            <w:vMerge w:val="restart"/>
            <w:vAlign w:val="center"/>
          </w:tcPr>
          <w:p w:rsidR="00986120" w:rsidRPr="00563869" w:rsidRDefault="00986120" w:rsidP="00083555">
            <w:pPr>
              <w:tabs>
                <w:tab w:val="left" w:pos="0"/>
              </w:tabs>
              <w:ind w:right="-109"/>
            </w:pPr>
            <w:r w:rsidRPr="00563869">
              <w:t>Поведінковий</w:t>
            </w:r>
          </w:p>
        </w:tc>
        <w:tc>
          <w:tcPr>
            <w:tcW w:w="820" w:type="pct"/>
            <w:vAlign w:val="center"/>
          </w:tcPr>
          <w:p w:rsidR="00986120" w:rsidRPr="00563869" w:rsidRDefault="00986120" w:rsidP="00083555">
            <w:pPr>
              <w:jc w:val="center"/>
            </w:pPr>
            <w:r w:rsidRPr="00563869">
              <w:t>початковий</w:t>
            </w:r>
          </w:p>
        </w:tc>
        <w:tc>
          <w:tcPr>
            <w:tcW w:w="514" w:type="pct"/>
            <w:tcBorders>
              <w:top w:val="single" w:sz="4" w:space="0" w:color="auto"/>
              <w:bottom w:val="single" w:sz="4" w:space="0" w:color="auto"/>
            </w:tcBorders>
          </w:tcPr>
          <w:p w:rsidR="00986120" w:rsidRPr="00563869" w:rsidRDefault="00986120" w:rsidP="00083555">
            <w:pPr>
              <w:jc w:val="center"/>
            </w:pPr>
            <w:r w:rsidRPr="00563869">
              <w:t>14,9</w:t>
            </w:r>
          </w:p>
        </w:tc>
        <w:tc>
          <w:tcPr>
            <w:tcW w:w="515" w:type="pct"/>
            <w:tcBorders>
              <w:top w:val="single" w:sz="4" w:space="0" w:color="auto"/>
              <w:bottom w:val="single" w:sz="4" w:space="0" w:color="auto"/>
            </w:tcBorders>
          </w:tcPr>
          <w:p w:rsidR="00986120" w:rsidRPr="00563869" w:rsidRDefault="00986120" w:rsidP="00083555">
            <w:pPr>
              <w:jc w:val="center"/>
            </w:pPr>
            <w:r w:rsidRPr="00563869">
              <w:t>6,7</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-8,2</w:t>
            </w:r>
          </w:p>
        </w:tc>
        <w:tc>
          <w:tcPr>
            <w:tcW w:w="489" w:type="pct"/>
            <w:tcBorders>
              <w:top w:val="single" w:sz="4" w:space="0" w:color="auto"/>
              <w:bottom w:val="single" w:sz="4" w:space="0" w:color="auto"/>
            </w:tcBorders>
          </w:tcPr>
          <w:p w:rsidR="00986120" w:rsidRPr="00563869" w:rsidRDefault="00986120" w:rsidP="00083555">
            <w:pPr>
              <w:jc w:val="center"/>
            </w:pPr>
            <w:r w:rsidRPr="00563869">
              <w:t>16,2</w:t>
            </w:r>
          </w:p>
        </w:tc>
        <w:tc>
          <w:tcPr>
            <w:tcW w:w="489" w:type="pct"/>
            <w:tcBorders>
              <w:top w:val="single" w:sz="4" w:space="0" w:color="auto"/>
              <w:bottom w:val="single" w:sz="4" w:space="0" w:color="auto"/>
            </w:tcBorders>
          </w:tcPr>
          <w:p w:rsidR="00986120" w:rsidRPr="00563869" w:rsidRDefault="00986120" w:rsidP="00083555">
            <w:pPr>
              <w:jc w:val="center"/>
            </w:pPr>
            <w:r w:rsidRPr="00563869">
              <w:t>13,5</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-2,7</w:t>
            </w:r>
          </w:p>
        </w:tc>
      </w:tr>
      <w:tr w:rsidR="00986120" w:rsidRPr="00563869" w:rsidTr="00083555">
        <w:trPr>
          <w:trHeight w:val="20"/>
        </w:trPr>
        <w:tc>
          <w:tcPr>
            <w:tcW w:w="1001" w:type="pct"/>
            <w:vMerge/>
          </w:tcPr>
          <w:p w:rsidR="00986120" w:rsidRPr="00563869" w:rsidRDefault="00986120" w:rsidP="00083555">
            <w:pPr>
              <w:jc w:val="center"/>
              <w:rPr>
                <w:lang w:eastAsia="ru-RU"/>
              </w:rPr>
            </w:pPr>
          </w:p>
        </w:tc>
        <w:tc>
          <w:tcPr>
            <w:tcW w:w="820" w:type="pct"/>
            <w:vAlign w:val="center"/>
          </w:tcPr>
          <w:p w:rsidR="00986120" w:rsidRPr="00563869" w:rsidRDefault="00986120" w:rsidP="00083555">
            <w:pPr>
              <w:jc w:val="center"/>
            </w:pPr>
            <w:r w:rsidRPr="00563869">
              <w:t>низький</w:t>
            </w:r>
          </w:p>
        </w:tc>
        <w:tc>
          <w:tcPr>
            <w:tcW w:w="514" w:type="pct"/>
            <w:tcBorders>
              <w:top w:val="single" w:sz="4" w:space="0" w:color="auto"/>
              <w:bottom w:val="single" w:sz="4" w:space="0" w:color="auto"/>
            </w:tcBorders>
          </w:tcPr>
          <w:p w:rsidR="00986120" w:rsidRPr="00563869" w:rsidRDefault="00986120" w:rsidP="00083555">
            <w:pPr>
              <w:jc w:val="center"/>
            </w:pPr>
            <w:r w:rsidRPr="00563869">
              <w:t>43,2</w:t>
            </w:r>
          </w:p>
        </w:tc>
        <w:tc>
          <w:tcPr>
            <w:tcW w:w="515" w:type="pct"/>
            <w:tcBorders>
              <w:top w:val="single" w:sz="4" w:space="0" w:color="auto"/>
              <w:bottom w:val="single" w:sz="4" w:space="0" w:color="auto"/>
            </w:tcBorders>
          </w:tcPr>
          <w:p w:rsidR="00986120" w:rsidRPr="00563869" w:rsidRDefault="00986120" w:rsidP="00083555">
            <w:pPr>
              <w:jc w:val="center"/>
            </w:pPr>
            <w:r w:rsidRPr="00563869">
              <w:t>17,6</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-25,6</w:t>
            </w:r>
          </w:p>
        </w:tc>
        <w:tc>
          <w:tcPr>
            <w:tcW w:w="489" w:type="pct"/>
            <w:tcBorders>
              <w:top w:val="single" w:sz="4" w:space="0" w:color="auto"/>
              <w:bottom w:val="single" w:sz="4" w:space="0" w:color="auto"/>
            </w:tcBorders>
          </w:tcPr>
          <w:p w:rsidR="00986120" w:rsidRPr="00563869" w:rsidRDefault="00986120" w:rsidP="00083555">
            <w:pPr>
              <w:jc w:val="center"/>
            </w:pPr>
            <w:r w:rsidRPr="00563869">
              <w:t>40,5</w:t>
            </w:r>
          </w:p>
        </w:tc>
        <w:tc>
          <w:tcPr>
            <w:tcW w:w="489" w:type="pct"/>
            <w:tcBorders>
              <w:top w:val="single" w:sz="4" w:space="0" w:color="auto"/>
              <w:bottom w:val="single" w:sz="4" w:space="0" w:color="auto"/>
            </w:tcBorders>
          </w:tcPr>
          <w:p w:rsidR="00986120" w:rsidRPr="00563869" w:rsidRDefault="00986120" w:rsidP="00083555">
            <w:pPr>
              <w:jc w:val="center"/>
            </w:pPr>
            <w:r w:rsidRPr="00563869">
              <w:t>37,8</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-2,7</w:t>
            </w:r>
          </w:p>
        </w:tc>
      </w:tr>
      <w:tr w:rsidR="00986120" w:rsidRPr="00563869" w:rsidTr="00083555">
        <w:trPr>
          <w:trHeight w:val="20"/>
        </w:trPr>
        <w:tc>
          <w:tcPr>
            <w:tcW w:w="1001" w:type="pct"/>
            <w:vMerge/>
          </w:tcPr>
          <w:p w:rsidR="00986120" w:rsidRPr="00563869" w:rsidRDefault="00986120" w:rsidP="00083555">
            <w:pPr>
              <w:jc w:val="center"/>
              <w:rPr>
                <w:lang w:eastAsia="ru-RU"/>
              </w:rPr>
            </w:pPr>
          </w:p>
        </w:tc>
        <w:tc>
          <w:tcPr>
            <w:tcW w:w="820" w:type="pct"/>
            <w:vAlign w:val="center"/>
          </w:tcPr>
          <w:p w:rsidR="00986120" w:rsidRPr="00563869" w:rsidRDefault="00986120" w:rsidP="00083555">
            <w:pPr>
              <w:jc w:val="center"/>
            </w:pPr>
            <w:r w:rsidRPr="00563869">
              <w:t>середній</w:t>
            </w:r>
          </w:p>
        </w:tc>
        <w:tc>
          <w:tcPr>
            <w:tcW w:w="514" w:type="pct"/>
            <w:tcBorders>
              <w:top w:val="single" w:sz="4" w:space="0" w:color="auto"/>
              <w:bottom w:val="single" w:sz="4" w:space="0" w:color="auto"/>
            </w:tcBorders>
          </w:tcPr>
          <w:p w:rsidR="00986120" w:rsidRPr="00563869" w:rsidRDefault="00986120" w:rsidP="00083555">
            <w:pPr>
              <w:jc w:val="center"/>
            </w:pPr>
            <w:r w:rsidRPr="00563869">
              <w:t>25,7</w:t>
            </w:r>
          </w:p>
        </w:tc>
        <w:tc>
          <w:tcPr>
            <w:tcW w:w="515" w:type="pct"/>
            <w:tcBorders>
              <w:top w:val="single" w:sz="4" w:space="0" w:color="auto"/>
              <w:bottom w:val="single" w:sz="4" w:space="0" w:color="auto"/>
            </w:tcBorders>
          </w:tcPr>
          <w:p w:rsidR="00986120" w:rsidRPr="00563869" w:rsidRDefault="00986120" w:rsidP="00083555">
            <w:pPr>
              <w:jc w:val="center"/>
            </w:pPr>
            <w:r w:rsidRPr="00563869">
              <w:t>39,2</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13,5</w:t>
            </w:r>
          </w:p>
        </w:tc>
        <w:tc>
          <w:tcPr>
            <w:tcW w:w="489" w:type="pct"/>
            <w:tcBorders>
              <w:top w:val="single" w:sz="4" w:space="0" w:color="auto"/>
              <w:bottom w:val="single" w:sz="4" w:space="0" w:color="auto"/>
            </w:tcBorders>
          </w:tcPr>
          <w:p w:rsidR="00986120" w:rsidRPr="00563869" w:rsidRDefault="00986120" w:rsidP="00083555">
            <w:pPr>
              <w:jc w:val="center"/>
            </w:pPr>
            <w:r w:rsidRPr="00563869">
              <w:t>28,4</w:t>
            </w:r>
          </w:p>
        </w:tc>
        <w:tc>
          <w:tcPr>
            <w:tcW w:w="489" w:type="pct"/>
            <w:tcBorders>
              <w:top w:val="single" w:sz="4" w:space="0" w:color="auto"/>
              <w:bottom w:val="single" w:sz="4" w:space="0" w:color="auto"/>
            </w:tcBorders>
          </w:tcPr>
          <w:p w:rsidR="00986120" w:rsidRPr="00563869" w:rsidRDefault="00986120" w:rsidP="00083555">
            <w:pPr>
              <w:jc w:val="center"/>
            </w:pPr>
            <w:r w:rsidRPr="00563869">
              <w:t>32,4</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4,0</w:t>
            </w:r>
          </w:p>
        </w:tc>
      </w:tr>
      <w:tr w:rsidR="00986120" w:rsidRPr="00563869" w:rsidTr="00083555">
        <w:trPr>
          <w:trHeight w:val="20"/>
        </w:trPr>
        <w:tc>
          <w:tcPr>
            <w:tcW w:w="1001" w:type="pct"/>
            <w:vMerge/>
          </w:tcPr>
          <w:p w:rsidR="00986120" w:rsidRPr="00563869" w:rsidRDefault="00986120" w:rsidP="00083555">
            <w:pPr>
              <w:jc w:val="center"/>
              <w:rPr>
                <w:lang w:eastAsia="ru-RU"/>
              </w:rPr>
            </w:pPr>
          </w:p>
        </w:tc>
        <w:tc>
          <w:tcPr>
            <w:tcW w:w="820" w:type="pct"/>
            <w:vAlign w:val="center"/>
          </w:tcPr>
          <w:p w:rsidR="00986120" w:rsidRPr="00563869" w:rsidRDefault="00986120" w:rsidP="00083555">
            <w:pPr>
              <w:jc w:val="center"/>
            </w:pPr>
            <w:r w:rsidRPr="00563869">
              <w:t>високий</w:t>
            </w:r>
          </w:p>
        </w:tc>
        <w:tc>
          <w:tcPr>
            <w:tcW w:w="514" w:type="pct"/>
            <w:tcBorders>
              <w:top w:val="single" w:sz="4" w:space="0" w:color="auto"/>
              <w:bottom w:val="single" w:sz="4" w:space="0" w:color="auto"/>
            </w:tcBorders>
          </w:tcPr>
          <w:p w:rsidR="00986120" w:rsidRPr="00563869" w:rsidRDefault="00986120" w:rsidP="00083555">
            <w:pPr>
              <w:jc w:val="center"/>
            </w:pPr>
            <w:r w:rsidRPr="00563869">
              <w:t>16,2</w:t>
            </w:r>
          </w:p>
        </w:tc>
        <w:tc>
          <w:tcPr>
            <w:tcW w:w="515" w:type="pct"/>
            <w:tcBorders>
              <w:top w:val="single" w:sz="4" w:space="0" w:color="auto"/>
              <w:bottom w:val="single" w:sz="4" w:space="0" w:color="auto"/>
            </w:tcBorders>
          </w:tcPr>
          <w:p w:rsidR="00986120" w:rsidRPr="00563869" w:rsidRDefault="00986120" w:rsidP="00083555">
            <w:pPr>
              <w:jc w:val="center"/>
            </w:pPr>
            <w:r w:rsidRPr="00563869">
              <w:t>36,5</w:t>
            </w:r>
          </w:p>
        </w:tc>
        <w:tc>
          <w:tcPr>
            <w:tcW w:w="561" w:type="pct"/>
            <w:tcBorders>
              <w:top w:val="single" w:sz="4" w:space="0" w:color="auto"/>
              <w:bottom w:val="single" w:sz="4" w:space="0" w:color="auto"/>
            </w:tcBorders>
          </w:tcPr>
          <w:p w:rsidR="00986120" w:rsidRPr="00563869" w:rsidRDefault="00986120" w:rsidP="00083555">
            <w:pPr>
              <w:jc w:val="center"/>
              <w:rPr>
                <w:b/>
              </w:rPr>
            </w:pPr>
            <w:r w:rsidRPr="00563869">
              <w:rPr>
                <w:b/>
              </w:rPr>
              <w:t>20,3</w:t>
            </w:r>
          </w:p>
        </w:tc>
        <w:tc>
          <w:tcPr>
            <w:tcW w:w="489" w:type="pct"/>
            <w:tcBorders>
              <w:top w:val="single" w:sz="4" w:space="0" w:color="auto"/>
              <w:bottom w:val="single" w:sz="4" w:space="0" w:color="auto"/>
            </w:tcBorders>
          </w:tcPr>
          <w:p w:rsidR="00986120" w:rsidRPr="00563869" w:rsidRDefault="00986120" w:rsidP="00083555">
            <w:pPr>
              <w:jc w:val="center"/>
            </w:pPr>
            <w:r w:rsidRPr="00563869">
              <w:t>14,9</w:t>
            </w:r>
          </w:p>
        </w:tc>
        <w:tc>
          <w:tcPr>
            <w:tcW w:w="489" w:type="pct"/>
            <w:tcBorders>
              <w:top w:val="single" w:sz="4" w:space="0" w:color="auto"/>
              <w:bottom w:val="single" w:sz="4" w:space="0" w:color="auto"/>
            </w:tcBorders>
          </w:tcPr>
          <w:p w:rsidR="00986120" w:rsidRPr="00563869" w:rsidRDefault="00986120" w:rsidP="00083555">
            <w:pPr>
              <w:jc w:val="center"/>
            </w:pPr>
            <w:r w:rsidRPr="00563869">
              <w:t>16,2</w:t>
            </w:r>
          </w:p>
        </w:tc>
        <w:tc>
          <w:tcPr>
            <w:tcW w:w="611" w:type="pct"/>
            <w:tcBorders>
              <w:top w:val="single" w:sz="4" w:space="0" w:color="auto"/>
              <w:bottom w:val="single" w:sz="4" w:space="0" w:color="auto"/>
            </w:tcBorders>
          </w:tcPr>
          <w:p w:rsidR="00986120" w:rsidRPr="00563869" w:rsidRDefault="00986120" w:rsidP="00083555">
            <w:pPr>
              <w:jc w:val="center"/>
              <w:rPr>
                <w:b/>
              </w:rPr>
            </w:pPr>
            <w:r w:rsidRPr="00563869">
              <w:rPr>
                <w:b/>
              </w:rPr>
              <w:t>1,3</w:t>
            </w:r>
          </w:p>
        </w:tc>
      </w:tr>
    </w:tbl>
    <w:p w:rsidR="00986120" w:rsidRPr="00563869" w:rsidRDefault="00986120" w:rsidP="00662D86">
      <w:pPr>
        <w:spacing w:line="360" w:lineRule="auto"/>
        <w:ind w:firstLine="720"/>
        <w:jc w:val="both"/>
        <w:rPr>
          <w:sz w:val="8"/>
          <w:szCs w:val="28"/>
        </w:rPr>
      </w:pPr>
    </w:p>
    <w:p w:rsidR="002810AB" w:rsidRPr="00563869" w:rsidRDefault="00173BA6" w:rsidP="00662D86">
      <w:pPr>
        <w:spacing w:line="360" w:lineRule="auto"/>
        <w:ind w:firstLine="720"/>
        <w:jc w:val="both"/>
        <w:rPr>
          <w:color w:val="000000"/>
          <w:sz w:val="28"/>
          <w:szCs w:val="28"/>
        </w:rPr>
      </w:pPr>
      <w:r w:rsidRPr="00563869">
        <w:rPr>
          <w:sz w:val="28"/>
          <w:szCs w:val="28"/>
        </w:rPr>
        <w:t xml:space="preserve">Також </w:t>
      </w:r>
      <w:r w:rsidR="00772552">
        <w:rPr>
          <w:sz w:val="28"/>
          <w:szCs w:val="28"/>
        </w:rPr>
        <w:t>потрібно</w:t>
      </w:r>
      <w:r w:rsidRPr="00563869">
        <w:rPr>
          <w:sz w:val="28"/>
          <w:szCs w:val="28"/>
        </w:rPr>
        <w:t xml:space="preserve"> зазначити, що на завершення експерименту значно зросла частка студентів експериментального масиву із середнім та високим </w:t>
      </w:r>
      <w:r w:rsidRPr="00563869">
        <w:rPr>
          <w:sz w:val="28"/>
          <w:szCs w:val="28"/>
        </w:rPr>
        <w:lastRenderedPageBreak/>
        <w:t>рівн</w:t>
      </w:r>
      <w:r w:rsidR="00772552">
        <w:rPr>
          <w:sz w:val="28"/>
          <w:szCs w:val="28"/>
        </w:rPr>
        <w:t>ями</w:t>
      </w:r>
      <w:r w:rsidRPr="00563869">
        <w:rPr>
          <w:sz w:val="28"/>
          <w:szCs w:val="28"/>
        </w:rPr>
        <w:t xml:space="preserve"> сформованості професійної компетентності: приріст </w:t>
      </w:r>
      <w:r w:rsidR="00772552">
        <w:rPr>
          <w:sz w:val="28"/>
          <w:szCs w:val="28"/>
        </w:rPr>
        <w:t>становив</w:t>
      </w:r>
      <w:r w:rsidRPr="00563869">
        <w:rPr>
          <w:sz w:val="28"/>
          <w:szCs w:val="28"/>
        </w:rPr>
        <w:t xml:space="preserve"> </w:t>
      </w:r>
      <w:r w:rsidR="00556720" w:rsidRPr="00563869">
        <w:rPr>
          <w:sz w:val="28"/>
          <w:szCs w:val="28"/>
        </w:rPr>
        <w:t>від 13,</w:t>
      </w:r>
      <w:r w:rsidRPr="00563869">
        <w:rPr>
          <w:sz w:val="28"/>
          <w:szCs w:val="28"/>
        </w:rPr>
        <w:t xml:space="preserve">5 % </w:t>
      </w:r>
      <w:r w:rsidR="00556720" w:rsidRPr="00563869">
        <w:rPr>
          <w:sz w:val="28"/>
          <w:szCs w:val="28"/>
        </w:rPr>
        <w:t xml:space="preserve">до 18,9 % </w:t>
      </w:r>
      <w:r w:rsidRPr="00563869">
        <w:rPr>
          <w:sz w:val="28"/>
          <w:szCs w:val="28"/>
        </w:rPr>
        <w:t xml:space="preserve">(на середньому рівні) і </w:t>
      </w:r>
      <w:r w:rsidR="00556720" w:rsidRPr="00563869">
        <w:rPr>
          <w:sz w:val="28"/>
          <w:szCs w:val="28"/>
        </w:rPr>
        <w:t xml:space="preserve">від </w:t>
      </w:r>
      <w:r w:rsidR="004120C4" w:rsidRPr="00563869">
        <w:rPr>
          <w:sz w:val="28"/>
          <w:szCs w:val="28"/>
        </w:rPr>
        <w:t>14</w:t>
      </w:r>
      <w:r w:rsidR="00556720" w:rsidRPr="00563869">
        <w:rPr>
          <w:sz w:val="28"/>
          <w:szCs w:val="28"/>
        </w:rPr>
        <w:t>,9</w:t>
      </w:r>
      <w:r w:rsidRPr="00563869">
        <w:rPr>
          <w:sz w:val="28"/>
          <w:szCs w:val="28"/>
        </w:rPr>
        <w:t xml:space="preserve"> % </w:t>
      </w:r>
      <w:r w:rsidR="00556720" w:rsidRPr="00563869">
        <w:rPr>
          <w:sz w:val="28"/>
          <w:szCs w:val="28"/>
        </w:rPr>
        <w:t>до 20,3 %</w:t>
      </w:r>
      <w:r w:rsidRPr="00563869">
        <w:rPr>
          <w:sz w:val="28"/>
          <w:szCs w:val="28"/>
        </w:rPr>
        <w:t xml:space="preserve">(на високому) відповідно. Що ж до контрольних груп, то тут результати відрізняються: приріст на середньому рівні </w:t>
      </w:r>
      <w:r w:rsidR="00772552">
        <w:rPr>
          <w:sz w:val="28"/>
          <w:szCs w:val="28"/>
        </w:rPr>
        <w:t xml:space="preserve">становив </w:t>
      </w:r>
      <w:r w:rsidR="00556720" w:rsidRPr="00563869">
        <w:rPr>
          <w:sz w:val="28"/>
          <w:szCs w:val="28"/>
        </w:rPr>
        <w:t>2,</w:t>
      </w:r>
      <w:r w:rsidR="004120C4" w:rsidRPr="00563869">
        <w:rPr>
          <w:sz w:val="28"/>
          <w:szCs w:val="28"/>
        </w:rPr>
        <w:t>7</w:t>
      </w:r>
      <w:r w:rsidR="00556720" w:rsidRPr="00563869">
        <w:rPr>
          <w:sz w:val="28"/>
          <w:szCs w:val="28"/>
        </w:rPr>
        <w:t xml:space="preserve"> – 4,1</w:t>
      </w:r>
      <w:r w:rsidR="00772552">
        <w:rPr>
          <w:sz w:val="28"/>
          <w:szCs w:val="28"/>
        </w:rPr>
        <w:t xml:space="preserve"> %, на високому, </w:t>
      </w:r>
      <w:r w:rsidR="00556720" w:rsidRPr="00563869">
        <w:rPr>
          <w:sz w:val="28"/>
          <w:szCs w:val="28"/>
        </w:rPr>
        <w:t>відповідно</w:t>
      </w:r>
      <w:r w:rsidR="00772552">
        <w:rPr>
          <w:sz w:val="28"/>
          <w:szCs w:val="28"/>
        </w:rPr>
        <w:t>,</w:t>
      </w:r>
      <w:r w:rsidRPr="00563869">
        <w:rPr>
          <w:sz w:val="28"/>
          <w:szCs w:val="28"/>
        </w:rPr>
        <w:t xml:space="preserve"> </w:t>
      </w:r>
      <w:r w:rsidR="00154479" w:rsidRPr="00563869">
        <w:rPr>
          <w:sz w:val="28"/>
          <w:szCs w:val="28"/>
        </w:rPr>
        <w:t>1,</w:t>
      </w:r>
      <w:r w:rsidR="004120C4" w:rsidRPr="00563869">
        <w:rPr>
          <w:sz w:val="28"/>
          <w:szCs w:val="28"/>
        </w:rPr>
        <w:t>3</w:t>
      </w:r>
      <w:r w:rsidR="00154479" w:rsidRPr="00563869">
        <w:rPr>
          <w:sz w:val="28"/>
          <w:szCs w:val="28"/>
        </w:rPr>
        <w:t xml:space="preserve"> – 2,7</w:t>
      </w:r>
      <w:r w:rsidR="004120C4" w:rsidRPr="00563869">
        <w:rPr>
          <w:sz w:val="28"/>
          <w:szCs w:val="28"/>
        </w:rPr>
        <w:t> </w:t>
      </w:r>
      <w:r w:rsidRPr="00563869">
        <w:rPr>
          <w:sz w:val="28"/>
          <w:szCs w:val="28"/>
        </w:rPr>
        <w:t>%.</w:t>
      </w:r>
      <w:r w:rsidR="005701BA">
        <w:rPr>
          <w:sz w:val="28"/>
          <w:szCs w:val="28"/>
        </w:rPr>
        <w:t xml:space="preserve"> </w:t>
      </w:r>
      <w:r w:rsidR="002810AB" w:rsidRPr="00563869">
        <w:rPr>
          <w:color w:val="000000"/>
          <w:sz w:val="28"/>
          <w:szCs w:val="28"/>
        </w:rPr>
        <w:t xml:space="preserve">Динаміку рівнів сформованості професійної компетентності за кожним компонентом у </w:t>
      </w:r>
      <w:r w:rsidR="002D20A7" w:rsidRPr="00563869">
        <w:rPr>
          <w:color w:val="000000"/>
          <w:sz w:val="28"/>
          <w:szCs w:val="28"/>
        </w:rPr>
        <w:t>експериментальних</w:t>
      </w:r>
      <w:r w:rsidR="002810AB" w:rsidRPr="00563869">
        <w:rPr>
          <w:color w:val="000000"/>
          <w:sz w:val="28"/>
          <w:szCs w:val="28"/>
        </w:rPr>
        <w:t xml:space="preserve"> групах досліджуваних аграрних коледж</w:t>
      </w:r>
      <w:r w:rsidR="00772552">
        <w:rPr>
          <w:color w:val="000000"/>
          <w:sz w:val="28"/>
          <w:szCs w:val="28"/>
        </w:rPr>
        <w:t>ів</w:t>
      </w:r>
      <w:r w:rsidR="002810AB" w:rsidRPr="00563869">
        <w:rPr>
          <w:color w:val="000000"/>
          <w:sz w:val="28"/>
          <w:szCs w:val="28"/>
        </w:rPr>
        <w:t xml:space="preserve"> подано </w:t>
      </w:r>
      <w:r w:rsidR="00772552">
        <w:rPr>
          <w:color w:val="000000"/>
          <w:sz w:val="28"/>
          <w:szCs w:val="28"/>
        </w:rPr>
        <w:t>в</w:t>
      </w:r>
      <w:r w:rsidR="002810AB" w:rsidRPr="00563869">
        <w:rPr>
          <w:color w:val="000000"/>
          <w:sz w:val="28"/>
          <w:szCs w:val="28"/>
        </w:rPr>
        <w:t xml:space="preserve"> додатках </w:t>
      </w:r>
      <w:r w:rsidR="00537AB7" w:rsidRPr="00563869">
        <w:rPr>
          <w:color w:val="000000"/>
          <w:sz w:val="28"/>
          <w:szCs w:val="28"/>
        </w:rPr>
        <w:t>З</w:t>
      </w:r>
      <w:r w:rsidR="002810AB" w:rsidRPr="00563869">
        <w:rPr>
          <w:color w:val="000000"/>
          <w:sz w:val="28"/>
          <w:szCs w:val="28"/>
        </w:rPr>
        <w:t>.1</w:t>
      </w:r>
      <w:r w:rsidR="00C20010" w:rsidRPr="00563869">
        <w:rPr>
          <w:color w:val="000000"/>
          <w:sz w:val="28"/>
          <w:szCs w:val="28"/>
        </w:rPr>
        <w:t>–</w:t>
      </w:r>
      <w:r w:rsidR="00537AB7" w:rsidRPr="00563869">
        <w:rPr>
          <w:color w:val="000000"/>
          <w:sz w:val="28"/>
          <w:szCs w:val="28"/>
        </w:rPr>
        <w:t>З</w:t>
      </w:r>
      <w:r w:rsidR="002810AB" w:rsidRPr="00563869">
        <w:rPr>
          <w:color w:val="000000"/>
          <w:sz w:val="28"/>
          <w:szCs w:val="28"/>
        </w:rPr>
        <w:t>.9.</w:t>
      </w:r>
    </w:p>
    <w:p w:rsidR="00173BA6" w:rsidRPr="00563869" w:rsidRDefault="002810AB" w:rsidP="00662D86">
      <w:pPr>
        <w:spacing w:line="360" w:lineRule="auto"/>
        <w:ind w:firstLine="720"/>
        <w:jc w:val="both"/>
        <w:rPr>
          <w:sz w:val="28"/>
          <w:szCs w:val="28"/>
        </w:rPr>
      </w:pPr>
      <w:r w:rsidRPr="00563869">
        <w:rPr>
          <w:sz w:val="28"/>
          <w:szCs w:val="28"/>
        </w:rPr>
        <w:t>На рис. 3.</w:t>
      </w:r>
      <w:r w:rsidR="00BF4462" w:rsidRPr="00563869">
        <w:rPr>
          <w:sz w:val="28"/>
          <w:szCs w:val="28"/>
        </w:rPr>
        <w:t>2</w:t>
      </w:r>
      <w:r w:rsidRPr="00563869">
        <w:rPr>
          <w:sz w:val="28"/>
          <w:szCs w:val="28"/>
        </w:rPr>
        <w:t xml:space="preserve"> подано </w:t>
      </w:r>
      <w:r w:rsidRPr="00563869">
        <w:rPr>
          <w:color w:val="000000"/>
          <w:sz w:val="28"/>
          <w:szCs w:val="28"/>
        </w:rPr>
        <w:t xml:space="preserve">результуючу </w:t>
      </w:r>
      <w:r w:rsidR="00173BA6" w:rsidRPr="00563869">
        <w:rPr>
          <w:sz w:val="28"/>
          <w:szCs w:val="28"/>
        </w:rPr>
        <w:t xml:space="preserve">діаграму, </w:t>
      </w:r>
      <w:r w:rsidR="00772552">
        <w:rPr>
          <w:sz w:val="28"/>
          <w:szCs w:val="28"/>
        </w:rPr>
        <w:t>що</w:t>
      </w:r>
      <w:r w:rsidR="00173BA6" w:rsidRPr="00563869">
        <w:rPr>
          <w:sz w:val="28"/>
          <w:szCs w:val="28"/>
        </w:rPr>
        <w:t xml:space="preserve"> наочно показує динаміку рівнів сформованості професійної </w:t>
      </w:r>
      <w:r w:rsidR="00AE7BD2" w:rsidRPr="00563869">
        <w:rPr>
          <w:sz w:val="28"/>
          <w:szCs w:val="28"/>
        </w:rPr>
        <w:t>компетентності студентів</w:t>
      </w:r>
      <w:r w:rsidR="00173BA6" w:rsidRPr="00563869">
        <w:rPr>
          <w:sz w:val="28"/>
          <w:szCs w:val="28"/>
        </w:rPr>
        <w:t xml:space="preserve"> досліджуваних груп на початку і в кінці формувального експерименту, що є результатом нашої експериментальної роботи.</w:t>
      </w:r>
    </w:p>
    <w:p w:rsidR="00173BA6" w:rsidRPr="00563869" w:rsidRDefault="00AD654D" w:rsidP="00662D86">
      <w:pPr>
        <w:spacing w:line="360" w:lineRule="auto"/>
        <w:jc w:val="both"/>
        <w:rPr>
          <w:sz w:val="28"/>
          <w:szCs w:val="28"/>
        </w:rPr>
      </w:pPr>
      <w:r w:rsidRPr="00563869">
        <w:rPr>
          <w:noProof/>
          <w:sz w:val="28"/>
          <w:szCs w:val="28"/>
          <w:lang w:val="ru-RU" w:eastAsia="ru-RU"/>
        </w:rPr>
        <w:drawing>
          <wp:inline distT="0" distB="0" distL="0" distR="0" wp14:anchorId="78588DCF" wp14:editId="78453C13">
            <wp:extent cx="6003985" cy="2161540"/>
            <wp:effectExtent l="0" t="0" r="0" b="0"/>
            <wp:docPr id="27"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173BA6" w:rsidRPr="00563869" w:rsidRDefault="00173BA6" w:rsidP="00662D86">
      <w:pPr>
        <w:spacing w:line="360" w:lineRule="auto"/>
        <w:ind w:firstLine="720"/>
        <w:jc w:val="both"/>
        <w:rPr>
          <w:sz w:val="28"/>
          <w:szCs w:val="28"/>
        </w:rPr>
      </w:pPr>
      <w:r w:rsidRPr="00563869">
        <w:rPr>
          <w:sz w:val="28"/>
          <w:szCs w:val="28"/>
        </w:rPr>
        <w:t>Рис. 3.</w:t>
      </w:r>
      <w:r w:rsidR="00BF4462" w:rsidRPr="00563869">
        <w:rPr>
          <w:sz w:val="28"/>
          <w:szCs w:val="28"/>
        </w:rPr>
        <w:t>2</w:t>
      </w:r>
      <w:r w:rsidRPr="00563869">
        <w:rPr>
          <w:sz w:val="28"/>
          <w:szCs w:val="28"/>
        </w:rPr>
        <w:t xml:space="preserve"> Діаграма рівнів сформованості професійної </w:t>
      </w:r>
      <w:r w:rsidR="00AE7BD2" w:rsidRPr="00563869">
        <w:rPr>
          <w:sz w:val="28"/>
          <w:szCs w:val="28"/>
        </w:rPr>
        <w:t>компетентності студентів</w:t>
      </w:r>
      <w:r w:rsidRPr="00563869">
        <w:rPr>
          <w:sz w:val="28"/>
          <w:szCs w:val="28"/>
        </w:rPr>
        <w:t xml:space="preserve"> експериментальних і контрольних груп на початку і в кінці експерименту</w:t>
      </w:r>
    </w:p>
    <w:p w:rsidR="00772552" w:rsidRPr="00AB5A0F" w:rsidRDefault="00173BA6" w:rsidP="005701BA">
      <w:pPr>
        <w:pStyle w:val="22"/>
        <w:tabs>
          <w:tab w:val="left" w:pos="0"/>
        </w:tabs>
        <w:spacing w:after="0" w:line="360" w:lineRule="auto"/>
        <w:ind w:firstLine="709"/>
        <w:jc w:val="both"/>
        <w:rPr>
          <w:b/>
          <w:bCs/>
          <w:sz w:val="28"/>
          <w:szCs w:val="28"/>
          <w:lang w:val="uk-UA"/>
        </w:rPr>
      </w:pPr>
      <w:r w:rsidRPr="00563869">
        <w:rPr>
          <w:rFonts w:ascii="Times New Roman" w:hAnsi="Times New Roman" w:cs="Times New Roman"/>
          <w:sz w:val="28"/>
          <w:szCs w:val="28"/>
          <w:lang w:val="uk-UA"/>
        </w:rPr>
        <w:t>Отже, формувальний</w:t>
      </w:r>
      <w:r w:rsidR="00701FE4" w:rsidRPr="00563869">
        <w:rPr>
          <w:rFonts w:ascii="Times New Roman" w:hAnsi="Times New Roman" w:cs="Times New Roman"/>
          <w:sz w:val="28"/>
          <w:szCs w:val="28"/>
          <w:lang w:val="uk-UA"/>
        </w:rPr>
        <w:t xml:space="preserve"> (вторинний)</w:t>
      </w:r>
      <w:r w:rsidRPr="00563869">
        <w:rPr>
          <w:rFonts w:ascii="Times New Roman" w:hAnsi="Times New Roman" w:cs="Times New Roman"/>
          <w:sz w:val="28"/>
          <w:szCs w:val="28"/>
          <w:lang w:val="uk-UA"/>
        </w:rPr>
        <w:t xml:space="preserve"> експеримент підтвердив правильність </w:t>
      </w:r>
      <w:r w:rsidR="00701FE4" w:rsidRPr="00563869">
        <w:rPr>
          <w:rFonts w:ascii="Times New Roman" w:hAnsi="Times New Roman" w:cs="Times New Roman"/>
          <w:sz w:val="28"/>
          <w:szCs w:val="28"/>
          <w:lang w:val="uk-UA"/>
        </w:rPr>
        <w:t>основних</w:t>
      </w:r>
      <w:r w:rsidRPr="00563869">
        <w:rPr>
          <w:rFonts w:ascii="Times New Roman" w:hAnsi="Times New Roman" w:cs="Times New Roman"/>
          <w:sz w:val="28"/>
          <w:szCs w:val="28"/>
          <w:lang w:val="uk-UA"/>
        </w:rPr>
        <w:t xml:space="preserve"> концептуальних положень</w:t>
      </w:r>
      <w:r w:rsidR="00701FE4" w:rsidRPr="00563869">
        <w:rPr>
          <w:rFonts w:ascii="Times New Roman" w:hAnsi="Times New Roman" w:cs="Times New Roman"/>
          <w:sz w:val="28"/>
          <w:szCs w:val="28"/>
          <w:lang w:val="uk-UA"/>
        </w:rPr>
        <w:t>:</w:t>
      </w:r>
      <w:r w:rsidRPr="00563869">
        <w:rPr>
          <w:rFonts w:ascii="Times New Roman" w:hAnsi="Times New Roman" w:cs="Times New Roman"/>
          <w:sz w:val="28"/>
          <w:szCs w:val="28"/>
          <w:lang w:val="uk-UA"/>
        </w:rPr>
        <w:t xml:space="preserve"> системн</w:t>
      </w:r>
      <w:r w:rsidR="00701FE4" w:rsidRPr="00563869">
        <w:rPr>
          <w:rFonts w:ascii="Times New Roman" w:hAnsi="Times New Roman" w:cs="Times New Roman"/>
          <w:sz w:val="28"/>
          <w:szCs w:val="28"/>
          <w:lang w:val="uk-UA"/>
        </w:rPr>
        <w:t>а</w:t>
      </w:r>
      <w:r w:rsidRPr="00563869">
        <w:rPr>
          <w:rFonts w:ascii="Times New Roman" w:hAnsi="Times New Roman" w:cs="Times New Roman"/>
          <w:sz w:val="28"/>
          <w:szCs w:val="28"/>
          <w:lang w:val="uk-UA"/>
        </w:rPr>
        <w:t xml:space="preserve"> реаліз</w:t>
      </w:r>
      <w:r w:rsidR="00701FE4" w:rsidRPr="00563869">
        <w:rPr>
          <w:rFonts w:ascii="Times New Roman" w:hAnsi="Times New Roman" w:cs="Times New Roman"/>
          <w:sz w:val="28"/>
          <w:szCs w:val="28"/>
          <w:lang w:val="uk-UA"/>
        </w:rPr>
        <w:t>ація</w:t>
      </w:r>
      <w:r w:rsidRPr="00563869">
        <w:rPr>
          <w:rFonts w:ascii="Times New Roman" w:hAnsi="Times New Roman" w:cs="Times New Roman"/>
          <w:sz w:val="28"/>
          <w:szCs w:val="28"/>
          <w:lang w:val="uk-UA"/>
        </w:rPr>
        <w:t xml:space="preserve"> </w:t>
      </w:r>
      <w:r w:rsidR="00772552">
        <w:rPr>
          <w:rFonts w:ascii="Times New Roman" w:hAnsi="Times New Roman" w:cs="Times New Roman"/>
          <w:sz w:val="28"/>
          <w:szCs w:val="28"/>
          <w:lang w:val="uk-UA"/>
        </w:rPr>
        <w:t xml:space="preserve">із застосуванням </w:t>
      </w:r>
      <w:r w:rsidRPr="00563869">
        <w:rPr>
          <w:rFonts w:ascii="Times New Roman" w:hAnsi="Times New Roman" w:cs="Times New Roman"/>
          <w:sz w:val="28"/>
          <w:szCs w:val="28"/>
          <w:lang w:val="uk-UA"/>
        </w:rPr>
        <w:t>відповідно</w:t>
      </w:r>
      <w:r w:rsidR="00772552">
        <w:rPr>
          <w:rFonts w:ascii="Times New Roman" w:hAnsi="Times New Roman" w:cs="Times New Roman"/>
          <w:sz w:val="28"/>
          <w:szCs w:val="28"/>
          <w:lang w:val="uk-UA"/>
        </w:rPr>
        <w:t>ї</w:t>
      </w:r>
      <w:r w:rsidRPr="00563869">
        <w:rPr>
          <w:rFonts w:ascii="Times New Roman" w:hAnsi="Times New Roman" w:cs="Times New Roman"/>
          <w:sz w:val="28"/>
          <w:szCs w:val="28"/>
          <w:lang w:val="uk-UA"/>
        </w:rPr>
        <w:t xml:space="preserve"> методик</w:t>
      </w:r>
      <w:r w:rsidR="00772552">
        <w:rPr>
          <w:rFonts w:ascii="Times New Roman" w:hAnsi="Times New Roman" w:cs="Times New Roman"/>
          <w:sz w:val="28"/>
          <w:szCs w:val="28"/>
          <w:lang w:val="uk-UA"/>
        </w:rPr>
        <w:t>и</w:t>
      </w:r>
      <w:r w:rsidRPr="00563869">
        <w:rPr>
          <w:rFonts w:ascii="Times New Roman" w:hAnsi="Times New Roman" w:cs="Times New Roman"/>
          <w:sz w:val="28"/>
          <w:szCs w:val="28"/>
          <w:lang w:val="uk-UA"/>
        </w:rPr>
        <w:t xml:space="preserve"> визначен</w:t>
      </w:r>
      <w:r w:rsidR="00701FE4" w:rsidRPr="00563869">
        <w:rPr>
          <w:rFonts w:ascii="Times New Roman" w:hAnsi="Times New Roman" w:cs="Times New Roman"/>
          <w:sz w:val="28"/>
          <w:szCs w:val="28"/>
          <w:lang w:val="uk-UA"/>
        </w:rPr>
        <w:t>их</w:t>
      </w:r>
      <w:r w:rsidRPr="00563869">
        <w:rPr>
          <w:rFonts w:ascii="Times New Roman" w:hAnsi="Times New Roman" w:cs="Times New Roman"/>
          <w:sz w:val="28"/>
          <w:szCs w:val="28"/>
          <w:lang w:val="uk-UA"/>
        </w:rPr>
        <w:t xml:space="preserve"> нами провідн</w:t>
      </w:r>
      <w:r w:rsidR="00701FE4" w:rsidRPr="00563869">
        <w:rPr>
          <w:rFonts w:ascii="Times New Roman" w:hAnsi="Times New Roman" w:cs="Times New Roman"/>
          <w:sz w:val="28"/>
          <w:szCs w:val="28"/>
          <w:lang w:val="uk-UA"/>
        </w:rPr>
        <w:t>их</w:t>
      </w:r>
      <w:r w:rsidRPr="00563869">
        <w:rPr>
          <w:rFonts w:ascii="Times New Roman" w:hAnsi="Times New Roman" w:cs="Times New Roman"/>
          <w:sz w:val="28"/>
          <w:szCs w:val="28"/>
          <w:lang w:val="uk-UA"/>
        </w:rPr>
        <w:t xml:space="preserve"> фактор</w:t>
      </w:r>
      <w:r w:rsidR="00701FE4" w:rsidRPr="00563869">
        <w:rPr>
          <w:rFonts w:ascii="Times New Roman" w:hAnsi="Times New Roman" w:cs="Times New Roman"/>
          <w:sz w:val="28"/>
          <w:szCs w:val="28"/>
          <w:lang w:val="uk-UA"/>
        </w:rPr>
        <w:t>ів</w:t>
      </w:r>
      <w:r w:rsidRPr="00563869">
        <w:rPr>
          <w:rFonts w:ascii="Times New Roman" w:hAnsi="Times New Roman" w:cs="Times New Roman"/>
          <w:sz w:val="28"/>
          <w:szCs w:val="28"/>
          <w:lang w:val="uk-UA"/>
        </w:rPr>
        <w:t xml:space="preserve"> та педагогічні</w:t>
      </w:r>
      <w:r w:rsidR="00701FE4" w:rsidRPr="00563869">
        <w:rPr>
          <w:rFonts w:ascii="Times New Roman" w:hAnsi="Times New Roman" w:cs="Times New Roman"/>
          <w:sz w:val="28"/>
          <w:szCs w:val="28"/>
          <w:lang w:val="uk-UA"/>
        </w:rPr>
        <w:t>х умов</w:t>
      </w:r>
      <w:r w:rsidRPr="00563869">
        <w:rPr>
          <w:rFonts w:ascii="Times New Roman" w:hAnsi="Times New Roman" w:cs="Times New Roman"/>
          <w:sz w:val="28"/>
          <w:szCs w:val="28"/>
          <w:lang w:val="uk-UA"/>
        </w:rPr>
        <w:t xml:space="preserve"> (</w:t>
      </w:r>
      <w:r w:rsidR="00650B56" w:rsidRPr="00563869">
        <w:rPr>
          <w:rFonts w:ascii="Times New Roman" w:hAnsi="Times New Roman" w:cs="Times New Roman"/>
          <w:sz w:val="28"/>
          <w:szCs w:val="28"/>
          <w:lang w:val="uk-UA"/>
        </w:rPr>
        <w:t>використання особистісно та практико-орієнтованих технологій навчання</w:t>
      </w:r>
      <w:r w:rsidR="00805775" w:rsidRPr="00563869">
        <w:rPr>
          <w:rFonts w:ascii="Times New Roman" w:hAnsi="Times New Roman" w:cs="Times New Roman"/>
          <w:sz w:val="28"/>
          <w:szCs w:val="28"/>
          <w:lang w:val="uk-UA"/>
        </w:rPr>
        <w:t xml:space="preserve">; модернізація процесу практичної підготовки майбутніх агротехніків у аграрних коледжах; </w:t>
      </w:r>
      <w:r w:rsidR="00772552">
        <w:rPr>
          <w:rFonts w:ascii="Times New Roman" w:hAnsi="Times New Roman" w:cs="Times New Roman"/>
          <w:sz w:val="28"/>
          <w:szCs w:val="28"/>
          <w:lang w:val="uk-UA"/>
        </w:rPr>
        <w:t>у</w:t>
      </w:r>
      <w:r w:rsidR="008A27A1" w:rsidRPr="00563869">
        <w:rPr>
          <w:rFonts w:ascii="Times New Roman" w:hAnsi="Times New Roman" w:cs="Times New Roman"/>
          <w:sz w:val="28"/>
          <w:szCs w:val="28"/>
          <w:lang w:val="uk-UA"/>
        </w:rPr>
        <w:t>провадження системи контролю та оцінювання рівня сформованості професійної компетентності агротехніків</w:t>
      </w:r>
      <w:r w:rsidRPr="00563869">
        <w:rPr>
          <w:rFonts w:ascii="Times New Roman" w:hAnsi="Times New Roman" w:cs="Times New Roman"/>
          <w:sz w:val="28"/>
          <w:szCs w:val="28"/>
          <w:lang w:val="uk-UA"/>
        </w:rPr>
        <w:t xml:space="preserve">) </w:t>
      </w:r>
      <w:r w:rsidR="00701FE4" w:rsidRPr="00563869">
        <w:rPr>
          <w:rFonts w:ascii="Times New Roman" w:hAnsi="Times New Roman" w:cs="Times New Roman"/>
          <w:sz w:val="28"/>
          <w:szCs w:val="28"/>
          <w:lang w:val="uk-UA"/>
        </w:rPr>
        <w:t>забезпеч</w:t>
      </w:r>
      <w:r w:rsidR="00772552">
        <w:rPr>
          <w:rFonts w:ascii="Times New Roman" w:hAnsi="Times New Roman" w:cs="Times New Roman"/>
          <w:sz w:val="28"/>
          <w:szCs w:val="28"/>
          <w:lang w:val="uk-UA"/>
        </w:rPr>
        <w:t>ує те, що</w:t>
      </w:r>
      <w:r w:rsidRPr="00563869">
        <w:rPr>
          <w:rFonts w:ascii="Times New Roman" w:hAnsi="Times New Roman" w:cs="Times New Roman"/>
          <w:sz w:val="28"/>
          <w:szCs w:val="28"/>
          <w:lang w:val="uk-UA"/>
        </w:rPr>
        <w:t xml:space="preserve"> ефективність формування професійної компетентності майбутніх агротехніків у аграрних коледжах підвищується.</w:t>
      </w:r>
      <w:r w:rsidR="00772552">
        <w:rPr>
          <w:rFonts w:ascii="Times New Roman" w:hAnsi="Times New Roman" w:cs="Times New Roman"/>
          <w:sz w:val="28"/>
          <w:szCs w:val="28"/>
          <w:lang w:val="uk-UA"/>
        </w:rPr>
        <w:t xml:space="preserve"> </w:t>
      </w:r>
      <w:bookmarkStart w:id="286" w:name="_Toc503823066"/>
    </w:p>
    <w:p w:rsidR="00173BA6" w:rsidRPr="00563869" w:rsidRDefault="00173BA6" w:rsidP="00662D86">
      <w:pPr>
        <w:suppressAutoHyphens/>
        <w:spacing w:line="360" w:lineRule="auto"/>
        <w:ind w:firstLine="709"/>
        <w:jc w:val="both"/>
        <w:outlineLvl w:val="1"/>
        <w:rPr>
          <w:b/>
          <w:bCs/>
          <w:sz w:val="28"/>
          <w:szCs w:val="28"/>
        </w:rPr>
      </w:pPr>
      <w:r w:rsidRPr="00563869">
        <w:rPr>
          <w:b/>
          <w:bCs/>
          <w:sz w:val="28"/>
          <w:szCs w:val="28"/>
        </w:rPr>
        <w:lastRenderedPageBreak/>
        <w:t>Висновки до третього розділу</w:t>
      </w:r>
      <w:bookmarkEnd w:id="286"/>
    </w:p>
    <w:p w:rsidR="00173BA6" w:rsidRPr="00563869" w:rsidRDefault="00173BA6" w:rsidP="00662D86">
      <w:pPr>
        <w:tabs>
          <w:tab w:val="left" w:pos="2835"/>
        </w:tabs>
        <w:suppressAutoHyphens/>
        <w:spacing w:line="360" w:lineRule="auto"/>
        <w:ind w:firstLine="709"/>
        <w:jc w:val="both"/>
        <w:rPr>
          <w:sz w:val="28"/>
          <w:szCs w:val="28"/>
        </w:rPr>
      </w:pPr>
    </w:p>
    <w:p w:rsidR="00173BA6" w:rsidRPr="00563869" w:rsidRDefault="000411FF" w:rsidP="00662D86">
      <w:pPr>
        <w:spacing w:line="374" w:lineRule="auto"/>
        <w:ind w:firstLine="709"/>
        <w:jc w:val="both"/>
        <w:rPr>
          <w:sz w:val="28"/>
          <w:szCs w:val="28"/>
        </w:rPr>
      </w:pPr>
      <w:r w:rsidRPr="00563869">
        <w:rPr>
          <w:sz w:val="28"/>
          <w:szCs w:val="28"/>
        </w:rPr>
        <w:t xml:space="preserve">1. </w:t>
      </w:r>
      <w:r w:rsidR="00173BA6" w:rsidRPr="00563869">
        <w:rPr>
          <w:sz w:val="28"/>
          <w:szCs w:val="28"/>
        </w:rPr>
        <w:t>Метою експериментальної роботи, проведеної протягом 2013</w:t>
      </w:r>
      <w:r w:rsidR="004120C4" w:rsidRPr="00563869">
        <w:rPr>
          <w:sz w:val="28"/>
          <w:szCs w:val="28"/>
        </w:rPr>
        <w:t>–</w:t>
      </w:r>
      <w:r w:rsidR="00173BA6" w:rsidRPr="00563869">
        <w:rPr>
          <w:sz w:val="28"/>
          <w:szCs w:val="28"/>
        </w:rPr>
        <w:t>201</w:t>
      </w:r>
      <w:r w:rsidR="00C52581" w:rsidRPr="00563869">
        <w:rPr>
          <w:sz w:val="28"/>
          <w:szCs w:val="28"/>
        </w:rPr>
        <w:t>6</w:t>
      </w:r>
      <w:r w:rsidR="00173BA6" w:rsidRPr="00563869">
        <w:rPr>
          <w:sz w:val="28"/>
          <w:szCs w:val="28"/>
        </w:rPr>
        <w:t xml:space="preserve"> років на базі ВСП Городищенського коледжу Уманського національного університету садівництва, Березоворудського технікуму Полтавської державної аграрної академії, </w:t>
      </w:r>
      <w:r w:rsidR="00715460" w:rsidRPr="00563869">
        <w:rPr>
          <w:sz w:val="28"/>
          <w:szCs w:val="28"/>
        </w:rPr>
        <w:t>Мирогощанського аграрного коледжу</w:t>
      </w:r>
      <w:r w:rsidR="00772552">
        <w:rPr>
          <w:sz w:val="28"/>
          <w:szCs w:val="28"/>
        </w:rPr>
        <w:t>,</w:t>
      </w:r>
      <w:r w:rsidR="00173BA6" w:rsidRPr="00563869">
        <w:rPr>
          <w:sz w:val="28"/>
          <w:szCs w:val="28"/>
        </w:rPr>
        <w:t xml:space="preserve"> було дослідження специфіки розвитку здатностей</w:t>
      </w:r>
      <w:r w:rsidR="00772552">
        <w:rPr>
          <w:sz w:val="28"/>
          <w:szCs w:val="28"/>
        </w:rPr>
        <w:t xml:space="preserve"> до</w:t>
      </w:r>
      <w:r w:rsidR="00173BA6" w:rsidRPr="00563869">
        <w:rPr>
          <w:sz w:val="28"/>
          <w:szCs w:val="28"/>
        </w:rPr>
        <w:t xml:space="preserve"> професійної діяльності </w:t>
      </w:r>
      <w:r w:rsidR="00AE7BD2" w:rsidRPr="00563869">
        <w:rPr>
          <w:sz w:val="28"/>
          <w:szCs w:val="28"/>
        </w:rPr>
        <w:t>студентів засобами</w:t>
      </w:r>
      <w:r w:rsidR="00173BA6" w:rsidRPr="00563869">
        <w:rPr>
          <w:sz w:val="28"/>
          <w:szCs w:val="28"/>
        </w:rPr>
        <w:t xml:space="preserve"> комплексу педагогічних технологій навчання, а також перевірка ефективності методики реалізації педагогічних умов формування професійної компетентності майбутніх агротехніків у аграрних коледжах. </w:t>
      </w:r>
    </w:p>
    <w:p w:rsidR="00173BA6" w:rsidRPr="00563869" w:rsidRDefault="00BF4462" w:rsidP="00662D86">
      <w:pPr>
        <w:pStyle w:val="18"/>
        <w:widowControl/>
        <w:spacing w:line="360" w:lineRule="auto"/>
        <w:ind w:left="0" w:firstLine="720"/>
        <w:rPr>
          <w:sz w:val="28"/>
          <w:szCs w:val="28"/>
        </w:rPr>
      </w:pPr>
      <w:r w:rsidRPr="00563869">
        <w:rPr>
          <w:sz w:val="28"/>
          <w:szCs w:val="28"/>
        </w:rPr>
        <w:t>2</w:t>
      </w:r>
      <w:r w:rsidR="00237713" w:rsidRPr="00563869">
        <w:rPr>
          <w:sz w:val="28"/>
          <w:szCs w:val="28"/>
        </w:rPr>
        <w:t xml:space="preserve">. </w:t>
      </w:r>
      <w:r w:rsidR="00173BA6" w:rsidRPr="00563869">
        <w:rPr>
          <w:sz w:val="28"/>
          <w:szCs w:val="28"/>
        </w:rPr>
        <w:t xml:space="preserve">Програма педагогічного експерименту реалізовувалася за трьома послідовними етапами. На </w:t>
      </w:r>
      <w:r w:rsidR="00670281" w:rsidRPr="00563869">
        <w:rPr>
          <w:sz w:val="28"/>
          <w:szCs w:val="28"/>
        </w:rPr>
        <w:t xml:space="preserve">початковому </w:t>
      </w:r>
      <w:r w:rsidR="00173BA6" w:rsidRPr="00563869">
        <w:rPr>
          <w:sz w:val="28"/>
          <w:szCs w:val="28"/>
        </w:rPr>
        <w:t>(</w:t>
      </w:r>
      <w:r w:rsidR="00670281" w:rsidRPr="00563869">
        <w:rPr>
          <w:sz w:val="28"/>
          <w:szCs w:val="28"/>
        </w:rPr>
        <w:t>першому</w:t>
      </w:r>
      <w:r w:rsidR="00173BA6" w:rsidRPr="00563869">
        <w:rPr>
          <w:sz w:val="28"/>
          <w:szCs w:val="28"/>
        </w:rPr>
        <w:t xml:space="preserve">) етапі експериментального дослідження </w:t>
      </w:r>
      <w:r w:rsidR="006C588A" w:rsidRPr="00563869">
        <w:rPr>
          <w:sz w:val="28"/>
          <w:szCs w:val="28"/>
        </w:rPr>
        <w:t xml:space="preserve">було вирішено </w:t>
      </w:r>
      <w:r w:rsidR="00772552">
        <w:rPr>
          <w:sz w:val="28"/>
          <w:szCs w:val="28"/>
        </w:rPr>
        <w:t>так</w:t>
      </w:r>
      <w:r w:rsidR="006C588A" w:rsidRPr="00563869">
        <w:rPr>
          <w:sz w:val="28"/>
          <w:szCs w:val="28"/>
        </w:rPr>
        <w:t xml:space="preserve">і </w:t>
      </w:r>
      <w:r w:rsidR="00173BA6" w:rsidRPr="00563869">
        <w:rPr>
          <w:sz w:val="28"/>
          <w:szCs w:val="28"/>
        </w:rPr>
        <w:t xml:space="preserve">завдання: 1) </w:t>
      </w:r>
      <w:r w:rsidR="00670281" w:rsidRPr="00563869">
        <w:rPr>
          <w:sz w:val="28"/>
          <w:szCs w:val="28"/>
        </w:rPr>
        <w:t>сформульовано</w:t>
      </w:r>
      <w:r w:rsidR="00173BA6" w:rsidRPr="00563869">
        <w:rPr>
          <w:sz w:val="28"/>
          <w:szCs w:val="28"/>
        </w:rPr>
        <w:t xml:space="preserve"> мет</w:t>
      </w:r>
      <w:r w:rsidR="00670281" w:rsidRPr="00563869">
        <w:rPr>
          <w:sz w:val="28"/>
          <w:szCs w:val="28"/>
        </w:rPr>
        <w:t>у</w:t>
      </w:r>
      <w:r w:rsidR="00173BA6" w:rsidRPr="00563869">
        <w:rPr>
          <w:sz w:val="28"/>
          <w:szCs w:val="28"/>
        </w:rPr>
        <w:t xml:space="preserve"> та </w:t>
      </w:r>
      <w:r w:rsidR="00670281" w:rsidRPr="00563869">
        <w:rPr>
          <w:sz w:val="28"/>
          <w:szCs w:val="28"/>
        </w:rPr>
        <w:t xml:space="preserve">поставлено </w:t>
      </w:r>
      <w:r w:rsidR="00173BA6" w:rsidRPr="00563869">
        <w:rPr>
          <w:sz w:val="28"/>
          <w:szCs w:val="28"/>
        </w:rPr>
        <w:t>завдан</w:t>
      </w:r>
      <w:r w:rsidR="00670281" w:rsidRPr="00563869">
        <w:rPr>
          <w:sz w:val="28"/>
          <w:szCs w:val="28"/>
        </w:rPr>
        <w:t>ня</w:t>
      </w:r>
      <w:r w:rsidR="00173BA6" w:rsidRPr="00563869">
        <w:rPr>
          <w:sz w:val="28"/>
          <w:szCs w:val="28"/>
        </w:rPr>
        <w:t xml:space="preserve"> експериментальної роботи; 2) </w:t>
      </w:r>
      <w:r w:rsidR="00670281" w:rsidRPr="00563869">
        <w:rPr>
          <w:sz w:val="28"/>
          <w:szCs w:val="28"/>
        </w:rPr>
        <w:t>с</w:t>
      </w:r>
      <w:r w:rsidR="00173BA6" w:rsidRPr="00563869">
        <w:rPr>
          <w:sz w:val="28"/>
          <w:szCs w:val="28"/>
        </w:rPr>
        <w:t>план</w:t>
      </w:r>
      <w:r w:rsidR="00670281" w:rsidRPr="00563869">
        <w:rPr>
          <w:sz w:val="28"/>
          <w:szCs w:val="28"/>
        </w:rPr>
        <w:t>овано</w:t>
      </w:r>
      <w:r w:rsidR="00173BA6" w:rsidRPr="00563869">
        <w:rPr>
          <w:sz w:val="28"/>
          <w:szCs w:val="28"/>
        </w:rPr>
        <w:t xml:space="preserve"> педагогічн</w:t>
      </w:r>
      <w:r w:rsidR="00670281" w:rsidRPr="00563869">
        <w:rPr>
          <w:sz w:val="28"/>
          <w:szCs w:val="28"/>
        </w:rPr>
        <w:t>ий</w:t>
      </w:r>
      <w:r w:rsidR="00173BA6" w:rsidRPr="00563869">
        <w:rPr>
          <w:sz w:val="28"/>
          <w:szCs w:val="28"/>
        </w:rPr>
        <w:t xml:space="preserve"> експеримент; 3) розроб</w:t>
      </w:r>
      <w:r w:rsidR="00670281" w:rsidRPr="00563869">
        <w:rPr>
          <w:sz w:val="28"/>
          <w:szCs w:val="28"/>
        </w:rPr>
        <w:t>лено</w:t>
      </w:r>
      <w:r w:rsidR="00173BA6" w:rsidRPr="00563869">
        <w:rPr>
          <w:sz w:val="28"/>
          <w:szCs w:val="28"/>
        </w:rPr>
        <w:t xml:space="preserve"> методик</w:t>
      </w:r>
      <w:r w:rsidR="00670281" w:rsidRPr="00563869">
        <w:rPr>
          <w:sz w:val="28"/>
          <w:szCs w:val="28"/>
        </w:rPr>
        <w:t>у</w:t>
      </w:r>
      <w:r w:rsidR="00173BA6" w:rsidRPr="00563869">
        <w:rPr>
          <w:sz w:val="28"/>
          <w:szCs w:val="28"/>
        </w:rPr>
        <w:t xml:space="preserve"> вимірювання та оброб</w:t>
      </w:r>
      <w:r w:rsidR="00772552">
        <w:rPr>
          <w:sz w:val="28"/>
          <w:szCs w:val="28"/>
        </w:rPr>
        <w:t>лення</w:t>
      </w:r>
      <w:r w:rsidR="00173BA6" w:rsidRPr="00563869">
        <w:rPr>
          <w:sz w:val="28"/>
          <w:szCs w:val="28"/>
        </w:rPr>
        <w:t xml:space="preserve"> </w:t>
      </w:r>
      <w:r w:rsidR="00670281" w:rsidRPr="00563869">
        <w:rPr>
          <w:sz w:val="28"/>
          <w:szCs w:val="28"/>
        </w:rPr>
        <w:t xml:space="preserve">одержаних </w:t>
      </w:r>
      <w:r w:rsidR="00173BA6" w:rsidRPr="00563869">
        <w:rPr>
          <w:sz w:val="28"/>
          <w:szCs w:val="28"/>
        </w:rPr>
        <w:t xml:space="preserve">результатів експериментів; 4) </w:t>
      </w:r>
      <w:r w:rsidR="00670281" w:rsidRPr="00563869">
        <w:rPr>
          <w:sz w:val="28"/>
          <w:szCs w:val="28"/>
        </w:rPr>
        <w:t xml:space="preserve">сформовано </w:t>
      </w:r>
      <w:r w:rsidR="00173BA6" w:rsidRPr="00563869">
        <w:rPr>
          <w:sz w:val="28"/>
          <w:szCs w:val="28"/>
        </w:rPr>
        <w:t>контрольн</w:t>
      </w:r>
      <w:r w:rsidR="00670281" w:rsidRPr="00563869">
        <w:rPr>
          <w:sz w:val="28"/>
          <w:szCs w:val="28"/>
        </w:rPr>
        <w:t>і</w:t>
      </w:r>
      <w:r w:rsidR="00173BA6" w:rsidRPr="00563869">
        <w:rPr>
          <w:sz w:val="28"/>
          <w:szCs w:val="28"/>
        </w:rPr>
        <w:t xml:space="preserve"> та експериментальн</w:t>
      </w:r>
      <w:r w:rsidR="00670281" w:rsidRPr="00563869">
        <w:rPr>
          <w:sz w:val="28"/>
          <w:szCs w:val="28"/>
        </w:rPr>
        <w:t>і</w:t>
      </w:r>
      <w:r w:rsidR="00173BA6" w:rsidRPr="00563869">
        <w:rPr>
          <w:sz w:val="28"/>
          <w:szCs w:val="28"/>
        </w:rPr>
        <w:t xml:space="preserve"> груп</w:t>
      </w:r>
      <w:r w:rsidR="00670281" w:rsidRPr="00563869">
        <w:rPr>
          <w:sz w:val="28"/>
          <w:szCs w:val="28"/>
        </w:rPr>
        <w:t>и</w:t>
      </w:r>
      <w:r w:rsidR="00173BA6" w:rsidRPr="00563869">
        <w:rPr>
          <w:sz w:val="28"/>
          <w:szCs w:val="28"/>
        </w:rPr>
        <w:t xml:space="preserve">; 5) </w:t>
      </w:r>
      <w:r w:rsidR="00670281" w:rsidRPr="00563869">
        <w:rPr>
          <w:sz w:val="28"/>
          <w:szCs w:val="28"/>
        </w:rPr>
        <w:t>про</w:t>
      </w:r>
      <w:r w:rsidR="00173BA6" w:rsidRPr="00563869">
        <w:rPr>
          <w:sz w:val="28"/>
          <w:szCs w:val="28"/>
        </w:rPr>
        <w:t>аналіз</w:t>
      </w:r>
      <w:r w:rsidR="00670281" w:rsidRPr="00563869">
        <w:rPr>
          <w:sz w:val="28"/>
          <w:szCs w:val="28"/>
        </w:rPr>
        <w:t>овано</w:t>
      </w:r>
      <w:r w:rsidR="00173BA6" w:rsidRPr="00563869">
        <w:rPr>
          <w:sz w:val="28"/>
          <w:szCs w:val="28"/>
        </w:rPr>
        <w:t xml:space="preserve"> однорідн</w:t>
      </w:r>
      <w:r w:rsidR="00670281" w:rsidRPr="00563869">
        <w:rPr>
          <w:sz w:val="28"/>
          <w:szCs w:val="28"/>
        </w:rPr>
        <w:t>ість</w:t>
      </w:r>
      <w:r w:rsidR="00173BA6" w:rsidRPr="00563869">
        <w:rPr>
          <w:sz w:val="28"/>
          <w:szCs w:val="28"/>
        </w:rPr>
        <w:t xml:space="preserve"> </w:t>
      </w:r>
      <w:r w:rsidR="00670281" w:rsidRPr="00563869">
        <w:rPr>
          <w:sz w:val="28"/>
          <w:szCs w:val="28"/>
        </w:rPr>
        <w:t>задіяних в експериментальній роботі груп</w:t>
      </w:r>
      <w:r w:rsidR="00173BA6" w:rsidRPr="00563869">
        <w:rPr>
          <w:sz w:val="28"/>
          <w:szCs w:val="28"/>
        </w:rPr>
        <w:t xml:space="preserve">. </w:t>
      </w:r>
      <w:r w:rsidR="00670281" w:rsidRPr="00563869">
        <w:rPr>
          <w:sz w:val="28"/>
          <w:szCs w:val="28"/>
        </w:rPr>
        <w:t xml:space="preserve">Основний </w:t>
      </w:r>
      <w:r w:rsidR="00173BA6" w:rsidRPr="00563869">
        <w:rPr>
          <w:sz w:val="28"/>
          <w:szCs w:val="28"/>
        </w:rPr>
        <w:t>(</w:t>
      </w:r>
      <w:r w:rsidR="00670281" w:rsidRPr="00563869">
        <w:rPr>
          <w:sz w:val="28"/>
          <w:szCs w:val="28"/>
        </w:rPr>
        <w:t>другий</w:t>
      </w:r>
      <w:r w:rsidR="00173BA6" w:rsidRPr="00563869">
        <w:rPr>
          <w:sz w:val="28"/>
          <w:szCs w:val="28"/>
        </w:rPr>
        <w:t xml:space="preserve">) етап експериментальної роботи </w:t>
      </w:r>
      <w:r w:rsidR="00670281" w:rsidRPr="00563869">
        <w:rPr>
          <w:sz w:val="28"/>
          <w:szCs w:val="28"/>
        </w:rPr>
        <w:t>характеризувався</w:t>
      </w:r>
      <w:r w:rsidR="00173BA6" w:rsidRPr="00563869">
        <w:rPr>
          <w:sz w:val="28"/>
          <w:szCs w:val="28"/>
        </w:rPr>
        <w:t xml:space="preserve"> проведення</w:t>
      </w:r>
      <w:r w:rsidR="00670281" w:rsidRPr="00563869">
        <w:rPr>
          <w:sz w:val="28"/>
          <w:szCs w:val="28"/>
        </w:rPr>
        <w:t>м</w:t>
      </w:r>
      <w:r w:rsidR="00173BA6" w:rsidRPr="00563869">
        <w:rPr>
          <w:sz w:val="28"/>
          <w:szCs w:val="28"/>
        </w:rPr>
        <w:t xml:space="preserve"> констатувального </w:t>
      </w:r>
      <w:r w:rsidR="00670281" w:rsidRPr="00563869">
        <w:rPr>
          <w:sz w:val="28"/>
          <w:szCs w:val="28"/>
        </w:rPr>
        <w:t>й</w:t>
      </w:r>
      <w:r w:rsidR="00173BA6" w:rsidRPr="00563869">
        <w:rPr>
          <w:sz w:val="28"/>
          <w:szCs w:val="28"/>
        </w:rPr>
        <w:t xml:space="preserve"> формувального експериментів. На </w:t>
      </w:r>
      <w:r w:rsidR="00670281" w:rsidRPr="00563869">
        <w:rPr>
          <w:sz w:val="28"/>
          <w:szCs w:val="28"/>
        </w:rPr>
        <w:t>третьому</w:t>
      </w:r>
      <w:r w:rsidR="00173BA6" w:rsidRPr="00563869">
        <w:rPr>
          <w:sz w:val="28"/>
          <w:szCs w:val="28"/>
        </w:rPr>
        <w:t xml:space="preserve">, </w:t>
      </w:r>
      <w:r w:rsidR="00670281" w:rsidRPr="00563869">
        <w:rPr>
          <w:sz w:val="28"/>
          <w:szCs w:val="28"/>
        </w:rPr>
        <w:t>за</w:t>
      </w:r>
      <w:r w:rsidR="00772552">
        <w:rPr>
          <w:sz w:val="28"/>
          <w:szCs w:val="28"/>
        </w:rPr>
        <w:t>вершальному</w:t>
      </w:r>
      <w:r w:rsidR="00670281" w:rsidRPr="00563869">
        <w:rPr>
          <w:sz w:val="28"/>
          <w:szCs w:val="28"/>
        </w:rPr>
        <w:t xml:space="preserve"> </w:t>
      </w:r>
      <w:r w:rsidR="00173BA6" w:rsidRPr="00563869">
        <w:rPr>
          <w:sz w:val="28"/>
          <w:szCs w:val="28"/>
        </w:rPr>
        <w:t xml:space="preserve">етапі </w:t>
      </w:r>
      <w:r w:rsidR="00670281" w:rsidRPr="00563869">
        <w:rPr>
          <w:sz w:val="28"/>
          <w:szCs w:val="28"/>
        </w:rPr>
        <w:t>було за</w:t>
      </w:r>
      <w:r w:rsidR="00173BA6" w:rsidRPr="00563869">
        <w:rPr>
          <w:sz w:val="28"/>
          <w:szCs w:val="28"/>
        </w:rPr>
        <w:t>план</w:t>
      </w:r>
      <w:r w:rsidR="00670281" w:rsidRPr="00563869">
        <w:rPr>
          <w:sz w:val="28"/>
          <w:szCs w:val="28"/>
        </w:rPr>
        <w:t>овано</w:t>
      </w:r>
      <w:r w:rsidR="00173BA6" w:rsidRPr="00563869">
        <w:rPr>
          <w:sz w:val="28"/>
          <w:szCs w:val="28"/>
        </w:rPr>
        <w:t xml:space="preserve"> </w:t>
      </w:r>
      <w:r w:rsidR="00670281" w:rsidRPr="00563869">
        <w:rPr>
          <w:sz w:val="28"/>
          <w:szCs w:val="28"/>
        </w:rPr>
        <w:t>провести</w:t>
      </w:r>
      <w:r w:rsidR="00173BA6" w:rsidRPr="00563869">
        <w:rPr>
          <w:sz w:val="28"/>
          <w:szCs w:val="28"/>
        </w:rPr>
        <w:t xml:space="preserve"> аналіз </w:t>
      </w:r>
      <w:r w:rsidR="00670281" w:rsidRPr="00563869">
        <w:rPr>
          <w:sz w:val="28"/>
          <w:szCs w:val="28"/>
        </w:rPr>
        <w:t xml:space="preserve">одержаних </w:t>
      </w:r>
      <w:r w:rsidR="00173BA6" w:rsidRPr="00563869">
        <w:rPr>
          <w:sz w:val="28"/>
          <w:szCs w:val="28"/>
        </w:rPr>
        <w:t>результатів експериментальної роботи</w:t>
      </w:r>
      <w:r w:rsidR="00670281" w:rsidRPr="00563869">
        <w:rPr>
          <w:sz w:val="28"/>
          <w:szCs w:val="28"/>
        </w:rPr>
        <w:t xml:space="preserve"> </w:t>
      </w:r>
      <w:r w:rsidR="00173BA6" w:rsidRPr="00563869">
        <w:rPr>
          <w:sz w:val="28"/>
          <w:szCs w:val="28"/>
        </w:rPr>
        <w:t>та зробити обґрунтовані висновки про педагогічний ефект.</w:t>
      </w:r>
      <w:r w:rsidR="00670281" w:rsidRPr="00563869">
        <w:rPr>
          <w:sz w:val="28"/>
          <w:szCs w:val="28"/>
        </w:rPr>
        <w:t xml:space="preserve"> </w:t>
      </w:r>
    </w:p>
    <w:p w:rsidR="00173BA6" w:rsidRPr="00563869" w:rsidRDefault="00BF4462" w:rsidP="00662D86">
      <w:pPr>
        <w:pStyle w:val="13"/>
        <w:spacing w:line="360" w:lineRule="auto"/>
        <w:ind w:left="0" w:firstLine="720"/>
        <w:jc w:val="both"/>
        <w:rPr>
          <w:sz w:val="28"/>
          <w:szCs w:val="28"/>
        </w:rPr>
      </w:pPr>
      <w:r w:rsidRPr="00563869">
        <w:rPr>
          <w:sz w:val="28"/>
          <w:szCs w:val="28"/>
        </w:rPr>
        <w:t>3</w:t>
      </w:r>
      <w:r w:rsidR="00237713" w:rsidRPr="00563869">
        <w:rPr>
          <w:sz w:val="28"/>
          <w:szCs w:val="28"/>
        </w:rPr>
        <w:t>. </w:t>
      </w:r>
      <w:r w:rsidR="00173BA6" w:rsidRPr="00563869">
        <w:rPr>
          <w:sz w:val="28"/>
          <w:szCs w:val="28"/>
        </w:rPr>
        <w:t>Результати формувального експерименту переконують, що розроблена методика формування професійної компетентності забезпечує ефективне оволодіння студентами</w:t>
      </w:r>
      <w:r w:rsidR="00AE7BD2" w:rsidRPr="00563869">
        <w:rPr>
          <w:sz w:val="28"/>
          <w:szCs w:val="28"/>
        </w:rPr>
        <w:t xml:space="preserve"> </w:t>
      </w:r>
      <w:r w:rsidR="00173BA6" w:rsidRPr="00563869">
        <w:rPr>
          <w:sz w:val="28"/>
          <w:szCs w:val="28"/>
        </w:rPr>
        <w:t>професійно</w:t>
      </w:r>
      <w:r w:rsidR="00772552">
        <w:rPr>
          <w:sz w:val="28"/>
          <w:szCs w:val="28"/>
        </w:rPr>
        <w:t>ю</w:t>
      </w:r>
      <w:r w:rsidR="00173BA6" w:rsidRPr="00563869">
        <w:rPr>
          <w:sz w:val="28"/>
          <w:szCs w:val="28"/>
        </w:rPr>
        <w:t xml:space="preserve"> компетентн</w:t>
      </w:r>
      <w:r w:rsidR="00772552">
        <w:rPr>
          <w:sz w:val="28"/>
          <w:szCs w:val="28"/>
        </w:rPr>
        <w:t>і</w:t>
      </w:r>
      <w:r w:rsidR="00173BA6" w:rsidRPr="00563869">
        <w:rPr>
          <w:sz w:val="28"/>
          <w:szCs w:val="28"/>
        </w:rPr>
        <w:t>ст</w:t>
      </w:r>
      <w:r w:rsidR="00772552">
        <w:rPr>
          <w:sz w:val="28"/>
          <w:szCs w:val="28"/>
        </w:rPr>
        <w:t>ю</w:t>
      </w:r>
      <w:r w:rsidR="00173BA6" w:rsidRPr="00563869">
        <w:rPr>
          <w:sz w:val="28"/>
          <w:szCs w:val="28"/>
        </w:rPr>
        <w:t>. Зокрема</w:t>
      </w:r>
      <w:r w:rsidR="00FE05C3">
        <w:rPr>
          <w:sz w:val="28"/>
          <w:szCs w:val="28"/>
        </w:rPr>
        <w:t>,</w:t>
      </w:r>
      <w:r w:rsidR="00173BA6" w:rsidRPr="00563869">
        <w:rPr>
          <w:sz w:val="28"/>
          <w:szCs w:val="28"/>
        </w:rPr>
        <w:t xml:space="preserve"> суттєво збільшилася кількість студентів, що, на думку експертів, володіли високим і середнім рівнями професійної компетентності – приріст </w:t>
      </w:r>
      <w:r w:rsidR="00FE05C3">
        <w:rPr>
          <w:sz w:val="28"/>
          <w:szCs w:val="28"/>
        </w:rPr>
        <w:t>сановив</w:t>
      </w:r>
      <w:r w:rsidR="00173BA6" w:rsidRPr="00563869">
        <w:rPr>
          <w:sz w:val="28"/>
          <w:szCs w:val="28"/>
        </w:rPr>
        <w:t xml:space="preserve"> 5</w:t>
      </w:r>
      <w:r w:rsidR="00FE05C3">
        <w:rPr>
          <w:sz w:val="28"/>
          <w:szCs w:val="28"/>
        </w:rPr>
        <w:t> </w:t>
      </w:r>
      <w:r w:rsidR="00173BA6" w:rsidRPr="00563869">
        <w:rPr>
          <w:sz w:val="28"/>
          <w:szCs w:val="28"/>
        </w:rPr>
        <w:t xml:space="preserve">% (на середньому рівні) і </w:t>
      </w:r>
      <w:r w:rsidR="004120C4" w:rsidRPr="00563869">
        <w:rPr>
          <w:sz w:val="28"/>
          <w:szCs w:val="28"/>
        </w:rPr>
        <w:t>14</w:t>
      </w:r>
      <w:r w:rsidR="00173BA6" w:rsidRPr="00563869">
        <w:rPr>
          <w:sz w:val="28"/>
          <w:szCs w:val="28"/>
        </w:rPr>
        <w:t xml:space="preserve"> % (на високому) відповідно. Натомість зменшилася на </w:t>
      </w:r>
      <w:r w:rsidR="004120C4" w:rsidRPr="00563869">
        <w:rPr>
          <w:sz w:val="28"/>
          <w:szCs w:val="28"/>
        </w:rPr>
        <w:t>10</w:t>
      </w:r>
      <w:r w:rsidR="00173BA6" w:rsidRPr="00563869">
        <w:rPr>
          <w:sz w:val="28"/>
          <w:szCs w:val="28"/>
        </w:rPr>
        <w:t xml:space="preserve"> % частка осіб, котрі демонстрували початковий рівень сформованості професійної компетентності. У контрольних групах на </w:t>
      </w:r>
      <w:r w:rsidR="00173BA6" w:rsidRPr="00563869">
        <w:rPr>
          <w:sz w:val="28"/>
          <w:szCs w:val="28"/>
        </w:rPr>
        <w:lastRenderedPageBreak/>
        <w:t>завершення формувального експерименту кількість студентів з початковим та низьким рівнями сформованості професійної компетентності суттєво не змінилася.</w:t>
      </w:r>
    </w:p>
    <w:p w:rsidR="00173BA6" w:rsidRPr="00563869" w:rsidRDefault="00173BA6" w:rsidP="00662D86">
      <w:pPr>
        <w:pStyle w:val="13"/>
        <w:spacing w:line="360" w:lineRule="auto"/>
        <w:ind w:left="0" w:firstLine="720"/>
        <w:jc w:val="both"/>
        <w:rPr>
          <w:sz w:val="28"/>
          <w:szCs w:val="28"/>
        </w:rPr>
      </w:pPr>
      <w:r w:rsidRPr="00563869">
        <w:rPr>
          <w:sz w:val="28"/>
          <w:szCs w:val="28"/>
        </w:rPr>
        <w:t xml:space="preserve">Отже, дані педагогічного експерименту, аналіз практики впровадження  результатів дослідження засвідчують, що запропонована методика реалізації педагогічних умов у моделі цілеспрямованого формування професійної компетентності майбутніх агротехніків є ефективною і може з успіхом застосовуватися </w:t>
      </w:r>
      <w:r w:rsidR="00F064A5" w:rsidRPr="00563869">
        <w:rPr>
          <w:sz w:val="28"/>
          <w:szCs w:val="28"/>
        </w:rPr>
        <w:t>в</w:t>
      </w:r>
      <w:r w:rsidRPr="00563869">
        <w:rPr>
          <w:sz w:val="28"/>
          <w:szCs w:val="28"/>
        </w:rPr>
        <w:t xml:space="preserve"> аграрних коледжах.</w:t>
      </w:r>
    </w:p>
    <w:p w:rsidR="00387AFC" w:rsidRPr="00563869" w:rsidRDefault="00173BA6" w:rsidP="00662D86">
      <w:pPr>
        <w:tabs>
          <w:tab w:val="left" w:pos="2835"/>
        </w:tabs>
        <w:suppressAutoHyphens/>
        <w:spacing w:line="360" w:lineRule="auto"/>
        <w:ind w:firstLine="709"/>
        <w:jc w:val="both"/>
        <w:rPr>
          <w:sz w:val="28"/>
          <w:szCs w:val="28"/>
        </w:rPr>
      </w:pPr>
      <w:r w:rsidRPr="00563869">
        <w:rPr>
          <w:sz w:val="28"/>
          <w:szCs w:val="28"/>
        </w:rPr>
        <w:t>Основні результати розділу відображені в таких публікаціях автора [</w:t>
      </w:r>
      <w:r w:rsidR="00387AFC" w:rsidRPr="00563869">
        <w:rPr>
          <w:sz w:val="28"/>
          <w:szCs w:val="28"/>
        </w:rPr>
        <w:fldChar w:fldCharType="begin"/>
      </w:r>
      <w:r w:rsidR="00387AFC" w:rsidRPr="00563869">
        <w:rPr>
          <w:sz w:val="28"/>
          <w:szCs w:val="28"/>
        </w:rPr>
        <w:instrText xml:space="preserve"> REF _Ref499668548 \r \h </w:instrText>
      </w:r>
      <w:r w:rsidR="00387AFC" w:rsidRPr="00563869">
        <w:rPr>
          <w:sz w:val="28"/>
          <w:szCs w:val="28"/>
        </w:rPr>
      </w:r>
      <w:r w:rsidR="00387AFC" w:rsidRPr="00563869">
        <w:rPr>
          <w:sz w:val="28"/>
          <w:szCs w:val="28"/>
        </w:rPr>
        <w:fldChar w:fldCharType="separate"/>
      </w:r>
      <w:r w:rsidR="00C3500A">
        <w:rPr>
          <w:sz w:val="28"/>
          <w:szCs w:val="28"/>
        </w:rPr>
        <w:t>4</w:t>
      </w:r>
      <w:r w:rsidR="00387AFC" w:rsidRPr="00563869">
        <w:rPr>
          <w:sz w:val="28"/>
          <w:szCs w:val="28"/>
        </w:rPr>
        <w:fldChar w:fldCharType="end"/>
      </w:r>
      <w:r w:rsidRPr="00563869">
        <w:rPr>
          <w:sz w:val="28"/>
          <w:szCs w:val="28"/>
        </w:rPr>
        <w:t xml:space="preserve">; </w:t>
      </w:r>
      <w:r w:rsidR="00387AFC" w:rsidRPr="00563869">
        <w:rPr>
          <w:sz w:val="28"/>
          <w:szCs w:val="28"/>
        </w:rPr>
        <w:fldChar w:fldCharType="begin"/>
      </w:r>
      <w:r w:rsidR="00387AFC" w:rsidRPr="00563869">
        <w:rPr>
          <w:sz w:val="28"/>
          <w:szCs w:val="28"/>
        </w:rPr>
        <w:instrText xml:space="preserve"> REF _Ref499668378 \r \h </w:instrText>
      </w:r>
      <w:r w:rsidR="00387AFC" w:rsidRPr="00563869">
        <w:rPr>
          <w:sz w:val="28"/>
          <w:szCs w:val="28"/>
        </w:rPr>
      </w:r>
      <w:r w:rsidR="00387AFC" w:rsidRPr="00563869">
        <w:rPr>
          <w:sz w:val="28"/>
          <w:szCs w:val="28"/>
        </w:rPr>
        <w:fldChar w:fldCharType="separate"/>
      </w:r>
      <w:r w:rsidR="00C3500A">
        <w:rPr>
          <w:sz w:val="28"/>
          <w:szCs w:val="28"/>
        </w:rPr>
        <w:t>5</w:t>
      </w:r>
      <w:r w:rsidR="00387AFC" w:rsidRPr="00563869">
        <w:rPr>
          <w:sz w:val="28"/>
          <w:szCs w:val="28"/>
        </w:rPr>
        <w:fldChar w:fldCharType="end"/>
      </w:r>
      <w:r w:rsidR="0052330F" w:rsidRPr="00563869">
        <w:rPr>
          <w:sz w:val="28"/>
          <w:szCs w:val="28"/>
        </w:rPr>
        <w:t xml:space="preserve">; </w:t>
      </w:r>
      <w:r w:rsidR="00387AFC" w:rsidRPr="00563869">
        <w:rPr>
          <w:sz w:val="28"/>
          <w:szCs w:val="28"/>
        </w:rPr>
        <w:fldChar w:fldCharType="begin"/>
      </w:r>
      <w:r w:rsidR="00387AFC" w:rsidRPr="00563869">
        <w:rPr>
          <w:sz w:val="28"/>
          <w:szCs w:val="28"/>
        </w:rPr>
        <w:instrText xml:space="preserve"> REF _Ref499668563 \r \h </w:instrText>
      </w:r>
      <w:r w:rsidR="00387AFC" w:rsidRPr="00563869">
        <w:rPr>
          <w:sz w:val="28"/>
          <w:szCs w:val="28"/>
        </w:rPr>
      </w:r>
      <w:r w:rsidR="00387AFC" w:rsidRPr="00563869">
        <w:rPr>
          <w:sz w:val="28"/>
          <w:szCs w:val="28"/>
        </w:rPr>
        <w:fldChar w:fldCharType="separate"/>
      </w:r>
      <w:r w:rsidR="00C3500A">
        <w:rPr>
          <w:sz w:val="28"/>
          <w:szCs w:val="28"/>
        </w:rPr>
        <w:t>6</w:t>
      </w:r>
      <w:r w:rsidR="00387AFC" w:rsidRPr="00563869">
        <w:rPr>
          <w:sz w:val="28"/>
          <w:szCs w:val="28"/>
        </w:rPr>
        <w:fldChar w:fldCharType="end"/>
      </w:r>
      <w:r w:rsidRPr="00563869">
        <w:rPr>
          <w:sz w:val="28"/>
          <w:szCs w:val="28"/>
        </w:rPr>
        <w:t>].</w:t>
      </w:r>
    </w:p>
    <w:p w:rsidR="00387AFC" w:rsidRPr="00563869" w:rsidRDefault="00387AFC">
      <w:pPr>
        <w:rPr>
          <w:sz w:val="28"/>
          <w:szCs w:val="28"/>
        </w:rPr>
      </w:pPr>
      <w:r w:rsidRPr="00563869">
        <w:rPr>
          <w:sz w:val="28"/>
          <w:szCs w:val="28"/>
        </w:rPr>
        <w:br w:type="page"/>
      </w:r>
    </w:p>
    <w:p w:rsidR="00387AFC" w:rsidRPr="00563869" w:rsidRDefault="00387AFC" w:rsidP="00387AFC">
      <w:pPr>
        <w:suppressAutoHyphens/>
        <w:spacing w:line="360" w:lineRule="auto"/>
        <w:jc w:val="center"/>
        <w:outlineLvl w:val="0"/>
        <w:rPr>
          <w:b/>
          <w:bCs/>
          <w:sz w:val="28"/>
          <w:szCs w:val="28"/>
        </w:rPr>
      </w:pPr>
      <w:bookmarkStart w:id="287" w:name="_Toc503823067"/>
      <w:r w:rsidRPr="00563869">
        <w:rPr>
          <w:b/>
          <w:bCs/>
          <w:sz w:val="28"/>
          <w:szCs w:val="28"/>
        </w:rPr>
        <w:lastRenderedPageBreak/>
        <w:t>СПИСОК ВИКОРИСТАНИХ ДЖЕРЕЛ</w:t>
      </w:r>
      <w:r w:rsidR="001238B2" w:rsidRPr="00563869">
        <w:rPr>
          <w:b/>
          <w:bCs/>
          <w:sz w:val="28"/>
          <w:szCs w:val="28"/>
        </w:rPr>
        <w:t xml:space="preserve"> ДО РОЗДІЛУ 3</w:t>
      </w:r>
      <w:bookmarkEnd w:id="287"/>
    </w:p>
    <w:p w:rsidR="00387AFC" w:rsidRPr="00563869" w:rsidRDefault="00387AFC" w:rsidP="00387AFC">
      <w:pPr>
        <w:tabs>
          <w:tab w:val="left" w:pos="6990"/>
        </w:tabs>
        <w:suppressAutoHyphens/>
        <w:spacing w:line="360" w:lineRule="auto"/>
        <w:ind w:firstLine="709"/>
        <w:rPr>
          <w:sz w:val="28"/>
          <w:szCs w:val="28"/>
        </w:rPr>
      </w:pPr>
      <w:r w:rsidRPr="00563869">
        <w:rPr>
          <w:sz w:val="28"/>
          <w:szCs w:val="28"/>
        </w:rPr>
        <w:tab/>
      </w:r>
    </w:p>
    <w:p w:rsidR="00387AFC" w:rsidRPr="00563869" w:rsidRDefault="00387AFC" w:rsidP="00387AFC">
      <w:pPr>
        <w:pStyle w:val="13"/>
        <w:numPr>
          <w:ilvl w:val="0"/>
          <w:numId w:val="36"/>
        </w:numPr>
        <w:tabs>
          <w:tab w:val="left" w:pos="1276"/>
        </w:tabs>
        <w:suppressAutoHyphens/>
        <w:spacing w:line="360" w:lineRule="auto"/>
        <w:ind w:left="0" w:firstLine="709"/>
        <w:jc w:val="both"/>
        <w:rPr>
          <w:sz w:val="28"/>
          <w:szCs w:val="28"/>
        </w:rPr>
      </w:pPr>
      <w:bookmarkStart w:id="288" w:name="_Ref499668423"/>
      <w:r w:rsidRPr="00563869">
        <w:rPr>
          <w:sz w:val="28"/>
          <w:szCs w:val="28"/>
        </w:rPr>
        <w:t>Ашеров А.</w:t>
      </w:r>
      <w:r w:rsidR="003A0B77">
        <w:rPr>
          <w:sz w:val="28"/>
          <w:szCs w:val="28"/>
        </w:rPr>
        <w:t> </w:t>
      </w:r>
      <w:r w:rsidRPr="00563869">
        <w:rPr>
          <w:sz w:val="28"/>
          <w:szCs w:val="28"/>
        </w:rPr>
        <w:t>Т., Сажко Г.</w:t>
      </w:r>
      <w:r w:rsidR="003A0B77">
        <w:rPr>
          <w:sz w:val="28"/>
          <w:szCs w:val="28"/>
        </w:rPr>
        <w:t> </w:t>
      </w:r>
      <w:r w:rsidRPr="00563869">
        <w:rPr>
          <w:sz w:val="28"/>
          <w:szCs w:val="28"/>
        </w:rPr>
        <w:t>І. Практика рішення наукових і методичних проблем впровадження модульно-рейтингової організації навчального процесу</w:t>
      </w:r>
      <w:r w:rsidR="003A0B77">
        <w:rPr>
          <w:sz w:val="28"/>
          <w:szCs w:val="28"/>
        </w:rPr>
        <w:t>   </w:t>
      </w:r>
      <w:r w:rsidRPr="00563869">
        <w:rPr>
          <w:sz w:val="28"/>
          <w:szCs w:val="28"/>
        </w:rPr>
        <w:t xml:space="preserve">: </w:t>
      </w:r>
      <w:r w:rsidR="003A0B77">
        <w:rPr>
          <w:sz w:val="28"/>
          <w:szCs w:val="28"/>
        </w:rPr>
        <w:t>м</w:t>
      </w:r>
      <w:r w:rsidRPr="00563869">
        <w:rPr>
          <w:sz w:val="28"/>
          <w:szCs w:val="28"/>
        </w:rPr>
        <w:t>онографія. Харків, 2010. 92 с.</w:t>
      </w:r>
      <w:bookmarkEnd w:id="288"/>
    </w:p>
    <w:p w:rsidR="00387AFC" w:rsidRPr="00563869" w:rsidRDefault="00387AFC" w:rsidP="00387AFC">
      <w:pPr>
        <w:pStyle w:val="13"/>
        <w:numPr>
          <w:ilvl w:val="0"/>
          <w:numId w:val="36"/>
        </w:numPr>
        <w:tabs>
          <w:tab w:val="left" w:pos="1276"/>
        </w:tabs>
        <w:suppressAutoHyphens/>
        <w:spacing w:line="360" w:lineRule="auto"/>
        <w:ind w:left="0" w:firstLine="709"/>
        <w:jc w:val="both"/>
        <w:rPr>
          <w:sz w:val="28"/>
          <w:szCs w:val="28"/>
        </w:rPr>
      </w:pPr>
      <w:bookmarkStart w:id="289" w:name="_Ref499668430"/>
      <w:r w:rsidRPr="00563869">
        <w:rPr>
          <w:sz w:val="28"/>
          <w:szCs w:val="28"/>
        </w:rPr>
        <w:t>Ашеров А.</w:t>
      </w:r>
      <w:r w:rsidR="003A0B77">
        <w:rPr>
          <w:sz w:val="28"/>
          <w:szCs w:val="28"/>
        </w:rPr>
        <w:t> </w:t>
      </w:r>
      <w:r w:rsidRPr="00563869">
        <w:rPr>
          <w:sz w:val="28"/>
          <w:szCs w:val="28"/>
        </w:rPr>
        <w:t>Т., Логвиненко В.</w:t>
      </w:r>
      <w:r w:rsidR="003A0B77">
        <w:rPr>
          <w:sz w:val="28"/>
          <w:szCs w:val="28"/>
        </w:rPr>
        <w:t xml:space="preserve"> </w:t>
      </w:r>
      <w:r w:rsidRPr="00563869">
        <w:rPr>
          <w:sz w:val="28"/>
          <w:szCs w:val="28"/>
        </w:rPr>
        <w:t>Г., Федоров И.</w:t>
      </w:r>
      <w:r w:rsidR="003A0B77">
        <w:rPr>
          <w:sz w:val="28"/>
          <w:szCs w:val="28"/>
        </w:rPr>
        <w:t> </w:t>
      </w:r>
      <w:r w:rsidRPr="00563869">
        <w:rPr>
          <w:sz w:val="28"/>
          <w:szCs w:val="28"/>
        </w:rPr>
        <w:t>В. Развитие познавательной самостоятельности студентов при изучении дисциплин компьютерного цикла. Харьков, 2007. 189 с.</w:t>
      </w:r>
      <w:bookmarkEnd w:id="289"/>
    </w:p>
    <w:p w:rsidR="00387AFC" w:rsidRPr="00563869" w:rsidRDefault="00387AFC" w:rsidP="00387AFC">
      <w:pPr>
        <w:pStyle w:val="13"/>
        <w:numPr>
          <w:ilvl w:val="0"/>
          <w:numId w:val="36"/>
        </w:numPr>
        <w:tabs>
          <w:tab w:val="left" w:pos="1276"/>
        </w:tabs>
        <w:suppressAutoHyphens/>
        <w:spacing w:line="360" w:lineRule="auto"/>
        <w:ind w:left="0" w:firstLine="709"/>
        <w:jc w:val="both"/>
        <w:rPr>
          <w:sz w:val="28"/>
          <w:szCs w:val="28"/>
        </w:rPr>
      </w:pPr>
      <w:bookmarkStart w:id="290" w:name="_Ref499668410"/>
      <w:r w:rsidRPr="00563869">
        <w:rPr>
          <w:sz w:val="28"/>
          <w:szCs w:val="28"/>
        </w:rPr>
        <w:t>Лузан П.</w:t>
      </w:r>
      <w:r w:rsidR="003A0B77">
        <w:rPr>
          <w:sz w:val="28"/>
          <w:szCs w:val="28"/>
        </w:rPr>
        <w:t> </w:t>
      </w:r>
      <w:r w:rsidRPr="00563869">
        <w:rPr>
          <w:sz w:val="28"/>
          <w:szCs w:val="28"/>
        </w:rPr>
        <w:t>Г. Сопівник І.</w:t>
      </w:r>
      <w:r w:rsidR="003A0B77">
        <w:rPr>
          <w:sz w:val="28"/>
          <w:szCs w:val="28"/>
        </w:rPr>
        <w:t> </w:t>
      </w:r>
      <w:r w:rsidRPr="00563869">
        <w:rPr>
          <w:sz w:val="28"/>
          <w:szCs w:val="28"/>
        </w:rPr>
        <w:t>В., Виговська С.</w:t>
      </w:r>
      <w:r w:rsidR="003A0B77">
        <w:rPr>
          <w:sz w:val="28"/>
          <w:szCs w:val="28"/>
        </w:rPr>
        <w:t> </w:t>
      </w:r>
      <w:r w:rsidRPr="00563869">
        <w:rPr>
          <w:sz w:val="28"/>
          <w:szCs w:val="28"/>
        </w:rPr>
        <w:t>В. Основи науково-педагогічних досліджень. Київ, 2012. 368 с.</w:t>
      </w:r>
      <w:bookmarkEnd w:id="290"/>
    </w:p>
    <w:p w:rsidR="00387AFC" w:rsidRPr="00563869" w:rsidRDefault="00387AFC" w:rsidP="00387AFC">
      <w:pPr>
        <w:pStyle w:val="13"/>
        <w:numPr>
          <w:ilvl w:val="0"/>
          <w:numId w:val="36"/>
        </w:numPr>
        <w:tabs>
          <w:tab w:val="left" w:pos="1276"/>
        </w:tabs>
        <w:suppressAutoHyphens/>
        <w:spacing w:line="360" w:lineRule="auto"/>
        <w:ind w:left="0" w:firstLine="709"/>
        <w:jc w:val="both"/>
        <w:rPr>
          <w:sz w:val="28"/>
          <w:szCs w:val="28"/>
        </w:rPr>
      </w:pPr>
      <w:bookmarkStart w:id="291" w:name="_Ref499668548"/>
      <w:r w:rsidRPr="00563869">
        <w:rPr>
          <w:sz w:val="28"/>
          <w:szCs w:val="28"/>
        </w:rPr>
        <w:t>Погоріла Н.</w:t>
      </w:r>
      <w:r w:rsidR="004D589B">
        <w:rPr>
          <w:sz w:val="28"/>
          <w:szCs w:val="28"/>
        </w:rPr>
        <w:t> </w:t>
      </w:r>
      <w:r w:rsidRPr="00563869">
        <w:rPr>
          <w:sz w:val="28"/>
          <w:szCs w:val="28"/>
        </w:rPr>
        <w:t xml:space="preserve">І. Критерії, показники та рівні сформованості професійної компетентності студентів-агротехніків в аграрних коледжах. </w:t>
      </w:r>
      <w:r w:rsidRPr="00563869">
        <w:rPr>
          <w:i/>
          <w:sz w:val="28"/>
          <w:szCs w:val="28"/>
        </w:rPr>
        <w:t xml:space="preserve">Щомісячний науково-педагогічний журнал «Молодь і Ринок». </w:t>
      </w:r>
      <w:r w:rsidRPr="00563869">
        <w:rPr>
          <w:sz w:val="28"/>
          <w:szCs w:val="28"/>
        </w:rPr>
        <w:t>Дрогобич, 2015. Вип. № 6 (125). С. 91–95.</w:t>
      </w:r>
      <w:bookmarkEnd w:id="291"/>
    </w:p>
    <w:p w:rsidR="00387AFC" w:rsidRPr="00563869" w:rsidRDefault="00387AFC" w:rsidP="00387AFC">
      <w:pPr>
        <w:pStyle w:val="110"/>
        <w:numPr>
          <w:ilvl w:val="0"/>
          <w:numId w:val="36"/>
        </w:numPr>
        <w:tabs>
          <w:tab w:val="left" w:pos="1276"/>
        </w:tabs>
        <w:suppressAutoHyphens/>
        <w:spacing w:line="360" w:lineRule="auto"/>
        <w:ind w:left="0" w:firstLine="709"/>
        <w:jc w:val="both"/>
        <w:rPr>
          <w:sz w:val="28"/>
          <w:szCs w:val="28"/>
          <w:lang w:val="uk-UA"/>
        </w:rPr>
      </w:pPr>
      <w:bookmarkStart w:id="292" w:name="_Ref499668378"/>
      <w:r w:rsidRPr="00563869">
        <w:rPr>
          <w:sz w:val="28"/>
          <w:szCs w:val="28"/>
          <w:lang w:val="uk-UA" w:eastAsia="uk-UA"/>
        </w:rPr>
        <w:t>Погоріла</w:t>
      </w:r>
      <w:r w:rsidRPr="00563869">
        <w:rPr>
          <w:sz w:val="28"/>
          <w:szCs w:val="28"/>
          <w:lang w:val="uk-UA"/>
        </w:rPr>
        <w:t xml:space="preserve"> Н.</w:t>
      </w:r>
      <w:r w:rsidR="004D589B">
        <w:rPr>
          <w:sz w:val="28"/>
          <w:szCs w:val="28"/>
          <w:lang w:val="uk-UA"/>
        </w:rPr>
        <w:t> </w:t>
      </w:r>
      <w:r w:rsidRPr="00563869">
        <w:rPr>
          <w:sz w:val="28"/>
          <w:szCs w:val="28"/>
          <w:lang w:val="uk-UA"/>
        </w:rPr>
        <w:t xml:space="preserve">І. Методика експериментальної перевірки ефективності формування професійної компетентності майбутніх агротехніків у аграрних коледжах. </w:t>
      </w:r>
      <w:r w:rsidRPr="00563869">
        <w:rPr>
          <w:i/>
          <w:sz w:val="28"/>
          <w:szCs w:val="28"/>
          <w:lang w:val="uk-UA"/>
        </w:rPr>
        <w:t>Нові технології навчання: наук.-метод. зб.</w:t>
      </w:r>
      <w:r w:rsidRPr="00563869">
        <w:rPr>
          <w:sz w:val="28"/>
          <w:szCs w:val="28"/>
          <w:lang w:val="uk-UA"/>
        </w:rPr>
        <w:t xml:space="preserve"> Київ, 2015. Вип. 86. </w:t>
      </w:r>
      <w:r w:rsidR="004D589B">
        <w:rPr>
          <w:sz w:val="28"/>
          <w:szCs w:val="28"/>
          <w:lang w:val="uk-UA"/>
        </w:rPr>
        <w:t>Ч</w:t>
      </w:r>
      <w:r w:rsidRPr="00563869">
        <w:rPr>
          <w:sz w:val="28"/>
          <w:szCs w:val="28"/>
          <w:lang w:val="uk-UA"/>
        </w:rPr>
        <w:t>астина 1. С. 137–140.</w:t>
      </w:r>
      <w:bookmarkEnd w:id="292"/>
    </w:p>
    <w:p w:rsidR="00387AFC" w:rsidRPr="00563869" w:rsidRDefault="00387AFC" w:rsidP="00387AFC">
      <w:pPr>
        <w:pStyle w:val="13"/>
        <w:numPr>
          <w:ilvl w:val="0"/>
          <w:numId w:val="36"/>
        </w:numPr>
        <w:tabs>
          <w:tab w:val="left" w:pos="1276"/>
        </w:tabs>
        <w:suppressAutoHyphens/>
        <w:spacing w:line="360" w:lineRule="auto"/>
        <w:ind w:left="0" w:firstLine="709"/>
        <w:jc w:val="both"/>
        <w:rPr>
          <w:sz w:val="28"/>
          <w:szCs w:val="28"/>
        </w:rPr>
      </w:pPr>
      <w:bookmarkStart w:id="293" w:name="_Ref499668563"/>
      <w:r w:rsidRPr="00563869">
        <w:rPr>
          <w:sz w:val="28"/>
          <w:szCs w:val="28"/>
        </w:rPr>
        <w:t>Погоріла Н.</w:t>
      </w:r>
      <w:r w:rsidR="004D589B">
        <w:rPr>
          <w:sz w:val="28"/>
          <w:szCs w:val="28"/>
        </w:rPr>
        <w:t> </w:t>
      </w:r>
      <w:r w:rsidRPr="00563869">
        <w:rPr>
          <w:sz w:val="28"/>
          <w:szCs w:val="28"/>
        </w:rPr>
        <w:t xml:space="preserve">І. Формування ключових компетенцій як основа якісної підготовки майбутніх агрономів. </w:t>
      </w:r>
      <w:r w:rsidRPr="00563869">
        <w:rPr>
          <w:i/>
          <w:sz w:val="28"/>
          <w:szCs w:val="28"/>
        </w:rPr>
        <w:t xml:space="preserve">Теорія та методика професійної освіти: наукові читання ім. Віктора Сидоренка : збірник доповідей та тез доповідей V </w:t>
      </w:r>
      <w:r w:rsidR="004D589B">
        <w:rPr>
          <w:i/>
          <w:sz w:val="28"/>
          <w:szCs w:val="28"/>
        </w:rPr>
        <w:t>М</w:t>
      </w:r>
      <w:r w:rsidRPr="00563869">
        <w:rPr>
          <w:i/>
          <w:sz w:val="28"/>
          <w:szCs w:val="28"/>
        </w:rPr>
        <w:t>іжнародної конференції (26-27 лютого 2014 року).</w:t>
      </w:r>
      <w:r w:rsidR="004D589B">
        <w:rPr>
          <w:sz w:val="28"/>
          <w:szCs w:val="28"/>
        </w:rPr>
        <w:t xml:space="preserve"> Київ</w:t>
      </w:r>
      <w:r w:rsidRPr="00563869">
        <w:rPr>
          <w:sz w:val="28"/>
          <w:szCs w:val="28"/>
        </w:rPr>
        <w:t>, 2014.  С. 159–160.</w:t>
      </w:r>
      <w:bookmarkEnd w:id="293"/>
    </w:p>
    <w:p w:rsidR="00387AFC" w:rsidRPr="00563869" w:rsidRDefault="00387AFC" w:rsidP="00387AFC">
      <w:pPr>
        <w:pStyle w:val="13"/>
        <w:numPr>
          <w:ilvl w:val="0"/>
          <w:numId w:val="36"/>
        </w:numPr>
        <w:tabs>
          <w:tab w:val="left" w:pos="1276"/>
        </w:tabs>
        <w:suppressAutoHyphens/>
        <w:spacing w:line="360" w:lineRule="auto"/>
        <w:ind w:left="0" w:firstLine="709"/>
        <w:jc w:val="both"/>
        <w:rPr>
          <w:sz w:val="28"/>
          <w:szCs w:val="28"/>
        </w:rPr>
      </w:pPr>
      <w:bookmarkStart w:id="294" w:name="_Ref499668398"/>
      <w:r w:rsidRPr="00563869">
        <w:rPr>
          <w:sz w:val="28"/>
          <w:szCs w:val="28"/>
        </w:rPr>
        <w:t>Рабочая книга соц</w:t>
      </w:r>
      <w:r w:rsidR="004D589B">
        <w:rPr>
          <w:sz w:val="28"/>
          <w:szCs w:val="28"/>
        </w:rPr>
        <w:t>и</w:t>
      </w:r>
      <w:r w:rsidRPr="00563869">
        <w:rPr>
          <w:sz w:val="28"/>
          <w:szCs w:val="28"/>
        </w:rPr>
        <w:t>олога</w:t>
      </w:r>
      <w:r w:rsidR="004D589B">
        <w:rPr>
          <w:sz w:val="28"/>
          <w:szCs w:val="28"/>
        </w:rPr>
        <w:t>.</w:t>
      </w:r>
      <w:r w:rsidRPr="00563869">
        <w:rPr>
          <w:sz w:val="28"/>
          <w:szCs w:val="28"/>
        </w:rPr>
        <w:t xml:space="preserve"> </w:t>
      </w:r>
      <w:r w:rsidR="004D589B">
        <w:rPr>
          <w:sz w:val="28"/>
          <w:szCs w:val="28"/>
        </w:rPr>
        <w:t>О</w:t>
      </w:r>
      <w:r w:rsidRPr="00563869">
        <w:rPr>
          <w:sz w:val="28"/>
          <w:szCs w:val="28"/>
        </w:rPr>
        <w:t>тв. ред. Г.</w:t>
      </w:r>
      <w:r w:rsidR="004D589B">
        <w:rPr>
          <w:sz w:val="28"/>
          <w:szCs w:val="28"/>
        </w:rPr>
        <w:t> </w:t>
      </w:r>
      <w:r w:rsidRPr="00563869">
        <w:rPr>
          <w:sz w:val="28"/>
          <w:szCs w:val="28"/>
        </w:rPr>
        <w:t>В. Осипов. 2-е изд., перераб. и доп. Москва, 1983. 476 с.</w:t>
      </w:r>
      <w:bookmarkEnd w:id="294"/>
    </w:p>
    <w:p w:rsidR="0054747D" w:rsidRPr="00563869" w:rsidRDefault="00173BA6" w:rsidP="002A34B9">
      <w:pPr>
        <w:suppressAutoHyphens/>
        <w:spacing w:line="360" w:lineRule="auto"/>
        <w:jc w:val="center"/>
        <w:outlineLvl w:val="0"/>
        <w:rPr>
          <w:b/>
          <w:sz w:val="28"/>
          <w:szCs w:val="28"/>
          <w:lang w:eastAsia="ru-RU"/>
        </w:rPr>
      </w:pPr>
      <w:r w:rsidRPr="00563869">
        <w:rPr>
          <w:b/>
          <w:bCs/>
          <w:sz w:val="28"/>
          <w:szCs w:val="28"/>
        </w:rPr>
        <w:br w:type="page"/>
      </w:r>
    </w:p>
    <w:p w:rsidR="00DD0A2C" w:rsidRPr="00563869" w:rsidRDefault="00DD0A2C" w:rsidP="00DD0A2C">
      <w:pPr>
        <w:jc w:val="center"/>
        <w:outlineLvl w:val="0"/>
        <w:rPr>
          <w:b/>
          <w:sz w:val="28"/>
          <w:szCs w:val="28"/>
          <w:lang w:eastAsia="ru-RU"/>
        </w:rPr>
      </w:pPr>
      <w:bookmarkStart w:id="295" w:name="_Toc503823068"/>
      <w:r w:rsidRPr="00563869">
        <w:rPr>
          <w:b/>
          <w:sz w:val="28"/>
          <w:szCs w:val="28"/>
          <w:lang w:eastAsia="ru-RU"/>
        </w:rPr>
        <w:lastRenderedPageBreak/>
        <w:t>ВИСНОВКИ</w:t>
      </w:r>
      <w:bookmarkEnd w:id="295"/>
    </w:p>
    <w:p w:rsidR="00DD0A2C" w:rsidRPr="00563869" w:rsidRDefault="00DD0A2C" w:rsidP="002A34B9">
      <w:pPr>
        <w:suppressAutoHyphens/>
        <w:spacing w:line="360" w:lineRule="auto"/>
        <w:ind w:firstLine="709"/>
        <w:jc w:val="both"/>
        <w:rPr>
          <w:sz w:val="28"/>
          <w:szCs w:val="28"/>
          <w:lang w:eastAsia="ru-RU"/>
        </w:rPr>
      </w:pPr>
    </w:p>
    <w:p w:rsidR="00DD0A2C" w:rsidRPr="00563869" w:rsidRDefault="00DD0A2C" w:rsidP="002A34B9">
      <w:pPr>
        <w:suppressAutoHyphens/>
        <w:spacing w:line="360" w:lineRule="auto"/>
        <w:ind w:firstLine="709"/>
        <w:jc w:val="both"/>
        <w:rPr>
          <w:sz w:val="28"/>
          <w:szCs w:val="28"/>
          <w:lang w:eastAsia="ru-RU"/>
        </w:rPr>
      </w:pPr>
      <w:r w:rsidRPr="00563869">
        <w:rPr>
          <w:sz w:val="28"/>
          <w:szCs w:val="28"/>
          <w:lang w:eastAsia="ru-RU"/>
        </w:rPr>
        <w:t>У дисертаці</w:t>
      </w:r>
      <w:r w:rsidR="004D589B">
        <w:rPr>
          <w:sz w:val="28"/>
          <w:szCs w:val="28"/>
          <w:lang w:eastAsia="ru-RU"/>
        </w:rPr>
        <w:t xml:space="preserve">ї </w:t>
      </w:r>
      <w:r w:rsidRPr="00563869">
        <w:rPr>
          <w:sz w:val="28"/>
          <w:szCs w:val="28"/>
          <w:lang w:eastAsia="ru-RU"/>
        </w:rPr>
        <w:t xml:space="preserve">теоретично обґрунтовано та експериментально перевірено нові підходи до вирішення актуального завдання в галузі теорії </w:t>
      </w:r>
      <w:r w:rsidR="004D589B">
        <w:rPr>
          <w:sz w:val="28"/>
          <w:szCs w:val="28"/>
          <w:lang w:eastAsia="ru-RU"/>
        </w:rPr>
        <w:t>й</w:t>
      </w:r>
      <w:r w:rsidRPr="00563869">
        <w:rPr>
          <w:sz w:val="28"/>
          <w:szCs w:val="28"/>
          <w:lang w:eastAsia="ru-RU"/>
        </w:rPr>
        <w:t xml:space="preserve"> методики професійної освіти – формування професійної компетентності майбутніх агротехніків у аграрних коледжах. </w:t>
      </w:r>
    </w:p>
    <w:p w:rsidR="00DD0A2C" w:rsidRPr="00563869" w:rsidRDefault="00DD0A2C" w:rsidP="002A34B9">
      <w:pPr>
        <w:numPr>
          <w:ilvl w:val="0"/>
          <w:numId w:val="44"/>
        </w:numPr>
        <w:tabs>
          <w:tab w:val="left" w:pos="993"/>
        </w:tabs>
        <w:suppressAutoHyphens/>
        <w:spacing w:line="360" w:lineRule="auto"/>
        <w:ind w:left="0" w:firstLine="709"/>
        <w:jc w:val="both"/>
        <w:rPr>
          <w:sz w:val="28"/>
          <w:szCs w:val="28"/>
          <w:lang w:eastAsia="ru-RU"/>
        </w:rPr>
      </w:pPr>
      <w:r w:rsidRPr="00563869">
        <w:rPr>
          <w:sz w:val="28"/>
          <w:szCs w:val="28"/>
          <w:lang w:eastAsia="ru-RU"/>
        </w:rPr>
        <w:t>Проведений науковий аналіз проблеми в педагогічній теорії довів, що науково-педагогічна проблема є актуальною, а наведені дослідження й напрацювання в цій галузі можуть слугувати основою для наукової розвідки.</w:t>
      </w:r>
    </w:p>
    <w:p w:rsidR="00DD0A2C" w:rsidRPr="00563869" w:rsidRDefault="00DD0A2C" w:rsidP="002A34B9">
      <w:pPr>
        <w:suppressAutoHyphens/>
        <w:spacing w:line="360" w:lineRule="auto"/>
        <w:ind w:firstLine="709"/>
        <w:jc w:val="both"/>
        <w:rPr>
          <w:sz w:val="28"/>
          <w:szCs w:val="28"/>
          <w:lang w:eastAsia="ru-RU"/>
        </w:rPr>
      </w:pPr>
      <w:r w:rsidRPr="00563869">
        <w:rPr>
          <w:sz w:val="28"/>
          <w:szCs w:val="28"/>
          <w:lang w:eastAsia="ru-RU"/>
        </w:rPr>
        <w:t xml:space="preserve">З’ясовано, що накопичено позитивний досвід щодо формування професійної компетентності фахівців різних галузей. </w:t>
      </w:r>
      <w:r w:rsidR="004D589B">
        <w:rPr>
          <w:sz w:val="28"/>
          <w:szCs w:val="28"/>
          <w:lang w:eastAsia="ru-RU"/>
        </w:rPr>
        <w:t>Водночас</w:t>
      </w:r>
      <w:r w:rsidRPr="00563869">
        <w:rPr>
          <w:sz w:val="28"/>
          <w:szCs w:val="28"/>
          <w:lang w:eastAsia="ru-RU"/>
        </w:rPr>
        <w:t xml:space="preserve"> узагальнення наукового доробку вчених засвідчило дискусійні погляди на застосування компетентнісного підходу </w:t>
      </w:r>
      <w:r w:rsidR="004D589B">
        <w:rPr>
          <w:sz w:val="28"/>
          <w:szCs w:val="28"/>
          <w:lang w:eastAsia="ru-RU"/>
        </w:rPr>
        <w:t>в</w:t>
      </w:r>
      <w:r w:rsidRPr="00563869">
        <w:rPr>
          <w:sz w:val="28"/>
          <w:szCs w:val="28"/>
          <w:lang w:eastAsia="ru-RU"/>
        </w:rPr>
        <w:t xml:space="preserve"> підготовці фахівців аграрної сфери та відсутність спеціальних наукових досліджень проблем</w:t>
      </w:r>
      <w:r w:rsidR="004D589B">
        <w:rPr>
          <w:sz w:val="28"/>
          <w:szCs w:val="28"/>
          <w:lang w:eastAsia="ru-RU"/>
        </w:rPr>
        <w:t>и</w:t>
      </w:r>
      <w:r w:rsidRPr="00563869">
        <w:rPr>
          <w:sz w:val="28"/>
          <w:szCs w:val="28"/>
          <w:lang w:eastAsia="ru-RU"/>
        </w:rPr>
        <w:t xml:space="preserve"> формування професійної компетентності майбутніх агротехніків у аграрних коледжах. </w:t>
      </w:r>
    </w:p>
    <w:p w:rsidR="00DD0A2C" w:rsidRPr="00563869" w:rsidRDefault="00DD0A2C" w:rsidP="002A34B9">
      <w:pPr>
        <w:suppressAutoHyphens/>
        <w:spacing w:line="360" w:lineRule="auto"/>
        <w:ind w:firstLine="709"/>
        <w:jc w:val="both"/>
        <w:rPr>
          <w:sz w:val="28"/>
          <w:szCs w:val="28"/>
          <w:lang w:eastAsia="ru-RU"/>
        </w:rPr>
      </w:pPr>
      <w:r w:rsidRPr="00563869">
        <w:rPr>
          <w:sz w:val="28"/>
          <w:szCs w:val="28"/>
          <w:lang w:eastAsia="ru-RU"/>
        </w:rPr>
        <w:t xml:space="preserve">2. У ході наукового пошуку уточнено сутність поняття «професійна компетентність агротехніка», </w:t>
      </w:r>
      <w:r w:rsidR="004D589B">
        <w:rPr>
          <w:sz w:val="28"/>
          <w:szCs w:val="28"/>
          <w:lang w:eastAsia="ru-RU"/>
        </w:rPr>
        <w:t>що</w:t>
      </w:r>
      <w:r w:rsidRPr="00563869">
        <w:rPr>
          <w:sz w:val="28"/>
          <w:szCs w:val="28"/>
          <w:lang w:eastAsia="ru-RU"/>
        </w:rPr>
        <w:t xml:space="preserve"> тлумачимо як </w:t>
      </w:r>
      <w:r w:rsidRPr="00563869">
        <w:rPr>
          <w:sz w:val="28"/>
          <w:szCs w:val="28"/>
          <w:shd w:val="clear" w:color="auto" w:fill="FFFFFF"/>
          <w:lang w:eastAsia="ru-RU"/>
        </w:rPr>
        <w:t xml:space="preserve">динамічну комбінацію знань, </w:t>
      </w:r>
      <w:r w:rsidR="004D589B">
        <w:rPr>
          <w:sz w:val="28"/>
          <w:szCs w:val="28"/>
          <w:shd w:val="clear" w:color="auto" w:fill="FFFFFF"/>
          <w:lang w:eastAsia="ru-RU"/>
        </w:rPr>
        <w:t>у</w:t>
      </w:r>
      <w:r w:rsidRPr="00563869">
        <w:rPr>
          <w:sz w:val="28"/>
          <w:szCs w:val="28"/>
          <w:shd w:val="clear" w:color="auto" w:fill="FFFFFF"/>
          <w:lang w:eastAsia="ru-RU"/>
        </w:rPr>
        <w:t xml:space="preserve">мінь і практичних навичок, способів мислення, професійних, світоглядних і громадянських якостей, морально-етичних цінностей, </w:t>
      </w:r>
      <w:r w:rsidR="004D589B">
        <w:rPr>
          <w:sz w:val="28"/>
          <w:szCs w:val="28"/>
          <w:shd w:val="clear" w:color="auto" w:fill="FFFFFF"/>
          <w:lang w:eastAsia="ru-RU"/>
        </w:rPr>
        <w:t>що</w:t>
      </w:r>
      <w:r w:rsidRPr="00563869">
        <w:rPr>
          <w:sz w:val="28"/>
          <w:szCs w:val="28"/>
          <w:shd w:val="clear" w:color="auto" w:fill="FFFFFF"/>
          <w:lang w:eastAsia="ru-RU"/>
        </w:rPr>
        <w:t xml:space="preserve"> визначає його здатність успішно здійснювати професійну діяльність. </w:t>
      </w:r>
    </w:p>
    <w:p w:rsidR="00DD0A2C" w:rsidRPr="00563869" w:rsidRDefault="00DD0A2C" w:rsidP="002A34B9">
      <w:pPr>
        <w:suppressAutoHyphens/>
        <w:spacing w:line="360" w:lineRule="auto"/>
        <w:ind w:firstLine="709"/>
        <w:jc w:val="both"/>
        <w:rPr>
          <w:sz w:val="28"/>
          <w:szCs w:val="28"/>
          <w:lang w:eastAsia="ru-RU"/>
        </w:rPr>
      </w:pPr>
      <w:r w:rsidRPr="00563869">
        <w:rPr>
          <w:sz w:val="28"/>
          <w:szCs w:val="28"/>
          <w:lang w:eastAsia="ru-RU"/>
        </w:rPr>
        <w:t xml:space="preserve">Обґрунтовано структуру професійної компетентності агротехніка, </w:t>
      </w:r>
      <w:r w:rsidR="004D589B">
        <w:rPr>
          <w:sz w:val="28"/>
          <w:szCs w:val="28"/>
          <w:lang w:eastAsia="ru-RU"/>
        </w:rPr>
        <w:t>що</w:t>
      </w:r>
      <w:r w:rsidRPr="00563869">
        <w:rPr>
          <w:sz w:val="28"/>
          <w:szCs w:val="28"/>
          <w:lang w:eastAsia="ru-RU"/>
        </w:rPr>
        <w:t xml:space="preserve"> вміщує особистісний (готовність до вияву компетентності), когнітивний (володіння знаннями змісту компетентності) та поведінковий (досвід виявлення компетентності </w:t>
      </w:r>
      <w:r w:rsidR="004D589B">
        <w:rPr>
          <w:sz w:val="28"/>
          <w:szCs w:val="28"/>
          <w:lang w:eastAsia="ru-RU"/>
        </w:rPr>
        <w:t>в</w:t>
      </w:r>
      <w:r w:rsidRPr="00563869">
        <w:rPr>
          <w:sz w:val="28"/>
          <w:szCs w:val="28"/>
          <w:lang w:eastAsia="ru-RU"/>
        </w:rPr>
        <w:t xml:space="preserve"> різноманітних стандартних та нестандартних ситуаціях) компоненти.</w:t>
      </w:r>
    </w:p>
    <w:p w:rsidR="00DD0A2C" w:rsidRPr="00563869" w:rsidRDefault="00DD0A2C" w:rsidP="002A34B9">
      <w:pPr>
        <w:suppressAutoHyphens/>
        <w:spacing w:line="360" w:lineRule="auto"/>
        <w:ind w:firstLine="709"/>
        <w:jc w:val="both"/>
        <w:rPr>
          <w:sz w:val="28"/>
          <w:szCs w:val="28"/>
          <w:lang w:eastAsia="ru-RU"/>
        </w:rPr>
      </w:pPr>
      <w:r w:rsidRPr="00563869">
        <w:rPr>
          <w:sz w:val="28"/>
          <w:szCs w:val="28"/>
          <w:lang w:eastAsia="ru-RU"/>
        </w:rPr>
        <w:t xml:space="preserve">Визначено критерії сформованості професійної компетентності та їх показники (мотиваційний: наявність підвищеного інтересу до майбутньої професії та потреби </w:t>
      </w:r>
      <w:r w:rsidR="00636230">
        <w:rPr>
          <w:sz w:val="28"/>
          <w:szCs w:val="28"/>
          <w:lang w:eastAsia="ru-RU"/>
        </w:rPr>
        <w:t>в</w:t>
      </w:r>
      <w:r w:rsidRPr="00563869">
        <w:rPr>
          <w:sz w:val="28"/>
          <w:szCs w:val="28"/>
          <w:lang w:eastAsia="ru-RU"/>
        </w:rPr>
        <w:t xml:space="preserve"> її отриманні; наявність внутрішніх мотивів</w:t>
      </w:r>
      <w:r w:rsidR="00636230">
        <w:rPr>
          <w:sz w:val="28"/>
          <w:szCs w:val="28"/>
          <w:lang w:eastAsia="ru-RU"/>
        </w:rPr>
        <w:t xml:space="preserve"> щодо</w:t>
      </w:r>
      <w:r w:rsidRPr="00563869">
        <w:rPr>
          <w:sz w:val="28"/>
          <w:szCs w:val="28"/>
          <w:lang w:eastAsia="ru-RU"/>
        </w:rPr>
        <w:t xml:space="preserve"> оволодіння практичними </w:t>
      </w:r>
      <w:r w:rsidR="00636230">
        <w:rPr>
          <w:sz w:val="28"/>
          <w:szCs w:val="28"/>
          <w:lang w:eastAsia="ru-RU"/>
        </w:rPr>
        <w:t>в</w:t>
      </w:r>
      <w:r w:rsidRPr="00563869">
        <w:rPr>
          <w:sz w:val="28"/>
          <w:szCs w:val="28"/>
          <w:lang w:eastAsia="ru-RU"/>
        </w:rPr>
        <w:t xml:space="preserve">міннями й навичками; ціннісна орієнтація особистості; пізнавальний: </w:t>
      </w:r>
      <w:r w:rsidRPr="00563869">
        <w:rPr>
          <w:sz w:val="28"/>
          <w:szCs w:val="28"/>
        </w:rPr>
        <w:t>глибина, повнота та системність</w:t>
      </w:r>
      <w:r w:rsidRPr="00563869">
        <w:rPr>
          <w:sz w:val="28"/>
          <w:szCs w:val="28"/>
          <w:lang w:eastAsia="ru-RU"/>
        </w:rPr>
        <w:t xml:space="preserve"> професійних </w:t>
      </w:r>
      <w:r w:rsidRPr="00563869">
        <w:rPr>
          <w:sz w:val="28"/>
          <w:szCs w:val="28"/>
          <w:lang w:eastAsia="ru-RU"/>
        </w:rPr>
        <w:lastRenderedPageBreak/>
        <w:t xml:space="preserve">знань;  діяльнісний: </w:t>
      </w:r>
      <w:r w:rsidR="00636230">
        <w:rPr>
          <w:sz w:val="28"/>
          <w:szCs w:val="28"/>
          <w:lang w:eastAsia="ru-RU"/>
        </w:rPr>
        <w:t>у</w:t>
      </w:r>
      <w:r w:rsidRPr="00563869">
        <w:rPr>
          <w:sz w:val="28"/>
          <w:szCs w:val="28"/>
          <w:lang w:eastAsia="ru-RU"/>
        </w:rPr>
        <w:t xml:space="preserve">міння вирішувати практичні виробничі ситуації; гнучкість (багатоваріантність) виконання професійних операцій; пізнавальна активність агротехніка). Схарактеризовано рівні сформованості професійної компетентності (початковий, низький, середній, високий). </w:t>
      </w:r>
    </w:p>
    <w:p w:rsidR="00DD0A2C" w:rsidRPr="00563869" w:rsidRDefault="00DD0A2C" w:rsidP="002A34B9">
      <w:pPr>
        <w:suppressAutoHyphens/>
        <w:spacing w:line="360" w:lineRule="auto"/>
        <w:ind w:firstLine="709"/>
        <w:jc w:val="both"/>
        <w:rPr>
          <w:sz w:val="28"/>
          <w:szCs w:val="28"/>
          <w:lang w:eastAsia="ru-RU"/>
        </w:rPr>
      </w:pPr>
      <w:r w:rsidRPr="00563869">
        <w:rPr>
          <w:sz w:val="28"/>
          <w:szCs w:val="28"/>
          <w:lang w:eastAsia="ru-RU"/>
        </w:rPr>
        <w:t>Встановлено, що на сьогодні процес формування професійної компетентності майбутніх агротехніків у аграрних коледжах характеризується недостатньою цілеспрямованістю та систематичністю, інколи навіть стихійністю. Рівень сформованості професійної компетентності майбутніх агротехніків здебільшого відповідає початковому та низькому, що зумовило потребу</w:t>
      </w:r>
      <w:r w:rsidR="00636230">
        <w:rPr>
          <w:sz w:val="28"/>
          <w:szCs w:val="28"/>
          <w:lang w:eastAsia="ru-RU"/>
        </w:rPr>
        <w:t xml:space="preserve"> в</w:t>
      </w:r>
      <w:r w:rsidRPr="00563869">
        <w:rPr>
          <w:sz w:val="28"/>
          <w:szCs w:val="28"/>
          <w:lang w:eastAsia="ru-RU"/>
        </w:rPr>
        <w:t xml:space="preserve"> розробленн</w:t>
      </w:r>
      <w:r w:rsidR="00636230">
        <w:rPr>
          <w:sz w:val="28"/>
          <w:szCs w:val="28"/>
          <w:lang w:eastAsia="ru-RU"/>
        </w:rPr>
        <w:t>і</w:t>
      </w:r>
      <w:r w:rsidRPr="00563869">
        <w:rPr>
          <w:sz w:val="28"/>
          <w:szCs w:val="28"/>
          <w:lang w:eastAsia="ru-RU"/>
        </w:rPr>
        <w:t xml:space="preserve"> ефективних шляхів її формування.</w:t>
      </w:r>
    </w:p>
    <w:p w:rsidR="00DD0A2C" w:rsidRPr="00563869" w:rsidRDefault="00DD0A2C" w:rsidP="002A34B9">
      <w:pPr>
        <w:numPr>
          <w:ilvl w:val="0"/>
          <w:numId w:val="45"/>
        </w:numPr>
        <w:tabs>
          <w:tab w:val="left" w:pos="1134"/>
        </w:tabs>
        <w:suppressAutoHyphens/>
        <w:spacing w:line="360" w:lineRule="auto"/>
        <w:ind w:left="0" w:firstLine="709"/>
        <w:jc w:val="both"/>
        <w:rPr>
          <w:sz w:val="28"/>
          <w:szCs w:val="28"/>
          <w:lang w:eastAsia="ru-RU"/>
        </w:rPr>
      </w:pPr>
      <w:r w:rsidRPr="00563869">
        <w:rPr>
          <w:sz w:val="28"/>
          <w:szCs w:val="28"/>
          <w:lang w:eastAsia="ru-RU"/>
        </w:rPr>
        <w:t xml:space="preserve">На основі узагальнень виявлено та теоретично обґрунтовано педагогічні умови формування професійної компетентності майбутніх агротехніків у аграрних коледжах: створення освітнього середовища із долученням особистісно та практико-орієнтованих технологій навчання; удосконалення змісту практичної підготовки майбутніх агротехніків у аграрних коледжах; модернізація системи контролю та оцінювання досягнень студентів-агротехніків. </w:t>
      </w:r>
    </w:p>
    <w:p w:rsidR="00DD0A2C" w:rsidRPr="00563869" w:rsidRDefault="00DD0A2C" w:rsidP="002A34B9">
      <w:pPr>
        <w:numPr>
          <w:ilvl w:val="0"/>
          <w:numId w:val="45"/>
        </w:numPr>
        <w:tabs>
          <w:tab w:val="left" w:pos="1134"/>
        </w:tabs>
        <w:suppressAutoHyphens/>
        <w:spacing w:line="360" w:lineRule="auto"/>
        <w:ind w:left="0" w:firstLine="709"/>
        <w:contextualSpacing/>
        <w:jc w:val="both"/>
        <w:rPr>
          <w:sz w:val="28"/>
          <w:szCs w:val="28"/>
          <w:lang w:eastAsia="ru-RU"/>
        </w:rPr>
      </w:pPr>
      <w:r w:rsidRPr="00563869">
        <w:rPr>
          <w:sz w:val="28"/>
          <w:szCs w:val="28"/>
          <w:lang w:eastAsia="ru-RU"/>
        </w:rPr>
        <w:t>Розроблено модель формування професійної компетентності майбутніх агротехніків у аграрних коледжах, яка відображає взаємодію основних блоків (методологічно-цільов</w:t>
      </w:r>
      <w:r w:rsidR="00636230">
        <w:rPr>
          <w:sz w:val="28"/>
          <w:szCs w:val="28"/>
          <w:lang w:eastAsia="ru-RU"/>
        </w:rPr>
        <w:t>ого</w:t>
      </w:r>
      <w:r w:rsidRPr="00563869">
        <w:rPr>
          <w:sz w:val="28"/>
          <w:szCs w:val="28"/>
          <w:lang w:eastAsia="ru-RU"/>
        </w:rPr>
        <w:t>, змістово-технологічн</w:t>
      </w:r>
      <w:r w:rsidR="00636230">
        <w:rPr>
          <w:sz w:val="28"/>
          <w:szCs w:val="28"/>
          <w:lang w:eastAsia="ru-RU"/>
        </w:rPr>
        <w:t>ого</w:t>
      </w:r>
      <w:r w:rsidRPr="00563869">
        <w:rPr>
          <w:sz w:val="28"/>
          <w:szCs w:val="28"/>
          <w:lang w:eastAsia="ru-RU"/>
        </w:rPr>
        <w:t>, корекційно-результативн</w:t>
      </w:r>
      <w:r w:rsidR="00636230">
        <w:rPr>
          <w:sz w:val="28"/>
          <w:szCs w:val="28"/>
          <w:lang w:eastAsia="ru-RU"/>
        </w:rPr>
        <w:t>ого</w:t>
      </w:r>
      <w:r w:rsidRPr="00563869">
        <w:rPr>
          <w:sz w:val="28"/>
          <w:szCs w:val="28"/>
          <w:lang w:eastAsia="ru-RU"/>
        </w:rPr>
        <w:t xml:space="preserve">), унаочнює цей процес. </w:t>
      </w:r>
    </w:p>
    <w:p w:rsidR="00DD0A2C" w:rsidRPr="00563869" w:rsidRDefault="00DD0A2C" w:rsidP="002A34B9">
      <w:pPr>
        <w:tabs>
          <w:tab w:val="left" w:pos="1134"/>
        </w:tabs>
        <w:suppressAutoHyphens/>
        <w:spacing w:line="360" w:lineRule="auto"/>
        <w:ind w:firstLine="709"/>
        <w:contextualSpacing/>
        <w:jc w:val="both"/>
        <w:rPr>
          <w:sz w:val="28"/>
          <w:szCs w:val="28"/>
          <w:lang w:eastAsia="ru-RU"/>
        </w:rPr>
      </w:pPr>
      <w:r w:rsidRPr="00563869">
        <w:rPr>
          <w:sz w:val="28"/>
          <w:szCs w:val="28"/>
          <w:lang w:eastAsia="ru-RU"/>
        </w:rPr>
        <w:t>Методологічно-цільовий блок містить мету та провідні завдання формування професійної компетентності майбутніх агротехніків; висвітлює взаємозв’язок концептуальних підходів (компетентнісн</w:t>
      </w:r>
      <w:r w:rsidR="00636230">
        <w:rPr>
          <w:sz w:val="28"/>
          <w:szCs w:val="28"/>
          <w:lang w:eastAsia="ru-RU"/>
        </w:rPr>
        <w:t>ого</w:t>
      </w:r>
      <w:r w:rsidRPr="00563869">
        <w:rPr>
          <w:sz w:val="28"/>
          <w:szCs w:val="28"/>
          <w:lang w:eastAsia="ru-RU"/>
        </w:rPr>
        <w:t>, особистісно-орієнтован</w:t>
      </w:r>
      <w:r w:rsidR="00636230">
        <w:rPr>
          <w:sz w:val="28"/>
          <w:szCs w:val="28"/>
          <w:lang w:eastAsia="ru-RU"/>
        </w:rPr>
        <w:t>ого</w:t>
      </w:r>
      <w:r w:rsidRPr="00563869">
        <w:rPr>
          <w:sz w:val="28"/>
          <w:szCs w:val="28"/>
          <w:lang w:eastAsia="ru-RU"/>
        </w:rPr>
        <w:t>, системн</w:t>
      </w:r>
      <w:r w:rsidR="00636230">
        <w:rPr>
          <w:sz w:val="28"/>
          <w:szCs w:val="28"/>
          <w:lang w:eastAsia="ru-RU"/>
        </w:rPr>
        <w:t>ого</w:t>
      </w:r>
      <w:r w:rsidRPr="00563869">
        <w:rPr>
          <w:sz w:val="28"/>
          <w:szCs w:val="28"/>
          <w:lang w:eastAsia="ru-RU"/>
        </w:rPr>
        <w:t>, діяльнісн</w:t>
      </w:r>
      <w:r w:rsidR="00636230">
        <w:rPr>
          <w:sz w:val="28"/>
          <w:szCs w:val="28"/>
          <w:lang w:eastAsia="ru-RU"/>
        </w:rPr>
        <w:t>ого</w:t>
      </w:r>
      <w:r w:rsidRPr="00563869">
        <w:rPr>
          <w:sz w:val="28"/>
          <w:szCs w:val="28"/>
          <w:lang w:eastAsia="ru-RU"/>
        </w:rPr>
        <w:t xml:space="preserve">), загальнодидактичних та специфічних (орієнтація змісту навчання на майбутню професійну діяльність; педагогічної інтеграції; поєднання навчання з особистісним розвитком; цілеспрямованого формування професійних інтересів студентів) принципів. Змістово-технологічних блок охоплює педагогічні умови, етапи, педагогічні технології, форми, методи формування професійної </w:t>
      </w:r>
      <w:r w:rsidRPr="00563869">
        <w:rPr>
          <w:sz w:val="28"/>
          <w:szCs w:val="28"/>
          <w:lang w:eastAsia="ru-RU"/>
        </w:rPr>
        <w:lastRenderedPageBreak/>
        <w:t>компетентності. Корекційно-результативний блок включає критерії з відповідними показниками, рівні сформованості професійної компетентності майбутніх агротехніків та кінцевий результат.</w:t>
      </w:r>
    </w:p>
    <w:p w:rsidR="00DD0A2C" w:rsidRPr="00563869" w:rsidRDefault="00DD0A2C" w:rsidP="002A34B9">
      <w:pPr>
        <w:numPr>
          <w:ilvl w:val="0"/>
          <w:numId w:val="45"/>
        </w:numPr>
        <w:tabs>
          <w:tab w:val="left" w:pos="1134"/>
        </w:tabs>
        <w:suppressAutoHyphens/>
        <w:spacing w:line="360" w:lineRule="auto"/>
        <w:ind w:left="0" w:firstLine="709"/>
        <w:contextualSpacing/>
        <w:jc w:val="both"/>
        <w:rPr>
          <w:sz w:val="28"/>
          <w:szCs w:val="28"/>
          <w:lang w:eastAsia="ru-RU"/>
        </w:rPr>
      </w:pPr>
      <w:r w:rsidRPr="00563869">
        <w:rPr>
          <w:sz w:val="28"/>
          <w:szCs w:val="28"/>
          <w:lang w:eastAsia="ru-RU"/>
        </w:rPr>
        <w:t xml:space="preserve">Перевірено дієвість запропонованих педагогічних умов формування професійної компетентності майбутніх агротехніків у аграрних коледжах. Експеримент підтвердив </w:t>
      </w:r>
      <w:r w:rsidR="00636230">
        <w:rPr>
          <w:sz w:val="28"/>
          <w:szCs w:val="28"/>
          <w:lang w:eastAsia="ru-RU"/>
        </w:rPr>
        <w:t>у</w:t>
      </w:r>
      <w:r w:rsidRPr="00563869">
        <w:rPr>
          <w:sz w:val="28"/>
          <w:szCs w:val="28"/>
          <w:lang w:eastAsia="ru-RU"/>
        </w:rPr>
        <w:t xml:space="preserve">сі основні теоретико-методичні положення </w:t>
      </w:r>
      <w:r w:rsidR="00636230">
        <w:rPr>
          <w:sz w:val="28"/>
          <w:szCs w:val="28"/>
          <w:lang w:eastAsia="ru-RU"/>
        </w:rPr>
        <w:t>наукової роботи</w:t>
      </w:r>
      <w:r w:rsidRPr="00563869">
        <w:rPr>
          <w:sz w:val="28"/>
          <w:szCs w:val="28"/>
          <w:lang w:eastAsia="ru-RU"/>
        </w:rPr>
        <w:t>. У результаті цілеспрямованого впливу відбулися статистично значущі зміни в рівнях підготовки студентів контрольних та експериментальних груп. Статистичний аналіз результатів формувального експерименту підтвердив об’єктивність змін, що сталися в рівні сформованості професійної компетентності майбутніх агротехніків під впливом обґрунтованих педагогічних умов.</w:t>
      </w:r>
    </w:p>
    <w:p w:rsidR="00DD0A2C" w:rsidRPr="00563869" w:rsidRDefault="00DD0A2C" w:rsidP="002A34B9">
      <w:pPr>
        <w:suppressAutoHyphens/>
        <w:spacing w:line="360" w:lineRule="auto"/>
        <w:ind w:firstLine="709"/>
        <w:jc w:val="both"/>
        <w:rPr>
          <w:sz w:val="28"/>
          <w:szCs w:val="28"/>
          <w:lang w:eastAsia="ru-RU"/>
        </w:rPr>
      </w:pPr>
      <w:r w:rsidRPr="00563869">
        <w:rPr>
          <w:sz w:val="28"/>
          <w:szCs w:val="28"/>
          <w:lang w:eastAsia="ru-RU"/>
        </w:rPr>
        <w:t xml:space="preserve">Результати теоретичного узагальнення та педагогічного експерименту, впровадження їх </w:t>
      </w:r>
      <w:r w:rsidR="00636230">
        <w:rPr>
          <w:sz w:val="28"/>
          <w:szCs w:val="28"/>
          <w:lang w:eastAsia="ru-RU"/>
        </w:rPr>
        <w:t>в</w:t>
      </w:r>
      <w:r w:rsidRPr="00563869">
        <w:rPr>
          <w:sz w:val="28"/>
          <w:szCs w:val="28"/>
          <w:lang w:eastAsia="ru-RU"/>
        </w:rPr>
        <w:t xml:space="preserve"> освітній процес аграрних коледжів дають підстави стверджувати, що поставлені в роботі завдання виконано. Це </w:t>
      </w:r>
      <w:r w:rsidR="00636230">
        <w:rPr>
          <w:sz w:val="28"/>
          <w:szCs w:val="28"/>
          <w:lang w:eastAsia="ru-RU"/>
        </w:rPr>
        <w:t>в</w:t>
      </w:r>
      <w:r w:rsidRPr="00563869">
        <w:rPr>
          <w:sz w:val="28"/>
          <w:szCs w:val="28"/>
          <w:lang w:eastAsia="ru-RU"/>
        </w:rPr>
        <w:t>можливлює формулювання низки пропозицій щодо їх практичного використання на таких рівнях:</w:t>
      </w:r>
    </w:p>
    <w:p w:rsidR="00DD0A2C" w:rsidRPr="00563869" w:rsidRDefault="00DD0A2C" w:rsidP="002A34B9">
      <w:pPr>
        <w:numPr>
          <w:ilvl w:val="0"/>
          <w:numId w:val="46"/>
        </w:numPr>
        <w:tabs>
          <w:tab w:val="left" w:pos="1134"/>
        </w:tabs>
        <w:suppressAutoHyphens/>
        <w:spacing w:line="360" w:lineRule="auto"/>
        <w:ind w:left="0" w:firstLine="709"/>
        <w:jc w:val="both"/>
        <w:rPr>
          <w:sz w:val="28"/>
          <w:szCs w:val="28"/>
          <w:lang w:eastAsia="ru-RU"/>
        </w:rPr>
      </w:pPr>
      <w:r w:rsidRPr="00563869">
        <w:rPr>
          <w:sz w:val="28"/>
          <w:szCs w:val="28"/>
          <w:lang w:eastAsia="ru-RU"/>
        </w:rPr>
        <w:t xml:space="preserve">організаційно-методичному (модернізація навчальних планів підготовки агротехніків </w:t>
      </w:r>
      <w:r w:rsidR="00636230">
        <w:rPr>
          <w:sz w:val="28"/>
          <w:szCs w:val="28"/>
          <w:lang w:eastAsia="ru-RU"/>
        </w:rPr>
        <w:t>у</w:t>
      </w:r>
      <w:r w:rsidRPr="00563869">
        <w:rPr>
          <w:sz w:val="28"/>
          <w:szCs w:val="28"/>
          <w:lang w:eastAsia="ru-RU"/>
        </w:rPr>
        <w:t xml:space="preserve"> аграрних коледжах шляхом удосконалення змісту навчальних дисциплін, що забезпечить сприятливі можливості для формування професійної компетентності майбутніх фахівців);</w:t>
      </w:r>
    </w:p>
    <w:p w:rsidR="00DD0A2C" w:rsidRPr="00563869" w:rsidRDefault="00DD0A2C" w:rsidP="002A34B9">
      <w:pPr>
        <w:numPr>
          <w:ilvl w:val="0"/>
          <w:numId w:val="46"/>
        </w:numPr>
        <w:tabs>
          <w:tab w:val="left" w:pos="1134"/>
        </w:tabs>
        <w:suppressAutoHyphens/>
        <w:spacing w:line="360" w:lineRule="auto"/>
        <w:ind w:left="0" w:firstLine="709"/>
        <w:jc w:val="both"/>
        <w:rPr>
          <w:sz w:val="28"/>
          <w:szCs w:val="28"/>
          <w:lang w:eastAsia="ru-RU"/>
        </w:rPr>
      </w:pPr>
      <w:r w:rsidRPr="00563869">
        <w:rPr>
          <w:sz w:val="28"/>
          <w:szCs w:val="28"/>
          <w:lang w:eastAsia="ru-RU"/>
        </w:rPr>
        <w:t>організаційно-адміністративному (створення системи зв’язків між аграрним вищим навчальним закладом та підприємствами агропромислового комплексу для створення сприятливих практичних умов формування професійної компетентності під впливом рекомендацій роботодавців);</w:t>
      </w:r>
    </w:p>
    <w:p w:rsidR="00DD0A2C" w:rsidRPr="00563869" w:rsidRDefault="00DD0A2C" w:rsidP="002A34B9">
      <w:pPr>
        <w:numPr>
          <w:ilvl w:val="0"/>
          <w:numId w:val="46"/>
        </w:numPr>
        <w:tabs>
          <w:tab w:val="left" w:pos="1134"/>
        </w:tabs>
        <w:suppressAutoHyphens/>
        <w:spacing w:line="360" w:lineRule="auto"/>
        <w:ind w:left="0" w:firstLine="709"/>
        <w:jc w:val="both"/>
        <w:rPr>
          <w:sz w:val="28"/>
          <w:szCs w:val="28"/>
          <w:lang w:eastAsia="ru-RU"/>
        </w:rPr>
      </w:pPr>
      <w:r w:rsidRPr="00563869">
        <w:rPr>
          <w:sz w:val="28"/>
          <w:szCs w:val="28"/>
          <w:lang w:eastAsia="ru-RU"/>
        </w:rPr>
        <w:t xml:space="preserve">методичному (розроблення і впровадження </w:t>
      </w:r>
      <w:r w:rsidR="00636230">
        <w:rPr>
          <w:sz w:val="28"/>
          <w:szCs w:val="28"/>
          <w:lang w:eastAsia="ru-RU"/>
        </w:rPr>
        <w:t>в</w:t>
      </w:r>
      <w:r w:rsidRPr="00563869">
        <w:rPr>
          <w:sz w:val="28"/>
          <w:szCs w:val="28"/>
          <w:lang w:eastAsia="ru-RU"/>
        </w:rPr>
        <w:t xml:space="preserve"> освітній процес програм професійної підготовки майбутніх агротехніків на основі використання лекцій-діалогів; тренінгів; навчальних технологій: проектної; ігрових, кейс-технології, малих груп; модульно-компетентнісної та тьюторської);</w:t>
      </w:r>
    </w:p>
    <w:p w:rsidR="00DD0A2C" w:rsidRPr="00563869" w:rsidRDefault="00DD0A2C" w:rsidP="002A34B9">
      <w:pPr>
        <w:numPr>
          <w:ilvl w:val="0"/>
          <w:numId w:val="46"/>
        </w:numPr>
        <w:tabs>
          <w:tab w:val="left" w:pos="1134"/>
        </w:tabs>
        <w:suppressAutoHyphens/>
        <w:spacing w:line="360" w:lineRule="auto"/>
        <w:ind w:left="0" w:firstLine="709"/>
        <w:jc w:val="both"/>
        <w:rPr>
          <w:sz w:val="28"/>
          <w:szCs w:val="28"/>
          <w:lang w:eastAsia="ru-RU"/>
        </w:rPr>
      </w:pPr>
      <w:r w:rsidRPr="00563869">
        <w:rPr>
          <w:sz w:val="28"/>
          <w:szCs w:val="28"/>
          <w:lang w:eastAsia="ru-RU"/>
        </w:rPr>
        <w:lastRenderedPageBreak/>
        <w:t xml:space="preserve">практичному (запровадження моніторингу з метою контролю й коригування знань, </w:t>
      </w:r>
      <w:r w:rsidR="00636230">
        <w:rPr>
          <w:sz w:val="28"/>
          <w:szCs w:val="28"/>
          <w:lang w:eastAsia="ru-RU"/>
        </w:rPr>
        <w:t>у</w:t>
      </w:r>
      <w:r w:rsidRPr="00563869">
        <w:rPr>
          <w:sz w:val="28"/>
          <w:szCs w:val="28"/>
          <w:lang w:eastAsia="ru-RU"/>
        </w:rPr>
        <w:t xml:space="preserve">мінь, особистісних якостей і характеристик, мотиваційних чинників, здібностей майбутніх агротехніків, </w:t>
      </w:r>
      <w:r w:rsidR="00636230">
        <w:rPr>
          <w:sz w:val="28"/>
          <w:szCs w:val="28"/>
          <w:lang w:eastAsia="ru-RU"/>
        </w:rPr>
        <w:t>що</w:t>
      </w:r>
      <w:r w:rsidRPr="00563869">
        <w:rPr>
          <w:sz w:val="28"/>
          <w:szCs w:val="28"/>
          <w:lang w:eastAsia="ru-RU"/>
        </w:rPr>
        <w:t xml:space="preserve"> визначають ефективність формування професійної компетентності; розробле</w:t>
      </w:r>
      <w:r w:rsidR="00636230">
        <w:rPr>
          <w:sz w:val="28"/>
          <w:szCs w:val="28"/>
          <w:lang w:eastAsia="ru-RU"/>
        </w:rPr>
        <w:t>н</w:t>
      </w:r>
      <w:r w:rsidRPr="00563869">
        <w:rPr>
          <w:sz w:val="28"/>
          <w:szCs w:val="28"/>
          <w:lang w:eastAsia="ru-RU"/>
        </w:rPr>
        <w:t>ня та впровадження наскрізної науково-методичної програми практичної підготовки майбутніх агротехніків; розроб</w:t>
      </w:r>
      <w:r w:rsidR="00636230">
        <w:rPr>
          <w:sz w:val="28"/>
          <w:szCs w:val="28"/>
          <w:lang w:eastAsia="ru-RU"/>
        </w:rPr>
        <w:t>лення</w:t>
      </w:r>
      <w:r w:rsidRPr="00563869">
        <w:rPr>
          <w:sz w:val="28"/>
          <w:szCs w:val="28"/>
          <w:lang w:eastAsia="ru-RU"/>
        </w:rPr>
        <w:t xml:space="preserve"> програми підвищення кваліфікації педагогічних та науково-педагогічних працівників відповідно до теоретико-методичних положень дослідження). </w:t>
      </w:r>
    </w:p>
    <w:p w:rsidR="00DD0A2C" w:rsidRPr="00563869" w:rsidRDefault="00DD0A2C" w:rsidP="002A34B9">
      <w:pPr>
        <w:suppressAutoHyphens/>
        <w:spacing w:line="360" w:lineRule="auto"/>
        <w:ind w:firstLine="709"/>
        <w:jc w:val="both"/>
        <w:rPr>
          <w:sz w:val="28"/>
          <w:szCs w:val="28"/>
          <w:lang w:eastAsia="ru-RU"/>
        </w:rPr>
      </w:pPr>
      <w:r w:rsidRPr="00563869">
        <w:rPr>
          <w:sz w:val="28"/>
          <w:szCs w:val="28"/>
          <w:lang w:eastAsia="ru-RU"/>
        </w:rPr>
        <w:t xml:space="preserve">Проведене наукове дослідження не вирішує всіх аспектів проблеми формування професійної компетентності. Перспективними напрямами подальших наукових </w:t>
      </w:r>
      <w:r w:rsidR="00636230">
        <w:rPr>
          <w:sz w:val="28"/>
          <w:szCs w:val="28"/>
          <w:lang w:eastAsia="ru-RU"/>
        </w:rPr>
        <w:t>розвідок</w:t>
      </w:r>
      <w:r w:rsidRPr="00563869">
        <w:rPr>
          <w:sz w:val="28"/>
          <w:szCs w:val="28"/>
          <w:lang w:eastAsia="ru-RU"/>
        </w:rPr>
        <w:t xml:space="preserve"> є адаптація розроблених педагогічних умов до особливостей педагогічного процесу конкретних аграрних коледжів, удосконалення технологій розвитку професійної компетентності фахівців аграрної галузі, розв’язання педагогічної проблеми оптимізації засобів </w:t>
      </w:r>
      <w:r w:rsidR="00F121F3">
        <w:rPr>
          <w:sz w:val="28"/>
          <w:szCs w:val="28"/>
          <w:lang w:eastAsia="ru-RU"/>
        </w:rPr>
        <w:t>у</w:t>
      </w:r>
      <w:r w:rsidRPr="00563869">
        <w:rPr>
          <w:sz w:val="28"/>
          <w:szCs w:val="28"/>
          <w:lang w:eastAsia="ru-RU"/>
        </w:rPr>
        <w:t xml:space="preserve"> аспекті розвитку особистісних якостей майбутніх агротехніків.</w:t>
      </w:r>
    </w:p>
    <w:p w:rsidR="00442A44" w:rsidRPr="00563869" w:rsidRDefault="00442A44" w:rsidP="00CF7CBE">
      <w:pPr>
        <w:pStyle w:val="110"/>
        <w:tabs>
          <w:tab w:val="left" w:pos="1276"/>
        </w:tabs>
        <w:suppressAutoHyphens/>
        <w:spacing w:line="360" w:lineRule="auto"/>
        <w:ind w:left="710"/>
        <w:jc w:val="both"/>
        <w:rPr>
          <w:sz w:val="28"/>
          <w:szCs w:val="28"/>
          <w:lang w:val="uk-UA"/>
        </w:rPr>
      </w:pPr>
    </w:p>
    <w:p w:rsidR="00173BA6" w:rsidRPr="00563869" w:rsidRDefault="00173BA6" w:rsidP="00662D86">
      <w:pPr>
        <w:suppressAutoHyphens/>
        <w:spacing w:line="360" w:lineRule="auto"/>
        <w:ind w:firstLine="709"/>
        <w:rPr>
          <w:b/>
          <w:bCs/>
          <w:sz w:val="28"/>
          <w:szCs w:val="28"/>
        </w:rPr>
        <w:sectPr w:rsidR="00173BA6" w:rsidRPr="00563869" w:rsidSect="00E9005F">
          <w:headerReference w:type="default" r:id="rId46"/>
          <w:type w:val="continuous"/>
          <w:pgSz w:w="11906" w:h="16838"/>
          <w:pgMar w:top="1134" w:right="850" w:bottom="1134" w:left="1701" w:header="708" w:footer="708" w:gutter="0"/>
          <w:cols w:space="708"/>
          <w:docGrid w:linePitch="360"/>
        </w:sectPr>
      </w:pPr>
    </w:p>
    <w:p w:rsidR="00173BA6" w:rsidRPr="00563869" w:rsidRDefault="00173BA6" w:rsidP="00662D86">
      <w:pPr>
        <w:suppressAutoHyphens/>
        <w:spacing w:line="360" w:lineRule="auto"/>
        <w:jc w:val="center"/>
        <w:outlineLvl w:val="0"/>
        <w:rPr>
          <w:b/>
          <w:bCs/>
          <w:sz w:val="28"/>
          <w:szCs w:val="28"/>
        </w:rPr>
      </w:pPr>
      <w:bookmarkStart w:id="296" w:name="_Toc503823069"/>
      <w:r w:rsidRPr="00563869">
        <w:rPr>
          <w:b/>
          <w:bCs/>
          <w:sz w:val="28"/>
          <w:szCs w:val="28"/>
        </w:rPr>
        <w:lastRenderedPageBreak/>
        <w:t>ДОДАТКИ</w:t>
      </w:r>
      <w:bookmarkEnd w:id="296"/>
    </w:p>
    <w:p w:rsidR="00864FAB" w:rsidRPr="00563869" w:rsidRDefault="00864FAB" w:rsidP="00662D86">
      <w:pPr>
        <w:spacing w:after="200" w:line="276" w:lineRule="auto"/>
        <w:jc w:val="center"/>
        <w:rPr>
          <w:b/>
          <w:caps/>
          <w:sz w:val="28"/>
          <w:szCs w:val="28"/>
          <w:bdr w:val="none" w:sz="0" w:space="0" w:color="auto" w:frame="1"/>
        </w:rPr>
      </w:pPr>
    </w:p>
    <w:p w:rsidR="00173BA6" w:rsidRPr="00563869" w:rsidRDefault="00173BA6" w:rsidP="00662D86">
      <w:pPr>
        <w:spacing w:line="276" w:lineRule="auto"/>
        <w:jc w:val="center"/>
        <w:rPr>
          <w:b/>
          <w:bCs/>
          <w:sz w:val="28"/>
          <w:szCs w:val="28"/>
          <w:lang w:eastAsia="ru-RU"/>
        </w:rPr>
      </w:pPr>
      <w:r w:rsidRPr="00563869">
        <w:rPr>
          <w:b/>
          <w:bCs/>
          <w:sz w:val="28"/>
          <w:szCs w:val="28"/>
          <w:lang w:eastAsia="ru-RU"/>
        </w:rPr>
        <w:t xml:space="preserve">Додаток </w:t>
      </w:r>
      <w:r w:rsidR="00106BCF" w:rsidRPr="00563869">
        <w:rPr>
          <w:b/>
          <w:bCs/>
          <w:sz w:val="28"/>
          <w:szCs w:val="28"/>
          <w:lang w:eastAsia="ru-RU"/>
        </w:rPr>
        <w:t>А</w:t>
      </w:r>
    </w:p>
    <w:p w:rsidR="00173BA6" w:rsidRPr="00563869" w:rsidRDefault="00173BA6" w:rsidP="00662D86">
      <w:pPr>
        <w:spacing w:line="276" w:lineRule="auto"/>
        <w:jc w:val="right"/>
        <w:rPr>
          <w:sz w:val="28"/>
          <w:szCs w:val="28"/>
          <w:lang w:eastAsia="ru-RU"/>
        </w:rPr>
      </w:pPr>
    </w:p>
    <w:p w:rsidR="00173BA6" w:rsidRPr="00563869" w:rsidRDefault="00173BA6" w:rsidP="00662D86">
      <w:pPr>
        <w:spacing w:after="200" w:line="276" w:lineRule="auto"/>
        <w:ind w:left="360"/>
        <w:jc w:val="center"/>
        <w:rPr>
          <w:b/>
          <w:bCs/>
          <w:sz w:val="28"/>
          <w:szCs w:val="28"/>
          <w:lang w:eastAsia="ru-RU"/>
        </w:rPr>
      </w:pPr>
      <w:r w:rsidRPr="00563869">
        <w:rPr>
          <w:b/>
          <w:bCs/>
          <w:sz w:val="28"/>
          <w:szCs w:val="28"/>
          <w:lang w:eastAsia="ru-RU"/>
        </w:rPr>
        <w:t xml:space="preserve">Інформаційна база державної атестації студентів </w:t>
      </w:r>
    </w:p>
    <w:p w:rsidR="00173BA6" w:rsidRPr="00563869" w:rsidRDefault="00173BA6" w:rsidP="00662D86">
      <w:pPr>
        <w:spacing w:after="200" w:line="276" w:lineRule="auto"/>
        <w:ind w:left="360"/>
        <w:jc w:val="center"/>
        <w:rPr>
          <w:b/>
          <w:bCs/>
          <w:sz w:val="28"/>
          <w:szCs w:val="28"/>
          <w:lang w:eastAsia="ru-RU"/>
        </w:rPr>
      </w:pPr>
      <w:r w:rsidRPr="00563869">
        <w:rPr>
          <w:b/>
          <w:bCs/>
          <w:sz w:val="28"/>
          <w:szCs w:val="28"/>
          <w:lang w:eastAsia="ru-RU"/>
        </w:rPr>
        <w:t>спеціальності 5.09010103 «Виробництво і переробка продукції рослинництва»</w:t>
      </w:r>
    </w:p>
    <w:p w:rsidR="00173BA6" w:rsidRPr="00563869" w:rsidRDefault="00173BA6" w:rsidP="00662D86">
      <w:pPr>
        <w:spacing w:line="276" w:lineRule="auto"/>
        <w:ind w:left="283"/>
        <w:jc w:val="center"/>
        <w:rPr>
          <w:b/>
          <w:bCs/>
          <w:sz w:val="28"/>
          <w:szCs w:val="28"/>
          <w:lang w:eastAsia="ru-RU"/>
        </w:rPr>
      </w:pPr>
    </w:p>
    <w:tbl>
      <w:tblPr>
        <w:tblW w:w="14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30"/>
        <w:gridCol w:w="6230"/>
        <w:gridCol w:w="4529"/>
        <w:gridCol w:w="1591"/>
      </w:tblGrid>
      <w:tr w:rsidR="00E03495" w:rsidRPr="00563869" w:rsidTr="00E03495">
        <w:trPr>
          <w:jc w:val="center"/>
        </w:trPr>
        <w:tc>
          <w:tcPr>
            <w:tcW w:w="2630" w:type="dxa"/>
            <w:vAlign w:val="center"/>
          </w:tcPr>
          <w:p w:rsidR="00E03495" w:rsidRPr="00563869" w:rsidRDefault="00E03495" w:rsidP="00662D86">
            <w:pPr>
              <w:jc w:val="center"/>
              <w:rPr>
                <w:lang w:eastAsia="ru-RU"/>
              </w:rPr>
            </w:pPr>
            <w:r w:rsidRPr="00563869">
              <w:rPr>
                <w:lang w:eastAsia="ru-RU"/>
              </w:rPr>
              <w:t>Дисципліна</w:t>
            </w:r>
          </w:p>
        </w:tc>
        <w:tc>
          <w:tcPr>
            <w:tcW w:w="6230" w:type="dxa"/>
            <w:vAlign w:val="center"/>
          </w:tcPr>
          <w:p w:rsidR="00E03495" w:rsidRPr="00563869" w:rsidRDefault="00E03495" w:rsidP="00662D86">
            <w:pPr>
              <w:jc w:val="center"/>
              <w:rPr>
                <w:lang w:eastAsia="ru-RU"/>
              </w:rPr>
            </w:pPr>
            <w:r w:rsidRPr="00563869">
              <w:rPr>
                <w:lang w:eastAsia="ru-RU"/>
              </w:rPr>
              <w:t>Зміст уміння, що забезпечується</w:t>
            </w:r>
          </w:p>
        </w:tc>
        <w:tc>
          <w:tcPr>
            <w:tcW w:w="4529" w:type="dxa"/>
            <w:vAlign w:val="center"/>
          </w:tcPr>
          <w:p w:rsidR="00E03495" w:rsidRPr="00563869" w:rsidRDefault="00E03495" w:rsidP="00F121F3">
            <w:pPr>
              <w:jc w:val="center"/>
              <w:rPr>
                <w:lang w:eastAsia="ru-RU"/>
              </w:rPr>
            </w:pPr>
            <w:r w:rsidRPr="00563869">
              <w:rPr>
                <w:lang w:eastAsia="ru-RU"/>
              </w:rPr>
              <w:t>Назва змістового модуля</w:t>
            </w:r>
          </w:p>
        </w:tc>
        <w:tc>
          <w:tcPr>
            <w:tcW w:w="1591" w:type="dxa"/>
            <w:vAlign w:val="center"/>
          </w:tcPr>
          <w:p w:rsidR="00E03495" w:rsidRPr="00563869" w:rsidRDefault="00E03495" w:rsidP="00662D86">
            <w:pPr>
              <w:ind w:right="-45"/>
              <w:jc w:val="center"/>
              <w:rPr>
                <w:lang w:eastAsia="ru-RU"/>
              </w:rPr>
            </w:pPr>
            <w:r w:rsidRPr="00563869">
              <w:rPr>
                <w:lang w:eastAsia="ru-RU"/>
              </w:rPr>
              <w:t>Шифри сформова-них компетенцій</w:t>
            </w:r>
          </w:p>
        </w:tc>
      </w:tr>
      <w:tr w:rsidR="00E03495" w:rsidRPr="00563869" w:rsidTr="00E03495">
        <w:trPr>
          <w:trHeight w:val="64"/>
          <w:jc w:val="center"/>
        </w:trPr>
        <w:tc>
          <w:tcPr>
            <w:tcW w:w="2630" w:type="dxa"/>
          </w:tcPr>
          <w:p w:rsidR="00E03495" w:rsidRPr="00563869" w:rsidRDefault="00E03495" w:rsidP="00662D86">
            <w:pPr>
              <w:jc w:val="center"/>
            </w:pPr>
            <w:r w:rsidRPr="00563869">
              <w:t>1</w:t>
            </w:r>
          </w:p>
        </w:tc>
        <w:tc>
          <w:tcPr>
            <w:tcW w:w="6230" w:type="dxa"/>
          </w:tcPr>
          <w:p w:rsidR="00E03495" w:rsidRPr="00563869" w:rsidRDefault="00E03495" w:rsidP="00662D86">
            <w:pPr>
              <w:jc w:val="center"/>
            </w:pPr>
            <w:r w:rsidRPr="00563869">
              <w:t>2</w:t>
            </w:r>
          </w:p>
        </w:tc>
        <w:tc>
          <w:tcPr>
            <w:tcW w:w="4529" w:type="dxa"/>
          </w:tcPr>
          <w:p w:rsidR="00E03495" w:rsidRPr="00563869" w:rsidRDefault="00E03495" w:rsidP="00662D86">
            <w:pPr>
              <w:jc w:val="center"/>
            </w:pPr>
            <w:r w:rsidRPr="00563869">
              <w:t>3</w:t>
            </w:r>
          </w:p>
        </w:tc>
        <w:tc>
          <w:tcPr>
            <w:tcW w:w="1591" w:type="dxa"/>
          </w:tcPr>
          <w:p w:rsidR="00E03495" w:rsidRPr="00563869" w:rsidRDefault="00E03495" w:rsidP="00662D86">
            <w:pPr>
              <w:jc w:val="center"/>
            </w:pPr>
            <w:r w:rsidRPr="00563869">
              <w:t>4</w:t>
            </w:r>
          </w:p>
        </w:tc>
      </w:tr>
      <w:tr w:rsidR="0009493D" w:rsidRPr="00563869" w:rsidTr="00105BD3">
        <w:trPr>
          <w:jc w:val="center"/>
        </w:trPr>
        <w:tc>
          <w:tcPr>
            <w:tcW w:w="14980" w:type="dxa"/>
            <w:gridSpan w:val="4"/>
          </w:tcPr>
          <w:p w:rsidR="0009493D" w:rsidRPr="00563869" w:rsidRDefault="0009493D" w:rsidP="00662D86">
            <w:pPr>
              <w:jc w:val="center"/>
              <w:rPr>
                <w:b/>
                <w:bCs/>
                <w:lang w:eastAsia="ru-RU"/>
              </w:rPr>
            </w:pPr>
            <w:r w:rsidRPr="00563869">
              <w:rPr>
                <w:b/>
                <w:bCs/>
                <w:i/>
                <w:iCs/>
                <w:lang w:eastAsia="ru-RU"/>
              </w:rPr>
              <w:t>3. Цикл професійної та практичної підготовки</w:t>
            </w:r>
          </w:p>
        </w:tc>
      </w:tr>
      <w:tr w:rsidR="00E03495" w:rsidRPr="00563869" w:rsidTr="00E03495">
        <w:trPr>
          <w:jc w:val="center"/>
        </w:trPr>
        <w:tc>
          <w:tcPr>
            <w:tcW w:w="2630" w:type="dxa"/>
          </w:tcPr>
          <w:p w:rsidR="00E03495" w:rsidRPr="00563869" w:rsidRDefault="00E03495" w:rsidP="00662D86">
            <w:r w:rsidRPr="00563869">
              <w:t>Технологія вироб-ництва продукції рослинництва</w:t>
            </w:r>
          </w:p>
        </w:tc>
        <w:tc>
          <w:tcPr>
            <w:tcW w:w="6230" w:type="dxa"/>
          </w:tcPr>
          <w:p w:rsidR="00E03495" w:rsidRPr="00563869" w:rsidRDefault="00E03495" w:rsidP="00662D86">
            <w:r w:rsidRPr="00563869">
              <w:t>Згідно</w:t>
            </w:r>
            <w:r w:rsidR="00F121F3">
              <w:t xml:space="preserve"> з </w:t>
            </w:r>
            <w:r w:rsidRPr="00563869">
              <w:t>технологічни</w:t>
            </w:r>
            <w:r w:rsidR="00F121F3">
              <w:t>ми</w:t>
            </w:r>
            <w:r w:rsidRPr="00563869">
              <w:t xml:space="preserve"> карт</w:t>
            </w:r>
            <w:r w:rsidR="00F121F3">
              <w:t>ами</w:t>
            </w:r>
            <w:r w:rsidRPr="00563869">
              <w:t>, робочи</w:t>
            </w:r>
            <w:r w:rsidR="00F121F3">
              <w:t>ми</w:t>
            </w:r>
            <w:r w:rsidRPr="00563869">
              <w:t xml:space="preserve"> план</w:t>
            </w:r>
            <w:r w:rsidR="00F121F3">
              <w:t>ами</w:t>
            </w:r>
            <w:r w:rsidRPr="00563869">
              <w:t xml:space="preserve"> і агротехнічни</w:t>
            </w:r>
            <w:r w:rsidR="00F121F3">
              <w:t>ми</w:t>
            </w:r>
            <w:r w:rsidRPr="00563869">
              <w:t xml:space="preserve"> вимог</w:t>
            </w:r>
            <w:r w:rsidR="00F121F3">
              <w:t>ами</w:t>
            </w:r>
            <w:r w:rsidRPr="00563869">
              <w:t xml:space="preserve"> організовувати виконання технологічних процесів </w:t>
            </w:r>
            <w:r w:rsidR="00F121F3">
              <w:t>з</w:t>
            </w:r>
            <w:r w:rsidRPr="00563869">
              <w:t xml:space="preserve"> виробництв</w:t>
            </w:r>
            <w:r w:rsidR="00F121F3">
              <w:t>а</w:t>
            </w:r>
            <w:r w:rsidRPr="00563869">
              <w:t xml:space="preserve"> рослинницької продукції</w:t>
            </w:r>
          </w:p>
          <w:p w:rsidR="00E03495" w:rsidRPr="00563869" w:rsidRDefault="00E03495" w:rsidP="00662D86">
            <w:r w:rsidRPr="00563869">
              <w:t>Згідно</w:t>
            </w:r>
            <w:r w:rsidR="00F121F3">
              <w:t xml:space="preserve"> з </w:t>
            </w:r>
            <w:r w:rsidRPr="00563869">
              <w:t>технол</w:t>
            </w:r>
            <w:r w:rsidR="00F121F3">
              <w:t>о</w:t>
            </w:r>
            <w:r w:rsidRPr="00563869">
              <w:t>гі</w:t>
            </w:r>
            <w:r w:rsidR="00F121F3">
              <w:t xml:space="preserve">єю </w:t>
            </w:r>
            <w:r w:rsidRPr="00563869">
              <w:t>проводити</w:t>
            </w:r>
            <w:r w:rsidR="00F121F3">
              <w:t xml:space="preserve"> </w:t>
            </w:r>
            <w:r w:rsidRPr="00563869">
              <w:t>передпосівну</w:t>
            </w:r>
            <w:r w:rsidR="00F121F3">
              <w:t xml:space="preserve"> </w:t>
            </w:r>
            <w:r w:rsidRPr="00563869">
              <w:t>обробку</w:t>
            </w:r>
            <w:r w:rsidR="00F121F3">
              <w:t xml:space="preserve"> </w:t>
            </w:r>
            <w:r w:rsidRPr="00563869">
              <w:t>насіннєвого</w:t>
            </w:r>
            <w:r w:rsidR="00F121F3">
              <w:t xml:space="preserve"> </w:t>
            </w:r>
            <w:r w:rsidRPr="00563869">
              <w:t>матеріалу</w:t>
            </w:r>
            <w:r w:rsidR="00F121F3">
              <w:t xml:space="preserve"> </w:t>
            </w:r>
            <w:r w:rsidRPr="00563869">
              <w:t>захисними та стимулю</w:t>
            </w:r>
            <w:r w:rsidR="00F121F3">
              <w:t>вальн</w:t>
            </w:r>
            <w:r w:rsidRPr="00563869">
              <w:t>ими речовинами</w:t>
            </w:r>
          </w:p>
          <w:p w:rsidR="00E03495" w:rsidRPr="00563869" w:rsidRDefault="00E03495" w:rsidP="00662D86"/>
          <w:p w:rsidR="00E03495" w:rsidRPr="00563869" w:rsidRDefault="00E03495" w:rsidP="00662D86"/>
          <w:p w:rsidR="00E03495" w:rsidRPr="00563869" w:rsidRDefault="00E03495" w:rsidP="00662D86">
            <w:r w:rsidRPr="00563869">
              <w:t xml:space="preserve">Згідно </w:t>
            </w:r>
            <w:r w:rsidR="00F121F3">
              <w:t xml:space="preserve">з </w:t>
            </w:r>
            <w:r w:rsidRPr="00563869">
              <w:t>фактичним</w:t>
            </w:r>
            <w:r w:rsidR="00F121F3">
              <w:t>и</w:t>
            </w:r>
            <w:r w:rsidRPr="00563869">
              <w:t xml:space="preserve"> агрометеорологічним</w:t>
            </w:r>
            <w:r w:rsidR="00F121F3">
              <w:t>и</w:t>
            </w:r>
            <w:r w:rsidRPr="00563869">
              <w:t xml:space="preserve"> умовам</w:t>
            </w:r>
            <w:r w:rsidR="00F121F3">
              <w:t>и</w:t>
            </w:r>
            <w:r w:rsidRPr="00563869">
              <w:t xml:space="preserve"> визначати агротехнічні показники </w:t>
            </w:r>
            <w:r w:rsidR="00F121F3">
              <w:t>й</w:t>
            </w:r>
            <w:r w:rsidRPr="00563869">
              <w:t xml:space="preserve"> оптимальні строки посіву і посадки сільськогосподарських культур</w:t>
            </w:r>
          </w:p>
          <w:p w:rsidR="00E03495" w:rsidRPr="00563869" w:rsidRDefault="00E03495" w:rsidP="00662D86"/>
          <w:p w:rsidR="00E03495" w:rsidRPr="00563869" w:rsidRDefault="00E03495" w:rsidP="00662D86"/>
          <w:p w:rsidR="00E03495" w:rsidRPr="00563869" w:rsidRDefault="00F121F3" w:rsidP="00662D86">
            <w:r>
              <w:t>У</w:t>
            </w:r>
            <w:r w:rsidR="00E03495" w:rsidRPr="00563869">
              <w:t>раховуючи кондиційність посівного матеріалу та способи висіву  і посадки визначати необхідну норму висіву і посадки</w:t>
            </w:r>
          </w:p>
          <w:p w:rsidR="00E03495" w:rsidRPr="00563869" w:rsidRDefault="00E03495" w:rsidP="00662D86"/>
          <w:p w:rsidR="00E03495" w:rsidRPr="00563869" w:rsidRDefault="00E03495" w:rsidP="00662D86"/>
          <w:p w:rsidR="00E03495" w:rsidRPr="00563869" w:rsidRDefault="00E03495" w:rsidP="00662D86">
            <w:r w:rsidRPr="00563869">
              <w:t>Керуючись технологією вирощування</w:t>
            </w:r>
            <w:r w:rsidR="00F121F3">
              <w:t>,</w:t>
            </w:r>
            <w:r w:rsidRPr="00563869">
              <w:t xml:space="preserve"> проводити своєчасний та якісний посів і посадку сільськогосподарських культур</w:t>
            </w:r>
          </w:p>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r w:rsidRPr="00563869">
              <w:t>Згідно</w:t>
            </w:r>
            <w:r w:rsidR="00F121F3">
              <w:t xml:space="preserve"> з</w:t>
            </w:r>
            <w:r w:rsidRPr="00563869">
              <w:t xml:space="preserve"> технологі</w:t>
            </w:r>
            <w:r w:rsidR="00F121F3">
              <w:t>єю</w:t>
            </w:r>
            <w:r w:rsidRPr="00563869">
              <w:t xml:space="preserve"> вирощування, агрометеорологічни</w:t>
            </w:r>
            <w:r w:rsidR="00F121F3">
              <w:t>ми</w:t>
            </w:r>
            <w:r w:rsidRPr="00563869">
              <w:t xml:space="preserve">  і ґрунтови</w:t>
            </w:r>
            <w:r w:rsidR="00F121F3">
              <w:t>ми</w:t>
            </w:r>
            <w:r w:rsidRPr="00563869">
              <w:t xml:space="preserve"> умов</w:t>
            </w:r>
            <w:r w:rsidR="00F121F3">
              <w:t>ами</w:t>
            </w:r>
            <w:r w:rsidRPr="00563869">
              <w:t xml:space="preserve"> визначати необхідність, спосіб і оптимальні строки обробітку ґрунту, догляду за культурами</w:t>
            </w:r>
          </w:p>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r w:rsidRPr="00563869">
              <w:t>На основі системи удобрення і діагностики рослин визначати необхідність та оптимальні строки, норми та способи підживлення посівів сільськогосподарських культур</w:t>
            </w:r>
          </w:p>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r w:rsidRPr="00563869">
              <w:t>Відповідно</w:t>
            </w:r>
            <w:r w:rsidR="00F121F3">
              <w:t xml:space="preserve"> до</w:t>
            </w:r>
            <w:r w:rsidRPr="00563869">
              <w:t xml:space="preserve"> фенології розвитку рослин визначати фази росту і розвитку сільськогосподарських культур</w:t>
            </w:r>
            <w:r w:rsidR="00F121F3">
              <w:t>,</w:t>
            </w:r>
            <w:r w:rsidRPr="00563869">
              <w:t xml:space="preserve"> їх технічну стиглість і біологічну врожайність,  строки, способи та параметри збирання врожаю</w:t>
            </w:r>
          </w:p>
          <w:p w:rsidR="00E03495" w:rsidRPr="00563869" w:rsidRDefault="00E03495" w:rsidP="00662D86"/>
          <w:p w:rsidR="00E03495" w:rsidRPr="00563869" w:rsidRDefault="00E03495" w:rsidP="00662D86"/>
          <w:p w:rsidR="00E03495" w:rsidRPr="00563869" w:rsidRDefault="00E03495" w:rsidP="00662D86">
            <w:r w:rsidRPr="00563869">
              <w:t>Згідно</w:t>
            </w:r>
            <w:r w:rsidR="00F121F3">
              <w:t xml:space="preserve"> з</w:t>
            </w:r>
            <w:r w:rsidRPr="00563869">
              <w:t xml:space="preserve"> вимог</w:t>
            </w:r>
            <w:r w:rsidR="00F121F3">
              <w:t>ами</w:t>
            </w:r>
            <w:r w:rsidRPr="00563869">
              <w:t xml:space="preserve"> Державних стандартів проводити підготовку рослинницької продукції до зберігання і реалізації</w:t>
            </w:r>
          </w:p>
          <w:p w:rsidR="00E03495" w:rsidRPr="00563869" w:rsidRDefault="00E03495" w:rsidP="00F121F3">
            <w:r w:rsidRPr="00563869">
              <w:t>Згідно</w:t>
            </w:r>
            <w:r w:rsidR="00F121F3">
              <w:t xml:space="preserve"> з</w:t>
            </w:r>
            <w:r w:rsidRPr="00563869">
              <w:t xml:space="preserve"> методични</w:t>
            </w:r>
            <w:r w:rsidR="00F121F3">
              <w:t>ми</w:t>
            </w:r>
            <w:r w:rsidRPr="00563869">
              <w:t xml:space="preserve"> рекомендаці</w:t>
            </w:r>
            <w:r w:rsidR="00F121F3">
              <w:t>ями</w:t>
            </w:r>
            <w:r w:rsidRPr="00563869">
              <w:t xml:space="preserve"> відбирати моноліти і визначати стан перезимівлі озимих культур</w:t>
            </w:r>
          </w:p>
        </w:tc>
        <w:tc>
          <w:tcPr>
            <w:tcW w:w="4529" w:type="dxa"/>
          </w:tcPr>
          <w:p w:rsidR="00E03495" w:rsidRPr="00563869" w:rsidRDefault="00E03495" w:rsidP="00662D86">
            <w:pPr>
              <w:rPr>
                <w:lang w:eastAsia="ru-RU"/>
              </w:rPr>
            </w:pPr>
            <w:r w:rsidRPr="00563869">
              <w:rPr>
                <w:lang w:eastAsia="ru-RU"/>
              </w:rPr>
              <w:lastRenderedPageBreak/>
              <w:t xml:space="preserve">Теоретичні та еколого-біологічні основи рослинництва. </w:t>
            </w:r>
          </w:p>
          <w:p w:rsidR="00E03495" w:rsidRPr="00563869" w:rsidRDefault="00E03495" w:rsidP="00662D86">
            <w:pPr>
              <w:rPr>
                <w:lang w:eastAsia="ru-RU"/>
              </w:rPr>
            </w:pPr>
          </w:p>
          <w:p w:rsidR="00E03495" w:rsidRPr="00563869" w:rsidRDefault="00E03495" w:rsidP="00662D86">
            <w:pPr>
              <w:rPr>
                <w:lang w:eastAsia="ru-RU"/>
              </w:rPr>
            </w:pPr>
          </w:p>
          <w:p w:rsidR="00E03495" w:rsidRPr="00563869" w:rsidRDefault="00E03495" w:rsidP="00662D86">
            <w:pPr>
              <w:rPr>
                <w:lang w:eastAsia="ru-RU"/>
              </w:rPr>
            </w:pPr>
          </w:p>
          <w:p w:rsidR="00E03495" w:rsidRPr="00563869" w:rsidRDefault="00E03495" w:rsidP="00662D86">
            <w:pPr>
              <w:rPr>
                <w:lang w:eastAsia="ru-RU"/>
              </w:rPr>
            </w:pPr>
            <w:r w:rsidRPr="00563869">
              <w:rPr>
                <w:lang w:eastAsia="ru-RU"/>
              </w:rPr>
              <w:t>Зернові культури</w:t>
            </w:r>
          </w:p>
          <w:p w:rsidR="00E03495" w:rsidRPr="00563869" w:rsidRDefault="00E03495" w:rsidP="00662D86">
            <w:pPr>
              <w:rPr>
                <w:lang w:eastAsia="ru-RU"/>
              </w:rPr>
            </w:pPr>
            <w:r w:rsidRPr="00563869">
              <w:rPr>
                <w:lang w:eastAsia="ru-RU"/>
              </w:rPr>
              <w:t>Зернові бобові культури</w:t>
            </w:r>
          </w:p>
          <w:p w:rsidR="00E03495" w:rsidRPr="00563869" w:rsidRDefault="00E03495" w:rsidP="00662D86">
            <w:pPr>
              <w:rPr>
                <w:lang w:eastAsia="ru-RU"/>
              </w:rPr>
            </w:pPr>
            <w:r w:rsidRPr="00563869">
              <w:rPr>
                <w:lang w:eastAsia="ru-RU"/>
              </w:rPr>
              <w:t>Коренеплоди</w:t>
            </w:r>
          </w:p>
          <w:p w:rsidR="00E03495" w:rsidRPr="00563869" w:rsidRDefault="00E03495" w:rsidP="00662D86">
            <w:pPr>
              <w:ind w:right="-158"/>
              <w:rPr>
                <w:lang w:eastAsia="ru-RU"/>
              </w:rPr>
            </w:pPr>
            <w:r w:rsidRPr="00563869">
              <w:rPr>
                <w:lang w:eastAsia="ru-RU"/>
              </w:rPr>
              <w:t>Бульбоплоди і баштанні культури</w:t>
            </w:r>
          </w:p>
          <w:p w:rsidR="00E03495" w:rsidRPr="00563869" w:rsidRDefault="00E03495" w:rsidP="00662D86">
            <w:pPr>
              <w:rPr>
                <w:lang w:eastAsia="ru-RU"/>
              </w:rPr>
            </w:pPr>
            <w:r w:rsidRPr="00563869">
              <w:rPr>
                <w:lang w:eastAsia="ru-RU"/>
              </w:rPr>
              <w:t>Олійні та ефіроолійні культури</w:t>
            </w:r>
          </w:p>
          <w:p w:rsidR="00E03495" w:rsidRPr="00563869" w:rsidRDefault="00E03495" w:rsidP="00662D86">
            <w:pPr>
              <w:rPr>
                <w:lang w:eastAsia="ru-RU"/>
              </w:rPr>
            </w:pPr>
            <w:r w:rsidRPr="00563869">
              <w:rPr>
                <w:lang w:eastAsia="ru-RU"/>
              </w:rPr>
              <w:t>Прядивні та наркотичні культури</w:t>
            </w:r>
          </w:p>
          <w:p w:rsidR="00E03495" w:rsidRPr="00563869" w:rsidRDefault="00E03495" w:rsidP="00662D86">
            <w:pPr>
              <w:rPr>
                <w:lang w:eastAsia="ru-RU"/>
              </w:rPr>
            </w:pPr>
            <w:r w:rsidRPr="00563869">
              <w:rPr>
                <w:lang w:eastAsia="ru-RU"/>
              </w:rPr>
              <w:t>Зернові культури</w:t>
            </w:r>
          </w:p>
          <w:p w:rsidR="00E03495" w:rsidRPr="00563869" w:rsidRDefault="00E03495" w:rsidP="00662D86">
            <w:pPr>
              <w:rPr>
                <w:lang w:eastAsia="ru-RU"/>
              </w:rPr>
            </w:pPr>
            <w:r w:rsidRPr="00563869">
              <w:rPr>
                <w:lang w:eastAsia="ru-RU"/>
              </w:rPr>
              <w:t>Зернові бобові культури</w:t>
            </w:r>
          </w:p>
          <w:p w:rsidR="00E03495" w:rsidRPr="00563869" w:rsidRDefault="00E03495" w:rsidP="00662D86">
            <w:pPr>
              <w:rPr>
                <w:lang w:eastAsia="ru-RU"/>
              </w:rPr>
            </w:pPr>
            <w:r w:rsidRPr="00563869">
              <w:rPr>
                <w:lang w:eastAsia="ru-RU"/>
              </w:rPr>
              <w:t>Коренеплоди</w:t>
            </w:r>
          </w:p>
          <w:p w:rsidR="00E03495" w:rsidRPr="00563869" w:rsidRDefault="00E03495" w:rsidP="00662D86">
            <w:pPr>
              <w:ind w:right="-158"/>
              <w:rPr>
                <w:lang w:eastAsia="ru-RU"/>
              </w:rPr>
            </w:pPr>
            <w:r w:rsidRPr="00563869">
              <w:rPr>
                <w:lang w:eastAsia="ru-RU"/>
              </w:rPr>
              <w:t>Бульбоплоди і баштанні культури</w:t>
            </w:r>
          </w:p>
          <w:p w:rsidR="00E03495" w:rsidRPr="00563869" w:rsidRDefault="00E03495" w:rsidP="00662D86">
            <w:pPr>
              <w:rPr>
                <w:lang w:eastAsia="ru-RU"/>
              </w:rPr>
            </w:pPr>
            <w:r w:rsidRPr="00563869">
              <w:rPr>
                <w:lang w:eastAsia="ru-RU"/>
              </w:rPr>
              <w:t>Олійні та ефіроолійні культури</w:t>
            </w:r>
          </w:p>
          <w:p w:rsidR="00E03495" w:rsidRPr="00563869" w:rsidRDefault="00E03495" w:rsidP="00662D86">
            <w:pPr>
              <w:rPr>
                <w:lang w:eastAsia="ru-RU"/>
              </w:rPr>
            </w:pPr>
            <w:r w:rsidRPr="00563869">
              <w:rPr>
                <w:lang w:eastAsia="ru-RU"/>
              </w:rPr>
              <w:t>Прядивні та наркотичні культури</w:t>
            </w:r>
          </w:p>
          <w:p w:rsidR="00E03495" w:rsidRPr="00563869" w:rsidRDefault="00E03495" w:rsidP="00662D86">
            <w:pPr>
              <w:rPr>
                <w:lang w:eastAsia="ru-RU"/>
              </w:rPr>
            </w:pPr>
            <w:r w:rsidRPr="00563869">
              <w:rPr>
                <w:lang w:eastAsia="ru-RU"/>
              </w:rPr>
              <w:t>Зернові культури</w:t>
            </w:r>
          </w:p>
          <w:p w:rsidR="00E03495" w:rsidRPr="00563869" w:rsidRDefault="00E03495" w:rsidP="00662D86">
            <w:pPr>
              <w:rPr>
                <w:lang w:eastAsia="ru-RU"/>
              </w:rPr>
            </w:pPr>
            <w:r w:rsidRPr="00563869">
              <w:rPr>
                <w:lang w:eastAsia="ru-RU"/>
              </w:rPr>
              <w:lastRenderedPageBreak/>
              <w:t>Зернові бобові культури</w:t>
            </w:r>
          </w:p>
          <w:p w:rsidR="00E03495" w:rsidRPr="00563869" w:rsidRDefault="00E03495" w:rsidP="00662D86">
            <w:pPr>
              <w:rPr>
                <w:lang w:eastAsia="ru-RU"/>
              </w:rPr>
            </w:pPr>
            <w:r w:rsidRPr="00563869">
              <w:rPr>
                <w:lang w:eastAsia="ru-RU"/>
              </w:rPr>
              <w:t>Коренеплоди</w:t>
            </w:r>
          </w:p>
          <w:p w:rsidR="00E03495" w:rsidRPr="00563869" w:rsidRDefault="00E03495" w:rsidP="00662D86">
            <w:pPr>
              <w:rPr>
                <w:lang w:eastAsia="ru-RU"/>
              </w:rPr>
            </w:pPr>
            <w:r w:rsidRPr="00563869">
              <w:rPr>
                <w:lang w:eastAsia="ru-RU"/>
              </w:rPr>
              <w:t>Бульбоплоди і баштанні культури</w:t>
            </w:r>
          </w:p>
          <w:p w:rsidR="00E03495" w:rsidRPr="00563869" w:rsidRDefault="00E03495" w:rsidP="00662D86">
            <w:pPr>
              <w:rPr>
                <w:lang w:eastAsia="ru-RU"/>
              </w:rPr>
            </w:pPr>
            <w:r w:rsidRPr="00563869">
              <w:rPr>
                <w:lang w:eastAsia="ru-RU"/>
              </w:rPr>
              <w:t>Олійні та ефіроолійні культури</w:t>
            </w:r>
          </w:p>
          <w:p w:rsidR="00E03495" w:rsidRPr="00563869" w:rsidRDefault="00E03495" w:rsidP="00662D86">
            <w:pPr>
              <w:rPr>
                <w:lang w:eastAsia="ru-RU"/>
              </w:rPr>
            </w:pPr>
            <w:r w:rsidRPr="00563869">
              <w:rPr>
                <w:lang w:eastAsia="ru-RU"/>
              </w:rPr>
              <w:t>Прядивні та наркотичні культури</w:t>
            </w:r>
          </w:p>
          <w:p w:rsidR="00E03495" w:rsidRPr="00563869" w:rsidRDefault="00E03495" w:rsidP="00662D86">
            <w:pPr>
              <w:rPr>
                <w:lang w:eastAsia="ru-RU"/>
              </w:rPr>
            </w:pPr>
            <w:r w:rsidRPr="00563869">
              <w:rPr>
                <w:lang w:eastAsia="ru-RU"/>
              </w:rPr>
              <w:t>Зернові культури</w:t>
            </w:r>
          </w:p>
          <w:p w:rsidR="00E03495" w:rsidRPr="00563869" w:rsidRDefault="00E03495" w:rsidP="00662D86">
            <w:pPr>
              <w:rPr>
                <w:lang w:eastAsia="ru-RU"/>
              </w:rPr>
            </w:pPr>
            <w:r w:rsidRPr="00563869">
              <w:rPr>
                <w:lang w:eastAsia="ru-RU"/>
              </w:rPr>
              <w:t>Зернові бобові культури</w:t>
            </w:r>
          </w:p>
          <w:p w:rsidR="00E03495" w:rsidRPr="00563869" w:rsidRDefault="00E03495" w:rsidP="00662D86">
            <w:pPr>
              <w:rPr>
                <w:lang w:eastAsia="ru-RU"/>
              </w:rPr>
            </w:pPr>
            <w:r w:rsidRPr="00563869">
              <w:rPr>
                <w:lang w:eastAsia="ru-RU"/>
              </w:rPr>
              <w:t>Коренеплоди</w:t>
            </w:r>
          </w:p>
          <w:p w:rsidR="00E03495" w:rsidRPr="00563869" w:rsidRDefault="00E03495" w:rsidP="00662D86">
            <w:pPr>
              <w:ind w:right="-158"/>
              <w:rPr>
                <w:lang w:eastAsia="ru-RU"/>
              </w:rPr>
            </w:pPr>
            <w:r w:rsidRPr="00563869">
              <w:rPr>
                <w:lang w:eastAsia="ru-RU"/>
              </w:rPr>
              <w:t>Бульбоплоди і баштанні культури</w:t>
            </w:r>
          </w:p>
          <w:p w:rsidR="00E03495" w:rsidRPr="00563869" w:rsidRDefault="00E03495" w:rsidP="00662D86">
            <w:pPr>
              <w:rPr>
                <w:lang w:eastAsia="ru-RU"/>
              </w:rPr>
            </w:pPr>
            <w:r w:rsidRPr="00563869">
              <w:rPr>
                <w:lang w:eastAsia="ru-RU"/>
              </w:rPr>
              <w:t>Олійні та ефіроолійні культури</w:t>
            </w:r>
          </w:p>
          <w:p w:rsidR="00E03495" w:rsidRPr="00563869" w:rsidRDefault="00E03495" w:rsidP="00662D86">
            <w:pPr>
              <w:rPr>
                <w:lang w:eastAsia="ru-RU"/>
              </w:rPr>
            </w:pPr>
            <w:r w:rsidRPr="00563869">
              <w:rPr>
                <w:lang w:eastAsia="ru-RU"/>
              </w:rPr>
              <w:t>Прядивні та наркотичні культури</w:t>
            </w:r>
          </w:p>
          <w:p w:rsidR="00E03495" w:rsidRPr="00563869" w:rsidRDefault="00E03495" w:rsidP="00662D86">
            <w:pPr>
              <w:rPr>
                <w:lang w:eastAsia="ru-RU"/>
              </w:rPr>
            </w:pPr>
            <w:r w:rsidRPr="00563869">
              <w:rPr>
                <w:lang w:eastAsia="ru-RU"/>
              </w:rPr>
              <w:t>Зернові культури</w:t>
            </w:r>
          </w:p>
          <w:p w:rsidR="00E03495" w:rsidRPr="00563869" w:rsidRDefault="00E03495" w:rsidP="00662D86">
            <w:pPr>
              <w:rPr>
                <w:lang w:eastAsia="ru-RU"/>
              </w:rPr>
            </w:pPr>
            <w:r w:rsidRPr="00563869">
              <w:rPr>
                <w:lang w:eastAsia="ru-RU"/>
              </w:rPr>
              <w:t>Зернові бобові культури</w:t>
            </w:r>
          </w:p>
          <w:p w:rsidR="00E03495" w:rsidRPr="00563869" w:rsidRDefault="00E03495" w:rsidP="00662D86">
            <w:pPr>
              <w:rPr>
                <w:lang w:eastAsia="ru-RU"/>
              </w:rPr>
            </w:pPr>
            <w:r w:rsidRPr="00563869">
              <w:rPr>
                <w:lang w:eastAsia="ru-RU"/>
              </w:rPr>
              <w:t>Коренеплоди</w:t>
            </w:r>
          </w:p>
          <w:p w:rsidR="00E03495" w:rsidRPr="00563869" w:rsidRDefault="00E03495" w:rsidP="00662D86">
            <w:pPr>
              <w:ind w:right="-158"/>
              <w:rPr>
                <w:lang w:eastAsia="ru-RU"/>
              </w:rPr>
            </w:pPr>
            <w:r w:rsidRPr="00563869">
              <w:rPr>
                <w:lang w:eastAsia="ru-RU"/>
              </w:rPr>
              <w:t>Бульбоплоди і баштанні культури</w:t>
            </w:r>
          </w:p>
          <w:p w:rsidR="00E03495" w:rsidRPr="00563869" w:rsidRDefault="00E03495" w:rsidP="00662D86">
            <w:pPr>
              <w:rPr>
                <w:lang w:eastAsia="ru-RU"/>
              </w:rPr>
            </w:pPr>
            <w:r w:rsidRPr="00563869">
              <w:rPr>
                <w:lang w:eastAsia="ru-RU"/>
              </w:rPr>
              <w:t>Олійні та ефіроолійні культури</w:t>
            </w:r>
          </w:p>
          <w:p w:rsidR="00E03495" w:rsidRPr="00563869" w:rsidRDefault="00E03495" w:rsidP="00662D86">
            <w:pPr>
              <w:rPr>
                <w:lang w:eastAsia="ru-RU"/>
              </w:rPr>
            </w:pPr>
            <w:r w:rsidRPr="00563869">
              <w:rPr>
                <w:lang w:eastAsia="ru-RU"/>
              </w:rPr>
              <w:t>Прядивні та наркотичні культури</w:t>
            </w:r>
          </w:p>
          <w:p w:rsidR="00E03495" w:rsidRPr="00563869" w:rsidRDefault="00E03495" w:rsidP="00662D86">
            <w:pPr>
              <w:rPr>
                <w:lang w:eastAsia="ru-RU"/>
              </w:rPr>
            </w:pPr>
            <w:r w:rsidRPr="00563869">
              <w:rPr>
                <w:lang w:eastAsia="ru-RU"/>
              </w:rPr>
              <w:t>Зернові культури</w:t>
            </w:r>
          </w:p>
          <w:p w:rsidR="00E03495" w:rsidRPr="00563869" w:rsidRDefault="00E03495" w:rsidP="00662D86">
            <w:pPr>
              <w:rPr>
                <w:lang w:eastAsia="ru-RU"/>
              </w:rPr>
            </w:pPr>
            <w:r w:rsidRPr="00563869">
              <w:rPr>
                <w:lang w:eastAsia="ru-RU"/>
              </w:rPr>
              <w:t>Зернові бобові культури</w:t>
            </w:r>
          </w:p>
          <w:p w:rsidR="00E03495" w:rsidRPr="00563869" w:rsidRDefault="00E03495" w:rsidP="00662D86">
            <w:pPr>
              <w:rPr>
                <w:lang w:eastAsia="ru-RU"/>
              </w:rPr>
            </w:pPr>
            <w:r w:rsidRPr="00563869">
              <w:rPr>
                <w:lang w:eastAsia="ru-RU"/>
              </w:rPr>
              <w:t>Коренеплоди</w:t>
            </w:r>
          </w:p>
          <w:p w:rsidR="00E03495" w:rsidRPr="00563869" w:rsidRDefault="00E03495" w:rsidP="00662D86">
            <w:pPr>
              <w:rPr>
                <w:lang w:eastAsia="ru-RU"/>
              </w:rPr>
            </w:pPr>
            <w:r w:rsidRPr="00563869">
              <w:rPr>
                <w:lang w:eastAsia="ru-RU"/>
              </w:rPr>
              <w:t>Бульбоплоди і баштанні культури</w:t>
            </w:r>
          </w:p>
          <w:p w:rsidR="00E03495" w:rsidRPr="00563869" w:rsidRDefault="00E03495" w:rsidP="00662D86">
            <w:pPr>
              <w:ind w:right="-158"/>
              <w:rPr>
                <w:lang w:eastAsia="ru-RU"/>
              </w:rPr>
            </w:pPr>
            <w:r w:rsidRPr="00563869">
              <w:rPr>
                <w:lang w:eastAsia="ru-RU"/>
              </w:rPr>
              <w:t>Олійні та ефіроолійні культури</w:t>
            </w:r>
          </w:p>
          <w:p w:rsidR="00E03495" w:rsidRPr="00563869" w:rsidRDefault="00E03495" w:rsidP="00662D86">
            <w:pPr>
              <w:rPr>
                <w:lang w:eastAsia="ru-RU"/>
              </w:rPr>
            </w:pPr>
            <w:r w:rsidRPr="00563869">
              <w:rPr>
                <w:lang w:eastAsia="ru-RU"/>
              </w:rPr>
              <w:t>Прядивні та наркотичні культури</w:t>
            </w:r>
          </w:p>
          <w:p w:rsidR="00E03495" w:rsidRPr="00563869" w:rsidRDefault="00E03495" w:rsidP="00662D86">
            <w:pPr>
              <w:rPr>
                <w:lang w:eastAsia="ru-RU"/>
              </w:rPr>
            </w:pPr>
            <w:r w:rsidRPr="00563869">
              <w:rPr>
                <w:lang w:eastAsia="ru-RU"/>
              </w:rPr>
              <w:t>Зернові культури</w:t>
            </w:r>
          </w:p>
          <w:p w:rsidR="00E03495" w:rsidRPr="00563869" w:rsidRDefault="00E03495" w:rsidP="00662D86">
            <w:pPr>
              <w:rPr>
                <w:lang w:eastAsia="ru-RU"/>
              </w:rPr>
            </w:pPr>
            <w:r w:rsidRPr="00563869">
              <w:rPr>
                <w:lang w:eastAsia="ru-RU"/>
              </w:rPr>
              <w:t>Зернові бобові культури</w:t>
            </w:r>
          </w:p>
          <w:p w:rsidR="00E03495" w:rsidRPr="00563869" w:rsidRDefault="00E03495" w:rsidP="00662D86">
            <w:pPr>
              <w:rPr>
                <w:lang w:eastAsia="ru-RU"/>
              </w:rPr>
            </w:pPr>
            <w:r w:rsidRPr="00563869">
              <w:rPr>
                <w:lang w:eastAsia="ru-RU"/>
              </w:rPr>
              <w:t>Коренеплоди</w:t>
            </w:r>
          </w:p>
          <w:p w:rsidR="00E03495" w:rsidRPr="00563869" w:rsidRDefault="00E03495" w:rsidP="00662D86">
            <w:pPr>
              <w:rPr>
                <w:lang w:eastAsia="ru-RU"/>
              </w:rPr>
            </w:pPr>
            <w:r w:rsidRPr="00563869">
              <w:rPr>
                <w:lang w:eastAsia="ru-RU"/>
              </w:rPr>
              <w:t>Бульбоплоди і баштанні культури</w:t>
            </w:r>
          </w:p>
          <w:p w:rsidR="00E03495" w:rsidRPr="00563869" w:rsidRDefault="00E03495" w:rsidP="00662D86">
            <w:pPr>
              <w:rPr>
                <w:lang w:eastAsia="ru-RU"/>
              </w:rPr>
            </w:pPr>
            <w:r w:rsidRPr="00563869">
              <w:rPr>
                <w:lang w:eastAsia="ru-RU"/>
              </w:rPr>
              <w:t>Олійні та ефіроолійні культури</w:t>
            </w:r>
          </w:p>
          <w:p w:rsidR="00E03495" w:rsidRPr="00563869" w:rsidRDefault="00E03495" w:rsidP="00662D86">
            <w:pPr>
              <w:rPr>
                <w:lang w:eastAsia="ru-RU"/>
              </w:rPr>
            </w:pPr>
            <w:r w:rsidRPr="00563869">
              <w:rPr>
                <w:lang w:eastAsia="ru-RU"/>
              </w:rPr>
              <w:t>Прядивні та наркотичні культури</w:t>
            </w:r>
          </w:p>
          <w:p w:rsidR="00E03495" w:rsidRPr="00563869" w:rsidRDefault="00E03495" w:rsidP="00662D86">
            <w:pPr>
              <w:rPr>
                <w:lang w:eastAsia="ru-RU"/>
              </w:rPr>
            </w:pPr>
            <w:r w:rsidRPr="00563869">
              <w:rPr>
                <w:lang w:eastAsia="ru-RU"/>
              </w:rPr>
              <w:t>Основи стандартизації в рослинництві</w:t>
            </w:r>
          </w:p>
          <w:p w:rsidR="00E03495" w:rsidRPr="00563869" w:rsidRDefault="00E03495" w:rsidP="00662D86">
            <w:pPr>
              <w:rPr>
                <w:lang w:eastAsia="ru-RU"/>
              </w:rPr>
            </w:pPr>
          </w:p>
          <w:p w:rsidR="00E03495" w:rsidRPr="00563869" w:rsidRDefault="00E03495" w:rsidP="00662D86">
            <w:pPr>
              <w:rPr>
                <w:lang w:eastAsia="ru-RU"/>
              </w:rPr>
            </w:pPr>
            <w:r w:rsidRPr="00563869">
              <w:rPr>
                <w:lang w:eastAsia="ru-RU"/>
              </w:rPr>
              <w:t>Зернові культури</w:t>
            </w:r>
          </w:p>
        </w:tc>
        <w:tc>
          <w:tcPr>
            <w:tcW w:w="1591" w:type="dxa"/>
          </w:tcPr>
          <w:p w:rsidR="00E03495" w:rsidRPr="00563869" w:rsidRDefault="00E03495" w:rsidP="00662D86">
            <w:pPr>
              <w:ind w:right="-48"/>
              <w:rPr>
                <w:lang w:eastAsia="ru-RU"/>
              </w:rPr>
            </w:pPr>
            <w:r w:rsidRPr="00563869">
              <w:rPr>
                <w:lang w:eastAsia="ru-RU"/>
              </w:rPr>
              <w:lastRenderedPageBreak/>
              <w:t>КСО-03</w:t>
            </w:r>
          </w:p>
          <w:p w:rsidR="00E03495" w:rsidRPr="00563869" w:rsidRDefault="00E03495" w:rsidP="00662D86">
            <w:pPr>
              <w:ind w:right="-48"/>
              <w:rPr>
                <w:lang w:eastAsia="ru-RU"/>
              </w:rPr>
            </w:pPr>
            <w:r w:rsidRPr="00563869">
              <w:rPr>
                <w:lang w:eastAsia="ru-RU"/>
              </w:rPr>
              <w:t>КСО-05</w:t>
            </w:r>
          </w:p>
          <w:p w:rsidR="00E03495" w:rsidRPr="00563869" w:rsidRDefault="00E03495" w:rsidP="00662D86">
            <w:pPr>
              <w:ind w:right="-48"/>
              <w:rPr>
                <w:lang w:eastAsia="ru-RU"/>
              </w:rPr>
            </w:pPr>
            <w:r w:rsidRPr="00563869">
              <w:rPr>
                <w:lang w:eastAsia="ru-RU"/>
              </w:rPr>
              <w:t>КСО-07</w:t>
            </w:r>
          </w:p>
          <w:p w:rsidR="00E03495" w:rsidRPr="00563869" w:rsidRDefault="00E03495" w:rsidP="00662D86">
            <w:pPr>
              <w:ind w:right="-48"/>
              <w:rPr>
                <w:lang w:eastAsia="ru-RU"/>
              </w:rPr>
            </w:pPr>
            <w:r w:rsidRPr="00563869">
              <w:rPr>
                <w:lang w:eastAsia="ru-RU"/>
              </w:rPr>
              <w:t>КСО-10</w:t>
            </w:r>
          </w:p>
          <w:p w:rsidR="00E03495" w:rsidRPr="00563869" w:rsidRDefault="00E03495" w:rsidP="00662D86">
            <w:pPr>
              <w:ind w:right="-48"/>
              <w:rPr>
                <w:lang w:eastAsia="ru-RU"/>
              </w:rPr>
            </w:pPr>
          </w:p>
        </w:tc>
      </w:tr>
      <w:tr w:rsidR="00E03495" w:rsidRPr="00563869" w:rsidTr="00E03495">
        <w:trPr>
          <w:jc w:val="center"/>
        </w:trPr>
        <w:tc>
          <w:tcPr>
            <w:tcW w:w="2630" w:type="dxa"/>
          </w:tcPr>
          <w:p w:rsidR="00E03495" w:rsidRPr="00563869" w:rsidRDefault="00E03495" w:rsidP="00F121F3">
            <w:r w:rsidRPr="00563869">
              <w:lastRenderedPageBreak/>
              <w:t xml:space="preserve">Технологія зберігання і </w:t>
            </w:r>
            <w:r w:rsidRPr="00563869">
              <w:lastRenderedPageBreak/>
              <w:t>переробки продукції рослинництва</w:t>
            </w:r>
          </w:p>
        </w:tc>
        <w:tc>
          <w:tcPr>
            <w:tcW w:w="6230" w:type="dxa"/>
          </w:tcPr>
          <w:p w:rsidR="00E03495" w:rsidRPr="00563869" w:rsidRDefault="00E03495" w:rsidP="00662D86">
            <w:r w:rsidRPr="00563869">
              <w:lastRenderedPageBreak/>
              <w:t>Відповідно</w:t>
            </w:r>
            <w:r w:rsidR="00F121F3">
              <w:t xml:space="preserve"> до</w:t>
            </w:r>
            <w:r w:rsidRPr="00563869">
              <w:t xml:space="preserve"> нормативни</w:t>
            </w:r>
            <w:r w:rsidR="00F121F3">
              <w:t>х</w:t>
            </w:r>
            <w:r w:rsidRPr="00563869">
              <w:t xml:space="preserve"> вимог проводити підготовку </w:t>
            </w:r>
            <w:r w:rsidRPr="00563869">
              <w:lastRenderedPageBreak/>
              <w:t>споруд до зберігання рослинницької продукції</w:t>
            </w:r>
            <w:r w:rsidR="00F121F3">
              <w:t>,</w:t>
            </w:r>
            <w:r w:rsidRPr="00563869">
              <w:t xml:space="preserve"> визначати способи переробки</w:t>
            </w:r>
          </w:p>
          <w:p w:rsidR="00E03495" w:rsidRPr="00563869" w:rsidRDefault="00E03495" w:rsidP="00662D86">
            <w:r w:rsidRPr="00563869">
              <w:t>Згідно</w:t>
            </w:r>
            <w:r w:rsidR="00F121F3">
              <w:t xml:space="preserve"> з</w:t>
            </w:r>
            <w:r w:rsidRPr="00563869">
              <w:t xml:space="preserve"> вимог</w:t>
            </w:r>
            <w:r w:rsidR="00F121F3">
              <w:t>ами</w:t>
            </w:r>
            <w:r w:rsidRPr="00563869">
              <w:t xml:space="preserve"> державних стандартів проводити підготовку рослинницької продукції до зберігання і реалізації</w:t>
            </w:r>
          </w:p>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p w:rsidR="00E03495" w:rsidRPr="00563869" w:rsidRDefault="00E03495" w:rsidP="00662D86">
            <w:r w:rsidRPr="00563869">
              <w:t>Створювати оптимальні умови зберігання, вести спостереження і контроль за станом зберігання рослинницької продукції</w:t>
            </w:r>
          </w:p>
          <w:p w:rsidR="00E03495" w:rsidRPr="00563869" w:rsidRDefault="00E03495" w:rsidP="00662D86"/>
          <w:p w:rsidR="00E03495" w:rsidRPr="00563869" w:rsidRDefault="00E03495" w:rsidP="00F121F3">
            <w:r w:rsidRPr="00563869">
              <w:t>Об</w:t>
            </w:r>
            <w:r w:rsidR="00F121F3">
              <w:t>ґ</w:t>
            </w:r>
            <w:r w:rsidRPr="00563869">
              <w:t>рунтовувати</w:t>
            </w:r>
            <w:r w:rsidR="00F121F3">
              <w:t xml:space="preserve"> </w:t>
            </w:r>
            <w:r w:rsidRPr="00563869">
              <w:t>найбільш</w:t>
            </w:r>
            <w:r w:rsidR="00F121F3">
              <w:t xml:space="preserve"> </w:t>
            </w:r>
            <w:r w:rsidRPr="00563869">
              <w:t>доцільні</w:t>
            </w:r>
            <w:r w:rsidR="00F121F3">
              <w:t xml:space="preserve"> </w:t>
            </w:r>
            <w:r w:rsidRPr="00563869">
              <w:t>способи</w:t>
            </w:r>
            <w:r w:rsidR="00F121F3">
              <w:t xml:space="preserve"> </w:t>
            </w:r>
            <w:r w:rsidRPr="00563869">
              <w:t>переробки</w:t>
            </w:r>
            <w:r w:rsidR="00F121F3">
              <w:t xml:space="preserve"> </w:t>
            </w:r>
            <w:r w:rsidRPr="00563869">
              <w:t>продукціїї</w:t>
            </w:r>
            <w:r w:rsidR="00F121F3">
              <w:t xml:space="preserve"> </w:t>
            </w:r>
            <w:r w:rsidRPr="00563869">
              <w:t>рослинництва</w:t>
            </w:r>
          </w:p>
        </w:tc>
        <w:tc>
          <w:tcPr>
            <w:tcW w:w="4529" w:type="dxa"/>
          </w:tcPr>
          <w:p w:rsidR="00E03495" w:rsidRPr="00563869" w:rsidRDefault="00E03495" w:rsidP="00662D86">
            <w:pPr>
              <w:ind w:right="-158"/>
            </w:pPr>
            <w:r w:rsidRPr="00563869">
              <w:lastRenderedPageBreak/>
              <w:t>Режими і способи зберігання зернових мас</w:t>
            </w:r>
          </w:p>
          <w:p w:rsidR="00E03495" w:rsidRPr="00563869" w:rsidRDefault="00E03495" w:rsidP="00662D86">
            <w:r w:rsidRPr="00563869">
              <w:lastRenderedPageBreak/>
              <w:t xml:space="preserve">Режими і способи зберігання врожаю </w:t>
            </w:r>
            <w:r w:rsidR="000472A3">
              <w:t>пл</w:t>
            </w:r>
            <w:r w:rsidRPr="00563869">
              <w:t>одів і овочів</w:t>
            </w:r>
          </w:p>
          <w:p w:rsidR="00E03495" w:rsidRPr="00563869" w:rsidRDefault="00E03495" w:rsidP="00662D86">
            <w:r w:rsidRPr="00563869">
              <w:t>Технологія післязбиральної обробки зернових мас та підготовка їх до зберігання</w:t>
            </w:r>
          </w:p>
          <w:p w:rsidR="00E03495" w:rsidRPr="00563869" w:rsidRDefault="00E03495" w:rsidP="00662D86">
            <w:r w:rsidRPr="00563869">
              <w:t>Загальні властивості плодів, овочів і картоплі, як об’єктів зберігання та переробки</w:t>
            </w:r>
          </w:p>
          <w:p w:rsidR="00E03495" w:rsidRPr="00563869" w:rsidRDefault="00E03495" w:rsidP="00662D86">
            <w:r w:rsidRPr="00563869">
              <w:t>Особливості післязбиральної доробки і зберігання плодоовочевої продукції</w:t>
            </w:r>
          </w:p>
          <w:p w:rsidR="00E03495" w:rsidRPr="00563869" w:rsidRDefault="00E03495" w:rsidP="00662D86">
            <w:r w:rsidRPr="00563869">
              <w:t>Післязбиральна доробка, зберігання та переробка бульб картоплі</w:t>
            </w:r>
          </w:p>
          <w:p w:rsidR="00E03495" w:rsidRPr="00563869" w:rsidRDefault="00E03495" w:rsidP="00662D86">
            <w:r w:rsidRPr="00563869">
              <w:t>Технологія збирання та післязбиральна доробка льоносировини та шишок хмелю</w:t>
            </w:r>
          </w:p>
          <w:p w:rsidR="00E03495" w:rsidRPr="00563869" w:rsidRDefault="00E03495" w:rsidP="00662D86">
            <w:pPr>
              <w:ind w:right="-158"/>
            </w:pPr>
            <w:r w:rsidRPr="00563869">
              <w:t>Збирання, післязбиральна доробка і зберігання тютюну та махорки</w:t>
            </w:r>
          </w:p>
          <w:p w:rsidR="00E03495" w:rsidRPr="00563869" w:rsidRDefault="00E03495" w:rsidP="00662D86">
            <w:r w:rsidRPr="00563869">
              <w:t>Режими і способи зберігання зернових мас</w:t>
            </w:r>
          </w:p>
          <w:p w:rsidR="00E03495" w:rsidRPr="00563869" w:rsidRDefault="00E03495" w:rsidP="00662D86">
            <w:r w:rsidRPr="00563869">
              <w:t>Режими і способи зберігання врожаю плодів і овочів</w:t>
            </w:r>
          </w:p>
          <w:p w:rsidR="00E03495" w:rsidRPr="00563869" w:rsidRDefault="00E03495" w:rsidP="00662D86">
            <w:r w:rsidRPr="00563869">
              <w:t>Основи переробки продукції рослинництва</w:t>
            </w:r>
          </w:p>
          <w:p w:rsidR="00E03495" w:rsidRPr="00563869" w:rsidRDefault="00E03495" w:rsidP="00662D86"/>
          <w:p w:rsidR="00E03495" w:rsidRPr="00563869" w:rsidRDefault="00E03495" w:rsidP="00662D86">
            <w:r w:rsidRPr="00563869">
              <w:t>Основи переробки овочів, плодів та винограду</w:t>
            </w:r>
          </w:p>
          <w:p w:rsidR="00E03495" w:rsidRPr="00563869" w:rsidRDefault="00E03495" w:rsidP="00662D86">
            <w:r w:rsidRPr="00563869">
              <w:t>Післязбиральна доробка, зберігання та переробка бульб картоплі</w:t>
            </w:r>
          </w:p>
          <w:p w:rsidR="00E03495" w:rsidRPr="00563869" w:rsidRDefault="00E03495" w:rsidP="00662D86">
            <w:r w:rsidRPr="00563869">
              <w:t>Зберігання та переробка коренеплодів цукрових буряків</w:t>
            </w:r>
          </w:p>
        </w:tc>
        <w:tc>
          <w:tcPr>
            <w:tcW w:w="1591" w:type="dxa"/>
          </w:tcPr>
          <w:p w:rsidR="00E03495" w:rsidRPr="00563869" w:rsidRDefault="00E03495" w:rsidP="00662D86">
            <w:pPr>
              <w:ind w:right="-48"/>
              <w:rPr>
                <w:lang w:eastAsia="ru-RU"/>
              </w:rPr>
            </w:pPr>
            <w:r w:rsidRPr="00563869">
              <w:rPr>
                <w:lang w:eastAsia="ru-RU"/>
              </w:rPr>
              <w:lastRenderedPageBreak/>
              <w:t>КСО-03</w:t>
            </w:r>
          </w:p>
          <w:p w:rsidR="00E03495" w:rsidRPr="00563869" w:rsidRDefault="00E03495" w:rsidP="00662D86">
            <w:pPr>
              <w:ind w:right="-48"/>
              <w:rPr>
                <w:lang w:eastAsia="ru-RU"/>
              </w:rPr>
            </w:pPr>
            <w:r w:rsidRPr="00563869">
              <w:rPr>
                <w:lang w:eastAsia="ru-RU"/>
              </w:rPr>
              <w:lastRenderedPageBreak/>
              <w:t>КСО-05</w:t>
            </w:r>
          </w:p>
          <w:p w:rsidR="00E03495" w:rsidRPr="00563869" w:rsidRDefault="00E03495" w:rsidP="00662D86">
            <w:pPr>
              <w:ind w:right="-48"/>
              <w:rPr>
                <w:lang w:eastAsia="ru-RU"/>
              </w:rPr>
            </w:pPr>
            <w:r w:rsidRPr="00563869">
              <w:rPr>
                <w:lang w:eastAsia="ru-RU"/>
              </w:rPr>
              <w:t>КСО-07</w:t>
            </w:r>
          </w:p>
          <w:p w:rsidR="00E03495" w:rsidRPr="00563869" w:rsidRDefault="00E03495" w:rsidP="00662D86">
            <w:pPr>
              <w:ind w:right="-48"/>
              <w:rPr>
                <w:lang w:eastAsia="ru-RU"/>
              </w:rPr>
            </w:pPr>
            <w:r w:rsidRPr="00563869">
              <w:rPr>
                <w:lang w:eastAsia="ru-RU"/>
              </w:rPr>
              <w:t>КСО-10</w:t>
            </w:r>
          </w:p>
          <w:p w:rsidR="00E03495" w:rsidRPr="00563869" w:rsidRDefault="00E03495" w:rsidP="00662D86"/>
        </w:tc>
      </w:tr>
      <w:tr w:rsidR="00E03495" w:rsidRPr="00563869" w:rsidTr="00E03495">
        <w:trPr>
          <w:jc w:val="center"/>
        </w:trPr>
        <w:tc>
          <w:tcPr>
            <w:tcW w:w="2630" w:type="dxa"/>
          </w:tcPr>
          <w:p w:rsidR="00E03495" w:rsidRPr="00563869" w:rsidRDefault="00E03495" w:rsidP="00662D86">
            <w:r w:rsidRPr="00563869">
              <w:lastRenderedPageBreak/>
              <w:t>Плодоовочівництво</w:t>
            </w:r>
          </w:p>
        </w:tc>
        <w:tc>
          <w:tcPr>
            <w:tcW w:w="6230" w:type="dxa"/>
          </w:tcPr>
          <w:p w:rsidR="00E03495" w:rsidRPr="00563869" w:rsidRDefault="00E03495" w:rsidP="00662D86">
            <w:r w:rsidRPr="00563869">
              <w:t xml:space="preserve">Згідно </w:t>
            </w:r>
            <w:r w:rsidR="00F121F3">
              <w:t xml:space="preserve">з </w:t>
            </w:r>
            <w:r w:rsidRPr="00563869">
              <w:t>технологічни</w:t>
            </w:r>
            <w:r w:rsidR="00F121F3">
              <w:t>ми</w:t>
            </w:r>
            <w:r w:rsidRPr="00563869">
              <w:t xml:space="preserve"> карт</w:t>
            </w:r>
            <w:r w:rsidR="00F121F3">
              <w:t>ами</w:t>
            </w:r>
            <w:r w:rsidRPr="00563869">
              <w:t>, робочи</w:t>
            </w:r>
            <w:r w:rsidR="00F121F3">
              <w:t>ми</w:t>
            </w:r>
            <w:r w:rsidRPr="00563869">
              <w:t xml:space="preserve"> план</w:t>
            </w:r>
            <w:r w:rsidR="00F121F3">
              <w:t>ами</w:t>
            </w:r>
            <w:r w:rsidRPr="00563869">
              <w:t xml:space="preserve"> і агротехнічни</w:t>
            </w:r>
            <w:r w:rsidR="00F121F3">
              <w:t>ми</w:t>
            </w:r>
            <w:r w:rsidRPr="00563869">
              <w:t xml:space="preserve"> вимог</w:t>
            </w:r>
            <w:r w:rsidR="00F121F3">
              <w:t>ами</w:t>
            </w:r>
            <w:r w:rsidRPr="00563869">
              <w:t xml:space="preserve"> організовувати виконання технологічних процесів </w:t>
            </w:r>
            <w:r w:rsidR="00F121F3">
              <w:t>з</w:t>
            </w:r>
            <w:r w:rsidRPr="00563869">
              <w:t xml:space="preserve"> виробництв</w:t>
            </w:r>
            <w:r w:rsidR="00F121F3">
              <w:t>а</w:t>
            </w:r>
            <w:r w:rsidRPr="00563869">
              <w:t xml:space="preserve"> продукції овочівництва і плодівництва</w:t>
            </w:r>
          </w:p>
          <w:p w:rsidR="00E03495" w:rsidRPr="00563869" w:rsidRDefault="00E03495" w:rsidP="00662D86">
            <w:r w:rsidRPr="00563869">
              <w:t xml:space="preserve">Згідно </w:t>
            </w:r>
            <w:r w:rsidR="000472A3">
              <w:t xml:space="preserve">з </w:t>
            </w:r>
            <w:r w:rsidRPr="00563869">
              <w:t>технологі</w:t>
            </w:r>
            <w:r w:rsidR="000472A3">
              <w:t>єю</w:t>
            </w:r>
            <w:r w:rsidRPr="00563869">
              <w:t xml:space="preserve"> проводити передпосівну обробку насіннєвого матеріалу захисними та стимулю</w:t>
            </w:r>
            <w:r w:rsidR="000472A3">
              <w:t>вальн</w:t>
            </w:r>
            <w:r w:rsidRPr="00563869">
              <w:t xml:space="preserve">ими </w:t>
            </w:r>
            <w:r w:rsidRPr="00563869">
              <w:lastRenderedPageBreak/>
              <w:t>речовинами</w:t>
            </w:r>
          </w:p>
          <w:p w:rsidR="00E03495" w:rsidRPr="00563869" w:rsidRDefault="00E03495" w:rsidP="00662D86">
            <w:r w:rsidRPr="00563869">
              <w:t>Згідно</w:t>
            </w:r>
            <w:r w:rsidR="000472A3">
              <w:t xml:space="preserve"> з</w:t>
            </w:r>
            <w:r w:rsidRPr="00563869">
              <w:t xml:space="preserve"> фактичним</w:t>
            </w:r>
            <w:r w:rsidR="000472A3">
              <w:t>и</w:t>
            </w:r>
            <w:r w:rsidRPr="00563869">
              <w:t xml:space="preserve"> агрометеорологічним</w:t>
            </w:r>
            <w:r w:rsidR="000472A3">
              <w:t>и</w:t>
            </w:r>
            <w:r w:rsidRPr="00563869">
              <w:t xml:space="preserve"> умовам</w:t>
            </w:r>
            <w:r w:rsidR="000472A3">
              <w:t>и</w:t>
            </w:r>
            <w:r w:rsidRPr="00563869">
              <w:t xml:space="preserve"> визначати агротехнічні показники і оптимальні строки посіву і посадки сільськогосподарських культур</w:t>
            </w:r>
          </w:p>
          <w:p w:rsidR="00E03495" w:rsidRPr="00563869" w:rsidRDefault="000472A3" w:rsidP="00662D86">
            <w:r>
              <w:t>У</w:t>
            </w:r>
            <w:r w:rsidR="00E03495" w:rsidRPr="00563869">
              <w:t>раховуючи кондиційність посівного матеріалу та способи висіву  і посадки</w:t>
            </w:r>
            <w:r>
              <w:t>,</w:t>
            </w:r>
            <w:r w:rsidR="00E03495" w:rsidRPr="00563869">
              <w:t xml:space="preserve"> визначати необхідну норму висіву і посадки</w:t>
            </w:r>
          </w:p>
          <w:p w:rsidR="00E03495" w:rsidRPr="00563869" w:rsidRDefault="00E03495" w:rsidP="00662D86">
            <w:r w:rsidRPr="00563869">
              <w:t>Керуючись технологією вирощування</w:t>
            </w:r>
            <w:r w:rsidR="000472A3">
              <w:t>,</w:t>
            </w:r>
            <w:r w:rsidRPr="00563869">
              <w:t xml:space="preserve"> проводити своєчасний та якісний посів і посадку сільськогосподарських культур</w:t>
            </w:r>
          </w:p>
          <w:p w:rsidR="00E03495" w:rsidRPr="00563869" w:rsidRDefault="00E03495" w:rsidP="00662D86">
            <w:r w:rsidRPr="00563869">
              <w:t xml:space="preserve">Згідно </w:t>
            </w:r>
            <w:r w:rsidR="000472A3">
              <w:t xml:space="preserve">з </w:t>
            </w:r>
            <w:r w:rsidRPr="00563869">
              <w:t>технолог</w:t>
            </w:r>
            <w:r w:rsidR="000472A3">
              <w:t>ями</w:t>
            </w:r>
            <w:r w:rsidRPr="00563869">
              <w:t xml:space="preserve"> вирощування, агрометеорологічни</w:t>
            </w:r>
            <w:r w:rsidR="000472A3">
              <w:t>ми</w:t>
            </w:r>
            <w:r w:rsidRPr="00563869">
              <w:t xml:space="preserve">  і ґрунтови</w:t>
            </w:r>
            <w:r w:rsidR="000472A3">
              <w:t>ми</w:t>
            </w:r>
            <w:r w:rsidRPr="00563869">
              <w:t xml:space="preserve"> умов</w:t>
            </w:r>
            <w:r w:rsidR="000472A3">
              <w:t>ами</w:t>
            </w:r>
            <w:r w:rsidRPr="00563869">
              <w:t xml:space="preserve"> визначати необхідність, спосіб і оптимальні строки обробітку ґрунту, догляду за культурами</w:t>
            </w:r>
          </w:p>
          <w:p w:rsidR="00E03495" w:rsidRPr="00563869" w:rsidRDefault="00E03495" w:rsidP="00662D86">
            <w:r w:rsidRPr="00563869">
              <w:t>На основі системи удобрення і діагностики рослин визначати необхідність та оптимальні строки, норми та способи підживлення посівів  і насаджень сільськогосподарських культур</w:t>
            </w:r>
          </w:p>
          <w:p w:rsidR="00E03495" w:rsidRPr="00563869" w:rsidRDefault="00E03495" w:rsidP="00662D86">
            <w:r w:rsidRPr="00563869">
              <w:t>Відповідно</w:t>
            </w:r>
            <w:r w:rsidR="000472A3">
              <w:t xml:space="preserve"> до</w:t>
            </w:r>
            <w:r w:rsidRPr="00563869">
              <w:t xml:space="preserve"> фенології розвитку рослин визначати фази росту і розвитку сільськогосподарських культур</w:t>
            </w:r>
            <w:r w:rsidR="000472A3">
              <w:t>,</w:t>
            </w:r>
            <w:r w:rsidRPr="00563869">
              <w:t xml:space="preserve"> їх технічну стиглість і біологічну врожайність,  строки, способи та параметри збирання врожаю</w:t>
            </w:r>
          </w:p>
          <w:p w:rsidR="00E03495" w:rsidRPr="00563869" w:rsidRDefault="00E03495" w:rsidP="00662D86">
            <w:r w:rsidRPr="00563869">
              <w:t xml:space="preserve">Згідно </w:t>
            </w:r>
            <w:r w:rsidR="000472A3">
              <w:t xml:space="preserve">з </w:t>
            </w:r>
            <w:r w:rsidRPr="00563869">
              <w:t>вимо</w:t>
            </w:r>
            <w:r w:rsidR="000472A3">
              <w:t>ами</w:t>
            </w:r>
            <w:r w:rsidRPr="00563869">
              <w:t>г Державних стандартів проводити підготовку рослинницької продукції до зберігання і реалізації</w:t>
            </w:r>
          </w:p>
          <w:p w:rsidR="00E03495" w:rsidRPr="00563869" w:rsidRDefault="00E03495" w:rsidP="000472A3">
            <w:r w:rsidRPr="00563869">
              <w:t>Згідно</w:t>
            </w:r>
            <w:r w:rsidR="000472A3">
              <w:t xml:space="preserve"> з</w:t>
            </w:r>
            <w:r w:rsidRPr="00563869">
              <w:t xml:space="preserve"> типам</w:t>
            </w:r>
            <w:r w:rsidR="000472A3">
              <w:t>и</w:t>
            </w:r>
            <w:r w:rsidRPr="00563869">
              <w:t xml:space="preserve"> культиваційних споруд,   їх характеристик</w:t>
            </w:r>
            <w:r w:rsidR="000472A3">
              <w:t>ами</w:t>
            </w:r>
            <w:r w:rsidRPr="00563869">
              <w:t xml:space="preserve"> і будов</w:t>
            </w:r>
            <w:r w:rsidR="000472A3">
              <w:t>ою</w:t>
            </w:r>
            <w:r w:rsidRPr="00563869">
              <w:t xml:space="preserve"> проводити підготовку до вирощування овочевих культур закритого ґрунту</w:t>
            </w:r>
          </w:p>
        </w:tc>
        <w:tc>
          <w:tcPr>
            <w:tcW w:w="4529" w:type="dxa"/>
          </w:tcPr>
          <w:p w:rsidR="00E03495" w:rsidRPr="00563869" w:rsidRDefault="00E03495" w:rsidP="00662D86">
            <w:pPr>
              <w:jc w:val="center"/>
            </w:pPr>
            <w:r w:rsidRPr="00563869">
              <w:lastRenderedPageBreak/>
              <w:t>Овочівництво</w:t>
            </w:r>
          </w:p>
          <w:p w:rsidR="00E03495" w:rsidRPr="00563869" w:rsidRDefault="00E03495" w:rsidP="00662D86">
            <w:pPr>
              <w:jc w:val="center"/>
            </w:pPr>
            <w:r w:rsidRPr="00563869">
              <w:t>Плодівництво</w:t>
            </w:r>
          </w:p>
          <w:p w:rsidR="00E03495" w:rsidRPr="00563869" w:rsidRDefault="00E03495" w:rsidP="00662D86">
            <w:pPr>
              <w:jc w:val="center"/>
            </w:pPr>
          </w:p>
          <w:p w:rsidR="00E03495" w:rsidRPr="00563869" w:rsidRDefault="00E03495" w:rsidP="00662D86">
            <w:pPr>
              <w:jc w:val="center"/>
            </w:pPr>
          </w:p>
          <w:p w:rsidR="00E03495" w:rsidRPr="00563869" w:rsidRDefault="00E03495" w:rsidP="00662D86">
            <w:pPr>
              <w:jc w:val="center"/>
            </w:pPr>
            <w:r w:rsidRPr="00563869">
              <w:t>Овочівництво</w:t>
            </w:r>
          </w:p>
          <w:p w:rsidR="00E03495" w:rsidRPr="00563869" w:rsidRDefault="00E03495" w:rsidP="00662D86">
            <w:pPr>
              <w:jc w:val="center"/>
            </w:pPr>
          </w:p>
          <w:p w:rsidR="00E03495" w:rsidRPr="00563869" w:rsidRDefault="00E03495" w:rsidP="00662D86">
            <w:pPr>
              <w:jc w:val="center"/>
            </w:pPr>
          </w:p>
          <w:p w:rsidR="00E03495" w:rsidRPr="00563869" w:rsidRDefault="00E03495" w:rsidP="00662D86">
            <w:pPr>
              <w:jc w:val="center"/>
            </w:pPr>
            <w:r w:rsidRPr="00563869">
              <w:t>Овочівництво</w:t>
            </w:r>
          </w:p>
          <w:p w:rsidR="00E03495" w:rsidRPr="00563869" w:rsidRDefault="00E03495" w:rsidP="00662D86">
            <w:pPr>
              <w:jc w:val="center"/>
            </w:pPr>
            <w:r w:rsidRPr="00563869">
              <w:t>Плодівництво</w:t>
            </w:r>
          </w:p>
          <w:p w:rsidR="00E03495" w:rsidRPr="00563869" w:rsidRDefault="00E03495" w:rsidP="00662D86">
            <w:pPr>
              <w:jc w:val="center"/>
            </w:pPr>
          </w:p>
          <w:p w:rsidR="00E03495" w:rsidRPr="00563869" w:rsidRDefault="00E03495" w:rsidP="00662D86">
            <w:pPr>
              <w:jc w:val="center"/>
            </w:pPr>
            <w:r w:rsidRPr="00563869">
              <w:t>Овочівництво</w:t>
            </w:r>
          </w:p>
          <w:p w:rsidR="00E03495" w:rsidRPr="00563869" w:rsidRDefault="00E03495" w:rsidP="00662D86">
            <w:pPr>
              <w:jc w:val="center"/>
            </w:pPr>
          </w:p>
          <w:p w:rsidR="00E03495" w:rsidRPr="00563869" w:rsidRDefault="00E03495" w:rsidP="00662D86">
            <w:pPr>
              <w:jc w:val="center"/>
            </w:pPr>
          </w:p>
          <w:p w:rsidR="00E03495" w:rsidRPr="00563869" w:rsidRDefault="00E03495" w:rsidP="00662D86">
            <w:pPr>
              <w:jc w:val="center"/>
            </w:pPr>
            <w:r w:rsidRPr="00563869">
              <w:t>Овочівництво</w:t>
            </w:r>
          </w:p>
          <w:p w:rsidR="00E03495" w:rsidRPr="00563869" w:rsidRDefault="00E03495" w:rsidP="00662D86">
            <w:pPr>
              <w:jc w:val="center"/>
            </w:pPr>
            <w:r w:rsidRPr="00563869">
              <w:t>Плодівництво</w:t>
            </w:r>
          </w:p>
          <w:p w:rsidR="00E03495" w:rsidRPr="00563869" w:rsidRDefault="00E03495" w:rsidP="00662D86">
            <w:pPr>
              <w:jc w:val="center"/>
            </w:pPr>
          </w:p>
          <w:p w:rsidR="00E03495" w:rsidRPr="00563869" w:rsidRDefault="00E03495" w:rsidP="00662D86">
            <w:pPr>
              <w:jc w:val="center"/>
            </w:pPr>
            <w:r w:rsidRPr="00563869">
              <w:t>Овочівництво</w:t>
            </w:r>
          </w:p>
          <w:p w:rsidR="00E03495" w:rsidRPr="00563869" w:rsidRDefault="00E03495" w:rsidP="00662D86">
            <w:pPr>
              <w:jc w:val="center"/>
            </w:pPr>
            <w:r w:rsidRPr="00563869">
              <w:t>Плодівництво</w:t>
            </w:r>
          </w:p>
          <w:p w:rsidR="00E03495" w:rsidRPr="00563869" w:rsidRDefault="00E03495" w:rsidP="00662D86">
            <w:pPr>
              <w:jc w:val="center"/>
            </w:pPr>
          </w:p>
          <w:p w:rsidR="00E03495" w:rsidRPr="00563869" w:rsidRDefault="00E03495" w:rsidP="00662D86">
            <w:pPr>
              <w:jc w:val="center"/>
            </w:pPr>
          </w:p>
          <w:p w:rsidR="00E03495" w:rsidRPr="00563869" w:rsidRDefault="00E03495" w:rsidP="00662D86">
            <w:pPr>
              <w:jc w:val="center"/>
            </w:pPr>
            <w:r w:rsidRPr="00563869">
              <w:t>Овочівництво</w:t>
            </w:r>
          </w:p>
          <w:p w:rsidR="00E03495" w:rsidRPr="00563869" w:rsidRDefault="00E03495" w:rsidP="00662D86">
            <w:pPr>
              <w:jc w:val="center"/>
            </w:pPr>
            <w:r w:rsidRPr="00563869">
              <w:t>Плодівництво</w:t>
            </w:r>
          </w:p>
          <w:p w:rsidR="00E03495" w:rsidRPr="00563869" w:rsidRDefault="00E03495" w:rsidP="00662D86">
            <w:pPr>
              <w:jc w:val="center"/>
            </w:pPr>
          </w:p>
          <w:p w:rsidR="00E03495" w:rsidRPr="00563869" w:rsidRDefault="00E03495" w:rsidP="00662D86">
            <w:pPr>
              <w:jc w:val="center"/>
            </w:pPr>
          </w:p>
          <w:p w:rsidR="00E03495" w:rsidRPr="00563869" w:rsidRDefault="00E03495" w:rsidP="00662D86">
            <w:pPr>
              <w:jc w:val="center"/>
            </w:pPr>
            <w:r w:rsidRPr="00563869">
              <w:t>Овочівництво</w:t>
            </w:r>
          </w:p>
          <w:p w:rsidR="00E03495" w:rsidRPr="00563869" w:rsidRDefault="00E03495" w:rsidP="00662D86">
            <w:pPr>
              <w:jc w:val="center"/>
            </w:pPr>
            <w:r w:rsidRPr="00563869">
              <w:t>Плодівництво</w:t>
            </w:r>
          </w:p>
          <w:p w:rsidR="00E03495" w:rsidRPr="00563869" w:rsidRDefault="00E03495" w:rsidP="00662D86">
            <w:pPr>
              <w:jc w:val="center"/>
            </w:pPr>
          </w:p>
          <w:p w:rsidR="00E03495" w:rsidRPr="00563869" w:rsidRDefault="00E03495" w:rsidP="00662D86">
            <w:pPr>
              <w:jc w:val="center"/>
            </w:pPr>
          </w:p>
          <w:p w:rsidR="00E03495" w:rsidRPr="00563869" w:rsidRDefault="00E03495" w:rsidP="00662D86">
            <w:pPr>
              <w:jc w:val="center"/>
            </w:pPr>
            <w:r w:rsidRPr="00563869">
              <w:t>Овочівництво</w:t>
            </w:r>
          </w:p>
          <w:p w:rsidR="00E03495" w:rsidRPr="00563869" w:rsidRDefault="00E03495" w:rsidP="00662D86">
            <w:pPr>
              <w:jc w:val="center"/>
            </w:pPr>
            <w:r w:rsidRPr="00563869">
              <w:t>Плодівництво</w:t>
            </w:r>
          </w:p>
          <w:p w:rsidR="00E03495" w:rsidRPr="00563869" w:rsidRDefault="00E03495" w:rsidP="00662D86">
            <w:pPr>
              <w:jc w:val="center"/>
            </w:pPr>
          </w:p>
          <w:p w:rsidR="00E03495" w:rsidRPr="00563869" w:rsidRDefault="00E03495" w:rsidP="00662D86">
            <w:pPr>
              <w:jc w:val="center"/>
            </w:pPr>
          </w:p>
          <w:p w:rsidR="00E03495" w:rsidRPr="00563869" w:rsidRDefault="00E03495" w:rsidP="00662D86">
            <w:pPr>
              <w:jc w:val="center"/>
            </w:pPr>
            <w:r w:rsidRPr="00563869">
              <w:t>Овочівництво</w:t>
            </w:r>
          </w:p>
        </w:tc>
        <w:tc>
          <w:tcPr>
            <w:tcW w:w="1591" w:type="dxa"/>
          </w:tcPr>
          <w:p w:rsidR="00E03495" w:rsidRPr="00563869" w:rsidRDefault="00E03495" w:rsidP="00662D86">
            <w:pPr>
              <w:ind w:right="-48"/>
              <w:rPr>
                <w:lang w:eastAsia="ru-RU"/>
              </w:rPr>
            </w:pPr>
            <w:r w:rsidRPr="00563869">
              <w:rPr>
                <w:lang w:eastAsia="ru-RU"/>
              </w:rPr>
              <w:lastRenderedPageBreak/>
              <w:t>КСО-03</w:t>
            </w:r>
          </w:p>
          <w:p w:rsidR="00E03495" w:rsidRPr="00563869" w:rsidRDefault="00E03495" w:rsidP="00662D86">
            <w:pPr>
              <w:ind w:right="-48"/>
              <w:rPr>
                <w:lang w:eastAsia="ru-RU"/>
              </w:rPr>
            </w:pPr>
            <w:r w:rsidRPr="00563869">
              <w:rPr>
                <w:lang w:eastAsia="ru-RU"/>
              </w:rPr>
              <w:t>КСО-05</w:t>
            </w:r>
          </w:p>
          <w:p w:rsidR="00E03495" w:rsidRPr="00563869" w:rsidRDefault="00E03495" w:rsidP="00662D86">
            <w:pPr>
              <w:ind w:right="-48"/>
              <w:rPr>
                <w:lang w:eastAsia="ru-RU"/>
              </w:rPr>
            </w:pPr>
            <w:r w:rsidRPr="00563869">
              <w:rPr>
                <w:lang w:eastAsia="ru-RU"/>
              </w:rPr>
              <w:t>КСО-07</w:t>
            </w:r>
          </w:p>
          <w:p w:rsidR="00E03495" w:rsidRPr="00563869" w:rsidRDefault="00E03495" w:rsidP="00662D86">
            <w:pPr>
              <w:ind w:right="-48"/>
              <w:rPr>
                <w:lang w:eastAsia="ru-RU"/>
              </w:rPr>
            </w:pPr>
            <w:r w:rsidRPr="00563869">
              <w:rPr>
                <w:lang w:eastAsia="ru-RU"/>
              </w:rPr>
              <w:t>КСО-10</w:t>
            </w:r>
          </w:p>
          <w:p w:rsidR="00E03495" w:rsidRPr="00563869" w:rsidRDefault="00E03495" w:rsidP="00662D86">
            <w:pPr>
              <w:ind w:right="-84"/>
            </w:pPr>
          </w:p>
        </w:tc>
      </w:tr>
      <w:tr w:rsidR="00E03495" w:rsidRPr="00563869" w:rsidTr="00E03495">
        <w:trPr>
          <w:jc w:val="center"/>
        </w:trPr>
        <w:tc>
          <w:tcPr>
            <w:tcW w:w="2630" w:type="dxa"/>
          </w:tcPr>
          <w:p w:rsidR="00E03495" w:rsidRPr="00563869" w:rsidRDefault="00E03495" w:rsidP="00662D86">
            <w:r w:rsidRPr="00563869">
              <w:lastRenderedPageBreak/>
              <w:t>Організація і планування с/г виробництва</w:t>
            </w:r>
          </w:p>
        </w:tc>
        <w:tc>
          <w:tcPr>
            <w:tcW w:w="6230" w:type="dxa"/>
          </w:tcPr>
          <w:p w:rsidR="00E03495" w:rsidRPr="00563869" w:rsidRDefault="00E03495" w:rsidP="000472A3">
            <w:r w:rsidRPr="00563869">
              <w:t xml:space="preserve">Згідно </w:t>
            </w:r>
            <w:r w:rsidR="000472A3">
              <w:t xml:space="preserve">з </w:t>
            </w:r>
            <w:r w:rsidRPr="00563869">
              <w:t>технологічни</w:t>
            </w:r>
            <w:r w:rsidR="000472A3">
              <w:t>ми</w:t>
            </w:r>
            <w:r w:rsidRPr="00563869">
              <w:t xml:space="preserve"> карт</w:t>
            </w:r>
            <w:r w:rsidR="000472A3">
              <w:t>ами</w:t>
            </w:r>
            <w:r w:rsidRPr="00563869">
              <w:t>, робочи</w:t>
            </w:r>
            <w:r w:rsidR="000472A3">
              <w:t>ми</w:t>
            </w:r>
            <w:r w:rsidRPr="00563869">
              <w:t xml:space="preserve"> план</w:t>
            </w:r>
            <w:r w:rsidR="000472A3">
              <w:t>ами</w:t>
            </w:r>
            <w:r w:rsidRPr="00563869">
              <w:t xml:space="preserve"> і агротехнічни</w:t>
            </w:r>
            <w:r w:rsidR="000472A3">
              <w:t>ми</w:t>
            </w:r>
            <w:r w:rsidRPr="00563869">
              <w:t xml:space="preserve"> вимог</w:t>
            </w:r>
            <w:r w:rsidR="000472A3">
              <w:t>ами</w:t>
            </w:r>
            <w:r w:rsidRPr="00563869">
              <w:t xml:space="preserve"> організовувати виконання технологічних процесів </w:t>
            </w:r>
            <w:r w:rsidR="000472A3">
              <w:t>з</w:t>
            </w:r>
            <w:r w:rsidRPr="00563869">
              <w:t xml:space="preserve"> виробництв</w:t>
            </w:r>
            <w:r w:rsidR="000472A3">
              <w:t>а</w:t>
            </w:r>
            <w:r w:rsidRPr="00563869">
              <w:t xml:space="preserve"> рослинницької продукції</w:t>
            </w:r>
          </w:p>
        </w:tc>
        <w:tc>
          <w:tcPr>
            <w:tcW w:w="4529" w:type="dxa"/>
          </w:tcPr>
          <w:p w:rsidR="00E03495" w:rsidRPr="00563869" w:rsidRDefault="00E03495" w:rsidP="00662D86">
            <w:pPr>
              <w:ind w:right="-158"/>
              <w:jc w:val="center"/>
            </w:pPr>
            <w:r w:rsidRPr="00563869">
              <w:t>Організація виробництва продукції рослинництва в сільськогосподарських підприємствах</w:t>
            </w:r>
          </w:p>
        </w:tc>
        <w:tc>
          <w:tcPr>
            <w:tcW w:w="1591" w:type="dxa"/>
          </w:tcPr>
          <w:p w:rsidR="00E03495" w:rsidRPr="00563869" w:rsidRDefault="00E03495" w:rsidP="00662D86">
            <w:pPr>
              <w:ind w:right="-48"/>
              <w:rPr>
                <w:lang w:eastAsia="ru-RU"/>
              </w:rPr>
            </w:pPr>
            <w:r w:rsidRPr="00563869">
              <w:rPr>
                <w:lang w:eastAsia="ru-RU"/>
              </w:rPr>
              <w:t>КСО-01</w:t>
            </w:r>
          </w:p>
          <w:p w:rsidR="00E03495" w:rsidRPr="00563869" w:rsidRDefault="00E03495" w:rsidP="00662D86">
            <w:pPr>
              <w:ind w:right="-48"/>
              <w:rPr>
                <w:lang w:eastAsia="ru-RU"/>
              </w:rPr>
            </w:pPr>
            <w:r w:rsidRPr="00563869">
              <w:rPr>
                <w:lang w:eastAsia="ru-RU"/>
              </w:rPr>
              <w:t>КСО-06</w:t>
            </w:r>
          </w:p>
          <w:p w:rsidR="00E03495" w:rsidRPr="00563869" w:rsidRDefault="00E03495" w:rsidP="00662D86">
            <w:pPr>
              <w:ind w:right="-48"/>
              <w:rPr>
                <w:lang w:eastAsia="ru-RU"/>
              </w:rPr>
            </w:pPr>
            <w:r w:rsidRPr="00563869">
              <w:rPr>
                <w:lang w:eastAsia="ru-RU"/>
              </w:rPr>
              <w:t>КСО-08</w:t>
            </w:r>
          </w:p>
          <w:p w:rsidR="00E03495" w:rsidRPr="00563869" w:rsidRDefault="00E03495" w:rsidP="00662D86">
            <w:pPr>
              <w:ind w:right="-48"/>
              <w:rPr>
                <w:lang w:eastAsia="ru-RU"/>
              </w:rPr>
            </w:pPr>
            <w:r w:rsidRPr="00563869">
              <w:rPr>
                <w:lang w:eastAsia="ru-RU"/>
              </w:rPr>
              <w:t>КСО-09</w:t>
            </w:r>
          </w:p>
          <w:p w:rsidR="00E03495" w:rsidRPr="00563869" w:rsidRDefault="00E03495" w:rsidP="00662D86">
            <w:pPr>
              <w:ind w:right="-48"/>
            </w:pPr>
            <w:r w:rsidRPr="00563869">
              <w:rPr>
                <w:lang w:eastAsia="ru-RU"/>
              </w:rPr>
              <w:t>КСО-11</w:t>
            </w:r>
          </w:p>
        </w:tc>
      </w:tr>
      <w:tr w:rsidR="00E03495" w:rsidRPr="00563869" w:rsidTr="00E03495">
        <w:trPr>
          <w:jc w:val="center"/>
        </w:trPr>
        <w:tc>
          <w:tcPr>
            <w:tcW w:w="2630" w:type="dxa"/>
          </w:tcPr>
          <w:p w:rsidR="00E03495" w:rsidRPr="00563869" w:rsidRDefault="00E03495" w:rsidP="00662D86">
            <w:r w:rsidRPr="00563869">
              <w:t>Основи охорони праці</w:t>
            </w:r>
          </w:p>
        </w:tc>
        <w:tc>
          <w:tcPr>
            <w:tcW w:w="6230" w:type="dxa"/>
          </w:tcPr>
          <w:p w:rsidR="00E03495" w:rsidRPr="00563869" w:rsidRDefault="00E03495" w:rsidP="00662D86">
            <w:r w:rsidRPr="00563869">
              <w:t>Згідно</w:t>
            </w:r>
            <w:r w:rsidR="000472A3">
              <w:t xml:space="preserve"> з</w:t>
            </w:r>
            <w:r w:rsidRPr="00563869">
              <w:t xml:space="preserve"> інструкці</w:t>
            </w:r>
            <w:r w:rsidR="000472A3">
              <w:t>ями</w:t>
            </w:r>
            <w:r w:rsidRPr="00563869">
              <w:t xml:space="preserve"> з техніки безпеки і санітарним</w:t>
            </w:r>
            <w:r w:rsidR="000472A3">
              <w:t>и</w:t>
            </w:r>
            <w:r w:rsidRPr="00563869">
              <w:t xml:space="preserve"> вимогам</w:t>
            </w:r>
            <w:r w:rsidR="000472A3">
              <w:t>и</w:t>
            </w:r>
            <w:r w:rsidRPr="00563869">
              <w:t xml:space="preserve"> визначати для кожного виду сільськогосподарських робіт організаційні заходи</w:t>
            </w:r>
            <w:r w:rsidR="000472A3">
              <w:t>,</w:t>
            </w:r>
            <w:r w:rsidRPr="00563869">
              <w:t xml:space="preserve"> </w:t>
            </w:r>
            <w:r w:rsidRPr="00563869">
              <w:lastRenderedPageBreak/>
              <w:t>колективні та індивідуальні засоби захисту працюючих і проводити інструктажі з охорони праці</w:t>
            </w:r>
          </w:p>
          <w:p w:rsidR="00E03495" w:rsidRPr="00563869" w:rsidRDefault="00E03495" w:rsidP="000472A3">
            <w:r w:rsidRPr="00563869">
              <w:t>Керуючись протипожежними вимогами</w:t>
            </w:r>
            <w:r w:rsidR="000472A3">
              <w:t>,</w:t>
            </w:r>
            <w:r w:rsidRPr="00563869">
              <w:t xml:space="preserve"> забезпечувати пожежну охорону</w:t>
            </w:r>
          </w:p>
        </w:tc>
        <w:tc>
          <w:tcPr>
            <w:tcW w:w="4529" w:type="dxa"/>
          </w:tcPr>
          <w:p w:rsidR="00E03495" w:rsidRPr="00563869" w:rsidRDefault="00E03495" w:rsidP="00662D86">
            <w:pPr>
              <w:jc w:val="center"/>
            </w:pPr>
            <w:r w:rsidRPr="00563869">
              <w:lastRenderedPageBreak/>
              <w:t>Теоретичні основи охорони праці</w:t>
            </w:r>
          </w:p>
          <w:p w:rsidR="00E03495" w:rsidRPr="00563869" w:rsidRDefault="00E03495" w:rsidP="00662D86">
            <w:pPr>
              <w:jc w:val="center"/>
            </w:pPr>
            <w:r w:rsidRPr="00563869">
              <w:t>Техніка безпеки при виконанні сільськогосподарських робіт</w:t>
            </w:r>
          </w:p>
          <w:p w:rsidR="00E03495" w:rsidRPr="00563869" w:rsidRDefault="00E03495" w:rsidP="00662D86">
            <w:pPr>
              <w:jc w:val="center"/>
            </w:pPr>
          </w:p>
          <w:p w:rsidR="00E03495" w:rsidRPr="00563869" w:rsidRDefault="00E03495" w:rsidP="00662D86">
            <w:pPr>
              <w:jc w:val="center"/>
            </w:pPr>
          </w:p>
          <w:p w:rsidR="00E03495" w:rsidRPr="00563869" w:rsidRDefault="00E03495" w:rsidP="00662D86">
            <w:pPr>
              <w:jc w:val="center"/>
            </w:pPr>
            <w:r w:rsidRPr="00563869">
              <w:t>Пожежна безпека</w:t>
            </w:r>
          </w:p>
        </w:tc>
        <w:tc>
          <w:tcPr>
            <w:tcW w:w="1591" w:type="dxa"/>
          </w:tcPr>
          <w:p w:rsidR="00E03495" w:rsidRPr="00563869" w:rsidRDefault="00E03495" w:rsidP="00662D86">
            <w:pPr>
              <w:ind w:right="-48"/>
              <w:rPr>
                <w:lang w:eastAsia="ru-RU"/>
              </w:rPr>
            </w:pPr>
            <w:r w:rsidRPr="00563869">
              <w:rPr>
                <w:lang w:eastAsia="ru-RU"/>
              </w:rPr>
              <w:lastRenderedPageBreak/>
              <w:t>КСО-02</w:t>
            </w:r>
          </w:p>
          <w:p w:rsidR="00E03495" w:rsidRPr="00563869" w:rsidRDefault="00E03495" w:rsidP="00662D86">
            <w:pPr>
              <w:ind w:right="-48"/>
              <w:rPr>
                <w:lang w:eastAsia="ru-RU"/>
              </w:rPr>
            </w:pPr>
            <w:r w:rsidRPr="00563869">
              <w:rPr>
                <w:lang w:eastAsia="ru-RU"/>
              </w:rPr>
              <w:t>КСО-10</w:t>
            </w:r>
          </w:p>
          <w:p w:rsidR="00E03495" w:rsidRPr="00563869" w:rsidRDefault="00E03495" w:rsidP="00662D86">
            <w:pPr>
              <w:ind w:right="-48"/>
              <w:rPr>
                <w:lang w:eastAsia="ru-RU"/>
              </w:rPr>
            </w:pPr>
            <w:r w:rsidRPr="00563869">
              <w:rPr>
                <w:lang w:eastAsia="ru-RU"/>
              </w:rPr>
              <w:t>КСО-11</w:t>
            </w:r>
          </w:p>
          <w:p w:rsidR="00E03495" w:rsidRPr="00563869" w:rsidRDefault="00E03495" w:rsidP="00662D86"/>
        </w:tc>
      </w:tr>
    </w:tbl>
    <w:p w:rsidR="00173BA6" w:rsidRPr="00563869" w:rsidRDefault="00173BA6" w:rsidP="00662D86">
      <w:pPr>
        <w:spacing w:after="200" w:line="276" w:lineRule="auto"/>
        <w:rPr>
          <w:rFonts w:ascii="Calibri" w:hAnsi="Calibri" w:cs="Calibri"/>
          <w:sz w:val="2"/>
          <w:szCs w:val="2"/>
        </w:rPr>
      </w:pPr>
    </w:p>
    <w:p w:rsidR="00173BA6" w:rsidRPr="00563869" w:rsidRDefault="00173BA6" w:rsidP="00662D86">
      <w:pPr>
        <w:spacing w:after="200" w:line="276" w:lineRule="auto"/>
        <w:rPr>
          <w:rFonts w:ascii="Calibri" w:hAnsi="Calibri" w:cs="Calibri"/>
          <w:sz w:val="2"/>
          <w:szCs w:val="2"/>
        </w:rPr>
        <w:sectPr w:rsidR="00173BA6" w:rsidRPr="00563869" w:rsidSect="00686EF8">
          <w:pgSz w:w="16838" w:h="11906" w:orient="landscape"/>
          <w:pgMar w:top="850" w:right="850" w:bottom="850" w:left="1417" w:header="708" w:footer="708" w:gutter="0"/>
          <w:cols w:space="708"/>
          <w:docGrid w:linePitch="360"/>
        </w:sectPr>
      </w:pPr>
    </w:p>
    <w:p w:rsidR="007A2AFC" w:rsidRPr="00506CB4" w:rsidRDefault="007A2AFC" w:rsidP="00662D86">
      <w:pPr>
        <w:spacing w:line="276" w:lineRule="auto"/>
        <w:jc w:val="center"/>
        <w:rPr>
          <w:b/>
          <w:bCs/>
          <w:sz w:val="28"/>
          <w:szCs w:val="28"/>
          <w:lang w:val="en-US" w:eastAsia="ru-RU"/>
        </w:rPr>
      </w:pPr>
      <w:r w:rsidRPr="00563869">
        <w:rPr>
          <w:b/>
          <w:bCs/>
          <w:sz w:val="28"/>
          <w:szCs w:val="28"/>
          <w:lang w:eastAsia="ru-RU"/>
        </w:rPr>
        <w:lastRenderedPageBreak/>
        <w:t>Додаток Б</w:t>
      </w:r>
      <w:r w:rsidR="00546A23">
        <w:rPr>
          <w:b/>
          <w:bCs/>
          <w:sz w:val="28"/>
          <w:szCs w:val="28"/>
          <w:lang w:val="ru-RU" w:eastAsia="ru-RU"/>
        </w:rPr>
        <w:tab/>
      </w:r>
    </w:p>
    <w:p w:rsidR="007A2AFC" w:rsidRPr="00563869" w:rsidRDefault="007A2AFC" w:rsidP="00662D86">
      <w:pPr>
        <w:jc w:val="center"/>
        <w:rPr>
          <w:b/>
          <w:bCs/>
          <w:sz w:val="28"/>
          <w:szCs w:val="28"/>
        </w:rPr>
      </w:pPr>
      <w:r w:rsidRPr="00563869">
        <w:rPr>
          <w:b/>
          <w:bCs/>
          <w:sz w:val="28"/>
          <w:szCs w:val="28"/>
        </w:rPr>
        <w:t>Лист самооцін</w:t>
      </w:r>
      <w:r w:rsidR="00506CB4">
        <w:rPr>
          <w:b/>
          <w:bCs/>
          <w:sz w:val="28"/>
          <w:szCs w:val="28"/>
        </w:rPr>
        <w:t>ювання</w:t>
      </w:r>
      <w:r w:rsidRPr="00563869">
        <w:rPr>
          <w:b/>
          <w:bCs/>
          <w:sz w:val="28"/>
          <w:szCs w:val="28"/>
        </w:rPr>
        <w:t xml:space="preserve"> рівня сформованості професійної компетентності студента аграрного коледжу</w:t>
      </w:r>
    </w:p>
    <w:p w:rsidR="007A2AFC" w:rsidRPr="00563869" w:rsidRDefault="007A2AFC" w:rsidP="00662D86">
      <w:pPr>
        <w:jc w:val="center"/>
        <w:rPr>
          <w:b/>
          <w:bCs/>
          <w:sz w:val="28"/>
          <w:szCs w:val="28"/>
        </w:rPr>
      </w:pPr>
    </w:p>
    <w:p w:rsidR="007A2AFC" w:rsidRPr="00563869" w:rsidRDefault="007A2AFC" w:rsidP="00662D86">
      <w:pPr>
        <w:jc w:val="center"/>
        <w:rPr>
          <w:b/>
          <w:bCs/>
          <w:sz w:val="28"/>
          <w:szCs w:val="28"/>
        </w:rPr>
      </w:pPr>
      <w:r w:rsidRPr="00563869">
        <w:rPr>
          <w:b/>
          <w:bCs/>
          <w:sz w:val="28"/>
          <w:szCs w:val="28"/>
        </w:rPr>
        <w:t>Шановний респонденте!</w:t>
      </w:r>
    </w:p>
    <w:p w:rsidR="007A2AFC" w:rsidRPr="00563869" w:rsidRDefault="007A2AFC" w:rsidP="00662D86">
      <w:pPr>
        <w:ind w:firstLine="709"/>
        <w:jc w:val="both"/>
        <w:rPr>
          <w:sz w:val="28"/>
          <w:szCs w:val="28"/>
        </w:rPr>
      </w:pPr>
      <w:r w:rsidRPr="00563869">
        <w:rPr>
          <w:sz w:val="28"/>
          <w:szCs w:val="28"/>
        </w:rPr>
        <w:t xml:space="preserve">Просимо Вас </w:t>
      </w:r>
      <w:r w:rsidR="00506CB4">
        <w:rPr>
          <w:sz w:val="28"/>
          <w:szCs w:val="28"/>
        </w:rPr>
        <w:t>у</w:t>
      </w:r>
      <w:r w:rsidRPr="00563869">
        <w:rPr>
          <w:sz w:val="28"/>
          <w:szCs w:val="28"/>
        </w:rPr>
        <w:t>зяти участь у науково-педагогічному дослідженні. Користуючись семибальною шкалою, з</w:t>
      </w:r>
      <w:r w:rsidR="00506CB4">
        <w:rPr>
          <w:sz w:val="28"/>
          <w:szCs w:val="28"/>
        </w:rPr>
        <w:t>дійсніть</w:t>
      </w:r>
      <w:r w:rsidRPr="00563869">
        <w:rPr>
          <w:sz w:val="28"/>
          <w:szCs w:val="28"/>
        </w:rPr>
        <w:t xml:space="preserve"> самооцін</w:t>
      </w:r>
      <w:r w:rsidR="00506CB4">
        <w:rPr>
          <w:sz w:val="28"/>
          <w:szCs w:val="28"/>
        </w:rPr>
        <w:t>ювання</w:t>
      </w:r>
      <w:r w:rsidRPr="00563869">
        <w:rPr>
          <w:sz w:val="28"/>
          <w:szCs w:val="28"/>
        </w:rPr>
        <w:t xml:space="preserve"> власних здатностей щодо ефективно</w:t>
      </w:r>
      <w:r w:rsidR="00506CB4">
        <w:rPr>
          <w:sz w:val="28"/>
          <w:szCs w:val="28"/>
        </w:rPr>
        <w:t>ї</w:t>
      </w:r>
      <w:r w:rsidRPr="00563869">
        <w:rPr>
          <w:sz w:val="28"/>
          <w:szCs w:val="28"/>
        </w:rPr>
        <w:t xml:space="preserve"> професійної діяльності. Якщо Ви вважаєте, що відмінно володієте вказаними в анкеті </w:t>
      </w:r>
      <w:r w:rsidR="00506CB4">
        <w:rPr>
          <w:sz w:val="28"/>
          <w:szCs w:val="28"/>
        </w:rPr>
        <w:t>в</w:t>
      </w:r>
      <w:r w:rsidRPr="00563869">
        <w:rPr>
          <w:sz w:val="28"/>
          <w:szCs w:val="28"/>
        </w:rPr>
        <w:t>міннями чи якостями, відзначте це оцінкою «7» (обведіть чи підкресліть); якщо ж у Вас та чи інша здатність ще не сформована – поставте «1» (обведіть чи підкресліть). В інших випадках використайте можливості семибальної шкали.</w:t>
      </w:r>
    </w:p>
    <w:p w:rsidR="007A2AFC" w:rsidRPr="00563869" w:rsidRDefault="007A2AFC" w:rsidP="00662D86">
      <w:pPr>
        <w:ind w:firstLine="709"/>
        <w:jc w:val="both"/>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5"/>
        <w:gridCol w:w="6663"/>
        <w:gridCol w:w="2233"/>
      </w:tblGrid>
      <w:tr w:rsidR="007A2AFC" w:rsidRPr="00563869" w:rsidTr="00C24E03">
        <w:tc>
          <w:tcPr>
            <w:tcW w:w="675" w:type="dxa"/>
            <w:vAlign w:val="center"/>
          </w:tcPr>
          <w:p w:rsidR="007A2AFC" w:rsidRPr="00563869" w:rsidRDefault="007A2AFC" w:rsidP="00662D86">
            <w:pPr>
              <w:tabs>
                <w:tab w:val="left" w:pos="2835"/>
              </w:tabs>
              <w:jc w:val="center"/>
              <w:rPr>
                <w:b/>
                <w:bCs/>
                <w:i/>
                <w:iCs/>
                <w:sz w:val="28"/>
                <w:szCs w:val="28"/>
              </w:rPr>
            </w:pPr>
            <w:r w:rsidRPr="00563869">
              <w:rPr>
                <w:b/>
                <w:bCs/>
                <w:i/>
                <w:iCs/>
                <w:sz w:val="28"/>
                <w:szCs w:val="28"/>
              </w:rPr>
              <w:t>№</w:t>
            </w:r>
          </w:p>
          <w:p w:rsidR="007A2AFC" w:rsidRPr="00563869" w:rsidRDefault="007A2AFC" w:rsidP="00662D86">
            <w:pPr>
              <w:tabs>
                <w:tab w:val="left" w:pos="2835"/>
              </w:tabs>
              <w:jc w:val="center"/>
              <w:rPr>
                <w:b/>
                <w:bCs/>
                <w:i/>
                <w:iCs/>
                <w:sz w:val="28"/>
                <w:szCs w:val="28"/>
              </w:rPr>
            </w:pPr>
            <w:r w:rsidRPr="00563869">
              <w:rPr>
                <w:b/>
                <w:bCs/>
                <w:i/>
                <w:iCs/>
                <w:sz w:val="28"/>
                <w:szCs w:val="28"/>
              </w:rPr>
              <w:t>з/п</w:t>
            </w:r>
          </w:p>
        </w:tc>
        <w:tc>
          <w:tcPr>
            <w:tcW w:w="6663" w:type="dxa"/>
            <w:vAlign w:val="center"/>
          </w:tcPr>
          <w:p w:rsidR="007A2AFC" w:rsidRPr="00563869" w:rsidRDefault="007A2AFC" w:rsidP="00662D86">
            <w:pPr>
              <w:tabs>
                <w:tab w:val="left" w:pos="2835"/>
              </w:tabs>
              <w:spacing w:line="360" w:lineRule="auto"/>
              <w:jc w:val="center"/>
              <w:rPr>
                <w:b/>
                <w:bCs/>
                <w:i/>
                <w:iCs/>
                <w:sz w:val="28"/>
                <w:szCs w:val="28"/>
              </w:rPr>
            </w:pPr>
            <w:r w:rsidRPr="00563869">
              <w:rPr>
                <w:b/>
                <w:bCs/>
                <w:i/>
                <w:iCs/>
                <w:sz w:val="28"/>
                <w:szCs w:val="28"/>
              </w:rPr>
              <w:t>Показники</w:t>
            </w:r>
          </w:p>
        </w:tc>
        <w:tc>
          <w:tcPr>
            <w:tcW w:w="2233" w:type="dxa"/>
            <w:vAlign w:val="center"/>
          </w:tcPr>
          <w:p w:rsidR="007A2AFC" w:rsidRPr="00563869" w:rsidRDefault="007A2AFC" w:rsidP="00662D86">
            <w:pPr>
              <w:tabs>
                <w:tab w:val="left" w:pos="2835"/>
              </w:tabs>
              <w:spacing w:line="360" w:lineRule="auto"/>
              <w:jc w:val="center"/>
              <w:rPr>
                <w:b/>
                <w:bCs/>
                <w:i/>
                <w:iCs/>
                <w:sz w:val="28"/>
                <w:szCs w:val="28"/>
              </w:rPr>
            </w:pPr>
            <w:r w:rsidRPr="00563869">
              <w:rPr>
                <w:b/>
                <w:bCs/>
                <w:i/>
                <w:iCs/>
                <w:sz w:val="28"/>
                <w:szCs w:val="28"/>
              </w:rPr>
              <w:t>Оцінка</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1</w:t>
            </w:r>
          </w:p>
        </w:tc>
        <w:tc>
          <w:tcPr>
            <w:tcW w:w="6663" w:type="dxa"/>
            <w:vAlign w:val="center"/>
          </w:tcPr>
          <w:p w:rsidR="007A2AFC" w:rsidRPr="00563869" w:rsidRDefault="007A2AFC" w:rsidP="00662D86">
            <w:pPr>
              <w:tabs>
                <w:tab w:val="left" w:pos="2835"/>
              </w:tabs>
              <w:rPr>
                <w:sz w:val="28"/>
                <w:szCs w:val="28"/>
              </w:rPr>
            </w:pPr>
            <w:r w:rsidRPr="00563869">
              <w:rPr>
                <w:sz w:val="28"/>
                <w:szCs w:val="28"/>
              </w:rPr>
              <w:t>Активність у навчальній діяльності</w:t>
            </w:r>
          </w:p>
        </w:tc>
        <w:tc>
          <w:tcPr>
            <w:tcW w:w="2233" w:type="dxa"/>
            <w:vAlign w:val="center"/>
          </w:tcPr>
          <w:p w:rsidR="007A2AFC" w:rsidRPr="00563869" w:rsidRDefault="007A2AFC" w:rsidP="00662D86">
            <w:pPr>
              <w:tabs>
                <w:tab w:val="left" w:pos="2835"/>
              </w:tabs>
              <w:jc w:val="center"/>
              <w:rPr>
                <w:sz w:val="28"/>
                <w:szCs w:val="28"/>
              </w:rPr>
            </w:pPr>
            <w:r w:rsidRPr="00563869">
              <w:rPr>
                <w:sz w:val="28"/>
                <w:szCs w:val="28"/>
              </w:rPr>
              <w:t>1  2  3  4  5  6  7</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2</w:t>
            </w:r>
          </w:p>
        </w:tc>
        <w:tc>
          <w:tcPr>
            <w:tcW w:w="6663" w:type="dxa"/>
            <w:vAlign w:val="center"/>
          </w:tcPr>
          <w:p w:rsidR="007A2AFC" w:rsidRPr="00563869" w:rsidRDefault="007A2AFC" w:rsidP="00506CB4">
            <w:pPr>
              <w:tabs>
                <w:tab w:val="left" w:pos="2835"/>
              </w:tabs>
              <w:rPr>
                <w:sz w:val="28"/>
                <w:szCs w:val="28"/>
              </w:rPr>
            </w:pPr>
            <w:r w:rsidRPr="00563869">
              <w:rPr>
                <w:sz w:val="28"/>
                <w:szCs w:val="28"/>
              </w:rPr>
              <w:t>Бажання підвищувати культурний та інтелектуальний  рів</w:t>
            </w:r>
            <w:r w:rsidR="00506CB4">
              <w:rPr>
                <w:sz w:val="28"/>
                <w:szCs w:val="28"/>
              </w:rPr>
              <w:t>ні</w:t>
            </w:r>
          </w:p>
        </w:tc>
        <w:tc>
          <w:tcPr>
            <w:tcW w:w="2233" w:type="dxa"/>
            <w:vAlign w:val="center"/>
          </w:tcPr>
          <w:p w:rsidR="007A2AFC" w:rsidRPr="00563869" w:rsidRDefault="007A2AFC" w:rsidP="00662D86">
            <w:pPr>
              <w:tabs>
                <w:tab w:val="left" w:pos="2835"/>
              </w:tabs>
              <w:jc w:val="center"/>
              <w:rPr>
                <w:sz w:val="28"/>
                <w:szCs w:val="28"/>
              </w:rPr>
            </w:pPr>
            <w:r w:rsidRPr="00563869">
              <w:rPr>
                <w:sz w:val="28"/>
                <w:szCs w:val="28"/>
              </w:rPr>
              <w:t>1  2  3  4  5  6  7</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3</w:t>
            </w:r>
          </w:p>
        </w:tc>
        <w:tc>
          <w:tcPr>
            <w:tcW w:w="6663" w:type="dxa"/>
            <w:vAlign w:val="center"/>
          </w:tcPr>
          <w:p w:rsidR="007A2AFC" w:rsidRPr="00563869" w:rsidRDefault="00506CB4" w:rsidP="00662D86">
            <w:pPr>
              <w:tabs>
                <w:tab w:val="left" w:pos="2835"/>
              </w:tabs>
              <w:rPr>
                <w:sz w:val="28"/>
                <w:szCs w:val="28"/>
              </w:rPr>
            </w:pPr>
            <w:r>
              <w:rPr>
                <w:sz w:val="28"/>
                <w:szCs w:val="28"/>
              </w:rPr>
              <w:t>У</w:t>
            </w:r>
            <w:r w:rsidR="007A2AFC" w:rsidRPr="00563869">
              <w:rPr>
                <w:sz w:val="28"/>
                <w:szCs w:val="28"/>
              </w:rPr>
              <w:t>міння вирішувати практичні ситуації</w:t>
            </w:r>
          </w:p>
        </w:tc>
        <w:tc>
          <w:tcPr>
            <w:tcW w:w="2233" w:type="dxa"/>
            <w:vAlign w:val="center"/>
          </w:tcPr>
          <w:p w:rsidR="007A2AFC" w:rsidRPr="00563869" w:rsidRDefault="007A2AFC" w:rsidP="00662D86">
            <w:pPr>
              <w:tabs>
                <w:tab w:val="left" w:pos="2835"/>
              </w:tabs>
              <w:jc w:val="center"/>
              <w:rPr>
                <w:sz w:val="28"/>
                <w:szCs w:val="28"/>
              </w:rPr>
            </w:pPr>
            <w:r w:rsidRPr="00563869">
              <w:rPr>
                <w:sz w:val="28"/>
                <w:szCs w:val="28"/>
              </w:rPr>
              <w:t>1  2  3  4  5  6  7</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4</w:t>
            </w:r>
          </w:p>
        </w:tc>
        <w:tc>
          <w:tcPr>
            <w:tcW w:w="6663" w:type="dxa"/>
            <w:vAlign w:val="center"/>
          </w:tcPr>
          <w:p w:rsidR="007A2AFC" w:rsidRPr="00563869" w:rsidRDefault="007A2AFC" w:rsidP="00662D86">
            <w:pPr>
              <w:tabs>
                <w:tab w:val="left" w:pos="2835"/>
              </w:tabs>
              <w:rPr>
                <w:sz w:val="28"/>
                <w:szCs w:val="28"/>
              </w:rPr>
            </w:pPr>
            <w:r w:rsidRPr="00563869">
              <w:rPr>
                <w:sz w:val="28"/>
                <w:szCs w:val="28"/>
              </w:rPr>
              <w:t>Гнучкість виконання професійних операцій</w:t>
            </w:r>
          </w:p>
        </w:tc>
        <w:tc>
          <w:tcPr>
            <w:tcW w:w="2233" w:type="dxa"/>
            <w:vAlign w:val="center"/>
          </w:tcPr>
          <w:p w:rsidR="007A2AFC" w:rsidRPr="00563869" w:rsidRDefault="007A2AFC" w:rsidP="00662D86">
            <w:pPr>
              <w:tabs>
                <w:tab w:val="left" w:pos="2835"/>
              </w:tabs>
              <w:jc w:val="center"/>
              <w:rPr>
                <w:sz w:val="28"/>
                <w:szCs w:val="28"/>
              </w:rPr>
            </w:pPr>
            <w:r w:rsidRPr="00563869">
              <w:rPr>
                <w:sz w:val="28"/>
                <w:szCs w:val="28"/>
              </w:rPr>
              <w:t>1  2  3  4  5  6  7</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5</w:t>
            </w:r>
          </w:p>
        </w:tc>
        <w:tc>
          <w:tcPr>
            <w:tcW w:w="6663" w:type="dxa"/>
            <w:vAlign w:val="center"/>
          </w:tcPr>
          <w:p w:rsidR="007A2AFC" w:rsidRPr="00563869" w:rsidRDefault="00401581" w:rsidP="00662D86">
            <w:pPr>
              <w:tabs>
                <w:tab w:val="left" w:pos="2835"/>
              </w:tabs>
              <w:rPr>
                <w:sz w:val="28"/>
                <w:szCs w:val="28"/>
              </w:rPr>
            </w:pPr>
            <w:r w:rsidRPr="00563869">
              <w:rPr>
                <w:sz w:val="28"/>
                <w:szCs w:val="28"/>
              </w:rPr>
              <w:t>Наявність підвищеного інтересу до майбутньої професії</w:t>
            </w:r>
          </w:p>
        </w:tc>
        <w:tc>
          <w:tcPr>
            <w:tcW w:w="2233" w:type="dxa"/>
            <w:vAlign w:val="center"/>
          </w:tcPr>
          <w:p w:rsidR="007A2AFC" w:rsidRPr="00563869" w:rsidRDefault="007A2AFC" w:rsidP="00662D86">
            <w:pPr>
              <w:tabs>
                <w:tab w:val="left" w:pos="2835"/>
              </w:tabs>
              <w:jc w:val="center"/>
              <w:rPr>
                <w:sz w:val="28"/>
                <w:szCs w:val="28"/>
              </w:rPr>
            </w:pPr>
            <w:r w:rsidRPr="00563869">
              <w:rPr>
                <w:sz w:val="28"/>
                <w:szCs w:val="28"/>
              </w:rPr>
              <w:t>1  2  3  4  5  6  7</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6</w:t>
            </w:r>
          </w:p>
        </w:tc>
        <w:tc>
          <w:tcPr>
            <w:tcW w:w="6663" w:type="dxa"/>
            <w:vAlign w:val="center"/>
          </w:tcPr>
          <w:p w:rsidR="007A2AFC" w:rsidRPr="00563869" w:rsidRDefault="007A2AFC" w:rsidP="00506CB4">
            <w:pPr>
              <w:tabs>
                <w:tab w:val="left" w:pos="2835"/>
              </w:tabs>
              <w:rPr>
                <w:sz w:val="28"/>
                <w:szCs w:val="28"/>
              </w:rPr>
            </w:pPr>
            <w:r w:rsidRPr="00563869">
              <w:rPr>
                <w:sz w:val="28"/>
                <w:szCs w:val="28"/>
              </w:rPr>
              <w:t xml:space="preserve">Наявність внутрішніх мотивів </w:t>
            </w:r>
            <w:r w:rsidR="00506CB4">
              <w:rPr>
                <w:sz w:val="28"/>
                <w:szCs w:val="28"/>
              </w:rPr>
              <w:t xml:space="preserve">щодо </w:t>
            </w:r>
            <w:r w:rsidRPr="00563869">
              <w:rPr>
                <w:sz w:val="28"/>
                <w:szCs w:val="28"/>
              </w:rPr>
              <w:t xml:space="preserve">оволодіння практичними </w:t>
            </w:r>
            <w:r w:rsidR="00506CB4">
              <w:rPr>
                <w:sz w:val="28"/>
                <w:szCs w:val="28"/>
              </w:rPr>
              <w:t>в</w:t>
            </w:r>
            <w:r w:rsidRPr="00563869">
              <w:rPr>
                <w:sz w:val="28"/>
                <w:szCs w:val="28"/>
              </w:rPr>
              <w:t>міннями й навичками</w:t>
            </w:r>
          </w:p>
        </w:tc>
        <w:tc>
          <w:tcPr>
            <w:tcW w:w="2233" w:type="dxa"/>
            <w:vAlign w:val="center"/>
          </w:tcPr>
          <w:p w:rsidR="007A2AFC" w:rsidRPr="00563869" w:rsidRDefault="007A2AFC" w:rsidP="00662D86">
            <w:pPr>
              <w:tabs>
                <w:tab w:val="left" w:pos="2835"/>
              </w:tabs>
              <w:jc w:val="center"/>
              <w:rPr>
                <w:sz w:val="28"/>
                <w:szCs w:val="28"/>
              </w:rPr>
            </w:pPr>
            <w:r w:rsidRPr="00563869">
              <w:rPr>
                <w:sz w:val="28"/>
                <w:szCs w:val="28"/>
              </w:rPr>
              <w:t>1  2  3  4  5  6  7</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7</w:t>
            </w:r>
          </w:p>
        </w:tc>
        <w:tc>
          <w:tcPr>
            <w:tcW w:w="6663" w:type="dxa"/>
            <w:vAlign w:val="center"/>
          </w:tcPr>
          <w:p w:rsidR="007A2AFC" w:rsidRPr="00563869" w:rsidRDefault="007A2AFC" w:rsidP="00662D86">
            <w:pPr>
              <w:tabs>
                <w:tab w:val="left" w:pos="2835"/>
              </w:tabs>
              <w:rPr>
                <w:sz w:val="28"/>
                <w:szCs w:val="28"/>
              </w:rPr>
            </w:pPr>
            <w:r w:rsidRPr="00563869">
              <w:rPr>
                <w:sz w:val="28"/>
                <w:szCs w:val="28"/>
              </w:rPr>
              <w:t>Наявність інтересу до фахових знань</w:t>
            </w:r>
          </w:p>
        </w:tc>
        <w:tc>
          <w:tcPr>
            <w:tcW w:w="2233" w:type="dxa"/>
            <w:vAlign w:val="center"/>
          </w:tcPr>
          <w:p w:rsidR="007A2AFC" w:rsidRPr="00563869" w:rsidRDefault="007A2AFC" w:rsidP="00662D86">
            <w:pPr>
              <w:tabs>
                <w:tab w:val="left" w:pos="2835"/>
              </w:tabs>
              <w:jc w:val="center"/>
              <w:rPr>
                <w:sz w:val="28"/>
                <w:szCs w:val="28"/>
              </w:rPr>
            </w:pPr>
            <w:r w:rsidRPr="00563869">
              <w:rPr>
                <w:sz w:val="28"/>
                <w:szCs w:val="28"/>
              </w:rPr>
              <w:t>1  2  3  4  5  6  7</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8</w:t>
            </w:r>
          </w:p>
        </w:tc>
        <w:tc>
          <w:tcPr>
            <w:tcW w:w="6663" w:type="dxa"/>
            <w:vAlign w:val="center"/>
          </w:tcPr>
          <w:p w:rsidR="007A2AFC" w:rsidRPr="00563869" w:rsidRDefault="007A2AFC" w:rsidP="00662D86">
            <w:pPr>
              <w:tabs>
                <w:tab w:val="left" w:pos="2835"/>
              </w:tabs>
              <w:rPr>
                <w:sz w:val="28"/>
                <w:szCs w:val="28"/>
              </w:rPr>
            </w:pPr>
            <w:r w:rsidRPr="00563869">
              <w:rPr>
                <w:sz w:val="28"/>
                <w:szCs w:val="28"/>
              </w:rPr>
              <w:t>Обсяг професійних знань</w:t>
            </w:r>
          </w:p>
        </w:tc>
        <w:tc>
          <w:tcPr>
            <w:tcW w:w="2233" w:type="dxa"/>
            <w:vAlign w:val="center"/>
          </w:tcPr>
          <w:p w:rsidR="007A2AFC" w:rsidRPr="00563869" w:rsidRDefault="007A2AFC" w:rsidP="00662D86">
            <w:pPr>
              <w:tabs>
                <w:tab w:val="left" w:pos="33"/>
                <w:tab w:val="left" w:pos="2835"/>
              </w:tabs>
              <w:jc w:val="center"/>
              <w:rPr>
                <w:sz w:val="28"/>
                <w:szCs w:val="28"/>
              </w:rPr>
            </w:pPr>
            <w:r w:rsidRPr="00563869">
              <w:rPr>
                <w:sz w:val="28"/>
                <w:szCs w:val="28"/>
              </w:rPr>
              <w:t>1  2  3  4  5  6  7</w:t>
            </w:r>
          </w:p>
        </w:tc>
      </w:tr>
      <w:tr w:rsidR="007A2AFC" w:rsidRPr="00563869" w:rsidTr="00C24E03">
        <w:trPr>
          <w:trHeight w:val="567"/>
        </w:trPr>
        <w:tc>
          <w:tcPr>
            <w:tcW w:w="675" w:type="dxa"/>
            <w:vAlign w:val="center"/>
          </w:tcPr>
          <w:p w:rsidR="007A2AFC" w:rsidRPr="00563869" w:rsidRDefault="007A2AFC" w:rsidP="00662D86">
            <w:pPr>
              <w:tabs>
                <w:tab w:val="left" w:pos="2835"/>
              </w:tabs>
              <w:jc w:val="center"/>
              <w:rPr>
                <w:sz w:val="28"/>
                <w:szCs w:val="28"/>
              </w:rPr>
            </w:pPr>
            <w:r w:rsidRPr="00563869">
              <w:rPr>
                <w:sz w:val="28"/>
                <w:szCs w:val="28"/>
              </w:rPr>
              <w:t>9</w:t>
            </w:r>
          </w:p>
        </w:tc>
        <w:tc>
          <w:tcPr>
            <w:tcW w:w="6663" w:type="dxa"/>
            <w:vAlign w:val="center"/>
          </w:tcPr>
          <w:p w:rsidR="007A2AFC" w:rsidRPr="00563869" w:rsidRDefault="00401581" w:rsidP="00506CB4">
            <w:pPr>
              <w:tabs>
                <w:tab w:val="left" w:pos="2835"/>
              </w:tabs>
              <w:rPr>
                <w:sz w:val="28"/>
                <w:szCs w:val="28"/>
              </w:rPr>
            </w:pPr>
            <w:r w:rsidRPr="00563869">
              <w:rPr>
                <w:sz w:val="28"/>
                <w:szCs w:val="28"/>
              </w:rPr>
              <w:t xml:space="preserve">Прагнення глибоко </w:t>
            </w:r>
            <w:r w:rsidR="00506CB4">
              <w:rPr>
                <w:sz w:val="28"/>
                <w:szCs w:val="28"/>
              </w:rPr>
              <w:t>усвідомити</w:t>
            </w:r>
            <w:r w:rsidRPr="00563869">
              <w:rPr>
                <w:sz w:val="28"/>
                <w:szCs w:val="28"/>
              </w:rPr>
              <w:t xml:space="preserve"> зміст навчального матеріалу</w:t>
            </w:r>
          </w:p>
        </w:tc>
        <w:tc>
          <w:tcPr>
            <w:tcW w:w="2233" w:type="dxa"/>
            <w:vAlign w:val="center"/>
          </w:tcPr>
          <w:p w:rsidR="007A2AFC" w:rsidRPr="00563869" w:rsidRDefault="007A2AFC" w:rsidP="00662D86">
            <w:pPr>
              <w:tabs>
                <w:tab w:val="left" w:pos="2835"/>
              </w:tabs>
              <w:jc w:val="center"/>
              <w:rPr>
                <w:sz w:val="28"/>
                <w:szCs w:val="28"/>
              </w:rPr>
            </w:pPr>
            <w:r w:rsidRPr="00563869">
              <w:rPr>
                <w:sz w:val="28"/>
                <w:szCs w:val="28"/>
              </w:rPr>
              <w:t>1  2  3  4  5  6  7</w:t>
            </w:r>
          </w:p>
        </w:tc>
      </w:tr>
    </w:tbl>
    <w:p w:rsidR="007A2AFC" w:rsidRPr="00563869" w:rsidRDefault="007A2AFC" w:rsidP="00662D86">
      <w:pPr>
        <w:tabs>
          <w:tab w:val="left" w:pos="2835"/>
        </w:tabs>
        <w:rPr>
          <w:sz w:val="28"/>
          <w:szCs w:val="28"/>
        </w:rPr>
      </w:pPr>
    </w:p>
    <w:p w:rsidR="007A2AFC" w:rsidRPr="00563869" w:rsidRDefault="007A2AFC" w:rsidP="00662D86">
      <w:pPr>
        <w:tabs>
          <w:tab w:val="left" w:pos="2835"/>
        </w:tabs>
        <w:rPr>
          <w:sz w:val="28"/>
          <w:szCs w:val="28"/>
        </w:rPr>
      </w:pPr>
    </w:p>
    <w:p w:rsidR="007A2AFC" w:rsidRPr="00563869" w:rsidRDefault="007A2AFC" w:rsidP="00662D86">
      <w:pPr>
        <w:rPr>
          <w:sz w:val="20"/>
          <w:szCs w:val="20"/>
        </w:rPr>
      </w:pPr>
    </w:p>
    <w:p w:rsidR="007A2AFC" w:rsidRPr="00563869" w:rsidRDefault="007A2AFC" w:rsidP="00662D86">
      <w:pPr>
        <w:jc w:val="center"/>
        <w:rPr>
          <w:sz w:val="28"/>
          <w:szCs w:val="28"/>
        </w:rPr>
      </w:pPr>
      <w:r w:rsidRPr="00563869">
        <w:rPr>
          <w:sz w:val="28"/>
          <w:szCs w:val="28"/>
        </w:rPr>
        <w:t>Дякуємо за об’єктивність!</w:t>
      </w:r>
    </w:p>
    <w:p w:rsidR="007A2AFC" w:rsidRPr="00563869" w:rsidRDefault="007A2AFC" w:rsidP="00662D86">
      <w:pPr>
        <w:rPr>
          <w:b/>
          <w:bCs/>
          <w:sz w:val="28"/>
          <w:szCs w:val="28"/>
          <w:lang w:eastAsia="ru-RU"/>
        </w:rPr>
      </w:pPr>
    </w:p>
    <w:p w:rsidR="007A2AFC" w:rsidRPr="00563869" w:rsidRDefault="007A2AFC" w:rsidP="00662D86">
      <w:pPr>
        <w:rPr>
          <w:b/>
          <w:bCs/>
          <w:sz w:val="28"/>
          <w:szCs w:val="28"/>
        </w:rPr>
      </w:pPr>
      <w:r w:rsidRPr="00563869">
        <w:rPr>
          <w:b/>
          <w:bCs/>
          <w:sz w:val="28"/>
          <w:szCs w:val="28"/>
        </w:rPr>
        <w:br w:type="page"/>
      </w:r>
    </w:p>
    <w:p w:rsidR="00173BA6" w:rsidRPr="00563869" w:rsidRDefault="00173BA6" w:rsidP="00662D86">
      <w:pPr>
        <w:rPr>
          <w:b/>
          <w:bCs/>
        </w:rPr>
      </w:pPr>
    </w:p>
    <w:p w:rsidR="00173BA6" w:rsidRPr="00563869" w:rsidRDefault="00173BA6" w:rsidP="00662D86">
      <w:pPr>
        <w:jc w:val="center"/>
        <w:rPr>
          <w:b/>
          <w:bCs/>
          <w:sz w:val="28"/>
          <w:szCs w:val="28"/>
        </w:rPr>
      </w:pPr>
      <w:r w:rsidRPr="00563869">
        <w:rPr>
          <w:b/>
          <w:bCs/>
          <w:sz w:val="28"/>
          <w:szCs w:val="28"/>
        </w:rPr>
        <w:t xml:space="preserve">Додаток </w:t>
      </w:r>
      <w:r w:rsidR="007A2AFC" w:rsidRPr="00563869">
        <w:rPr>
          <w:b/>
          <w:bCs/>
          <w:sz w:val="28"/>
          <w:szCs w:val="28"/>
        </w:rPr>
        <w:t>В</w:t>
      </w:r>
    </w:p>
    <w:p w:rsidR="00173BA6" w:rsidRPr="00563869" w:rsidRDefault="00173BA6" w:rsidP="00662D86">
      <w:pPr>
        <w:jc w:val="center"/>
        <w:rPr>
          <w:b/>
          <w:bCs/>
          <w:sz w:val="28"/>
          <w:szCs w:val="28"/>
        </w:rPr>
      </w:pPr>
    </w:p>
    <w:p w:rsidR="00DF14D5" w:rsidRPr="00563869" w:rsidRDefault="00DF14D5" w:rsidP="00662D86">
      <w:pPr>
        <w:jc w:val="center"/>
        <w:rPr>
          <w:bCs/>
          <w:sz w:val="28"/>
          <w:szCs w:val="28"/>
          <w:lang w:eastAsia="ru-RU"/>
        </w:rPr>
      </w:pPr>
      <w:r w:rsidRPr="00563869">
        <w:rPr>
          <w:bCs/>
          <w:sz w:val="28"/>
          <w:szCs w:val="28"/>
          <w:lang w:eastAsia="ru-RU"/>
        </w:rPr>
        <w:t>МІНІСТЕРСТВО ОСВІТИ І НАУКИ УКРАЇНИ</w:t>
      </w:r>
    </w:p>
    <w:p w:rsidR="00DF14D5" w:rsidRPr="00563869" w:rsidRDefault="00DF14D5" w:rsidP="00662D86">
      <w:pPr>
        <w:jc w:val="center"/>
        <w:rPr>
          <w:bCs/>
          <w:sz w:val="28"/>
          <w:szCs w:val="28"/>
          <w:lang w:eastAsia="ru-RU"/>
        </w:rPr>
      </w:pPr>
    </w:p>
    <w:p w:rsidR="00DF14D5" w:rsidRPr="00563869" w:rsidRDefault="00DF14D5" w:rsidP="00662D86">
      <w:pPr>
        <w:jc w:val="center"/>
        <w:rPr>
          <w:sz w:val="28"/>
          <w:szCs w:val="28"/>
          <w:lang w:eastAsia="ru-RU"/>
        </w:rPr>
      </w:pPr>
      <w:r w:rsidRPr="00563869">
        <w:rPr>
          <w:sz w:val="28"/>
          <w:szCs w:val="28"/>
          <w:lang w:eastAsia="ru-RU"/>
        </w:rPr>
        <w:t xml:space="preserve">ДЕРЖАВНА УСТАНОВА </w:t>
      </w:r>
      <w:r w:rsidR="008E398B" w:rsidRPr="00563869">
        <w:rPr>
          <w:sz w:val="28"/>
          <w:szCs w:val="28"/>
          <w:lang w:eastAsia="ru-RU"/>
        </w:rPr>
        <w:t>«</w:t>
      </w:r>
      <w:r w:rsidRPr="00563869">
        <w:rPr>
          <w:sz w:val="28"/>
          <w:szCs w:val="28"/>
          <w:lang w:eastAsia="ru-RU"/>
        </w:rPr>
        <w:t xml:space="preserve">НАУКОВО-МЕТОДИЧНИЙ ЦЕНТР ІНФОРМАЦІЙНО-АНАЛІТИЧНОГО ЗАБЕЗПЕЧЕННЯ ДІЯЛЬНОСТІ ВИЩИХ НАВЧАЛЬНИХ ЗАКЛАДІВ </w:t>
      </w:r>
      <w:r w:rsidR="00506CB4">
        <w:rPr>
          <w:sz w:val="28"/>
          <w:szCs w:val="28"/>
          <w:lang w:eastAsia="ru-RU"/>
        </w:rPr>
        <w:t>“</w:t>
      </w:r>
      <w:r w:rsidRPr="00563869">
        <w:rPr>
          <w:sz w:val="28"/>
          <w:szCs w:val="28"/>
          <w:lang w:eastAsia="ru-RU"/>
        </w:rPr>
        <w:t>АГРООСВІТА</w:t>
      </w:r>
      <w:r w:rsidR="00506CB4">
        <w:rPr>
          <w:sz w:val="28"/>
          <w:szCs w:val="28"/>
          <w:lang w:eastAsia="ru-RU"/>
        </w:rPr>
        <w:t>”</w:t>
      </w:r>
      <w:r w:rsidR="008E398B" w:rsidRPr="00563869">
        <w:rPr>
          <w:sz w:val="28"/>
          <w:szCs w:val="28"/>
          <w:lang w:eastAsia="ru-RU"/>
        </w:rPr>
        <w:t>»</w:t>
      </w:r>
    </w:p>
    <w:p w:rsidR="00DF14D5" w:rsidRPr="00563869" w:rsidRDefault="00DF14D5" w:rsidP="00662D86">
      <w:pPr>
        <w:jc w:val="center"/>
        <w:rPr>
          <w:bCs/>
          <w:sz w:val="28"/>
          <w:szCs w:val="28"/>
          <w:lang w:eastAsia="ru-RU"/>
        </w:rPr>
      </w:pPr>
    </w:p>
    <w:p w:rsidR="00DF14D5" w:rsidRPr="00563869" w:rsidRDefault="00DF14D5" w:rsidP="00662D86">
      <w:pPr>
        <w:jc w:val="center"/>
        <w:rPr>
          <w:bCs/>
          <w:sz w:val="28"/>
          <w:szCs w:val="28"/>
          <w:lang w:eastAsia="ru-RU"/>
        </w:rPr>
      </w:pPr>
    </w:p>
    <w:p w:rsidR="00DF14D5" w:rsidRPr="00563869" w:rsidRDefault="00DF14D5" w:rsidP="00662D86">
      <w:pPr>
        <w:ind w:firstLine="708"/>
        <w:jc w:val="center"/>
        <w:rPr>
          <w:bCs/>
          <w:sz w:val="28"/>
          <w:szCs w:val="28"/>
          <w:lang w:eastAsia="ru-RU"/>
        </w:rPr>
      </w:pPr>
    </w:p>
    <w:p w:rsidR="00DF14D5" w:rsidRPr="00563869" w:rsidRDefault="00DF14D5" w:rsidP="00662D86">
      <w:pPr>
        <w:ind w:left="4536" w:firstLine="708"/>
        <w:rPr>
          <w:sz w:val="28"/>
          <w:szCs w:val="28"/>
          <w:lang w:eastAsia="ru-RU"/>
        </w:rPr>
      </w:pPr>
      <w:r w:rsidRPr="00563869">
        <w:rPr>
          <w:sz w:val="28"/>
          <w:szCs w:val="28"/>
          <w:lang w:eastAsia="ru-RU"/>
        </w:rPr>
        <w:t>Погоджую до видання</w:t>
      </w:r>
    </w:p>
    <w:p w:rsidR="00DF14D5" w:rsidRPr="00563869" w:rsidRDefault="00DF14D5" w:rsidP="00662D86">
      <w:pPr>
        <w:ind w:left="4536"/>
        <w:rPr>
          <w:sz w:val="28"/>
          <w:szCs w:val="28"/>
          <w:lang w:eastAsia="ru-RU"/>
        </w:rPr>
      </w:pPr>
      <w:r w:rsidRPr="00563869">
        <w:rPr>
          <w:sz w:val="28"/>
          <w:szCs w:val="28"/>
          <w:lang w:eastAsia="ru-RU"/>
        </w:rPr>
        <w:t xml:space="preserve">В.о. директора  </w:t>
      </w:r>
      <w:r w:rsidRPr="00563869">
        <w:rPr>
          <w:noProof/>
          <w:sz w:val="20"/>
          <w:szCs w:val="20"/>
          <w:lang w:val="ru-RU" w:eastAsia="ru-RU"/>
        </w:rPr>
        <w:drawing>
          <wp:inline distT="0" distB="0" distL="0" distR="0" wp14:anchorId="36A56454" wp14:editId="0206C183">
            <wp:extent cx="892175" cy="341630"/>
            <wp:effectExtent l="0" t="0" r="3175"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92175" cy="341630"/>
                    </a:xfrm>
                    <a:prstGeom prst="rect">
                      <a:avLst/>
                    </a:prstGeom>
                    <a:noFill/>
                    <a:ln>
                      <a:noFill/>
                    </a:ln>
                  </pic:spPr>
                </pic:pic>
              </a:graphicData>
            </a:graphic>
          </wp:inline>
        </w:drawing>
      </w:r>
      <w:r w:rsidRPr="00563869">
        <w:rPr>
          <w:sz w:val="20"/>
          <w:szCs w:val="20"/>
          <w:lang w:eastAsia="ru-RU"/>
        </w:rPr>
        <w:t xml:space="preserve">   </w:t>
      </w:r>
      <w:r w:rsidRPr="00563869">
        <w:rPr>
          <w:sz w:val="28"/>
          <w:szCs w:val="28"/>
          <w:lang w:eastAsia="ru-RU"/>
        </w:rPr>
        <w:t>Т.</w:t>
      </w:r>
      <w:r w:rsidR="00506CB4">
        <w:rPr>
          <w:sz w:val="28"/>
          <w:szCs w:val="28"/>
          <w:lang w:eastAsia="ru-RU"/>
        </w:rPr>
        <w:t> </w:t>
      </w:r>
      <w:r w:rsidRPr="00563869">
        <w:rPr>
          <w:sz w:val="28"/>
          <w:szCs w:val="28"/>
          <w:lang w:eastAsia="ru-RU"/>
        </w:rPr>
        <w:t>Д. Іщенко</w:t>
      </w:r>
    </w:p>
    <w:p w:rsidR="00DF14D5" w:rsidRPr="00563869" w:rsidRDefault="00DF14D5" w:rsidP="00662D86">
      <w:pPr>
        <w:rPr>
          <w:sz w:val="28"/>
          <w:szCs w:val="28"/>
          <w:lang w:eastAsia="ru-RU"/>
        </w:rPr>
      </w:pPr>
    </w:p>
    <w:p w:rsidR="00DF14D5" w:rsidRPr="00563869" w:rsidRDefault="008E398B" w:rsidP="00662D86">
      <w:pPr>
        <w:ind w:left="4536"/>
        <w:rPr>
          <w:sz w:val="28"/>
          <w:szCs w:val="28"/>
          <w:lang w:eastAsia="ru-RU"/>
        </w:rPr>
      </w:pPr>
      <w:r w:rsidRPr="00563869">
        <w:rPr>
          <w:sz w:val="28"/>
          <w:szCs w:val="28"/>
          <w:lang w:eastAsia="ru-RU"/>
        </w:rPr>
        <w:t>«</w:t>
      </w:r>
      <w:r w:rsidR="00DF14D5" w:rsidRPr="00563869">
        <w:rPr>
          <w:sz w:val="28"/>
          <w:szCs w:val="28"/>
          <w:lang w:eastAsia="ru-RU"/>
        </w:rPr>
        <w:t xml:space="preserve">28 </w:t>
      </w:r>
      <w:r w:rsidRPr="00563869">
        <w:rPr>
          <w:sz w:val="28"/>
          <w:szCs w:val="28"/>
          <w:lang w:eastAsia="ru-RU"/>
        </w:rPr>
        <w:t>«</w:t>
      </w:r>
      <w:r w:rsidR="00DF14D5" w:rsidRPr="00563869">
        <w:rPr>
          <w:sz w:val="28"/>
          <w:szCs w:val="28"/>
          <w:lang w:eastAsia="ru-RU"/>
        </w:rPr>
        <w:t xml:space="preserve"> жовтня 2016 р.</w:t>
      </w:r>
    </w:p>
    <w:p w:rsidR="00DF14D5" w:rsidRPr="00563869" w:rsidRDefault="00DF14D5" w:rsidP="00662D86">
      <w:pPr>
        <w:spacing w:line="259" w:lineRule="auto"/>
        <w:jc w:val="center"/>
        <w:rPr>
          <w:rFonts w:eastAsia="Calibri"/>
          <w:bCs/>
          <w:sz w:val="28"/>
          <w:szCs w:val="28"/>
          <w:lang w:eastAsia="en-US"/>
        </w:rPr>
      </w:pPr>
    </w:p>
    <w:p w:rsidR="00DF14D5" w:rsidRPr="00563869" w:rsidRDefault="00DF14D5" w:rsidP="00662D86">
      <w:pPr>
        <w:widowControl w:val="0"/>
        <w:autoSpaceDE w:val="0"/>
        <w:autoSpaceDN w:val="0"/>
        <w:adjustRightInd w:val="0"/>
        <w:jc w:val="both"/>
        <w:rPr>
          <w:b/>
          <w:sz w:val="28"/>
          <w:szCs w:val="28"/>
          <w:lang w:eastAsia="ru-RU"/>
        </w:rPr>
      </w:pPr>
    </w:p>
    <w:p w:rsidR="00DF14D5" w:rsidRPr="00563869" w:rsidRDefault="00DF14D5" w:rsidP="00662D86">
      <w:pPr>
        <w:widowControl w:val="0"/>
        <w:autoSpaceDE w:val="0"/>
        <w:autoSpaceDN w:val="0"/>
        <w:adjustRightInd w:val="0"/>
        <w:jc w:val="both"/>
        <w:rPr>
          <w:b/>
          <w:sz w:val="28"/>
          <w:szCs w:val="28"/>
          <w:lang w:eastAsia="ru-RU"/>
        </w:rPr>
      </w:pPr>
    </w:p>
    <w:p w:rsidR="00DF14D5" w:rsidRPr="00563869" w:rsidRDefault="00DF14D5" w:rsidP="00662D86">
      <w:pPr>
        <w:widowControl w:val="0"/>
        <w:autoSpaceDE w:val="0"/>
        <w:autoSpaceDN w:val="0"/>
        <w:adjustRightInd w:val="0"/>
        <w:jc w:val="both"/>
        <w:rPr>
          <w:b/>
          <w:sz w:val="28"/>
          <w:szCs w:val="28"/>
          <w:lang w:eastAsia="ru-RU"/>
        </w:rPr>
      </w:pPr>
    </w:p>
    <w:p w:rsidR="00DF14D5" w:rsidRPr="00563869" w:rsidRDefault="00DF14D5" w:rsidP="00662D86">
      <w:pPr>
        <w:widowControl w:val="0"/>
        <w:autoSpaceDE w:val="0"/>
        <w:autoSpaceDN w:val="0"/>
        <w:adjustRightInd w:val="0"/>
        <w:jc w:val="both"/>
        <w:rPr>
          <w:sz w:val="28"/>
          <w:szCs w:val="28"/>
          <w:lang w:eastAsia="ru-RU"/>
        </w:rPr>
      </w:pPr>
    </w:p>
    <w:p w:rsidR="00DF14D5" w:rsidRPr="00563869" w:rsidRDefault="00DF14D5" w:rsidP="00662D86">
      <w:pPr>
        <w:widowControl w:val="0"/>
        <w:autoSpaceDE w:val="0"/>
        <w:autoSpaceDN w:val="0"/>
        <w:adjustRightInd w:val="0"/>
        <w:jc w:val="both"/>
        <w:rPr>
          <w:sz w:val="28"/>
          <w:szCs w:val="28"/>
          <w:lang w:eastAsia="ru-RU"/>
        </w:rPr>
      </w:pPr>
    </w:p>
    <w:p w:rsidR="00DF14D5" w:rsidRPr="00563869" w:rsidRDefault="00DF14D5" w:rsidP="00662D86">
      <w:pPr>
        <w:widowControl w:val="0"/>
        <w:autoSpaceDE w:val="0"/>
        <w:autoSpaceDN w:val="0"/>
        <w:adjustRightInd w:val="0"/>
        <w:jc w:val="center"/>
        <w:rPr>
          <w:sz w:val="36"/>
          <w:szCs w:val="36"/>
          <w:lang w:eastAsia="ru-RU"/>
        </w:rPr>
      </w:pPr>
      <w:r w:rsidRPr="00563869">
        <w:rPr>
          <w:sz w:val="36"/>
          <w:szCs w:val="36"/>
          <w:lang w:eastAsia="ru-RU"/>
        </w:rPr>
        <w:t>ТИПОВА ПРОГРАМА ПРАКТИК</w:t>
      </w:r>
    </w:p>
    <w:p w:rsidR="00DF14D5" w:rsidRPr="00563869" w:rsidRDefault="00DF14D5" w:rsidP="00662D86">
      <w:pPr>
        <w:widowControl w:val="0"/>
        <w:autoSpaceDE w:val="0"/>
        <w:autoSpaceDN w:val="0"/>
        <w:adjustRightInd w:val="0"/>
        <w:jc w:val="center"/>
        <w:rPr>
          <w:sz w:val="16"/>
          <w:szCs w:val="16"/>
          <w:lang w:eastAsia="ru-RU"/>
        </w:rPr>
      </w:pPr>
    </w:p>
    <w:p w:rsidR="00DF14D5" w:rsidRPr="00563869" w:rsidRDefault="00DF14D5" w:rsidP="00662D86">
      <w:pPr>
        <w:spacing w:line="259" w:lineRule="auto"/>
        <w:jc w:val="center"/>
        <w:rPr>
          <w:rFonts w:eastAsia="Calibri"/>
          <w:bCs/>
          <w:sz w:val="28"/>
          <w:szCs w:val="28"/>
          <w:lang w:eastAsia="en-US"/>
        </w:rPr>
      </w:pPr>
      <w:r w:rsidRPr="00563869">
        <w:rPr>
          <w:rFonts w:eastAsia="Calibri"/>
          <w:bCs/>
          <w:sz w:val="28"/>
          <w:szCs w:val="28"/>
          <w:lang w:eastAsia="en-US"/>
        </w:rPr>
        <w:t xml:space="preserve">підготовки фахівців ОКР </w:t>
      </w:r>
      <w:r w:rsidR="008E398B" w:rsidRPr="00563869">
        <w:rPr>
          <w:rFonts w:eastAsia="Calibri"/>
          <w:bCs/>
          <w:sz w:val="28"/>
          <w:szCs w:val="28"/>
          <w:lang w:eastAsia="en-US"/>
        </w:rPr>
        <w:t>«</w:t>
      </w:r>
      <w:r w:rsidRPr="00563869">
        <w:rPr>
          <w:rFonts w:eastAsia="Calibri"/>
          <w:bCs/>
          <w:sz w:val="28"/>
          <w:szCs w:val="28"/>
          <w:lang w:eastAsia="en-US"/>
        </w:rPr>
        <w:t>молодший спеціаліст</w:t>
      </w:r>
      <w:r w:rsidR="008E398B" w:rsidRPr="00563869">
        <w:rPr>
          <w:rFonts w:eastAsia="Calibri"/>
          <w:bCs/>
          <w:sz w:val="28"/>
          <w:szCs w:val="28"/>
          <w:lang w:eastAsia="en-US"/>
        </w:rPr>
        <w:t>»</w:t>
      </w:r>
    </w:p>
    <w:p w:rsidR="00DF14D5" w:rsidRPr="00563869" w:rsidRDefault="00DF14D5" w:rsidP="00662D86">
      <w:pPr>
        <w:spacing w:line="259" w:lineRule="auto"/>
        <w:jc w:val="center"/>
        <w:rPr>
          <w:rFonts w:eastAsia="Calibri"/>
          <w:bCs/>
          <w:sz w:val="28"/>
          <w:szCs w:val="28"/>
          <w:lang w:eastAsia="en-US"/>
        </w:rPr>
      </w:pPr>
      <w:r w:rsidRPr="00563869">
        <w:rPr>
          <w:rFonts w:eastAsia="Calibri"/>
          <w:bCs/>
          <w:sz w:val="28"/>
          <w:szCs w:val="28"/>
          <w:lang w:eastAsia="en-US"/>
        </w:rPr>
        <w:t xml:space="preserve">спеціальності 201 </w:t>
      </w:r>
      <w:r w:rsidR="008E398B" w:rsidRPr="00563869">
        <w:rPr>
          <w:rFonts w:eastAsia="Calibri"/>
          <w:bCs/>
          <w:sz w:val="28"/>
          <w:szCs w:val="28"/>
          <w:lang w:eastAsia="en-US"/>
        </w:rPr>
        <w:t>«</w:t>
      </w:r>
      <w:r w:rsidRPr="00563869">
        <w:rPr>
          <w:rFonts w:eastAsia="Calibri"/>
          <w:bCs/>
          <w:sz w:val="28"/>
          <w:szCs w:val="28"/>
          <w:lang w:eastAsia="en-US"/>
        </w:rPr>
        <w:t>Агрономія</w:t>
      </w:r>
      <w:r w:rsidR="008E398B" w:rsidRPr="00563869">
        <w:rPr>
          <w:rFonts w:eastAsia="Calibri"/>
          <w:bCs/>
          <w:sz w:val="28"/>
          <w:szCs w:val="28"/>
          <w:lang w:eastAsia="en-US"/>
        </w:rPr>
        <w:t>»</w:t>
      </w:r>
      <w:r w:rsidRPr="00563869">
        <w:rPr>
          <w:rFonts w:eastAsia="Calibri"/>
          <w:bCs/>
          <w:sz w:val="28"/>
          <w:szCs w:val="28"/>
          <w:lang w:eastAsia="en-US"/>
        </w:rPr>
        <w:t xml:space="preserve"> </w:t>
      </w:r>
    </w:p>
    <w:p w:rsidR="00DF14D5" w:rsidRPr="00563869" w:rsidRDefault="00DF14D5" w:rsidP="00662D86">
      <w:pPr>
        <w:spacing w:line="259" w:lineRule="auto"/>
        <w:jc w:val="center"/>
        <w:rPr>
          <w:rFonts w:eastAsia="Calibri"/>
          <w:bCs/>
          <w:sz w:val="28"/>
          <w:szCs w:val="28"/>
          <w:lang w:eastAsia="en-US"/>
        </w:rPr>
      </w:pPr>
      <w:r w:rsidRPr="00563869">
        <w:rPr>
          <w:rFonts w:eastAsia="Calibri"/>
          <w:bCs/>
          <w:sz w:val="28"/>
          <w:szCs w:val="28"/>
          <w:lang w:eastAsia="en-US"/>
        </w:rPr>
        <w:t xml:space="preserve">(за ОПП </w:t>
      </w:r>
      <w:r w:rsidR="008E398B" w:rsidRPr="00563869">
        <w:rPr>
          <w:rFonts w:eastAsia="Calibri"/>
          <w:bCs/>
          <w:sz w:val="28"/>
          <w:szCs w:val="28"/>
          <w:lang w:eastAsia="en-US"/>
        </w:rPr>
        <w:t>«</w:t>
      </w:r>
      <w:r w:rsidRPr="00563869">
        <w:rPr>
          <w:rFonts w:eastAsia="Calibri"/>
          <w:bCs/>
          <w:sz w:val="28"/>
          <w:szCs w:val="28"/>
          <w:lang w:eastAsia="en-US"/>
        </w:rPr>
        <w:t>Виробництво і переробка продукції рослинництва</w:t>
      </w:r>
      <w:r w:rsidR="008E398B" w:rsidRPr="00563869">
        <w:rPr>
          <w:rFonts w:eastAsia="Calibri"/>
          <w:bCs/>
          <w:sz w:val="28"/>
          <w:szCs w:val="28"/>
          <w:lang w:eastAsia="en-US"/>
        </w:rPr>
        <w:t>»</w:t>
      </w:r>
      <w:r w:rsidRPr="00563869">
        <w:rPr>
          <w:rFonts w:eastAsia="Calibri"/>
          <w:bCs/>
          <w:sz w:val="28"/>
          <w:szCs w:val="28"/>
          <w:lang w:eastAsia="en-US"/>
        </w:rPr>
        <w:t>)</w:t>
      </w:r>
    </w:p>
    <w:p w:rsidR="00DF14D5" w:rsidRPr="00563869" w:rsidRDefault="00DF14D5" w:rsidP="00662D86">
      <w:pPr>
        <w:widowControl w:val="0"/>
        <w:spacing w:after="160" w:line="259" w:lineRule="auto"/>
        <w:jc w:val="center"/>
        <w:rPr>
          <w:rFonts w:eastAsia="Calibri"/>
          <w:sz w:val="28"/>
          <w:szCs w:val="28"/>
          <w:lang w:eastAsia="en-US"/>
        </w:rPr>
      </w:pPr>
      <w:r w:rsidRPr="00563869">
        <w:rPr>
          <w:rFonts w:eastAsia="Calibri"/>
          <w:sz w:val="28"/>
          <w:szCs w:val="28"/>
          <w:lang w:eastAsia="en-US"/>
        </w:rPr>
        <w:t>в аграрних вищих навчальних закладах</w:t>
      </w: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p>
    <w:p w:rsidR="00DF14D5" w:rsidRPr="00563869" w:rsidRDefault="00DF14D5" w:rsidP="00662D86">
      <w:pPr>
        <w:widowControl w:val="0"/>
        <w:autoSpaceDE w:val="0"/>
        <w:autoSpaceDN w:val="0"/>
        <w:adjustRightInd w:val="0"/>
        <w:jc w:val="center"/>
        <w:rPr>
          <w:sz w:val="28"/>
          <w:szCs w:val="28"/>
          <w:lang w:eastAsia="ru-RU"/>
        </w:rPr>
      </w:pPr>
      <w:r w:rsidRPr="00563869">
        <w:rPr>
          <w:sz w:val="28"/>
          <w:szCs w:val="28"/>
          <w:lang w:eastAsia="ru-RU"/>
        </w:rPr>
        <w:t>Київ</w:t>
      </w:r>
    </w:p>
    <w:p w:rsidR="00DF14D5" w:rsidRPr="00563869" w:rsidRDefault="00DF14D5" w:rsidP="00662D86">
      <w:pPr>
        <w:widowControl w:val="0"/>
        <w:autoSpaceDE w:val="0"/>
        <w:autoSpaceDN w:val="0"/>
        <w:adjustRightInd w:val="0"/>
        <w:jc w:val="center"/>
        <w:rPr>
          <w:sz w:val="28"/>
          <w:szCs w:val="28"/>
          <w:lang w:eastAsia="ru-RU"/>
        </w:rPr>
      </w:pPr>
      <w:r w:rsidRPr="00563869">
        <w:rPr>
          <w:sz w:val="28"/>
          <w:szCs w:val="28"/>
          <w:lang w:eastAsia="ru-RU"/>
        </w:rPr>
        <w:t>Агроосвіта</w:t>
      </w:r>
    </w:p>
    <w:p w:rsidR="00DF14D5" w:rsidRPr="00563869" w:rsidRDefault="00DF14D5" w:rsidP="00662D86">
      <w:pPr>
        <w:widowControl w:val="0"/>
        <w:autoSpaceDE w:val="0"/>
        <w:autoSpaceDN w:val="0"/>
        <w:adjustRightInd w:val="0"/>
        <w:jc w:val="center"/>
        <w:rPr>
          <w:sz w:val="28"/>
          <w:szCs w:val="28"/>
          <w:lang w:eastAsia="ru-RU"/>
        </w:rPr>
      </w:pPr>
      <w:r w:rsidRPr="00563869">
        <w:rPr>
          <w:sz w:val="28"/>
          <w:szCs w:val="28"/>
          <w:lang w:eastAsia="ru-RU"/>
        </w:rPr>
        <w:t>2016</w:t>
      </w:r>
    </w:p>
    <w:p w:rsidR="00DF14D5" w:rsidRPr="00563869" w:rsidRDefault="00DF14D5" w:rsidP="00662D86">
      <w:pPr>
        <w:widowControl w:val="0"/>
        <w:autoSpaceDE w:val="0"/>
        <w:autoSpaceDN w:val="0"/>
        <w:adjustRightInd w:val="0"/>
        <w:rPr>
          <w:b/>
          <w:sz w:val="28"/>
          <w:szCs w:val="28"/>
          <w:lang w:eastAsia="ru-RU"/>
        </w:rPr>
        <w:sectPr w:rsidR="00DF14D5" w:rsidRPr="00563869" w:rsidSect="00FB3352">
          <w:footerReference w:type="even" r:id="rId48"/>
          <w:pgSz w:w="11907" w:h="16839" w:code="9"/>
          <w:pgMar w:top="1134" w:right="851" w:bottom="1134" w:left="1701" w:header="709" w:footer="709" w:gutter="0"/>
          <w:cols w:space="720"/>
          <w:noEndnote/>
          <w:docGrid w:linePitch="272"/>
        </w:sectPr>
      </w:pPr>
    </w:p>
    <w:p w:rsidR="00DF14D5" w:rsidRPr="00563869" w:rsidRDefault="00DF14D5" w:rsidP="00662D86">
      <w:pPr>
        <w:rPr>
          <w:b/>
          <w:bCs/>
          <w:sz w:val="28"/>
          <w:szCs w:val="28"/>
          <w:lang w:eastAsia="ru-RU"/>
        </w:rPr>
      </w:pPr>
      <w:r w:rsidRPr="00563869">
        <w:rPr>
          <w:b/>
          <w:bCs/>
          <w:sz w:val="28"/>
          <w:szCs w:val="28"/>
          <w:lang w:eastAsia="ru-RU"/>
        </w:rPr>
        <w:lastRenderedPageBreak/>
        <w:t>УДК 633/635(073)</w:t>
      </w:r>
    </w:p>
    <w:p w:rsidR="00DF14D5" w:rsidRPr="00563869" w:rsidRDefault="00DF14D5" w:rsidP="00662D86">
      <w:pPr>
        <w:rPr>
          <w:b/>
          <w:bCs/>
          <w:sz w:val="28"/>
          <w:szCs w:val="28"/>
          <w:lang w:eastAsia="ru-RU"/>
        </w:rPr>
      </w:pPr>
      <w:r w:rsidRPr="00563869">
        <w:rPr>
          <w:b/>
          <w:bCs/>
          <w:sz w:val="28"/>
          <w:szCs w:val="28"/>
          <w:lang w:eastAsia="ru-RU"/>
        </w:rPr>
        <w:t>ББК 41/42я73</w:t>
      </w:r>
    </w:p>
    <w:p w:rsidR="00DF14D5" w:rsidRPr="00563869" w:rsidRDefault="00DF14D5" w:rsidP="00662D86">
      <w:pPr>
        <w:tabs>
          <w:tab w:val="left" w:pos="3612"/>
        </w:tabs>
        <w:rPr>
          <w:b/>
          <w:bCs/>
          <w:sz w:val="28"/>
          <w:szCs w:val="28"/>
          <w:lang w:eastAsia="ru-RU"/>
        </w:rPr>
      </w:pPr>
      <w:r w:rsidRPr="00563869">
        <w:rPr>
          <w:b/>
          <w:bCs/>
          <w:sz w:val="28"/>
          <w:szCs w:val="28"/>
          <w:lang w:eastAsia="ru-RU"/>
        </w:rPr>
        <w:t>Т 11</w:t>
      </w:r>
    </w:p>
    <w:p w:rsidR="00DF14D5" w:rsidRPr="00563869" w:rsidRDefault="00DF14D5" w:rsidP="00662D86">
      <w:pPr>
        <w:rPr>
          <w:b/>
          <w:bCs/>
          <w:sz w:val="28"/>
          <w:szCs w:val="28"/>
          <w:lang w:eastAsia="ru-RU"/>
        </w:rPr>
      </w:pPr>
    </w:p>
    <w:p w:rsidR="00DF14D5" w:rsidRPr="00563869" w:rsidRDefault="00DF14D5" w:rsidP="00662D86">
      <w:pPr>
        <w:widowControl w:val="0"/>
        <w:autoSpaceDE w:val="0"/>
        <w:autoSpaceDN w:val="0"/>
        <w:adjustRightInd w:val="0"/>
        <w:ind w:firstLine="567"/>
        <w:jc w:val="both"/>
        <w:rPr>
          <w:b/>
          <w:sz w:val="28"/>
          <w:szCs w:val="28"/>
          <w:lang w:eastAsia="ru-RU"/>
        </w:rPr>
      </w:pPr>
      <w:r w:rsidRPr="00563869">
        <w:rPr>
          <w:b/>
          <w:sz w:val="28"/>
          <w:szCs w:val="28"/>
          <w:lang w:eastAsia="ru-RU"/>
        </w:rPr>
        <w:t xml:space="preserve">Розробники програми: </w:t>
      </w:r>
    </w:p>
    <w:p w:rsidR="00DF14D5" w:rsidRPr="00563869" w:rsidRDefault="00DF14D5" w:rsidP="00662D86">
      <w:pPr>
        <w:widowControl w:val="0"/>
        <w:autoSpaceDE w:val="0"/>
        <w:autoSpaceDN w:val="0"/>
        <w:adjustRightInd w:val="0"/>
        <w:ind w:firstLine="567"/>
        <w:jc w:val="both"/>
        <w:rPr>
          <w:bCs/>
          <w:sz w:val="28"/>
          <w:szCs w:val="28"/>
          <w:lang w:eastAsia="ru-RU"/>
        </w:rPr>
      </w:pPr>
      <w:r w:rsidRPr="00563869">
        <w:rPr>
          <w:bCs/>
          <w:sz w:val="28"/>
          <w:szCs w:val="28"/>
          <w:lang w:eastAsia="ru-RU"/>
        </w:rPr>
        <w:t>Демчук В.</w:t>
      </w:r>
      <w:r w:rsidR="00506CB4">
        <w:rPr>
          <w:bCs/>
          <w:sz w:val="28"/>
          <w:szCs w:val="28"/>
          <w:lang w:eastAsia="ru-RU"/>
        </w:rPr>
        <w:t> </w:t>
      </w:r>
      <w:r w:rsidRPr="00563869">
        <w:rPr>
          <w:bCs/>
          <w:sz w:val="28"/>
          <w:szCs w:val="28"/>
          <w:lang w:eastAsia="ru-RU"/>
        </w:rPr>
        <w:t>С., Кондратюк Р.</w:t>
      </w:r>
      <w:r w:rsidR="00506CB4">
        <w:rPr>
          <w:bCs/>
          <w:sz w:val="28"/>
          <w:szCs w:val="28"/>
          <w:lang w:eastAsia="ru-RU"/>
        </w:rPr>
        <w:t> </w:t>
      </w:r>
      <w:r w:rsidRPr="00563869">
        <w:rPr>
          <w:bCs/>
          <w:sz w:val="28"/>
          <w:szCs w:val="28"/>
          <w:lang w:eastAsia="ru-RU"/>
        </w:rPr>
        <w:t>Р., Коленда О.</w:t>
      </w:r>
      <w:r w:rsidR="00506CB4">
        <w:rPr>
          <w:bCs/>
          <w:sz w:val="28"/>
          <w:szCs w:val="28"/>
          <w:lang w:eastAsia="ru-RU"/>
        </w:rPr>
        <w:t> </w:t>
      </w:r>
      <w:r w:rsidRPr="00563869">
        <w:rPr>
          <w:bCs/>
          <w:sz w:val="28"/>
          <w:szCs w:val="28"/>
          <w:lang w:eastAsia="ru-RU"/>
        </w:rPr>
        <w:t>В., Крук Н.</w:t>
      </w:r>
      <w:r w:rsidR="00506CB4">
        <w:rPr>
          <w:bCs/>
          <w:sz w:val="28"/>
          <w:szCs w:val="28"/>
          <w:lang w:eastAsia="ru-RU"/>
        </w:rPr>
        <w:t> </w:t>
      </w:r>
      <w:r w:rsidRPr="00563869">
        <w:rPr>
          <w:bCs/>
          <w:sz w:val="28"/>
          <w:szCs w:val="28"/>
          <w:lang w:eastAsia="ru-RU"/>
        </w:rPr>
        <w:t>Й., Даців В.</w:t>
      </w:r>
      <w:r w:rsidR="00506CB4">
        <w:rPr>
          <w:bCs/>
          <w:sz w:val="28"/>
          <w:szCs w:val="28"/>
          <w:lang w:eastAsia="ru-RU"/>
        </w:rPr>
        <w:t> </w:t>
      </w:r>
      <w:r w:rsidRPr="00563869">
        <w:rPr>
          <w:bCs/>
          <w:sz w:val="28"/>
          <w:szCs w:val="28"/>
          <w:lang w:eastAsia="ru-RU"/>
        </w:rPr>
        <w:t>П., Дзецько В.</w:t>
      </w:r>
      <w:r w:rsidR="00506CB4">
        <w:rPr>
          <w:bCs/>
          <w:sz w:val="28"/>
          <w:szCs w:val="28"/>
          <w:lang w:eastAsia="ru-RU"/>
        </w:rPr>
        <w:t> </w:t>
      </w:r>
      <w:r w:rsidRPr="00563869">
        <w:rPr>
          <w:bCs/>
          <w:sz w:val="28"/>
          <w:szCs w:val="28"/>
          <w:lang w:eastAsia="ru-RU"/>
        </w:rPr>
        <w:t>І., Даців Л.</w:t>
      </w:r>
      <w:r w:rsidR="00506CB4">
        <w:rPr>
          <w:bCs/>
          <w:sz w:val="28"/>
          <w:szCs w:val="28"/>
          <w:lang w:eastAsia="ru-RU"/>
        </w:rPr>
        <w:t> </w:t>
      </w:r>
      <w:r w:rsidRPr="00563869">
        <w:rPr>
          <w:bCs/>
          <w:sz w:val="28"/>
          <w:szCs w:val="28"/>
          <w:lang w:eastAsia="ru-RU"/>
        </w:rPr>
        <w:t>П., Гель Н.</w:t>
      </w:r>
      <w:r w:rsidR="00506CB4">
        <w:rPr>
          <w:bCs/>
          <w:sz w:val="28"/>
          <w:szCs w:val="28"/>
          <w:lang w:eastAsia="ru-RU"/>
        </w:rPr>
        <w:t> </w:t>
      </w:r>
      <w:r w:rsidRPr="00563869">
        <w:rPr>
          <w:bCs/>
          <w:sz w:val="28"/>
          <w:szCs w:val="28"/>
          <w:lang w:eastAsia="ru-RU"/>
        </w:rPr>
        <w:t>І., Нарихнюк М. І., Янчук В.</w:t>
      </w:r>
      <w:r w:rsidR="00506CB4">
        <w:rPr>
          <w:bCs/>
          <w:sz w:val="28"/>
          <w:szCs w:val="28"/>
          <w:lang w:eastAsia="ru-RU"/>
        </w:rPr>
        <w:t> </w:t>
      </w:r>
      <w:r w:rsidRPr="00563869">
        <w:rPr>
          <w:bCs/>
          <w:sz w:val="28"/>
          <w:szCs w:val="28"/>
          <w:lang w:eastAsia="ru-RU"/>
        </w:rPr>
        <w:t>І., Воляник</w:t>
      </w:r>
      <w:r w:rsidR="00506CB4">
        <w:rPr>
          <w:bCs/>
          <w:sz w:val="28"/>
          <w:szCs w:val="28"/>
          <w:lang w:eastAsia="ru-RU"/>
        </w:rPr>
        <w:t> </w:t>
      </w:r>
      <w:r w:rsidRPr="00563869">
        <w:rPr>
          <w:bCs/>
          <w:sz w:val="28"/>
          <w:szCs w:val="28"/>
          <w:lang w:eastAsia="ru-RU"/>
        </w:rPr>
        <w:t>О.</w:t>
      </w:r>
      <w:r w:rsidR="00506CB4">
        <w:rPr>
          <w:bCs/>
          <w:sz w:val="28"/>
          <w:szCs w:val="28"/>
          <w:lang w:eastAsia="ru-RU"/>
        </w:rPr>
        <w:t> </w:t>
      </w:r>
      <w:r w:rsidRPr="00563869">
        <w:rPr>
          <w:bCs/>
          <w:sz w:val="28"/>
          <w:szCs w:val="28"/>
          <w:lang w:eastAsia="ru-RU"/>
        </w:rPr>
        <w:t>М., Лотоцький І.</w:t>
      </w:r>
      <w:r w:rsidR="00506CB4">
        <w:rPr>
          <w:bCs/>
          <w:sz w:val="28"/>
          <w:szCs w:val="28"/>
          <w:lang w:eastAsia="ru-RU"/>
        </w:rPr>
        <w:t> </w:t>
      </w:r>
      <w:r w:rsidRPr="00563869">
        <w:rPr>
          <w:bCs/>
          <w:sz w:val="28"/>
          <w:szCs w:val="28"/>
          <w:lang w:eastAsia="ru-RU"/>
        </w:rPr>
        <w:t>О., викладачі Горохівського коледжу Львівського НАУ;</w:t>
      </w:r>
    </w:p>
    <w:p w:rsidR="00DF14D5" w:rsidRPr="00563869" w:rsidRDefault="00DF14D5" w:rsidP="00662D86">
      <w:pPr>
        <w:ind w:firstLine="567"/>
        <w:jc w:val="both"/>
        <w:rPr>
          <w:bCs/>
          <w:sz w:val="28"/>
          <w:szCs w:val="28"/>
          <w:lang w:eastAsia="ru-RU"/>
        </w:rPr>
      </w:pPr>
      <w:r w:rsidRPr="00563869">
        <w:rPr>
          <w:bCs/>
          <w:sz w:val="28"/>
          <w:szCs w:val="28"/>
          <w:lang w:eastAsia="ru-RU"/>
        </w:rPr>
        <w:t>Коваленко О.</w:t>
      </w:r>
      <w:r w:rsidR="00506CB4">
        <w:rPr>
          <w:bCs/>
          <w:sz w:val="28"/>
          <w:szCs w:val="28"/>
          <w:lang w:eastAsia="ru-RU"/>
        </w:rPr>
        <w:t> </w:t>
      </w:r>
      <w:r w:rsidRPr="00563869">
        <w:rPr>
          <w:bCs/>
          <w:sz w:val="28"/>
          <w:szCs w:val="28"/>
          <w:lang w:eastAsia="ru-RU"/>
        </w:rPr>
        <w:t>І., викладач Каховського агротехнічного коледжу;</w:t>
      </w:r>
    </w:p>
    <w:p w:rsidR="00DF14D5" w:rsidRPr="00563869" w:rsidRDefault="00DF14D5" w:rsidP="00662D86">
      <w:pPr>
        <w:ind w:firstLine="567"/>
        <w:jc w:val="both"/>
        <w:rPr>
          <w:bCs/>
          <w:sz w:val="28"/>
          <w:szCs w:val="28"/>
          <w:lang w:eastAsia="ru-RU"/>
        </w:rPr>
      </w:pPr>
      <w:r w:rsidRPr="00563869">
        <w:rPr>
          <w:bCs/>
          <w:sz w:val="28"/>
          <w:szCs w:val="28"/>
          <w:lang w:eastAsia="ru-RU"/>
        </w:rPr>
        <w:t>Погоріла Н.</w:t>
      </w:r>
      <w:r w:rsidR="00506CB4">
        <w:rPr>
          <w:bCs/>
          <w:sz w:val="28"/>
          <w:szCs w:val="28"/>
          <w:lang w:eastAsia="ru-RU"/>
        </w:rPr>
        <w:t> </w:t>
      </w:r>
      <w:r w:rsidRPr="00563869">
        <w:rPr>
          <w:bCs/>
          <w:sz w:val="28"/>
          <w:szCs w:val="28"/>
          <w:lang w:eastAsia="ru-RU"/>
        </w:rPr>
        <w:t xml:space="preserve">І., викладач ВСП </w:t>
      </w:r>
      <w:r w:rsidR="008E398B" w:rsidRPr="00563869">
        <w:rPr>
          <w:bCs/>
          <w:sz w:val="28"/>
          <w:szCs w:val="28"/>
          <w:lang w:eastAsia="ru-RU"/>
        </w:rPr>
        <w:t>«</w:t>
      </w:r>
      <w:r w:rsidRPr="00563869">
        <w:rPr>
          <w:bCs/>
          <w:sz w:val="28"/>
          <w:szCs w:val="28"/>
          <w:lang w:eastAsia="ru-RU"/>
        </w:rPr>
        <w:t>Городищенського коледжу Уманського НУС</w:t>
      </w:r>
      <w:r w:rsidR="008E398B" w:rsidRPr="00563869">
        <w:rPr>
          <w:bCs/>
          <w:sz w:val="28"/>
          <w:szCs w:val="28"/>
          <w:lang w:eastAsia="ru-RU"/>
        </w:rPr>
        <w:t>»</w:t>
      </w:r>
    </w:p>
    <w:p w:rsidR="00DF14D5" w:rsidRPr="00563869" w:rsidRDefault="00DF14D5" w:rsidP="00662D86">
      <w:pPr>
        <w:ind w:firstLine="567"/>
        <w:jc w:val="both"/>
        <w:rPr>
          <w:bCs/>
          <w:sz w:val="28"/>
          <w:szCs w:val="28"/>
          <w:lang w:eastAsia="ru-RU"/>
        </w:rPr>
      </w:pPr>
    </w:p>
    <w:p w:rsidR="00DF14D5" w:rsidRPr="00563869" w:rsidRDefault="00DF14D5" w:rsidP="00662D86">
      <w:pPr>
        <w:ind w:firstLine="567"/>
        <w:jc w:val="both"/>
        <w:rPr>
          <w:bCs/>
          <w:sz w:val="28"/>
          <w:szCs w:val="28"/>
          <w:lang w:eastAsia="ru-RU"/>
        </w:rPr>
      </w:pPr>
      <w:r w:rsidRPr="00563869">
        <w:rPr>
          <w:b/>
          <w:bCs/>
          <w:sz w:val="28"/>
          <w:szCs w:val="28"/>
          <w:lang w:eastAsia="ru-RU"/>
        </w:rPr>
        <w:t>Рецензенти:</w:t>
      </w:r>
      <w:r w:rsidRPr="00563869">
        <w:rPr>
          <w:bCs/>
          <w:sz w:val="28"/>
          <w:szCs w:val="28"/>
          <w:lang w:eastAsia="ru-RU"/>
        </w:rPr>
        <w:t xml:space="preserve"> </w:t>
      </w:r>
    </w:p>
    <w:p w:rsidR="00DF14D5" w:rsidRPr="00563869" w:rsidRDefault="00DF14D5" w:rsidP="00662D86">
      <w:pPr>
        <w:ind w:firstLine="567"/>
        <w:jc w:val="both"/>
        <w:rPr>
          <w:bCs/>
          <w:sz w:val="28"/>
          <w:szCs w:val="28"/>
          <w:lang w:eastAsia="ru-RU"/>
        </w:rPr>
      </w:pPr>
      <w:r w:rsidRPr="00563869">
        <w:rPr>
          <w:bCs/>
          <w:sz w:val="28"/>
          <w:szCs w:val="28"/>
          <w:lang w:eastAsia="ru-RU"/>
        </w:rPr>
        <w:t>Рогоча Н.</w:t>
      </w:r>
      <w:r w:rsidR="00506CB4">
        <w:rPr>
          <w:bCs/>
          <w:sz w:val="28"/>
          <w:szCs w:val="28"/>
          <w:lang w:eastAsia="ru-RU"/>
        </w:rPr>
        <w:t> </w:t>
      </w:r>
      <w:r w:rsidRPr="00563869">
        <w:rPr>
          <w:bCs/>
          <w:sz w:val="28"/>
          <w:szCs w:val="28"/>
          <w:lang w:eastAsia="ru-RU"/>
        </w:rPr>
        <w:t>А., Бобир С.</w:t>
      </w:r>
      <w:r w:rsidR="00506CB4">
        <w:rPr>
          <w:bCs/>
          <w:sz w:val="28"/>
          <w:szCs w:val="28"/>
          <w:lang w:eastAsia="ru-RU"/>
        </w:rPr>
        <w:t> </w:t>
      </w:r>
      <w:r w:rsidRPr="00563869">
        <w:rPr>
          <w:bCs/>
          <w:sz w:val="28"/>
          <w:szCs w:val="28"/>
          <w:lang w:eastAsia="ru-RU"/>
        </w:rPr>
        <w:t>Г., викладачі Березоворудського технікуму Полтавської ДАА;</w:t>
      </w:r>
    </w:p>
    <w:p w:rsidR="00DF14D5" w:rsidRPr="00563869" w:rsidRDefault="00DF14D5" w:rsidP="00662D86">
      <w:pPr>
        <w:ind w:firstLine="567"/>
        <w:jc w:val="both"/>
        <w:rPr>
          <w:bCs/>
          <w:sz w:val="28"/>
          <w:szCs w:val="28"/>
          <w:lang w:eastAsia="ru-RU"/>
        </w:rPr>
      </w:pPr>
      <w:r w:rsidRPr="00563869">
        <w:rPr>
          <w:bCs/>
          <w:sz w:val="28"/>
          <w:szCs w:val="28"/>
          <w:lang w:eastAsia="ru-RU"/>
        </w:rPr>
        <w:t xml:space="preserve"> Блишик Л.</w:t>
      </w:r>
      <w:r w:rsidR="00506CB4">
        <w:rPr>
          <w:bCs/>
          <w:sz w:val="28"/>
          <w:szCs w:val="28"/>
          <w:lang w:eastAsia="ru-RU"/>
        </w:rPr>
        <w:t> </w:t>
      </w:r>
      <w:r w:rsidRPr="00563869">
        <w:rPr>
          <w:bCs/>
          <w:sz w:val="28"/>
          <w:szCs w:val="28"/>
          <w:lang w:eastAsia="ru-RU"/>
        </w:rPr>
        <w:t xml:space="preserve">А., викладач Каховського державного агротехнічного коледжу; </w:t>
      </w:r>
    </w:p>
    <w:p w:rsidR="00DF14D5" w:rsidRPr="00563869" w:rsidRDefault="00DF14D5" w:rsidP="00662D86">
      <w:pPr>
        <w:ind w:firstLine="567"/>
        <w:jc w:val="both"/>
        <w:rPr>
          <w:bCs/>
          <w:sz w:val="28"/>
          <w:szCs w:val="28"/>
          <w:lang w:eastAsia="ru-RU"/>
        </w:rPr>
      </w:pPr>
      <w:r w:rsidRPr="00563869">
        <w:rPr>
          <w:bCs/>
          <w:sz w:val="28"/>
          <w:szCs w:val="28"/>
          <w:lang w:eastAsia="ru-RU"/>
        </w:rPr>
        <w:t>Сковорода О.</w:t>
      </w:r>
      <w:r w:rsidR="00506CB4">
        <w:rPr>
          <w:bCs/>
          <w:sz w:val="28"/>
          <w:szCs w:val="28"/>
          <w:lang w:eastAsia="ru-RU"/>
        </w:rPr>
        <w:t> </w:t>
      </w:r>
      <w:r w:rsidRPr="00563869">
        <w:rPr>
          <w:bCs/>
          <w:sz w:val="28"/>
          <w:szCs w:val="28"/>
          <w:lang w:eastAsia="ru-RU"/>
        </w:rPr>
        <w:t>А., Медиковський М.</w:t>
      </w:r>
      <w:r w:rsidR="00506CB4">
        <w:rPr>
          <w:bCs/>
          <w:sz w:val="28"/>
          <w:szCs w:val="28"/>
          <w:lang w:eastAsia="ru-RU"/>
        </w:rPr>
        <w:t> </w:t>
      </w:r>
      <w:r w:rsidRPr="00563869">
        <w:rPr>
          <w:bCs/>
          <w:sz w:val="28"/>
          <w:szCs w:val="28"/>
          <w:lang w:eastAsia="ru-RU"/>
        </w:rPr>
        <w:t>А., Давидов С.</w:t>
      </w:r>
      <w:r w:rsidR="00506CB4">
        <w:rPr>
          <w:bCs/>
          <w:sz w:val="28"/>
          <w:szCs w:val="28"/>
          <w:lang w:eastAsia="ru-RU"/>
        </w:rPr>
        <w:t> </w:t>
      </w:r>
      <w:r w:rsidRPr="00563869">
        <w:rPr>
          <w:bCs/>
          <w:sz w:val="28"/>
          <w:szCs w:val="28"/>
          <w:lang w:eastAsia="ru-RU"/>
        </w:rPr>
        <w:t>Г., Глущук М.</w:t>
      </w:r>
      <w:r w:rsidR="00506CB4">
        <w:rPr>
          <w:bCs/>
          <w:sz w:val="28"/>
          <w:szCs w:val="28"/>
          <w:lang w:eastAsia="ru-RU"/>
        </w:rPr>
        <w:t> </w:t>
      </w:r>
      <w:r w:rsidRPr="00563869">
        <w:rPr>
          <w:bCs/>
          <w:sz w:val="28"/>
          <w:szCs w:val="28"/>
          <w:lang w:eastAsia="ru-RU"/>
        </w:rPr>
        <w:t>К., Міщук В.</w:t>
      </w:r>
      <w:r w:rsidR="00506CB4">
        <w:rPr>
          <w:bCs/>
          <w:sz w:val="28"/>
          <w:szCs w:val="28"/>
          <w:lang w:eastAsia="ru-RU"/>
        </w:rPr>
        <w:t> </w:t>
      </w:r>
      <w:r w:rsidRPr="00563869">
        <w:rPr>
          <w:bCs/>
          <w:sz w:val="28"/>
          <w:szCs w:val="28"/>
          <w:lang w:eastAsia="ru-RU"/>
        </w:rPr>
        <w:t xml:space="preserve">П., викладачі Мирогощанського аграрного коледжу; </w:t>
      </w:r>
    </w:p>
    <w:p w:rsidR="00DF14D5" w:rsidRPr="00563869" w:rsidRDefault="00DF14D5" w:rsidP="00662D86">
      <w:pPr>
        <w:ind w:firstLine="567"/>
        <w:jc w:val="both"/>
        <w:rPr>
          <w:bCs/>
          <w:sz w:val="28"/>
          <w:szCs w:val="28"/>
          <w:lang w:eastAsia="ru-RU"/>
        </w:rPr>
      </w:pPr>
      <w:r w:rsidRPr="00563869">
        <w:rPr>
          <w:bCs/>
          <w:sz w:val="28"/>
          <w:szCs w:val="28"/>
          <w:lang w:eastAsia="ru-RU"/>
        </w:rPr>
        <w:t>Мілєва Н.</w:t>
      </w:r>
      <w:r w:rsidR="00506CB4">
        <w:rPr>
          <w:bCs/>
          <w:sz w:val="28"/>
          <w:szCs w:val="28"/>
          <w:lang w:eastAsia="ru-RU"/>
        </w:rPr>
        <w:t> </w:t>
      </w:r>
      <w:r w:rsidRPr="00563869">
        <w:rPr>
          <w:bCs/>
          <w:sz w:val="28"/>
          <w:szCs w:val="28"/>
          <w:lang w:eastAsia="ru-RU"/>
        </w:rPr>
        <w:t xml:space="preserve">В., викладач ВСП </w:t>
      </w:r>
      <w:r w:rsidR="008E398B" w:rsidRPr="00563869">
        <w:rPr>
          <w:bCs/>
          <w:sz w:val="28"/>
          <w:szCs w:val="28"/>
          <w:lang w:eastAsia="ru-RU"/>
        </w:rPr>
        <w:t>«</w:t>
      </w:r>
      <w:r w:rsidRPr="00563869">
        <w:rPr>
          <w:bCs/>
          <w:sz w:val="28"/>
          <w:szCs w:val="28"/>
          <w:lang w:eastAsia="ru-RU"/>
        </w:rPr>
        <w:t>Ногайський коледж Таврійського ДАТУ</w:t>
      </w:r>
      <w:r w:rsidR="008E398B" w:rsidRPr="00563869">
        <w:rPr>
          <w:bCs/>
          <w:sz w:val="28"/>
          <w:szCs w:val="28"/>
          <w:lang w:eastAsia="ru-RU"/>
        </w:rPr>
        <w:t>»</w:t>
      </w:r>
    </w:p>
    <w:p w:rsidR="00DF14D5" w:rsidRPr="00563869" w:rsidRDefault="00DF14D5" w:rsidP="00662D86">
      <w:pPr>
        <w:spacing w:after="160" w:line="259" w:lineRule="auto"/>
        <w:rPr>
          <w:rFonts w:eastAsia="Calibri"/>
          <w:b/>
          <w:bCs/>
          <w:sz w:val="28"/>
          <w:szCs w:val="28"/>
          <w:lang w:eastAsia="en-US"/>
        </w:rPr>
      </w:pPr>
    </w:p>
    <w:p w:rsidR="00DF14D5" w:rsidRPr="00563869" w:rsidRDefault="00DF14D5" w:rsidP="00662D86">
      <w:pPr>
        <w:widowControl w:val="0"/>
        <w:ind w:firstLine="567"/>
        <w:jc w:val="both"/>
        <w:rPr>
          <w:rFonts w:eastAsia="Calibri"/>
          <w:sz w:val="28"/>
          <w:szCs w:val="28"/>
          <w:lang w:eastAsia="ru-RU"/>
        </w:rPr>
      </w:pPr>
      <w:r w:rsidRPr="00563869">
        <w:rPr>
          <w:rFonts w:eastAsia="Calibri"/>
          <w:b/>
          <w:sz w:val="28"/>
          <w:szCs w:val="28"/>
          <w:lang w:eastAsia="ru-RU"/>
        </w:rPr>
        <w:t xml:space="preserve">Рекомендовано </w:t>
      </w:r>
      <w:r w:rsidRPr="00563869">
        <w:rPr>
          <w:rFonts w:eastAsia="Calibri"/>
          <w:sz w:val="28"/>
          <w:szCs w:val="28"/>
          <w:lang w:eastAsia="ru-RU"/>
        </w:rPr>
        <w:t xml:space="preserve">Науково-методичною радою Науково-методичного центру </w:t>
      </w:r>
      <w:r w:rsidR="008E398B" w:rsidRPr="00563869">
        <w:rPr>
          <w:rFonts w:eastAsia="Calibri"/>
          <w:sz w:val="28"/>
          <w:szCs w:val="28"/>
          <w:lang w:eastAsia="ru-RU"/>
        </w:rPr>
        <w:t>«</w:t>
      </w:r>
      <w:r w:rsidRPr="00563869">
        <w:rPr>
          <w:rFonts w:eastAsia="Calibri"/>
          <w:sz w:val="28"/>
          <w:szCs w:val="28"/>
          <w:lang w:eastAsia="ru-RU"/>
        </w:rPr>
        <w:t>Агроосвіта</w:t>
      </w:r>
      <w:r w:rsidR="008E398B" w:rsidRPr="00563869">
        <w:rPr>
          <w:rFonts w:eastAsia="Calibri"/>
          <w:sz w:val="28"/>
          <w:szCs w:val="28"/>
          <w:lang w:eastAsia="ru-RU"/>
        </w:rPr>
        <w:t>»</w:t>
      </w:r>
      <w:r w:rsidRPr="00563869">
        <w:rPr>
          <w:rFonts w:eastAsia="Calibri"/>
          <w:sz w:val="28"/>
          <w:szCs w:val="28"/>
          <w:lang w:eastAsia="ru-RU"/>
        </w:rPr>
        <w:t xml:space="preserve"> (протокол від </w:t>
      </w:r>
      <w:r w:rsidR="008E398B" w:rsidRPr="00563869">
        <w:rPr>
          <w:rFonts w:eastAsia="Calibri"/>
          <w:sz w:val="28"/>
          <w:szCs w:val="28"/>
          <w:lang w:eastAsia="ru-RU"/>
        </w:rPr>
        <w:t>«</w:t>
      </w:r>
      <w:r w:rsidRPr="00563869">
        <w:rPr>
          <w:rFonts w:eastAsia="Calibri"/>
          <w:sz w:val="28"/>
          <w:szCs w:val="28"/>
          <w:lang w:eastAsia="ru-RU"/>
        </w:rPr>
        <w:t>22</w:t>
      </w:r>
      <w:r w:rsidR="008E398B" w:rsidRPr="00563869">
        <w:rPr>
          <w:rFonts w:eastAsia="Calibri"/>
          <w:sz w:val="28"/>
          <w:szCs w:val="28"/>
          <w:lang w:eastAsia="ru-RU"/>
        </w:rPr>
        <w:t>»</w:t>
      </w:r>
      <w:r w:rsidRPr="00563869">
        <w:rPr>
          <w:rFonts w:eastAsia="Calibri"/>
          <w:sz w:val="28"/>
          <w:szCs w:val="28"/>
          <w:lang w:eastAsia="ru-RU"/>
        </w:rPr>
        <w:t xml:space="preserve"> червня 2016 р. № 6)</w:t>
      </w:r>
    </w:p>
    <w:p w:rsidR="00DF14D5" w:rsidRPr="00563869" w:rsidRDefault="00DF14D5" w:rsidP="00662D86">
      <w:pPr>
        <w:ind w:firstLine="567"/>
        <w:jc w:val="both"/>
        <w:rPr>
          <w:rFonts w:eastAsia="Calibri"/>
          <w:sz w:val="28"/>
          <w:szCs w:val="28"/>
          <w:lang w:eastAsia="en-US"/>
        </w:rPr>
      </w:pPr>
    </w:p>
    <w:p w:rsidR="00DF14D5" w:rsidRPr="00563869" w:rsidRDefault="00DF14D5" w:rsidP="00662D86">
      <w:pPr>
        <w:ind w:firstLine="567"/>
        <w:jc w:val="both"/>
        <w:rPr>
          <w:rFonts w:eastAsia="Calibri"/>
          <w:sz w:val="28"/>
          <w:szCs w:val="28"/>
          <w:lang w:eastAsia="en-US"/>
        </w:rPr>
      </w:pPr>
    </w:p>
    <w:p w:rsidR="00DF14D5" w:rsidRPr="00563869" w:rsidRDefault="00DF14D5" w:rsidP="00662D86">
      <w:pPr>
        <w:ind w:firstLine="567"/>
        <w:jc w:val="both"/>
        <w:rPr>
          <w:rFonts w:eastAsia="Calibri"/>
          <w:sz w:val="28"/>
          <w:szCs w:val="28"/>
          <w:lang w:eastAsia="en-US"/>
        </w:rPr>
      </w:pPr>
      <w:r w:rsidRPr="00563869">
        <w:rPr>
          <w:rFonts w:eastAsia="Calibri"/>
          <w:b/>
          <w:bCs/>
          <w:sz w:val="28"/>
          <w:szCs w:val="28"/>
          <w:lang w:eastAsia="en-US"/>
        </w:rPr>
        <w:t>Відповідальна за випуск</w:t>
      </w:r>
      <w:r w:rsidRPr="00563869">
        <w:rPr>
          <w:rFonts w:eastAsia="Calibri"/>
          <w:sz w:val="28"/>
          <w:szCs w:val="28"/>
          <w:lang w:eastAsia="en-US"/>
        </w:rPr>
        <w:t xml:space="preserve">  Деркач Н.</w:t>
      </w:r>
      <w:r w:rsidR="00506CB4">
        <w:rPr>
          <w:rFonts w:eastAsia="Calibri"/>
          <w:sz w:val="28"/>
          <w:szCs w:val="28"/>
          <w:lang w:eastAsia="en-US"/>
        </w:rPr>
        <w:t> </w:t>
      </w:r>
      <w:r w:rsidRPr="00563869">
        <w:rPr>
          <w:rFonts w:eastAsia="Calibri"/>
          <w:sz w:val="28"/>
          <w:szCs w:val="28"/>
          <w:lang w:eastAsia="en-US"/>
        </w:rPr>
        <w:t>Є.,  методист</w:t>
      </w:r>
    </w:p>
    <w:p w:rsidR="00DF14D5" w:rsidRPr="00563869" w:rsidRDefault="00DF14D5" w:rsidP="00662D86">
      <w:pPr>
        <w:autoSpaceDE w:val="0"/>
        <w:autoSpaceDN w:val="0"/>
        <w:adjustRightInd w:val="0"/>
        <w:ind w:firstLine="567"/>
        <w:jc w:val="both"/>
        <w:rPr>
          <w:rFonts w:eastAsia="Calibri"/>
          <w:sz w:val="12"/>
          <w:szCs w:val="12"/>
          <w:lang w:eastAsia="ru-RU"/>
        </w:rPr>
      </w:pPr>
    </w:p>
    <w:p w:rsidR="00DF14D5" w:rsidRPr="00563869" w:rsidRDefault="00DF14D5" w:rsidP="00662D86">
      <w:pPr>
        <w:autoSpaceDE w:val="0"/>
        <w:autoSpaceDN w:val="0"/>
        <w:adjustRightInd w:val="0"/>
        <w:ind w:firstLine="567"/>
        <w:jc w:val="both"/>
        <w:rPr>
          <w:rFonts w:eastAsia="Calibri"/>
          <w:sz w:val="28"/>
          <w:szCs w:val="28"/>
          <w:lang w:eastAsia="ru-RU"/>
        </w:rPr>
      </w:pPr>
      <w:r w:rsidRPr="00563869">
        <w:rPr>
          <w:rFonts w:eastAsia="Calibri"/>
          <w:sz w:val="28"/>
          <w:szCs w:val="28"/>
          <w:lang w:eastAsia="ru-RU"/>
        </w:rPr>
        <w:t xml:space="preserve">(Державна установа </w:t>
      </w:r>
      <w:r w:rsidR="008E398B" w:rsidRPr="00563869">
        <w:rPr>
          <w:rFonts w:eastAsia="Calibri"/>
          <w:sz w:val="28"/>
          <w:szCs w:val="28"/>
          <w:lang w:eastAsia="ru-RU"/>
        </w:rPr>
        <w:t>«</w:t>
      </w:r>
      <w:r w:rsidRPr="00563869">
        <w:rPr>
          <w:rFonts w:eastAsia="Calibri"/>
          <w:sz w:val="28"/>
          <w:szCs w:val="28"/>
          <w:lang w:eastAsia="ru-RU"/>
        </w:rPr>
        <w:t xml:space="preserve">Науково-методичний центр інформаційно-аналітичного забезпечення діяльності вищих навчальних закладів </w:t>
      </w:r>
      <w:r w:rsidR="00506CB4">
        <w:rPr>
          <w:rFonts w:eastAsia="Calibri"/>
          <w:sz w:val="28"/>
          <w:szCs w:val="28"/>
          <w:lang w:eastAsia="ru-RU"/>
        </w:rPr>
        <w:t>“</w:t>
      </w:r>
      <w:r w:rsidRPr="00563869">
        <w:rPr>
          <w:rFonts w:eastAsia="Calibri"/>
          <w:sz w:val="28"/>
          <w:szCs w:val="28"/>
          <w:lang w:eastAsia="ru-RU"/>
        </w:rPr>
        <w:t>Агроосвіта</w:t>
      </w:r>
      <w:r w:rsidR="00506CB4">
        <w:rPr>
          <w:rFonts w:eastAsia="Calibri"/>
          <w:sz w:val="28"/>
          <w:szCs w:val="28"/>
          <w:lang w:eastAsia="ru-RU"/>
        </w:rPr>
        <w:t>”</w:t>
      </w:r>
      <w:r w:rsidR="008E398B" w:rsidRPr="00563869">
        <w:rPr>
          <w:rFonts w:eastAsia="Calibri"/>
          <w:sz w:val="28"/>
          <w:szCs w:val="28"/>
          <w:lang w:eastAsia="ru-RU"/>
        </w:rPr>
        <w:t>»</w:t>
      </w:r>
      <w:r w:rsidRPr="00563869">
        <w:rPr>
          <w:rFonts w:eastAsia="Calibri"/>
          <w:sz w:val="28"/>
          <w:szCs w:val="28"/>
          <w:lang w:eastAsia="ru-RU"/>
        </w:rPr>
        <w:t>)</w:t>
      </w:r>
    </w:p>
    <w:p w:rsidR="00DF14D5" w:rsidRPr="00563869" w:rsidRDefault="00DF14D5" w:rsidP="00662D86">
      <w:pPr>
        <w:ind w:firstLine="567"/>
        <w:jc w:val="both"/>
        <w:rPr>
          <w:rFonts w:eastAsia="Calibri"/>
          <w:b/>
          <w:bCs/>
          <w:sz w:val="28"/>
          <w:szCs w:val="28"/>
          <w:lang w:eastAsia="en-US"/>
        </w:rPr>
      </w:pPr>
    </w:p>
    <w:p w:rsidR="00DF14D5" w:rsidRPr="00563869" w:rsidRDefault="00DF14D5" w:rsidP="00662D86">
      <w:pPr>
        <w:ind w:firstLine="567"/>
        <w:jc w:val="both"/>
        <w:rPr>
          <w:rFonts w:eastAsia="Calibri"/>
          <w:b/>
          <w:bCs/>
          <w:sz w:val="28"/>
          <w:szCs w:val="28"/>
          <w:lang w:eastAsia="en-US"/>
        </w:rPr>
      </w:pPr>
    </w:p>
    <w:p w:rsidR="00DF14D5" w:rsidRPr="00563869" w:rsidRDefault="00DF14D5" w:rsidP="00662D86">
      <w:pPr>
        <w:ind w:firstLine="567"/>
        <w:jc w:val="both"/>
        <w:rPr>
          <w:rFonts w:eastAsia="Calibri"/>
          <w:b/>
          <w:bCs/>
          <w:sz w:val="28"/>
          <w:szCs w:val="28"/>
          <w:lang w:eastAsia="en-US"/>
        </w:rPr>
      </w:pPr>
    </w:p>
    <w:p w:rsidR="00DF14D5" w:rsidRPr="00563869" w:rsidRDefault="00DF14D5" w:rsidP="00662D86">
      <w:pPr>
        <w:ind w:firstLine="567"/>
        <w:jc w:val="both"/>
        <w:rPr>
          <w:rFonts w:eastAsia="Calibri"/>
          <w:sz w:val="28"/>
          <w:szCs w:val="28"/>
          <w:lang w:eastAsia="en-US"/>
        </w:rPr>
      </w:pPr>
      <w:r w:rsidRPr="00563869">
        <w:rPr>
          <w:rFonts w:eastAsia="Calibri"/>
          <w:b/>
          <w:bCs/>
          <w:sz w:val="28"/>
          <w:szCs w:val="28"/>
          <w:lang w:eastAsia="en-US"/>
        </w:rPr>
        <w:t>Редактор</w:t>
      </w:r>
      <w:r w:rsidRPr="00563869">
        <w:rPr>
          <w:rFonts w:eastAsia="Calibri"/>
          <w:b/>
          <w:bCs/>
          <w:sz w:val="28"/>
          <w:szCs w:val="28"/>
          <w:lang w:eastAsia="en-US"/>
        </w:rPr>
        <w:tab/>
      </w:r>
      <w:r w:rsidRPr="00563869">
        <w:rPr>
          <w:rFonts w:eastAsia="Calibri"/>
          <w:b/>
          <w:bCs/>
          <w:sz w:val="28"/>
          <w:szCs w:val="28"/>
          <w:lang w:eastAsia="en-US"/>
        </w:rPr>
        <w:tab/>
      </w:r>
      <w:r w:rsidRPr="00563869">
        <w:rPr>
          <w:rFonts w:eastAsia="Calibri"/>
          <w:b/>
          <w:bCs/>
          <w:sz w:val="28"/>
          <w:szCs w:val="28"/>
          <w:lang w:eastAsia="en-US"/>
        </w:rPr>
        <w:tab/>
      </w:r>
      <w:r w:rsidRPr="00563869">
        <w:rPr>
          <w:rFonts w:eastAsia="Calibri"/>
          <w:sz w:val="28"/>
          <w:szCs w:val="28"/>
          <w:lang w:eastAsia="en-US"/>
        </w:rPr>
        <w:t>Світельська С.</w:t>
      </w:r>
      <w:r w:rsidR="00506CB4">
        <w:rPr>
          <w:rFonts w:eastAsia="Calibri"/>
          <w:sz w:val="28"/>
          <w:szCs w:val="28"/>
          <w:lang w:eastAsia="en-US"/>
        </w:rPr>
        <w:t> </w:t>
      </w:r>
      <w:r w:rsidRPr="00563869">
        <w:rPr>
          <w:rFonts w:eastAsia="Calibri"/>
          <w:sz w:val="28"/>
          <w:szCs w:val="28"/>
          <w:lang w:eastAsia="en-US"/>
        </w:rPr>
        <w:t>Ф.</w:t>
      </w:r>
    </w:p>
    <w:p w:rsidR="00DF14D5" w:rsidRPr="00563869" w:rsidRDefault="00DF14D5" w:rsidP="00662D86">
      <w:pPr>
        <w:ind w:firstLine="567"/>
        <w:jc w:val="both"/>
        <w:rPr>
          <w:rFonts w:eastAsia="Calibri"/>
          <w:b/>
          <w:bCs/>
          <w:sz w:val="28"/>
          <w:szCs w:val="28"/>
          <w:lang w:eastAsia="en-US"/>
        </w:rPr>
      </w:pPr>
    </w:p>
    <w:p w:rsidR="00DF14D5" w:rsidRPr="00563869" w:rsidRDefault="00DF14D5" w:rsidP="00662D86">
      <w:pPr>
        <w:ind w:firstLine="567"/>
        <w:jc w:val="both"/>
        <w:rPr>
          <w:rFonts w:eastAsia="Calibri"/>
          <w:b/>
          <w:bCs/>
          <w:sz w:val="28"/>
          <w:szCs w:val="28"/>
          <w:lang w:eastAsia="en-US"/>
        </w:rPr>
      </w:pPr>
    </w:p>
    <w:p w:rsidR="00DF14D5" w:rsidRPr="00563869" w:rsidRDefault="00DF14D5" w:rsidP="00662D86">
      <w:pPr>
        <w:ind w:firstLine="567"/>
        <w:jc w:val="both"/>
        <w:rPr>
          <w:rFonts w:eastAsia="Calibri"/>
          <w:b/>
          <w:bCs/>
          <w:sz w:val="28"/>
          <w:szCs w:val="28"/>
          <w:lang w:eastAsia="en-US"/>
        </w:rPr>
      </w:pPr>
    </w:p>
    <w:p w:rsidR="00DF14D5" w:rsidRPr="00563869" w:rsidRDefault="00DF14D5" w:rsidP="00662D86">
      <w:pPr>
        <w:ind w:firstLine="567"/>
        <w:jc w:val="both"/>
        <w:rPr>
          <w:rFonts w:eastAsia="Calibri"/>
          <w:b/>
          <w:bCs/>
          <w:sz w:val="28"/>
          <w:szCs w:val="28"/>
          <w:lang w:eastAsia="en-US"/>
        </w:rPr>
      </w:pPr>
    </w:p>
    <w:p w:rsidR="00DF14D5" w:rsidRPr="00563869" w:rsidRDefault="00DF14D5" w:rsidP="00662D86">
      <w:pPr>
        <w:ind w:firstLine="567"/>
        <w:jc w:val="both"/>
        <w:rPr>
          <w:rFonts w:eastAsia="Calibri"/>
          <w:b/>
          <w:bCs/>
          <w:sz w:val="20"/>
          <w:szCs w:val="20"/>
          <w:lang w:eastAsia="en-US"/>
        </w:rPr>
      </w:pPr>
    </w:p>
    <w:p w:rsidR="00DF14D5" w:rsidRPr="00563869" w:rsidRDefault="00DF14D5" w:rsidP="00662D86">
      <w:pPr>
        <w:ind w:firstLine="567"/>
        <w:jc w:val="both"/>
        <w:rPr>
          <w:rFonts w:eastAsia="Calibri"/>
          <w:b/>
          <w:bCs/>
          <w:sz w:val="20"/>
          <w:szCs w:val="20"/>
          <w:lang w:eastAsia="en-US"/>
        </w:rPr>
      </w:pPr>
    </w:p>
    <w:p w:rsidR="00DF14D5" w:rsidRPr="00563869" w:rsidRDefault="00DF14D5" w:rsidP="00662D86">
      <w:pPr>
        <w:ind w:firstLine="567"/>
        <w:jc w:val="both"/>
        <w:rPr>
          <w:rFonts w:eastAsia="Calibri"/>
          <w:b/>
          <w:bCs/>
          <w:sz w:val="20"/>
          <w:szCs w:val="20"/>
          <w:lang w:eastAsia="en-US"/>
        </w:rPr>
      </w:pPr>
    </w:p>
    <w:p w:rsidR="00DF14D5" w:rsidRPr="00563869" w:rsidRDefault="00DF14D5" w:rsidP="00662D86">
      <w:pPr>
        <w:ind w:firstLine="567"/>
        <w:jc w:val="both"/>
        <w:rPr>
          <w:rFonts w:eastAsia="Calibri"/>
          <w:sz w:val="20"/>
          <w:szCs w:val="20"/>
          <w:lang w:eastAsia="en-US"/>
        </w:rPr>
      </w:pPr>
      <w:r w:rsidRPr="00563869">
        <w:rPr>
          <w:rFonts w:eastAsia="Calibri"/>
          <w:b/>
          <w:bCs/>
          <w:sz w:val="20"/>
          <w:szCs w:val="20"/>
          <w:lang w:eastAsia="en-US"/>
        </w:rPr>
        <w:t>©</w:t>
      </w:r>
      <w:r w:rsidRPr="00563869">
        <w:rPr>
          <w:rFonts w:eastAsia="Calibri"/>
          <w:b/>
          <w:bCs/>
          <w:sz w:val="20"/>
          <w:szCs w:val="20"/>
        </w:rPr>
        <w:t xml:space="preserve"> Державна установа </w:t>
      </w:r>
      <w:r w:rsidR="008E398B" w:rsidRPr="00563869">
        <w:rPr>
          <w:rFonts w:eastAsia="Calibri"/>
          <w:b/>
          <w:bCs/>
          <w:sz w:val="20"/>
          <w:szCs w:val="20"/>
        </w:rPr>
        <w:t>«</w:t>
      </w:r>
      <w:r w:rsidRPr="00563869">
        <w:rPr>
          <w:rFonts w:eastAsia="Calibri"/>
          <w:b/>
          <w:bCs/>
          <w:sz w:val="20"/>
          <w:szCs w:val="20"/>
        </w:rPr>
        <w:t xml:space="preserve">Науково-методичний центр інформаційно-аналітичного забезпечення діяльності вищих навчальних закладів </w:t>
      </w:r>
      <w:r w:rsidR="00506CB4">
        <w:rPr>
          <w:rFonts w:eastAsia="Calibri"/>
          <w:b/>
          <w:bCs/>
          <w:sz w:val="20"/>
          <w:szCs w:val="20"/>
        </w:rPr>
        <w:t>“</w:t>
      </w:r>
      <w:r w:rsidRPr="00563869">
        <w:rPr>
          <w:rFonts w:eastAsia="Calibri"/>
          <w:b/>
          <w:bCs/>
          <w:sz w:val="20"/>
          <w:szCs w:val="20"/>
        </w:rPr>
        <w:t>Агроосвіта</w:t>
      </w:r>
      <w:r w:rsidR="00506CB4">
        <w:rPr>
          <w:rFonts w:eastAsia="Calibri"/>
          <w:b/>
          <w:bCs/>
          <w:sz w:val="20"/>
          <w:szCs w:val="20"/>
        </w:rPr>
        <w:t>”</w:t>
      </w:r>
      <w:r w:rsidR="008E398B" w:rsidRPr="00563869">
        <w:rPr>
          <w:rFonts w:eastAsia="Calibri"/>
          <w:b/>
          <w:bCs/>
          <w:sz w:val="20"/>
          <w:szCs w:val="20"/>
        </w:rPr>
        <w:t>»</w:t>
      </w:r>
    </w:p>
    <w:p w:rsidR="00DF14D5" w:rsidRPr="00563869" w:rsidRDefault="00506CB4" w:rsidP="00662D86">
      <w:pPr>
        <w:ind w:firstLine="567"/>
        <w:jc w:val="both"/>
        <w:rPr>
          <w:rFonts w:eastAsia="Calibri"/>
          <w:sz w:val="20"/>
          <w:szCs w:val="20"/>
          <w:lang w:eastAsia="en-US"/>
        </w:rPr>
      </w:pPr>
      <w:r>
        <w:rPr>
          <w:rFonts w:eastAsia="Calibri"/>
          <w:sz w:val="20"/>
          <w:szCs w:val="20"/>
          <w:lang w:eastAsia="en-US"/>
        </w:rPr>
        <w:t>У</w:t>
      </w:r>
      <w:r w:rsidR="00DF14D5" w:rsidRPr="00563869">
        <w:rPr>
          <w:rFonts w:eastAsia="Calibri"/>
          <w:sz w:val="20"/>
          <w:szCs w:val="20"/>
          <w:lang w:eastAsia="en-US"/>
        </w:rPr>
        <w:t xml:space="preserve">сі права охороняються. Жодна частина цього видання не може бути відтворена в будь-якій формі без письмової згоди Державної установи </w:t>
      </w:r>
      <w:r w:rsidR="008E398B" w:rsidRPr="00563869">
        <w:rPr>
          <w:rFonts w:eastAsia="Calibri"/>
          <w:sz w:val="20"/>
          <w:szCs w:val="20"/>
          <w:lang w:eastAsia="en-US"/>
        </w:rPr>
        <w:t>«</w:t>
      </w:r>
      <w:r w:rsidR="00DF14D5" w:rsidRPr="00563869">
        <w:rPr>
          <w:rFonts w:eastAsia="Calibri"/>
          <w:sz w:val="20"/>
          <w:szCs w:val="20"/>
          <w:lang w:eastAsia="en-US"/>
        </w:rPr>
        <w:t xml:space="preserve">Науково-методичний центр інформаційно-аналітичного забезпечення діяльності вищих навчальних закладів </w:t>
      </w:r>
      <w:r>
        <w:rPr>
          <w:rFonts w:eastAsia="Calibri"/>
          <w:sz w:val="20"/>
          <w:szCs w:val="20"/>
          <w:lang w:eastAsia="en-US"/>
        </w:rPr>
        <w:t>“</w:t>
      </w:r>
      <w:r w:rsidR="00DF14D5" w:rsidRPr="00563869">
        <w:rPr>
          <w:rFonts w:eastAsia="Calibri"/>
          <w:sz w:val="20"/>
          <w:szCs w:val="20"/>
          <w:lang w:eastAsia="en-US"/>
        </w:rPr>
        <w:t>Агроосвіта</w:t>
      </w:r>
      <w:r>
        <w:rPr>
          <w:rFonts w:eastAsia="Calibri"/>
          <w:sz w:val="20"/>
          <w:szCs w:val="20"/>
          <w:lang w:eastAsia="en-US"/>
        </w:rPr>
        <w:t>”</w:t>
      </w:r>
      <w:r w:rsidR="008E398B" w:rsidRPr="00563869">
        <w:rPr>
          <w:rFonts w:eastAsia="Calibri"/>
          <w:sz w:val="20"/>
          <w:szCs w:val="20"/>
          <w:lang w:eastAsia="en-US"/>
        </w:rPr>
        <w:t>»</w:t>
      </w:r>
      <w:r w:rsidR="00DF14D5" w:rsidRPr="00563869">
        <w:rPr>
          <w:rFonts w:eastAsia="Calibri"/>
          <w:sz w:val="20"/>
          <w:szCs w:val="20"/>
          <w:lang w:eastAsia="en-US"/>
        </w:rPr>
        <w:t>.</w:t>
      </w:r>
    </w:p>
    <w:p w:rsidR="00DF14D5" w:rsidRPr="00563869" w:rsidRDefault="00DF14D5" w:rsidP="00662D86">
      <w:pPr>
        <w:widowControl w:val="0"/>
        <w:autoSpaceDE w:val="0"/>
        <w:autoSpaceDN w:val="0"/>
        <w:adjustRightInd w:val="0"/>
        <w:jc w:val="center"/>
        <w:rPr>
          <w:b/>
          <w:bCs/>
          <w:sz w:val="28"/>
          <w:szCs w:val="28"/>
          <w:lang w:eastAsia="ru-RU"/>
        </w:rPr>
      </w:pPr>
    </w:p>
    <w:p w:rsidR="00DF14D5" w:rsidRPr="00563869" w:rsidRDefault="00DF14D5" w:rsidP="00662D86">
      <w:pPr>
        <w:widowControl w:val="0"/>
        <w:autoSpaceDE w:val="0"/>
        <w:autoSpaceDN w:val="0"/>
        <w:adjustRightInd w:val="0"/>
        <w:jc w:val="center"/>
        <w:rPr>
          <w:b/>
          <w:bCs/>
          <w:sz w:val="28"/>
          <w:szCs w:val="28"/>
          <w:lang w:eastAsia="ru-RU"/>
        </w:rPr>
      </w:pPr>
      <w:r w:rsidRPr="00563869">
        <w:rPr>
          <w:b/>
          <w:bCs/>
          <w:sz w:val="28"/>
          <w:szCs w:val="28"/>
          <w:lang w:eastAsia="ru-RU"/>
        </w:rPr>
        <w:t>ПОЯСНЮВАЛЬНА ЗАПИСКА</w:t>
      </w:r>
    </w:p>
    <w:p w:rsidR="00DF14D5" w:rsidRPr="00563869" w:rsidRDefault="00DF14D5" w:rsidP="00662D86">
      <w:pPr>
        <w:widowControl w:val="0"/>
        <w:autoSpaceDE w:val="0"/>
        <w:autoSpaceDN w:val="0"/>
        <w:adjustRightInd w:val="0"/>
        <w:jc w:val="center"/>
        <w:rPr>
          <w:b/>
          <w:sz w:val="28"/>
          <w:szCs w:val="28"/>
          <w:lang w:eastAsia="ru-RU"/>
        </w:rPr>
      </w:pP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Практичне навчання є складовою навчального процесу і ефективною формою підготовки спеціалістів до їх</w:t>
      </w:r>
      <w:r w:rsidR="00506CB4">
        <w:rPr>
          <w:sz w:val="28"/>
          <w:szCs w:val="28"/>
          <w:lang w:eastAsia="ru-RU"/>
        </w:rPr>
        <w:t>ньої</w:t>
      </w:r>
      <w:r w:rsidRPr="00563869">
        <w:rPr>
          <w:sz w:val="28"/>
          <w:szCs w:val="28"/>
          <w:lang w:eastAsia="ru-RU"/>
        </w:rPr>
        <w:t xml:space="preserve"> професійної діяльнос</w:t>
      </w:r>
      <w:r w:rsidRPr="00563869">
        <w:rPr>
          <w:sz w:val="28"/>
          <w:szCs w:val="28"/>
          <w:lang w:eastAsia="ru-RU"/>
        </w:rPr>
        <w:softHyphen/>
        <w:t>ті.</w:t>
      </w: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Мет</w:t>
      </w:r>
      <w:r w:rsidR="00283DBC" w:rsidRPr="00563869">
        <w:rPr>
          <w:sz w:val="28"/>
          <w:szCs w:val="28"/>
          <w:lang w:eastAsia="ru-RU"/>
        </w:rPr>
        <w:t>а</w:t>
      </w:r>
      <w:r w:rsidRPr="00563869">
        <w:rPr>
          <w:sz w:val="28"/>
          <w:szCs w:val="28"/>
          <w:lang w:eastAsia="ru-RU"/>
        </w:rPr>
        <w:t xml:space="preserve"> практики </w:t>
      </w:r>
      <w:r w:rsidR="00283DBC" w:rsidRPr="00563869">
        <w:rPr>
          <w:sz w:val="28"/>
          <w:szCs w:val="28"/>
          <w:lang w:eastAsia="ru-RU"/>
        </w:rPr>
        <w:t>–</w:t>
      </w:r>
      <w:r w:rsidRPr="00563869">
        <w:rPr>
          <w:sz w:val="28"/>
          <w:szCs w:val="28"/>
          <w:lang w:eastAsia="ru-RU"/>
        </w:rPr>
        <w:t xml:space="preserve"> </w:t>
      </w:r>
      <w:r w:rsidR="00283DBC" w:rsidRPr="00563869">
        <w:rPr>
          <w:sz w:val="28"/>
          <w:szCs w:val="28"/>
          <w:lang w:eastAsia="ru-RU"/>
        </w:rPr>
        <w:t xml:space="preserve">розвиток </w:t>
      </w:r>
      <w:r w:rsidRPr="00563869">
        <w:rPr>
          <w:sz w:val="28"/>
          <w:szCs w:val="28"/>
          <w:lang w:eastAsia="ru-RU"/>
        </w:rPr>
        <w:t xml:space="preserve">та </w:t>
      </w:r>
      <w:r w:rsidR="00283DBC" w:rsidRPr="00563869">
        <w:rPr>
          <w:sz w:val="28"/>
          <w:szCs w:val="28"/>
          <w:lang w:eastAsia="ru-RU"/>
        </w:rPr>
        <w:t xml:space="preserve">формування професійного вміння </w:t>
      </w:r>
      <w:r w:rsidR="00506CB4">
        <w:rPr>
          <w:sz w:val="28"/>
          <w:szCs w:val="28"/>
          <w:lang w:eastAsia="ru-RU"/>
        </w:rPr>
        <w:t>в</w:t>
      </w:r>
      <w:r w:rsidRPr="00563869">
        <w:rPr>
          <w:sz w:val="28"/>
          <w:szCs w:val="28"/>
          <w:lang w:eastAsia="ru-RU"/>
        </w:rPr>
        <w:t xml:space="preserve"> студентів </w:t>
      </w:r>
      <w:r w:rsidR="00283DBC" w:rsidRPr="00563869">
        <w:rPr>
          <w:sz w:val="28"/>
          <w:szCs w:val="28"/>
          <w:lang w:eastAsia="ru-RU"/>
        </w:rPr>
        <w:t xml:space="preserve">щодо </w:t>
      </w:r>
      <w:r w:rsidRPr="00563869">
        <w:rPr>
          <w:sz w:val="28"/>
          <w:szCs w:val="28"/>
          <w:lang w:eastAsia="ru-RU"/>
        </w:rPr>
        <w:t>прий</w:t>
      </w:r>
      <w:r w:rsidR="00283DBC" w:rsidRPr="00563869">
        <w:rPr>
          <w:sz w:val="28"/>
          <w:szCs w:val="28"/>
          <w:lang w:eastAsia="ru-RU"/>
        </w:rPr>
        <w:t xml:space="preserve">няття </w:t>
      </w:r>
      <w:r w:rsidRPr="00563869">
        <w:rPr>
          <w:sz w:val="28"/>
          <w:szCs w:val="28"/>
          <w:lang w:eastAsia="ru-RU"/>
        </w:rPr>
        <w:t>самостійн</w:t>
      </w:r>
      <w:r w:rsidR="00283DBC" w:rsidRPr="00563869">
        <w:rPr>
          <w:sz w:val="28"/>
          <w:szCs w:val="28"/>
          <w:lang w:eastAsia="ru-RU"/>
        </w:rPr>
        <w:t>их рішень</w:t>
      </w:r>
      <w:r w:rsidRPr="00563869">
        <w:rPr>
          <w:sz w:val="28"/>
          <w:szCs w:val="28"/>
          <w:lang w:eastAsia="ru-RU"/>
        </w:rPr>
        <w:t xml:space="preserve"> в умовах конкретного виробництва, оволодіння </w:t>
      </w:r>
      <w:r w:rsidR="00412E22" w:rsidRPr="00563869">
        <w:rPr>
          <w:sz w:val="28"/>
          <w:szCs w:val="28"/>
          <w:lang w:eastAsia="ru-RU"/>
        </w:rPr>
        <w:t>новітніми</w:t>
      </w:r>
      <w:r w:rsidRPr="00563869">
        <w:rPr>
          <w:sz w:val="28"/>
          <w:szCs w:val="28"/>
          <w:lang w:eastAsia="ru-RU"/>
        </w:rPr>
        <w:t xml:space="preserve"> </w:t>
      </w:r>
      <w:r w:rsidR="00412E22" w:rsidRPr="00563869">
        <w:rPr>
          <w:sz w:val="28"/>
          <w:szCs w:val="28"/>
          <w:lang w:eastAsia="ru-RU"/>
        </w:rPr>
        <w:t>формами</w:t>
      </w:r>
      <w:r w:rsidRPr="00563869">
        <w:rPr>
          <w:sz w:val="28"/>
          <w:szCs w:val="28"/>
          <w:lang w:eastAsia="ru-RU"/>
        </w:rPr>
        <w:t xml:space="preserve">, </w:t>
      </w:r>
      <w:r w:rsidR="00412E22" w:rsidRPr="00563869">
        <w:rPr>
          <w:sz w:val="28"/>
          <w:szCs w:val="28"/>
          <w:lang w:eastAsia="ru-RU"/>
        </w:rPr>
        <w:t xml:space="preserve">методами </w:t>
      </w:r>
      <w:r w:rsidRPr="00563869">
        <w:rPr>
          <w:sz w:val="28"/>
          <w:szCs w:val="28"/>
          <w:lang w:eastAsia="ru-RU"/>
        </w:rPr>
        <w:t>організації праці</w:t>
      </w:r>
      <w:r w:rsidR="00412E22" w:rsidRPr="00563869">
        <w:rPr>
          <w:sz w:val="28"/>
          <w:szCs w:val="28"/>
          <w:lang w:eastAsia="ru-RU"/>
        </w:rPr>
        <w:t xml:space="preserve"> та</w:t>
      </w:r>
      <w:r w:rsidRPr="00563869">
        <w:rPr>
          <w:sz w:val="28"/>
          <w:szCs w:val="28"/>
          <w:lang w:eastAsia="ru-RU"/>
        </w:rPr>
        <w:t xml:space="preserve"> знаряддями праці в</w:t>
      </w:r>
      <w:r w:rsidR="00412E22" w:rsidRPr="00563869">
        <w:rPr>
          <w:sz w:val="28"/>
          <w:szCs w:val="28"/>
          <w:lang w:eastAsia="ru-RU"/>
        </w:rPr>
        <w:t>ідповідної</w:t>
      </w:r>
      <w:r w:rsidRPr="00563869">
        <w:rPr>
          <w:sz w:val="28"/>
          <w:szCs w:val="28"/>
          <w:lang w:eastAsia="ru-RU"/>
        </w:rPr>
        <w:t xml:space="preserve"> галузі їх</w:t>
      </w:r>
      <w:r w:rsidR="00506CB4">
        <w:rPr>
          <w:sz w:val="28"/>
          <w:szCs w:val="28"/>
          <w:lang w:eastAsia="ru-RU"/>
        </w:rPr>
        <w:t>ньої</w:t>
      </w:r>
      <w:r w:rsidRPr="00563869">
        <w:rPr>
          <w:sz w:val="28"/>
          <w:szCs w:val="28"/>
          <w:lang w:eastAsia="ru-RU"/>
        </w:rPr>
        <w:t xml:space="preserve"> майбутньої спеціальності. </w:t>
      </w:r>
      <w:r w:rsidR="00283DBC" w:rsidRPr="00563869">
        <w:rPr>
          <w:sz w:val="28"/>
          <w:szCs w:val="28"/>
          <w:lang w:eastAsia="ru-RU"/>
        </w:rPr>
        <w:t xml:space="preserve"> </w:t>
      </w: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Програма є типовою і розрахована на весь період навчання у вищих навчальних закладах за цієї спеціальністю. Вона забезпечує взаємозв’язок теоретичного навчання з практичним та передбачає безперервність формування в студентів професійних навичок.</w:t>
      </w: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Програмою передбачено такі види практик:</w:t>
      </w:r>
    </w:p>
    <w:p w:rsidR="00DF14D5" w:rsidRPr="00563869" w:rsidRDefault="00DF14D5" w:rsidP="00662D86">
      <w:pPr>
        <w:widowControl w:val="0"/>
        <w:numPr>
          <w:ilvl w:val="0"/>
          <w:numId w:val="23"/>
        </w:numPr>
        <w:tabs>
          <w:tab w:val="left" w:pos="744"/>
        </w:tabs>
        <w:autoSpaceDE w:val="0"/>
        <w:autoSpaceDN w:val="0"/>
        <w:adjustRightInd w:val="0"/>
        <w:ind w:firstLine="567"/>
        <w:jc w:val="both"/>
        <w:rPr>
          <w:sz w:val="28"/>
          <w:szCs w:val="28"/>
          <w:lang w:eastAsia="ru-RU"/>
        </w:rPr>
      </w:pPr>
      <w:r w:rsidRPr="00563869">
        <w:rPr>
          <w:sz w:val="28"/>
          <w:szCs w:val="28"/>
          <w:lang w:eastAsia="ru-RU"/>
        </w:rPr>
        <w:t>навчальна;</w:t>
      </w:r>
    </w:p>
    <w:p w:rsidR="00DF14D5" w:rsidRPr="00563869" w:rsidRDefault="00DF14D5" w:rsidP="00662D86">
      <w:pPr>
        <w:widowControl w:val="0"/>
        <w:numPr>
          <w:ilvl w:val="0"/>
          <w:numId w:val="23"/>
        </w:numPr>
        <w:tabs>
          <w:tab w:val="left" w:pos="744"/>
        </w:tabs>
        <w:autoSpaceDE w:val="0"/>
        <w:autoSpaceDN w:val="0"/>
        <w:adjustRightInd w:val="0"/>
        <w:ind w:firstLine="567"/>
        <w:jc w:val="both"/>
        <w:rPr>
          <w:sz w:val="28"/>
          <w:szCs w:val="28"/>
          <w:lang w:eastAsia="ru-RU"/>
        </w:rPr>
      </w:pPr>
      <w:r w:rsidRPr="00563869">
        <w:rPr>
          <w:sz w:val="28"/>
          <w:szCs w:val="28"/>
          <w:lang w:eastAsia="ru-RU"/>
        </w:rPr>
        <w:t>виробнича: технологічна і переддипломна.</w:t>
      </w: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Основним завданням навчальної практики студентів є закріплення знань та отримання первинних професійних умінь і навичок з конкретних навчальних дисциплін, циклів природничо-наукової та професійно-практичної підготовок, ознайомлення зі специфікою майбутньої спеціальності, оволодіння окремими робітничими професіями галузі, підготовка до проходження виробничої практики.</w:t>
      </w: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Підсумком навчальної практики є залік з оцінкою, яку виставля</w:t>
      </w:r>
      <w:r w:rsidRPr="00563869">
        <w:rPr>
          <w:sz w:val="28"/>
          <w:szCs w:val="28"/>
          <w:lang w:eastAsia="ru-RU"/>
        </w:rPr>
        <w:softHyphen/>
        <w:t>є викладач-керівник практики за підсумками виконання практичних завдань; виробничої технологічної і переддипломної практик – диференційованою оцінкою, яку виставляють студенту під час захисту звіту з проходження практики, оформлення звіту-щоденника.</w:t>
      </w: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Склад комісії визначає заступник директора з навчальної роботи (заступник з навчально-виробничої роботи або завідувач з навчально-виробничої практики). Результати практики обговорюють на підсумковій конференції в навчальному закладі за участю запрошених спеціалістів від баз практики,  студентів молодших курсів,  кураторів груп  і керівників практики від навчального закладу.</w:t>
      </w: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Підсумки кожної практики обговорюють на засіданнях циклової (предметної) комісії, а підсумки практичної підготовки студентів  розглядають на засіданні педагогічної ради не менше одного разу впродовж навчального року.</w:t>
      </w:r>
    </w:p>
    <w:p w:rsidR="00DF14D5" w:rsidRPr="00563869" w:rsidRDefault="00506CB4" w:rsidP="00662D86">
      <w:pPr>
        <w:widowControl w:val="0"/>
        <w:autoSpaceDE w:val="0"/>
        <w:autoSpaceDN w:val="0"/>
        <w:adjustRightInd w:val="0"/>
        <w:ind w:firstLine="567"/>
        <w:jc w:val="both"/>
        <w:rPr>
          <w:sz w:val="28"/>
          <w:szCs w:val="28"/>
          <w:lang w:eastAsia="ru-RU"/>
        </w:rPr>
      </w:pPr>
      <w:r>
        <w:rPr>
          <w:sz w:val="28"/>
          <w:szCs w:val="28"/>
          <w:lang w:eastAsia="ru-RU"/>
        </w:rPr>
        <w:t>У</w:t>
      </w:r>
      <w:r w:rsidR="00DF14D5" w:rsidRPr="00563869">
        <w:rPr>
          <w:sz w:val="28"/>
          <w:szCs w:val="28"/>
          <w:lang w:eastAsia="ru-RU"/>
        </w:rPr>
        <w:t>сі зміни та доповнення</w:t>
      </w:r>
      <w:r>
        <w:rPr>
          <w:sz w:val="28"/>
          <w:szCs w:val="28"/>
          <w:lang w:eastAsia="ru-RU"/>
        </w:rPr>
        <w:t>, що</w:t>
      </w:r>
      <w:r w:rsidR="00DF14D5" w:rsidRPr="00563869">
        <w:rPr>
          <w:sz w:val="28"/>
          <w:szCs w:val="28"/>
          <w:lang w:eastAsia="ru-RU"/>
        </w:rPr>
        <w:t xml:space="preserve"> вносять до програми практики, розглядають циклові комісії та затверджує керівництво навчального закладу.</w:t>
      </w:r>
    </w:p>
    <w:p w:rsidR="00DF14D5" w:rsidRPr="00563869" w:rsidRDefault="00DF14D5" w:rsidP="00662D86">
      <w:pPr>
        <w:widowControl w:val="0"/>
        <w:autoSpaceDE w:val="0"/>
        <w:autoSpaceDN w:val="0"/>
        <w:adjustRightInd w:val="0"/>
        <w:ind w:firstLine="567"/>
        <w:jc w:val="both"/>
        <w:rPr>
          <w:sz w:val="28"/>
          <w:szCs w:val="28"/>
          <w:lang w:eastAsia="ru-RU"/>
        </w:rPr>
      </w:pPr>
      <w:r w:rsidRPr="00563869">
        <w:rPr>
          <w:sz w:val="28"/>
          <w:szCs w:val="28"/>
          <w:lang w:eastAsia="ru-RU"/>
        </w:rPr>
        <w:t xml:space="preserve">Зміст, тривалість і послідовність проведення практик, рекомендовані цією програмою, є орієнтовними. Навчальні заклади можуть вносити зміни та доповнення. </w:t>
      </w:r>
    </w:p>
    <w:p w:rsidR="00DF14D5" w:rsidRPr="00563869" w:rsidRDefault="00DF14D5" w:rsidP="00662D86">
      <w:pPr>
        <w:rPr>
          <w:b/>
          <w:bCs/>
          <w:sz w:val="28"/>
          <w:szCs w:val="28"/>
        </w:rPr>
      </w:pPr>
    </w:p>
    <w:p w:rsidR="00173BA6" w:rsidRPr="00563869" w:rsidRDefault="00173BA6" w:rsidP="00662D86">
      <w:pPr>
        <w:spacing w:after="200" w:line="276" w:lineRule="auto"/>
        <w:rPr>
          <w:sz w:val="20"/>
          <w:szCs w:val="20"/>
        </w:rPr>
      </w:pPr>
      <w:r w:rsidRPr="00563869">
        <w:rPr>
          <w:sz w:val="20"/>
          <w:szCs w:val="20"/>
        </w:rPr>
        <w:br w:type="page"/>
      </w:r>
    </w:p>
    <w:p w:rsidR="00A961D4" w:rsidRPr="00563869" w:rsidRDefault="00980188" w:rsidP="00662D86">
      <w:pPr>
        <w:jc w:val="center"/>
        <w:rPr>
          <w:b/>
          <w:bCs/>
          <w:sz w:val="28"/>
          <w:szCs w:val="28"/>
        </w:rPr>
      </w:pPr>
      <w:r w:rsidRPr="00563869">
        <w:rPr>
          <w:b/>
          <w:bCs/>
          <w:sz w:val="28"/>
          <w:szCs w:val="28"/>
        </w:rPr>
        <w:lastRenderedPageBreak/>
        <w:t xml:space="preserve">Додаток </w:t>
      </w:r>
      <w:r w:rsidR="007A2AFC" w:rsidRPr="00563869">
        <w:rPr>
          <w:b/>
          <w:bCs/>
          <w:sz w:val="28"/>
          <w:szCs w:val="28"/>
        </w:rPr>
        <w:t>Г</w:t>
      </w:r>
    </w:p>
    <w:p w:rsidR="00A961D4" w:rsidRPr="00563869" w:rsidRDefault="00A961D4" w:rsidP="00662D86">
      <w:pPr>
        <w:ind w:left="-567"/>
        <w:jc w:val="right"/>
        <w:rPr>
          <w:b/>
          <w:bCs/>
          <w:sz w:val="28"/>
          <w:szCs w:val="28"/>
        </w:rPr>
      </w:pPr>
      <w:r w:rsidRPr="00563869">
        <w:rPr>
          <w:b/>
          <w:bCs/>
          <w:sz w:val="28"/>
          <w:szCs w:val="28"/>
        </w:rPr>
        <w:object w:dxaOrig="8925" w:dyaOrig="12631">
          <v:shape id="_x0000_i1041" type="#_x0000_t75" style="width:494.75pt;height:700.05pt" o:ole="">
            <v:imagedata r:id="rId49" o:title="" gain="58982f" blacklevel="3277f"/>
          </v:shape>
          <o:OLEObject Type="Embed" ProgID="AcroExch.Document.DC" ShapeID="_x0000_i1041" DrawAspect="Content" ObjectID="_1578744847" r:id="rId50"/>
        </w:object>
      </w:r>
    </w:p>
    <w:p w:rsidR="00A961D4" w:rsidRPr="00563869" w:rsidRDefault="00C3500A" w:rsidP="00662D86">
      <w:pPr>
        <w:ind w:left="-567"/>
        <w:jc w:val="right"/>
        <w:rPr>
          <w:b/>
          <w:bCs/>
          <w:sz w:val="28"/>
          <w:szCs w:val="28"/>
        </w:rPr>
      </w:pPr>
      <w:r>
        <w:rPr>
          <w:b/>
          <w:bCs/>
          <w:noProof/>
          <w:sz w:val="28"/>
          <w:szCs w:val="28"/>
        </w:rPr>
        <w:lastRenderedPageBreak/>
        <w:object w:dxaOrig="1440" w:dyaOrig="1440">
          <v:shape id="_x0000_s1046" type="#_x0000_t75" style="position:absolute;left:0;text-align:left;margin-left:0;margin-top:0;width:496.5pt;height:696.75pt;z-index:251670528;mso-position-horizontal:center;mso-position-horizontal-relative:text;mso-position-vertical:absolute;mso-position-vertical-relative:text" wrapcoords="-33 0 -33 21553 21600 21553 21600 0 -33 0">
            <v:imagedata r:id="rId51" o:title="" gain="58982f" blacklevel="3277f"/>
            <w10:wrap type="tight"/>
          </v:shape>
          <o:OLEObject Type="Embed" ProgID="AcroExch.Document.DC" ShapeID="_x0000_s1046" DrawAspect="Content" ObjectID="_1578744848" r:id="rId52"/>
        </w:object>
      </w:r>
      <w:r w:rsidR="00A961D4" w:rsidRPr="00563869">
        <w:rPr>
          <w:b/>
          <w:bCs/>
          <w:sz w:val="28"/>
          <w:szCs w:val="28"/>
        </w:rPr>
        <w:br w:type="page"/>
      </w:r>
    </w:p>
    <w:p w:rsidR="00A961D4" w:rsidRPr="00563869" w:rsidRDefault="00A961D4" w:rsidP="00662D86">
      <w:pPr>
        <w:tabs>
          <w:tab w:val="left" w:pos="4253"/>
        </w:tabs>
        <w:spacing w:after="200" w:line="276" w:lineRule="auto"/>
        <w:jc w:val="center"/>
        <w:rPr>
          <w:b/>
          <w:sz w:val="28"/>
          <w:szCs w:val="28"/>
        </w:rPr>
      </w:pPr>
      <w:r w:rsidRPr="00563869">
        <w:rPr>
          <w:b/>
          <w:sz w:val="28"/>
          <w:szCs w:val="28"/>
        </w:rPr>
        <w:lastRenderedPageBreak/>
        <w:t>Передмова</w:t>
      </w:r>
    </w:p>
    <w:p w:rsidR="00A961D4" w:rsidRPr="00563869" w:rsidRDefault="00A961D4" w:rsidP="00662D86">
      <w:pPr>
        <w:tabs>
          <w:tab w:val="left" w:pos="5245"/>
        </w:tabs>
        <w:spacing w:after="200" w:line="276" w:lineRule="auto"/>
        <w:ind w:firstLine="709"/>
      </w:pPr>
    </w:p>
    <w:p w:rsidR="00A961D4" w:rsidRPr="00563869" w:rsidRDefault="00A961D4" w:rsidP="00662D86">
      <w:pPr>
        <w:spacing w:after="200" w:line="276" w:lineRule="auto"/>
        <w:ind w:firstLine="709"/>
      </w:pPr>
      <w:r w:rsidRPr="00563869">
        <w:t>І РОЗРОБЛЕНО</w:t>
      </w:r>
    </w:p>
    <w:p w:rsidR="00A961D4" w:rsidRPr="00563869" w:rsidRDefault="00A961D4" w:rsidP="00662D86">
      <w:pPr>
        <w:spacing w:after="200" w:line="276" w:lineRule="auto"/>
        <w:ind w:firstLine="709"/>
        <w:rPr>
          <w:sz w:val="28"/>
          <w:szCs w:val="28"/>
        </w:rPr>
      </w:pPr>
      <w:r w:rsidRPr="00563869">
        <w:rPr>
          <w:sz w:val="28"/>
          <w:szCs w:val="28"/>
        </w:rPr>
        <w:t>робочою групою Міністерства освіти і науки України</w:t>
      </w:r>
    </w:p>
    <w:p w:rsidR="00A961D4" w:rsidRPr="00563869" w:rsidRDefault="00A961D4" w:rsidP="00662D86">
      <w:pPr>
        <w:spacing w:after="200" w:line="276" w:lineRule="auto"/>
        <w:ind w:firstLine="709"/>
      </w:pPr>
      <w:r w:rsidRPr="00563869">
        <w:t>ВНЕСЕНО</w:t>
      </w:r>
    </w:p>
    <w:p w:rsidR="00A961D4" w:rsidRPr="00563869" w:rsidRDefault="00A961D4" w:rsidP="00662D86">
      <w:pPr>
        <w:spacing w:after="200" w:line="276" w:lineRule="auto"/>
        <w:ind w:left="284"/>
        <w:jc w:val="both"/>
        <w:rPr>
          <w:vertAlign w:val="superscript"/>
        </w:rPr>
      </w:pPr>
      <w:r w:rsidRPr="00563869">
        <w:rPr>
          <w:sz w:val="28"/>
          <w:szCs w:val="28"/>
        </w:rPr>
        <w:t xml:space="preserve">ДУ </w:t>
      </w:r>
      <w:r w:rsidR="008E398B" w:rsidRPr="00563869">
        <w:rPr>
          <w:sz w:val="28"/>
          <w:szCs w:val="28"/>
        </w:rPr>
        <w:t>«</w:t>
      </w:r>
      <w:r w:rsidRPr="00563869">
        <w:rPr>
          <w:sz w:val="28"/>
          <w:szCs w:val="28"/>
        </w:rPr>
        <w:t xml:space="preserve">Науково-методичний центр інформаційно-аналітичного забезпечення діяльності ВНЗ </w:t>
      </w:r>
      <w:r w:rsidR="00506CB4">
        <w:rPr>
          <w:sz w:val="28"/>
          <w:szCs w:val="28"/>
        </w:rPr>
        <w:t>“</w:t>
      </w:r>
      <w:r w:rsidRPr="00563869">
        <w:rPr>
          <w:sz w:val="28"/>
          <w:szCs w:val="28"/>
        </w:rPr>
        <w:t>Агроосвіта</w:t>
      </w:r>
      <w:r w:rsidR="00506CB4">
        <w:rPr>
          <w:sz w:val="28"/>
          <w:szCs w:val="28"/>
        </w:rPr>
        <w:t>”</w:t>
      </w:r>
      <w:r w:rsidR="008E398B" w:rsidRPr="00563869">
        <w:rPr>
          <w:sz w:val="28"/>
          <w:szCs w:val="28"/>
        </w:rPr>
        <w:t>»</w:t>
      </w:r>
      <w:r w:rsidRPr="00563869">
        <w:rPr>
          <w:sz w:val="28"/>
          <w:szCs w:val="28"/>
        </w:rPr>
        <w:t xml:space="preserve">   </w:t>
      </w:r>
    </w:p>
    <w:p w:rsidR="00A961D4" w:rsidRPr="00563869" w:rsidRDefault="00A961D4" w:rsidP="00662D86">
      <w:pPr>
        <w:tabs>
          <w:tab w:val="left" w:pos="4080"/>
        </w:tabs>
        <w:spacing w:after="200" w:line="276" w:lineRule="auto"/>
        <w:ind w:firstLine="709"/>
        <w:rPr>
          <w:vertAlign w:val="superscript"/>
        </w:rPr>
      </w:pPr>
      <w:r w:rsidRPr="00563869">
        <w:rPr>
          <w:vertAlign w:val="superscript"/>
        </w:rPr>
        <w:tab/>
      </w:r>
    </w:p>
    <w:p w:rsidR="00A961D4" w:rsidRPr="00563869" w:rsidRDefault="00A961D4" w:rsidP="00662D86">
      <w:pPr>
        <w:spacing w:after="200" w:line="276" w:lineRule="auto"/>
        <w:ind w:firstLine="709"/>
      </w:pPr>
      <w:r w:rsidRPr="00563869">
        <w:t>2 ЗАТВЕРДЖЕНО ТА НАДАНО ЧИННОСТІ</w:t>
      </w:r>
    </w:p>
    <w:p w:rsidR="00A961D4" w:rsidRPr="00563869" w:rsidRDefault="00A961D4" w:rsidP="00662D86">
      <w:pPr>
        <w:spacing w:after="200" w:line="276" w:lineRule="auto"/>
        <w:ind w:firstLine="709"/>
        <w:rPr>
          <w:sz w:val="28"/>
          <w:szCs w:val="28"/>
        </w:rPr>
      </w:pPr>
      <w:r w:rsidRPr="00563869">
        <w:rPr>
          <w:sz w:val="28"/>
          <w:szCs w:val="28"/>
        </w:rPr>
        <w:t xml:space="preserve">Наказом Міністерства освіти і науки України </w:t>
      </w:r>
    </w:p>
    <w:p w:rsidR="00A961D4" w:rsidRPr="00563869" w:rsidRDefault="00D7190D" w:rsidP="00662D86">
      <w:pPr>
        <w:spacing w:after="200" w:line="276" w:lineRule="auto"/>
        <w:ind w:firstLine="709"/>
        <w:rPr>
          <w:sz w:val="28"/>
          <w:szCs w:val="28"/>
        </w:rPr>
      </w:pPr>
      <w:r>
        <w:rPr>
          <w:sz w:val="28"/>
          <w:szCs w:val="28"/>
        </w:rPr>
        <w:t>в</w:t>
      </w:r>
      <w:r w:rsidR="00A961D4" w:rsidRPr="00563869">
        <w:rPr>
          <w:sz w:val="28"/>
          <w:szCs w:val="28"/>
        </w:rPr>
        <w:t>ід</w:t>
      </w:r>
      <w:r>
        <w:rPr>
          <w:sz w:val="28"/>
          <w:szCs w:val="28"/>
        </w:rPr>
        <w:t xml:space="preserve"> </w:t>
      </w:r>
      <w:r w:rsidR="00A961D4" w:rsidRPr="00563869">
        <w:rPr>
          <w:sz w:val="28"/>
          <w:szCs w:val="28"/>
        </w:rPr>
        <w:t>12.08.2013 року р. № 1146</w:t>
      </w:r>
    </w:p>
    <w:p w:rsidR="00A961D4" w:rsidRPr="00563869" w:rsidRDefault="00A961D4" w:rsidP="00662D86">
      <w:pPr>
        <w:spacing w:after="200" w:line="276" w:lineRule="auto"/>
        <w:ind w:firstLine="709"/>
      </w:pPr>
      <w:r w:rsidRPr="00563869">
        <w:t>3 ВВЕДЕНО ВПЕРШЕ</w:t>
      </w:r>
    </w:p>
    <w:p w:rsidR="00A961D4" w:rsidRPr="00563869" w:rsidRDefault="00A961D4" w:rsidP="00662D86">
      <w:pPr>
        <w:spacing w:after="200" w:line="276" w:lineRule="auto"/>
        <w:ind w:firstLine="709"/>
      </w:pPr>
      <w:r w:rsidRPr="00563869">
        <w:t>4 РОЗРОБНИКИ СТАНДАРТУ</w:t>
      </w:r>
    </w:p>
    <w:p w:rsidR="00A961D4" w:rsidRPr="00563869" w:rsidRDefault="00A961D4" w:rsidP="00662D86">
      <w:pPr>
        <w:ind w:firstLine="708"/>
        <w:jc w:val="both"/>
        <w:rPr>
          <w:sz w:val="28"/>
          <w:szCs w:val="28"/>
          <w:lang w:eastAsia="ru-RU"/>
        </w:rPr>
      </w:pPr>
      <w:r w:rsidRPr="00563869">
        <w:rPr>
          <w:b/>
          <w:sz w:val="28"/>
          <w:szCs w:val="28"/>
          <w:lang w:eastAsia="ru-RU"/>
        </w:rPr>
        <w:t>Деркач Наталія Євгеніївна,</w:t>
      </w:r>
      <w:r w:rsidRPr="00563869">
        <w:rPr>
          <w:sz w:val="28"/>
          <w:szCs w:val="28"/>
          <w:lang w:eastAsia="ru-RU"/>
        </w:rPr>
        <w:t xml:space="preserve"> методист ДУ </w:t>
      </w:r>
      <w:r w:rsidR="008E398B" w:rsidRPr="00563869">
        <w:rPr>
          <w:sz w:val="28"/>
          <w:szCs w:val="28"/>
          <w:lang w:eastAsia="ru-RU"/>
        </w:rPr>
        <w:t>«</w:t>
      </w:r>
      <w:r w:rsidRPr="00563869">
        <w:rPr>
          <w:sz w:val="28"/>
          <w:szCs w:val="28"/>
          <w:lang w:eastAsia="ru-RU"/>
        </w:rPr>
        <w:t xml:space="preserve">Науково-методичний центр інформаційно-аналітичного забезпечення діяльності ВНЗ </w:t>
      </w:r>
      <w:r w:rsidR="00D7190D">
        <w:rPr>
          <w:sz w:val="28"/>
          <w:szCs w:val="28"/>
          <w:lang w:eastAsia="ru-RU"/>
        </w:rPr>
        <w:t>“</w:t>
      </w:r>
      <w:r w:rsidRPr="00563869">
        <w:rPr>
          <w:sz w:val="28"/>
          <w:szCs w:val="28"/>
          <w:lang w:eastAsia="ru-RU"/>
        </w:rPr>
        <w:t>Агроосвіта</w:t>
      </w:r>
      <w:r w:rsidR="00D7190D">
        <w:rPr>
          <w:sz w:val="28"/>
          <w:szCs w:val="28"/>
          <w:lang w:eastAsia="ru-RU"/>
        </w:rPr>
        <w:t>”</w:t>
      </w:r>
      <w:r w:rsidR="008E398B" w:rsidRPr="00563869">
        <w:rPr>
          <w:sz w:val="28"/>
          <w:szCs w:val="28"/>
          <w:lang w:eastAsia="ru-RU"/>
        </w:rPr>
        <w:t>»</w:t>
      </w:r>
      <w:r w:rsidRPr="00563869">
        <w:rPr>
          <w:sz w:val="28"/>
          <w:szCs w:val="28"/>
          <w:lang w:eastAsia="ru-RU"/>
        </w:rPr>
        <w:t xml:space="preserve">   </w:t>
      </w:r>
    </w:p>
    <w:p w:rsidR="00A961D4" w:rsidRPr="00563869" w:rsidRDefault="00A961D4" w:rsidP="00662D86">
      <w:pPr>
        <w:ind w:firstLine="708"/>
        <w:jc w:val="both"/>
        <w:rPr>
          <w:sz w:val="28"/>
          <w:szCs w:val="28"/>
          <w:lang w:eastAsia="ru-RU"/>
        </w:rPr>
      </w:pPr>
      <w:r w:rsidRPr="00563869">
        <w:rPr>
          <w:b/>
          <w:sz w:val="28"/>
          <w:szCs w:val="28"/>
          <w:lang w:eastAsia="ru-RU"/>
        </w:rPr>
        <w:t>Субін Володимир Семенович,</w:t>
      </w:r>
      <w:r w:rsidRPr="00563869">
        <w:rPr>
          <w:sz w:val="28"/>
          <w:szCs w:val="28"/>
          <w:lang w:eastAsia="ru-RU"/>
        </w:rPr>
        <w:t xml:space="preserve"> заступник директора з навчальної роботи Верхівнянськ</w:t>
      </w:r>
      <w:r w:rsidR="00D7190D">
        <w:rPr>
          <w:sz w:val="28"/>
          <w:szCs w:val="28"/>
          <w:lang w:eastAsia="ru-RU"/>
        </w:rPr>
        <w:t>ої</w:t>
      </w:r>
      <w:r w:rsidRPr="00563869">
        <w:rPr>
          <w:sz w:val="28"/>
          <w:szCs w:val="28"/>
          <w:lang w:eastAsia="ru-RU"/>
        </w:rPr>
        <w:t xml:space="preserve"> філі</w:t>
      </w:r>
      <w:r w:rsidR="00D7190D">
        <w:rPr>
          <w:sz w:val="28"/>
          <w:szCs w:val="28"/>
          <w:lang w:eastAsia="ru-RU"/>
        </w:rPr>
        <w:t>ї</w:t>
      </w:r>
      <w:r w:rsidRPr="00563869">
        <w:rPr>
          <w:sz w:val="28"/>
          <w:szCs w:val="28"/>
          <w:lang w:eastAsia="ru-RU"/>
        </w:rPr>
        <w:t xml:space="preserve"> Житомирського АТК;</w:t>
      </w:r>
    </w:p>
    <w:p w:rsidR="00A961D4" w:rsidRPr="00563869" w:rsidRDefault="00A961D4" w:rsidP="00662D86">
      <w:pPr>
        <w:ind w:firstLine="708"/>
        <w:jc w:val="both"/>
        <w:rPr>
          <w:bCs/>
          <w:sz w:val="28"/>
          <w:szCs w:val="28"/>
          <w:lang w:eastAsia="ru-RU"/>
        </w:rPr>
      </w:pPr>
      <w:r w:rsidRPr="00563869">
        <w:rPr>
          <w:b/>
          <w:sz w:val="28"/>
          <w:szCs w:val="28"/>
          <w:lang w:eastAsia="ru-RU"/>
        </w:rPr>
        <w:t xml:space="preserve">Малинка Леся Вікторівна, </w:t>
      </w:r>
      <w:r w:rsidRPr="00563869">
        <w:rPr>
          <w:sz w:val="28"/>
          <w:szCs w:val="28"/>
          <w:lang w:eastAsia="ru-RU"/>
        </w:rPr>
        <w:t>к</w:t>
      </w:r>
      <w:r w:rsidR="00D7190D">
        <w:rPr>
          <w:sz w:val="28"/>
          <w:szCs w:val="28"/>
          <w:lang w:eastAsia="ru-RU"/>
        </w:rPr>
        <w:t xml:space="preserve">анд. </w:t>
      </w:r>
      <w:r w:rsidRPr="00563869">
        <w:rPr>
          <w:sz w:val="28"/>
          <w:szCs w:val="28"/>
          <w:lang w:eastAsia="ru-RU"/>
        </w:rPr>
        <w:t xml:space="preserve">с.-г. наук, завідувач агрономічного відділення ВП </w:t>
      </w:r>
      <w:r w:rsidRPr="00563869">
        <w:rPr>
          <w:bCs/>
          <w:sz w:val="28"/>
          <w:szCs w:val="28"/>
          <w:lang w:eastAsia="ru-RU"/>
        </w:rPr>
        <w:t xml:space="preserve">НУБіП України  </w:t>
      </w:r>
      <w:r w:rsidR="008E398B" w:rsidRPr="00563869">
        <w:rPr>
          <w:bCs/>
          <w:sz w:val="28"/>
          <w:szCs w:val="28"/>
          <w:lang w:eastAsia="ru-RU"/>
        </w:rPr>
        <w:t>«</w:t>
      </w:r>
      <w:r w:rsidRPr="00563869">
        <w:rPr>
          <w:bCs/>
          <w:sz w:val="28"/>
          <w:szCs w:val="28"/>
          <w:lang w:eastAsia="ru-RU"/>
        </w:rPr>
        <w:t>Немішаївський агротехнічний коледж</w:t>
      </w:r>
      <w:r w:rsidR="008E398B" w:rsidRPr="00563869">
        <w:rPr>
          <w:bCs/>
          <w:sz w:val="28"/>
          <w:szCs w:val="28"/>
          <w:lang w:eastAsia="ru-RU"/>
        </w:rPr>
        <w:t>»</w:t>
      </w:r>
      <w:r w:rsidRPr="00563869">
        <w:rPr>
          <w:bCs/>
          <w:sz w:val="28"/>
          <w:szCs w:val="28"/>
          <w:lang w:eastAsia="ru-RU"/>
        </w:rPr>
        <w:t>;</w:t>
      </w:r>
    </w:p>
    <w:p w:rsidR="00A961D4" w:rsidRPr="00563869" w:rsidRDefault="00A961D4" w:rsidP="00662D86">
      <w:pPr>
        <w:ind w:firstLine="708"/>
        <w:jc w:val="both"/>
        <w:rPr>
          <w:bCs/>
          <w:sz w:val="28"/>
          <w:szCs w:val="28"/>
          <w:lang w:eastAsia="ru-RU"/>
        </w:rPr>
      </w:pPr>
      <w:r w:rsidRPr="00563869">
        <w:rPr>
          <w:b/>
          <w:sz w:val="28"/>
          <w:szCs w:val="28"/>
          <w:lang w:eastAsia="ru-RU"/>
        </w:rPr>
        <w:t xml:space="preserve">Бакума Людмила Володимирівна, </w:t>
      </w:r>
      <w:r w:rsidRPr="00563869">
        <w:rPr>
          <w:sz w:val="28"/>
          <w:szCs w:val="28"/>
          <w:lang w:eastAsia="ru-RU"/>
        </w:rPr>
        <w:t xml:space="preserve">завідувач агрономічного відділення </w:t>
      </w:r>
      <w:r w:rsidRPr="00563869">
        <w:rPr>
          <w:bCs/>
          <w:sz w:val="28"/>
          <w:szCs w:val="28"/>
          <w:lang w:eastAsia="ru-RU"/>
        </w:rPr>
        <w:t>Петрівськог</w:t>
      </w:r>
      <w:r w:rsidR="00D7190D">
        <w:rPr>
          <w:bCs/>
          <w:sz w:val="28"/>
          <w:szCs w:val="28"/>
          <w:lang w:eastAsia="ru-RU"/>
        </w:rPr>
        <w:t>о</w:t>
      </w:r>
      <w:r w:rsidRPr="00563869">
        <w:rPr>
          <w:bCs/>
          <w:sz w:val="28"/>
          <w:szCs w:val="28"/>
          <w:lang w:eastAsia="ru-RU"/>
        </w:rPr>
        <w:t xml:space="preserve">  державн</w:t>
      </w:r>
      <w:r w:rsidR="00D7190D">
        <w:rPr>
          <w:bCs/>
          <w:sz w:val="28"/>
          <w:szCs w:val="28"/>
          <w:lang w:eastAsia="ru-RU"/>
        </w:rPr>
        <w:t>ого</w:t>
      </w:r>
      <w:r w:rsidRPr="00563869">
        <w:rPr>
          <w:bCs/>
          <w:sz w:val="28"/>
          <w:szCs w:val="28"/>
          <w:lang w:eastAsia="ru-RU"/>
        </w:rPr>
        <w:t xml:space="preserve"> аграрн</w:t>
      </w:r>
      <w:r w:rsidR="00D7190D">
        <w:rPr>
          <w:bCs/>
          <w:sz w:val="28"/>
          <w:szCs w:val="28"/>
          <w:lang w:eastAsia="ru-RU"/>
        </w:rPr>
        <w:t>ого</w:t>
      </w:r>
      <w:r w:rsidRPr="00563869">
        <w:rPr>
          <w:bCs/>
          <w:sz w:val="28"/>
          <w:szCs w:val="28"/>
          <w:lang w:eastAsia="ru-RU"/>
        </w:rPr>
        <w:t xml:space="preserve"> технікум</w:t>
      </w:r>
      <w:r w:rsidR="00D7190D">
        <w:rPr>
          <w:bCs/>
          <w:sz w:val="28"/>
          <w:szCs w:val="28"/>
          <w:lang w:eastAsia="ru-RU"/>
        </w:rPr>
        <w:t>у</w:t>
      </w:r>
      <w:r w:rsidRPr="00563869">
        <w:rPr>
          <w:bCs/>
          <w:sz w:val="28"/>
          <w:szCs w:val="28"/>
          <w:lang w:eastAsia="ru-RU"/>
        </w:rPr>
        <w:t>;</w:t>
      </w:r>
    </w:p>
    <w:p w:rsidR="00A961D4" w:rsidRPr="00563869" w:rsidRDefault="00A961D4" w:rsidP="00D7190D">
      <w:pPr>
        <w:ind w:firstLine="708"/>
        <w:jc w:val="both"/>
        <w:rPr>
          <w:sz w:val="28"/>
          <w:szCs w:val="28"/>
          <w:lang w:eastAsia="ru-RU"/>
        </w:rPr>
      </w:pPr>
      <w:r w:rsidRPr="00563869">
        <w:rPr>
          <w:b/>
          <w:sz w:val="28"/>
          <w:szCs w:val="28"/>
          <w:lang w:eastAsia="ru-RU"/>
        </w:rPr>
        <w:t>Оверченко  Нін</w:t>
      </w:r>
      <w:r w:rsidR="00D7190D">
        <w:rPr>
          <w:b/>
          <w:sz w:val="28"/>
          <w:szCs w:val="28"/>
          <w:lang w:eastAsia="ru-RU"/>
        </w:rPr>
        <w:t>а</w:t>
      </w:r>
      <w:r w:rsidRPr="00563869">
        <w:rPr>
          <w:b/>
          <w:sz w:val="28"/>
          <w:szCs w:val="28"/>
          <w:lang w:eastAsia="ru-RU"/>
        </w:rPr>
        <w:t xml:space="preserve"> Панасівна, </w:t>
      </w:r>
      <w:r w:rsidRPr="00563869">
        <w:rPr>
          <w:sz w:val="28"/>
          <w:szCs w:val="28"/>
          <w:lang w:eastAsia="ru-RU"/>
        </w:rPr>
        <w:t>член робочої групи з розроб</w:t>
      </w:r>
      <w:r w:rsidR="00D7190D">
        <w:rPr>
          <w:sz w:val="28"/>
          <w:szCs w:val="28"/>
          <w:lang w:eastAsia="ru-RU"/>
        </w:rPr>
        <w:t>лення</w:t>
      </w:r>
      <w:r w:rsidRPr="00563869">
        <w:rPr>
          <w:sz w:val="28"/>
          <w:szCs w:val="28"/>
          <w:lang w:eastAsia="ru-RU"/>
        </w:rPr>
        <w:t xml:space="preserve"> стандартів</w:t>
      </w:r>
      <w:r w:rsidR="00D7190D">
        <w:rPr>
          <w:sz w:val="28"/>
          <w:szCs w:val="28"/>
          <w:lang w:eastAsia="ru-RU"/>
        </w:rPr>
        <w:t xml:space="preserve">, </w:t>
      </w:r>
      <w:r w:rsidRPr="00563869">
        <w:rPr>
          <w:sz w:val="28"/>
          <w:szCs w:val="28"/>
          <w:lang w:eastAsia="ru-RU"/>
        </w:rPr>
        <w:t>Березоворудський технікум Полтавської ДАА;</w:t>
      </w:r>
    </w:p>
    <w:p w:rsidR="00A961D4" w:rsidRPr="00563869" w:rsidRDefault="00A961D4" w:rsidP="00662D86">
      <w:pPr>
        <w:ind w:firstLine="708"/>
        <w:jc w:val="both"/>
        <w:rPr>
          <w:bCs/>
          <w:sz w:val="28"/>
          <w:szCs w:val="28"/>
          <w:lang w:eastAsia="ru-RU"/>
        </w:rPr>
      </w:pPr>
      <w:r w:rsidRPr="00563869">
        <w:rPr>
          <w:b/>
          <w:sz w:val="28"/>
          <w:szCs w:val="28"/>
          <w:lang w:eastAsia="ru-RU"/>
        </w:rPr>
        <w:t>Погоріла Наталія Іванівна,</w:t>
      </w:r>
      <w:r w:rsidRPr="00563869">
        <w:rPr>
          <w:sz w:val="28"/>
          <w:szCs w:val="28"/>
          <w:lang w:eastAsia="ru-RU"/>
        </w:rPr>
        <w:t xml:space="preserve"> завідувач агрономічного відділення, ВСП Городищенськ</w:t>
      </w:r>
      <w:r w:rsidR="00D7190D">
        <w:rPr>
          <w:sz w:val="28"/>
          <w:szCs w:val="28"/>
          <w:lang w:eastAsia="ru-RU"/>
        </w:rPr>
        <w:t>ий</w:t>
      </w:r>
      <w:r w:rsidRPr="00563869">
        <w:rPr>
          <w:sz w:val="28"/>
          <w:szCs w:val="28"/>
          <w:lang w:eastAsia="ru-RU"/>
        </w:rPr>
        <w:t xml:space="preserve"> коледж Уманського НУС;</w:t>
      </w:r>
    </w:p>
    <w:p w:rsidR="00A961D4" w:rsidRPr="00563869" w:rsidRDefault="00A961D4" w:rsidP="00662D86">
      <w:pPr>
        <w:ind w:firstLine="708"/>
        <w:jc w:val="both"/>
        <w:rPr>
          <w:bCs/>
          <w:sz w:val="28"/>
          <w:szCs w:val="28"/>
          <w:lang w:eastAsia="ru-RU"/>
        </w:rPr>
      </w:pPr>
      <w:r w:rsidRPr="00563869">
        <w:rPr>
          <w:b/>
          <w:sz w:val="28"/>
          <w:szCs w:val="28"/>
          <w:lang w:eastAsia="ru-RU"/>
        </w:rPr>
        <w:t xml:space="preserve">Пасюта Анатолій Григорович, </w:t>
      </w:r>
      <w:r w:rsidRPr="00563869">
        <w:rPr>
          <w:sz w:val="28"/>
          <w:szCs w:val="28"/>
          <w:lang w:eastAsia="ru-RU"/>
        </w:rPr>
        <w:t xml:space="preserve">директор СВК </w:t>
      </w:r>
      <w:r w:rsidR="008E398B" w:rsidRPr="00563869">
        <w:rPr>
          <w:bCs/>
          <w:sz w:val="28"/>
          <w:szCs w:val="28"/>
          <w:lang w:eastAsia="ru-RU"/>
        </w:rPr>
        <w:t>«</w:t>
      </w:r>
      <w:r w:rsidRPr="00563869">
        <w:rPr>
          <w:bCs/>
          <w:sz w:val="28"/>
          <w:szCs w:val="28"/>
          <w:lang w:eastAsia="ru-RU"/>
        </w:rPr>
        <w:t>Перемога</w:t>
      </w:r>
      <w:r w:rsidR="008E398B" w:rsidRPr="00563869">
        <w:rPr>
          <w:bCs/>
          <w:sz w:val="28"/>
          <w:szCs w:val="28"/>
          <w:lang w:eastAsia="ru-RU"/>
        </w:rPr>
        <w:t>»</w:t>
      </w:r>
      <w:r w:rsidR="00D7190D">
        <w:rPr>
          <w:bCs/>
          <w:sz w:val="28"/>
          <w:szCs w:val="28"/>
          <w:lang w:eastAsia="ru-RU"/>
        </w:rPr>
        <w:t>,</w:t>
      </w:r>
      <w:r w:rsidRPr="00563869">
        <w:rPr>
          <w:bCs/>
          <w:sz w:val="28"/>
          <w:szCs w:val="28"/>
          <w:lang w:eastAsia="ru-RU"/>
        </w:rPr>
        <w:t xml:space="preserve"> Хорольськ</w:t>
      </w:r>
      <w:r w:rsidR="00D7190D">
        <w:rPr>
          <w:bCs/>
          <w:sz w:val="28"/>
          <w:szCs w:val="28"/>
          <w:lang w:eastAsia="ru-RU"/>
        </w:rPr>
        <w:t>ий</w:t>
      </w:r>
      <w:r w:rsidRPr="00563869">
        <w:rPr>
          <w:bCs/>
          <w:sz w:val="28"/>
          <w:szCs w:val="28"/>
          <w:lang w:eastAsia="ru-RU"/>
        </w:rPr>
        <w:t xml:space="preserve"> район, Полтавськ</w:t>
      </w:r>
      <w:r w:rsidR="00D7190D">
        <w:rPr>
          <w:bCs/>
          <w:sz w:val="28"/>
          <w:szCs w:val="28"/>
          <w:lang w:eastAsia="ru-RU"/>
        </w:rPr>
        <w:t>а</w:t>
      </w:r>
      <w:r w:rsidRPr="00563869">
        <w:rPr>
          <w:bCs/>
          <w:sz w:val="28"/>
          <w:szCs w:val="28"/>
          <w:lang w:eastAsia="ru-RU"/>
        </w:rPr>
        <w:t xml:space="preserve"> област</w:t>
      </w:r>
      <w:r w:rsidR="00D7190D">
        <w:rPr>
          <w:bCs/>
          <w:sz w:val="28"/>
          <w:szCs w:val="28"/>
          <w:lang w:eastAsia="ru-RU"/>
        </w:rPr>
        <w:t>ь</w:t>
      </w:r>
      <w:r w:rsidRPr="00563869">
        <w:rPr>
          <w:bCs/>
          <w:sz w:val="28"/>
          <w:szCs w:val="28"/>
          <w:lang w:eastAsia="ru-RU"/>
        </w:rPr>
        <w:t>.</w:t>
      </w:r>
    </w:p>
    <w:p w:rsidR="00A961D4" w:rsidRPr="00563869" w:rsidRDefault="00A961D4" w:rsidP="00662D86">
      <w:pPr>
        <w:rPr>
          <w:sz w:val="28"/>
          <w:szCs w:val="28"/>
        </w:rPr>
      </w:pPr>
    </w:p>
    <w:p w:rsidR="00A961D4" w:rsidRPr="00563869" w:rsidRDefault="00A961D4" w:rsidP="00662D86">
      <w:pPr>
        <w:spacing w:after="200" w:line="276" w:lineRule="auto"/>
      </w:pPr>
    </w:p>
    <w:p w:rsidR="00A961D4" w:rsidRPr="00563869" w:rsidRDefault="00A961D4" w:rsidP="00662D86">
      <w:pPr>
        <w:rPr>
          <w:b/>
          <w:bCs/>
          <w:sz w:val="28"/>
          <w:szCs w:val="28"/>
        </w:rPr>
      </w:pPr>
    </w:p>
    <w:p w:rsidR="00DF14D5" w:rsidRPr="00563869" w:rsidRDefault="00DF14D5" w:rsidP="00662D86">
      <w:pPr>
        <w:rPr>
          <w:b/>
          <w:bCs/>
          <w:sz w:val="28"/>
          <w:szCs w:val="28"/>
        </w:rPr>
      </w:pPr>
      <w:r w:rsidRPr="00563869">
        <w:rPr>
          <w:b/>
          <w:bCs/>
          <w:sz w:val="28"/>
          <w:szCs w:val="28"/>
        </w:rPr>
        <w:br w:type="page"/>
      </w:r>
    </w:p>
    <w:p w:rsidR="000F552A" w:rsidRPr="00563869" w:rsidRDefault="000F552A" w:rsidP="00662D86">
      <w:pPr>
        <w:jc w:val="center"/>
        <w:rPr>
          <w:b/>
          <w:bCs/>
          <w:sz w:val="28"/>
          <w:szCs w:val="28"/>
        </w:rPr>
      </w:pPr>
      <w:r w:rsidRPr="00563869">
        <w:rPr>
          <w:b/>
          <w:bCs/>
          <w:sz w:val="28"/>
          <w:szCs w:val="28"/>
        </w:rPr>
        <w:lastRenderedPageBreak/>
        <w:t xml:space="preserve">Додаток </w:t>
      </w:r>
      <w:r w:rsidR="007A2AFC" w:rsidRPr="00563869">
        <w:rPr>
          <w:b/>
          <w:bCs/>
          <w:sz w:val="28"/>
          <w:szCs w:val="28"/>
        </w:rPr>
        <w:t>Д</w:t>
      </w:r>
    </w:p>
    <w:p w:rsidR="00A961D4" w:rsidRPr="00563869" w:rsidRDefault="00A961D4" w:rsidP="00662D86">
      <w:pPr>
        <w:jc w:val="center"/>
        <w:rPr>
          <w:b/>
          <w:bCs/>
          <w:sz w:val="28"/>
          <w:szCs w:val="28"/>
          <w:lang w:eastAsia="ru-RU"/>
        </w:rPr>
      </w:pPr>
    </w:p>
    <w:p w:rsidR="00A961D4" w:rsidRPr="00563869" w:rsidRDefault="00A961D4" w:rsidP="00662D86">
      <w:pPr>
        <w:spacing w:line="360" w:lineRule="auto"/>
        <w:jc w:val="center"/>
        <w:rPr>
          <w:b/>
          <w:bCs/>
          <w:sz w:val="28"/>
          <w:szCs w:val="28"/>
          <w:lang w:eastAsia="ru-RU"/>
        </w:rPr>
      </w:pPr>
      <w:r w:rsidRPr="00563869">
        <w:rPr>
          <w:b/>
          <w:bCs/>
          <w:sz w:val="28"/>
          <w:szCs w:val="28"/>
          <w:lang w:eastAsia="ru-RU"/>
        </w:rPr>
        <w:t>Приклад завдання до комплексного державного екзамену для студентів</w:t>
      </w:r>
    </w:p>
    <w:p w:rsidR="00A961D4" w:rsidRPr="00563869" w:rsidRDefault="00A961D4" w:rsidP="00662D86">
      <w:pPr>
        <w:spacing w:line="360" w:lineRule="auto"/>
        <w:jc w:val="center"/>
        <w:rPr>
          <w:i/>
          <w:iCs/>
          <w:sz w:val="28"/>
          <w:szCs w:val="28"/>
          <w:lang w:eastAsia="ru-RU"/>
        </w:rPr>
      </w:pPr>
      <w:r w:rsidRPr="00563869">
        <w:rPr>
          <w:b/>
          <w:bCs/>
          <w:sz w:val="28"/>
          <w:szCs w:val="28"/>
          <w:lang w:eastAsia="ru-RU"/>
        </w:rPr>
        <w:t>спеціальності 5.09010103 «Виробництво і переробка продукції рослинництва»:</w:t>
      </w:r>
    </w:p>
    <w:p w:rsidR="00A961D4" w:rsidRPr="00563869" w:rsidRDefault="00A961D4" w:rsidP="00662D86">
      <w:pPr>
        <w:spacing w:line="360" w:lineRule="auto"/>
        <w:rPr>
          <w:sz w:val="28"/>
          <w:szCs w:val="28"/>
          <w:lang w:eastAsia="ru-RU"/>
        </w:rPr>
      </w:pPr>
    </w:p>
    <w:p w:rsidR="00A961D4" w:rsidRPr="00563869" w:rsidRDefault="00A961D4" w:rsidP="00662D86">
      <w:pPr>
        <w:spacing w:line="360" w:lineRule="auto"/>
        <w:rPr>
          <w:sz w:val="28"/>
          <w:szCs w:val="28"/>
          <w:lang w:eastAsia="ru-RU"/>
        </w:rPr>
      </w:pPr>
      <w:r w:rsidRPr="00563869">
        <w:rPr>
          <w:sz w:val="28"/>
          <w:szCs w:val="28"/>
          <w:lang w:eastAsia="ru-RU"/>
        </w:rPr>
        <w:t>Освітньо-кваліфікаційний рівен</w:t>
      </w:r>
      <w:r w:rsidR="00D7190D">
        <w:rPr>
          <w:sz w:val="28"/>
          <w:szCs w:val="28"/>
          <w:lang w:eastAsia="ru-RU"/>
        </w:rPr>
        <w:t xml:space="preserve">ь </w:t>
      </w:r>
      <w:r w:rsidR="00D7190D" w:rsidRPr="00563869">
        <w:rPr>
          <w:sz w:val="28"/>
          <w:szCs w:val="28"/>
          <w:lang w:eastAsia="ru-RU"/>
        </w:rPr>
        <w:t>–</w:t>
      </w:r>
      <w:r w:rsidRPr="00563869">
        <w:rPr>
          <w:sz w:val="28"/>
          <w:szCs w:val="28"/>
          <w:lang w:eastAsia="ru-RU"/>
        </w:rPr>
        <w:t xml:space="preserve">   </w:t>
      </w:r>
      <w:r w:rsidR="00D7190D">
        <w:rPr>
          <w:sz w:val="28"/>
          <w:szCs w:val="28"/>
          <w:lang w:eastAsia="ru-RU"/>
        </w:rPr>
        <w:t>м</w:t>
      </w:r>
      <w:r w:rsidRPr="00563869">
        <w:rPr>
          <w:sz w:val="28"/>
          <w:szCs w:val="28"/>
          <w:lang w:eastAsia="ru-RU"/>
        </w:rPr>
        <w:t>олодший спеціаліст</w:t>
      </w:r>
    </w:p>
    <w:p w:rsidR="00A961D4" w:rsidRPr="00563869" w:rsidRDefault="00A961D4" w:rsidP="00662D86">
      <w:pPr>
        <w:spacing w:line="360" w:lineRule="auto"/>
        <w:rPr>
          <w:sz w:val="28"/>
          <w:szCs w:val="28"/>
          <w:lang w:eastAsia="ru-RU"/>
        </w:rPr>
      </w:pPr>
      <w:r w:rsidRPr="00563869">
        <w:rPr>
          <w:sz w:val="28"/>
          <w:szCs w:val="28"/>
          <w:lang w:eastAsia="ru-RU"/>
        </w:rPr>
        <w:t>Напрям підготовки</w:t>
      </w:r>
      <w:r w:rsidR="00D7190D">
        <w:rPr>
          <w:sz w:val="28"/>
          <w:szCs w:val="28"/>
          <w:lang w:eastAsia="ru-RU"/>
        </w:rPr>
        <w:t xml:space="preserve"> </w:t>
      </w:r>
      <w:r w:rsidR="00D7190D" w:rsidRPr="00563869">
        <w:rPr>
          <w:sz w:val="28"/>
          <w:szCs w:val="28"/>
          <w:lang w:eastAsia="ru-RU"/>
        </w:rPr>
        <w:t>–</w:t>
      </w:r>
      <w:r w:rsidRPr="00563869">
        <w:rPr>
          <w:sz w:val="28"/>
          <w:szCs w:val="28"/>
          <w:lang w:eastAsia="ru-RU"/>
        </w:rPr>
        <w:t xml:space="preserve">   6.090101 «Агрономія»</w:t>
      </w:r>
    </w:p>
    <w:p w:rsidR="00A961D4" w:rsidRPr="00563869" w:rsidRDefault="00A961D4" w:rsidP="00662D86">
      <w:pPr>
        <w:spacing w:line="360" w:lineRule="auto"/>
        <w:rPr>
          <w:sz w:val="28"/>
          <w:szCs w:val="28"/>
          <w:lang w:eastAsia="ru-RU"/>
        </w:rPr>
      </w:pPr>
      <w:r w:rsidRPr="00563869">
        <w:rPr>
          <w:sz w:val="28"/>
          <w:szCs w:val="28"/>
          <w:lang w:eastAsia="ru-RU"/>
        </w:rPr>
        <w:t>Спеціальність 5.09010103</w:t>
      </w:r>
      <w:r w:rsidR="00D7190D">
        <w:rPr>
          <w:sz w:val="28"/>
          <w:szCs w:val="28"/>
          <w:lang w:eastAsia="ru-RU"/>
        </w:rPr>
        <w:t xml:space="preserve"> </w:t>
      </w:r>
      <w:r w:rsidRPr="00563869">
        <w:rPr>
          <w:sz w:val="28"/>
          <w:szCs w:val="28"/>
          <w:lang w:eastAsia="ru-RU"/>
        </w:rPr>
        <w:t>«Виробництво і переробка продукції рослинництва»</w:t>
      </w:r>
      <w:r w:rsidR="00D7190D">
        <w:rPr>
          <w:sz w:val="28"/>
          <w:szCs w:val="28"/>
          <w:lang w:eastAsia="ru-RU"/>
        </w:rPr>
        <w:t xml:space="preserve"> </w:t>
      </w:r>
    </w:p>
    <w:p w:rsidR="00A961D4" w:rsidRPr="00563869" w:rsidRDefault="00A961D4" w:rsidP="00662D86">
      <w:pPr>
        <w:spacing w:line="360" w:lineRule="auto"/>
        <w:rPr>
          <w:sz w:val="28"/>
          <w:szCs w:val="28"/>
          <w:lang w:eastAsia="ru-RU"/>
        </w:rPr>
      </w:pPr>
      <w:r w:rsidRPr="00563869">
        <w:rPr>
          <w:sz w:val="28"/>
          <w:szCs w:val="28"/>
          <w:lang w:eastAsia="ru-RU"/>
        </w:rPr>
        <w:t>VII  семестр</w:t>
      </w:r>
    </w:p>
    <w:p w:rsidR="00A961D4" w:rsidRPr="00563869" w:rsidRDefault="00A961D4" w:rsidP="00662D86">
      <w:pPr>
        <w:widowControl w:val="0"/>
        <w:tabs>
          <w:tab w:val="left" w:pos="916"/>
          <w:tab w:val="left" w:pos="1832"/>
          <w:tab w:val="left" w:pos="21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360" w:lineRule="auto"/>
        <w:ind w:firstLine="284"/>
        <w:jc w:val="center"/>
        <w:rPr>
          <w:sz w:val="28"/>
          <w:szCs w:val="28"/>
        </w:rPr>
      </w:pPr>
      <w:r w:rsidRPr="00563869">
        <w:rPr>
          <w:sz w:val="28"/>
          <w:szCs w:val="28"/>
        </w:rPr>
        <w:t>ЕКЗАМЕНАЦІЙНИЙ БІЛЕТ № 11</w:t>
      </w:r>
    </w:p>
    <w:p w:rsidR="00A961D4" w:rsidRPr="00563869" w:rsidRDefault="00A961D4" w:rsidP="00662D86">
      <w:pPr>
        <w:spacing w:line="360" w:lineRule="auto"/>
        <w:rPr>
          <w:sz w:val="28"/>
          <w:szCs w:val="28"/>
          <w:lang w:eastAsia="ru-RU"/>
        </w:rPr>
      </w:pPr>
      <w:r w:rsidRPr="00563869">
        <w:rPr>
          <w:sz w:val="28"/>
          <w:szCs w:val="28"/>
          <w:lang w:eastAsia="ru-RU"/>
        </w:rPr>
        <w:t>1. Технологія виробництва озимої пшениці в зоні Лісостепу</w:t>
      </w:r>
    </w:p>
    <w:p w:rsidR="00A961D4" w:rsidRPr="00563869" w:rsidRDefault="00A961D4" w:rsidP="00662D86">
      <w:pPr>
        <w:spacing w:line="360" w:lineRule="auto"/>
        <w:rPr>
          <w:sz w:val="28"/>
          <w:szCs w:val="28"/>
          <w:lang w:eastAsia="ru-RU"/>
        </w:rPr>
      </w:pPr>
      <w:r w:rsidRPr="00563869">
        <w:rPr>
          <w:sz w:val="28"/>
          <w:szCs w:val="28"/>
          <w:lang w:eastAsia="ru-RU"/>
        </w:rPr>
        <w:t>2. Організація та планування  виробництва і праці зернопродуктового комплексу</w:t>
      </w:r>
    </w:p>
    <w:p w:rsidR="00A961D4" w:rsidRPr="00563869" w:rsidRDefault="00A961D4" w:rsidP="00662D86">
      <w:pPr>
        <w:spacing w:line="360" w:lineRule="auto"/>
        <w:rPr>
          <w:sz w:val="28"/>
          <w:szCs w:val="28"/>
          <w:lang w:eastAsia="ru-RU"/>
        </w:rPr>
      </w:pPr>
      <w:r w:rsidRPr="00563869">
        <w:rPr>
          <w:sz w:val="28"/>
          <w:szCs w:val="28"/>
          <w:lang w:eastAsia="ru-RU"/>
        </w:rPr>
        <w:t xml:space="preserve">3. Навчання </w:t>
      </w:r>
      <w:r w:rsidR="00412E22" w:rsidRPr="00563869">
        <w:rPr>
          <w:sz w:val="28"/>
          <w:szCs w:val="28"/>
          <w:lang w:eastAsia="ru-RU"/>
        </w:rPr>
        <w:t>та моніторинг</w:t>
      </w:r>
      <w:r w:rsidRPr="00563869">
        <w:rPr>
          <w:sz w:val="28"/>
          <w:szCs w:val="28"/>
          <w:lang w:eastAsia="ru-RU"/>
        </w:rPr>
        <w:t xml:space="preserve"> знань з питань охорони праці </w:t>
      </w:r>
      <w:r w:rsidR="00412E22" w:rsidRPr="00563869">
        <w:rPr>
          <w:sz w:val="28"/>
          <w:szCs w:val="28"/>
          <w:lang w:eastAsia="ru-RU"/>
        </w:rPr>
        <w:t>спеціалістів та посадових осіб</w:t>
      </w:r>
    </w:p>
    <w:p w:rsidR="00A961D4" w:rsidRPr="00563869" w:rsidRDefault="00A961D4" w:rsidP="00662D86">
      <w:pPr>
        <w:spacing w:line="360" w:lineRule="auto"/>
        <w:rPr>
          <w:sz w:val="28"/>
          <w:szCs w:val="28"/>
          <w:lang w:eastAsia="ru-RU"/>
        </w:rPr>
      </w:pPr>
      <w:r w:rsidRPr="00563869">
        <w:rPr>
          <w:sz w:val="28"/>
          <w:szCs w:val="28"/>
          <w:lang w:eastAsia="ru-RU"/>
        </w:rPr>
        <w:t>4. Розрахувати собівартість 1 ц озимої пшениці, якщо площа посіву склала 850 га, урожайність з 1 га – 38,5 ц. Затрати на вирощування озимої пшениці понесені в сумі – 821071 грн</w:t>
      </w:r>
    </w:p>
    <w:p w:rsidR="00A961D4" w:rsidRPr="00563869" w:rsidRDefault="00A961D4" w:rsidP="00662D86">
      <w:pPr>
        <w:spacing w:line="360" w:lineRule="auto"/>
        <w:rPr>
          <w:sz w:val="28"/>
          <w:szCs w:val="28"/>
          <w:lang w:eastAsia="ru-RU"/>
        </w:rPr>
      </w:pPr>
    </w:p>
    <w:p w:rsidR="00A961D4" w:rsidRPr="00563869" w:rsidRDefault="00A961D4" w:rsidP="00662D86">
      <w:pPr>
        <w:spacing w:line="360" w:lineRule="auto"/>
        <w:ind w:firstLine="4536"/>
        <w:rPr>
          <w:sz w:val="28"/>
          <w:szCs w:val="28"/>
          <w:lang w:eastAsia="ru-RU"/>
        </w:rPr>
      </w:pPr>
      <w:r w:rsidRPr="00563869">
        <w:rPr>
          <w:sz w:val="28"/>
          <w:szCs w:val="28"/>
          <w:lang w:eastAsia="ru-RU"/>
        </w:rPr>
        <w:t>Затверджено на засіданні</w:t>
      </w:r>
    </w:p>
    <w:p w:rsidR="00A961D4" w:rsidRPr="00563869" w:rsidRDefault="00A961D4" w:rsidP="00662D86">
      <w:pPr>
        <w:spacing w:line="360" w:lineRule="auto"/>
        <w:ind w:firstLine="4536"/>
        <w:rPr>
          <w:sz w:val="28"/>
          <w:szCs w:val="28"/>
          <w:lang w:eastAsia="ru-RU"/>
        </w:rPr>
      </w:pPr>
      <w:r w:rsidRPr="00563869">
        <w:rPr>
          <w:sz w:val="28"/>
          <w:szCs w:val="28"/>
          <w:lang w:eastAsia="ru-RU"/>
        </w:rPr>
        <w:t>циклової комісії _________</w:t>
      </w:r>
    </w:p>
    <w:p w:rsidR="00A961D4" w:rsidRPr="00563869" w:rsidRDefault="00A961D4" w:rsidP="00662D86">
      <w:pPr>
        <w:spacing w:line="360" w:lineRule="auto"/>
        <w:ind w:firstLine="4536"/>
        <w:rPr>
          <w:sz w:val="28"/>
          <w:szCs w:val="28"/>
          <w:lang w:eastAsia="ru-RU"/>
        </w:rPr>
      </w:pPr>
      <w:r w:rsidRPr="00563869">
        <w:rPr>
          <w:sz w:val="28"/>
          <w:szCs w:val="28"/>
          <w:lang w:eastAsia="ru-RU"/>
        </w:rPr>
        <w:t>Протокол №__ від «__» ____ 2013 р.</w:t>
      </w:r>
    </w:p>
    <w:p w:rsidR="00A961D4" w:rsidRPr="00563869" w:rsidRDefault="00A961D4" w:rsidP="00662D86">
      <w:pPr>
        <w:spacing w:line="360" w:lineRule="auto"/>
        <w:ind w:firstLine="4536"/>
        <w:rPr>
          <w:rFonts w:ascii="Calibri" w:hAnsi="Calibri" w:cs="Calibri"/>
          <w:sz w:val="22"/>
          <w:szCs w:val="22"/>
          <w:lang w:eastAsia="ru-RU"/>
        </w:rPr>
      </w:pPr>
      <w:r w:rsidRPr="00563869">
        <w:rPr>
          <w:sz w:val="28"/>
          <w:szCs w:val="28"/>
          <w:lang w:eastAsia="ru-RU"/>
        </w:rPr>
        <w:t>Голова циклової комісії ________</w:t>
      </w:r>
    </w:p>
    <w:p w:rsidR="00A961D4" w:rsidRPr="00563869" w:rsidRDefault="00A961D4" w:rsidP="00662D86">
      <w:pPr>
        <w:spacing w:line="360" w:lineRule="auto"/>
        <w:rPr>
          <w:b/>
          <w:bCs/>
          <w:sz w:val="28"/>
          <w:szCs w:val="28"/>
          <w:lang w:eastAsia="ru-RU"/>
        </w:rPr>
      </w:pPr>
    </w:p>
    <w:p w:rsidR="00A961D4" w:rsidRPr="00563869" w:rsidRDefault="00A961D4" w:rsidP="00662D86">
      <w:pPr>
        <w:spacing w:line="360" w:lineRule="auto"/>
        <w:jc w:val="center"/>
        <w:rPr>
          <w:sz w:val="28"/>
          <w:szCs w:val="28"/>
          <w:lang w:eastAsia="ru-RU"/>
        </w:rPr>
      </w:pPr>
    </w:p>
    <w:p w:rsidR="00A961D4" w:rsidRPr="00563869" w:rsidRDefault="00A961D4" w:rsidP="00662D86">
      <w:pPr>
        <w:spacing w:line="360" w:lineRule="auto"/>
        <w:jc w:val="center"/>
        <w:rPr>
          <w:sz w:val="28"/>
          <w:szCs w:val="28"/>
          <w:lang w:eastAsia="ru-RU"/>
        </w:rPr>
      </w:pPr>
    </w:p>
    <w:p w:rsidR="00A961D4" w:rsidRPr="00563869" w:rsidRDefault="00A961D4" w:rsidP="00662D86">
      <w:pPr>
        <w:spacing w:line="360" w:lineRule="auto"/>
        <w:jc w:val="center"/>
        <w:rPr>
          <w:sz w:val="28"/>
          <w:szCs w:val="28"/>
          <w:lang w:eastAsia="ru-RU"/>
        </w:rPr>
      </w:pPr>
    </w:p>
    <w:p w:rsidR="00D7190D" w:rsidRDefault="00D7190D" w:rsidP="0055221D">
      <w:pPr>
        <w:jc w:val="center"/>
        <w:rPr>
          <w:sz w:val="28"/>
          <w:szCs w:val="28"/>
          <w:lang w:eastAsia="ru-RU"/>
        </w:rPr>
      </w:pPr>
    </w:p>
    <w:p w:rsidR="00D7190D" w:rsidRDefault="00A961D4" w:rsidP="0055221D">
      <w:pPr>
        <w:jc w:val="center"/>
        <w:rPr>
          <w:sz w:val="28"/>
          <w:szCs w:val="28"/>
          <w:lang w:eastAsia="ru-RU"/>
        </w:rPr>
      </w:pPr>
      <w:r w:rsidRPr="00563869">
        <w:rPr>
          <w:sz w:val="28"/>
          <w:szCs w:val="28"/>
          <w:lang w:eastAsia="ru-RU"/>
        </w:rPr>
        <w:lastRenderedPageBreak/>
        <w:t>Приклад вирішення екзаменаційних завдань</w:t>
      </w:r>
    </w:p>
    <w:p w:rsidR="00A961D4" w:rsidRPr="00563869" w:rsidRDefault="00A961D4" w:rsidP="0055221D">
      <w:pPr>
        <w:jc w:val="center"/>
        <w:rPr>
          <w:rFonts w:ascii="Calibri" w:hAnsi="Calibri" w:cs="Calibri"/>
          <w:sz w:val="22"/>
          <w:szCs w:val="22"/>
          <w:lang w:eastAsia="ru-RU"/>
        </w:rPr>
      </w:pPr>
      <w:r w:rsidRPr="00563869">
        <w:rPr>
          <w:sz w:val="28"/>
          <w:szCs w:val="28"/>
          <w:lang w:eastAsia="ru-RU"/>
        </w:rPr>
        <w:t xml:space="preserve"> державного комплексного екзамену</w:t>
      </w:r>
      <w:r w:rsidRPr="00563869">
        <w:rPr>
          <w:rFonts w:ascii="Calibri" w:hAnsi="Calibri" w:cs="Calibri"/>
          <w:sz w:val="22"/>
          <w:szCs w:val="22"/>
          <w:lang w:eastAsia="ru-RU"/>
        </w:rPr>
        <w:t>:</w:t>
      </w:r>
    </w:p>
    <w:p w:rsidR="00A961D4" w:rsidRPr="00563869" w:rsidRDefault="00A961D4" w:rsidP="0055221D">
      <w:pPr>
        <w:rPr>
          <w:rFonts w:ascii="Calibri" w:hAnsi="Calibri" w:cs="Calibri"/>
          <w:b/>
          <w:bCs/>
          <w:sz w:val="22"/>
          <w:szCs w:val="22"/>
          <w:lang w:eastAsia="ru-RU"/>
        </w:rPr>
      </w:pPr>
    </w:p>
    <w:p w:rsidR="00A961D4" w:rsidRPr="00563869" w:rsidRDefault="00A961D4" w:rsidP="0055221D">
      <w:pPr>
        <w:ind w:firstLine="709"/>
        <w:jc w:val="both"/>
        <w:rPr>
          <w:sz w:val="28"/>
          <w:szCs w:val="28"/>
          <w:lang w:eastAsia="ru-RU"/>
        </w:rPr>
      </w:pPr>
      <w:r w:rsidRPr="00563869">
        <w:rPr>
          <w:sz w:val="28"/>
          <w:szCs w:val="28"/>
          <w:lang w:eastAsia="ru-RU"/>
        </w:rPr>
        <w:t>1. Основними попередниками озимої пшениці є зайняті пари. Кращі з них – багаторічні бобові трави (конюшина, еспарцет, люцерна), вико-вівсяна суміш, кукурудза на зелений корм, а також люпин, горох, гречка, льон-довгунець і картопля. Для забезпечення високого врожаю потрібно зві</w:t>
      </w:r>
      <w:r w:rsidR="00D7190D">
        <w:rPr>
          <w:sz w:val="28"/>
          <w:szCs w:val="28"/>
          <w:lang w:eastAsia="ru-RU"/>
        </w:rPr>
        <w:t>льнити площу після попередника</w:t>
      </w:r>
      <w:r w:rsidRPr="00563869">
        <w:rPr>
          <w:sz w:val="28"/>
          <w:szCs w:val="28"/>
          <w:lang w:eastAsia="ru-RU"/>
        </w:rPr>
        <w:t xml:space="preserve"> не пізніше, ніж за 20 днів до початку  сівби озимої пшениці. </w:t>
      </w:r>
    </w:p>
    <w:p w:rsidR="00A961D4" w:rsidRPr="00563869" w:rsidRDefault="00A961D4" w:rsidP="0055221D">
      <w:pPr>
        <w:ind w:firstLine="709"/>
        <w:jc w:val="both"/>
        <w:rPr>
          <w:sz w:val="28"/>
          <w:szCs w:val="28"/>
          <w:lang w:eastAsia="ru-RU"/>
        </w:rPr>
      </w:pPr>
      <w:r w:rsidRPr="00563869">
        <w:rPr>
          <w:sz w:val="28"/>
          <w:szCs w:val="28"/>
          <w:lang w:eastAsia="ru-RU"/>
        </w:rPr>
        <w:t>Сортовий склад. Необхідно підбирати районовані сорти</w:t>
      </w:r>
      <w:r w:rsidR="00D7190D">
        <w:rPr>
          <w:sz w:val="28"/>
          <w:szCs w:val="28"/>
          <w:lang w:eastAsia="ru-RU"/>
        </w:rPr>
        <w:t>,</w:t>
      </w:r>
      <w:r w:rsidRPr="00563869">
        <w:rPr>
          <w:sz w:val="28"/>
          <w:szCs w:val="28"/>
          <w:lang w:eastAsia="ru-RU"/>
        </w:rPr>
        <w:t xml:space="preserve"> різні за тривалістю вегетаційного періоду</w:t>
      </w:r>
      <w:r w:rsidR="00D7190D">
        <w:rPr>
          <w:sz w:val="28"/>
          <w:szCs w:val="28"/>
          <w:lang w:eastAsia="ru-RU"/>
        </w:rPr>
        <w:t>,</w:t>
      </w:r>
      <w:r w:rsidRPr="00563869">
        <w:rPr>
          <w:sz w:val="28"/>
          <w:szCs w:val="28"/>
          <w:lang w:eastAsia="ru-RU"/>
        </w:rPr>
        <w:t xml:space="preserve"> з добре вивченою сортовою агротехнікою,</w:t>
      </w:r>
      <w:r w:rsidR="00D7190D">
        <w:rPr>
          <w:sz w:val="28"/>
          <w:szCs w:val="28"/>
          <w:lang w:eastAsia="ru-RU"/>
        </w:rPr>
        <w:t xml:space="preserve"> </w:t>
      </w:r>
      <w:r w:rsidRPr="00563869">
        <w:rPr>
          <w:sz w:val="28"/>
          <w:szCs w:val="28"/>
          <w:lang w:eastAsia="ru-RU"/>
        </w:rPr>
        <w:t>що</w:t>
      </w:r>
      <w:r w:rsidR="00D7190D">
        <w:rPr>
          <w:sz w:val="28"/>
          <w:szCs w:val="28"/>
          <w:lang w:eastAsia="ru-RU"/>
        </w:rPr>
        <w:t>б</w:t>
      </w:r>
      <w:r w:rsidRPr="00563869">
        <w:rPr>
          <w:sz w:val="28"/>
          <w:szCs w:val="28"/>
          <w:lang w:eastAsia="ru-RU"/>
        </w:rPr>
        <w:t xml:space="preserve"> зменшити втрати при збиранні. Наприклад: Миронівська 65. Перлина Лісостепу, Українка Полтавська, Коломак, Київська 8, Альбатрос одеський    </w:t>
      </w:r>
    </w:p>
    <w:p w:rsidR="00A961D4" w:rsidRPr="00563869" w:rsidRDefault="00A961D4" w:rsidP="0055221D">
      <w:pPr>
        <w:ind w:firstLine="709"/>
        <w:jc w:val="both"/>
        <w:rPr>
          <w:sz w:val="28"/>
          <w:szCs w:val="28"/>
          <w:lang w:eastAsia="ru-RU"/>
        </w:rPr>
      </w:pPr>
      <w:r w:rsidRPr="00563869">
        <w:rPr>
          <w:sz w:val="28"/>
          <w:szCs w:val="28"/>
          <w:lang w:eastAsia="ru-RU"/>
        </w:rPr>
        <w:t xml:space="preserve">Система удобрення. Оптимальними дозами мінеральних добрив слід вважати: після багаторічних трав – N60 P45 K45 кг /га д. р., гороху – N60 P60 K60 кг /га д. р., кукурудзи на силос та інших непарових попередників – N120 P 90 K90 кг /га д. р. </w:t>
      </w:r>
    </w:p>
    <w:p w:rsidR="00A961D4" w:rsidRPr="00563869" w:rsidRDefault="00A961D4" w:rsidP="0055221D">
      <w:pPr>
        <w:ind w:firstLine="709"/>
        <w:jc w:val="both"/>
        <w:rPr>
          <w:sz w:val="28"/>
          <w:szCs w:val="28"/>
          <w:lang w:eastAsia="ru-RU"/>
        </w:rPr>
      </w:pPr>
      <w:r w:rsidRPr="00563869">
        <w:rPr>
          <w:sz w:val="28"/>
          <w:szCs w:val="28"/>
          <w:lang w:eastAsia="ru-RU"/>
        </w:rPr>
        <w:t>Фосфор і калій  необхідн</w:t>
      </w:r>
      <w:r w:rsidR="00D7190D">
        <w:rPr>
          <w:sz w:val="28"/>
          <w:szCs w:val="28"/>
          <w:lang w:eastAsia="ru-RU"/>
        </w:rPr>
        <w:t>і</w:t>
      </w:r>
      <w:r w:rsidRPr="00563869">
        <w:rPr>
          <w:sz w:val="28"/>
          <w:szCs w:val="28"/>
          <w:lang w:eastAsia="ru-RU"/>
        </w:rPr>
        <w:t xml:space="preserve">  рослинам </w:t>
      </w:r>
      <w:r w:rsidR="00D7190D">
        <w:rPr>
          <w:sz w:val="28"/>
          <w:szCs w:val="28"/>
          <w:lang w:eastAsia="ru-RU"/>
        </w:rPr>
        <w:t>у</w:t>
      </w:r>
      <w:r w:rsidRPr="00563869">
        <w:rPr>
          <w:sz w:val="28"/>
          <w:szCs w:val="28"/>
          <w:lang w:eastAsia="ru-RU"/>
        </w:rPr>
        <w:t xml:space="preserve"> початковий період росту та проростання насіння, тому </w:t>
      </w:r>
      <w:r w:rsidR="00D7190D">
        <w:rPr>
          <w:sz w:val="28"/>
          <w:szCs w:val="28"/>
          <w:lang w:eastAsia="ru-RU"/>
        </w:rPr>
        <w:t>ц</w:t>
      </w:r>
      <w:r w:rsidRPr="00563869">
        <w:rPr>
          <w:sz w:val="28"/>
          <w:szCs w:val="28"/>
          <w:lang w:eastAsia="ru-RU"/>
        </w:rPr>
        <w:t xml:space="preserve">і  добрива </w:t>
      </w:r>
      <w:r w:rsidR="00D7190D">
        <w:rPr>
          <w:sz w:val="28"/>
          <w:szCs w:val="28"/>
          <w:lang w:eastAsia="ru-RU"/>
        </w:rPr>
        <w:t>потрібно</w:t>
      </w:r>
      <w:r w:rsidRPr="00563869">
        <w:rPr>
          <w:sz w:val="28"/>
          <w:szCs w:val="28"/>
          <w:lang w:eastAsia="ru-RU"/>
        </w:rPr>
        <w:t xml:space="preserve"> вносити до посіву під основний чи передпосівний обробіток ґрунту. Обов’язковим </w:t>
      </w:r>
      <w:r w:rsidR="00D7190D">
        <w:rPr>
          <w:sz w:val="28"/>
          <w:szCs w:val="28"/>
          <w:lang w:eastAsia="ru-RU"/>
        </w:rPr>
        <w:t>необхідно</w:t>
      </w:r>
      <w:r w:rsidRPr="00563869">
        <w:rPr>
          <w:sz w:val="28"/>
          <w:szCs w:val="28"/>
          <w:lang w:eastAsia="ru-RU"/>
        </w:rPr>
        <w:t xml:space="preserve">  вважати внесення рядкового добрива при сівбі не менше ніж 50 кг/га д.р. N P K.  Азотні добрива</w:t>
      </w:r>
      <w:r w:rsidR="00D7190D">
        <w:rPr>
          <w:sz w:val="28"/>
          <w:szCs w:val="28"/>
          <w:lang w:eastAsia="ru-RU"/>
        </w:rPr>
        <w:t xml:space="preserve"> здебільшого</w:t>
      </w:r>
      <w:r w:rsidRPr="00563869">
        <w:rPr>
          <w:sz w:val="28"/>
          <w:szCs w:val="28"/>
          <w:lang w:eastAsia="ru-RU"/>
        </w:rPr>
        <w:t xml:space="preserve"> вносять </w:t>
      </w:r>
      <w:r w:rsidR="00D7190D">
        <w:rPr>
          <w:sz w:val="28"/>
          <w:szCs w:val="28"/>
          <w:lang w:eastAsia="ru-RU"/>
        </w:rPr>
        <w:t>у</w:t>
      </w:r>
      <w:r w:rsidRPr="00563869">
        <w:rPr>
          <w:sz w:val="28"/>
          <w:szCs w:val="28"/>
          <w:lang w:eastAsia="ru-RU"/>
        </w:rPr>
        <w:t xml:space="preserve"> період весняно-літньої вегетації, як правило</w:t>
      </w:r>
      <w:r w:rsidR="00D7190D">
        <w:rPr>
          <w:sz w:val="28"/>
          <w:szCs w:val="28"/>
          <w:lang w:eastAsia="ru-RU"/>
        </w:rPr>
        <w:t>,</w:t>
      </w:r>
      <w:r w:rsidRPr="00563869">
        <w:rPr>
          <w:sz w:val="28"/>
          <w:szCs w:val="28"/>
          <w:lang w:eastAsia="ru-RU"/>
        </w:rPr>
        <w:t xml:space="preserve"> роздрібно, але не менше як: 30</w:t>
      </w:r>
      <w:r w:rsidR="00D7190D" w:rsidRPr="00563869">
        <w:rPr>
          <w:sz w:val="28"/>
          <w:szCs w:val="28"/>
          <w:lang w:eastAsia="ru-RU"/>
        </w:rPr>
        <w:t>–</w:t>
      </w:r>
      <w:r w:rsidRPr="00563869">
        <w:rPr>
          <w:sz w:val="28"/>
          <w:szCs w:val="28"/>
          <w:lang w:eastAsia="ru-RU"/>
        </w:rPr>
        <w:t>40 кг/га д.р., по мерзлоталому ґрунті, 30</w:t>
      </w:r>
      <w:r w:rsidR="00D7190D" w:rsidRPr="00563869">
        <w:rPr>
          <w:sz w:val="28"/>
          <w:szCs w:val="28"/>
          <w:lang w:eastAsia="ru-RU"/>
        </w:rPr>
        <w:t>–</w:t>
      </w:r>
      <w:r w:rsidRPr="00563869">
        <w:rPr>
          <w:sz w:val="28"/>
          <w:szCs w:val="28"/>
          <w:lang w:eastAsia="ru-RU"/>
        </w:rPr>
        <w:t>50 кг/га д.р. у фазу кущення рослин, та 5</w:t>
      </w:r>
      <w:r w:rsidR="00D7190D" w:rsidRPr="00563869">
        <w:rPr>
          <w:sz w:val="28"/>
          <w:szCs w:val="28"/>
          <w:lang w:eastAsia="ru-RU"/>
        </w:rPr>
        <w:t>–</w:t>
      </w:r>
      <w:r w:rsidRPr="00563869">
        <w:rPr>
          <w:sz w:val="28"/>
          <w:szCs w:val="28"/>
          <w:lang w:eastAsia="ru-RU"/>
        </w:rPr>
        <w:t xml:space="preserve">8 кг/га д.р. як листове підживлення. </w:t>
      </w:r>
      <w:r w:rsidR="00D7190D">
        <w:rPr>
          <w:sz w:val="28"/>
          <w:szCs w:val="28"/>
          <w:lang w:eastAsia="ru-RU"/>
        </w:rPr>
        <w:t xml:space="preserve"> </w:t>
      </w:r>
    </w:p>
    <w:p w:rsidR="00A961D4" w:rsidRPr="00563869" w:rsidRDefault="00A961D4" w:rsidP="0055221D">
      <w:pPr>
        <w:ind w:firstLine="709"/>
        <w:jc w:val="both"/>
        <w:rPr>
          <w:sz w:val="28"/>
          <w:szCs w:val="28"/>
          <w:lang w:eastAsia="ru-RU"/>
        </w:rPr>
      </w:pPr>
      <w:r w:rsidRPr="00563869">
        <w:rPr>
          <w:sz w:val="28"/>
          <w:szCs w:val="28"/>
          <w:lang w:eastAsia="ru-RU"/>
        </w:rPr>
        <w:t>Обробіток ґрунту. Залежно від попередника та вологості ґрунту  застосовують відвальний або безвідвальний спосіб його обробітку. Коли орний шар містить менше 20 мм продуктивної вологи</w:t>
      </w:r>
      <w:r w:rsidR="00F61D14">
        <w:rPr>
          <w:sz w:val="28"/>
          <w:szCs w:val="28"/>
          <w:lang w:eastAsia="ru-RU"/>
        </w:rPr>
        <w:t>,</w:t>
      </w:r>
      <w:r w:rsidRPr="00563869">
        <w:rPr>
          <w:sz w:val="28"/>
          <w:szCs w:val="28"/>
          <w:lang w:eastAsia="ru-RU"/>
        </w:rPr>
        <w:t xml:space="preserve"> ефективнішим є безвідвальний (поверхневий обробіток дисковими  лущильниками, плоскорізами), а при достатньому зволоженні та на забур’янених площах кращі результати  дає відвальний обробіток плугами з передплужниками. </w:t>
      </w:r>
      <w:r w:rsidR="00F61D14">
        <w:rPr>
          <w:sz w:val="28"/>
          <w:szCs w:val="28"/>
          <w:lang w:eastAsia="ru-RU"/>
        </w:rPr>
        <w:t xml:space="preserve">Нині </w:t>
      </w:r>
      <w:r w:rsidRPr="00563869">
        <w:rPr>
          <w:sz w:val="28"/>
          <w:szCs w:val="28"/>
          <w:lang w:eastAsia="ru-RU"/>
        </w:rPr>
        <w:t xml:space="preserve">перспективним </w:t>
      </w:r>
      <w:r w:rsidR="00F61D14" w:rsidRPr="00563869">
        <w:rPr>
          <w:sz w:val="28"/>
          <w:szCs w:val="28"/>
          <w:lang w:eastAsia="ru-RU"/>
        </w:rPr>
        <w:t xml:space="preserve">є </w:t>
      </w:r>
      <w:r w:rsidRPr="00563869">
        <w:rPr>
          <w:sz w:val="28"/>
          <w:szCs w:val="28"/>
          <w:lang w:eastAsia="ru-RU"/>
        </w:rPr>
        <w:t xml:space="preserve">мінімальний обробіток ґрунту. </w:t>
      </w:r>
      <w:r w:rsidR="00F61D14">
        <w:rPr>
          <w:sz w:val="28"/>
          <w:szCs w:val="28"/>
          <w:lang w:eastAsia="ru-RU"/>
        </w:rPr>
        <w:t xml:space="preserve"> </w:t>
      </w:r>
    </w:p>
    <w:p w:rsidR="00A961D4" w:rsidRPr="00563869" w:rsidRDefault="00A961D4" w:rsidP="0055221D">
      <w:pPr>
        <w:ind w:firstLine="709"/>
        <w:jc w:val="both"/>
        <w:rPr>
          <w:sz w:val="28"/>
          <w:szCs w:val="28"/>
          <w:lang w:eastAsia="ru-RU"/>
        </w:rPr>
      </w:pPr>
      <w:r w:rsidRPr="00563869">
        <w:rPr>
          <w:sz w:val="28"/>
          <w:szCs w:val="28"/>
          <w:lang w:eastAsia="ru-RU"/>
        </w:rPr>
        <w:t>Передпосівний обробіток ґрунту. У результаті комплексу робіт якісно підготовлене до сівби поле повинно мати достатньо щільний підпосівний шар, у якому повинні переважати ґрунтові частинки діаметром 0,5–1 см, наявність грудок більш</w:t>
      </w:r>
      <w:r w:rsidR="00F61D14">
        <w:rPr>
          <w:sz w:val="28"/>
          <w:szCs w:val="28"/>
          <w:lang w:eastAsia="ru-RU"/>
        </w:rPr>
        <w:t>а за</w:t>
      </w:r>
      <w:r w:rsidRPr="00563869">
        <w:rPr>
          <w:sz w:val="28"/>
          <w:szCs w:val="28"/>
          <w:lang w:eastAsia="ru-RU"/>
        </w:rPr>
        <w:t xml:space="preserve"> 8 см не допускається. Розрив між передпосівним обробітком ґрунту – сівбою повинен бути мінімальним (не більше 1 </w:t>
      </w:r>
      <w:r w:rsidR="00A743F1" w:rsidRPr="00563869">
        <w:rPr>
          <w:sz w:val="28"/>
          <w:szCs w:val="28"/>
          <w:lang w:eastAsia="ru-RU"/>
        </w:rPr>
        <w:t>год.</w:t>
      </w:r>
      <w:r w:rsidRPr="00563869">
        <w:rPr>
          <w:sz w:val="28"/>
          <w:szCs w:val="28"/>
          <w:lang w:eastAsia="ru-RU"/>
        </w:rPr>
        <w:t>)</w:t>
      </w:r>
      <w:r w:rsidR="00F61D14">
        <w:rPr>
          <w:sz w:val="28"/>
          <w:szCs w:val="28"/>
          <w:lang w:eastAsia="ru-RU"/>
        </w:rPr>
        <w:t>,</w:t>
      </w:r>
      <w:r w:rsidRPr="00563869">
        <w:rPr>
          <w:sz w:val="28"/>
          <w:szCs w:val="28"/>
          <w:lang w:eastAsia="ru-RU"/>
        </w:rPr>
        <w:t xml:space="preserve"> щоб не допустити пересихання ґрунту. </w:t>
      </w:r>
      <w:r w:rsidR="00D7190D">
        <w:rPr>
          <w:sz w:val="28"/>
          <w:szCs w:val="28"/>
          <w:lang w:eastAsia="ru-RU"/>
        </w:rPr>
        <w:t xml:space="preserve"> </w:t>
      </w:r>
    </w:p>
    <w:p w:rsidR="00A961D4" w:rsidRPr="00563869" w:rsidRDefault="00A961D4" w:rsidP="0055221D">
      <w:pPr>
        <w:ind w:firstLine="709"/>
        <w:jc w:val="both"/>
        <w:rPr>
          <w:sz w:val="28"/>
          <w:szCs w:val="28"/>
          <w:lang w:eastAsia="ru-RU"/>
        </w:rPr>
      </w:pPr>
      <w:r w:rsidRPr="00563869">
        <w:rPr>
          <w:sz w:val="28"/>
          <w:szCs w:val="28"/>
          <w:lang w:eastAsia="ru-RU"/>
        </w:rPr>
        <w:t xml:space="preserve">Протруєння насіння. Протруєння є одним із ефективних заходів обмеження і розповсюдження шкодочинності хвороб та </w:t>
      </w:r>
      <w:r w:rsidR="00F61D14">
        <w:rPr>
          <w:sz w:val="28"/>
          <w:szCs w:val="28"/>
          <w:lang w:eastAsia="ru-RU"/>
        </w:rPr>
        <w:t>є</w:t>
      </w:r>
      <w:r w:rsidRPr="00563869">
        <w:rPr>
          <w:sz w:val="28"/>
          <w:szCs w:val="28"/>
          <w:lang w:eastAsia="ru-RU"/>
        </w:rPr>
        <w:t xml:space="preserve"> загальнопрофілактичним заходом. В Україні зареєстровано широкий асортимент протруйників насіння, що описані в Переліку пестицидів і агрохімікатів</w:t>
      </w:r>
      <w:r w:rsidR="00F61D14">
        <w:rPr>
          <w:sz w:val="28"/>
          <w:szCs w:val="28"/>
          <w:lang w:eastAsia="ru-RU"/>
        </w:rPr>
        <w:t>,</w:t>
      </w:r>
      <w:r w:rsidRPr="00563869">
        <w:rPr>
          <w:sz w:val="28"/>
          <w:szCs w:val="28"/>
          <w:lang w:eastAsia="ru-RU"/>
        </w:rPr>
        <w:t xml:space="preserve"> дозволених для використання в Україні  на поточний рік. Отже, вибір препарату потрібно робити з урахуванням фітосанітарного стану посівів, ступеню інфікованості, травмованості насіння та ефективності дії </w:t>
      </w:r>
      <w:r w:rsidRPr="00563869">
        <w:rPr>
          <w:sz w:val="28"/>
          <w:szCs w:val="28"/>
          <w:lang w:eastAsia="ru-RU"/>
        </w:rPr>
        <w:lastRenderedPageBreak/>
        <w:t>препарату проти окремого виду хвороб. Найбільш ефективні  протруйники озимої пшениці: Вітавакс 200 ФФ в.с.к (2,5</w:t>
      </w:r>
      <w:r w:rsidR="00F61D14" w:rsidRPr="00563869">
        <w:rPr>
          <w:sz w:val="28"/>
          <w:szCs w:val="28"/>
          <w:lang w:eastAsia="ru-RU"/>
        </w:rPr>
        <w:t>–</w:t>
      </w:r>
      <w:r w:rsidRPr="00563869">
        <w:rPr>
          <w:sz w:val="28"/>
          <w:szCs w:val="28"/>
          <w:lang w:eastAsia="ru-RU"/>
        </w:rPr>
        <w:t>3,0 л/т), Дивіденд Старт, 036 FS т.к.с (1 л/т), Раксіл т.к.к. (0,4</w:t>
      </w:r>
      <w:r w:rsidR="00F61D14" w:rsidRPr="00563869">
        <w:rPr>
          <w:sz w:val="28"/>
          <w:szCs w:val="28"/>
          <w:lang w:eastAsia="ru-RU"/>
        </w:rPr>
        <w:t>–</w:t>
      </w:r>
      <w:r w:rsidRPr="00563869">
        <w:rPr>
          <w:sz w:val="28"/>
          <w:szCs w:val="28"/>
          <w:lang w:eastAsia="ru-RU"/>
        </w:rPr>
        <w:t xml:space="preserve">0,5 л/т) та інші. </w:t>
      </w:r>
    </w:p>
    <w:p w:rsidR="00A961D4" w:rsidRPr="00563869" w:rsidRDefault="00A961D4" w:rsidP="0055221D">
      <w:pPr>
        <w:ind w:firstLine="709"/>
        <w:jc w:val="both"/>
        <w:rPr>
          <w:sz w:val="28"/>
          <w:szCs w:val="28"/>
          <w:lang w:eastAsia="ru-RU"/>
        </w:rPr>
      </w:pPr>
      <w:r w:rsidRPr="00563869">
        <w:rPr>
          <w:sz w:val="28"/>
          <w:szCs w:val="28"/>
          <w:lang w:eastAsia="ru-RU"/>
        </w:rPr>
        <w:t xml:space="preserve">Строки посіву. Оптимальними строками посіву </w:t>
      </w:r>
      <w:r w:rsidR="00F61D14">
        <w:rPr>
          <w:sz w:val="28"/>
          <w:szCs w:val="28"/>
          <w:lang w:eastAsia="ru-RU"/>
        </w:rPr>
        <w:t>потрібно</w:t>
      </w:r>
      <w:r w:rsidRPr="00563869">
        <w:rPr>
          <w:sz w:val="28"/>
          <w:szCs w:val="28"/>
          <w:lang w:eastAsia="ru-RU"/>
        </w:rPr>
        <w:t xml:space="preserve"> вважати період Лісостепу – 10</w:t>
      </w:r>
      <w:r w:rsidR="00F61D14" w:rsidRPr="00563869">
        <w:rPr>
          <w:sz w:val="28"/>
          <w:szCs w:val="28"/>
          <w:lang w:eastAsia="ru-RU"/>
        </w:rPr>
        <w:t>–</w:t>
      </w:r>
      <w:r w:rsidRPr="00563869">
        <w:rPr>
          <w:sz w:val="28"/>
          <w:szCs w:val="28"/>
          <w:lang w:eastAsia="ru-RU"/>
        </w:rPr>
        <w:t xml:space="preserve">20 вересня. Допустимі ранні строки сівби: в Лісостепу – 5 вересня, допустимі пізні – 20 і 25 вересня, відповідно. </w:t>
      </w:r>
      <w:r w:rsidR="00F61D14">
        <w:rPr>
          <w:sz w:val="28"/>
          <w:szCs w:val="28"/>
          <w:lang w:eastAsia="ru-RU"/>
        </w:rPr>
        <w:t>Передусім</w:t>
      </w:r>
      <w:r w:rsidRPr="00563869">
        <w:rPr>
          <w:sz w:val="28"/>
          <w:szCs w:val="28"/>
          <w:lang w:eastAsia="ru-RU"/>
        </w:rPr>
        <w:t xml:space="preserve"> посів необхідно проводити після гірших попередників і </w:t>
      </w:r>
      <w:r w:rsidR="00F61D14">
        <w:rPr>
          <w:sz w:val="28"/>
          <w:szCs w:val="28"/>
          <w:lang w:eastAsia="ru-RU"/>
        </w:rPr>
        <w:t>на погано</w:t>
      </w:r>
      <w:r w:rsidRPr="00563869">
        <w:rPr>
          <w:sz w:val="28"/>
          <w:szCs w:val="28"/>
          <w:lang w:eastAsia="ru-RU"/>
        </w:rPr>
        <w:t xml:space="preserve"> удобрених площах, а потім на зайнятих парах. </w:t>
      </w:r>
      <w:r w:rsidR="00F61D14">
        <w:rPr>
          <w:sz w:val="28"/>
          <w:szCs w:val="28"/>
          <w:lang w:eastAsia="ru-RU"/>
        </w:rPr>
        <w:t xml:space="preserve"> </w:t>
      </w:r>
    </w:p>
    <w:p w:rsidR="00A961D4" w:rsidRPr="00563869" w:rsidRDefault="00A961D4" w:rsidP="0055221D">
      <w:pPr>
        <w:ind w:firstLine="709"/>
        <w:jc w:val="both"/>
        <w:rPr>
          <w:sz w:val="28"/>
          <w:szCs w:val="28"/>
          <w:lang w:eastAsia="ru-RU"/>
        </w:rPr>
      </w:pPr>
      <w:r w:rsidRPr="00563869">
        <w:rPr>
          <w:sz w:val="28"/>
          <w:szCs w:val="28"/>
          <w:lang w:eastAsia="ru-RU"/>
        </w:rPr>
        <w:t xml:space="preserve">Норми висіву. </w:t>
      </w:r>
      <w:r w:rsidR="00F61D14">
        <w:rPr>
          <w:sz w:val="28"/>
          <w:szCs w:val="28"/>
          <w:lang w:eastAsia="ru-RU"/>
        </w:rPr>
        <w:t>Значною</w:t>
      </w:r>
      <w:r w:rsidRPr="00563869">
        <w:rPr>
          <w:sz w:val="28"/>
          <w:szCs w:val="28"/>
          <w:lang w:eastAsia="ru-RU"/>
        </w:rPr>
        <w:t xml:space="preserve"> мір</w:t>
      </w:r>
      <w:r w:rsidR="00F61D14">
        <w:rPr>
          <w:sz w:val="28"/>
          <w:szCs w:val="28"/>
          <w:lang w:eastAsia="ru-RU"/>
        </w:rPr>
        <w:t>ою</w:t>
      </w:r>
      <w:r w:rsidRPr="00563869">
        <w:rPr>
          <w:sz w:val="28"/>
          <w:szCs w:val="28"/>
          <w:lang w:eastAsia="ru-RU"/>
        </w:rPr>
        <w:t xml:space="preserve"> визначаються попередниками та особливостями сортів. Для забезпечення оптимального продуктивного стеблестою 550</w:t>
      </w:r>
      <w:r w:rsidR="00F61D14" w:rsidRPr="00563869">
        <w:rPr>
          <w:sz w:val="28"/>
          <w:szCs w:val="28"/>
          <w:lang w:eastAsia="ru-RU"/>
        </w:rPr>
        <w:t>–</w:t>
      </w:r>
      <w:r w:rsidRPr="00563869">
        <w:rPr>
          <w:sz w:val="28"/>
          <w:szCs w:val="28"/>
          <w:lang w:eastAsia="ru-RU"/>
        </w:rPr>
        <w:t>600 продуктивних стебел на 1 м</w:t>
      </w:r>
      <w:r w:rsidRPr="00F61D14">
        <w:rPr>
          <w:sz w:val="28"/>
          <w:szCs w:val="28"/>
          <w:vertAlign w:val="superscript"/>
          <w:lang w:eastAsia="ru-RU"/>
        </w:rPr>
        <w:t>2</w:t>
      </w:r>
      <w:r w:rsidRPr="00563869">
        <w:rPr>
          <w:sz w:val="28"/>
          <w:szCs w:val="28"/>
          <w:lang w:eastAsia="ru-RU"/>
        </w:rPr>
        <w:t xml:space="preserve"> оптимальні норми висіву с</w:t>
      </w:r>
      <w:r w:rsidR="00F61D14">
        <w:rPr>
          <w:sz w:val="28"/>
          <w:szCs w:val="28"/>
          <w:lang w:eastAsia="ru-RU"/>
        </w:rPr>
        <w:t>тановлять</w:t>
      </w:r>
      <w:r w:rsidRPr="00563869">
        <w:rPr>
          <w:sz w:val="28"/>
          <w:szCs w:val="28"/>
          <w:lang w:eastAsia="ru-RU"/>
        </w:rPr>
        <w:t xml:space="preserve"> 4</w:t>
      </w:r>
      <w:r w:rsidR="00F61D14" w:rsidRPr="00563869">
        <w:rPr>
          <w:sz w:val="28"/>
          <w:szCs w:val="28"/>
          <w:lang w:eastAsia="ru-RU"/>
        </w:rPr>
        <w:t>–</w:t>
      </w:r>
      <w:r w:rsidR="00F61D14">
        <w:rPr>
          <w:sz w:val="28"/>
          <w:szCs w:val="28"/>
          <w:lang w:eastAsia="ru-RU"/>
        </w:rPr>
        <w:t>5 млн</w:t>
      </w:r>
      <w:r w:rsidRPr="00563869">
        <w:rPr>
          <w:sz w:val="28"/>
          <w:szCs w:val="28"/>
          <w:lang w:eastAsia="ru-RU"/>
        </w:rPr>
        <w:t xml:space="preserve"> схожих насінин на гектар за умови дотримання технології посіву. </w:t>
      </w:r>
      <w:r w:rsidR="00F61D14">
        <w:rPr>
          <w:sz w:val="28"/>
          <w:szCs w:val="28"/>
          <w:lang w:eastAsia="ru-RU"/>
        </w:rPr>
        <w:t xml:space="preserve"> </w:t>
      </w:r>
    </w:p>
    <w:p w:rsidR="00A961D4" w:rsidRPr="00563869" w:rsidRDefault="00A961D4" w:rsidP="0055221D">
      <w:pPr>
        <w:ind w:firstLine="709"/>
        <w:jc w:val="both"/>
        <w:rPr>
          <w:sz w:val="28"/>
          <w:szCs w:val="28"/>
          <w:lang w:eastAsia="ru-RU"/>
        </w:rPr>
      </w:pPr>
      <w:r w:rsidRPr="00563869">
        <w:rPr>
          <w:sz w:val="28"/>
          <w:szCs w:val="28"/>
          <w:lang w:eastAsia="ru-RU"/>
        </w:rPr>
        <w:t>Глибина загортання насіння. На важких ґрунтах глибина загортання насіння повинна бути не більше 3</w:t>
      </w:r>
      <w:r w:rsidR="00F61D14" w:rsidRPr="00563869">
        <w:rPr>
          <w:sz w:val="28"/>
          <w:szCs w:val="28"/>
          <w:lang w:eastAsia="ru-RU"/>
        </w:rPr>
        <w:t>–</w:t>
      </w:r>
      <w:r w:rsidRPr="00563869">
        <w:rPr>
          <w:sz w:val="28"/>
          <w:szCs w:val="28"/>
          <w:lang w:eastAsia="ru-RU"/>
        </w:rPr>
        <w:t>4 см, на легких 5</w:t>
      </w:r>
      <w:r w:rsidR="00F61D14" w:rsidRPr="00563869">
        <w:rPr>
          <w:sz w:val="28"/>
          <w:szCs w:val="28"/>
          <w:lang w:eastAsia="ru-RU"/>
        </w:rPr>
        <w:t>–</w:t>
      </w:r>
      <w:r w:rsidRPr="00563869">
        <w:rPr>
          <w:sz w:val="28"/>
          <w:szCs w:val="28"/>
          <w:lang w:eastAsia="ru-RU"/>
        </w:rPr>
        <w:t xml:space="preserve">6 см. Взагалі, глибина загортання насіння повинна забезпечувати оптимальне залягання вузла кущення на 2–2,5 см. </w:t>
      </w:r>
      <w:r w:rsidR="00F61D14">
        <w:rPr>
          <w:sz w:val="28"/>
          <w:szCs w:val="28"/>
          <w:lang w:eastAsia="ru-RU"/>
        </w:rPr>
        <w:t xml:space="preserve"> </w:t>
      </w:r>
    </w:p>
    <w:p w:rsidR="00A961D4" w:rsidRPr="00563869" w:rsidRDefault="00A961D4" w:rsidP="0055221D">
      <w:pPr>
        <w:ind w:firstLine="709"/>
        <w:jc w:val="both"/>
        <w:rPr>
          <w:sz w:val="28"/>
          <w:szCs w:val="28"/>
          <w:lang w:eastAsia="ru-RU"/>
        </w:rPr>
      </w:pPr>
      <w:r w:rsidRPr="00563869">
        <w:rPr>
          <w:sz w:val="28"/>
          <w:szCs w:val="28"/>
          <w:lang w:eastAsia="ru-RU"/>
        </w:rPr>
        <w:t>Догляд за посівами. Обов’язковим, особливо при недостатньому зволоженні верхнього шару ґрунту</w:t>
      </w:r>
      <w:r w:rsidR="00F61D14">
        <w:rPr>
          <w:sz w:val="28"/>
          <w:szCs w:val="28"/>
          <w:lang w:eastAsia="ru-RU"/>
        </w:rPr>
        <w:t>,</w:t>
      </w:r>
      <w:r w:rsidRPr="00563869">
        <w:rPr>
          <w:sz w:val="28"/>
          <w:szCs w:val="28"/>
          <w:lang w:eastAsia="ru-RU"/>
        </w:rPr>
        <w:t xml:space="preserve"> повинно бути післяпосівне коткування. В осінній період з настанням появи сходів рослин при потребі застосовують гербіциди проти дводольних бур’янів та при появі збудників хвороб використовують фунгіциди згідно</w:t>
      </w:r>
      <w:r w:rsidR="00F61D14">
        <w:rPr>
          <w:sz w:val="28"/>
          <w:szCs w:val="28"/>
          <w:lang w:eastAsia="ru-RU"/>
        </w:rPr>
        <w:t xml:space="preserve"> з</w:t>
      </w:r>
      <w:r w:rsidRPr="00563869">
        <w:rPr>
          <w:sz w:val="28"/>
          <w:szCs w:val="28"/>
          <w:lang w:eastAsia="ru-RU"/>
        </w:rPr>
        <w:t xml:space="preserve"> Перелік</w:t>
      </w:r>
      <w:r w:rsidR="00F61D14">
        <w:rPr>
          <w:sz w:val="28"/>
          <w:szCs w:val="28"/>
          <w:lang w:eastAsia="ru-RU"/>
        </w:rPr>
        <w:t>ом</w:t>
      </w:r>
      <w:r w:rsidRPr="00563869">
        <w:rPr>
          <w:sz w:val="28"/>
          <w:szCs w:val="28"/>
          <w:lang w:eastAsia="ru-RU"/>
        </w:rPr>
        <w:t xml:space="preserve"> пестицидів і агрохімікатів на поточний рік. </w:t>
      </w:r>
    </w:p>
    <w:p w:rsidR="00A961D4" w:rsidRPr="00563869" w:rsidRDefault="00A961D4" w:rsidP="0055221D">
      <w:pPr>
        <w:ind w:firstLine="709"/>
        <w:jc w:val="both"/>
        <w:rPr>
          <w:sz w:val="28"/>
          <w:szCs w:val="28"/>
          <w:lang w:eastAsia="ru-RU"/>
        </w:rPr>
      </w:pPr>
      <w:r w:rsidRPr="00563869">
        <w:rPr>
          <w:sz w:val="28"/>
          <w:szCs w:val="28"/>
          <w:lang w:eastAsia="ru-RU"/>
        </w:rPr>
        <w:t>Навесні доцільно провести боронування посівів важкими зубовими боронами у два сліди. У фазі кущення – початку виходу в трубку рослин проти одно- та багаторічних дводольних бур’янів  застосовують гербіциди: Гранстар 75, в.р.(20</w:t>
      </w:r>
      <w:r w:rsidR="00F61D14" w:rsidRPr="00563869">
        <w:rPr>
          <w:sz w:val="28"/>
          <w:szCs w:val="28"/>
          <w:lang w:eastAsia="ru-RU"/>
        </w:rPr>
        <w:t>–</w:t>
      </w:r>
      <w:r w:rsidRPr="00563869">
        <w:rPr>
          <w:sz w:val="28"/>
          <w:szCs w:val="28"/>
          <w:lang w:eastAsia="ru-RU"/>
        </w:rPr>
        <w:t>25 гр/га), Гроділ Ультра, в.р. (0,1</w:t>
      </w:r>
      <w:r w:rsidR="00F61D14" w:rsidRPr="00563869">
        <w:rPr>
          <w:sz w:val="28"/>
          <w:szCs w:val="28"/>
          <w:lang w:eastAsia="ru-RU"/>
        </w:rPr>
        <w:t>–</w:t>
      </w:r>
      <w:r w:rsidRPr="00563869">
        <w:rPr>
          <w:sz w:val="28"/>
          <w:szCs w:val="28"/>
          <w:lang w:eastAsia="ru-RU"/>
        </w:rPr>
        <w:t>0,15 л/га), Діален Супер 464, в.р.(0,8 л/га) та інші.  При досягненні критичного рівня ураження однією із комплексу основних поширених хвороб (борошниста роса, септоріоз, бура листова іржа та інші) за сприятливої для їх</w:t>
      </w:r>
      <w:r w:rsidR="00F61D14">
        <w:rPr>
          <w:sz w:val="28"/>
          <w:szCs w:val="28"/>
          <w:lang w:eastAsia="ru-RU"/>
        </w:rPr>
        <w:t>нього</w:t>
      </w:r>
      <w:r w:rsidRPr="00563869">
        <w:rPr>
          <w:sz w:val="28"/>
          <w:szCs w:val="28"/>
          <w:lang w:eastAsia="ru-RU"/>
        </w:rPr>
        <w:t xml:space="preserve"> подальшого розвитку погоди використовують фунгіциди (можливо  і 2</w:t>
      </w:r>
      <w:r w:rsidR="00F61D14" w:rsidRPr="00563869">
        <w:rPr>
          <w:sz w:val="28"/>
          <w:szCs w:val="28"/>
          <w:lang w:eastAsia="ru-RU"/>
        </w:rPr>
        <w:t>–</w:t>
      </w:r>
      <w:r w:rsidRPr="00563869">
        <w:rPr>
          <w:sz w:val="28"/>
          <w:szCs w:val="28"/>
          <w:lang w:eastAsia="ru-RU"/>
        </w:rPr>
        <w:t>3 обробки) за їх спектром захисної дії: Імпакт, 25% к.е. (0,5 л/га), Дерозал, 50% к.е. (0,5л/га),  Фолькон к.е. (0,6 л/га) та інші. При перевищенні порогу шкідливості такими шкідниками</w:t>
      </w:r>
      <w:r w:rsidR="00F61D14">
        <w:rPr>
          <w:sz w:val="28"/>
          <w:szCs w:val="28"/>
          <w:lang w:eastAsia="ru-RU"/>
        </w:rPr>
        <w:t>,</w:t>
      </w:r>
      <w:r w:rsidRPr="00563869">
        <w:rPr>
          <w:sz w:val="28"/>
          <w:szCs w:val="28"/>
          <w:lang w:eastAsia="ru-RU"/>
        </w:rPr>
        <w:t xml:space="preserve"> як клоп-черепашки, хлібн</w:t>
      </w:r>
      <w:r w:rsidR="00F61D14">
        <w:rPr>
          <w:sz w:val="28"/>
          <w:szCs w:val="28"/>
          <w:lang w:eastAsia="ru-RU"/>
        </w:rPr>
        <w:t>і</w:t>
      </w:r>
      <w:r w:rsidRPr="00563869">
        <w:rPr>
          <w:sz w:val="28"/>
          <w:szCs w:val="28"/>
          <w:lang w:eastAsia="ru-RU"/>
        </w:rPr>
        <w:t xml:space="preserve"> жуки, злаков</w:t>
      </w:r>
      <w:r w:rsidR="00F61D14">
        <w:rPr>
          <w:sz w:val="28"/>
          <w:szCs w:val="28"/>
          <w:lang w:eastAsia="ru-RU"/>
        </w:rPr>
        <w:t>і</w:t>
      </w:r>
      <w:r w:rsidRPr="00563869">
        <w:rPr>
          <w:sz w:val="28"/>
          <w:szCs w:val="28"/>
          <w:lang w:eastAsia="ru-RU"/>
        </w:rPr>
        <w:t xml:space="preserve"> попелиц</w:t>
      </w:r>
      <w:r w:rsidR="00F61D14">
        <w:rPr>
          <w:sz w:val="28"/>
          <w:szCs w:val="28"/>
          <w:lang w:eastAsia="ru-RU"/>
        </w:rPr>
        <w:t>і</w:t>
      </w:r>
      <w:r w:rsidRPr="00563869">
        <w:rPr>
          <w:sz w:val="28"/>
          <w:szCs w:val="28"/>
          <w:lang w:eastAsia="ru-RU"/>
        </w:rPr>
        <w:t xml:space="preserve"> і злаков</w:t>
      </w:r>
      <w:r w:rsidR="00F61D14">
        <w:rPr>
          <w:sz w:val="28"/>
          <w:szCs w:val="28"/>
          <w:lang w:eastAsia="ru-RU"/>
        </w:rPr>
        <w:t>і</w:t>
      </w:r>
      <w:r w:rsidRPr="00563869">
        <w:rPr>
          <w:sz w:val="28"/>
          <w:szCs w:val="28"/>
          <w:lang w:eastAsia="ru-RU"/>
        </w:rPr>
        <w:t xml:space="preserve"> мухи  та інші</w:t>
      </w:r>
      <w:r w:rsidR="00F61D14">
        <w:rPr>
          <w:sz w:val="28"/>
          <w:szCs w:val="28"/>
          <w:lang w:eastAsia="ru-RU"/>
        </w:rPr>
        <w:t>,</w:t>
      </w:r>
      <w:r w:rsidRPr="00563869">
        <w:rPr>
          <w:sz w:val="28"/>
          <w:szCs w:val="28"/>
          <w:lang w:eastAsia="ru-RU"/>
        </w:rPr>
        <w:t xml:space="preserve"> використовується інсектициди згідно </w:t>
      </w:r>
      <w:r w:rsidR="00F61D14">
        <w:rPr>
          <w:sz w:val="28"/>
          <w:szCs w:val="28"/>
          <w:lang w:eastAsia="ru-RU"/>
        </w:rPr>
        <w:t xml:space="preserve">з </w:t>
      </w:r>
      <w:r w:rsidRPr="00563869">
        <w:rPr>
          <w:sz w:val="28"/>
          <w:szCs w:val="28"/>
          <w:lang w:eastAsia="ru-RU"/>
        </w:rPr>
        <w:t>Перелік</w:t>
      </w:r>
      <w:r w:rsidR="00F61D14">
        <w:rPr>
          <w:sz w:val="28"/>
          <w:szCs w:val="28"/>
          <w:lang w:eastAsia="ru-RU"/>
        </w:rPr>
        <w:t>ом</w:t>
      </w:r>
      <w:r w:rsidRPr="00563869">
        <w:rPr>
          <w:sz w:val="28"/>
          <w:szCs w:val="28"/>
          <w:lang w:eastAsia="ru-RU"/>
        </w:rPr>
        <w:t xml:space="preserve"> пестицидів і агрохімікатів на поточний рік.</w:t>
      </w:r>
      <w:r w:rsidR="00F61D14">
        <w:rPr>
          <w:sz w:val="28"/>
          <w:szCs w:val="28"/>
          <w:lang w:eastAsia="ru-RU"/>
        </w:rPr>
        <w:t xml:space="preserve">  </w:t>
      </w:r>
    </w:p>
    <w:p w:rsidR="00A961D4" w:rsidRPr="00563869" w:rsidRDefault="00A961D4" w:rsidP="0055221D">
      <w:pPr>
        <w:ind w:firstLine="709"/>
        <w:jc w:val="both"/>
        <w:rPr>
          <w:sz w:val="28"/>
          <w:szCs w:val="28"/>
          <w:lang w:eastAsia="ru-RU"/>
        </w:rPr>
      </w:pPr>
      <w:r w:rsidRPr="00563869">
        <w:rPr>
          <w:sz w:val="28"/>
          <w:szCs w:val="28"/>
          <w:lang w:eastAsia="ru-RU"/>
        </w:rPr>
        <w:t xml:space="preserve">Збирання. Для збирання озимої пшениці використовують такі способи: пряме комбайнування, роздільне збирання. Найвигідніше проводити збирання після настання повної стиглості зерна прямим комбайнуванням.  Прямий спосіб збирання </w:t>
      </w:r>
      <w:r w:rsidR="00F61D14">
        <w:rPr>
          <w:sz w:val="28"/>
          <w:szCs w:val="28"/>
          <w:lang w:eastAsia="ru-RU"/>
        </w:rPr>
        <w:t>є</w:t>
      </w:r>
      <w:r w:rsidRPr="00563869">
        <w:rPr>
          <w:sz w:val="28"/>
          <w:szCs w:val="28"/>
          <w:lang w:eastAsia="ru-RU"/>
        </w:rPr>
        <w:t xml:space="preserve"> найефективнішим. </w:t>
      </w:r>
    </w:p>
    <w:p w:rsidR="00A961D4" w:rsidRPr="00563869" w:rsidRDefault="00A961D4" w:rsidP="0055221D">
      <w:pPr>
        <w:ind w:firstLine="709"/>
        <w:jc w:val="both"/>
        <w:rPr>
          <w:sz w:val="28"/>
          <w:szCs w:val="28"/>
          <w:lang w:eastAsia="ru-RU"/>
        </w:rPr>
      </w:pPr>
      <w:r w:rsidRPr="00563869">
        <w:rPr>
          <w:sz w:val="28"/>
          <w:szCs w:val="28"/>
          <w:lang w:eastAsia="ru-RU"/>
        </w:rPr>
        <w:t>2. Організаційна структура управління – це сукупність управлінських ланок, розташованих у суворій підпорядкованості</w:t>
      </w:r>
      <w:r w:rsidR="00F61D14">
        <w:rPr>
          <w:sz w:val="28"/>
          <w:szCs w:val="28"/>
          <w:lang w:eastAsia="ru-RU"/>
        </w:rPr>
        <w:t>, що</w:t>
      </w:r>
      <w:r w:rsidRPr="00563869">
        <w:rPr>
          <w:sz w:val="28"/>
          <w:szCs w:val="28"/>
          <w:lang w:eastAsia="ru-RU"/>
        </w:rPr>
        <w:t xml:space="preserve"> забезпечує взаємозв’язок між виробничими ланками.</w:t>
      </w:r>
    </w:p>
    <w:p w:rsidR="00A961D4" w:rsidRPr="00563869" w:rsidRDefault="00A961D4" w:rsidP="0055221D">
      <w:pPr>
        <w:jc w:val="both"/>
        <w:rPr>
          <w:sz w:val="28"/>
          <w:szCs w:val="28"/>
          <w:lang w:eastAsia="ru-RU"/>
        </w:rPr>
      </w:pPr>
      <w:r w:rsidRPr="00563869">
        <w:rPr>
          <w:sz w:val="28"/>
          <w:szCs w:val="28"/>
          <w:lang w:eastAsia="ru-RU"/>
        </w:rPr>
        <w:lastRenderedPageBreak/>
        <w:tab/>
        <w:t>Важливою галуззю, що визначає рівень розвитку всього аграрного сектору економіки нашої країни, є зернове господарство.</w:t>
      </w:r>
    </w:p>
    <w:p w:rsidR="00A961D4" w:rsidRPr="00563869" w:rsidRDefault="00A961D4" w:rsidP="0055221D">
      <w:pPr>
        <w:jc w:val="both"/>
        <w:rPr>
          <w:sz w:val="28"/>
          <w:szCs w:val="28"/>
          <w:lang w:eastAsia="ru-RU"/>
        </w:rPr>
      </w:pPr>
      <w:r w:rsidRPr="00563869">
        <w:rPr>
          <w:sz w:val="28"/>
          <w:szCs w:val="28"/>
          <w:lang w:eastAsia="ru-RU"/>
        </w:rPr>
        <w:tab/>
        <w:t xml:space="preserve">При організації основних виробничих процесів, а також для складання робочих планів у зерновому господарстві використовують технологічні карти, </w:t>
      </w:r>
      <w:r w:rsidR="00F61D14">
        <w:rPr>
          <w:sz w:val="28"/>
          <w:szCs w:val="28"/>
          <w:lang w:eastAsia="ru-RU"/>
        </w:rPr>
        <w:t>що</w:t>
      </w:r>
      <w:r w:rsidRPr="00563869">
        <w:rPr>
          <w:sz w:val="28"/>
          <w:szCs w:val="28"/>
          <w:lang w:eastAsia="ru-RU"/>
        </w:rPr>
        <w:t xml:space="preserve"> розробляють для кожної зернової культури, враховуючи технологію її вирощування. Робочі плани складають по періодах робіт, де визначають щоденну потребу в робочій силі </w:t>
      </w:r>
      <w:r w:rsidR="00F61D14">
        <w:rPr>
          <w:sz w:val="28"/>
          <w:szCs w:val="28"/>
          <w:lang w:eastAsia="ru-RU"/>
        </w:rPr>
        <w:t>й</w:t>
      </w:r>
      <w:r w:rsidRPr="00563869">
        <w:rPr>
          <w:sz w:val="28"/>
          <w:szCs w:val="28"/>
          <w:lang w:eastAsia="ru-RU"/>
        </w:rPr>
        <w:t xml:space="preserve"> засобах.</w:t>
      </w:r>
    </w:p>
    <w:p w:rsidR="00A961D4" w:rsidRPr="00563869" w:rsidRDefault="00A961D4" w:rsidP="0055221D">
      <w:pPr>
        <w:jc w:val="both"/>
        <w:rPr>
          <w:sz w:val="28"/>
          <w:szCs w:val="28"/>
          <w:lang w:eastAsia="ru-RU"/>
        </w:rPr>
      </w:pPr>
      <w:r w:rsidRPr="00563869">
        <w:rPr>
          <w:sz w:val="28"/>
          <w:szCs w:val="28"/>
          <w:lang w:eastAsia="ru-RU"/>
        </w:rPr>
        <w:tab/>
        <w:t>В організації виробництва зерна основними є такі періоди: підготовка ґрунту, сівба, догляд за посівами та збирання врожаю.</w:t>
      </w:r>
    </w:p>
    <w:p w:rsidR="00A961D4" w:rsidRPr="00563869" w:rsidRDefault="00A961D4" w:rsidP="0055221D">
      <w:pPr>
        <w:jc w:val="both"/>
        <w:rPr>
          <w:sz w:val="28"/>
          <w:szCs w:val="28"/>
          <w:lang w:eastAsia="ru-RU"/>
        </w:rPr>
      </w:pPr>
      <w:r w:rsidRPr="00563869">
        <w:rPr>
          <w:sz w:val="28"/>
          <w:szCs w:val="28"/>
          <w:lang w:eastAsia="ru-RU"/>
        </w:rPr>
        <w:tab/>
        <w:t xml:space="preserve">Підготовка ґрунту </w:t>
      </w:r>
      <w:r w:rsidR="00F61D14">
        <w:rPr>
          <w:sz w:val="28"/>
          <w:szCs w:val="28"/>
          <w:lang w:eastAsia="ru-RU"/>
        </w:rPr>
        <w:t>охоплю</w:t>
      </w:r>
      <w:r w:rsidRPr="00563869">
        <w:rPr>
          <w:sz w:val="28"/>
          <w:szCs w:val="28"/>
          <w:lang w:eastAsia="ru-RU"/>
        </w:rPr>
        <w:t>є такі виробничі процеси:</w:t>
      </w:r>
    </w:p>
    <w:p w:rsidR="00A961D4" w:rsidRPr="00563869" w:rsidRDefault="00A961D4" w:rsidP="0055221D">
      <w:pPr>
        <w:jc w:val="both"/>
        <w:rPr>
          <w:sz w:val="28"/>
          <w:szCs w:val="28"/>
          <w:lang w:eastAsia="ru-RU"/>
        </w:rPr>
      </w:pPr>
      <w:r w:rsidRPr="00563869">
        <w:rPr>
          <w:sz w:val="28"/>
          <w:szCs w:val="28"/>
          <w:lang w:eastAsia="ru-RU"/>
        </w:rPr>
        <w:tab/>
        <w:t>Оранка – основний процес обробітку ґрунту, від якого значною мірою залежить урожайність. Оранка може бути полицевою і безполицевою. Її слід виконувати з дотриманням таких вимог: оптимальні строки і глибина, добре прилягання стикових гребенів та подрібнення скиби, прямолінійність борозен, добре розорювання кінців гонів і поворотних смуг.</w:t>
      </w:r>
    </w:p>
    <w:p w:rsidR="00A961D4" w:rsidRPr="00563869" w:rsidRDefault="00A961D4" w:rsidP="0055221D">
      <w:pPr>
        <w:jc w:val="both"/>
        <w:rPr>
          <w:sz w:val="28"/>
          <w:szCs w:val="28"/>
          <w:lang w:eastAsia="ru-RU"/>
        </w:rPr>
      </w:pPr>
      <w:r w:rsidRPr="00563869">
        <w:rPr>
          <w:sz w:val="28"/>
          <w:szCs w:val="28"/>
          <w:lang w:eastAsia="ru-RU"/>
        </w:rPr>
        <w:tab/>
        <w:t>Сівба – один з найважливіших і найскладніших процесів, який потрібно проводити в оптимальні строки, дотримуватись норм висіву та глибини загортання насіння. Перед посівом потрібно підготувати техніку і провести комплектування агрегатів. Можна використовувати різні способи сівби: рядковий, вузькорядковий, широкорядковий, перехресний, діагонально-перехресний.</w:t>
      </w:r>
    </w:p>
    <w:p w:rsidR="00A961D4" w:rsidRPr="00563869" w:rsidRDefault="00A961D4" w:rsidP="0055221D">
      <w:pPr>
        <w:jc w:val="both"/>
        <w:rPr>
          <w:sz w:val="28"/>
          <w:szCs w:val="28"/>
          <w:lang w:eastAsia="ru-RU"/>
        </w:rPr>
      </w:pPr>
      <w:r w:rsidRPr="00563869">
        <w:rPr>
          <w:sz w:val="28"/>
          <w:szCs w:val="28"/>
          <w:lang w:eastAsia="ru-RU"/>
        </w:rPr>
        <w:tab/>
        <w:t>Високоефективною є організація посіву на основі створення посівних загонів та комплексів.</w:t>
      </w:r>
    </w:p>
    <w:p w:rsidR="00A961D4" w:rsidRPr="00563869" w:rsidRDefault="00A961D4" w:rsidP="0055221D">
      <w:pPr>
        <w:jc w:val="both"/>
        <w:rPr>
          <w:sz w:val="28"/>
          <w:szCs w:val="28"/>
          <w:lang w:eastAsia="ru-RU"/>
        </w:rPr>
      </w:pPr>
      <w:r w:rsidRPr="00563869">
        <w:rPr>
          <w:sz w:val="28"/>
          <w:szCs w:val="28"/>
          <w:lang w:eastAsia="ru-RU"/>
        </w:rPr>
        <w:t>Догляд за посівами – проведення боротьби з</w:t>
      </w:r>
      <w:r w:rsidR="00006ED6">
        <w:rPr>
          <w:sz w:val="28"/>
          <w:szCs w:val="28"/>
          <w:lang w:eastAsia="ru-RU"/>
        </w:rPr>
        <w:t>і</w:t>
      </w:r>
      <w:r w:rsidRPr="00563869">
        <w:rPr>
          <w:sz w:val="28"/>
          <w:szCs w:val="28"/>
          <w:lang w:eastAsia="ru-RU"/>
        </w:rPr>
        <w:t xml:space="preserve"> шкідниками, хворобами та бур’янами. Для боротьби з шкідливими організмами використовують спеціально укомплектовані механізми </w:t>
      </w:r>
      <w:r w:rsidR="00006ED6">
        <w:rPr>
          <w:sz w:val="28"/>
          <w:szCs w:val="28"/>
          <w:lang w:eastAsia="ru-RU"/>
        </w:rPr>
        <w:t>для</w:t>
      </w:r>
      <w:r w:rsidRPr="00563869">
        <w:rPr>
          <w:sz w:val="28"/>
          <w:szCs w:val="28"/>
          <w:lang w:eastAsia="ru-RU"/>
        </w:rPr>
        <w:t xml:space="preserve"> захисту рослин</w:t>
      </w:r>
    </w:p>
    <w:p w:rsidR="00A961D4" w:rsidRPr="00563869" w:rsidRDefault="00A961D4" w:rsidP="0055221D">
      <w:pPr>
        <w:jc w:val="both"/>
        <w:rPr>
          <w:sz w:val="28"/>
          <w:szCs w:val="28"/>
          <w:lang w:eastAsia="ru-RU"/>
        </w:rPr>
      </w:pPr>
      <w:r w:rsidRPr="00563869">
        <w:rPr>
          <w:sz w:val="28"/>
          <w:szCs w:val="28"/>
          <w:lang w:eastAsia="ru-RU"/>
        </w:rPr>
        <w:tab/>
        <w:t>Збирання врожаю</w:t>
      </w:r>
      <w:r w:rsidR="00006ED6">
        <w:rPr>
          <w:sz w:val="28"/>
          <w:szCs w:val="28"/>
          <w:lang w:eastAsia="ru-RU"/>
        </w:rPr>
        <w:t xml:space="preserve"> </w:t>
      </w:r>
      <w:r w:rsidR="00006ED6" w:rsidRPr="00563869">
        <w:rPr>
          <w:sz w:val="28"/>
          <w:szCs w:val="28"/>
          <w:lang w:eastAsia="ru-RU"/>
        </w:rPr>
        <w:t>–</w:t>
      </w:r>
      <w:r w:rsidRPr="00563869">
        <w:rPr>
          <w:sz w:val="28"/>
          <w:szCs w:val="28"/>
          <w:lang w:eastAsia="ru-RU"/>
        </w:rPr>
        <w:t xml:space="preserve"> найскладніший і найвідповідальніший процес. Тому заздалегідь потрібно розробити робочі плани, графіки маршруту комбайнів.</w:t>
      </w:r>
      <w:r w:rsidR="00006ED6">
        <w:rPr>
          <w:sz w:val="28"/>
          <w:szCs w:val="28"/>
          <w:lang w:eastAsia="ru-RU"/>
        </w:rPr>
        <w:t xml:space="preserve"> </w:t>
      </w:r>
      <w:r w:rsidRPr="00563869">
        <w:rPr>
          <w:sz w:val="28"/>
          <w:szCs w:val="28"/>
          <w:lang w:eastAsia="ru-RU"/>
        </w:rPr>
        <w:t xml:space="preserve"> </w:t>
      </w:r>
    </w:p>
    <w:p w:rsidR="00A961D4" w:rsidRPr="00563869" w:rsidRDefault="00A961D4" w:rsidP="0055221D">
      <w:pPr>
        <w:ind w:firstLine="709"/>
        <w:jc w:val="both"/>
        <w:rPr>
          <w:sz w:val="28"/>
          <w:szCs w:val="28"/>
          <w:lang w:eastAsia="ru-RU"/>
        </w:rPr>
      </w:pPr>
      <w:r w:rsidRPr="00563869">
        <w:rPr>
          <w:sz w:val="28"/>
          <w:szCs w:val="28"/>
          <w:lang w:eastAsia="ru-RU"/>
        </w:rPr>
        <w:t>Збирають зерно прямим комбайнуванням, роздільним двофазним способом (хліб скошують у валки, а потім обмолочують комбайнами).</w:t>
      </w:r>
    </w:p>
    <w:p w:rsidR="00A961D4" w:rsidRPr="00563869" w:rsidRDefault="00A961D4" w:rsidP="0055221D">
      <w:pPr>
        <w:ind w:firstLine="709"/>
        <w:jc w:val="both"/>
        <w:rPr>
          <w:sz w:val="28"/>
          <w:szCs w:val="28"/>
          <w:lang w:eastAsia="ru-RU"/>
        </w:rPr>
      </w:pPr>
      <w:r w:rsidRPr="00563869">
        <w:rPr>
          <w:sz w:val="28"/>
          <w:szCs w:val="28"/>
          <w:lang w:eastAsia="ru-RU"/>
        </w:rPr>
        <w:t xml:space="preserve">3. </w:t>
      </w:r>
      <w:r w:rsidR="00412E22" w:rsidRPr="00563869">
        <w:rPr>
          <w:sz w:val="28"/>
          <w:szCs w:val="28"/>
          <w:lang w:eastAsia="ru-RU"/>
        </w:rPr>
        <w:t xml:space="preserve">Спеціалісти </w:t>
      </w:r>
      <w:r w:rsidRPr="00563869">
        <w:rPr>
          <w:sz w:val="28"/>
          <w:szCs w:val="28"/>
          <w:lang w:eastAsia="ru-RU"/>
        </w:rPr>
        <w:t>і</w:t>
      </w:r>
      <w:r w:rsidR="00412E22" w:rsidRPr="00563869">
        <w:rPr>
          <w:sz w:val="28"/>
          <w:szCs w:val="28"/>
          <w:lang w:eastAsia="ru-RU"/>
        </w:rPr>
        <w:t xml:space="preserve"> посадові особи</w:t>
      </w:r>
      <w:r w:rsidRPr="00563869">
        <w:rPr>
          <w:sz w:val="28"/>
          <w:szCs w:val="28"/>
          <w:lang w:eastAsia="ru-RU"/>
        </w:rPr>
        <w:t xml:space="preserve">, зазначені в додатку 4 </w:t>
      </w:r>
      <w:r w:rsidR="00006ED6">
        <w:rPr>
          <w:sz w:val="28"/>
          <w:szCs w:val="28"/>
          <w:lang w:eastAsia="ru-RU"/>
        </w:rPr>
        <w:t xml:space="preserve">до </w:t>
      </w:r>
      <w:r w:rsidRPr="00563869">
        <w:rPr>
          <w:sz w:val="28"/>
          <w:szCs w:val="28"/>
          <w:lang w:eastAsia="ru-RU"/>
        </w:rPr>
        <w:t xml:space="preserve">Типового положення, </w:t>
      </w:r>
      <w:r w:rsidR="00412E22" w:rsidRPr="00563869">
        <w:rPr>
          <w:sz w:val="28"/>
          <w:szCs w:val="28"/>
          <w:lang w:eastAsia="ru-RU"/>
        </w:rPr>
        <w:t xml:space="preserve">обов’язково </w:t>
      </w:r>
      <w:r w:rsidRPr="00563869">
        <w:rPr>
          <w:sz w:val="28"/>
          <w:szCs w:val="28"/>
          <w:lang w:eastAsia="ru-RU"/>
        </w:rPr>
        <w:t>проходять на</w:t>
      </w:r>
      <w:r w:rsidR="00412E22" w:rsidRPr="00563869">
        <w:rPr>
          <w:sz w:val="28"/>
          <w:szCs w:val="28"/>
          <w:lang w:eastAsia="ru-RU"/>
        </w:rPr>
        <w:t xml:space="preserve">вчання з питань охорони праці у відповідних </w:t>
      </w:r>
      <w:r w:rsidRPr="00563869">
        <w:rPr>
          <w:sz w:val="28"/>
          <w:szCs w:val="28"/>
          <w:lang w:eastAsia="ru-RU"/>
        </w:rPr>
        <w:t>навчальних закладах, які</w:t>
      </w:r>
      <w:r w:rsidR="00412E22" w:rsidRPr="00563869">
        <w:rPr>
          <w:sz w:val="28"/>
          <w:szCs w:val="28"/>
          <w:lang w:eastAsia="ru-RU"/>
        </w:rPr>
        <w:t>,</w:t>
      </w:r>
      <w:r w:rsidRPr="00563869">
        <w:rPr>
          <w:sz w:val="28"/>
          <w:szCs w:val="28"/>
          <w:lang w:eastAsia="ru-RU"/>
        </w:rPr>
        <w:t xml:space="preserve"> в</w:t>
      </w:r>
      <w:r w:rsidR="00412E22" w:rsidRPr="00563869">
        <w:rPr>
          <w:sz w:val="28"/>
          <w:szCs w:val="28"/>
          <w:lang w:eastAsia="ru-RU"/>
        </w:rPr>
        <w:t>ідповідно до чинного законодавства,</w:t>
      </w:r>
      <w:r w:rsidRPr="00563869">
        <w:rPr>
          <w:sz w:val="28"/>
          <w:szCs w:val="28"/>
          <w:lang w:eastAsia="ru-RU"/>
        </w:rPr>
        <w:t xml:space="preserve"> одержали дозвіл органів Держнаглядохоронпраці на проведення </w:t>
      </w:r>
      <w:r w:rsidR="00412E22" w:rsidRPr="00563869">
        <w:rPr>
          <w:sz w:val="28"/>
          <w:szCs w:val="28"/>
          <w:lang w:eastAsia="ru-RU"/>
        </w:rPr>
        <w:t>такого</w:t>
      </w:r>
      <w:r w:rsidRPr="00563869">
        <w:rPr>
          <w:sz w:val="28"/>
          <w:szCs w:val="28"/>
          <w:lang w:eastAsia="ru-RU"/>
        </w:rPr>
        <w:t xml:space="preserve"> навчання. Інші </w:t>
      </w:r>
      <w:r w:rsidR="00412E22" w:rsidRPr="00563869">
        <w:rPr>
          <w:sz w:val="28"/>
          <w:szCs w:val="28"/>
          <w:lang w:eastAsia="ru-RU"/>
        </w:rPr>
        <w:t xml:space="preserve">спеціалісти </w:t>
      </w:r>
      <w:r w:rsidRPr="00563869">
        <w:rPr>
          <w:sz w:val="28"/>
          <w:szCs w:val="28"/>
          <w:lang w:eastAsia="ru-RU"/>
        </w:rPr>
        <w:t xml:space="preserve">і </w:t>
      </w:r>
      <w:r w:rsidR="00412E22" w:rsidRPr="00563869">
        <w:rPr>
          <w:sz w:val="28"/>
          <w:szCs w:val="28"/>
          <w:lang w:eastAsia="ru-RU"/>
        </w:rPr>
        <w:t xml:space="preserve">посадові особи </w:t>
      </w:r>
      <w:r w:rsidRPr="00563869">
        <w:rPr>
          <w:sz w:val="28"/>
          <w:szCs w:val="28"/>
          <w:lang w:eastAsia="ru-RU"/>
        </w:rPr>
        <w:t xml:space="preserve">проходять навчання і </w:t>
      </w:r>
      <w:r w:rsidR="00412E22" w:rsidRPr="00563869">
        <w:rPr>
          <w:sz w:val="28"/>
          <w:szCs w:val="28"/>
          <w:lang w:eastAsia="ru-RU"/>
        </w:rPr>
        <w:t>моніторинг</w:t>
      </w:r>
      <w:r w:rsidRPr="00563869">
        <w:rPr>
          <w:sz w:val="28"/>
          <w:szCs w:val="28"/>
          <w:lang w:eastAsia="ru-RU"/>
        </w:rPr>
        <w:t xml:space="preserve"> знань з питань охорони праці стосовно </w:t>
      </w:r>
      <w:r w:rsidR="00412E22" w:rsidRPr="00563869">
        <w:rPr>
          <w:sz w:val="28"/>
          <w:szCs w:val="28"/>
          <w:lang w:eastAsia="ru-RU"/>
        </w:rPr>
        <w:t xml:space="preserve">тих </w:t>
      </w:r>
      <w:r w:rsidRPr="00563869">
        <w:rPr>
          <w:sz w:val="28"/>
          <w:szCs w:val="28"/>
          <w:lang w:eastAsia="ru-RU"/>
        </w:rPr>
        <w:t xml:space="preserve">робіт, що </w:t>
      </w:r>
      <w:r w:rsidR="00006ED6">
        <w:rPr>
          <w:sz w:val="28"/>
          <w:szCs w:val="28"/>
          <w:lang w:eastAsia="ru-RU"/>
        </w:rPr>
        <w:t>належа</w:t>
      </w:r>
      <w:r w:rsidRPr="00563869">
        <w:rPr>
          <w:sz w:val="28"/>
          <w:szCs w:val="28"/>
          <w:lang w:eastAsia="ru-RU"/>
        </w:rPr>
        <w:t>ть до їх</w:t>
      </w:r>
      <w:r w:rsidR="00006ED6">
        <w:rPr>
          <w:sz w:val="28"/>
          <w:szCs w:val="28"/>
          <w:lang w:eastAsia="ru-RU"/>
        </w:rPr>
        <w:t>ніх</w:t>
      </w:r>
      <w:r w:rsidRPr="00563869">
        <w:rPr>
          <w:sz w:val="28"/>
          <w:szCs w:val="28"/>
          <w:lang w:eastAsia="ru-RU"/>
        </w:rPr>
        <w:t xml:space="preserve"> функціональних обов’язків, до початку роботи, а також </w:t>
      </w:r>
      <w:r w:rsidR="00412E22" w:rsidRPr="00563869">
        <w:rPr>
          <w:sz w:val="28"/>
          <w:szCs w:val="28"/>
          <w:lang w:eastAsia="ru-RU"/>
        </w:rPr>
        <w:t>систематично:</w:t>
      </w:r>
      <w:r w:rsidRPr="00563869">
        <w:rPr>
          <w:sz w:val="28"/>
          <w:szCs w:val="28"/>
          <w:lang w:eastAsia="ru-RU"/>
        </w:rPr>
        <w:t xml:space="preserve"> раз на три роки </w:t>
      </w:r>
      <w:r w:rsidR="00412E22" w:rsidRPr="00563869">
        <w:rPr>
          <w:sz w:val="28"/>
          <w:szCs w:val="28"/>
          <w:lang w:eastAsia="ru-RU"/>
        </w:rPr>
        <w:t xml:space="preserve">– </w:t>
      </w:r>
      <w:r w:rsidRPr="00563869">
        <w:rPr>
          <w:sz w:val="28"/>
          <w:szCs w:val="28"/>
          <w:lang w:eastAsia="ru-RU"/>
        </w:rPr>
        <w:t>безпосередньо на підприємстві.</w:t>
      </w:r>
    </w:p>
    <w:p w:rsidR="00A961D4" w:rsidRPr="00563869" w:rsidRDefault="0070026F" w:rsidP="0055221D">
      <w:pPr>
        <w:ind w:firstLine="709"/>
        <w:jc w:val="both"/>
        <w:rPr>
          <w:sz w:val="28"/>
          <w:szCs w:val="28"/>
          <w:lang w:eastAsia="ru-RU"/>
        </w:rPr>
      </w:pPr>
      <w:r w:rsidRPr="00563869">
        <w:rPr>
          <w:sz w:val="28"/>
          <w:szCs w:val="28"/>
          <w:lang w:eastAsia="ru-RU"/>
        </w:rPr>
        <w:t xml:space="preserve">Спеціалісти </w:t>
      </w:r>
      <w:r w:rsidR="00A961D4" w:rsidRPr="00563869">
        <w:rPr>
          <w:sz w:val="28"/>
          <w:szCs w:val="28"/>
          <w:lang w:eastAsia="ru-RU"/>
        </w:rPr>
        <w:t xml:space="preserve">і </w:t>
      </w:r>
      <w:r w:rsidRPr="00563869">
        <w:rPr>
          <w:sz w:val="28"/>
          <w:szCs w:val="28"/>
          <w:lang w:eastAsia="ru-RU"/>
        </w:rPr>
        <w:t>посадові особи малих</w:t>
      </w:r>
      <w:r w:rsidR="00A961D4" w:rsidRPr="00563869">
        <w:rPr>
          <w:sz w:val="28"/>
          <w:szCs w:val="28"/>
          <w:lang w:eastAsia="ru-RU"/>
        </w:rPr>
        <w:t xml:space="preserve"> підприємств, де немає можливості прове</w:t>
      </w:r>
      <w:r w:rsidR="00006ED6">
        <w:rPr>
          <w:sz w:val="28"/>
          <w:szCs w:val="28"/>
          <w:lang w:eastAsia="ru-RU"/>
        </w:rPr>
        <w:t>сти</w:t>
      </w:r>
      <w:r w:rsidR="00A961D4" w:rsidRPr="00563869">
        <w:rPr>
          <w:sz w:val="28"/>
          <w:szCs w:val="28"/>
          <w:lang w:eastAsia="ru-RU"/>
        </w:rPr>
        <w:t xml:space="preserve"> навчання безпосередньо на підприємстві </w:t>
      </w:r>
      <w:r w:rsidR="00B47D81" w:rsidRPr="00563869">
        <w:rPr>
          <w:sz w:val="28"/>
          <w:szCs w:val="28"/>
          <w:lang w:eastAsia="ru-RU"/>
        </w:rPr>
        <w:t>і</w:t>
      </w:r>
      <w:r w:rsidR="00A961D4" w:rsidRPr="00563869">
        <w:rPr>
          <w:sz w:val="28"/>
          <w:szCs w:val="28"/>
          <w:lang w:eastAsia="ru-RU"/>
        </w:rPr>
        <w:t xml:space="preserve"> створити </w:t>
      </w:r>
      <w:r w:rsidR="00B47D81" w:rsidRPr="00563869">
        <w:rPr>
          <w:sz w:val="28"/>
          <w:szCs w:val="28"/>
          <w:lang w:eastAsia="ru-RU"/>
        </w:rPr>
        <w:t xml:space="preserve">кваліфіковану </w:t>
      </w:r>
      <w:r w:rsidR="00A961D4" w:rsidRPr="00563869">
        <w:rPr>
          <w:sz w:val="28"/>
          <w:szCs w:val="28"/>
          <w:lang w:eastAsia="ru-RU"/>
        </w:rPr>
        <w:t xml:space="preserve">комісію </w:t>
      </w:r>
      <w:r w:rsidR="00B47D81" w:rsidRPr="00563869">
        <w:rPr>
          <w:sz w:val="28"/>
          <w:szCs w:val="28"/>
          <w:lang w:eastAsia="ru-RU"/>
        </w:rPr>
        <w:t>для</w:t>
      </w:r>
      <w:r w:rsidR="00A961D4" w:rsidRPr="00563869">
        <w:rPr>
          <w:sz w:val="28"/>
          <w:szCs w:val="28"/>
          <w:lang w:eastAsia="ru-RU"/>
        </w:rPr>
        <w:t xml:space="preserve"> перевірки знань з питань охорони праці, а також приватні підприємці, </w:t>
      </w:r>
      <w:r w:rsidR="00B47D81" w:rsidRPr="00563869">
        <w:rPr>
          <w:sz w:val="28"/>
          <w:szCs w:val="28"/>
          <w:lang w:eastAsia="ru-RU"/>
        </w:rPr>
        <w:t>які</w:t>
      </w:r>
      <w:r w:rsidR="00A961D4" w:rsidRPr="00563869">
        <w:rPr>
          <w:sz w:val="28"/>
          <w:szCs w:val="28"/>
          <w:lang w:eastAsia="ru-RU"/>
        </w:rPr>
        <w:t xml:space="preserve"> використовують найману працю, проходять навчання та </w:t>
      </w:r>
      <w:r w:rsidR="00B47D81" w:rsidRPr="00563869">
        <w:rPr>
          <w:sz w:val="28"/>
          <w:szCs w:val="28"/>
          <w:lang w:eastAsia="ru-RU"/>
        </w:rPr>
        <w:t>моніторинг своїх</w:t>
      </w:r>
      <w:r w:rsidR="00A961D4" w:rsidRPr="00563869">
        <w:rPr>
          <w:sz w:val="28"/>
          <w:szCs w:val="28"/>
          <w:lang w:eastAsia="ru-RU"/>
        </w:rPr>
        <w:t xml:space="preserve"> знань у навчальних закладах, які отримали відповідний </w:t>
      </w:r>
      <w:r w:rsidR="00A961D4" w:rsidRPr="00563869">
        <w:rPr>
          <w:sz w:val="28"/>
          <w:szCs w:val="28"/>
          <w:lang w:eastAsia="ru-RU"/>
        </w:rPr>
        <w:lastRenderedPageBreak/>
        <w:t xml:space="preserve">дозвіл. </w:t>
      </w:r>
      <w:r w:rsidR="00B47D81" w:rsidRPr="00563869">
        <w:rPr>
          <w:sz w:val="28"/>
          <w:szCs w:val="28"/>
          <w:lang w:eastAsia="ru-RU"/>
        </w:rPr>
        <w:t xml:space="preserve">Спеціалісти </w:t>
      </w:r>
      <w:r w:rsidR="00A961D4" w:rsidRPr="00563869">
        <w:rPr>
          <w:sz w:val="28"/>
          <w:szCs w:val="28"/>
          <w:lang w:eastAsia="ru-RU"/>
        </w:rPr>
        <w:t>і</w:t>
      </w:r>
      <w:r w:rsidR="00B47D81" w:rsidRPr="00563869">
        <w:rPr>
          <w:sz w:val="28"/>
          <w:szCs w:val="28"/>
          <w:lang w:eastAsia="ru-RU"/>
        </w:rPr>
        <w:t xml:space="preserve"> посадові особи</w:t>
      </w:r>
      <w:r w:rsidR="00A961D4" w:rsidRPr="00563869">
        <w:rPr>
          <w:sz w:val="28"/>
          <w:szCs w:val="28"/>
          <w:lang w:eastAsia="ru-RU"/>
        </w:rPr>
        <w:t xml:space="preserve">, які при перевірці знань </w:t>
      </w:r>
      <w:r w:rsidR="00B47D81" w:rsidRPr="00563869">
        <w:rPr>
          <w:sz w:val="28"/>
          <w:szCs w:val="28"/>
          <w:lang w:eastAsia="ru-RU"/>
        </w:rPr>
        <w:t>показали</w:t>
      </w:r>
      <w:r w:rsidR="00A961D4" w:rsidRPr="00563869">
        <w:rPr>
          <w:sz w:val="28"/>
          <w:szCs w:val="28"/>
          <w:lang w:eastAsia="ru-RU"/>
        </w:rPr>
        <w:t xml:space="preserve"> незадовільні </w:t>
      </w:r>
      <w:r w:rsidR="00B47D81" w:rsidRPr="00563869">
        <w:rPr>
          <w:sz w:val="28"/>
          <w:szCs w:val="28"/>
          <w:lang w:eastAsia="ru-RU"/>
        </w:rPr>
        <w:t>результати</w:t>
      </w:r>
      <w:r w:rsidR="00A961D4" w:rsidRPr="00563869">
        <w:rPr>
          <w:sz w:val="28"/>
          <w:szCs w:val="28"/>
          <w:lang w:eastAsia="ru-RU"/>
        </w:rPr>
        <w:t xml:space="preserve">, повинні протягом </w:t>
      </w:r>
      <w:r w:rsidR="00006ED6">
        <w:rPr>
          <w:sz w:val="28"/>
          <w:szCs w:val="28"/>
          <w:lang w:eastAsia="ru-RU"/>
        </w:rPr>
        <w:t>одного</w:t>
      </w:r>
      <w:r w:rsidR="00A961D4" w:rsidRPr="00563869">
        <w:rPr>
          <w:sz w:val="28"/>
          <w:szCs w:val="28"/>
          <w:lang w:eastAsia="ru-RU"/>
        </w:rPr>
        <w:t xml:space="preserve"> місяця пройти повторне навчання та повторн</w:t>
      </w:r>
      <w:r w:rsidR="00B47D81" w:rsidRPr="00563869">
        <w:rPr>
          <w:sz w:val="28"/>
          <w:szCs w:val="28"/>
          <w:lang w:eastAsia="ru-RU"/>
        </w:rPr>
        <w:t>ий моніторинг</w:t>
      </w:r>
      <w:r w:rsidR="00A961D4" w:rsidRPr="00563869">
        <w:rPr>
          <w:sz w:val="28"/>
          <w:szCs w:val="28"/>
          <w:lang w:eastAsia="ru-RU"/>
        </w:rPr>
        <w:t xml:space="preserve"> </w:t>
      </w:r>
      <w:r w:rsidR="00B47D81" w:rsidRPr="00563869">
        <w:rPr>
          <w:sz w:val="28"/>
          <w:szCs w:val="28"/>
          <w:lang w:eastAsia="ru-RU"/>
        </w:rPr>
        <w:t>своїх</w:t>
      </w:r>
      <w:r w:rsidR="00A961D4" w:rsidRPr="00563869">
        <w:rPr>
          <w:sz w:val="28"/>
          <w:szCs w:val="28"/>
          <w:lang w:eastAsia="ru-RU"/>
        </w:rPr>
        <w:t xml:space="preserve"> знань з питань охорони праці.</w:t>
      </w:r>
    </w:p>
    <w:p w:rsidR="00A961D4" w:rsidRPr="00563869" w:rsidRDefault="00006ED6" w:rsidP="0055221D">
      <w:pPr>
        <w:ind w:firstLine="709"/>
        <w:jc w:val="both"/>
        <w:rPr>
          <w:sz w:val="28"/>
          <w:szCs w:val="28"/>
          <w:lang w:eastAsia="ru-RU"/>
        </w:rPr>
      </w:pPr>
      <w:r>
        <w:rPr>
          <w:sz w:val="28"/>
          <w:szCs w:val="28"/>
          <w:lang w:eastAsia="ru-RU"/>
        </w:rPr>
        <w:t>За</w:t>
      </w:r>
      <w:r w:rsidR="00A961D4" w:rsidRPr="00563869">
        <w:rPr>
          <w:sz w:val="28"/>
          <w:szCs w:val="28"/>
          <w:lang w:eastAsia="ru-RU"/>
        </w:rPr>
        <w:t xml:space="preserve"> певних обставин (</w:t>
      </w:r>
      <w:r w:rsidR="00B47D81" w:rsidRPr="00563869">
        <w:rPr>
          <w:sz w:val="28"/>
          <w:szCs w:val="28"/>
          <w:lang w:eastAsia="ru-RU"/>
        </w:rPr>
        <w:t xml:space="preserve">призначення на іншу посаду, </w:t>
      </w:r>
      <w:r w:rsidR="00A961D4" w:rsidRPr="00563869">
        <w:rPr>
          <w:sz w:val="28"/>
          <w:szCs w:val="28"/>
          <w:lang w:eastAsia="ru-RU"/>
        </w:rPr>
        <w:t>введення в експлуатацію нового устаткування</w:t>
      </w:r>
      <w:r w:rsidR="00B47D81" w:rsidRPr="00563869">
        <w:rPr>
          <w:sz w:val="28"/>
          <w:szCs w:val="28"/>
          <w:lang w:eastAsia="ru-RU"/>
        </w:rPr>
        <w:t xml:space="preserve"> чи</w:t>
      </w:r>
      <w:r w:rsidR="00A961D4" w:rsidRPr="00563869">
        <w:rPr>
          <w:sz w:val="28"/>
          <w:szCs w:val="28"/>
          <w:lang w:eastAsia="ru-RU"/>
        </w:rPr>
        <w:t xml:space="preserve"> на вимогу працівника держнагляду за охороною праці) </w:t>
      </w:r>
      <w:r w:rsidR="00B47D81" w:rsidRPr="00563869">
        <w:rPr>
          <w:sz w:val="28"/>
          <w:szCs w:val="28"/>
          <w:lang w:eastAsia="ru-RU"/>
        </w:rPr>
        <w:t xml:space="preserve">спеціалісти </w:t>
      </w:r>
      <w:r w:rsidR="00A961D4" w:rsidRPr="00563869">
        <w:rPr>
          <w:sz w:val="28"/>
          <w:szCs w:val="28"/>
          <w:lang w:eastAsia="ru-RU"/>
        </w:rPr>
        <w:t xml:space="preserve">і </w:t>
      </w:r>
      <w:r w:rsidR="00B47D81" w:rsidRPr="00563869">
        <w:rPr>
          <w:sz w:val="28"/>
          <w:szCs w:val="28"/>
          <w:lang w:eastAsia="ru-RU"/>
        </w:rPr>
        <w:t xml:space="preserve">посадові особи </w:t>
      </w:r>
      <w:r w:rsidR="00A961D4" w:rsidRPr="00563869">
        <w:rPr>
          <w:sz w:val="28"/>
          <w:szCs w:val="28"/>
          <w:lang w:eastAsia="ru-RU"/>
        </w:rPr>
        <w:t xml:space="preserve">можуть проходити позачергове навчання та </w:t>
      </w:r>
      <w:r w:rsidR="00B47D81" w:rsidRPr="00563869">
        <w:rPr>
          <w:sz w:val="28"/>
          <w:szCs w:val="28"/>
          <w:lang w:eastAsia="ru-RU"/>
        </w:rPr>
        <w:t>моніторинг своїх</w:t>
      </w:r>
      <w:r w:rsidR="00A961D4" w:rsidRPr="00563869">
        <w:rPr>
          <w:sz w:val="28"/>
          <w:szCs w:val="28"/>
          <w:lang w:eastAsia="ru-RU"/>
        </w:rPr>
        <w:t xml:space="preserve"> знань з питань охорони праці.</w:t>
      </w:r>
      <w:r w:rsidR="00B47D81" w:rsidRPr="00563869">
        <w:rPr>
          <w:sz w:val="28"/>
          <w:szCs w:val="28"/>
          <w:lang w:eastAsia="ru-RU"/>
        </w:rPr>
        <w:t xml:space="preserve">  </w:t>
      </w:r>
    </w:p>
    <w:p w:rsidR="00A961D4" w:rsidRPr="00563869" w:rsidRDefault="00B47D81" w:rsidP="0055221D">
      <w:pPr>
        <w:ind w:firstLine="709"/>
        <w:jc w:val="both"/>
        <w:rPr>
          <w:sz w:val="28"/>
          <w:szCs w:val="28"/>
          <w:lang w:eastAsia="ru-RU"/>
        </w:rPr>
      </w:pPr>
      <w:r w:rsidRPr="00563869">
        <w:rPr>
          <w:sz w:val="28"/>
          <w:szCs w:val="28"/>
          <w:lang w:eastAsia="ru-RU"/>
        </w:rPr>
        <w:t xml:space="preserve">Спеціалісти </w:t>
      </w:r>
      <w:r w:rsidR="00A961D4" w:rsidRPr="00563869">
        <w:rPr>
          <w:sz w:val="28"/>
          <w:szCs w:val="28"/>
          <w:lang w:eastAsia="ru-RU"/>
        </w:rPr>
        <w:t>і</w:t>
      </w:r>
      <w:r w:rsidRPr="00563869">
        <w:rPr>
          <w:sz w:val="28"/>
          <w:szCs w:val="28"/>
          <w:lang w:eastAsia="ru-RU"/>
        </w:rPr>
        <w:t xml:space="preserve"> посадові особи</w:t>
      </w:r>
      <w:r w:rsidR="00A961D4" w:rsidRPr="00563869">
        <w:rPr>
          <w:sz w:val="28"/>
          <w:szCs w:val="28"/>
          <w:lang w:eastAsia="ru-RU"/>
        </w:rPr>
        <w:t xml:space="preserve">, </w:t>
      </w:r>
      <w:r w:rsidR="00006ED6">
        <w:rPr>
          <w:sz w:val="28"/>
          <w:szCs w:val="28"/>
          <w:lang w:eastAsia="ru-RU"/>
        </w:rPr>
        <w:t>до</w:t>
      </w:r>
      <w:r w:rsidR="00A961D4" w:rsidRPr="00563869">
        <w:rPr>
          <w:sz w:val="28"/>
          <w:szCs w:val="28"/>
          <w:lang w:eastAsia="ru-RU"/>
        </w:rPr>
        <w:t xml:space="preserve"> </w:t>
      </w:r>
      <w:r w:rsidR="00006ED6">
        <w:rPr>
          <w:sz w:val="28"/>
          <w:szCs w:val="28"/>
          <w:lang w:eastAsia="ru-RU"/>
        </w:rPr>
        <w:t xml:space="preserve">чиїх </w:t>
      </w:r>
      <w:r w:rsidR="00A961D4" w:rsidRPr="00563869">
        <w:rPr>
          <w:sz w:val="28"/>
          <w:szCs w:val="28"/>
          <w:lang w:eastAsia="ru-RU"/>
        </w:rPr>
        <w:t>службов</w:t>
      </w:r>
      <w:r w:rsidR="00006ED6">
        <w:rPr>
          <w:sz w:val="28"/>
          <w:szCs w:val="28"/>
          <w:lang w:eastAsia="ru-RU"/>
        </w:rPr>
        <w:t>их</w:t>
      </w:r>
      <w:r w:rsidR="00A961D4" w:rsidRPr="00563869">
        <w:rPr>
          <w:sz w:val="28"/>
          <w:szCs w:val="28"/>
          <w:lang w:eastAsia="ru-RU"/>
        </w:rPr>
        <w:t xml:space="preserve"> обов’язк</w:t>
      </w:r>
      <w:r w:rsidR="00006ED6">
        <w:rPr>
          <w:sz w:val="28"/>
          <w:szCs w:val="28"/>
          <w:lang w:eastAsia="ru-RU"/>
        </w:rPr>
        <w:t>ів</w:t>
      </w:r>
      <w:r w:rsidR="00A961D4" w:rsidRPr="00563869">
        <w:rPr>
          <w:sz w:val="28"/>
          <w:szCs w:val="28"/>
          <w:lang w:eastAsia="ru-RU"/>
        </w:rPr>
        <w:t xml:space="preserve"> </w:t>
      </w:r>
      <w:r w:rsidRPr="00563869">
        <w:rPr>
          <w:sz w:val="28"/>
          <w:szCs w:val="28"/>
          <w:lang w:eastAsia="ru-RU"/>
        </w:rPr>
        <w:t xml:space="preserve">безпосередньо </w:t>
      </w:r>
      <w:r w:rsidR="00006ED6">
        <w:rPr>
          <w:sz w:val="28"/>
          <w:szCs w:val="28"/>
          <w:lang w:eastAsia="ru-RU"/>
        </w:rPr>
        <w:t>належ</w:t>
      </w:r>
      <w:r w:rsidR="00A961D4" w:rsidRPr="00563869">
        <w:rPr>
          <w:sz w:val="28"/>
          <w:szCs w:val="28"/>
          <w:lang w:eastAsia="ru-RU"/>
        </w:rPr>
        <w:t>ить виконання підвищено небезпе</w:t>
      </w:r>
      <w:r w:rsidRPr="00563869">
        <w:rPr>
          <w:sz w:val="28"/>
          <w:szCs w:val="28"/>
          <w:lang w:eastAsia="ru-RU"/>
        </w:rPr>
        <w:t>чних</w:t>
      </w:r>
      <w:r w:rsidR="00A961D4" w:rsidRPr="00563869">
        <w:rPr>
          <w:sz w:val="28"/>
          <w:szCs w:val="28"/>
          <w:lang w:eastAsia="ru-RU"/>
        </w:rPr>
        <w:t xml:space="preserve"> </w:t>
      </w:r>
      <w:r w:rsidRPr="00563869">
        <w:rPr>
          <w:sz w:val="28"/>
          <w:szCs w:val="28"/>
          <w:lang w:eastAsia="ru-RU"/>
        </w:rPr>
        <w:t xml:space="preserve">робіт </w:t>
      </w:r>
      <w:r w:rsidR="00A961D4" w:rsidRPr="00563869">
        <w:rPr>
          <w:sz w:val="28"/>
          <w:szCs w:val="28"/>
          <w:lang w:eastAsia="ru-RU"/>
        </w:rPr>
        <w:t xml:space="preserve">та робіт, що потребують професійного відбору, </w:t>
      </w:r>
      <w:r w:rsidRPr="00563869">
        <w:rPr>
          <w:sz w:val="28"/>
          <w:szCs w:val="28"/>
          <w:lang w:eastAsia="ru-RU"/>
        </w:rPr>
        <w:t xml:space="preserve">обов’язково </w:t>
      </w:r>
      <w:r w:rsidR="00A961D4" w:rsidRPr="00563869">
        <w:rPr>
          <w:sz w:val="28"/>
          <w:szCs w:val="28"/>
          <w:lang w:eastAsia="ru-RU"/>
        </w:rPr>
        <w:t>при прийнятті на</w:t>
      </w:r>
      <w:r w:rsidRPr="00563869">
        <w:rPr>
          <w:sz w:val="28"/>
          <w:szCs w:val="28"/>
          <w:lang w:eastAsia="ru-RU"/>
        </w:rPr>
        <w:t xml:space="preserve"> посаду</w:t>
      </w:r>
      <w:r w:rsidR="00A961D4" w:rsidRPr="00563869">
        <w:rPr>
          <w:sz w:val="28"/>
          <w:szCs w:val="28"/>
          <w:lang w:eastAsia="ru-RU"/>
        </w:rPr>
        <w:t xml:space="preserve"> проходять на підприємстві п</w:t>
      </w:r>
      <w:r w:rsidRPr="00563869">
        <w:rPr>
          <w:sz w:val="28"/>
          <w:szCs w:val="28"/>
          <w:lang w:eastAsia="ru-RU"/>
        </w:rPr>
        <w:t>ервинне</w:t>
      </w:r>
      <w:r w:rsidR="00A961D4" w:rsidRPr="00563869">
        <w:rPr>
          <w:sz w:val="28"/>
          <w:szCs w:val="28"/>
          <w:lang w:eastAsia="ru-RU"/>
        </w:rPr>
        <w:t xml:space="preserve"> спеціальне навчання і </w:t>
      </w:r>
      <w:r w:rsidRPr="00563869">
        <w:rPr>
          <w:sz w:val="28"/>
          <w:szCs w:val="28"/>
          <w:lang w:eastAsia="ru-RU"/>
        </w:rPr>
        <w:t>моніторинг</w:t>
      </w:r>
      <w:r w:rsidR="00A961D4" w:rsidRPr="00563869">
        <w:rPr>
          <w:sz w:val="28"/>
          <w:szCs w:val="28"/>
          <w:lang w:eastAsia="ru-RU"/>
        </w:rPr>
        <w:t xml:space="preserve"> знань з питань охорони праці </w:t>
      </w:r>
      <w:r w:rsidRPr="00563869">
        <w:rPr>
          <w:sz w:val="28"/>
          <w:szCs w:val="28"/>
          <w:lang w:eastAsia="ru-RU"/>
        </w:rPr>
        <w:t>з приводу</w:t>
      </w:r>
      <w:r w:rsidR="00A961D4" w:rsidRPr="00563869">
        <w:rPr>
          <w:sz w:val="28"/>
          <w:szCs w:val="28"/>
          <w:lang w:eastAsia="ru-RU"/>
        </w:rPr>
        <w:t xml:space="preserve"> конкретних виробничих умов, а надалі — періодичні </w:t>
      </w:r>
      <w:r w:rsidRPr="00563869">
        <w:rPr>
          <w:sz w:val="28"/>
          <w:szCs w:val="28"/>
          <w:lang w:eastAsia="ru-RU"/>
        </w:rPr>
        <w:t>моніторинги</w:t>
      </w:r>
      <w:r w:rsidR="00A961D4" w:rsidRPr="00563869">
        <w:rPr>
          <w:sz w:val="28"/>
          <w:szCs w:val="28"/>
          <w:lang w:eastAsia="ru-RU"/>
        </w:rPr>
        <w:t xml:space="preserve"> знань у строки, встановлені відповідними нормативними </w:t>
      </w:r>
      <w:r w:rsidRPr="00563869">
        <w:rPr>
          <w:sz w:val="28"/>
          <w:szCs w:val="28"/>
          <w:lang w:eastAsia="ru-RU"/>
        </w:rPr>
        <w:t>документами</w:t>
      </w:r>
      <w:r w:rsidR="00A961D4" w:rsidRPr="00563869">
        <w:rPr>
          <w:sz w:val="28"/>
          <w:szCs w:val="28"/>
          <w:lang w:eastAsia="ru-RU"/>
        </w:rPr>
        <w:t xml:space="preserve"> про охорону праці, але не </w:t>
      </w:r>
      <w:r w:rsidRPr="00563869">
        <w:rPr>
          <w:sz w:val="28"/>
          <w:szCs w:val="28"/>
          <w:lang w:eastAsia="ru-RU"/>
        </w:rPr>
        <w:t>менше</w:t>
      </w:r>
      <w:r w:rsidR="00A961D4" w:rsidRPr="00563869">
        <w:rPr>
          <w:sz w:val="28"/>
          <w:szCs w:val="28"/>
          <w:lang w:eastAsia="ru-RU"/>
        </w:rPr>
        <w:t xml:space="preserve"> </w:t>
      </w:r>
      <w:r w:rsidRPr="00563869">
        <w:rPr>
          <w:sz w:val="28"/>
          <w:szCs w:val="28"/>
          <w:lang w:eastAsia="ru-RU"/>
        </w:rPr>
        <w:t>1</w:t>
      </w:r>
      <w:r w:rsidR="00A961D4" w:rsidRPr="00563869">
        <w:rPr>
          <w:sz w:val="28"/>
          <w:szCs w:val="28"/>
          <w:lang w:eastAsia="ru-RU"/>
        </w:rPr>
        <w:t xml:space="preserve"> разу на рік.</w:t>
      </w:r>
    </w:p>
    <w:p w:rsidR="00A961D4" w:rsidRPr="00563869" w:rsidRDefault="00A961D4" w:rsidP="0055221D">
      <w:pPr>
        <w:ind w:firstLine="709"/>
        <w:jc w:val="both"/>
        <w:rPr>
          <w:sz w:val="28"/>
          <w:szCs w:val="28"/>
          <w:lang w:eastAsia="ru-RU"/>
        </w:rPr>
      </w:pPr>
      <w:r w:rsidRPr="00563869">
        <w:rPr>
          <w:sz w:val="28"/>
          <w:szCs w:val="28"/>
          <w:lang w:eastAsia="ru-RU"/>
        </w:rPr>
        <w:t xml:space="preserve">Програми попереднього </w:t>
      </w:r>
      <w:r w:rsidR="00415E5F" w:rsidRPr="00563869">
        <w:rPr>
          <w:sz w:val="28"/>
          <w:szCs w:val="28"/>
          <w:lang w:eastAsia="ru-RU"/>
        </w:rPr>
        <w:t xml:space="preserve">первинного </w:t>
      </w:r>
      <w:r w:rsidRPr="00563869">
        <w:rPr>
          <w:sz w:val="28"/>
          <w:szCs w:val="28"/>
          <w:lang w:eastAsia="ru-RU"/>
        </w:rPr>
        <w:t xml:space="preserve">спеціального навчання розробляються </w:t>
      </w:r>
      <w:r w:rsidR="00415E5F" w:rsidRPr="00563869">
        <w:rPr>
          <w:sz w:val="28"/>
          <w:szCs w:val="28"/>
          <w:lang w:eastAsia="ru-RU"/>
        </w:rPr>
        <w:t xml:space="preserve">на підприємстві </w:t>
      </w:r>
      <w:r w:rsidRPr="00563869">
        <w:rPr>
          <w:sz w:val="28"/>
          <w:szCs w:val="28"/>
          <w:lang w:eastAsia="ru-RU"/>
        </w:rPr>
        <w:t>відповідними службами</w:t>
      </w:r>
      <w:r w:rsidR="00006ED6">
        <w:rPr>
          <w:sz w:val="28"/>
          <w:szCs w:val="28"/>
          <w:lang w:eastAsia="ru-RU"/>
        </w:rPr>
        <w:t xml:space="preserve"> з</w:t>
      </w:r>
      <w:r w:rsidRPr="00563869">
        <w:rPr>
          <w:sz w:val="28"/>
          <w:szCs w:val="28"/>
          <w:lang w:eastAsia="ru-RU"/>
        </w:rPr>
        <w:t xml:space="preserve"> </w:t>
      </w:r>
      <w:r w:rsidR="00006ED6">
        <w:rPr>
          <w:sz w:val="28"/>
          <w:szCs w:val="28"/>
          <w:lang w:eastAsia="ru-RU"/>
        </w:rPr>
        <w:t>у</w:t>
      </w:r>
      <w:r w:rsidRPr="00563869">
        <w:rPr>
          <w:sz w:val="28"/>
          <w:szCs w:val="28"/>
          <w:lang w:eastAsia="ru-RU"/>
        </w:rPr>
        <w:t>рахув</w:t>
      </w:r>
      <w:r w:rsidR="00006ED6">
        <w:rPr>
          <w:sz w:val="28"/>
          <w:szCs w:val="28"/>
          <w:lang w:eastAsia="ru-RU"/>
        </w:rPr>
        <w:t>анням</w:t>
      </w:r>
      <w:r w:rsidRPr="00563869">
        <w:rPr>
          <w:sz w:val="28"/>
          <w:szCs w:val="28"/>
          <w:lang w:eastAsia="ru-RU"/>
        </w:rPr>
        <w:t xml:space="preserve"> </w:t>
      </w:r>
      <w:r w:rsidR="00415E5F" w:rsidRPr="00563869">
        <w:rPr>
          <w:sz w:val="28"/>
          <w:szCs w:val="28"/>
          <w:lang w:eastAsia="ru-RU"/>
        </w:rPr>
        <w:t>специфік</w:t>
      </w:r>
      <w:r w:rsidR="00006ED6">
        <w:rPr>
          <w:sz w:val="28"/>
          <w:szCs w:val="28"/>
          <w:lang w:eastAsia="ru-RU"/>
        </w:rPr>
        <w:t>и</w:t>
      </w:r>
      <w:r w:rsidR="00415E5F" w:rsidRPr="00563869">
        <w:rPr>
          <w:sz w:val="28"/>
          <w:szCs w:val="28"/>
          <w:lang w:eastAsia="ru-RU"/>
        </w:rPr>
        <w:t xml:space="preserve"> </w:t>
      </w:r>
      <w:r w:rsidRPr="00563869">
        <w:rPr>
          <w:sz w:val="28"/>
          <w:szCs w:val="28"/>
          <w:lang w:eastAsia="ru-RU"/>
        </w:rPr>
        <w:t>конкретних виробничих умов і відповід</w:t>
      </w:r>
      <w:r w:rsidR="00006ED6">
        <w:rPr>
          <w:sz w:val="28"/>
          <w:szCs w:val="28"/>
          <w:lang w:eastAsia="ru-RU"/>
        </w:rPr>
        <w:t>но до</w:t>
      </w:r>
      <w:r w:rsidRPr="00563869">
        <w:rPr>
          <w:sz w:val="28"/>
          <w:szCs w:val="28"/>
          <w:lang w:eastAsia="ru-RU"/>
        </w:rPr>
        <w:t xml:space="preserve"> </w:t>
      </w:r>
      <w:r w:rsidR="00415E5F" w:rsidRPr="00563869">
        <w:rPr>
          <w:sz w:val="28"/>
          <w:szCs w:val="28"/>
          <w:lang w:eastAsia="ru-RU"/>
        </w:rPr>
        <w:t>встановлени</w:t>
      </w:r>
      <w:r w:rsidR="00006ED6">
        <w:rPr>
          <w:sz w:val="28"/>
          <w:szCs w:val="28"/>
          <w:lang w:eastAsia="ru-RU"/>
        </w:rPr>
        <w:t>х</w:t>
      </w:r>
      <w:r w:rsidRPr="00563869">
        <w:rPr>
          <w:sz w:val="28"/>
          <w:szCs w:val="28"/>
          <w:lang w:eastAsia="ru-RU"/>
        </w:rPr>
        <w:t xml:space="preserve"> чинних нормативних </w:t>
      </w:r>
      <w:r w:rsidR="00415E5F" w:rsidRPr="00563869">
        <w:rPr>
          <w:sz w:val="28"/>
          <w:szCs w:val="28"/>
          <w:lang w:eastAsia="ru-RU"/>
        </w:rPr>
        <w:t>документ</w:t>
      </w:r>
      <w:r w:rsidR="00006ED6">
        <w:rPr>
          <w:sz w:val="28"/>
          <w:szCs w:val="28"/>
          <w:lang w:eastAsia="ru-RU"/>
        </w:rPr>
        <w:t>ів</w:t>
      </w:r>
      <w:r w:rsidR="00415E5F" w:rsidRPr="00563869">
        <w:rPr>
          <w:sz w:val="28"/>
          <w:szCs w:val="28"/>
          <w:lang w:eastAsia="ru-RU"/>
        </w:rPr>
        <w:t xml:space="preserve"> </w:t>
      </w:r>
      <w:r w:rsidRPr="00563869">
        <w:rPr>
          <w:sz w:val="28"/>
          <w:szCs w:val="28"/>
          <w:lang w:eastAsia="ru-RU"/>
        </w:rPr>
        <w:t>про охорону праці та затверджуються їх</w:t>
      </w:r>
      <w:r w:rsidR="00006ED6">
        <w:rPr>
          <w:sz w:val="28"/>
          <w:szCs w:val="28"/>
          <w:lang w:eastAsia="ru-RU"/>
        </w:rPr>
        <w:t>німи</w:t>
      </w:r>
      <w:r w:rsidRPr="00563869">
        <w:rPr>
          <w:sz w:val="28"/>
          <w:szCs w:val="28"/>
          <w:lang w:eastAsia="ru-RU"/>
        </w:rPr>
        <w:t xml:space="preserve"> керівниками.</w:t>
      </w:r>
    </w:p>
    <w:p w:rsidR="00A961D4" w:rsidRPr="00563869" w:rsidRDefault="00A961D4" w:rsidP="0055221D">
      <w:pPr>
        <w:ind w:firstLine="709"/>
        <w:rPr>
          <w:sz w:val="28"/>
          <w:szCs w:val="28"/>
        </w:rPr>
      </w:pPr>
      <w:r w:rsidRPr="00563869">
        <w:rPr>
          <w:sz w:val="28"/>
          <w:szCs w:val="28"/>
        </w:rPr>
        <w:t>4. Розв’язок</w:t>
      </w:r>
    </w:p>
    <w:p w:rsidR="00A961D4" w:rsidRPr="00563869" w:rsidRDefault="00A961D4" w:rsidP="0055221D">
      <w:pPr>
        <w:ind w:firstLine="709"/>
        <w:rPr>
          <w:sz w:val="28"/>
          <w:szCs w:val="28"/>
          <w:lang w:eastAsia="ru-RU"/>
        </w:rPr>
      </w:pPr>
      <w:r w:rsidRPr="00563869">
        <w:rPr>
          <w:sz w:val="28"/>
          <w:szCs w:val="28"/>
          <w:lang w:eastAsia="ru-RU"/>
        </w:rPr>
        <w:t>Визначається валовий збір озимої пшениці:</w:t>
      </w:r>
    </w:p>
    <w:p w:rsidR="00A961D4" w:rsidRPr="00563869" w:rsidRDefault="00A961D4" w:rsidP="0055221D">
      <w:pPr>
        <w:rPr>
          <w:sz w:val="28"/>
          <w:szCs w:val="28"/>
          <w:lang w:eastAsia="ru-RU"/>
        </w:rPr>
      </w:pPr>
      <w:r w:rsidRPr="00563869">
        <w:rPr>
          <w:sz w:val="28"/>
          <w:szCs w:val="28"/>
          <w:lang w:eastAsia="ru-RU"/>
        </w:rPr>
        <w:t>850 га × 38,5 ц/га = 32725 ц</w:t>
      </w:r>
    </w:p>
    <w:p w:rsidR="00A961D4" w:rsidRPr="00563869" w:rsidRDefault="00A961D4" w:rsidP="0055221D">
      <w:pPr>
        <w:rPr>
          <w:sz w:val="28"/>
          <w:szCs w:val="28"/>
          <w:lang w:eastAsia="ru-RU"/>
        </w:rPr>
      </w:pPr>
      <w:r w:rsidRPr="00563869">
        <w:rPr>
          <w:sz w:val="28"/>
          <w:szCs w:val="28"/>
          <w:lang w:eastAsia="ru-RU"/>
        </w:rPr>
        <w:tab/>
        <w:t>Собівартість 1 ц зерна визначається за формулою:</w:t>
      </w:r>
    </w:p>
    <w:p w:rsidR="00A961D4" w:rsidRPr="00563869" w:rsidRDefault="00A961D4" w:rsidP="0055221D">
      <w:pPr>
        <w:rPr>
          <w:sz w:val="28"/>
          <w:szCs w:val="28"/>
          <w:lang w:eastAsia="ru-RU"/>
        </w:rPr>
      </w:pPr>
      <w:r w:rsidRPr="00563869">
        <w:rPr>
          <w:noProof/>
          <w:sz w:val="28"/>
          <w:szCs w:val="28"/>
          <w:lang w:val="ru-RU" w:eastAsia="ru-RU"/>
        </w:rPr>
        <w:drawing>
          <wp:inline distT="0" distB="0" distL="0" distR="0" wp14:anchorId="0081BD79" wp14:editId="0C4E75BF">
            <wp:extent cx="734695" cy="427990"/>
            <wp:effectExtent l="0" t="0" r="0" b="0"/>
            <wp:docPr id="250"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5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4695" cy="427990"/>
                    </a:xfrm>
                    <a:prstGeom prst="rect">
                      <a:avLst/>
                    </a:prstGeom>
                    <a:noFill/>
                    <a:ln>
                      <a:noFill/>
                    </a:ln>
                  </pic:spPr>
                </pic:pic>
              </a:graphicData>
            </a:graphic>
          </wp:inline>
        </w:drawing>
      </w:r>
    </w:p>
    <w:p w:rsidR="00A961D4" w:rsidRPr="00563869" w:rsidRDefault="00A961D4" w:rsidP="0055221D">
      <w:pPr>
        <w:rPr>
          <w:sz w:val="28"/>
          <w:szCs w:val="28"/>
          <w:lang w:eastAsia="ru-RU"/>
        </w:rPr>
      </w:pPr>
      <w:r w:rsidRPr="00563869">
        <w:rPr>
          <w:sz w:val="28"/>
          <w:szCs w:val="28"/>
          <w:lang w:eastAsia="ru-RU"/>
        </w:rPr>
        <w:t>С – собівартість 1 ц, грн;</w:t>
      </w:r>
    </w:p>
    <w:p w:rsidR="00A961D4" w:rsidRPr="00563869" w:rsidRDefault="00A961D4" w:rsidP="0055221D">
      <w:pPr>
        <w:rPr>
          <w:sz w:val="28"/>
          <w:szCs w:val="28"/>
          <w:lang w:eastAsia="ru-RU"/>
        </w:rPr>
      </w:pPr>
      <w:r w:rsidRPr="00563869">
        <w:rPr>
          <w:sz w:val="28"/>
          <w:szCs w:val="28"/>
          <w:lang w:eastAsia="ru-RU"/>
        </w:rPr>
        <w:t>З – загальна сума витрат</w:t>
      </w:r>
      <w:r w:rsidR="00006ED6">
        <w:rPr>
          <w:sz w:val="28"/>
          <w:szCs w:val="28"/>
          <w:lang w:eastAsia="ru-RU"/>
        </w:rPr>
        <w:t>, понесених на виробництво, грн</w:t>
      </w:r>
      <w:r w:rsidRPr="00563869">
        <w:rPr>
          <w:sz w:val="28"/>
          <w:szCs w:val="28"/>
          <w:lang w:eastAsia="ru-RU"/>
        </w:rPr>
        <w:t>;</w:t>
      </w:r>
    </w:p>
    <w:p w:rsidR="00A961D4" w:rsidRPr="00563869" w:rsidRDefault="00A961D4" w:rsidP="0055221D">
      <w:pPr>
        <w:rPr>
          <w:sz w:val="28"/>
          <w:szCs w:val="28"/>
          <w:lang w:eastAsia="ru-RU"/>
        </w:rPr>
      </w:pPr>
      <w:r w:rsidRPr="00563869">
        <w:rPr>
          <w:sz w:val="28"/>
          <w:szCs w:val="28"/>
          <w:lang w:eastAsia="ru-RU"/>
        </w:rPr>
        <w:t>О – обсяг виробленої продукції, ц.</w:t>
      </w:r>
    </w:p>
    <w:p w:rsidR="00A961D4" w:rsidRPr="00563869" w:rsidRDefault="00A961D4" w:rsidP="0055221D">
      <w:pPr>
        <w:rPr>
          <w:sz w:val="28"/>
          <w:szCs w:val="28"/>
          <w:lang w:eastAsia="ru-RU"/>
        </w:rPr>
      </w:pPr>
    </w:p>
    <w:p w:rsidR="00A961D4" w:rsidRPr="00563869" w:rsidRDefault="00A961D4" w:rsidP="0055221D">
      <w:pPr>
        <w:rPr>
          <w:sz w:val="28"/>
          <w:szCs w:val="28"/>
          <w:lang w:eastAsia="ru-RU"/>
        </w:rPr>
      </w:pPr>
      <w:r w:rsidRPr="00563869">
        <w:rPr>
          <w:noProof/>
          <w:sz w:val="28"/>
          <w:szCs w:val="28"/>
          <w:lang w:val="ru-RU" w:eastAsia="ru-RU"/>
        </w:rPr>
        <w:drawing>
          <wp:inline distT="0" distB="0" distL="0" distR="0" wp14:anchorId="3907C900" wp14:editId="7AB6D535">
            <wp:extent cx="1945005" cy="427990"/>
            <wp:effectExtent l="0" t="0" r="0" b="0"/>
            <wp:docPr id="255"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5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45005" cy="427990"/>
                    </a:xfrm>
                    <a:prstGeom prst="rect">
                      <a:avLst/>
                    </a:prstGeom>
                    <a:noFill/>
                    <a:ln>
                      <a:noFill/>
                    </a:ln>
                  </pic:spPr>
                </pic:pic>
              </a:graphicData>
            </a:graphic>
          </wp:inline>
        </w:drawing>
      </w:r>
    </w:p>
    <w:p w:rsidR="00A961D4" w:rsidRPr="00563869" w:rsidRDefault="00A961D4" w:rsidP="0055221D">
      <w:pPr>
        <w:rPr>
          <w:sz w:val="28"/>
          <w:szCs w:val="28"/>
          <w:lang w:eastAsia="ru-RU"/>
        </w:rPr>
      </w:pPr>
    </w:p>
    <w:p w:rsidR="00A961D4" w:rsidRPr="00563869" w:rsidRDefault="00A961D4" w:rsidP="0055221D">
      <w:pPr>
        <w:rPr>
          <w:sz w:val="28"/>
          <w:szCs w:val="28"/>
          <w:lang w:eastAsia="ru-RU"/>
        </w:rPr>
      </w:pPr>
      <w:r w:rsidRPr="00563869">
        <w:rPr>
          <w:sz w:val="28"/>
          <w:szCs w:val="28"/>
          <w:lang w:eastAsia="ru-RU"/>
        </w:rPr>
        <w:t xml:space="preserve">Отже, собівартість 1 ц озимої пшениці склала </w:t>
      </w:r>
      <w:r w:rsidRPr="00563869">
        <w:rPr>
          <w:sz w:val="28"/>
          <w:szCs w:val="28"/>
          <w:u w:val="single"/>
          <w:lang w:eastAsia="ru-RU"/>
        </w:rPr>
        <w:t xml:space="preserve">25,09 </w:t>
      </w:r>
      <w:r w:rsidRPr="00563869">
        <w:rPr>
          <w:sz w:val="28"/>
          <w:szCs w:val="28"/>
          <w:lang w:eastAsia="ru-RU"/>
        </w:rPr>
        <w:t>грн</w:t>
      </w:r>
    </w:p>
    <w:p w:rsidR="00A961D4" w:rsidRPr="00563869" w:rsidRDefault="00A961D4" w:rsidP="0055221D">
      <w:pPr>
        <w:autoSpaceDE w:val="0"/>
        <w:autoSpaceDN w:val="0"/>
        <w:adjustRightInd w:val="0"/>
        <w:jc w:val="center"/>
        <w:rPr>
          <w:b/>
          <w:bCs/>
        </w:rPr>
      </w:pPr>
    </w:p>
    <w:p w:rsidR="00A961D4" w:rsidRPr="00563869" w:rsidRDefault="00A961D4" w:rsidP="0055221D">
      <w:pPr>
        <w:autoSpaceDE w:val="0"/>
        <w:autoSpaceDN w:val="0"/>
        <w:adjustRightInd w:val="0"/>
        <w:jc w:val="center"/>
        <w:rPr>
          <w:b/>
          <w:bCs/>
        </w:rPr>
      </w:pPr>
    </w:p>
    <w:p w:rsidR="00A961D4" w:rsidRPr="00563869" w:rsidRDefault="00A961D4" w:rsidP="0055221D">
      <w:pPr>
        <w:autoSpaceDE w:val="0"/>
        <w:autoSpaceDN w:val="0"/>
        <w:adjustRightInd w:val="0"/>
        <w:jc w:val="center"/>
        <w:rPr>
          <w:b/>
          <w:bCs/>
        </w:rPr>
      </w:pPr>
    </w:p>
    <w:p w:rsidR="00A961D4" w:rsidRPr="00563869" w:rsidRDefault="00A961D4" w:rsidP="0055221D">
      <w:pPr>
        <w:autoSpaceDE w:val="0"/>
        <w:autoSpaceDN w:val="0"/>
        <w:adjustRightInd w:val="0"/>
        <w:jc w:val="center"/>
        <w:rPr>
          <w:b/>
          <w:bCs/>
        </w:rPr>
      </w:pPr>
    </w:p>
    <w:p w:rsidR="00A961D4" w:rsidRPr="00563869" w:rsidRDefault="00A961D4" w:rsidP="0055221D">
      <w:pPr>
        <w:autoSpaceDE w:val="0"/>
        <w:autoSpaceDN w:val="0"/>
        <w:adjustRightInd w:val="0"/>
        <w:jc w:val="center"/>
        <w:rPr>
          <w:b/>
          <w:bCs/>
        </w:rPr>
      </w:pPr>
    </w:p>
    <w:p w:rsidR="00A961D4" w:rsidRPr="00563869" w:rsidRDefault="00A961D4" w:rsidP="00662D86">
      <w:pPr>
        <w:rPr>
          <w:b/>
          <w:bCs/>
          <w:sz w:val="28"/>
          <w:szCs w:val="28"/>
        </w:rPr>
      </w:pPr>
      <w:r w:rsidRPr="00563869">
        <w:rPr>
          <w:b/>
          <w:bCs/>
          <w:sz w:val="28"/>
          <w:szCs w:val="28"/>
        </w:rPr>
        <w:br w:type="page"/>
      </w:r>
    </w:p>
    <w:p w:rsidR="007A2AFC" w:rsidRPr="00563869" w:rsidRDefault="007A2AFC" w:rsidP="00662D86">
      <w:pPr>
        <w:spacing w:line="360" w:lineRule="auto"/>
        <w:jc w:val="center"/>
        <w:rPr>
          <w:b/>
          <w:bCs/>
          <w:sz w:val="28"/>
          <w:szCs w:val="28"/>
        </w:rPr>
      </w:pPr>
      <w:r w:rsidRPr="00563869">
        <w:rPr>
          <w:b/>
          <w:bCs/>
          <w:sz w:val="28"/>
          <w:szCs w:val="28"/>
        </w:rPr>
        <w:lastRenderedPageBreak/>
        <w:t>Додаток Е</w:t>
      </w:r>
    </w:p>
    <w:p w:rsidR="007A2AFC" w:rsidRPr="00563869" w:rsidRDefault="007A2AFC" w:rsidP="00662D86">
      <w:pPr>
        <w:jc w:val="center"/>
        <w:rPr>
          <w:b/>
          <w:bCs/>
          <w:sz w:val="28"/>
          <w:szCs w:val="28"/>
        </w:rPr>
      </w:pPr>
      <w:r w:rsidRPr="00563869">
        <w:rPr>
          <w:b/>
          <w:bCs/>
          <w:sz w:val="28"/>
          <w:szCs w:val="28"/>
        </w:rPr>
        <w:t xml:space="preserve">Визначення ступеня вагомості показників сформованості </w:t>
      </w:r>
    </w:p>
    <w:p w:rsidR="00006ED6" w:rsidRDefault="007A2AFC" w:rsidP="00662D86">
      <w:pPr>
        <w:jc w:val="center"/>
        <w:rPr>
          <w:b/>
          <w:bCs/>
          <w:sz w:val="28"/>
          <w:szCs w:val="28"/>
        </w:rPr>
      </w:pPr>
      <w:r w:rsidRPr="00563869">
        <w:rPr>
          <w:b/>
          <w:bCs/>
          <w:sz w:val="28"/>
          <w:szCs w:val="28"/>
        </w:rPr>
        <w:t xml:space="preserve">професійної компетентності студентів аграрних коледжів </w:t>
      </w:r>
    </w:p>
    <w:p w:rsidR="007A2AFC" w:rsidRPr="00563869" w:rsidRDefault="007A2AFC" w:rsidP="00662D86">
      <w:pPr>
        <w:jc w:val="center"/>
        <w:rPr>
          <w:b/>
          <w:bCs/>
          <w:sz w:val="28"/>
          <w:szCs w:val="28"/>
        </w:rPr>
      </w:pPr>
      <w:r w:rsidRPr="00563869">
        <w:rPr>
          <w:b/>
          <w:bCs/>
          <w:sz w:val="28"/>
          <w:szCs w:val="28"/>
        </w:rPr>
        <w:t>за оцінками експертів</w:t>
      </w:r>
    </w:p>
    <w:p w:rsidR="007A2AFC" w:rsidRPr="00563869" w:rsidRDefault="007A2AFC" w:rsidP="00662D86">
      <w:pPr>
        <w:jc w:val="right"/>
        <w:rPr>
          <w:sz w:val="28"/>
          <w:szCs w:val="28"/>
        </w:rPr>
      </w:pPr>
    </w:p>
    <w:p w:rsidR="007A2AFC" w:rsidRPr="00563869" w:rsidRDefault="007A2AFC" w:rsidP="00662D86">
      <w:pPr>
        <w:jc w:val="right"/>
        <w:rPr>
          <w:sz w:val="28"/>
          <w:szCs w:val="28"/>
        </w:rPr>
      </w:pPr>
      <w:r w:rsidRPr="00563869">
        <w:rPr>
          <w:sz w:val="28"/>
          <w:szCs w:val="28"/>
        </w:rPr>
        <w:t>Таблиця Е.1</w:t>
      </w:r>
    </w:p>
    <w:p w:rsidR="007A2AFC" w:rsidRPr="00563869" w:rsidRDefault="007A2AFC" w:rsidP="00662D86">
      <w:pPr>
        <w:jc w:val="right"/>
        <w:rPr>
          <w:sz w:val="28"/>
          <w:szCs w:val="28"/>
        </w:rPr>
      </w:pPr>
    </w:p>
    <w:p w:rsidR="007A2AFC" w:rsidRPr="00563869" w:rsidRDefault="007A2AFC" w:rsidP="00662D86">
      <w:pPr>
        <w:tabs>
          <w:tab w:val="left" w:pos="567"/>
          <w:tab w:val="left" w:pos="709"/>
        </w:tabs>
        <w:jc w:val="center"/>
        <w:rPr>
          <w:sz w:val="28"/>
          <w:szCs w:val="28"/>
        </w:rPr>
      </w:pPr>
      <w:r w:rsidRPr="00563869">
        <w:rPr>
          <w:sz w:val="28"/>
          <w:szCs w:val="28"/>
        </w:rPr>
        <w:t>Матриця експертного оцінювання вагомості показників рівня       сформованості професійної компетентності студентів експертом № 2</w:t>
      </w:r>
    </w:p>
    <w:p w:rsidR="007A2AFC" w:rsidRPr="00563869" w:rsidRDefault="007A2AFC" w:rsidP="00662D86">
      <w:pPr>
        <w:jc w:val="center"/>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0"/>
        <w:gridCol w:w="730"/>
        <w:gridCol w:w="731"/>
        <w:gridCol w:w="731"/>
        <w:gridCol w:w="731"/>
        <w:gridCol w:w="731"/>
        <w:gridCol w:w="731"/>
        <w:gridCol w:w="731"/>
        <w:gridCol w:w="731"/>
        <w:gridCol w:w="732"/>
        <w:gridCol w:w="816"/>
        <w:gridCol w:w="1615"/>
      </w:tblGrid>
      <w:tr w:rsidR="007A2AFC" w:rsidRPr="00563869" w:rsidTr="00C24E03">
        <w:trPr>
          <w:trHeight w:val="285"/>
        </w:trPr>
        <w:tc>
          <w:tcPr>
            <w:tcW w:w="560" w:type="dxa"/>
            <w:vMerge w:val="restart"/>
          </w:tcPr>
          <w:p w:rsidR="007A2AFC" w:rsidRPr="00563869" w:rsidRDefault="007A2AFC" w:rsidP="00662D86">
            <w:pPr>
              <w:jc w:val="center"/>
              <w:rPr>
                <w:b/>
                <w:bCs/>
              </w:rPr>
            </w:pPr>
            <w:r w:rsidRPr="00563869">
              <w:rPr>
                <w:b/>
                <w:bCs/>
              </w:rPr>
              <w:t>№ п/п</w:t>
            </w:r>
          </w:p>
        </w:tc>
        <w:tc>
          <w:tcPr>
            <w:tcW w:w="6580" w:type="dxa"/>
            <w:gridSpan w:val="9"/>
          </w:tcPr>
          <w:p w:rsidR="007A2AFC" w:rsidRPr="00563869" w:rsidRDefault="007A2AFC" w:rsidP="00662D86">
            <w:pPr>
              <w:jc w:val="center"/>
              <w:rPr>
                <w:b/>
                <w:bCs/>
              </w:rPr>
            </w:pPr>
            <w:r w:rsidRPr="00563869">
              <w:rPr>
                <w:b/>
                <w:bCs/>
              </w:rPr>
              <w:t>Номер   показника</w:t>
            </w:r>
          </w:p>
        </w:tc>
        <w:tc>
          <w:tcPr>
            <w:tcW w:w="816" w:type="dxa"/>
            <w:vAlign w:val="center"/>
          </w:tcPr>
          <w:p w:rsidR="007A2AFC" w:rsidRPr="00563869" w:rsidRDefault="007A2AFC" w:rsidP="00662D86">
            <w:pPr>
              <w:jc w:val="center"/>
              <w:rPr>
                <w:b/>
                <w:bCs/>
              </w:rPr>
            </w:pPr>
            <w:r w:rsidRPr="00563869">
              <w:rPr>
                <w:b/>
                <w:bCs/>
              </w:rPr>
              <w:t>Ранг</w:t>
            </w:r>
          </w:p>
        </w:tc>
        <w:tc>
          <w:tcPr>
            <w:tcW w:w="1615" w:type="dxa"/>
            <w:vAlign w:val="center"/>
          </w:tcPr>
          <w:p w:rsidR="007A2AFC" w:rsidRPr="00563869" w:rsidRDefault="007A2AFC" w:rsidP="00662D86">
            <w:pPr>
              <w:jc w:val="center"/>
              <w:rPr>
                <w:b/>
                <w:bCs/>
              </w:rPr>
            </w:pPr>
            <w:r w:rsidRPr="00563869">
              <w:rPr>
                <w:b/>
                <w:bCs/>
              </w:rPr>
              <w:t>Ступінь вагомості</w:t>
            </w:r>
          </w:p>
        </w:tc>
      </w:tr>
      <w:tr w:rsidR="007A2AFC" w:rsidRPr="00563869" w:rsidTr="00C24E03">
        <w:trPr>
          <w:trHeight w:val="213"/>
        </w:trPr>
        <w:tc>
          <w:tcPr>
            <w:tcW w:w="560" w:type="dxa"/>
            <w:vMerge/>
          </w:tcPr>
          <w:p w:rsidR="007A2AFC" w:rsidRPr="00563869" w:rsidRDefault="007A2AFC" w:rsidP="00662D86">
            <w:pPr>
              <w:jc w:val="center"/>
              <w:rPr>
                <w:b/>
                <w:bCs/>
              </w:rPr>
            </w:pPr>
          </w:p>
        </w:tc>
        <w:tc>
          <w:tcPr>
            <w:tcW w:w="731" w:type="dxa"/>
          </w:tcPr>
          <w:p w:rsidR="007A2AFC" w:rsidRPr="00563869" w:rsidRDefault="007A2AFC" w:rsidP="00662D86">
            <w:pPr>
              <w:jc w:val="center"/>
              <w:rPr>
                <w:b/>
                <w:bCs/>
              </w:rPr>
            </w:pPr>
            <w:r w:rsidRPr="00563869">
              <w:rPr>
                <w:b/>
                <w:bCs/>
              </w:rPr>
              <w:t>9</w:t>
            </w:r>
          </w:p>
        </w:tc>
        <w:tc>
          <w:tcPr>
            <w:tcW w:w="731" w:type="dxa"/>
          </w:tcPr>
          <w:p w:rsidR="007A2AFC" w:rsidRPr="00563869" w:rsidRDefault="007A2AFC" w:rsidP="00662D86">
            <w:pPr>
              <w:jc w:val="center"/>
              <w:rPr>
                <w:b/>
                <w:bCs/>
              </w:rPr>
            </w:pPr>
            <w:r w:rsidRPr="00563869">
              <w:rPr>
                <w:b/>
                <w:bCs/>
              </w:rPr>
              <w:t>8</w:t>
            </w:r>
          </w:p>
        </w:tc>
        <w:tc>
          <w:tcPr>
            <w:tcW w:w="731" w:type="dxa"/>
          </w:tcPr>
          <w:p w:rsidR="007A2AFC" w:rsidRPr="00563869" w:rsidRDefault="007A2AFC" w:rsidP="00662D86">
            <w:pPr>
              <w:jc w:val="center"/>
              <w:rPr>
                <w:b/>
                <w:bCs/>
              </w:rPr>
            </w:pPr>
            <w:r w:rsidRPr="00563869">
              <w:rPr>
                <w:b/>
                <w:bCs/>
              </w:rPr>
              <w:t>7</w:t>
            </w:r>
          </w:p>
        </w:tc>
        <w:tc>
          <w:tcPr>
            <w:tcW w:w="731" w:type="dxa"/>
          </w:tcPr>
          <w:p w:rsidR="007A2AFC" w:rsidRPr="00563869" w:rsidRDefault="007A2AFC" w:rsidP="00662D86">
            <w:pPr>
              <w:jc w:val="center"/>
              <w:rPr>
                <w:b/>
                <w:bCs/>
              </w:rPr>
            </w:pPr>
            <w:r w:rsidRPr="00563869">
              <w:rPr>
                <w:b/>
                <w:bCs/>
              </w:rPr>
              <w:t>6</w:t>
            </w:r>
          </w:p>
        </w:tc>
        <w:tc>
          <w:tcPr>
            <w:tcW w:w="731" w:type="dxa"/>
          </w:tcPr>
          <w:p w:rsidR="007A2AFC" w:rsidRPr="00563869" w:rsidRDefault="007A2AFC" w:rsidP="00662D86">
            <w:pPr>
              <w:jc w:val="center"/>
              <w:rPr>
                <w:b/>
                <w:bCs/>
              </w:rPr>
            </w:pPr>
            <w:r w:rsidRPr="00563869">
              <w:rPr>
                <w:b/>
                <w:bCs/>
              </w:rPr>
              <w:t>5</w:t>
            </w:r>
          </w:p>
        </w:tc>
        <w:tc>
          <w:tcPr>
            <w:tcW w:w="731" w:type="dxa"/>
          </w:tcPr>
          <w:p w:rsidR="007A2AFC" w:rsidRPr="00563869" w:rsidRDefault="007A2AFC" w:rsidP="00662D86">
            <w:pPr>
              <w:jc w:val="center"/>
              <w:rPr>
                <w:b/>
                <w:bCs/>
              </w:rPr>
            </w:pPr>
            <w:r w:rsidRPr="00563869">
              <w:rPr>
                <w:b/>
                <w:bCs/>
              </w:rPr>
              <w:t>4</w:t>
            </w:r>
          </w:p>
        </w:tc>
        <w:tc>
          <w:tcPr>
            <w:tcW w:w="731" w:type="dxa"/>
          </w:tcPr>
          <w:p w:rsidR="007A2AFC" w:rsidRPr="00563869" w:rsidRDefault="007A2AFC" w:rsidP="00662D86">
            <w:pPr>
              <w:jc w:val="center"/>
              <w:rPr>
                <w:b/>
                <w:bCs/>
              </w:rPr>
            </w:pPr>
            <w:r w:rsidRPr="00563869">
              <w:rPr>
                <w:b/>
                <w:bCs/>
              </w:rPr>
              <w:t>3</w:t>
            </w:r>
          </w:p>
        </w:tc>
        <w:tc>
          <w:tcPr>
            <w:tcW w:w="731" w:type="dxa"/>
          </w:tcPr>
          <w:p w:rsidR="007A2AFC" w:rsidRPr="00563869" w:rsidRDefault="007A2AFC" w:rsidP="00662D86">
            <w:pPr>
              <w:jc w:val="center"/>
              <w:rPr>
                <w:b/>
                <w:bCs/>
              </w:rPr>
            </w:pPr>
            <w:r w:rsidRPr="00563869">
              <w:rPr>
                <w:b/>
                <w:bCs/>
              </w:rPr>
              <w:t>2</w:t>
            </w:r>
          </w:p>
        </w:tc>
        <w:tc>
          <w:tcPr>
            <w:tcW w:w="732" w:type="dxa"/>
          </w:tcPr>
          <w:p w:rsidR="007A2AFC" w:rsidRPr="00563869" w:rsidRDefault="007A2AFC" w:rsidP="00662D86">
            <w:pPr>
              <w:jc w:val="center"/>
              <w:rPr>
                <w:b/>
                <w:bCs/>
              </w:rPr>
            </w:pPr>
            <w:r w:rsidRPr="00563869">
              <w:rPr>
                <w:b/>
                <w:bCs/>
              </w:rPr>
              <w:t>1</w:t>
            </w:r>
          </w:p>
        </w:tc>
        <w:tc>
          <w:tcPr>
            <w:tcW w:w="816" w:type="dxa"/>
          </w:tcPr>
          <w:p w:rsidR="007A2AFC" w:rsidRPr="00563869" w:rsidRDefault="007A2AFC" w:rsidP="00662D86">
            <w:pPr>
              <w:jc w:val="center"/>
            </w:pPr>
          </w:p>
        </w:tc>
        <w:tc>
          <w:tcPr>
            <w:tcW w:w="1615" w:type="dxa"/>
          </w:tcPr>
          <w:p w:rsidR="007A2AFC" w:rsidRPr="00563869" w:rsidRDefault="007A2AFC" w:rsidP="00662D86">
            <w:pPr>
              <w:jc w:val="center"/>
            </w:pPr>
          </w:p>
        </w:tc>
      </w:tr>
      <w:tr w:rsidR="007A2AFC" w:rsidRPr="00563869" w:rsidTr="00C24E03">
        <w:tc>
          <w:tcPr>
            <w:tcW w:w="560" w:type="dxa"/>
          </w:tcPr>
          <w:p w:rsidR="007A2AFC" w:rsidRPr="00563869" w:rsidRDefault="007A2AFC" w:rsidP="00662D86">
            <w:pPr>
              <w:jc w:val="center"/>
              <w:rPr>
                <w:b/>
                <w:bCs/>
              </w:rPr>
            </w:pPr>
            <w:r w:rsidRPr="00563869">
              <w:rPr>
                <w:b/>
                <w:bCs/>
              </w:rPr>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w:t>
            </w:r>
          </w:p>
        </w:tc>
        <w:tc>
          <w:tcPr>
            <w:tcW w:w="816" w:type="dxa"/>
            <w:vAlign w:val="center"/>
          </w:tcPr>
          <w:p w:rsidR="007A2AFC" w:rsidRPr="00563869" w:rsidRDefault="007A2AFC" w:rsidP="00662D86">
            <w:pPr>
              <w:jc w:val="center"/>
            </w:pPr>
            <w:r w:rsidRPr="00563869">
              <w:t>3</w:t>
            </w:r>
          </w:p>
        </w:tc>
        <w:tc>
          <w:tcPr>
            <w:tcW w:w="1615" w:type="dxa"/>
            <w:vAlign w:val="center"/>
          </w:tcPr>
          <w:p w:rsidR="007A2AFC" w:rsidRPr="00563869" w:rsidRDefault="007A2AFC" w:rsidP="00662D86">
            <w:pPr>
              <w:jc w:val="center"/>
            </w:pPr>
            <w:r w:rsidRPr="00563869">
              <w:t>0,375</w:t>
            </w:r>
          </w:p>
        </w:tc>
      </w:tr>
      <w:tr w:rsidR="007A2AFC" w:rsidRPr="00563869" w:rsidTr="00C24E03">
        <w:tc>
          <w:tcPr>
            <w:tcW w:w="560" w:type="dxa"/>
          </w:tcPr>
          <w:p w:rsidR="007A2AFC" w:rsidRPr="00563869" w:rsidRDefault="007A2AFC" w:rsidP="00662D86">
            <w:pPr>
              <w:jc w:val="center"/>
              <w:rPr>
                <w:b/>
                <w:bCs/>
              </w:rPr>
            </w:pPr>
            <w:r w:rsidRPr="00563869">
              <w:rPr>
                <w:b/>
                <w:bCs/>
              </w:rPr>
              <w:t>2</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3</w:t>
            </w:r>
          </w:p>
        </w:tc>
        <w:tc>
          <w:tcPr>
            <w:tcW w:w="1615" w:type="dxa"/>
            <w:vAlign w:val="center"/>
          </w:tcPr>
          <w:p w:rsidR="007A2AFC" w:rsidRPr="00563869" w:rsidRDefault="007A2AFC" w:rsidP="00662D86">
            <w:pPr>
              <w:jc w:val="center"/>
            </w:pPr>
            <w:r w:rsidRPr="00563869">
              <w:t>0,375</w:t>
            </w:r>
          </w:p>
        </w:tc>
      </w:tr>
      <w:tr w:rsidR="007A2AFC" w:rsidRPr="00563869" w:rsidTr="00C24E03">
        <w:tc>
          <w:tcPr>
            <w:tcW w:w="560" w:type="dxa"/>
          </w:tcPr>
          <w:p w:rsidR="007A2AFC" w:rsidRPr="00563869" w:rsidRDefault="007A2AFC" w:rsidP="00662D86">
            <w:pPr>
              <w:jc w:val="center"/>
              <w:rPr>
                <w:b/>
                <w:bCs/>
              </w:rPr>
            </w:pPr>
            <w:r w:rsidRPr="00563869">
              <w:rPr>
                <w:b/>
                <w:bCs/>
              </w:rPr>
              <w:t>3</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8</w:t>
            </w:r>
          </w:p>
        </w:tc>
        <w:tc>
          <w:tcPr>
            <w:tcW w:w="1615" w:type="dxa"/>
            <w:vAlign w:val="center"/>
          </w:tcPr>
          <w:p w:rsidR="007A2AFC" w:rsidRPr="00563869" w:rsidRDefault="007A2AFC" w:rsidP="00662D86">
            <w:pPr>
              <w:jc w:val="center"/>
            </w:pPr>
            <w:r w:rsidRPr="00563869">
              <w:t>1</w:t>
            </w:r>
          </w:p>
        </w:tc>
      </w:tr>
      <w:tr w:rsidR="007A2AFC" w:rsidRPr="00563869" w:rsidTr="00C24E03">
        <w:tc>
          <w:tcPr>
            <w:tcW w:w="560" w:type="dxa"/>
          </w:tcPr>
          <w:p w:rsidR="007A2AFC" w:rsidRPr="00563869" w:rsidRDefault="007A2AFC" w:rsidP="00662D86">
            <w:pPr>
              <w:jc w:val="center"/>
              <w:rPr>
                <w:b/>
                <w:bCs/>
              </w:rPr>
            </w:pPr>
            <w:r w:rsidRPr="00563869">
              <w:rPr>
                <w:b/>
                <w:bCs/>
              </w:rPr>
              <w:t>4</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0,5</w:t>
            </w:r>
          </w:p>
        </w:tc>
        <w:tc>
          <w:tcPr>
            <w:tcW w:w="816" w:type="dxa"/>
            <w:vAlign w:val="center"/>
          </w:tcPr>
          <w:p w:rsidR="007A2AFC" w:rsidRPr="00563869" w:rsidRDefault="007A2AFC" w:rsidP="00662D86">
            <w:pPr>
              <w:jc w:val="center"/>
            </w:pPr>
            <w:r w:rsidRPr="00563869">
              <w:t>2</w:t>
            </w:r>
          </w:p>
        </w:tc>
        <w:tc>
          <w:tcPr>
            <w:tcW w:w="1615" w:type="dxa"/>
            <w:vAlign w:val="center"/>
          </w:tcPr>
          <w:p w:rsidR="007A2AFC" w:rsidRPr="00563869" w:rsidRDefault="007A2AFC" w:rsidP="00662D86">
            <w:pPr>
              <w:jc w:val="center"/>
            </w:pPr>
            <w:r w:rsidRPr="00563869">
              <w:t>0,25</w:t>
            </w:r>
          </w:p>
        </w:tc>
      </w:tr>
      <w:tr w:rsidR="007A2AFC" w:rsidRPr="00563869" w:rsidTr="00C24E03">
        <w:tc>
          <w:tcPr>
            <w:tcW w:w="560" w:type="dxa"/>
          </w:tcPr>
          <w:p w:rsidR="007A2AFC" w:rsidRPr="00563869" w:rsidRDefault="007A2AFC" w:rsidP="00662D86">
            <w:pPr>
              <w:jc w:val="center"/>
              <w:rPr>
                <w:b/>
                <w:bCs/>
              </w:rPr>
            </w:pPr>
            <w:r w:rsidRPr="00563869">
              <w:rPr>
                <w:b/>
                <w:bCs/>
              </w:rPr>
              <w:t>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0,5</w:t>
            </w:r>
          </w:p>
        </w:tc>
        <w:tc>
          <w:tcPr>
            <w:tcW w:w="816" w:type="dxa"/>
            <w:vAlign w:val="center"/>
          </w:tcPr>
          <w:p w:rsidR="007A2AFC" w:rsidRPr="00563869" w:rsidRDefault="007A2AFC" w:rsidP="00662D86">
            <w:pPr>
              <w:jc w:val="center"/>
            </w:pPr>
            <w:r w:rsidRPr="00563869">
              <w:t>2,5</w:t>
            </w:r>
          </w:p>
        </w:tc>
        <w:tc>
          <w:tcPr>
            <w:tcW w:w="1615" w:type="dxa"/>
            <w:vAlign w:val="center"/>
          </w:tcPr>
          <w:p w:rsidR="007A2AFC" w:rsidRPr="00563869" w:rsidRDefault="007A2AFC" w:rsidP="00662D86">
            <w:pPr>
              <w:jc w:val="center"/>
            </w:pPr>
            <w:r w:rsidRPr="00563869">
              <w:t>0,3125</w:t>
            </w:r>
          </w:p>
        </w:tc>
      </w:tr>
      <w:tr w:rsidR="007A2AFC" w:rsidRPr="00563869" w:rsidTr="00C24E03">
        <w:tc>
          <w:tcPr>
            <w:tcW w:w="560" w:type="dxa"/>
          </w:tcPr>
          <w:p w:rsidR="007A2AFC" w:rsidRPr="00563869" w:rsidRDefault="007A2AFC" w:rsidP="00662D86">
            <w:pPr>
              <w:jc w:val="center"/>
              <w:rPr>
                <w:b/>
                <w:bCs/>
              </w:rPr>
            </w:pPr>
            <w:r w:rsidRPr="00563869">
              <w:rPr>
                <w:b/>
                <w:bCs/>
              </w:rPr>
              <w:t>6</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0,5</w:t>
            </w:r>
          </w:p>
        </w:tc>
        <w:tc>
          <w:tcPr>
            <w:tcW w:w="816" w:type="dxa"/>
            <w:vAlign w:val="center"/>
          </w:tcPr>
          <w:p w:rsidR="007A2AFC" w:rsidRPr="00563869" w:rsidRDefault="007A2AFC" w:rsidP="00662D86">
            <w:pPr>
              <w:jc w:val="center"/>
            </w:pPr>
            <w:r w:rsidRPr="00563869">
              <w:t>3,5</w:t>
            </w:r>
          </w:p>
        </w:tc>
        <w:tc>
          <w:tcPr>
            <w:tcW w:w="1615" w:type="dxa"/>
            <w:vAlign w:val="center"/>
          </w:tcPr>
          <w:p w:rsidR="007A2AFC" w:rsidRPr="00563869" w:rsidRDefault="007A2AFC" w:rsidP="00662D86">
            <w:pPr>
              <w:jc w:val="center"/>
            </w:pPr>
            <w:r w:rsidRPr="00563869">
              <w:t>0,4375</w:t>
            </w:r>
          </w:p>
        </w:tc>
      </w:tr>
      <w:tr w:rsidR="007A2AFC" w:rsidRPr="00563869" w:rsidTr="00C24E03">
        <w:tc>
          <w:tcPr>
            <w:tcW w:w="560" w:type="dxa"/>
          </w:tcPr>
          <w:p w:rsidR="007A2AFC" w:rsidRPr="00563869" w:rsidRDefault="007A2AFC" w:rsidP="00662D86">
            <w:pPr>
              <w:jc w:val="center"/>
              <w:rPr>
                <w:b/>
                <w:bCs/>
              </w:rPr>
            </w:pPr>
            <w:r w:rsidRPr="00563869">
              <w:rPr>
                <w:b/>
                <w:bCs/>
              </w:rPr>
              <w:t>7</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0</w:t>
            </w:r>
          </w:p>
        </w:tc>
        <w:tc>
          <w:tcPr>
            <w:tcW w:w="816" w:type="dxa"/>
            <w:vAlign w:val="center"/>
          </w:tcPr>
          <w:p w:rsidR="007A2AFC" w:rsidRPr="00563869" w:rsidRDefault="007A2AFC" w:rsidP="00662D86">
            <w:pPr>
              <w:jc w:val="center"/>
            </w:pPr>
            <w:r w:rsidRPr="00563869">
              <w:t>3</w:t>
            </w:r>
          </w:p>
        </w:tc>
        <w:tc>
          <w:tcPr>
            <w:tcW w:w="1615" w:type="dxa"/>
            <w:vAlign w:val="center"/>
          </w:tcPr>
          <w:p w:rsidR="007A2AFC" w:rsidRPr="00563869" w:rsidRDefault="007A2AFC" w:rsidP="00662D86">
            <w:pPr>
              <w:jc w:val="center"/>
            </w:pPr>
            <w:r w:rsidRPr="00563869">
              <w:t>0,375</w:t>
            </w:r>
          </w:p>
        </w:tc>
      </w:tr>
      <w:tr w:rsidR="007A2AFC" w:rsidRPr="00563869" w:rsidTr="00C24E03">
        <w:tc>
          <w:tcPr>
            <w:tcW w:w="560" w:type="dxa"/>
          </w:tcPr>
          <w:p w:rsidR="007A2AFC" w:rsidRPr="00563869" w:rsidRDefault="007A2AFC" w:rsidP="00662D86">
            <w:pPr>
              <w:jc w:val="center"/>
              <w:rPr>
                <w:b/>
                <w:bCs/>
              </w:rPr>
            </w:pPr>
            <w:r w:rsidRPr="00563869">
              <w:rPr>
                <w:b/>
                <w:bCs/>
              </w:rPr>
              <w:t>8</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7</w:t>
            </w:r>
          </w:p>
        </w:tc>
        <w:tc>
          <w:tcPr>
            <w:tcW w:w="1615" w:type="dxa"/>
            <w:vAlign w:val="center"/>
          </w:tcPr>
          <w:p w:rsidR="007A2AFC" w:rsidRPr="00563869" w:rsidRDefault="007A2AFC" w:rsidP="00662D86">
            <w:pPr>
              <w:jc w:val="center"/>
            </w:pPr>
            <w:r w:rsidRPr="00563869">
              <w:t>0,875</w:t>
            </w:r>
          </w:p>
        </w:tc>
      </w:tr>
      <w:tr w:rsidR="007A2AFC" w:rsidRPr="00563869" w:rsidTr="00C24E03">
        <w:tc>
          <w:tcPr>
            <w:tcW w:w="560" w:type="dxa"/>
          </w:tcPr>
          <w:p w:rsidR="007A2AFC" w:rsidRPr="00563869" w:rsidRDefault="007A2AFC" w:rsidP="00662D86">
            <w:pPr>
              <w:jc w:val="center"/>
              <w:rPr>
                <w:b/>
                <w:bCs/>
              </w:rPr>
            </w:pPr>
            <w:r w:rsidRPr="00563869">
              <w:rPr>
                <w:b/>
                <w:bCs/>
              </w:rPr>
              <w:t>9</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0,5</w:t>
            </w:r>
          </w:p>
        </w:tc>
        <w:tc>
          <w:tcPr>
            <w:tcW w:w="816" w:type="dxa"/>
            <w:vAlign w:val="center"/>
          </w:tcPr>
          <w:p w:rsidR="007A2AFC" w:rsidRPr="00563869" w:rsidRDefault="007A2AFC" w:rsidP="00662D86">
            <w:pPr>
              <w:jc w:val="center"/>
            </w:pPr>
            <w:r w:rsidRPr="00563869">
              <w:t>5</w:t>
            </w:r>
          </w:p>
        </w:tc>
        <w:tc>
          <w:tcPr>
            <w:tcW w:w="1615" w:type="dxa"/>
            <w:vAlign w:val="center"/>
          </w:tcPr>
          <w:p w:rsidR="007A2AFC" w:rsidRPr="00563869" w:rsidRDefault="007A2AFC" w:rsidP="00662D86">
            <w:pPr>
              <w:jc w:val="center"/>
            </w:pPr>
            <w:r w:rsidRPr="00563869">
              <w:t>0,625</w:t>
            </w:r>
          </w:p>
        </w:tc>
      </w:tr>
      <w:tr w:rsidR="007A2AFC" w:rsidRPr="00563869" w:rsidTr="00C24E03">
        <w:tc>
          <w:tcPr>
            <w:tcW w:w="9571" w:type="dxa"/>
            <w:gridSpan w:val="12"/>
          </w:tcPr>
          <w:p w:rsidR="007A2AFC" w:rsidRPr="00563869" w:rsidRDefault="007A2AFC" w:rsidP="00662D86">
            <w:pPr>
              <w:jc w:val="center"/>
              <w:rPr>
                <w:b/>
                <w:bCs/>
              </w:rPr>
            </w:pPr>
            <w:r w:rsidRPr="00563869">
              <w:rPr>
                <w:b/>
                <w:bCs/>
              </w:rPr>
              <w:t xml:space="preserve">                                         R</w:t>
            </w:r>
            <w:r w:rsidRPr="00563869">
              <w:rPr>
                <w:b/>
                <w:bCs/>
                <w:vertAlign w:val="subscript"/>
              </w:rPr>
              <w:t>max</w:t>
            </w:r>
            <w:r w:rsidRPr="00563869">
              <w:rPr>
                <w:b/>
                <w:bCs/>
              </w:rPr>
              <w:t>= 8                                    37</w:t>
            </w:r>
          </w:p>
        </w:tc>
      </w:tr>
    </w:tbl>
    <w:p w:rsidR="007A2AFC" w:rsidRPr="00563869" w:rsidRDefault="007A2AFC" w:rsidP="00662D86">
      <w:pPr>
        <w:rPr>
          <w:sz w:val="28"/>
          <w:szCs w:val="28"/>
        </w:rPr>
      </w:pPr>
    </w:p>
    <w:p w:rsidR="007A2AFC" w:rsidRPr="00563869" w:rsidRDefault="007A2AFC" w:rsidP="00662D86">
      <w:pPr>
        <w:jc w:val="right"/>
        <w:rPr>
          <w:sz w:val="28"/>
          <w:szCs w:val="28"/>
        </w:rPr>
      </w:pPr>
    </w:p>
    <w:p w:rsidR="007A2AFC" w:rsidRPr="00563869" w:rsidRDefault="007A2AFC" w:rsidP="00662D86">
      <w:pPr>
        <w:jc w:val="right"/>
        <w:rPr>
          <w:sz w:val="28"/>
          <w:szCs w:val="28"/>
        </w:rPr>
      </w:pPr>
    </w:p>
    <w:p w:rsidR="007A2AFC" w:rsidRPr="00563869" w:rsidRDefault="007A2AFC" w:rsidP="00662D86">
      <w:pPr>
        <w:jc w:val="right"/>
        <w:rPr>
          <w:sz w:val="28"/>
          <w:szCs w:val="28"/>
        </w:rPr>
      </w:pPr>
      <w:r w:rsidRPr="00563869">
        <w:rPr>
          <w:sz w:val="28"/>
          <w:szCs w:val="28"/>
        </w:rPr>
        <w:t>Таблиця Е.2</w:t>
      </w:r>
    </w:p>
    <w:p w:rsidR="007A2AFC" w:rsidRPr="00563869" w:rsidRDefault="007A2AFC" w:rsidP="00662D86">
      <w:pPr>
        <w:jc w:val="right"/>
        <w:rPr>
          <w:sz w:val="28"/>
          <w:szCs w:val="28"/>
        </w:rPr>
      </w:pPr>
    </w:p>
    <w:p w:rsidR="007A2AFC" w:rsidRPr="00563869" w:rsidRDefault="007A2AFC" w:rsidP="00662D86">
      <w:pPr>
        <w:tabs>
          <w:tab w:val="left" w:pos="567"/>
          <w:tab w:val="left" w:pos="709"/>
        </w:tabs>
        <w:jc w:val="center"/>
        <w:rPr>
          <w:sz w:val="28"/>
          <w:szCs w:val="28"/>
        </w:rPr>
      </w:pPr>
      <w:r w:rsidRPr="00563869">
        <w:rPr>
          <w:sz w:val="28"/>
          <w:szCs w:val="28"/>
        </w:rPr>
        <w:t>Матриця експертного оцінювання вагомості показників рівня       сформованості професійної компетентності студентів експертом № 3</w:t>
      </w:r>
    </w:p>
    <w:p w:rsidR="007A2AFC" w:rsidRPr="00563869" w:rsidRDefault="007A2AFC" w:rsidP="00662D86">
      <w:pPr>
        <w:jc w:val="center"/>
        <w:rPr>
          <w:b/>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0"/>
        <w:gridCol w:w="730"/>
        <w:gridCol w:w="731"/>
        <w:gridCol w:w="731"/>
        <w:gridCol w:w="731"/>
        <w:gridCol w:w="731"/>
        <w:gridCol w:w="731"/>
        <w:gridCol w:w="731"/>
        <w:gridCol w:w="731"/>
        <w:gridCol w:w="732"/>
        <w:gridCol w:w="816"/>
        <w:gridCol w:w="1615"/>
      </w:tblGrid>
      <w:tr w:rsidR="007A2AFC" w:rsidRPr="00563869" w:rsidTr="00C24E03">
        <w:trPr>
          <w:trHeight w:val="285"/>
        </w:trPr>
        <w:tc>
          <w:tcPr>
            <w:tcW w:w="560" w:type="dxa"/>
            <w:vMerge w:val="restart"/>
          </w:tcPr>
          <w:p w:rsidR="007A2AFC" w:rsidRPr="00563869" w:rsidRDefault="007A2AFC" w:rsidP="00662D86">
            <w:pPr>
              <w:jc w:val="center"/>
              <w:rPr>
                <w:b/>
                <w:bCs/>
              </w:rPr>
            </w:pPr>
            <w:r w:rsidRPr="00563869">
              <w:rPr>
                <w:b/>
                <w:bCs/>
              </w:rPr>
              <w:t>№ п/п</w:t>
            </w:r>
          </w:p>
        </w:tc>
        <w:tc>
          <w:tcPr>
            <w:tcW w:w="6580" w:type="dxa"/>
            <w:gridSpan w:val="9"/>
          </w:tcPr>
          <w:p w:rsidR="007A2AFC" w:rsidRPr="00563869" w:rsidRDefault="007A2AFC" w:rsidP="00662D86">
            <w:pPr>
              <w:jc w:val="center"/>
              <w:rPr>
                <w:b/>
                <w:bCs/>
              </w:rPr>
            </w:pPr>
            <w:r w:rsidRPr="00563869">
              <w:rPr>
                <w:b/>
                <w:bCs/>
              </w:rPr>
              <w:t>Номер   показника</w:t>
            </w:r>
          </w:p>
        </w:tc>
        <w:tc>
          <w:tcPr>
            <w:tcW w:w="816" w:type="dxa"/>
            <w:vAlign w:val="center"/>
          </w:tcPr>
          <w:p w:rsidR="007A2AFC" w:rsidRPr="00563869" w:rsidRDefault="007A2AFC" w:rsidP="00662D86">
            <w:pPr>
              <w:jc w:val="center"/>
              <w:rPr>
                <w:b/>
                <w:bCs/>
              </w:rPr>
            </w:pPr>
            <w:r w:rsidRPr="00563869">
              <w:rPr>
                <w:b/>
                <w:bCs/>
              </w:rPr>
              <w:t>Ранг</w:t>
            </w:r>
          </w:p>
        </w:tc>
        <w:tc>
          <w:tcPr>
            <w:tcW w:w="1615" w:type="dxa"/>
            <w:vAlign w:val="center"/>
          </w:tcPr>
          <w:p w:rsidR="007A2AFC" w:rsidRPr="00563869" w:rsidRDefault="007A2AFC" w:rsidP="00662D86">
            <w:pPr>
              <w:jc w:val="center"/>
              <w:rPr>
                <w:b/>
                <w:bCs/>
              </w:rPr>
            </w:pPr>
            <w:r w:rsidRPr="00563869">
              <w:rPr>
                <w:b/>
                <w:bCs/>
              </w:rPr>
              <w:t>Ступінь вагомості</w:t>
            </w:r>
          </w:p>
        </w:tc>
      </w:tr>
      <w:tr w:rsidR="007A2AFC" w:rsidRPr="00563869" w:rsidTr="00C24E03">
        <w:trPr>
          <w:trHeight w:val="213"/>
        </w:trPr>
        <w:tc>
          <w:tcPr>
            <w:tcW w:w="560" w:type="dxa"/>
            <w:vMerge/>
          </w:tcPr>
          <w:p w:rsidR="007A2AFC" w:rsidRPr="00563869" w:rsidRDefault="007A2AFC" w:rsidP="00662D86">
            <w:pPr>
              <w:jc w:val="center"/>
              <w:rPr>
                <w:b/>
                <w:bCs/>
              </w:rPr>
            </w:pPr>
          </w:p>
        </w:tc>
        <w:tc>
          <w:tcPr>
            <w:tcW w:w="731" w:type="dxa"/>
          </w:tcPr>
          <w:p w:rsidR="007A2AFC" w:rsidRPr="00563869" w:rsidRDefault="007A2AFC" w:rsidP="00662D86">
            <w:pPr>
              <w:jc w:val="center"/>
              <w:rPr>
                <w:b/>
                <w:bCs/>
              </w:rPr>
            </w:pPr>
            <w:r w:rsidRPr="00563869">
              <w:rPr>
                <w:b/>
                <w:bCs/>
              </w:rPr>
              <w:t>9</w:t>
            </w:r>
          </w:p>
        </w:tc>
        <w:tc>
          <w:tcPr>
            <w:tcW w:w="731" w:type="dxa"/>
          </w:tcPr>
          <w:p w:rsidR="007A2AFC" w:rsidRPr="00563869" w:rsidRDefault="007A2AFC" w:rsidP="00662D86">
            <w:pPr>
              <w:jc w:val="center"/>
              <w:rPr>
                <w:b/>
                <w:bCs/>
              </w:rPr>
            </w:pPr>
            <w:r w:rsidRPr="00563869">
              <w:rPr>
                <w:b/>
                <w:bCs/>
              </w:rPr>
              <w:t>8</w:t>
            </w:r>
          </w:p>
        </w:tc>
        <w:tc>
          <w:tcPr>
            <w:tcW w:w="731" w:type="dxa"/>
          </w:tcPr>
          <w:p w:rsidR="007A2AFC" w:rsidRPr="00563869" w:rsidRDefault="007A2AFC" w:rsidP="00662D86">
            <w:pPr>
              <w:jc w:val="center"/>
              <w:rPr>
                <w:b/>
                <w:bCs/>
              </w:rPr>
            </w:pPr>
            <w:r w:rsidRPr="00563869">
              <w:rPr>
                <w:b/>
                <w:bCs/>
              </w:rPr>
              <w:t>7</w:t>
            </w:r>
          </w:p>
        </w:tc>
        <w:tc>
          <w:tcPr>
            <w:tcW w:w="731" w:type="dxa"/>
          </w:tcPr>
          <w:p w:rsidR="007A2AFC" w:rsidRPr="00563869" w:rsidRDefault="007A2AFC" w:rsidP="00662D86">
            <w:pPr>
              <w:jc w:val="center"/>
              <w:rPr>
                <w:b/>
                <w:bCs/>
              </w:rPr>
            </w:pPr>
            <w:r w:rsidRPr="00563869">
              <w:rPr>
                <w:b/>
                <w:bCs/>
              </w:rPr>
              <w:t>6</w:t>
            </w:r>
          </w:p>
        </w:tc>
        <w:tc>
          <w:tcPr>
            <w:tcW w:w="731" w:type="dxa"/>
          </w:tcPr>
          <w:p w:rsidR="007A2AFC" w:rsidRPr="00563869" w:rsidRDefault="007A2AFC" w:rsidP="00662D86">
            <w:pPr>
              <w:jc w:val="center"/>
              <w:rPr>
                <w:b/>
                <w:bCs/>
              </w:rPr>
            </w:pPr>
            <w:r w:rsidRPr="00563869">
              <w:rPr>
                <w:b/>
                <w:bCs/>
              </w:rPr>
              <w:t>5</w:t>
            </w:r>
          </w:p>
        </w:tc>
        <w:tc>
          <w:tcPr>
            <w:tcW w:w="731" w:type="dxa"/>
          </w:tcPr>
          <w:p w:rsidR="007A2AFC" w:rsidRPr="00563869" w:rsidRDefault="007A2AFC" w:rsidP="00662D86">
            <w:pPr>
              <w:jc w:val="center"/>
              <w:rPr>
                <w:b/>
                <w:bCs/>
              </w:rPr>
            </w:pPr>
            <w:r w:rsidRPr="00563869">
              <w:rPr>
                <w:b/>
                <w:bCs/>
              </w:rPr>
              <w:t>4</w:t>
            </w:r>
          </w:p>
        </w:tc>
        <w:tc>
          <w:tcPr>
            <w:tcW w:w="731" w:type="dxa"/>
          </w:tcPr>
          <w:p w:rsidR="007A2AFC" w:rsidRPr="00563869" w:rsidRDefault="007A2AFC" w:rsidP="00662D86">
            <w:pPr>
              <w:jc w:val="center"/>
              <w:rPr>
                <w:b/>
                <w:bCs/>
              </w:rPr>
            </w:pPr>
            <w:r w:rsidRPr="00563869">
              <w:rPr>
                <w:b/>
                <w:bCs/>
              </w:rPr>
              <w:t>3</w:t>
            </w:r>
          </w:p>
        </w:tc>
        <w:tc>
          <w:tcPr>
            <w:tcW w:w="731" w:type="dxa"/>
          </w:tcPr>
          <w:p w:rsidR="007A2AFC" w:rsidRPr="00563869" w:rsidRDefault="007A2AFC" w:rsidP="00662D86">
            <w:pPr>
              <w:jc w:val="center"/>
              <w:rPr>
                <w:b/>
                <w:bCs/>
              </w:rPr>
            </w:pPr>
            <w:r w:rsidRPr="00563869">
              <w:rPr>
                <w:b/>
                <w:bCs/>
              </w:rPr>
              <w:t>2</w:t>
            </w:r>
          </w:p>
        </w:tc>
        <w:tc>
          <w:tcPr>
            <w:tcW w:w="732" w:type="dxa"/>
          </w:tcPr>
          <w:p w:rsidR="007A2AFC" w:rsidRPr="00563869" w:rsidRDefault="007A2AFC" w:rsidP="00662D86">
            <w:pPr>
              <w:jc w:val="center"/>
              <w:rPr>
                <w:b/>
                <w:bCs/>
              </w:rPr>
            </w:pPr>
            <w:r w:rsidRPr="00563869">
              <w:rPr>
                <w:b/>
                <w:bCs/>
              </w:rPr>
              <w:t>1</w:t>
            </w:r>
          </w:p>
        </w:tc>
        <w:tc>
          <w:tcPr>
            <w:tcW w:w="816" w:type="dxa"/>
          </w:tcPr>
          <w:p w:rsidR="007A2AFC" w:rsidRPr="00563869" w:rsidRDefault="007A2AFC" w:rsidP="00662D86">
            <w:pPr>
              <w:jc w:val="center"/>
            </w:pPr>
          </w:p>
        </w:tc>
        <w:tc>
          <w:tcPr>
            <w:tcW w:w="1615" w:type="dxa"/>
          </w:tcPr>
          <w:p w:rsidR="007A2AFC" w:rsidRPr="00563869" w:rsidRDefault="007A2AFC" w:rsidP="00662D86">
            <w:pPr>
              <w:jc w:val="center"/>
            </w:pPr>
          </w:p>
        </w:tc>
      </w:tr>
      <w:tr w:rsidR="007A2AFC" w:rsidRPr="00563869" w:rsidTr="00C24E03">
        <w:tc>
          <w:tcPr>
            <w:tcW w:w="560" w:type="dxa"/>
          </w:tcPr>
          <w:p w:rsidR="007A2AFC" w:rsidRPr="00563869" w:rsidRDefault="007A2AFC" w:rsidP="00662D86">
            <w:pPr>
              <w:jc w:val="center"/>
              <w:rPr>
                <w:b/>
                <w:bCs/>
              </w:rPr>
            </w:pPr>
            <w:r w:rsidRPr="00563869">
              <w:rPr>
                <w:b/>
                <w:bCs/>
              </w:rPr>
              <w:t>1</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w:t>
            </w:r>
          </w:p>
        </w:tc>
        <w:tc>
          <w:tcPr>
            <w:tcW w:w="816" w:type="dxa"/>
            <w:vAlign w:val="center"/>
          </w:tcPr>
          <w:p w:rsidR="007A2AFC" w:rsidRPr="00563869" w:rsidRDefault="007A2AFC" w:rsidP="00662D86">
            <w:pPr>
              <w:jc w:val="center"/>
            </w:pPr>
            <w:r w:rsidRPr="00563869">
              <w:t>0</w:t>
            </w:r>
          </w:p>
        </w:tc>
        <w:tc>
          <w:tcPr>
            <w:tcW w:w="1615" w:type="dxa"/>
            <w:vAlign w:val="center"/>
          </w:tcPr>
          <w:p w:rsidR="007A2AFC" w:rsidRPr="00563869" w:rsidRDefault="007A2AFC" w:rsidP="00662D86">
            <w:pPr>
              <w:jc w:val="center"/>
            </w:pPr>
            <w:r w:rsidRPr="00563869">
              <w:t>-</w:t>
            </w:r>
          </w:p>
        </w:tc>
      </w:tr>
      <w:tr w:rsidR="007A2AFC" w:rsidRPr="00563869" w:rsidTr="00C24E03">
        <w:tc>
          <w:tcPr>
            <w:tcW w:w="560" w:type="dxa"/>
          </w:tcPr>
          <w:p w:rsidR="007A2AFC" w:rsidRPr="00563869" w:rsidRDefault="007A2AFC" w:rsidP="00662D86">
            <w:pPr>
              <w:jc w:val="center"/>
              <w:rPr>
                <w:b/>
                <w:bCs/>
              </w:rPr>
            </w:pPr>
            <w:r w:rsidRPr="00563869">
              <w:rPr>
                <w:b/>
                <w:bCs/>
              </w:rPr>
              <w:t>2</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5,5</w:t>
            </w:r>
          </w:p>
        </w:tc>
        <w:tc>
          <w:tcPr>
            <w:tcW w:w="1615" w:type="dxa"/>
            <w:vAlign w:val="center"/>
          </w:tcPr>
          <w:p w:rsidR="007A2AFC" w:rsidRPr="00563869" w:rsidRDefault="007A2AFC" w:rsidP="00662D86">
            <w:pPr>
              <w:jc w:val="center"/>
            </w:pPr>
            <w:r w:rsidRPr="00563869">
              <w:t>0,7857</w:t>
            </w:r>
          </w:p>
        </w:tc>
      </w:tr>
      <w:tr w:rsidR="007A2AFC" w:rsidRPr="00563869" w:rsidTr="00C24E03">
        <w:tc>
          <w:tcPr>
            <w:tcW w:w="560" w:type="dxa"/>
          </w:tcPr>
          <w:p w:rsidR="007A2AFC" w:rsidRPr="00563869" w:rsidRDefault="007A2AFC" w:rsidP="00662D86">
            <w:pPr>
              <w:jc w:val="center"/>
              <w:rPr>
                <w:b/>
                <w:bCs/>
              </w:rPr>
            </w:pPr>
            <w:r w:rsidRPr="00563869">
              <w:rPr>
                <w:b/>
                <w:bCs/>
              </w:rPr>
              <w:t>3</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4</w:t>
            </w:r>
          </w:p>
        </w:tc>
        <w:tc>
          <w:tcPr>
            <w:tcW w:w="1615" w:type="dxa"/>
            <w:vAlign w:val="center"/>
          </w:tcPr>
          <w:p w:rsidR="007A2AFC" w:rsidRPr="00563869" w:rsidRDefault="007A2AFC" w:rsidP="00662D86">
            <w:pPr>
              <w:jc w:val="center"/>
            </w:pPr>
            <w:r w:rsidRPr="00563869">
              <w:t>0,5714</w:t>
            </w:r>
          </w:p>
        </w:tc>
      </w:tr>
      <w:tr w:rsidR="007A2AFC" w:rsidRPr="00563869" w:rsidTr="00C24E03">
        <w:tc>
          <w:tcPr>
            <w:tcW w:w="560" w:type="dxa"/>
          </w:tcPr>
          <w:p w:rsidR="007A2AFC" w:rsidRPr="00563869" w:rsidRDefault="007A2AFC" w:rsidP="00662D86">
            <w:pPr>
              <w:jc w:val="center"/>
              <w:rPr>
                <w:b/>
                <w:bCs/>
              </w:rPr>
            </w:pPr>
            <w:r w:rsidRPr="00563869">
              <w:rPr>
                <w:b/>
                <w:bCs/>
              </w:rPr>
              <w:t>4</w:t>
            </w:r>
          </w:p>
        </w:tc>
        <w:tc>
          <w:tcPr>
            <w:tcW w:w="731" w:type="dxa"/>
          </w:tcPr>
          <w:p w:rsidR="007A2AFC" w:rsidRPr="00563869" w:rsidRDefault="007A2AFC" w:rsidP="00662D86">
            <w:r w:rsidRPr="00563869">
              <w:t>0,5</w:t>
            </w:r>
          </w:p>
        </w:tc>
        <w:tc>
          <w:tcPr>
            <w:tcW w:w="731" w:type="dxa"/>
          </w:tcPr>
          <w:p w:rsidR="007A2AFC" w:rsidRPr="00563869" w:rsidRDefault="007A2AFC" w:rsidP="00662D86">
            <w:r w:rsidRPr="00563869">
              <w:t>0,5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w:t>
            </w:r>
          </w:p>
        </w:tc>
        <w:tc>
          <w:tcPr>
            <w:tcW w:w="731" w:type="dxa"/>
          </w:tcPr>
          <w:p w:rsidR="007A2AFC" w:rsidRPr="00563869" w:rsidRDefault="007A2AFC" w:rsidP="00662D86">
            <w:r w:rsidRPr="00563869">
              <w:t>0,5</w:t>
            </w:r>
          </w:p>
        </w:tc>
        <w:tc>
          <w:tcPr>
            <w:tcW w:w="731" w:type="dxa"/>
          </w:tcPr>
          <w:p w:rsidR="007A2AFC" w:rsidRPr="00563869" w:rsidRDefault="007A2AFC" w:rsidP="00662D86">
            <w:r w:rsidRPr="00563869">
              <w:t>0,5</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5</w:t>
            </w:r>
          </w:p>
        </w:tc>
        <w:tc>
          <w:tcPr>
            <w:tcW w:w="1615" w:type="dxa"/>
            <w:vAlign w:val="center"/>
          </w:tcPr>
          <w:p w:rsidR="007A2AFC" w:rsidRPr="00563869" w:rsidRDefault="007A2AFC" w:rsidP="00662D86">
            <w:pPr>
              <w:jc w:val="center"/>
            </w:pPr>
            <w:r w:rsidRPr="00563869">
              <w:t>0,7143</w:t>
            </w:r>
          </w:p>
        </w:tc>
      </w:tr>
      <w:tr w:rsidR="007A2AFC" w:rsidRPr="00563869" w:rsidTr="00C24E03">
        <w:tc>
          <w:tcPr>
            <w:tcW w:w="560" w:type="dxa"/>
          </w:tcPr>
          <w:p w:rsidR="007A2AFC" w:rsidRPr="00563869" w:rsidRDefault="007A2AFC" w:rsidP="00662D86">
            <w:pPr>
              <w:jc w:val="center"/>
              <w:rPr>
                <w:b/>
                <w:bCs/>
              </w:rPr>
            </w:pPr>
            <w:r w:rsidRPr="00563869">
              <w:rPr>
                <w:b/>
                <w:bCs/>
              </w:rPr>
              <w:t>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3,5</w:t>
            </w:r>
          </w:p>
        </w:tc>
        <w:tc>
          <w:tcPr>
            <w:tcW w:w="1615" w:type="dxa"/>
            <w:vAlign w:val="center"/>
          </w:tcPr>
          <w:p w:rsidR="007A2AFC" w:rsidRPr="00563869" w:rsidRDefault="007A2AFC" w:rsidP="00662D86">
            <w:pPr>
              <w:jc w:val="center"/>
            </w:pPr>
            <w:r w:rsidRPr="00563869">
              <w:t>0,2143</w:t>
            </w:r>
          </w:p>
        </w:tc>
      </w:tr>
      <w:tr w:rsidR="007A2AFC" w:rsidRPr="00563869" w:rsidTr="00C24E03">
        <w:tc>
          <w:tcPr>
            <w:tcW w:w="560" w:type="dxa"/>
          </w:tcPr>
          <w:p w:rsidR="007A2AFC" w:rsidRPr="00563869" w:rsidRDefault="007A2AFC" w:rsidP="00662D86">
            <w:pPr>
              <w:jc w:val="center"/>
              <w:rPr>
                <w:b/>
                <w:bCs/>
              </w:rPr>
            </w:pPr>
            <w:r w:rsidRPr="00563869">
              <w:rPr>
                <w:b/>
                <w:bCs/>
              </w:rPr>
              <w:t>6</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1,5</w:t>
            </w:r>
          </w:p>
        </w:tc>
        <w:tc>
          <w:tcPr>
            <w:tcW w:w="1615" w:type="dxa"/>
            <w:vAlign w:val="center"/>
          </w:tcPr>
          <w:p w:rsidR="007A2AFC" w:rsidRPr="00563869" w:rsidRDefault="007A2AFC" w:rsidP="00662D86">
            <w:pPr>
              <w:jc w:val="center"/>
            </w:pPr>
            <w:r w:rsidRPr="00563869">
              <w:t>0,166</w:t>
            </w:r>
          </w:p>
        </w:tc>
      </w:tr>
      <w:tr w:rsidR="007A2AFC" w:rsidRPr="00563869" w:rsidTr="00C24E03">
        <w:tc>
          <w:tcPr>
            <w:tcW w:w="560" w:type="dxa"/>
          </w:tcPr>
          <w:p w:rsidR="007A2AFC" w:rsidRPr="00563869" w:rsidRDefault="007A2AFC" w:rsidP="00662D86">
            <w:pPr>
              <w:jc w:val="center"/>
              <w:rPr>
                <w:b/>
                <w:bCs/>
              </w:rPr>
            </w:pPr>
            <w:r w:rsidRPr="00563869">
              <w:rPr>
                <w:b/>
                <w:bCs/>
              </w:rPr>
              <w:t>7</w:t>
            </w:r>
          </w:p>
        </w:tc>
        <w:tc>
          <w:tcPr>
            <w:tcW w:w="731" w:type="dxa"/>
          </w:tcPr>
          <w:p w:rsidR="007A2AFC" w:rsidRPr="00563869" w:rsidRDefault="007A2AFC" w:rsidP="00662D86">
            <w:r w:rsidRPr="00563869">
              <w:t>0,5</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7</w:t>
            </w:r>
          </w:p>
        </w:tc>
        <w:tc>
          <w:tcPr>
            <w:tcW w:w="1615" w:type="dxa"/>
            <w:vAlign w:val="center"/>
          </w:tcPr>
          <w:p w:rsidR="007A2AFC" w:rsidRPr="00563869" w:rsidRDefault="007A2AFC" w:rsidP="00662D86">
            <w:pPr>
              <w:jc w:val="center"/>
            </w:pPr>
            <w:r w:rsidRPr="00563869">
              <w:t>1</w:t>
            </w:r>
          </w:p>
        </w:tc>
      </w:tr>
      <w:tr w:rsidR="007A2AFC" w:rsidRPr="00563869" w:rsidTr="00C24E03">
        <w:tc>
          <w:tcPr>
            <w:tcW w:w="560" w:type="dxa"/>
          </w:tcPr>
          <w:p w:rsidR="007A2AFC" w:rsidRPr="00563869" w:rsidRDefault="007A2AFC" w:rsidP="00662D86">
            <w:pPr>
              <w:jc w:val="center"/>
              <w:rPr>
                <w:b/>
                <w:bCs/>
              </w:rPr>
            </w:pPr>
            <w:r w:rsidRPr="00563869">
              <w:rPr>
                <w:b/>
                <w:bCs/>
              </w:rPr>
              <w:t>8</w:t>
            </w:r>
          </w:p>
        </w:tc>
        <w:tc>
          <w:tcPr>
            <w:tcW w:w="731" w:type="dxa"/>
          </w:tcPr>
          <w:p w:rsidR="007A2AFC" w:rsidRPr="00563869" w:rsidRDefault="007A2AFC" w:rsidP="00662D86">
            <w:r w:rsidRPr="00563869">
              <w:t>0,5</w:t>
            </w:r>
          </w:p>
        </w:tc>
        <w:tc>
          <w:tcPr>
            <w:tcW w:w="731" w:type="dxa"/>
            <w:vAlign w:val="center"/>
          </w:tcPr>
          <w:p w:rsidR="007A2AFC" w:rsidRPr="00563869" w:rsidRDefault="007A2AFC" w:rsidP="00662D86">
            <w:pPr>
              <w:jc w:val="center"/>
            </w:pPr>
            <w:r w:rsidRPr="00563869">
              <w:t>-</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0,5</w:t>
            </w:r>
          </w:p>
        </w:tc>
        <w:tc>
          <w:tcPr>
            <w:tcW w:w="731" w:type="dxa"/>
            <w:vAlign w:val="center"/>
          </w:tcPr>
          <w:p w:rsidR="007A2AFC" w:rsidRPr="00563869" w:rsidRDefault="007A2AFC" w:rsidP="00662D86">
            <w:pPr>
              <w:jc w:val="center"/>
            </w:pPr>
            <w:r w:rsidRPr="00563869">
              <w:t>0</w:t>
            </w:r>
          </w:p>
        </w:tc>
        <w:tc>
          <w:tcPr>
            <w:tcW w:w="731"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4</w:t>
            </w:r>
          </w:p>
        </w:tc>
        <w:tc>
          <w:tcPr>
            <w:tcW w:w="1615" w:type="dxa"/>
            <w:vAlign w:val="center"/>
          </w:tcPr>
          <w:p w:rsidR="007A2AFC" w:rsidRPr="00563869" w:rsidRDefault="007A2AFC" w:rsidP="00662D86">
            <w:pPr>
              <w:jc w:val="center"/>
            </w:pPr>
            <w:r w:rsidRPr="00563869">
              <w:t>0,5714</w:t>
            </w:r>
          </w:p>
        </w:tc>
      </w:tr>
      <w:tr w:rsidR="007A2AFC" w:rsidRPr="00563869" w:rsidTr="00C24E03">
        <w:tc>
          <w:tcPr>
            <w:tcW w:w="560" w:type="dxa"/>
          </w:tcPr>
          <w:p w:rsidR="007A2AFC" w:rsidRPr="00563869" w:rsidRDefault="007A2AFC" w:rsidP="00662D86">
            <w:pPr>
              <w:jc w:val="center"/>
              <w:rPr>
                <w:b/>
                <w:bCs/>
              </w:rPr>
            </w:pPr>
            <w:r w:rsidRPr="00563869">
              <w:rPr>
                <w:b/>
                <w:bCs/>
              </w:rPr>
              <w:t>9</w:t>
            </w:r>
          </w:p>
        </w:tc>
        <w:tc>
          <w:tcPr>
            <w:tcW w:w="731" w:type="dxa"/>
            <w:vAlign w:val="center"/>
          </w:tcPr>
          <w:p w:rsidR="007A2AFC" w:rsidRPr="00563869" w:rsidRDefault="007A2AFC" w:rsidP="00662D86">
            <w:pPr>
              <w:jc w:val="center"/>
            </w:pPr>
            <w:r w:rsidRPr="00563869">
              <w:t>-</w:t>
            </w:r>
          </w:p>
        </w:tc>
        <w:tc>
          <w:tcPr>
            <w:tcW w:w="731" w:type="dxa"/>
          </w:tcPr>
          <w:p w:rsidR="007A2AFC" w:rsidRPr="00563869" w:rsidRDefault="007A2AFC" w:rsidP="00662D86">
            <w:r w:rsidRPr="00563869">
              <w:t>0,5</w:t>
            </w:r>
          </w:p>
        </w:tc>
        <w:tc>
          <w:tcPr>
            <w:tcW w:w="731" w:type="dxa"/>
          </w:tcPr>
          <w:p w:rsidR="007A2AFC" w:rsidRPr="00563869" w:rsidRDefault="007A2AFC" w:rsidP="00662D86">
            <w:r w:rsidRPr="00563869">
              <w:t>0,5</w:t>
            </w:r>
          </w:p>
        </w:tc>
        <w:tc>
          <w:tcPr>
            <w:tcW w:w="731" w:type="dxa"/>
            <w:vAlign w:val="center"/>
          </w:tcPr>
          <w:p w:rsidR="007A2AFC" w:rsidRPr="00563869" w:rsidRDefault="007A2AFC" w:rsidP="00662D86">
            <w:pPr>
              <w:jc w:val="center"/>
            </w:pPr>
            <w:r w:rsidRPr="00563869">
              <w:t>1</w:t>
            </w:r>
          </w:p>
        </w:tc>
        <w:tc>
          <w:tcPr>
            <w:tcW w:w="731" w:type="dxa"/>
            <w:vAlign w:val="center"/>
          </w:tcPr>
          <w:p w:rsidR="007A2AFC" w:rsidRPr="00563869" w:rsidRDefault="007A2AFC" w:rsidP="00662D86">
            <w:pPr>
              <w:jc w:val="center"/>
            </w:pPr>
            <w:r w:rsidRPr="00563869">
              <w:t>1</w:t>
            </w:r>
          </w:p>
        </w:tc>
        <w:tc>
          <w:tcPr>
            <w:tcW w:w="731" w:type="dxa"/>
          </w:tcPr>
          <w:p w:rsidR="007A2AFC" w:rsidRPr="00563869" w:rsidRDefault="007A2AFC" w:rsidP="00662D86">
            <w:r w:rsidRPr="00563869">
              <w:t>0,5</w:t>
            </w:r>
          </w:p>
        </w:tc>
        <w:tc>
          <w:tcPr>
            <w:tcW w:w="731" w:type="dxa"/>
          </w:tcPr>
          <w:p w:rsidR="007A2AFC" w:rsidRPr="00563869" w:rsidRDefault="007A2AFC" w:rsidP="00662D86">
            <w:r w:rsidRPr="00563869">
              <w:t>0,5</w:t>
            </w:r>
          </w:p>
        </w:tc>
        <w:tc>
          <w:tcPr>
            <w:tcW w:w="731" w:type="dxa"/>
          </w:tcPr>
          <w:p w:rsidR="007A2AFC" w:rsidRPr="00563869" w:rsidRDefault="007A2AFC" w:rsidP="00662D86">
            <w:r w:rsidRPr="00563869">
              <w:t>0,5</w:t>
            </w:r>
          </w:p>
        </w:tc>
        <w:tc>
          <w:tcPr>
            <w:tcW w:w="732" w:type="dxa"/>
            <w:vAlign w:val="center"/>
          </w:tcPr>
          <w:p w:rsidR="007A2AFC" w:rsidRPr="00563869" w:rsidRDefault="007A2AFC" w:rsidP="00662D86">
            <w:pPr>
              <w:jc w:val="center"/>
            </w:pPr>
            <w:r w:rsidRPr="00563869">
              <w:t>1</w:t>
            </w:r>
          </w:p>
        </w:tc>
        <w:tc>
          <w:tcPr>
            <w:tcW w:w="816" w:type="dxa"/>
            <w:vAlign w:val="center"/>
          </w:tcPr>
          <w:p w:rsidR="007A2AFC" w:rsidRPr="00563869" w:rsidRDefault="007A2AFC" w:rsidP="00662D86">
            <w:pPr>
              <w:jc w:val="center"/>
            </w:pPr>
            <w:r w:rsidRPr="00563869">
              <w:t>5,5</w:t>
            </w:r>
          </w:p>
        </w:tc>
        <w:tc>
          <w:tcPr>
            <w:tcW w:w="1615" w:type="dxa"/>
            <w:vAlign w:val="center"/>
          </w:tcPr>
          <w:p w:rsidR="007A2AFC" w:rsidRPr="00563869" w:rsidRDefault="007A2AFC" w:rsidP="00662D86">
            <w:pPr>
              <w:jc w:val="center"/>
            </w:pPr>
            <w:r w:rsidRPr="00563869">
              <w:t>0,7857</w:t>
            </w:r>
          </w:p>
        </w:tc>
      </w:tr>
      <w:tr w:rsidR="007A2AFC" w:rsidRPr="00563869" w:rsidTr="00C24E03">
        <w:tc>
          <w:tcPr>
            <w:tcW w:w="9571" w:type="dxa"/>
            <w:gridSpan w:val="12"/>
          </w:tcPr>
          <w:p w:rsidR="007A2AFC" w:rsidRPr="00563869" w:rsidRDefault="007A2AFC" w:rsidP="00662D86">
            <w:pPr>
              <w:jc w:val="center"/>
              <w:rPr>
                <w:b/>
                <w:bCs/>
              </w:rPr>
            </w:pPr>
            <w:r w:rsidRPr="00563869">
              <w:rPr>
                <w:b/>
                <w:bCs/>
              </w:rPr>
              <w:t xml:space="preserve">                                                     R</w:t>
            </w:r>
            <w:r w:rsidRPr="00563869">
              <w:rPr>
                <w:b/>
                <w:bCs/>
                <w:vertAlign w:val="subscript"/>
              </w:rPr>
              <w:t>max</w:t>
            </w:r>
            <w:r w:rsidRPr="00563869">
              <w:rPr>
                <w:b/>
                <w:bCs/>
              </w:rPr>
              <w:t>= 7                            36</w:t>
            </w:r>
          </w:p>
        </w:tc>
      </w:tr>
    </w:tbl>
    <w:p w:rsidR="007A2AFC" w:rsidRPr="00563869" w:rsidRDefault="007A2AFC" w:rsidP="00662D86">
      <w:pPr>
        <w:jc w:val="right"/>
        <w:rPr>
          <w:sz w:val="28"/>
          <w:szCs w:val="28"/>
        </w:rPr>
      </w:pPr>
    </w:p>
    <w:p w:rsidR="007A2AFC" w:rsidRPr="00563869" w:rsidRDefault="007A2AFC" w:rsidP="00662D86">
      <w:pPr>
        <w:jc w:val="right"/>
        <w:rPr>
          <w:sz w:val="28"/>
          <w:szCs w:val="28"/>
        </w:rPr>
      </w:pPr>
    </w:p>
    <w:p w:rsidR="007A2AFC" w:rsidRPr="00563869" w:rsidRDefault="007A2AFC" w:rsidP="00662D86">
      <w:pPr>
        <w:jc w:val="right"/>
        <w:rPr>
          <w:sz w:val="28"/>
          <w:szCs w:val="28"/>
        </w:rPr>
      </w:pPr>
    </w:p>
    <w:p w:rsidR="007A2AFC" w:rsidRPr="00563869" w:rsidRDefault="007A2AFC" w:rsidP="00662D86">
      <w:pPr>
        <w:jc w:val="right"/>
        <w:rPr>
          <w:sz w:val="28"/>
          <w:szCs w:val="28"/>
        </w:rPr>
      </w:pPr>
      <w:r w:rsidRPr="00563869">
        <w:rPr>
          <w:sz w:val="28"/>
          <w:szCs w:val="28"/>
        </w:rPr>
        <w:lastRenderedPageBreak/>
        <w:t>Таблиця Е.3</w:t>
      </w:r>
    </w:p>
    <w:p w:rsidR="007A2AFC" w:rsidRPr="00563869" w:rsidRDefault="007A2AFC" w:rsidP="00662D86">
      <w:pPr>
        <w:jc w:val="right"/>
        <w:rPr>
          <w:sz w:val="28"/>
          <w:szCs w:val="28"/>
        </w:rPr>
      </w:pPr>
    </w:p>
    <w:p w:rsidR="007A2AFC" w:rsidRPr="00563869" w:rsidRDefault="007A2AFC" w:rsidP="00662D86">
      <w:pPr>
        <w:tabs>
          <w:tab w:val="left" w:pos="567"/>
          <w:tab w:val="left" w:pos="709"/>
        </w:tabs>
        <w:jc w:val="center"/>
        <w:rPr>
          <w:sz w:val="28"/>
          <w:szCs w:val="28"/>
        </w:rPr>
      </w:pPr>
      <w:r w:rsidRPr="00563869">
        <w:rPr>
          <w:sz w:val="28"/>
          <w:szCs w:val="28"/>
        </w:rPr>
        <w:t>Матриця експертного оцінювання вагомості показників рівня       сформованості професійної компетентності студентів експертом № 4</w:t>
      </w:r>
    </w:p>
    <w:p w:rsidR="007A2AFC" w:rsidRPr="00563869" w:rsidRDefault="007A2AFC" w:rsidP="00662D86">
      <w:pPr>
        <w:jc w:val="center"/>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0"/>
        <w:gridCol w:w="731"/>
        <w:gridCol w:w="732"/>
        <w:gridCol w:w="733"/>
        <w:gridCol w:w="732"/>
        <w:gridCol w:w="732"/>
        <w:gridCol w:w="733"/>
        <w:gridCol w:w="732"/>
        <w:gridCol w:w="732"/>
        <w:gridCol w:w="733"/>
        <w:gridCol w:w="812"/>
        <w:gridCol w:w="1608"/>
      </w:tblGrid>
      <w:tr w:rsidR="007A2AFC" w:rsidRPr="00563869" w:rsidTr="00C24E03">
        <w:trPr>
          <w:trHeight w:val="285"/>
        </w:trPr>
        <w:tc>
          <w:tcPr>
            <w:tcW w:w="560" w:type="dxa"/>
            <w:vMerge w:val="restart"/>
          </w:tcPr>
          <w:p w:rsidR="007A2AFC" w:rsidRPr="00563869" w:rsidRDefault="007A2AFC" w:rsidP="00662D86">
            <w:pPr>
              <w:jc w:val="center"/>
              <w:rPr>
                <w:b/>
                <w:bCs/>
              </w:rPr>
            </w:pPr>
            <w:r w:rsidRPr="00563869">
              <w:rPr>
                <w:b/>
                <w:bCs/>
              </w:rPr>
              <w:t>№ п/п</w:t>
            </w:r>
          </w:p>
        </w:tc>
        <w:tc>
          <w:tcPr>
            <w:tcW w:w="6591" w:type="dxa"/>
            <w:gridSpan w:val="9"/>
          </w:tcPr>
          <w:p w:rsidR="007A2AFC" w:rsidRPr="00563869" w:rsidRDefault="007A2AFC" w:rsidP="00662D86">
            <w:pPr>
              <w:jc w:val="center"/>
              <w:rPr>
                <w:b/>
                <w:bCs/>
              </w:rPr>
            </w:pPr>
            <w:r w:rsidRPr="00563869">
              <w:rPr>
                <w:b/>
                <w:bCs/>
              </w:rPr>
              <w:t>Номер   показника</w:t>
            </w:r>
          </w:p>
        </w:tc>
        <w:tc>
          <w:tcPr>
            <w:tcW w:w="812" w:type="dxa"/>
            <w:vAlign w:val="center"/>
          </w:tcPr>
          <w:p w:rsidR="007A2AFC" w:rsidRPr="00563869" w:rsidRDefault="007A2AFC" w:rsidP="00662D86">
            <w:pPr>
              <w:jc w:val="center"/>
              <w:rPr>
                <w:b/>
                <w:bCs/>
              </w:rPr>
            </w:pPr>
            <w:r w:rsidRPr="00563869">
              <w:rPr>
                <w:b/>
                <w:bCs/>
              </w:rPr>
              <w:t>Ранг</w:t>
            </w:r>
          </w:p>
        </w:tc>
        <w:tc>
          <w:tcPr>
            <w:tcW w:w="1608" w:type="dxa"/>
            <w:vAlign w:val="center"/>
          </w:tcPr>
          <w:p w:rsidR="007A2AFC" w:rsidRPr="00563869" w:rsidRDefault="007A2AFC" w:rsidP="00662D86">
            <w:pPr>
              <w:jc w:val="center"/>
              <w:rPr>
                <w:b/>
                <w:bCs/>
              </w:rPr>
            </w:pPr>
            <w:r w:rsidRPr="00563869">
              <w:rPr>
                <w:b/>
                <w:bCs/>
              </w:rPr>
              <w:t>Ступінь вагомості</w:t>
            </w:r>
          </w:p>
        </w:tc>
      </w:tr>
      <w:tr w:rsidR="007A2AFC" w:rsidRPr="00563869" w:rsidTr="00C24E03">
        <w:trPr>
          <w:trHeight w:val="213"/>
        </w:trPr>
        <w:tc>
          <w:tcPr>
            <w:tcW w:w="560" w:type="dxa"/>
            <w:vMerge/>
          </w:tcPr>
          <w:p w:rsidR="007A2AFC" w:rsidRPr="00563869" w:rsidRDefault="007A2AFC" w:rsidP="00662D86">
            <w:pPr>
              <w:jc w:val="center"/>
              <w:rPr>
                <w:b/>
                <w:bCs/>
              </w:rPr>
            </w:pPr>
          </w:p>
        </w:tc>
        <w:tc>
          <w:tcPr>
            <w:tcW w:w="732" w:type="dxa"/>
          </w:tcPr>
          <w:p w:rsidR="007A2AFC" w:rsidRPr="00563869" w:rsidRDefault="007A2AFC" w:rsidP="00662D86">
            <w:pPr>
              <w:jc w:val="center"/>
              <w:rPr>
                <w:b/>
                <w:bCs/>
              </w:rPr>
            </w:pPr>
            <w:r w:rsidRPr="00563869">
              <w:rPr>
                <w:b/>
                <w:bCs/>
              </w:rPr>
              <w:t>9</w:t>
            </w:r>
          </w:p>
        </w:tc>
        <w:tc>
          <w:tcPr>
            <w:tcW w:w="732" w:type="dxa"/>
          </w:tcPr>
          <w:p w:rsidR="007A2AFC" w:rsidRPr="00563869" w:rsidRDefault="007A2AFC" w:rsidP="00662D86">
            <w:pPr>
              <w:jc w:val="center"/>
              <w:rPr>
                <w:b/>
                <w:bCs/>
              </w:rPr>
            </w:pPr>
            <w:r w:rsidRPr="00563869">
              <w:rPr>
                <w:b/>
                <w:bCs/>
              </w:rPr>
              <w:t>8</w:t>
            </w:r>
          </w:p>
        </w:tc>
        <w:tc>
          <w:tcPr>
            <w:tcW w:w="733" w:type="dxa"/>
          </w:tcPr>
          <w:p w:rsidR="007A2AFC" w:rsidRPr="00563869" w:rsidRDefault="007A2AFC" w:rsidP="00662D86">
            <w:pPr>
              <w:jc w:val="center"/>
              <w:rPr>
                <w:b/>
                <w:bCs/>
              </w:rPr>
            </w:pPr>
            <w:r w:rsidRPr="00563869">
              <w:rPr>
                <w:b/>
                <w:bCs/>
              </w:rPr>
              <w:t>7</w:t>
            </w:r>
          </w:p>
        </w:tc>
        <w:tc>
          <w:tcPr>
            <w:tcW w:w="732" w:type="dxa"/>
          </w:tcPr>
          <w:p w:rsidR="007A2AFC" w:rsidRPr="00563869" w:rsidRDefault="007A2AFC" w:rsidP="00662D86">
            <w:pPr>
              <w:jc w:val="center"/>
              <w:rPr>
                <w:b/>
                <w:bCs/>
              </w:rPr>
            </w:pPr>
            <w:r w:rsidRPr="00563869">
              <w:rPr>
                <w:b/>
                <w:bCs/>
              </w:rPr>
              <w:t>6</w:t>
            </w:r>
          </w:p>
        </w:tc>
        <w:tc>
          <w:tcPr>
            <w:tcW w:w="732" w:type="dxa"/>
          </w:tcPr>
          <w:p w:rsidR="007A2AFC" w:rsidRPr="00563869" w:rsidRDefault="007A2AFC" w:rsidP="00662D86">
            <w:pPr>
              <w:jc w:val="center"/>
              <w:rPr>
                <w:b/>
                <w:bCs/>
              </w:rPr>
            </w:pPr>
            <w:r w:rsidRPr="00563869">
              <w:rPr>
                <w:b/>
                <w:bCs/>
              </w:rPr>
              <w:t>5</w:t>
            </w:r>
          </w:p>
        </w:tc>
        <w:tc>
          <w:tcPr>
            <w:tcW w:w="733" w:type="dxa"/>
          </w:tcPr>
          <w:p w:rsidR="007A2AFC" w:rsidRPr="00563869" w:rsidRDefault="007A2AFC" w:rsidP="00662D86">
            <w:pPr>
              <w:jc w:val="center"/>
              <w:rPr>
                <w:b/>
                <w:bCs/>
              </w:rPr>
            </w:pPr>
            <w:r w:rsidRPr="00563869">
              <w:rPr>
                <w:b/>
                <w:bCs/>
              </w:rPr>
              <w:t>4</w:t>
            </w:r>
          </w:p>
        </w:tc>
        <w:tc>
          <w:tcPr>
            <w:tcW w:w="732" w:type="dxa"/>
          </w:tcPr>
          <w:p w:rsidR="007A2AFC" w:rsidRPr="00563869" w:rsidRDefault="007A2AFC" w:rsidP="00662D86">
            <w:pPr>
              <w:jc w:val="center"/>
              <w:rPr>
                <w:b/>
                <w:bCs/>
              </w:rPr>
            </w:pPr>
            <w:r w:rsidRPr="00563869">
              <w:rPr>
                <w:b/>
                <w:bCs/>
              </w:rPr>
              <w:t>3</w:t>
            </w:r>
          </w:p>
        </w:tc>
        <w:tc>
          <w:tcPr>
            <w:tcW w:w="732" w:type="dxa"/>
          </w:tcPr>
          <w:p w:rsidR="007A2AFC" w:rsidRPr="00563869" w:rsidRDefault="007A2AFC" w:rsidP="00662D86">
            <w:pPr>
              <w:jc w:val="center"/>
              <w:rPr>
                <w:b/>
                <w:bCs/>
              </w:rPr>
            </w:pPr>
            <w:r w:rsidRPr="00563869">
              <w:rPr>
                <w:b/>
                <w:bCs/>
              </w:rPr>
              <w:t>2</w:t>
            </w:r>
          </w:p>
        </w:tc>
        <w:tc>
          <w:tcPr>
            <w:tcW w:w="733" w:type="dxa"/>
          </w:tcPr>
          <w:p w:rsidR="007A2AFC" w:rsidRPr="00563869" w:rsidRDefault="007A2AFC" w:rsidP="00662D86">
            <w:pPr>
              <w:jc w:val="center"/>
              <w:rPr>
                <w:b/>
                <w:bCs/>
              </w:rPr>
            </w:pPr>
            <w:r w:rsidRPr="00563869">
              <w:rPr>
                <w:b/>
                <w:bCs/>
              </w:rPr>
              <w:t>1</w:t>
            </w:r>
          </w:p>
        </w:tc>
        <w:tc>
          <w:tcPr>
            <w:tcW w:w="812" w:type="dxa"/>
          </w:tcPr>
          <w:p w:rsidR="007A2AFC" w:rsidRPr="00563869" w:rsidRDefault="007A2AFC" w:rsidP="00662D86">
            <w:pPr>
              <w:jc w:val="center"/>
            </w:pPr>
          </w:p>
        </w:tc>
        <w:tc>
          <w:tcPr>
            <w:tcW w:w="1608" w:type="dxa"/>
          </w:tcPr>
          <w:p w:rsidR="007A2AFC" w:rsidRPr="00563869" w:rsidRDefault="007A2AFC" w:rsidP="00662D86">
            <w:pPr>
              <w:jc w:val="center"/>
            </w:pPr>
          </w:p>
        </w:tc>
      </w:tr>
      <w:tr w:rsidR="007A2AFC" w:rsidRPr="00563869" w:rsidTr="00C24E03">
        <w:tc>
          <w:tcPr>
            <w:tcW w:w="560" w:type="dxa"/>
          </w:tcPr>
          <w:p w:rsidR="007A2AFC" w:rsidRPr="00563869" w:rsidRDefault="007A2AFC" w:rsidP="00662D86">
            <w:pPr>
              <w:jc w:val="center"/>
              <w:rPr>
                <w:b/>
                <w:bCs/>
              </w:rPr>
            </w:pPr>
            <w:r w:rsidRPr="00563869">
              <w:rPr>
                <w:b/>
                <w:bCs/>
              </w:rPr>
              <w:t>1</w:t>
            </w:r>
          </w:p>
        </w:tc>
        <w:tc>
          <w:tcPr>
            <w:tcW w:w="732"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w:t>
            </w:r>
          </w:p>
        </w:tc>
        <w:tc>
          <w:tcPr>
            <w:tcW w:w="733"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w:t>
            </w:r>
          </w:p>
        </w:tc>
        <w:tc>
          <w:tcPr>
            <w:tcW w:w="812" w:type="dxa"/>
            <w:vAlign w:val="center"/>
          </w:tcPr>
          <w:p w:rsidR="007A2AFC" w:rsidRPr="00563869" w:rsidRDefault="007A2AFC" w:rsidP="00662D86">
            <w:pPr>
              <w:jc w:val="center"/>
            </w:pPr>
            <w:r w:rsidRPr="00563869">
              <w:t>4,5</w:t>
            </w:r>
          </w:p>
        </w:tc>
        <w:tc>
          <w:tcPr>
            <w:tcW w:w="1608" w:type="dxa"/>
            <w:vAlign w:val="center"/>
          </w:tcPr>
          <w:p w:rsidR="007A2AFC" w:rsidRPr="00563869" w:rsidRDefault="007A2AFC" w:rsidP="00662D86">
            <w:pPr>
              <w:jc w:val="center"/>
            </w:pPr>
            <w:r w:rsidRPr="00563869">
              <w:t>0,5625</w:t>
            </w:r>
          </w:p>
        </w:tc>
      </w:tr>
      <w:tr w:rsidR="007A2AFC" w:rsidRPr="00563869" w:rsidTr="00C24E03">
        <w:tc>
          <w:tcPr>
            <w:tcW w:w="560" w:type="dxa"/>
          </w:tcPr>
          <w:p w:rsidR="007A2AFC" w:rsidRPr="00563869" w:rsidRDefault="007A2AFC" w:rsidP="00662D86">
            <w:pPr>
              <w:jc w:val="center"/>
              <w:rPr>
                <w:b/>
                <w:bCs/>
              </w:rPr>
            </w:pPr>
            <w:r w:rsidRPr="00563869">
              <w:rPr>
                <w:b/>
                <w:bCs/>
              </w:rPr>
              <w:t>2</w:t>
            </w:r>
          </w:p>
        </w:tc>
        <w:tc>
          <w:tcPr>
            <w:tcW w:w="732"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w:t>
            </w:r>
          </w:p>
        </w:tc>
        <w:tc>
          <w:tcPr>
            <w:tcW w:w="733"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w:t>
            </w:r>
          </w:p>
        </w:tc>
        <w:tc>
          <w:tcPr>
            <w:tcW w:w="733" w:type="dxa"/>
            <w:vAlign w:val="center"/>
          </w:tcPr>
          <w:p w:rsidR="007A2AFC" w:rsidRPr="00563869" w:rsidRDefault="007A2AFC" w:rsidP="00662D86">
            <w:pPr>
              <w:jc w:val="center"/>
            </w:pPr>
            <w:r w:rsidRPr="00563869">
              <w:t>0</w:t>
            </w:r>
          </w:p>
        </w:tc>
        <w:tc>
          <w:tcPr>
            <w:tcW w:w="812" w:type="dxa"/>
            <w:vAlign w:val="center"/>
          </w:tcPr>
          <w:p w:rsidR="007A2AFC" w:rsidRPr="00563869" w:rsidRDefault="007A2AFC" w:rsidP="00662D86">
            <w:pPr>
              <w:jc w:val="center"/>
            </w:pPr>
            <w:r w:rsidRPr="00563869">
              <w:t>2,5</w:t>
            </w:r>
          </w:p>
        </w:tc>
        <w:tc>
          <w:tcPr>
            <w:tcW w:w="1608" w:type="dxa"/>
            <w:vAlign w:val="center"/>
          </w:tcPr>
          <w:p w:rsidR="007A2AFC" w:rsidRPr="00563869" w:rsidRDefault="007A2AFC" w:rsidP="00662D86">
            <w:pPr>
              <w:jc w:val="center"/>
            </w:pPr>
            <w:r w:rsidRPr="00563869">
              <w:t>0,3125</w:t>
            </w:r>
          </w:p>
        </w:tc>
      </w:tr>
      <w:tr w:rsidR="007A2AFC" w:rsidRPr="00563869" w:rsidTr="00C24E03">
        <w:tc>
          <w:tcPr>
            <w:tcW w:w="560" w:type="dxa"/>
          </w:tcPr>
          <w:p w:rsidR="007A2AFC" w:rsidRPr="00563869" w:rsidRDefault="007A2AFC" w:rsidP="00662D86">
            <w:pPr>
              <w:jc w:val="center"/>
              <w:rPr>
                <w:b/>
                <w:bCs/>
              </w:rPr>
            </w:pPr>
            <w:r w:rsidRPr="00563869">
              <w:rPr>
                <w:b/>
                <w:bCs/>
              </w:rPr>
              <w:t>3</w:t>
            </w:r>
          </w:p>
        </w:tc>
        <w:tc>
          <w:tcPr>
            <w:tcW w:w="732" w:type="dxa"/>
          </w:tcPr>
          <w:p w:rsidR="007A2AFC" w:rsidRPr="00563869" w:rsidRDefault="007A2AFC" w:rsidP="00662D86">
            <w:r w:rsidRPr="00563869">
              <w:t>0,5</w:t>
            </w:r>
          </w:p>
        </w:tc>
        <w:tc>
          <w:tcPr>
            <w:tcW w:w="732" w:type="dxa"/>
          </w:tcPr>
          <w:p w:rsidR="007A2AFC" w:rsidRPr="00563869" w:rsidRDefault="007A2AFC" w:rsidP="00662D86">
            <w:r w:rsidRPr="00563869">
              <w:t>0,5</w:t>
            </w:r>
          </w:p>
        </w:tc>
        <w:tc>
          <w:tcPr>
            <w:tcW w:w="733"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w:t>
            </w:r>
          </w:p>
        </w:tc>
        <w:tc>
          <w:tcPr>
            <w:tcW w:w="733"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w:t>
            </w:r>
          </w:p>
        </w:tc>
        <w:tc>
          <w:tcPr>
            <w:tcW w:w="732" w:type="dxa"/>
          </w:tcPr>
          <w:p w:rsidR="007A2AFC" w:rsidRPr="00563869" w:rsidRDefault="007A2AFC" w:rsidP="00662D86">
            <w:r w:rsidRPr="00563869">
              <w:t>0,5</w:t>
            </w:r>
          </w:p>
        </w:tc>
        <w:tc>
          <w:tcPr>
            <w:tcW w:w="733" w:type="dxa"/>
          </w:tcPr>
          <w:p w:rsidR="007A2AFC" w:rsidRPr="00563869" w:rsidRDefault="007A2AFC" w:rsidP="00662D86">
            <w:r w:rsidRPr="00563869">
              <w:t>0,5</w:t>
            </w:r>
          </w:p>
        </w:tc>
        <w:tc>
          <w:tcPr>
            <w:tcW w:w="812" w:type="dxa"/>
            <w:vAlign w:val="center"/>
          </w:tcPr>
          <w:p w:rsidR="007A2AFC" w:rsidRPr="00563869" w:rsidRDefault="007A2AFC" w:rsidP="00662D86">
            <w:pPr>
              <w:jc w:val="center"/>
            </w:pPr>
            <w:r w:rsidRPr="00563869">
              <w:t>3</w:t>
            </w:r>
          </w:p>
        </w:tc>
        <w:tc>
          <w:tcPr>
            <w:tcW w:w="1608" w:type="dxa"/>
            <w:vAlign w:val="center"/>
          </w:tcPr>
          <w:p w:rsidR="007A2AFC" w:rsidRPr="00563869" w:rsidRDefault="007A2AFC" w:rsidP="00662D86">
            <w:pPr>
              <w:jc w:val="center"/>
            </w:pPr>
            <w:r w:rsidRPr="00563869">
              <w:t>0,3750</w:t>
            </w:r>
          </w:p>
        </w:tc>
      </w:tr>
      <w:tr w:rsidR="007A2AFC" w:rsidRPr="00563869" w:rsidTr="00C24E03">
        <w:tc>
          <w:tcPr>
            <w:tcW w:w="560" w:type="dxa"/>
          </w:tcPr>
          <w:p w:rsidR="007A2AFC" w:rsidRPr="00563869" w:rsidRDefault="007A2AFC" w:rsidP="00662D86">
            <w:pPr>
              <w:jc w:val="center"/>
              <w:rPr>
                <w:b/>
                <w:bCs/>
              </w:rPr>
            </w:pPr>
            <w:r w:rsidRPr="00563869">
              <w:rPr>
                <w:b/>
                <w:bCs/>
              </w:rPr>
              <w:t>4</w:t>
            </w:r>
          </w:p>
        </w:tc>
        <w:tc>
          <w:tcPr>
            <w:tcW w:w="732"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0</w:t>
            </w:r>
          </w:p>
        </w:tc>
        <w:tc>
          <w:tcPr>
            <w:tcW w:w="732" w:type="dxa"/>
          </w:tcPr>
          <w:p w:rsidR="007A2AFC" w:rsidRPr="00563869" w:rsidRDefault="007A2AFC" w:rsidP="00662D86">
            <w:r w:rsidRPr="00563869">
              <w:t>0,5</w:t>
            </w:r>
          </w:p>
        </w:tc>
        <w:tc>
          <w:tcPr>
            <w:tcW w:w="732" w:type="dxa"/>
          </w:tcPr>
          <w:p w:rsidR="007A2AFC" w:rsidRPr="00563869" w:rsidRDefault="007A2AFC" w:rsidP="00662D86">
            <w:r w:rsidRPr="00563869">
              <w:t>0,5</w:t>
            </w:r>
          </w:p>
        </w:tc>
        <w:tc>
          <w:tcPr>
            <w:tcW w:w="733" w:type="dxa"/>
            <w:vAlign w:val="center"/>
          </w:tcPr>
          <w:p w:rsidR="007A2AFC" w:rsidRPr="00563869" w:rsidRDefault="007A2AFC" w:rsidP="00662D86">
            <w:pPr>
              <w:jc w:val="center"/>
            </w:pPr>
            <w:r w:rsidRPr="00563869">
              <w:t>-</w:t>
            </w:r>
          </w:p>
        </w:tc>
        <w:tc>
          <w:tcPr>
            <w:tcW w:w="732"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1</w:t>
            </w:r>
          </w:p>
        </w:tc>
        <w:tc>
          <w:tcPr>
            <w:tcW w:w="812" w:type="dxa"/>
            <w:vAlign w:val="center"/>
          </w:tcPr>
          <w:p w:rsidR="007A2AFC" w:rsidRPr="00563869" w:rsidRDefault="007A2AFC" w:rsidP="00662D86">
            <w:pPr>
              <w:jc w:val="center"/>
            </w:pPr>
            <w:r w:rsidRPr="00563869">
              <w:t>6</w:t>
            </w:r>
          </w:p>
        </w:tc>
        <w:tc>
          <w:tcPr>
            <w:tcW w:w="1608" w:type="dxa"/>
            <w:vAlign w:val="center"/>
          </w:tcPr>
          <w:p w:rsidR="007A2AFC" w:rsidRPr="00563869" w:rsidRDefault="007A2AFC" w:rsidP="00662D86">
            <w:pPr>
              <w:jc w:val="center"/>
            </w:pPr>
            <w:r w:rsidRPr="00563869">
              <w:t>0,7500</w:t>
            </w:r>
          </w:p>
        </w:tc>
      </w:tr>
      <w:tr w:rsidR="007A2AFC" w:rsidRPr="00563869" w:rsidTr="00C24E03">
        <w:tc>
          <w:tcPr>
            <w:tcW w:w="560" w:type="dxa"/>
          </w:tcPr>
          <w:p w:rsidR="007A2AFC" w:rsidRPr="00563869" w:rsidRDefault="007A2AFC" w:rsidP="00662D86">
            <w:pPr>
              <w:jc w:val="center"/>
              <w:rPr>
                <w:b/>
                <w:bCs/>
              </w:rPr>
            </w:pPr>
            <w:r w:rsidRPr="00563869">
              <w:rPr>
                <w:b/>
                <w:bCs/>
              </w:rPr>
              <w:t>5</w:t>
            </w:r>
          </w:p>
        </w:tc>
        <w:tc>
          <w:tcPr>
            <w:tcW w:w="732"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w:t>
            </w:r>
          </w:p>
        </w:tc>
        <w:tc>
          <w:tcPr>
            <w:tcW w:w="733"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1</w:t>
            </w:r>
          </w:p>
        </w:tc>
        <w:tc>
          <w:tcPr>
            <w:tcW w:w="812" w:type="dxa"/>
            <w:vAlign w:val="center"/>
          </w:tcPr>
          <w:p w:rsidR="007A2AFC" w:rsidRPr="00563869" w:rsidRDefault="007A2AFC" w:rsidP="00662D86">
            <w:pPr>
              <w:jc w:val="center"/>
            </w:pPr>
            <w:r w:rsidRPr="00563869">
              <w:t>8</w:t>
            </w:r>
          </w:p>
        </w:tc>
        <w:tc>
          <w:tcPr>
            <w:tcW w:w="1608" w:type="dxa"/>
            <w:vAlign w:val="center"/>
          </w:tcPr>
          <w:p w:rsidR="007A2AFC" w:rsidRPr="00563869" w:rsidRDefault="007A2AFC" w:rsidP="00662D86">
            <w:pPr>
              <w:jc w:val="center"/>
            </w:pPr>
            <w:r w:rsidRPr="00563869">
              <w:t>1</w:t>
            </w:r>
          </w:p>
        </w:tc>
      </w:tr>
      <w:tr w:rsidR="007A2AFC" w:rsidRPr="00563869" w:rsidTr="00C24E03">
        <w:tc>
          <w:tcPr>
            <w:tcW w:w="560" w:type="dxa"/>
          </w:tcPr>
          <w:p w:rsidR="007A2AFC" w:rsidRPr="00563869" w:rsidRDefault="007A2AFC" w:rsidP="00662D86">
            <w:pPr>
              <w:jc w:val="center"/>
              <w:rPr>
                <w:b/>
                <w:bCs/>
              </w:rPr>
            </w:pPr>
            <w:r w:rsidRPr="00563869">
              <w:rPr>
                <w:b/>
                <w:bCs/>
              </w:rPr>
              <w:t>6</w:t>
            </w:r>
          </w:p>
        </w:tc>
        <w:tc>
          <w:tcPr>
            <w:tcW w:w="732"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w:t>
            </w:r>
          </w:p>
        </w:tc>
        <w:tc>
          <w:tcPr>
            <w:tcW w:w="732" w:type="dxa"/>
            <w:vAlign w:val="center"/>
          </w:tcPr>
          <w:p w:rsidR="007A2AFC" w:rsidRPr="00563869" w:rsidRDefault="007A2AFC" w:rsidP="00662D86">
            <w:pPr>
              <w:jc w:val="center"/>
            </w:pPr>
            <w:r w:rsidRPr="00563869">
              <w:t>0,5</w:t>
            </w:r>
          </w:p>
        </w:tc>
        <w:tc>
          <w:tcPr>
            <w:tcW w:w="733"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1</w:t>
            </w:r>
          </w:p>
        </w:tc>
        <w:tc>
          <w:tcPr>
            <w:tcW w:w="732" w:type="dxa"/>
            <w:vAlign w:val="center"/>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1</w:t>
            </w:r>
          </w:p>
        </w:tc>
        <w:tc>
          <w:tcPr>
            <w:tcW w:w="812" w:type="dxa"/>
            <w:vAlign w:val="center"/>
          </w:tcPr>
          <w:p w:rsidR="007A2AFC" w:rsidRPr="00563869" w:rsidRDefault="007A2AFC" w:rsidP="00662D86">
            <w:pPr>
              <w:jc w:val="center"/>
            </w:pPr>
            <w:r w:rsidRPr="00563869">
              <w:t>7</w:t>
            </w:r>
          </w:p>
        </w:tc>
        <w:tc>
          <w:tcPr>
            <w:tcW w:w="1608" w:type="dxa"/>
            <w:vAlign w:val="center"/>
          </w:tcPr>
          <w:p w:rsidR="007A2AFC" w:rsidRPr="00563869" w:rsidRDefault="007A2AFC" w:rsidP="00662D86">
            <w:pPr>
              <w:jc w:val="center"/>
            </w:pPr>
            <w:r w:rsidRPr="00563869">
              <w:t>0,875</w:t>
            </w:r>
          </w:p>
        </w:tc>
      </w:tr>
      <w:tr w:rsidR="007A2AFC" w:rsidRPr="00563869" w:rsidTr="00C24E03">
        <w:tc>
          <w:tcPr>
            <w:tcW w:w="560" w:type="dxa"/>
          </w:tcPr>
          <w:p w:rsidR="007A2AFC" w:rsidRPr="00563869" w:rsidRDefault="007A2AFC" w:rsidP="00662D86">
            <w:pPr>
              <w:jc w:val="center"/>
              <w:rPr>
                <w:b/>
                <w:bCs/>
              </w:rPr>
            </w:pPr>
            <w:r w:rsidRPr="00563869">
              <w:rPr>
                <w:b/>
                <w:bCs/>
              </w:rPr>
              <w:t>7</w:t>
            </w:r>
          </w:p>
        </w:tc>
        <w:tc>
          <w:tcPr>
            <w:tcW w:w="732" w:type="dxa"/>
          </w:tcPr>
          <w:p w:rsidR="007A2AFC" w:rsidRPr="00563869" w:rsidRDefault="007A2AFC" w:rsidP="00662D86">
            <w:r w:rsidRPr="00563869">
              <w:t>0,5</w:t>
            </w:r>
          </w:p>
        </w:tc>
        <w:tc>
          <w:tcPr>
            <w:tcW w:w="732" w:type="dxa"/>
          </w:tcPr>
          <w:p w:rsidR="007A2AFC" w:rsidRPr="00563869" w:rsidRDefault="007A2AFC" w:rsidP="00662D86">
            <w:r w:rsidRPr="00563869">
              <w:t>0,5</w:t>
            </w:r>
          </w:p>
        </w:tc>
        <w:tc>
          <w:tcPr>
            <w:tcW w:w="733" w:type="dxa"/>
            <w:vAlign w:val="center"/>
          </w:tcPr>
          <w:p w:rsidR="007A2AFC" w:rsidRPr="00563869" w:rsidRDefault="007A2AFC" w:rsidP="00662D86">
            <w:pPr>
              <w:jc w:val="center"/>
            </w:pPr>
            <w:r w:rsidRPr="00563869">
              <w:t>-</w:t>
            </w:r>
          </w:p>
        </w:tc>
        <w:tc>
          <w:tcPr>
            <w:tcW w:w="732"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w:t>
            </w:r>
          </w:p>
        </w:tc>
        <w:tc>
          <w:tcPr>
            <w:tcW w:w="733"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w:t>
            </w:r>
          </w:p>
        </w:tc>
        <w:tc>
          <w:tcPr>
            <w:tcW w:w="733" w:type="dxa"/>
            <w:vAlign w:val="center"/>
          </w:tcPr>
          <w:p w:rsidR="007A2AFC" w:rsidRPr="00563869" w:rsidRDefault="007A2AFC" w:rsidP="00662D86">
            <w:pPr>
              <w:jc w:val="center"/>
            </w:pPr>
            <w:r w:rsidRPr="00563869">
              <w:t>0</w:t>
            </w:r>
          </w:p>
        </w:tc>
        <w:tc>
          <w:tcPr>
            <w:tcW w:w="812" w:type="dxa"/>
            <w:vAlign w:val="center"/>
          </w:tcPr>
          <w:p w:rsidR="007A2AFC" w:rsidRPr="00563869" w:rsidRDefault="007A2AFC" w:rsidP="00662D86">
            <w:pPr>
              <w:jc w:val="center"/>
            </w:pPr>
            <w:r w:rsidRPr="00563869">
              <w:t>1</w:t>
            </w:r>
          </w:p>
        </w:tc>
        <w:tc>
          <w:tcPr>
            <w:tcW w:w="1608" w:type="dxa"/>
            <w:vAlign w:val="center"/>
          </w:tcPr>
          <w:p w:rsidR="007A2AFC" w:rsidRPr="00563869" w:rsidRDefault="007A2AFC" w:rsidP="00662D86">
            <w:pPr>
              <w:jc w:val="center"/>
            </w:pPr>
            <w:r w:rsidRPr="00563869">
              <w:t>0,125</w:t>
            </w:r>
          </w:p>
        </w:tc>
      </w:tr>
      <w:tr w:rsidR="007A2AFC" w:rsidRPr="00563869" w:rsidTr="00C24E03">
        <w:tc>
          <w:tcPr>
            <w:tcW w:w="560" w:type="dxa"/>
          </w:tcPr>
          <w:p w:rsidR="007A2AFC" w:rsidRPr="00563869" w:rsidRDefault="007A2AFC" w:rsidP="00662D86">
            <w:pPr>
              <w:jc w:val="center"/>
              <w:rPr>
                <w:b/>
                <w:bCs/>
              </w:rPr>
            </w:pPr>
            <w:r w:rsidRPr="00563869">
              <w:rPr>
                <w:b/>
                <w:bCs/>
              </w:rPr>
              <w:t>8</w:t>
            </w:r>
          </w:p>
        </w:tc>
        <w:tc>
          <w:tcPr>
            <w:tcW w:w="732" w:type="dxa"/>
          </w:tcPr>
          <w:p w:rsidR="007A2AFC" w:rsidRPr="00563869" w:rsidRDefault="007A2AFC" w:rsidP="00662D86">
            <w:r w:rsidRPr="00563869">
              <w:t>0,5</w:t>
            </w:r>
          </w:p>
        </w:tc>
        <w:tc>
          <w:tcPr>
            <w:tcW w:w="732" w:type="dxa"/>
            <w:vAlign w:val="center"/>
          </w:tcPr>
          <w:p w:rsidR="007A2AFC" w:rsidRPr="00563869" w:rsidRDefault="007A2AFC" w:rsidP="00662D86">
            <w:pPr>
              <w:jc w:val="center"/>
            </w:pPr>
            <w:r w:rsidRPr="00563869">
              <w:t>-</w:t>
            </w:r>
          </w:p>
        </w:tc>
        <w:tc>
          <w:tcPr>
            <w:tcW w:w="733"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w:t>
            </w:r>
          </w:p>
        </w:tc>
        <w:tc>
          <w:tcPr>
            <w:tcW w:w="733"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0,5</w:t>
            </w:r>
          </w:p>
        </w:tc>
        <w:tc>
          <w:tcPr>
            <w:tcW w:w="732" w:type="dxa"/>
            <w:vAlign w:val="center"/>
          </w:tcPr>
          <w:p w:rsidR="007A2AFC" w:rsidRPr="00563869" w:rsidRDefault="007A2AFC" w:rsidP="00662D86">
            <w:pPr>
              <w:jc w:val="center"/>
            </w:pPr>
            <w:r w:rsidRPr="00563869">
              <w:t>0</w:t>
            </w:r>
          </w:p>
        </w:tc>
        <w:tc>
          <w:tcPr>
            <w:tcW w:w="733" w:type="dxa"/>
            <w:vAlign w:val="center"/>
          </w:tcPr>
          <w:p w:rsidR="007A2AFC" w:rsidRPr="00563869" w:rsidRDefault="007A2AFC" w:rsidP="00662D86">
            <w:pPr>
              <w:jc w:val="center"/>
            </w:pPr>
            <w:r w:rsidRPr="00563869">
              <w:t>0</w:t>
            </w:r>
          </w:p>
        </w:tc>
        <w:tc>
          <w:tcPr>
            <w:tcW w:w="812" w:type="dxa"/>
            <w:vAlign w:val="center"/>
          </w:tcPr>
          <w:p w:rsidR="007A2AFC" w:rsidRPr="00563869" w:rsidRDefault="007A2AFC" w:rsidP="00662D86">
            <w:pPr>
              <w:jc w:val="center"/>
            </w:pPr>
            <w:r w:rsidRPr="00563869">
              <w:t>1,5</w:t>
            </w:r>
          </w:p>
        </w:tc>
        <w:tc>
          <w:tcPr>
            <w:tcW w:w="1608" w:type="dxa"/>
            <w:vAlign w:val="center"/>
          </w:tcPr>
          <w:p w:rsidR="007A2AFC" w:rsidRPr="00563869" w:rsidRDefault="007A2AFC" w:rsidP="00662D86">
            <w:pPr>
              <w:jc w:val="center"/>
            </w:pPr>
            <w:r w:rsidRPr="00563869">
              <w:t>0,1875</w:t>
            </w:r>
          </w:p>
        </w:tc>
      </w:tr>
      <w:tr w:rsidR="007A2AFC" w:rsidRPr="00563869" w:rsidTr="00C24E03">
        <w:tc>
          <w:tcPr>
            <w:tcW w:w="560" w:type="dxa"/>
          </w:tcPr>
          <w:p w:rsidR="007A2AFC" w:rsidRPr="00563869" w:rsidRDefault="007A2AFC" w:rsidP="00662D86">
            <w:pPr>
              <w:jc w:val="center"/>
              <w:rPr>
                <w:b/>
                <w:bCs/>
              </w:rPr>
            </w:pPr>
            <w:r w:rsidRPr="00563869">
              <w:rPr>
                <w:b/>
                <w:bCs/>
              </w:rPr>
              <w:t>9</w:t>
            </w:r>
          </w:p>
        </w:tc>
        <w:tc>
          <w:tcPr>
            <w:tcW w:w="732" w:type="dxa"/>
            <w:vAlign w:val="center"/>
          </w:tcPr>
          <w:p w:rsidR="007A2AFC" w:rsidRPr="00563869" w:rsidRDefault="007A2AFC" w:rsidP="00662D86">
            <w:pPr>
              <w:jc w:val="center"/>
            </w:pPr>
            <w:r w:rsidRPr="00563869">
              <w:t>-</w:t>
            </w:r>
          </w:p>
        </w:tc>
        <w:tc>
          <w:tcPr>
            <w:tcW w:w="732" w:type="dxa"/>
          </w:tcPr>
          <w:p w:rsidR="007A2AFC" w:rsidRPr="00563869" w:rsidRDefault="007A2AFC" w:rsidP="00662D86">
            <w:r w:rsidRPr="00563869">
              <w:t>0,5</w:t>
            </w:r>
          </w:p>
        </w:tc>
        <w:tc>
          <w:tcPr>
            <w:tcW w:w="733" w:type="dxa"/>
          </w:tcPr>
          <w:p w:rsidR="007A2AFC" w:rsidRPr="00563869" w:rsidRDefault="007A2AFC" w:rsidP="00662D86">
            <w:r w:rsidRPr="00563869">
              <w:t>0,5</w:t>
            </w:r>
          </w:p>
        </w:tc>
        <w:tc>
          <w:tcPr>
            <w:tcW w:w="732" w:type="dxa"/>
            <w:vAlign w:val="center"/>
          </w:tcPr>
          <w:p w:rsidR="007A2AFC" w:rsidRPr="00563869" w:rsidRDefault="007A2AFC" w:rsidP="00662D86">
            <w:pPr>
              <w:jc w:val="center"/>
            </w:pPr>
            <w:r w:rsidRPr="00563869">
              <w:t>0</w:t>
            </w:r>
          </w:p>
        </w:tc>
        <w:tc>
          <w:tcPr>
            <w:tcW w:w="732" w:type="dxa"/>
            <w:vAlign w:val="center"/>
          </w:tcPr>
          <w:p w:rsidR="007A2AFC" w:rsidRPr="00563869" w:rsidRDefault="007A2AFC" w:rsidP="00662D86">
            <w:pPr>
              <w:jc w:val="center"/>
            </w:pPr>
            <w:r w:rsidRPr="00563869">
              <w:t>0</w:t>
            </w:r>
          </w:p>
        </w:tc>
        <w:tc>
          <w:tcPr>
            <w:tcW w:w="733" w:type="dxa"/>
          </w:tcPr>
          <w:p w:rsidR="007A2AFC" w:rsidRPr="00563869" w:rsidRDefault="007A2AFC" w:rsidP="00662D86">
            <w:pPr>
              <w:jc w:val="center"/>
            </w:pPr>
            <w:r w:rsidRPr="00563869">
              <w:t>0</w:t>
            </w:r>
          </w:p>
        </w:tc>
        <w:tc>
          <w:tcPr>
            <w:tcW w:w="732" w:type="dxa"/>
          </w:tcPr>
          <w:p w:rsidR="007A2AFC" w:rsidRPr="00563869" w:rsidRDefault="007A2AFC" w:rsidP="00662D86">
            <w:pPr>
              <w:jc w:val="center"/>
            </w:pPr>
            <w:r w:rsidRPr="00563869">
              <w:t>0,5</w:t>
            </w:r>
          </w:p>
        </w:tc>
        <w:tc>
          <w:tcPr>
            <w:tcW w:w="732" w:type="dxa"/>
          </w:tcPr>
          <w:p w:rsidR="007A2AFC" w:rsidRPr="00563869" w:rsidRDefault="007A2AFC" w:rsidP="00662D86">
            <w:pPr>
              <w:jc w:val="center"/>
            </w:pPr>
            <w:r w:rsidRPr="00563869">
              <w:t>1</w:t>
            </w:r>
          </w:p>
        </w:tc>
        <w:tc>
          <w:tcPr>
            <w:tcW w:w="733" w:type="dxa"/>
            <w:vAlign w:val="center"/>
          </w:tcPr>
          <w:p w:rsidR="007A2AFC" w:rsidRPr="00563869" w:rsidRDefault="007A2AFC" w:rsidP="00662D86">
            <w:pPr>
              <w:jc w:val="center"/>
            </w:pPr>
            <w:r w:rsidRPr="00563869">
              <w:t>0</w:t>
            </w:r>
          </w:p>
        </w:tc>
        <w:tc>
          <w:tcPr>
            <w:tcW w:w="812" w:type="dxa"/>
            <w:vAlign w:val="center"/>
          </w:tcPr>
          <w:p w:rsidR="007A2AFC" w:rsidRPr="00563869" w:rsidRDefault="007A2AFC" w:rsidP="00662D86">
            <w:pPr>
              <w:jc w:val="center"/>
            </w:pPr>
            <w:r w:rsidRPr="00563869">
              <w:t>2,5</w:t>
            </w:r>
          </w:p>
        </w:tc>
        <w:tc>
          <w:tcPr>
            <w:tcW w:w="1608" w:type="dxa"/>
            <w:vAlign w:val="center"/>
          </w:tcPr>
          <w:p w:rsidR="007A2AFC" w:rsidRPr="00563869" w:rsidRDefault="007A2AFC" w:rsidP="00662D86">
            <w:pPr>
              <w:jc w:val="center"/>
            </w:pPr>
            <w:r w:rsidRPr="00563869">
              <w:t>0,3125</w:t>
            </w:r>
          </w:p>
        </w:tc>
      </w:tr>
      <w:tr w:rsidR="007A2AFC" w:rsidRPr="00563869" w:rsidTr="00C24E03">
        <w:tc>
          <w:tcPr>
            <w:tcW w:w="9571" w:type="dxa"/>
            <w:gridSpan w:val="12"/>
          </w:tcPr>
          <w:p w:rsidR="007A2AFC" w:rsidRPr="00563869" w:rsidRDefault="007A2AFC" w:rsidP="00662D86">
            <w:pPr>
              <w:jc w:val="center"/>
              <w:rPr>
                <w:b/>
                <w:bCs/>
              </w:rPr>
            </w:pPr>
            <w:r w:rsidRPr="00563869">
              <w:rPr>
                <w:b/>
                <w:bCs/>
              </w:rPr>
              <w:t xml:space="preserve">                                                     R</w:t>
            </w:r>
            <w:r w:rsidRPr="00563869">
              <w:rPr>
                <w:b/>
                <w:bCs/>
                <w:vertAlign w:val="subscript"/>
              </w:rPr>
              <w:t>max</w:t>
            </w:r>
            <w:r w:rsidRPr="00563869">
              <w:rPr>
                <w:b/>
                <w:bCs/>
              </w:rPr>
              <w:t>= 8                                            36</w:t>
            </w:r>
          </w:p>
        </w:tc>
      </w:tr>
    </w:tbl>
    <w:p w:rsidR="007A2AFC" w:rsidRPr="00563869" w:rsidRDefault="007A2AFC" w:rsidP="00662D86">
      <w:pPr>
        <w:jc w:val="center"/>
        <w:rPr>
          <w:sz w:val="28"/>
          <w:szCs w:val="28"/>
        </w:rPr>
      </w:pPr>
    </w:p>
    <w:p w:rsidR="007A2AFC" w:rsidRPr="00563869" w:rsidRDefault="007A2AFC" w:rsidP="00662D86">
      <w:pPr>
        <w:jc w:val="right"/>
        <w:rPr>
          <w:sz w:val="28"/>
          <w:szCs w:val="28"/>
        </w:rPr>
      </w:pPr>
      <w:r w:rsidRPr="00563869">
        <w:rPr>
          <w:sz w:val="28"/>
          <w:szCs w:val="28"/>
        </w:rPr>
        <w:t xml:space="preserve">   </w:t>
      </w:r>
    </w:p>
    <w:p w:rsidR="007A2AFC" w:rsidRPr="00563869" w:rsidRDefault="007A2AFC" w:rsidP="00662D86">
      <w:pPr>
        <w:rPr>
          <w:sz w:val="28"/>
          <w:szCs w:val="28"/>
        </w:rPr>
      </w:pPr>
    </w:p>
    <w:p w:rsidR="007A2AFC" w:rsidRPr="00563869" w:rsidRDefault="007A2AFC" w:rsidP="00662D86">
      <w:pPr>
        <w:jc w:val="right"/>
        <w:rPr>
          <w:sz w:val="28"/>
          <w:szCs w:val="28"/>
        </w:rPr>
      </w:pPr>
      <w:r w:rsidRPr="00563869">
        <w:rPr>
          <w:sz w:val="28"/>
          <w:szCs w:val="28"/>
        </w:rPr>
        <w:t>Таблиця Е.4</w:t>
      </w:r>
    </w:p>
    <w:p w:rsidR="007A2AFC" w:rsidRPr="00563869" w:rsidRDefault="007A2AFC" w:rsidP="00662D86">
      <w:pPr>
        <w:jc w:val="right"/>
        <w:rPr>
          <w:sz w:val="28"/>
          <w:szCs w:val="28"/>
        </w:rPr>
      </w:pPr>
    </w:p>
    <w:p w:rsidR="007A2AFC" w:rsidRPr="00563869" w:rsidRDefault="007A2AFC" w:rsidP="00662D86">
      <w:pPr>
        <w:tabs>
          <w:tab w:val="left" w:pos="567"/>
          <w:tab w:val="left" w:pos="709"/>
        </w:tabs>
        <w:jc w:val="center"/>
        <w:rPr>
          <w:sz w:val="28"/>
          <w:szCs w:val="28"/>
        </w:rPr>
      </w:pPr>
      <w:r w:rsidRPr="00563869">
        <w:rPr>
          <w:sz w:val="28"/>
          <w:szCs w:val="28"/>
        </w:rPr>
        <w:t>Матриця експертного оцінювання вагомості показників рівня       сформованості професійної компетентності студентів експертом № 5</w:t>
      </w:r>
    </w:p>
    <w:p w:rsidR="007A2AFC" w:rsidRPr="00563869" w:rsidRDefault="007A2AFC" w:rsidP="00662D86">
      <w:pPr>
        <w:jc w:val="center"/>
        <w:rPr>
          <w:b/>
          <w:bCs/>
          <w:sz w:val="28"/>
          <w:szCs w:val="28"/>
        </w:rPr>
      </w:pPr>
    </w:p>
    <w:p w:rsidR="007A2AFC" w:rsidRPr="00563869" w:rsidRDefault="007A2AFC" w:rsidP="00662D86">
      <w:pPr>
        <w:jc w:val="center"/>
        <w:rPr>
          <w:b/>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0"/>
        <w:gridCol w:w="748"/>
        <w:gridCol w:w="749"/>
        <w:gridCol w:w="750"/>
        <w:gridCol w:w="750"/>
        <w:gridCol w:w="749"/>
        <w:gridCol w:w="750"/>
        <w:gridCol w:w="750"/>
        <w:gridCol w:w="750"/>
        <w:gridCol w:w="750"/>
        <w:gridCol w:w="846"/>
        <w:gridCol w:w="1418"/>
      </w:tblGrid>
      <w:tr w:rsidR="007A2AFC" w:rsidRPr="00563869" w:rsidTr="00C24E03">
        <w:trPr>
          <w:trHeight w:val="285"/>
        </w:trPr>
        <w:tc>
          <w:tcPr>
            <w:tcW w:w="533" w:type="dxa"/>
            <w:vMerge w:val="restart"/>
          </w:tcPr>
          <w:p w:rsidR="007A2AFC" w:rsidRPr="00563869" w:rsidRDefault="007A2AFC" w:rsidP="00662D86">
            <w:pPr>
              <w:jc w:val="center"/>
              <w:rPr>
                <w:b/>
                <w:bCs/>
              </w:rPr>
            </w:pPr>
            <w:r w:rsidRPr="00563869">
              <w:rPr>
                <w:b/>
                <w:bCs/>
              </w:rPr>
              <w:t>№ п/п</w:t>
            </w:r>
          </w:p>
        </w:tc>
        <w:tc>
          <w:tcPr>
            <w:tcW w:w="6802" w:type="dxa"/>
            <w:gridSpan w:val="9"/>
          </w:tcPr>
          <w:p w:rsidR="007A2AFC" w:rsidRPr="00563869" w:rsidRDefault="007A2AFC" w:rsidP="00662D86">
            <w:pPr>
              <w:jc w:val="center"/>
              <w:rPr>
                <w:b/>
                <w:bCs/>
              </w:rPr>
            </w:pPr>
            <w:r w:rsidRPr="00563869">
              <w:rPr>
                <w:b/>
                <w:bCs/>
              </w:rPr>
              <w:t>Номер   показника</w:t>
            </w:r>
          </w:p>
        </w:tc>
        <w:tc>
          <w:tcPr>
            <w:tcW w:w="849" w:type="dxa"/>
            <w:vAlign w:val="center"/>
          </w:tcPr>
          <w:p w:rsidR="007A2AFC" w:rsidRPr="00563869" w:rsidRDefault="007A2AFC" w:rsidP="00662D86">
            <w:pPr>
              <w:jc w:val="center"/>
              <w:rPr>
                <w:b/>
                <w:bCs/>
              </w:rPr>
            </w:pPr>
            <w:r w:rsidRPr="00563869">
              <w:rPr>
                <w:b/>
                <w:bCs/>
              </w:rPr>
              <w:t>Ранг</w:t>
            </w:r>
          </w:p>
        </w:tc>
        <w:tc>
          <w:tcPr>
            <w:tcW w:w="1422" w:type="dxa"/>
            <w:vAlign w:val="center"/>
          </w:tcPr>
          <w:p w:rsidR="007A2AFC" w:rsidRPr="00563869" w:rsidRDefault="007A2AFC" w:rsidP="00662D86">
            <w:pPr>
              <w:jc w:val="center"/>
              <w:rPr>
                <w:b/>
                <w:bCs/>
              </w:rPr>
            </w:pPr>
            <w:r w:rsidRPr="00563869">
              <w:rPr>
                <w:b/>
                <w:bCs/>
              </w:rPr>
              <w:t>Ступінь вагомості</w:t>
            </w:r>
          </w:p>
        </w:tc>
      </w:tr>
      <w:tr w:rsidR="007A2AFC" w:rsidRPr="00563869" w:rsidTr="00C24E03">
        <w:trPr>
          <w:trHeight w:val="213"/>
        </w:trPr>
        <w:tc>
          <w:tcPr>
            <w:tcW w:w="533" w:type="dxa"/>
            <w:vMerge/>
          </w:tcPr>
          <w:p w:rsidR="007A2AFC" w:rsidRPr="00563869" w:rsidRDefault="007A2AFC" w:rsidP="00662D86">
            <w:pPr>
              <w:jc w:val="center"/>
              <w:rPr>
                <w:b/>
                <w:bCs/>
              </w:rPr>
            </w:pPr>
          </w:p>
        </w:tc>
        <w:tc>
          <w:tcPr>
            <w:tcW w:w="755" w:type="dxa"/>
          </w:tcPr>
          <w:p w:rsidR="007A2AFC" w:rsidRPr="00563869" w:rsidRDefault="007A2AFC" w:rsidP="00662D86">
            <w:pPr>
              <w:jc w:val="center"/>
              <w:rPr>
                <w:b/>
                <w:bCs/>
              </w:rPr>
            </w:pPr>
            <w:r w:rsidRPr="00563869">
              <w:rPr>
                <w:b/>
                <w:bCs/>
              </w:rPr>
              <w:t>9</w:t>
            </w:r>
          </w:p>
        </w:tc>
        <w:tc>
          <w:tcPr>
            <w:tcW w:w="756" w:type="dxa"/>
          </w:tcPr>
          <w:p w:rsidR="007A2AFC" w:rsidRPr="00563869" w:rsidRDefault="007A2AFC" w:rsidP="00662D86">
            <w:pPr>
              <w:jc w:val="center"/>
              <w:rPr>
                <w:b/>
                <w:bCs/>
              </w:rPr>
            </w:pPr>
            <w:r w:rsidRPr="00563869">
              <w:rPr>
                <w:b/>
                <w:bCs/>
              </w:rPr>
              <w:t>8</w:t>
            </w:r>
          </w:p>
        </w:tc>
        <w:tc>
          <w:tcPr>
            <w:tcW w:w="756" w:type="dxa"/>
          </w:tcPr>
          <w:p w:rsidR="007A2AFC" w:rsidRPr="00563869" w:rsidRDefault="007A2AFC" w:rsidP="00662D86">
            <w:pPr>
              <w:jc w:val="center"/>
              <w:rPr>
                <w:b/>
                <w:bCs/>
              </w:rPr>
            </w:pPr>
            <w:r w:rsidRPr="00563869">
              <w:rPr>
                <w:b/>
                <w:bCs/>
              </w:rPr>
              <w:t>7</w:t>
            </w:r>
          </w:p>
        </w:tc>
        <w:tc>
          <w:tcPr>
            <w:tcW w:w="756" w:type="dxa"/>
          </w:tcPr>
          <w:p w:rsidR="007A2AFC" w:rsidRPr="00563869" w:rsidRDefault="007A2AFC" w:rsidP="00662D86">
            <w:pPr>
              <w:jc w:val="center"/>
              <w:rPr>
                <w:b/>
                <w:bCs/>
              </w:rPr>
            </w:pPr>
            <w:r w:rsidRPr="00563869">
              <w:rPr>
                <w:b/>
                <w:bCs/>
              </w:rPr>
              <w:t>6</w:t>
            </w:r>
          </w:p>
        </w:tc>
        <w:tc>
          <w:tcPr>
            <w:tcW w:w="755" w:type="dxa"/>
          </w:tcPr>
          <w:p w:rsidR="007A2AFC" w:rsidRPr="00563869" w:rsidRDefault="007A2AFC" w:rsidP="00662D86">
            <w:pPr>
              <w:jc w:val="center"/>
              <w:rPr>
                <w:b/>
                <w:bCs/>
              </w:rPr>
            </w:pPr>
            <w:r w:rsidRPr="00563869">
              <w:rPr>
                <w:b/>
                <w:bCs/>
              </w:rPr>
              <w:t>5</w:t>
            </w:r>
          </w:p>
        </w:tc>
        <w:tc>
          <w:tcPr>
            <w:tcW w:w="756" w:type="dxa"/>
          </w:tcPr>
          <w:p w:rsidR="007A2AFC" w:rsidRPr="00563869" w:rsidRDefault="007A2AFC" w:rsidP="00662D86">
            <w:pPr>
              <w:jc w:val="center"/>
              <w:rPr>
                <w:b/>
                <w:bCs/>
              </w:rPr>
            </w:pPr>
            <w:r w:rsidRPr="00563869">
              <w:rPr>
                <w:b/>
                <w:bCs/>
              </w:rPr>
              <w:t>4</w:t>
            </w:r>
          </w:p>
        </w:tc>
        <w:tc>
          <w:tcPr>
            <w:tcW w:w="756" w:type="dxa"/>
          </w:tcPr>
          <w:p w:rsidR="007A2AFC" w:rsidRPr="00563869" w:rsidRDefault="007A2AFC" w:rsidP="00662D86">
            <w:pPr>
              <w:jc w:val="center"/>
              <w:rPr>
                <w:b/>
                <w:bCs/>
              </w:rPr>
            </w:pPr>
            <w:r w:rsidRPr="00563869">
              <w:rPr>
                <w:b/>
                <w:bCs/>
              </w:rPr>
              <w:t>3</w:t>
            </w:r>
          </w:p>
        </w:tc>
        <w:tc>
          <w:tcPr>
            <w:tcW w:w="756" w:type="dxa"/>
          </w:tcPr>
          <w:p w:rsidR="007A2AFC" w:rsidRPr="00563869" w:rsidRDefault="007A2AFC" w:rsidP="00662D86">
            <w:pPr>
              <w:jc w:val="center"/>
              <w:rPr>
                <w:b/>
                <w:bCs/>
              </w:rPr>
            </w:pPr>
            <w:r w:rsidRPr="00563869">
              <w:rPr>
                <w:b/>
                <w:bCs/>
              </w:rPr>
              <w:t>2</w:t>
            </w:r>
          </w:p>
        </w:tc>
        <w:tc>
          <w:tcPr>
            <w:tcW w:w="756" w:type="dxa"/>
          </w:tcPr>
          <w:p w:rsidR="007A2AFC" w:rsidRPr="00563869" w:rsidRDefault="007A2AFC" w:rsidP="00662D86">
            <w:pPr>
              <w:jc w:val="center"/>
              <w:rPr>
                <w:b/>
                <w:bCs/>
              </w:rPr>
            </w:pPr>
            <w:r w:rsidRPr="00563869">
              <w:rPr>
                <w:b/>
                <w:bCs/>
              </w:rPr>
              <w:t>1</w:t>
            </w:r>
          </w:p>
        </w:tc>
        <w:tc>
          <w:tcPr>
            <w:tcW w:w="849" w:type="dxa"/>
          </w:tcPr>
          <w:p w:rsidR="007A2AFC" w:rsidRPr="00563869" w:rsidRDefault="007A2AFC" w:rsidP="00662D86">
            <w:pPr>
              <w:jc w:val="center"/>
            </w:pPr>
          </w:p>
        </w:tc>
        <w:tc>
          <w:tcPr>
            <w:tcW w:w="1422" w:type="dxa"/>
          </w:tcPr>
          <w:p w:rsidR="007A2AFC" w:rsidRPr="00563869" w:rsidRDefault="007A2AFC" w:rsidP="00662D86">
            <w:pPr>
              <w:jc w:val="center"/>
            </w:pPr>
          </w:p>
        </w:tc>
      </w:tr>
      <w:tr w:rsidR="007A2AFC" w:rsidRPr="00563869" w:rsidTr="00C24E03">
        <w:tc>
          <w:tcPr>
            <w:tcW w:w="533" w:type="dxa"/>
          </w:tcPr>
          <w:p w:rsidR="007A2AFC" w:rsidRPr="00563869" w:rsidRDefault="007A2AFC" w:rsidP="00662D86">
            <w:pPr>
              <w:jc w:val="center"/>
              <w:rPr>
                <w:b/>
                <w:bCs/>
              </w:rPr>
            </w:pPr>
            <w:r w:rsidRPr="00563869">
              <w:rPr>
                <w:b/>
                <w:bCs/>
              </w:rPr>
              <w:t>1</w:t>
            </w:r>
          </w:p>
        </w:tc>
        <w:tc>
          <w:tcPr>
            <w:tcW w:w="755"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0,5</w:t>
            </w:r>
          </w:p>
        </w:tc>
        <w:tc>
          <w:tcPr>
            <w:tcW w:w="755" w:type="dxa"/>
            <w:vAlign w:val="center"/>
          </w:tcPr>
          <w:p w:rsidR="007A2AFC" w:rsidRPr="00563869" w:rsidRDefault="007A2AFC" w:rsidP="00662D86">
            <w:pPr>
              <w:jc w:val="center"/>
            </w:pPr>
            <w:r w:rsidRPr="00563869">
              <w:t>1</w:t>
            </w:r>
          </w:p>
        </w:tc>
        <w:tc>
          <w:tcPr>
            <w:tcW w:w="756"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756" w:type="dxa"/>
            <w:vAlign w:val="center"/>
          </w:tcPr>
          <w:p w:rsidR="007A2AFC" w:rsidRPr="00563869" w:rsidRDefault="007A2AFC" w:rsidP="00662D86">
            <w:pPr>
              <w:jc w:val="center"/>
            </w:pPr>
            <w:r w:rsidRPr="00563869">
              <w:t>-</w:t>
            </w:r>
          </w:p>
        </w:tc>
        <w:tc>
          <w:tcPr>
            <w:tcW w:w="849" w:type="dxa"/>
            <w:vAlign w:val="center"/>
          </w:tcPr>
          <w:p w:rsidR="007A2AFC" w:rsidRPr="00563869" w:rsidRDefault="007A2AFC" w:rsidP="00662D86">
            <w:pPr>
              <w:jc w:val="center"/>
            </w:pPr>
            <w:r w:rsidRPr="00563869">
              <w:t>6</w:t>
            </w:r>
          </w:p>
        </w:tc>
        <w:tc>
          <w:tcPr>
            <w:tcW w:w="1422" w:type="dxa"/>
            <w:vAlign w:val="center"/>
          </w:tcPr>
          <w:p w:rsidR="007A2AFC" w:rsidRPr="00563869" w:rsidRDefault="007A2AFC" w:rsidP="00662D86">
            <w:pPr>
              <w:jc w:val="center"/>
            </w:pPr>
            <w:r w:rsidRPr="00563869">
              <w:t>0,8571</w:t>
            </w:r>
          </w:p>
        </w:tc>
      </w:tr>
      <w:tr w:rsidR="007A2AFC" w:rsidRPr="00563869" w:rsidTr="00C24E03">
        <w:tc>
          <w:tcPr>
            <w:tcW w:w="533" w:type="dxa"/>
          </w:tcPr>
          <w:p w:rsidR="007A2AFC" w:rsidRPr="00563869" w:rsidRDefault="007A2AFC" w:rsidP="00662D86">
            <w:pPr>
              <w:jc w:val="center"/>
              <w:rPr>
                <w:b/>
                <w:bCs/>
              </w:rPr>
            </w:pPr>
            <w:r w:rsidRPr="00563869">
              <w:rPr>
                <w:b/>
                <w:bCs/>
              </w:rPr>
              <w:t>2</w:t>
            </w:r>
          </w:p>
        </w:tc>
        <w:tc>
          <w:tcPr>
            <w:tcW w:w="755"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756"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1</w:t>
            </w:r>
          </w:p>
        </w:tc>
        <w:tc>
          <w:tcPr>
            <w:tcW w:w="755"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756" w:type="dxa"/>
            <w:vAlign w:val="center"/>
          </w:tcPr>
          <w:p w:rsidR="007A2AFC" w:rsidRPr="00563869" w:rsidRDefault="007A2AFC" w:rsidP="00662D86">
            <w:pPr>
              <w:jc w:val="center"/>
            </w:pPr>
            <w:r w:rsidRPr="00563869">
              <w:t>-</w:t>
            </w:r>
          </w:p>
        </w:tc>
        <w:tc>
          <w:tcPr>
            <w:tcW w:w="756" w:type="dxa"/>
            <w:vAlign w:val="center"/>
          </w:tcPr>
          <w:p w:rsidR="007A2AFC" w:rsidRPr="00563869" w:rsidRDefault="007A2AFC" w:rsidP="00662D86">
            <w:pPr>
              <w:jc w:val="center"/>
            </w:pPr>
            <w:r w:rsidRPr="00563869">
              <w:t>0,5</w:t>
            </w:r>
          </w:p>
        </w:tc>
        <w:tc>
          <w:tcPr>
            <w:tcW w:w="849" w:type="dxa"/>
            <w:vAlign w:val="center"/>
          </w:tcPr>
          <w:p w:rsidR="007A2AFC" w:rsidRPr="00563869" w:rsidRDefault="007A2AFC" w:rsidP="00662D86">
            <w:pPr>
              <w:jc w:val="center"/>
            </w:pPr>
            <w:r w:rsidRPr="00563869">
              <w:t>5</w:t>
            </w:r>
          </w:p>
        </w:tc>
        <w:tc>
          <w:tcPr>
            <w:tcW w:w="1422" w:type="dxa"/>
            <w:vAlign w:val="center"/>
          </w:tcPr>
          <w:p w:rsidR="007A2AFC" w:rsidRPr="00563869" w:rsidRDefault="007A2AFC" w:rsidP="00662D86">
            <w:pPr>
              <w:jc w:val="center"/>
            </w:pPr>
            <w:r w:rsidRPr="00563869">
              <w:t>0,7143</w:t>
            </w:r>
          </w:p>
        </w:tc>
      </w:tr>
      <w:tr w:rsidR="007A2AFC" w:rsidRPr="00563869" w:rsidTr="00C24E03">
        <w:tc>
          <w:tcPr>
            <w:tcW w:w="533" w:type="dxa"/>
          </w:tcPr>
          <w:p w:rsidR="007A2AFC" w:rsidRPr="00563869" w:rsidRDefault="007A2AFC" w:rsidP="00662D86">
            <w:pPr>
              <w:jc w:val="center"/>
              <w:rPr>
                <w:b/>
                <w:bCs/>
              </w:rPr>
            </w:pPr>
            <w:r w:rsidRPr="00563869">
              <w:rPr>
                <w:b/>
                <w:bCs/>
              </w:rPr>
              <w:t>3</w:t>
            </w:r>
          </w:p>
        </w:tc>
        <w:tc>
          <w:tcPr>
            <w:tcW w:w="755"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756"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1</w:t>
            </w:r>
          </w:p>
        </w:tc>
        <w:tc>
          <w:tcPr>
            <w:tcW w:w="755"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w:t>
            </w:r>
          </w:p>
        </w:tc>
        <w:tc>
          <w:tcPr>
            <w:tcW w:w="756"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849" w:type="dxa"/>
            <w:vAlign w:val="center"/>
          </w:tcPr>
          <w:p w:rsidR="007A2AFC" w:rsidRPr="00563869" w:rsidRDefault="007A2AFC" w:rsidP="00662D86">
            <w:pPr>
              <w:jc w:val="center"/>
            </w:pPr>
            <w:r w:rsidRPr="00563869">
              <w:t>5,5</w:t>
            </w:r>
          </w:p>
        </w:tc>
        <w:tc>
          <w:tcPr>
            <w:tcW w:w="1422" w:type="dxa"/>
            <w:vAlign w:val="center"/>
          </w:tcPr>
          <w:p w:rsidR="007A2AFC" w:rsidRPr="00563869" w:rsidRDefault="007A2AFC" w:rsidP="00662D86">
            <w:pPr>
              <w:jc w:val="center"/>
            </w:pPr>
            <w:r w:rsidRPr="00563869">
              <w:t>0,7857</w:t>
            </w:r>
          </w:p>
        </w:tc>
      </w:tr>
      <w:tr w:rsidR="007A2AFC" w:rsidRPr="00563869" w:rsidTr="00C24E03">
        <w:tc>
          <w:tcPr>
            <w:tcW w:w="533" w:type="dxa"/>
          </w:tcPr>
          <w:p w:rsidR="007A2AFC" w:rsidRPr="00563869" w:rsidRDefault="007A2AFC" w:rsidP="00662D86">
            <w:pPr>
              <w:jc w:val="center"/>
              <w:rPr>
                <w:b/>
                <w:bCs/>
              </w:rPr>
            </w:pPr>
            <w:r w:rsidRPr="00563869">
              <w:rPr>
                <w:b/>
                <w:bCs/>
              </w:rPr>
              <w:t>4</w:t>
            </w:r>
          </w:p>
        </w:tc>
        <w:tc>
          <w:tcPr>
            <w:tcW w:w="755"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1</w:t>
            </w:r>
          </w:p>
        </w:tc>
        <w:tc>
          <w:tcPr>
            <w:tcW w:w="756" w:type="dxa"/>
          </w:tcPr>
          <w:p w:rsidR="007A2AFC" w:rsidRPr="00563869" w:rsidRDefault="007A2AFC" w:rsidP="00662D86">
            <w:r w:rsidRPr="00563869">
              <w:t>0,5</w:t>
            </w:r>
          </w:p>
        </w:tc>
        <w:tc>
          <w:tcPr>
            <w:tcW w:w="755" w:type="dxa"/>
          </w:tcPr>
          <w:p w:rsidR="007A2AFC" w:rsidRPr="00563869" w:rsidRDefault="007A2AFC" w:rsidP="00662D86">
            <w:r w:rsidRPr="00563869">
              <w:t>0,5</w:t>
            </w:r>
          </w:p>
        </w:tc>
        <w:tc>
          <w:tcPr>
            <w:tcW w:w="756" w:type="dxa"/>
            <w:vAlign w:val="center"/>
          </w:tcPr>
          <w:p w:rsidR="007A2AFC" w:rsidRPr="00563869" w:rsidRDefault="007A2AFC" w:rsidP="00662D86">
            <w:pPr>
              <w:jc w:val="center"/>
            </w:pPr>
            <w:r w:rsidRPr="00563869">
              <w:t>-</w:t>
            </w:r>
          </w:p>
        </w:tc>
        <w:tc>
          <w:tcPr>
            <w:tcW w:w="756" w:type="dxa"/>
          </w:tcPr>
          <w:p w:rsidR="007A2AFC" w:rsidRPr="00563869" w:rsidRDefault="007A2AFC" w:rsidP="00662D86">
            <w:r w:rsidRPr="00563869">
              <w:t>1</w:t>
            </w:r>
          </w:p>
        </w:tc>
        <w:tc>
          <w:tcPr>
            <w:tcW w:w="756" w:type="dxa"/>
          </w:tcPr>
          <w:p w:rsidR="007A2AFC" w:rsidRPr="00563869" w:rsidRDefault="007A2AFC" w:rsidP="00662D86">
            <w:r w:rsidRPr="00563869">
              <w:t>1</w:t>
            </w:r>
          </w:p>
        </w:tc>
        <w:tc>
          <w:tcPr>
            <w:tcW w:w="756" w:type="dxa"/>
          </w:tcPr>
          <w:p w:rsidR="007A2AFC" w:rsidRPr="00563869" w:rsidRDefault="007A2AFC" w:rsidP="00662D86">
            <w:r w:rsidRPr="00563869">
              <w:t>1</w:t>
            </w:r>
          </w:p>
        </w:tc>
        <w:tc>
          <w:tcPr>
            <w:tcW w:w="849" w:type="dxa"/>
            <w:vAlign w:val="center"/>
          </w:tcPr>
          <w:p w:rsidR="007A2AFC" w:rsidRPr="00563869" w:rsidRDefault="007A2AFC" w:rsidP="00662D86">
            <w:pPr>
              <w:jc w:val="center"/>
            </w:pPr>
            <w:r w:rsidRPr="00563869">
              <w:t>7</w:t>
            </w:r>
          </w:p>
        </w:tc>
        <w:tc>
          <w:tcPr>
            <w:tcW w:w="1422" w:type="dxa"/>
            <w:vAlign w:val="center"/>
          </w:tcPr>
          <w:p w:rsidR="007A2AFC" w:rsidRPr="00563869" w:rsidRDefault="007A2AFC" w:rsidP="00662D86">
            <w:pPr>
              <w:jc w:val="center"/>
            </w:pPr>
            <w:r w:rsidRPr="00563869">
              <w:t>1</w:t>
            </w:r>
          </w:p>
        </w:tc>
      </w:tr>
      <w:tr w:rsidR="007A2AFC" w:rsidRPr="00563869" w:rsidTr="00C24E03">
        <w:tc>
          <w:tcPr>
            <w:tcW w:w="533" w:type="dxa"/>
          </w:tcPr>
          <w:p w:rsidR="007A2AFC" w:rsidRPr="00563869" w:rsidRDefault="007A2AFC" w:rsidP="00662D86">
            <w:pPr>
              <w:jc w:val="center"/>
              <w:rPr>
                <w:b/>
                <w:bCs/>
              </w:rPr>
            </w:pPr>
            <w:r w:rsidRPr="00563869">
              <w:rPr>
                <w:b/>
                <w:bCs/>
              </w:rPr>
              <w:t>5</w:t>
            </w:r>
          </w:p>
        </w:tc>
        <w:tc>
          <w:tcPr>
            <w:tcW w:w="755"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1</w:t>
            </w:r>
          </w:p>
        </w:tc>
        <w:tc>
          <w:tcPr>
            <w:tcW w:w="755" w:type="dxa"/>
            <w:vAlign w:val="center"/>
          </w:tcPr>
          <w:p w:rsidR="007A2AFC" w:rsidRPr="00563869" w:rsidRDefault="007A2AFC" w:rsidP="00662D86">
            <w:pPr>
              <w:jc w:val="center"/>
            </w:pPr>
            <w:r w:rsidRPr="00563869">
              <w:t>-</w:t>
            </w:r>
          </w:p>
        </w:tc>
        <w:tc>
          <w:tcPr>
            <w:tcW w:w="756"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0</w:t>
            </w:r>
          </w:p>
        </w:tc>
        <w:tc>
          <w:tcPr>
            <w:tcW w:w="849" w:type="dxa"/>
            <w:vAlign w:val="center"/>
          </w:tcPr>
          <w:p w:rsidR="007A2AFC" w:rsidRPr="00563869" w:rsidRDefault="007A2AFC" w:rsidP="00662D86">
            <w:pPr>
              <w:jc w:val="center"/>
            </w:pPr>
            <w:r w:rsidRPr="00563869">
              <w:t>5,5</w:t>
            </w:r>
          </w:p>
        </w:tc>
        <w:tc>
          <w:tcPr>
            <w:tcW w:w="1422" w:type="dxa"/>
            <w:vAlign w:val="center"/>
          </w:tcPr>
          <w:p w:rsidR="007A2AFC" w:rsidRPr="00563869" w:rsidRDefault="007A2AFC" w:rsidP="00662D86">
            <w:pPr>
              <w:jc w:val="center"/>
            </w:pPr>
            <w:r w:rsidRPr="00563869">
              <w:t>0,7857</w:t>
            </w:r>
          </w:p>
        </w:tc>
      </w:tr>
      <w:tr w:rsidR="007A2AFC" w:rsidRPr="00563869" w:rsidTr="00C24E03">
        <w:tc>
          <w:tcPr>
            <w:tcW w:w="533" w:type="dxa"/>
          </w:tcPr>
          <w:p w:rsidR="007A2AFC" w:rsidRPr="00563869" w:rsidRDefault="007A2AFC" w:rsidP="00662D86">
            <w:pPr>
              <w:jc w:val="center"/>
              <w:rPr>
                <w:b/>
                <w:bCs/>
              </w:rPr>
            </w:pPr>
            <w:r w:rsidRPr="00563869">
              <w:rPr>
                <w:b/>
                <w:bCs/>
              </w:rPr>
              <w:t>6</w:t>
            </w:r>
          </w:p>
        </w:tc>
        <w:tc>
          <w:tcPr>
            <w:tcW w:w="755"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w:t>
            </w:r>
          </w:p>
        </w:tc>
        <w:tc>
          <w:tcPr>
            <w:tcW w:w="755"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0,5</w:t>
            </w:r>
          </w:p>
        </w:tc>
        <w:tc>
          <w:tcPr>
            <w:tcW w:w="849" w:type="dxa"/>
            <w:vAlign w:val="center"/>
          </w:tcPr>
          <w:p w:rsidR="007A2AFC" w:rsidRPr="00563869" w:rsidRDefault="007A2AFC" w:rsidP="00662D86">
            <w:pPr>
              <w:jc w:val="center"/>
            </w:pPr>
            <w:r w:rsidRPr="00563869">
              <w:t>1,5</w:t>
            </w:r>
          </w:p>
        </w:tc>
        <w:tc>
          <w:tcPr>
            <w:tcW w:w="1422" w:type="dxa"/>
            <w:vAlign w:val="center"/>
          </w:tcPr>
          <w:p w:rsidR="007A2AFC" w:rsidRPr="00563869" w:rsidRDefault="007A2AFC" w:rsidP="00662D86">
            <w:pPr>
              <w:jc w:val="center"/>
            </w:pPr>
            <w:r w:rsidRPr="00563869">
              <w:t>0,2143</w:t>
            </w:r>
          </w:p>
        </w:tc>
      </w:tr>
      <w:tr w:rsidR="007A2AFC" w:rsidRPr="00563869" w:rsidTr="00C24E03">
        <w:tc>
          <w:tcPr>
            <w:tcW w:w="533" w:type="dxa"/>
          </w:tcPr>
          <w:p w:rsidR="007A2AFC" w:rsidRPr="00563869" w:rsidRDefault="007A2AFC" w:rsidP="00662D86">
            <w:pPr>
              <w:jc w:val="center"/>
              <w:rPr>
                <w:b/>
                <w:bCs/>
              </w:rPr>
            </w:pPr>
            <w:r w:rsidRPr="00563869">
              <w:rPr>
                <w:b/>
                <w:bCs/>
              </w:rPr>
              <w:t>7</w:t>
            </w:r>
          </w:p>
        </w:tc>
        <w:tc>
          <w:tcPr>
            <w:tcW w:w="755"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w:t>
            </w:r>
          </w:p>
        </w:tc>
        <w:tc>
          <w:tcPr>
            <w:tcW w:w="756" w:type="dxa"/>
            <w:vAlign w:val="center"/>
          </w:tcPr>
          <w:p w:rsidR="007A2AFC" w:rsidRPr="00563869" w:rsidRDefault="007A2AFC" w:rsidP="00662D86">
            <w:pPr>
              <w:jc w:val="center"/>
            </w:pPr>
            <w:r w:rsidRPr="00563869">
              <w:t>0,5</w:t>
            </w:r>
          </w:p>
        </w:tc>
        <w:tc>
          <w:tcPr>
            <w:tcW w:w="755"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w:t>
            </w:r>
          </w:p>
        </w:tc>
        <w:tc>
          <w:tcPr>
            <w:tcW w:w="849" w:type="dxa"/>
            <w:vAlign w:val="center"/>
          </w:tcPr>
          <w:p w:rsidR="007A2AFC" w:rsidRPr="00563869" w:rsidRDefault="007A2AFC" w:rsidP="00662D86">
            <w:pPr>
              <w:jc w:val="center"/>
            </w:pPr>
            <w:r w:rsidRPr="00563869">
              <w:t>1,5</w:t>
            </w:r>
          </w:p>
        </w:tc>
        <w:tc>
          <w:tcPr>
            <w:tcW w:w="1422" w:type="dxa"/>
            <w:vAlign w:val="center"/>
          </w:tcPr>
          <w:p w:rsidR="007A2AFC" w:rsidRPr="00563869" w:rsidRDefault="007A2AFC" w:rsidP="00662D86">
            <w:pPr>
              <w:jc w:val="center"/>
            </w:pPr>
            <w:r w:rsidRPr="00563869">
              <w:t>0,2143</w:t>
            </w:r>
          </w:p>
        </w:tc>
      </w:tr>
      <w:tr w:rsidR="007A2AFC" w:rsidRPr="00563869" w:rsidTr="00C24E03">
        <w:tc>
          <w:tcPr>
            <w:tcW w:w="533" w:type="dxa"/>
          </w:tcPr>
          <w:p w:rsidR="007A2AFC" w:rsidRPr="00563869" w:rsidRDefault="007A2AFC" w:rsidP="00662D86">
            <w:pPr>
              <w:jc w:val="center"/>
              <w:rPr>
                <w:b/>
                <w:bCs/>
              </w:rPr>
            </w:pPr>
            <w:r w:rsidRPr="00563869">
              <w:rPr>
                <w:b/>
                <w:bCs/>
              </w:rPr>
              <w:t>8</w:t>
            </w:r>
          </w:p>
        </w:tc>
        <w:tc>
          <w:tcPr>
            <w:tcW w:w="755" w:type="dxa"/>
            <w:vAlign w:val="center"/>
          </w:tcPr>
          <w:p w:rsidR="007A2AFC" w:rsidRPr="00563869" w:rsidRDefault="007A2AFC" w:rsidP="00662D86">
            <w:pPr>
              <w:jc w:val="center"/>
            </w:pPr>
            <w:r w:rsidRPr="00563869">
              <w:t>1</w:t>
            </w:r>
          </w:p>
        </w:tc>
        <w:tc>
          <w:tcPr>
            <w:tcW w:w="756" w:type="dxa"/>
            <w:vAlign w:val="center"/>
          </w:tcPr>
          <w:p w:rsidR="007A2AFC" w:rsidRPr="00563869" w:rsidRDefault="007A2AFC" w:rsidP="00662D86">
            <w:pPr>
              <w:jc w:val="center"/>
            </w:pPr>
            <w:r w:rsidRPr="00563869">
              <w:t>-</w:t>
            </w:r>
          </w:p>
        </w:tc>
        <w:tc>
          <w:tcPr>
            <w:tcW w:w="756"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1</w:t>
            </w:r>
          </w:p>
        </w:tc>
        <w:tc>
          <w:tcPr>
            <w:tcW w:w="755"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0</w:t>
            </w:r>
          </w:p>
        </w:tc>
        <w:tc>
          <w:tcPr>
            <w:tcW w:w="756"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756" w:type="dxa"/>
            <w:vAlign w:val="center"/>
          </w:tcPr>
          <w:p w:rsidR="007A2AFC" w:rsidRPr="00563869" w:rsidRDefault="007A2AFC" w:rsidP="00662D86">
            <w:pPr>
              <w:jc w:val="center"/>
            </w:pPr>
            <w:r w:rsidRPr="00563869">
              <w:t>0</w:t>
            </w:r>
          </w:p>
        </w:tc>
        <w:tc>
          <w:tcPr>
            <w:tcW w:w="849" w:type="dxa"/>
            <w:vAlign w:val="center"/>
          </w:tcPr>
          <w:p w:rsidR="007A2AFC" w:rsidRPr="00563869" w:rsidRDefault="007A2AFC" w:rsidP="00662D86">
            <w:pPr>
              <w:jc w:val="center"/>
            </w:pPr>
            <w:r w:rsidRPr="00563869">
              <w:t>4</w:t>
            </w:r>
          </w:p>
        </w:tc>
        <w:tc>
          <w:tcPr>
            <w:tcW w:w="1422" w:type="dxa"/>
            <w:vAlign w:val="center"/>
          </w:tcPr>
          <w:p w:rsidR="007A2AFC" w:rsidRPr="00563869" w:rsidRDefault="007A2AFC" w:rsidP="00662D86">
            <w:pPr>
              <w:jc w:val="center"/>
            </w:pPr>
            <w:r w:rsidRPr="00563869">
              <w:t>0,5714</w:t>
            </w:r>
          </w:p>
        </w:tc>
      </w:tr>
      <w:tr w:rsidR="007A2AFC" w:rsidRPr="00563869" w:rsidTr="00C24E03">
        <w:tc>
          <w:tcPr>
            <w:tcW w:w="533" w:type="dxa"/>
          </w:tcPr>
          <w:p w:rsidR="007A2AFC" w:rsidRPr="00563869" w:rsidRDefault="007A2AFC" w:rsidP="00662D86">
            <w:pPr>
              <w:jc w:val="center"/>
              <w:rPr>
                <w:b/>
                <w:bCs/>
              </w:rPr>
            </w:pPr>
            <w:r w:rsidRPr="00563869">
              <w:rPr>
                <w:b/>
                <w:bCs/>
              </w:rPr>
              <w:t>9</w:t>
            </w:r>
          </w:p>
        </w:tc>
        <w:tc>
          <w:tcPr>
            <w:tcW w:w="755" w:type="dxa"/>
            <w:vAlign w:val="center"/>
          </w:tcPr>
          <w:p w:rsidR="007A2AFC" w:rsidRPr="00563869" w:rsidRDefault="007A2AFC" w:rsidP="00662D86">
            <w:pPr>
              <w:jc w:val="center"/>
            </w:pPr>
            <w:r w:rsidRPr="00563869">
              <w:t>-</w:t>
            </w:r>
          </w:p>
        </w:tc>
        <w:tc>
          <w:tcPr>
            <w:tcW w:w="756"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0,5</w:t>
            </w:r>
          </w:p>
        </w:tc>
        <w:tc>
          <w:tcPr>
            <w:tcW w:w="756" w:type="dxa"/>
            <w:vAlign w:val="center"/>
          </w:tcPr>
          <w:p w:rsidR="007A2AFC" w:rsidRPr="00563869" w:rsidRDefault="007A2AFC" w:rsidP="00662D86">
            <w:pPr>
              <w:jc w:val="center"/>
            </w:pPr>
            <w:r w:rsidRPr="00563869">
              <w:t>1</w:t>
            </w:r>
          </w:p>
        </w:tc>
        <w:tc>
          <w:tcPr>
            <w:tcW w:w="755" w:type="dxa"/>
            <w:vAlign w:val="center"/>
          </w:tcPr>
          <w:p w:rsidR="007A2AFC" w:rsidRPr="00563869" w:rsidRDefault="007A2AFC" w:rsidP="00662D86">
            <w:pPr>
              <w:jc w:val="center"/>
            </w:pPr>
            <w:r w:rsidRPr="00563869">
              <w:t>0</w:t>
            </w:r>
          </w:p>
        </w:tc>
        <w:tc>
          <w:tcPr>
            <w:tcW w:w="756" w:type="dxa"/>
            <w:vAlign w:val="center"/>
          </w:tcPr>
          <w:p w:rsidR="007A2AFC" w:rsidRPr="00563869" w:rsidRDefault="007A2AFC" w:rsidP="00662D86">
            <w:pPr>
              <w:jc w:val="center"/>
            </w:pPr>
            <w:r w:rsidRPr="00563869">
              <w:t>0</w:t>
            </w:r>
          </w:p>
        </w:tc>
        <w:tc>
          <w:tcPr>
            <w:tcW w:w="756"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756" w:type="dxa"/>
          </w:tcPr>
          <w:p w:rsidR="007A2AFC" w:rsidRPr="00563869" w:rsidRDefault="007A2AFC" w:rsidP="00662D86">
            <w:r w:rsidRPr="00563869">
              <w:t>0,5</w:t>
            </w:r>
          </w:p>
        </w:tc>
        <w:tc>
          <w:tcPr>
            <w:tcW w:w="849" w:type="dxa"/>
            <w:vAlign w:val="center"/>
          </w:tcPr>
          <w:p w:rsidR="007A2AFC" w:rsidRPr="00563869" w:rsidRDefault="007A2AFC" w:rsidP="00662D86">
            <w:pPr>
              <w:jc w:val="center"/>
            </w:pPr>
            <w:r w:rsidRPr="00563869">
              <w:t>3</w:t>
            </w:r>
          </w:p>
        </w:tc>
        <w:tc>
          <w:tcPr>
            <w:tcW w:w="1422" w:type="dxa"/>
            <w:vAlign w:val="center"/>
          </w:tcPr>
          <w:p w:rsidR="007A2AFC" w:rsidRPr="00563869" w:rsidRDefault="007A2AFC" w:rsidP="00662D86">
            <w:pPr>
              <w:jc w:val="center"/>
            </w:pPr>
            <w:r w:rsidRPr="00563869">
              <w:t>0,4286</w:t>
            </w:r>
          </w:p>
        </w:tc>
      </w:tr>
      <w:tr w:rsidR="007A2AFC" w:rsidRPr="00563869" w:rsidTr="00C24E03">
        <w:tc>
          <w:tcPr>
            <w:tcW w:w="8184" w:type="dxa"/>
            <w:gridSpan w:val="11"/>
          </w:tcPr>
          <w:p w:rsidR="007A2AFC" w:rsidRPr="00563869" w:rsidRDefault="007A2AFC" w:rsidP="00662D86">
            <w:pPr>
              <w:jc w:val="center"/>
              <w:rPr>
                <w:b/>
                <w:bCs/>
              </w:rPr>
            </w:pPr>
            <w:r w:rsidRPr="00563869">
              <w:rPr>
                <w:b/>
                <w:bCs/>
              </w:rPr>
              <w:t xml:space="preserve">                                               R</w:t>
            </w:r>
            <w:r w:rsidRPr="00563869">
              <w:rPr>
                <w:b/>
                <w:bCs/>
                <w:vertAlign w:val="subscript"/>
              </w:rPr>
              <w:t>max</w:t>
            </w:r>
            <w:r w:rsidRPr="00563869">
              <w:rPr>
                <w:b/>
                <w:bCs/>
              </w:rPr>
              <w:t>= 7                                                                39</w:t>
            </w:r>
          </w:p>
        </w:tc>
        <w:tc>
          <w:tcPr>
            <w:tcW w:w="1422" w:type="dxa"/>
          </w:tcPr>
          <w:p w:rsidR="007A2AFC" w:rsidRPr="00563869" w:rsidRDefault="007A2AFC" w:rsidP="00662D86">
            <w:pPr>
              <w:jc w:val="center"/>
              <w:rPr>
                <w:b/>
                <w:bCs/>
              </w:rPr>
            </w:pPr>
          </w:p>
        </w:tc>
      </w:tr>
    </w:tbl>
    <w:p w:rsidR="007A2AFC" w:rsidRPr="00563869" w:rsidRDefault="007A2AFC" w:rsidP="00662D86">
      <w:pPr>
        <w:jc w:val="right"/>
        <w:rPr>
          <w:sz w:val="28"/>
          <w:szCs w:val="28"/>
        </w:rPr>
      </w:pPr>
    </w:p>
    <w:p w:rsidR="007A2AFC" w:rsidRPr="00563869" w:rsidRDefault="007A2AFC" w:rsidP="00662D86">
      <w:pPr>
        <w:jc w:val="right"/>
        <w:rPr>
          <w:sz w:val="28"/>
          <w:szCs w:val="28"/>
        </w:rPr>
      </w:pPr>
    </w:p>
    <w:p w:rsidR="007A2AFC" w:rsidRPr="00563869" w:rsidRDefault="007A2AFC" w:rsidP="00662D86">
      <w:pPr>
        <w:jc w:val="right"/>
        <w:rPr>
          <w:sz w:val="28"/>
          <w:szCs w:val="28"/>
        </w:rPr>
      </w:pPr>
    </w:p>
    <w:p w:rsidR="007A2AFC" w:rsidRPr="00563869" w:rsidRDefault="007A2AFC" w:rsidP="00662D86">
      <w:pPr>
        <w:rPr>
          <w:b/>
          <w:bCs/>
          <w:sz w:val="28"/>
          <w:szCs w:val="28"/>
        </w:rPr>
      </w:pPr>
      <w:r w:rsidRPr="00563869">
        <w:rPr>
          <w:b/>
          <w:bCs/>
          <w:sz w:val="28"/>
          <w:szCs w:val="28"/>
        </w:rPr>
        <w:br w:type="page"/>
      </w:r>
    </w:p>
    <w:p w:rsidR="00E448DC" w:rsidRPr="00563869" w:rsidRDefault="00E448DC" w:rsidP="00662D86">
      <w:pPr>
        <w:jc w:val="center"/>
        <w:rPr>
          <w:b/>
          <w:bCs/>
          <w:sz w:val="28"/>
          <w:szCs w:val="28"/>
        </w:rPr>
      </w:pPr>
      <w:r w:rsidRPr="00563869">
        <w:rPr>
          <w:b/>
          <w:bCs/>
          <w:sz w:val="28"/>
          <w:szCs w:val="28"/>
        </w:rPr>
        <w:lastRenderedPageBreak/>
        <w:t xml:space="preserve">Додаток </w:t>
      </w:r>
      <w:r w:rsidR="007A2AFC" w:rsidRPr="00563869">
        <w:rPr>
          <w:b/>
          <w:bCs/>
          <w:sz w:val="28"/>
          <w:szCs w:val="28"/>
        </w:rPr>
        <w:t>Є</w:t>
      </w:r>
    </w:p>
    <w:p w:rsidR="00E448DC" w:rsidRPr="00563869" w:rsidRDefault="00E448DC" w:rsidP="00662D86">
      <w:pPr>
        <w:spacing w:line="360" w:lineRule="auto"/>
        <w:jc w:val="center"/>
        <w:rPr>
          <w:b/>
          <w:bCs/>
          <w:sz w:val="28"/>
          <w:szCs w:val="28"/>
        </w:rPr>
      </w:pPr>
    </w:p>
    <w:p w:rsidR="00A961D4" w:rsidRPr="00563869" w:rsidRDefault="00A961D4" w:rsidP="00662D86">
      <w:pPr>
        <w:spacing w:line="360" w:lineRule="auto"/>
        <w:jc w:val="center"/>
        <w:rPr>
          <w:b/>
          <w:bCs/>
          <w:sz w:val="28"/>
          <w:szCs w:val="28"/>
        </w:rPr>
      </w:pPr>
      <w:r w:rsidRPr="00563869">
        <w:rPr>
          <w:b/>
          <w:bCs/>
          <w:sz w:val="28"/>
          <w:szCs w:val="28"/>
        </w:rPr>
        <w:t>Лист експертного оцінювання рівня сформованості професійної</w:t>
      </w:r>
    </w:p>
    <w:p w:rsidR="00A961D4" w:rsidRPr="00563869" w:rsidRDefault="00A961D4" w:rsidP="00662D86">
      <w:pPr>
        <w:spacing w:line="360" w:lineRule="auto"/>
        <w:jc w:val="center"/>
        <w:rPr>
          <w:b/>
          <w:bCs/>
          <w:sz w:val="28"/>
          <w:szCs w:val="28"/>
        </w:rPr>
      </w:pPr>
      <w:r w:rsidRPr="00563869">
        <w:rPr>
          <w:b/>
          <w:bCs/>
          <w:sz w:val="28"/>
          <w:szCs w:val="28"/>
        </w:rPr>
        <w:t>компетентності студента аграрного коледжу</w:t>
      </w:r>
    </w:p>
    <w:p w:rsidR="00A961D4" w:rsidRPr="00563869" w:rsidRDefault="00A961D4" w:rsidP="00662D86">
      <w:pPr>
        <w:spacing w:line="360" w:lineRule="auto"/>
        <w:rPr>
          <w:b/>
          <w:bCs/>
          <w:sz w:val="28"/>
          <w:szCs w:val="28"/>
        </w:rPr>
      </w:pPr>
    </w:p>
    <w:p w:rsidR="00A961D4" w:rsidRPr="00563869" w:rsidRDefault="00A961D4" w:rsidP="00662D86">
      <w:pPr>
        <w:jc w:val="center"/>
        <w:rPr>
          <w:b/>
          <w:bCs/>
          <w:sz w:val="28"/>
          <w:szCs w:val="28"/>
        </w:rPr>
      </w:pPr>
      <w:r w:rsidRPr="00563869">
        <w:rPr>
          <w:b/>
          <w:bCs/>
          <w:sz w:val="28"/>
          <w:szCs w:val="28"/>
        </w:rPr>
        <w:t>Шановний колего!</w:t>
      </w:r>
    </w:p>
    <w:p w:rsidR="00A961D4" w:rsidRPr="00563869" w:rsidRDefault="00A961D4" w:rsidP="00662D86">
      <w:pPr>
        <w:ind w:firstLine="709"/>
        <w:jc w:val="both"/>
        <w:rPr>
          <w:sz w:val="28"/>
          <w:szCs w:val="28"/>
        </w:rPr>
      </w:pPr>
      <w:r w:rsidRPr="00563869">
        <w:rPr>
          <w:sz w:val="28"/>
          <w:szCs w:val="28"/>
        </w:rPr>
        <w:t>Просимо Вас взяти участь в експертн</w:t>
      </w:r>
      <w:r w:rsidR="00006ED6">
        <w:rPr>
          <w:sz w:val="28"/>
          <w:szCs w:val="28"/>
        </w:rPr>
        <w:t>ому</w:t>
      </w:r>
      <w:r w:rsidRPr="00563869">
        <w:rPr>
          <w:sz w:val="28"/>
          <w:szCs w:val="28"/>
        </w:rPr>
        <w:t xml:space="preserve"> оцінц</w:t>
      </w:r>
      <w:r w:rsidR="00006ED6">
        <w:rPr>
          <w:sz w:val="28"/>
          <w:szCs w:val="28"/>
        </w:rPr>
        <w:t>юванні</w:t>
      </w:r>
      <w:r w:rsidRPr="00563869">
        <w:rPr>
          <w:sz w:val="28"/>
          <w:szCs w:val="28"/>
        </w:rPr>
        <w:t xml:space="preserve"> студентів _</w:t>
      </w:r>
      <w:r w:rsidRPr="00563869">
        <w:rPr>
          <w:sz w:val="28"/>
          <w:szCs w:val="28"/>
          <w:u w:val="single"/>
        </w:rPr>
        <w:t>_________________________________________________________________</w:t>
      </w:r>
    </w:p>
    <w:p w:rsidR="00A961D4" w:rsidRPr="00563869" w:rsidRDefault="00A961D4" w:rsidP="00662D86">
      <w:pPr>
        <w:jc w:val="center"/>
        <w:rPr>
          <w:sz w:val="28"/>
          <w:szCs w:val="28"/>
          <w:vertAlign w:val="superscript"/>
        </w:rPr>
      </w:pPr>
      <w:r w:rsidRPr="00563869">
        <w:rPr>
          <w:sz w:val="28"/>
          <w:szCs w:val="28"/>
          <w:vertAlign w:val="superscript"/>
        </w:rPr>
        <w:t>(назва навчального закладу)</w:t>
      </w:r>
    </w:p>
    <w:p w:rsidR="00A961D4" w:rsidRPr="00563869" w:rsidRDefault="00006ED6" w:rsidP="00662D86">
      <w:pPr>
        <w:jc w:val="both"/>
        <w:rPr>
          <w:sz w:val="28"/>
          <w:szCs w:val="28"/>
        </w:rPr>
      </w:pPr>
      <w:r>
        <w:rPr>
          <w:sz w:val="28"/>
          <w:szCs w:val="28"/>
        </w:rPr>
        <w:t>Щодо здатності</w:t>
      </w:r>
      <w:r w:rsidR="00A961D4" w:rsidRPr="00563869">
        <w:rPr>
          <w:sz w:val="28"/>
          <w:szCs w:val="28"/>
        </w:rPr>
        <w:t xml:space="preserve"> ефективно здійснювати професійну діяльність. Якщо Ви вважаєте, що ______________________ відмінно володіє вказаними </w:t>
      </w:r>
      <w:r>
        <w:rPr>
          <w:sz w:val="28"/>
          <w:szCs w:val="28"/>
        </w:rPr>
        <w:t>в</w:t>
      </w:r>
      <w:r w:rsidR="00A961D4" w:rsidRPr="00563869">
        <w:rPr>
          <w:sz w:val="28"/>
          <w:szCs w:val="28"/>
        </w:rPr>
        <w:t xml:space="preserve"> анкеті </w:t>
      </w:r>
      <w:r>
        <w:rPr>
          <w:sz w:val="28"/>
          <w:szCs w:val="28"/>
        </w:rPr>
        <w:t>в</w:t>
      </w:r>
      <w:r w:rsidR="00A961D4" w:rsidRPr="00563869">
        <w:rPr>
          <w:sz w:val="28"/>
          <w:szCs w:val="28"/>
        </w:rPr>
        <w:t xml:space="preserve">міннями чи якостями, відзначте це оцінкою </w:t>
      </w:r>
      <w:r w:rsidR="008E398B" w:rsidRPr="00563869">
        <w:rPr>
          <w:sz w:val="28"/>
          <w:szCs w:val="28"/>
        </w:rPr>
        <w:t>«</w:t>
      </w:r>
      <w:r w:rsidR="00A961D4" w:rsidRPr="00563869">
        <w:rPr>
          <w:sz w:val="28"/>
          <w:szCs w:val="28"/>
        </w:rPr>
        <w:t>7</w:t>
      </w:r>
      <w:r w:rsidR="008E398B" w:rsidRPr="00563869">
        <w:rPr>
          <w:sz w:val="28"/>
          <w:szCs w:val="28"/>
        </w:rPr>
        <w:t>»</w:t>
      </w:r>
      <w:r w:rsidR="00A961D4" w:rsidRPr="00563869">
        <w:rPr>
          <w:sz w:val="28"/>
          <w:szCs w:val="28"/>
        </w:rPr>
        <w:t xml:space="preserve"> (обведіть чи підкресліть); якщо в цього студента та чи інша здатність ще не сформована – поставте  </w:t>
      </w:r>
      <w:r w:rsidR="008E398B" w:rsidRPr="00563869">
        <w:rPr>
          <w:sz w:val="28"/>
          <w:szCs w:val="28"/>
        </w:rPr>
        <w:t>«</w:t>
      </w:r>
      <w:r w:rsidR="00A961D4" w:rsidRPr="00563869">
        <w:rPr>
          <w:sz w:val="28"/>
          <w:szCs w:val="28"/>
        </w:rPr>
        <w:t>1</w:t>
      </w:r>
      <w:r w:rsidR="008E398B" w:rsidRPr="00563869">
        <w:rPr>
          <w:sz w:val="28"/>
          <w:szCs w:val="28"/>
        </w:rPr>
        <w:t>»</w:t>
      </w:r>
      <w:r w:rsidR="00A961D4" w:rsidRPr="00563869">
        <w:rPr>
          <w:sz w:val="28"/>
          <w:szCs w:val="28"/>
        </w:rPr>
        <w:t>. В інших випадках використайте можливості семибальної шкали.</w:t>
      </w:r>
    </w:p>
    <w:p w:rsidR="00A961D4" w:rsidRPr="00563869" w:rsidRDefault="00A961D4" w:rsidP="00662D86">
      <w:pPr>
        <w:ind w:firstLine="709"/>
        <w:jc w:val="both"/>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6520"/>
        <w:gridCol w:w="2233"/>
      </w:tblGrid>
      <w:tr w:rsidR="00A961D4" w:rsidRPr="00563869" w:rsidTr="00A743F1">
        <w:tc>
          <w:tcPr>
            <w:tcW w:w="817" w:type="dxa"/>
            <w:vAlign w:val="center"/>
          </w:tcPr>
          <w:p w:rsidR="00A961D4" w:rsidRPr="00563869" w:rsidRDefault="00A961D4" w:rsidP="00662D86">
            <w:pPr>
              <w:tabs>
                <w:tab w:val="left" w:pos="2835"/>
              </w:tabs>
              <w:jc w:val="center"/>
              <w:rPr>
                <w:b/>
                <w:bCs/>
                <w:i/>
                <w:iCs/>
                <w:sz w:val="28"/>
                <w:szCs w:val="28"/>
              </w:rPr>
            </w:pPr>
            <w:r w:rsidRPr="00563869">
              <w:rPr>
                <w:b/>
                <w:bCs/>
                <w:i/>
                <w:iCs/>
                <w:sz w:val="28"/>
                <w:szCs w:val="28"/>
              </w:rPr>
              <w:t>№ з/п</w:t>
            </w:r>
          </w:p>
        </w:tc>
        <w:tc>
          <w:tcPr>
            <w:tcW w:w="6521" w:type="dxa"/>
            <w:vAlign w:val="center"/>
          </w:tcPr>
          <w:p w:rsidR="00A961D4" w:rsidRPr="00563869" w:rsidRDefault="00A961D4" w:rsidP="00662D86">
            <w:pPr>
              <w:tabs>
                <w:tab w:val="left" w:pos="2835"/>
              </w:tabs>
              <w:spacing w:line="360" w:lineRule="auto"/>
              <w:jc w:val="center"/>
              <w:rPr>
                <w:b/>
                <w:bCs/>
                <w:i/>
                <w:iCs/>
                <w:sz w:val="28"/>
                <w:szCs w:val="28"/>
              </w:rPr>
            </w:pPr>
            <w:r w:rsidRPr="00563869">
              <w:rPr>
                <w:b/>
                <w:bCs/>
                <w:i/>
                <w:iCs/>
                <w:sz w:val="28"/>
                <w:szCs w:val="28"/>
              </w:rPr>
              <w:t>Показники</w:t>
            </w:r>
          </w:p>
        </w:tc>
        <w:tc>
          <w:tcPr>
            <w:tcW w:w="2233" w:type="dxa"/>
            <w:vAlign w:val="center"/>
          </w:tcPr>
          <w:p w:rsidR="00A961D4" w:rsidRPr="00563869" w:rsidRDefault="00A961D4" w:rsidP="00662D86">
            <w:pPr>
              <w:tabs>
                <w:tab w:val="left" w:pos="2835"/>
              </w:tabs>
              <w:spacing w:line="360" w:lineRule="auto"/>
              <w:jc w:val="center"/>
              <w:rPr>
                <w:b/>
                <w:bCs/>
                <w:i/>
                <w:iCs/>
                <w:sz w:val="28"/>
                <w:szCs w:val="28"/>
              </w:rPr>
            </w:pPr>
            <w:r w:rsidRPr="00563869">
              <w:rPr>
                <w:b/>
                <w:bCs/>
                <w:i/>
                <w:iCs/>
                <w:sz w:val="28"/>
                <w:szCs w:val="28"/>
              </w:rPr>
              <w:t>Оцінка</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1</w:t>
            </w:r>
          </w:p>
        </w:tc>
        <w:tc>
          <w:tcPr>
            <w:tcW w:w="6521" w:type="dxa"/>
            <w:vAlign w:val="center"/>
          </w:tcPr>
          <w:p w:rsidR="00A961D4" w:rsidRPr="00563869" w:rsidRDefault="00A961D4" w:rsidP="00662D86">
            <w:pPr>
              <w:tabs>
                <w:tab w:val="left" w:pos="2835"/>
              </w:tabs>
              <w:rPr>
                <w:sz w:val="28"/>
                <w:szCs w:val="28"/>
              </w:rPr>
            </w:pPr>
            <w:r w:rsidRPr="00563869">
              <w:rPr>
                <w:sz w:val="28"/>
                <w:szCs w:val="28"/>
              </w:rPr>
              <w:t>Активність у навчальній діяльності</w:t>
            </w:r>
          </w:p>
        </w:tc>
        <w:tc>
          <w:tcPr>
            <w:tcW w:w="2233" w:type="dxa"/>
            <w:vAlign w:val="center"/>
          </w:tcPr>
          <w:p w:rsidR="00A961D4" w:rsidRPr="00563869" w:rsidRDefault="00A961D4" w:rsidP="00662D86">
            <w:pPr>
              <w:tabs>
                <w:tab w:val="left" w:pos="33"/>
                <w:tab w:val="left" w:pos="2835"/>
              </w:tabs>
              <w:jc w:val="center"/>
              <w:rPr>
                <w:sz w:val="28"/>
                <w:szCs w:val="28"/>
              </w:rPr>
            </w:pPr>
            <w:r w:rsidRPr="00563869">
              <w:rPr>
                <w:sz w:val="28"/>
                <w:szCs w:val="28"/>
              </w:rPr>
              <w:t>1  2  3  4  5  6  7</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2</w:t>
            </w:r>
          </w:p>
        </w:tc>
        <w:tc>
          <w:tcPr>
            <w:tcW w:w="6521" w:type="dxa"/>
            <w:vAlign w:val="center"/>
          </w:tcPr>
          <w:p w:rsidR="00A961D4" w:rsidRPr="00563869" w:rsidRDefault="00A961D4" w:rsidP="00662D86">
            <w:pPr>
              <w:tabs>
                <w:tab w:val="left" w:pos="2835"/>
              </w:tabs>
              <w:rPr>
                <w:sz w:val="28"/>
                <w:szCs w:val="28"/>
              </w:rPr>
            </w:pPr>
            <w:r w:rsidRPr="00563869">
              <w:rPr>
                <w:sz w:val="28"/>
                <w:szCs w:val="28"/>
              </w:rPr>
              <w:t>Бажання підвищувати культурний та інтелектуальний  рівень</w:t>
            </w:r>
          </w:p>
        </w:tc>
        <w:tc>
          <w:tcPr>
            <w:tcW w:w="2233" w:type="dxa"/>
            <w:vAlign w:val="center"/>
          </w:tcPr>
          <w:p w:rsidR="00A961D4" w:rsidRPr="00563869" w:rsidRDefault="00A961D4" w:rsidP="00662D86">
            <w:pPr>
              <w:tabs>
                <w:tab w:val="left" w:pos="2835"/>
              </w:tabs>
              <w:jc w:val="center"/>
              <w:rPr>
                <w:sz w:val="28"/>
                <w:szCs w:val="28"/>
              </w:rPr>
            </w:pPr>
            <w:r w:rsidRPr="00563869">
              <w:rPr>
                <w:sz w:val="28"/>
                <w:szCs w:val="28"/>
              </w:rPr>
              <w:t>1  2  3  4  5  6  7</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3</w:t>
            </w:r>
          </w:p>
        </w:tc>
        <w:tc>
          <w:tcPr>
            <w:tcW w:w="6521" w:type="dxa"/>
            <w:vAlign w:val="center"/>
          </w:tcPr>
          <w:p w:rsidR="00A961D4" w:rsidRPr="00563869" w:rsidRDefault="00A961D4" w:rsidP="00662D86">
            <w:pPr>
              <w:tabs>
                <w:tab w:val="left" w:pos="2835"/>
              </w:tabs>
              <w:rPr>
                <w:sz w:val="28"/>
                <w:szCs w:val="28"/>
              </w:rPr>
            </w:pPr>
            <w:r w:rsidRPr="00563869">
              <w:rPr>
                <w:sz w:val="28"/>
                <w:szCs w:val="28"/>
              </w:rPr>
              <w:t>Вміння вирішувати практичні ситуації</w:t>
            </w:r>
          </w:p>
        </w:tc>
        <w:tc>
          <w:tcPr>
            <w:tcW w:w="2233" w:type="dxa"/>
            <w:vAlign w:val="center"/>
          </w:tcPr>
          <w:p w:rsidR="00A961D4" w:rsidRPr="00563869" w:rsidRDefault="00A961D4" w:rsidP="00662D86">
            <w:pPr>
              <w:tabs>
                <w:tab w:val="left" w:pos="2835"/>
              </w:tabs>
              <w:jc w:val="center"/>
              <w:rPr>
                <w:sz w:val="28"/>
                <w:szCs w:val="28"/>
              </w:rPr>
            </w:pPr>
            <w:r w:rsidRPr="00563869">
              <w:rPr>
                <w:sz w:val="28"/>
                <w:szCs w:val="28"/>
              </w:rPr>
              <w:t>1  2  3  4  5  6  7</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4</w:t>
            </w:r>
          </w:p>
        </w:tc>
        <w:tc>
          <w:tcPr>
            <w:tcW w:w="6521" w:type="dxa"/>
            <w:vAlign w:val="center"/>
          </w:tcPr>
          <w:p w:rsidR="00A961D4" w:rsidRPr="00563869" w:rsidRDefault="00A961D4" w:rsidP="00662D86">
            <w:pPr>
              <w:tabs>
                <w:tab w:val="left" w:pos="2835"/>
              </w:tabs>
              <w:rPr>
                <w:sz w:val="28"/>
                <w:szCs w:val="28"/>
              </w:rPr>
            </w:pPr>
            <w:r w:rsidRPr="00563869">
              <w:rPr>
                <w:sz w:val="28"/>
                <w:szCs w:val="28"/>
              </w:rPr>
              <w:t>Гнучкість виконання професійних операцій</w:t>
            </w:r>
          </w:p>
        </w:tc>
        <w:tc>
          <w:tcPr>
            <w:tcW w:w="2233" w:type="dxa"/>
            <w:vAlign w:val="center"/>
          </w:tcPr>
          <w:p w:rsidR="00A961D4" w:rsidRPr="00563869" w:rsidRDefault="00A961D4" w:rsidP="00662D86">
            <w:pPr>
              <w:tabs>
                <w:tab w:val="left" w:pos="2835"/>
              </w:tabs>
              <w:jc w:val="center"/>
              <w:rPr>
                <w:sz w:val="28"/>
                <w:szCs w:val="28"/>
              </w:rPr>
            </w:pPr>
            <w:r w:rsidRPr="00563869">
              <w:rPr>
                <w:sz w:val="28"/>
                <w:szCs w:val="28"/>
              </w:rPr>
              <w:t>1  2  3  4  5  6  7</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5</w:t>
            </w:r>
          </w:p>
        </w:tc>
        <w:tc>
          <w:tcPr>
            <w:tcW w:w="6521" w:type="dxa"/>
            <w:vAlign w:val="center"/>
          </w:tcPr>
          <w:p w:rsidR="00A961D4" w:rsidRPr="00563869" w:rsidRDefault="00401581" w:rsidP="00662D86">
            <w:pPr>
              <w:tabs>
                <w:tab w:val="left" w:pos="2835"/>
              </w:tabs>
              <w:rPr>
                <w:sz w:val="28"/>
                <w:szCs w:val="28"/>
              </w:rPr>
            </w:pPr>
            <w:r w:rsidRPr="00563869">
              <w:rPr>
                <w:sz w:val="28"/>
                <w:szCs w:val="28"/>
              </w:rPr>
              <w:t>Наявність підвищеного інтересу до майбутньої професії</w:t>
            </w:r>
          </w:p>
        </w:tc>
        <w:tc>
          <w:tcPr>
            <w:tcW w:w="2233" w:type="dxa"/>
            <w:vAlign w:val="center"/>
          </w:tcPr>
          <w:p w:rsidR="00A961D4" w:rsidRPr="00563869" w:rsidRDefault="00A961D4" w:rsidP="00662D86">
            <w:pPr>
              <w:tabs>
                <w:tab w:val="left" w:pos="2835"/>
              </w:tabs>
              <w:jc w:val="center"/>
              <w:rPr>
                <w:sz w:val="28"/>
                <w:szCs w:val="28"/>
              </w:rPr>
            </w:pPr>
            <w:r w:rsidRPr="00563869">
              <w:rPr>
                <w:sz w:val="28"/>
                <w:szCs w:val="28"/>
              </w:rPr>
              <w:t>1  2  3  4  5  6  7</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6</w:t>
            </w:r>
          </w:p>
        </w:tc>
        <w:tc>
          <w:tcPr>
            <w:tcW w:w="6521" w:type="dxa"/>
            <w:vAlign w:val="center"/>
          </w:tcPr>
          <w:p w:rsidR="00A961D4" w:rsidRPr="00563869" w:rsidRDefault="00A961D4" w:rsidP="00662D86">
            <w:pPr>
              <w:tabs>
                <w:tab w:val="left" w:pos="2835"/>
              </w:tabs>
              <w:rPr>
                <w:sz w:val="28"/>
                <w:szCs w:val="28"/>
              </w:rPr>
            </w:pPr>
            <w:r w:rsidRPr="00563869">
              <w:rPr>
                <w:sz w:val="28"/>
                <w:szCs w:val="28"/>
              </w:rPr>
              <w:t>Наявність внутрішніх мотивів оволодіння практичними уміннями й навичками</w:t>
            </w:r>
          </w:p>
        </w:tc>
        <w:tc>
          <w:tcPr>
            <w:tcW w:w="2233" w:type="dxa"/>
            <w:vAlign w:val="center"/>
          </w:tcPr>
          <w:p w:rsidR="00A961D4" w:rsidRPr="00563869" w:rsidRDefault="00A961D4" w:rsidP="00662D86">
            <w:pPr>
              <w:tabs>
                <w:tab w:val="left" w:pos="2835"/>
              </w:tabs>
              <w:jc w:val="center"/>
              <w:rPr>
                <w:sz w:val="28"/>
                <w:szCs w:val="28"/>
              </w:rPr>
            </w:pPr>
            <w:r w:rsidRPr="00563869">
              <w:rPr>
                <w:sz w:val="28"/>
                <w:szCs w:val="28"/>
              </w:rPr>
              <w:t>1  2  3  4  5  6  7</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7</w:t>
            </w:r>
          </w:p>
        </w:tc>
        <w:tc>
          <w:tcPr>
            <w:tcW w:w="6521" w:type="dxa"/>
            <w:vAlign w:val="center"/>
          </w:tcPr>
          <w:p w:rsidR="00A961D4" w:rsidRPr="00563869" w:rsidRDefault="00A961D4" w:rsidP="00662D86">
            <w:pPr>
              <w:tabs>
                <w:tab w:val="left" w:pos="2835"/>
              </w:tabs>
              <w:rPr>
                <w:sz w:val="28"/>
                <w:szCs w:val="28"/>
              </w:rPr>
            </w:pPr>
            <w:r w:rsidRPr="00563869">
              <w:rPr>
                <w:sz w:val="28"/>
                <w:szCs w:val="28"/>
              </w:rPr>
              <w:t>Наявність інтересу до фахових знань</w:t>
            </w:r>
          </w:p>
        </w:tc>
        <w:tc>
          <w:tcPr>
            <w:tcW w:w="2233" w:type="dxa"/>
            <w:vAlign w:val="center"/>
          </w:tcPr>
          <w:p w:rsidR="00A961D4" w:rsidRPr="00563869" w:rsidRDefault="00A961D4" w:rsidP="00662D86">
            <w:pPr>
              <w:tabs>
                <w:tab w:val="left" w:pos="2835"/>
              </w:tabs>
              <w:jc w:val="center"/>
              <w:rPr>
                <w:sz w:val="28"/>
                <w:szCs w:val="28"/>
              </w:rPr>
            </w:pPr>
            <w:r w:rsidRPr="00563869">
              <w:rPr>
                <w:sz w:val="28"/>
                <w:szCs w:val="28"/>
              </w:rPr>
              <w:t>1  2  3  4  5  6  7</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8</w:t>
            </w:r>
          </w:p>
        </w:tc>
        <w:tc>
          <w:tcPr>
            <w:tcW w:w="6521" w:type="dxa"/>
            <w:vAlign w:val="center"/>
          </w:tcPr>
          <w:p w:rsidR="00A961D4" w:rsidRPr="00563869" w:rsidRDefault="00A961D4" w:rsidP="00662D86">
            <w:pPr>
              <w:tabs>
                <w:tab w:val="left" w:pos="2835"/>
              </w:tabs>
              <w:rPr>
                <w:sz w:val="28"/>
                <w:szCs w:val="28"/>
              </w:rPr>
            </w:pPr>
            <w:r w:rsidRPr="00563869">
              <w:rPr>
                <w:sz w:val="28"/>
                <w:szCs w:val="28"/>
              </w:rPr>
              <w:t>Обсяг професійних знань</w:t>
            </w:r>
          </w:p>
        </w:tc>
        <w:tc>
          <w:tcPr>
            <w:tcW w:w="2233" w:type="dxa"/>
            <w:vAlign w:val="center"/>
          </w:tcPr>
          <w:p w:rsidR="00A961D4" w:rsidRPr="00563869" w:rsidRDefault="00A961D4" w:rsidP="00662D86">
            <w:pPr>
              <w:tabs>
                <w:tab w:val="left" w:pos="2835"/>
              </w:tabs>
              <w:jc w:val="center"/>
              <w:rPr>
                <w:sz w:val="28"/>
                <w:szCs w:val="28"/>
              </w:rPr>
            </w:pPr>
            <w:r w:rsidRPr="00563869">
              <w:rPr>
                <w:sz w:val="28"/>
                <w:szCs w:val="28"/>
              </w:rPr>
              <w:t>1  2  3  4  5  6  7</w:t>
            </w:r>
          </w:p>
        </w:tc>
      </w:tr>
      <w:tr w:rsidR="00A961D4" w:rsidRPr="00563869" w:rsidTr="00A743F1">
        <w:trPr>
          <w:trHeight w:val="680"/>
        </w:trPr>
        <w:tc>
          <w:tcPr>
            <w:tcW w:w="817" w:type="dxa"/>
            <w:vAlign w:val="center"/>
          </w:tcPr>
          <w:p w:rsidR="00A961D4" w:rsidRPr="00563869" w:rsidRDefault="00A961D4" w:rsidP="00662D86">
            <w:pPr>
              <w:tabs>
                <w:tab w:val="left" w:pos="2835"/>
              </w:tabs>
              <w:jc w:val="center"/>
              <w:rPr>
                <w:sz w:val="28"/>
                <w:szCs w:val="28"/>
              </w:rPr>
            </w:pPr>
            <w:r w:rsidRPr="00563869">
              <w:rPr>
                <w:sz w:val="28"/>
                <w:szCs w:val="28"/>
              </w:rPr>
              <w:t>9</w:t>
            </w:r>
          </w:p>
        </w:tc>
        <w:tc>
          <w:tcPr>
            <w:tcW w:w="6521" w:type="dxa"/>
            <w:vAlign w:val="center"/>
          </w:tcPr>
          <w:p w:rsidR="00A961D4" w:rsidRPr="00563869" w:rsidRDefault="00401581" w:rsidP="00662D86">
            <w:pPr>
              <w:tabs>
                <w:tab w:val="left" w:pos="2835"/>
              </w:tabs>
              <w:rPr>
                <w:sz w:val="28"/>
                <w:szCs w:val="28"/>
              </w:rPr>
            </w:pPr>
            <w:r w:rsidRPr="00563869">
              <w:rPr>
                <w:sz w:val="28"/>
                <w:szCs w:val="28"/>
              </w:rPr>
              <w:t>Прагнення глибокого розуміння змісту навчального матеріалу</w:t>
            </w:r>
          </w:p>
        </w:tc>
        <w:tc>
          <w:tcPr>
            <w:tcW w:w="2233" w:type="dxa"/>
            <w:vAlign w:val="center"/>
          </w:tcPr>
          <w:p w:rsidR="00A961D4" w:rsidRPr="00563869" w:rsidRDefault="00A961D4" w:rsidP="00662D86">
            <w:pPr>
              <w:tabs>
                <w:tab w:val="left" w:pos="2835"/>
              </w:tabs>
              <w:jc w:val="center"/>
              <w:rPr>
                <w:sz w:val="28"/>
                <w:szCs w:val="28"/>
              </w:rPr>
            </w:pPr>
            <w:r w:rsidRPr="00563869">
              <w:rPr>
                <w:sz w:val="28"/>
                <w:szCs w:val="28"/>
              </w:rPr>
              <w:t>1  2  3  4  5  6  7</w:t>
            </w:r>
          </w:p>
        </w:tc>
      </w:tr>
    </w:tbl>
    <w:p w:rsidR="00A961D4" w:rsidRPr="00563869" w:rsidRDefault="00A961D4" w:rsidP="00662D86">
      <w:pPr>
        <w:ind w:firstLine="709"/>
        <w:jc w:val="both"/>
        <w:rPr>
          <w:sz w:val="28"/>
          <w:szCs w:val="28"/>
        </w:rPr>
      </w:pPr>
    </w:p>
    <w:p w:rsidR="00A961D4" w:rsidRPr="00563869" w:rsidRDefault="00A961D4" w:rsidP="00662D86">
      <w:pPr>
        <w:ind w:firstLine="709"/>
        <w:jc w:val="both"/>
        <w:rPr>
          <w:sz w:val="28"/>
          <w:szCs w:val="28"/>
        </w:rPr>
      </w:pPr>
    </w:p>
    <w:p w:rsidR="00A961D4" w:rsidRPr="00563869" w:rsidRDefault="00A961D4" w:rsidP="00662D86">
      <w:pPr>
        <w:jc w:val="center"/>
        <w:rPr>
          <w:sz w:val="20"/>
          <w:szCs w:val="20"/>
        </w:rPr>
      </w:pPr>
      <w:r w:rsidRPr="00563869">
        <w:rPr>
          <w:sz w:val="28"/>
          <w:szCs w:val="28"/>
        </w:rPr>
        <w:t>Дякуємо за об’єктивність!</w:t>
      </w:r>
    </w:p>
    <w:p w:rsidR="00A961D4" w:rsidRPr="00563869" w:rsidRDefault="00A961D4" w:rsidP="00662D86">
      <w:pPr>
        <w:rPr>
          <w:b/>
          <w:bCs/>
          <w:sz w:val="28"/>
          <w:szCs w:val="28"/>
        </w:rPr>
      </w:pPr>
      <w:r w:rsidRPr="00563869">
        <w:rPr>
          <w:b/>
          <w:bCs/>
          <w:sz w:val="28"/>
          <w:szCs w:val="28"/>
        </w:rPr>
        <w:br w:type="page"/>
      </w:r>
    </w:p>
    <w:p w:rsidR="00173BA6" w:rsidRPr="00563869" w:rsidRDefault="00173BA6" w:rsidP="00662D86">
      <w:pPr>
        <w:ind w:firstLine="709"/>
        <w:jc w:val="center"/>
        <w:rPr>
          <w:b/>
          <w:bCs/>
          <w:sz w:val="28"/>
          <w:szCs w:val="28"/>
        </w:rPr>
      </w:pPr>
      <w:r w:rsidRPr="00563869">
        <w:rPr>
          <w:b/>
          <w:bCs/>
          <w:sz w:val="28"/>
          <w:szCs w:val="28"/>
        </w:rPr>
        <w:lastRenderedPageBreak/>
        <w:t xml:space="preserve">Додаток </w:t>
      </w:r>
      <w:r w:rsidR="00106BCF" w:rsidRPr="00563869">
        <w:rPr>
          <w:b/>
          <w:bCs/>
          <w:sz w:val="28"/>
          <w:szCs w:val="28"/>
        </w:rPr>
        <w:t>Ж</w:t>
      </w:r>
    </w:p>
    <w:p w:rsidR="008017A8" w:rsidRPr="00563869" w:rsidRDefault="008017A8" w:rsidP="00662D86">
      <w:pPr>
        <w:autoSpaceDE w:val="0"/>
        <w:autoSpaceDN w:val="0"/>
        <w:adjustRightInd w:val="0"/>
        <w:jc w:val="center"/>
        <w:rPr>
          <w:b/>
          <w:bCs/>
          <w:sz w:val="28"/>
          <w:szCs w:val="28"/>
        </w:rPr>
      </w:pPr>
      <w:r w:rsidRPr="00563869">
        <w:rPr>
          <w:b/>
          <w:bCs/>
          <w:sz w:val="28"/>
          <w:szCs w:val="28"/>
        </w:rPr>
        <w:t>Довідки про впровадження результатів дисертаційного дослідження</w:t>
      </w:r>
    </w:p>
    <w:p w:rsidR="008017A8" w:rsidRPr="00563869" w:rsidRDefault="008017A8" w:rsidP="00662D86">
      <w:pPr>
        <w:autoSpaceDE w:val="0"/>
        <w:autoSpaceDN w:val="0"/>
        <w:adjustRightInd w:val="0"/>
        <w:jc w:val="center"/>
        <w:rPr>
          <w:b/>
          <w:bCs/>
          <w:sz w:val="28"/>
          <w:szCs w:val="28"/>
        </w:rPr>
      </w:pPr>
    </w:p>
    <w:p w:rsidR="008017A8" w:rsidRPr="00563869" w:rsidRDefault="008017A8" w:rsidP="00662D86">
      <w:pPr>
        <w:autoSpaceDE w:val="0"/>
        <w:autoSpaceDN w:val="0"/>
        <w:adjustRightInd w:val="0"/>
        <w:jc w:val="center"/>
        <w:rPr>
          <w:b/>
          <w:bCs/>
          <w:sz w:val="28"/>
          <w:szCs w:val="28"/>
        </w:rPr>
      </w:pPr>
      <w:r w:rsidRPr="00563869">
        <w:rPr>
          <w:b/>
          <w:bCs/>
          <w:noProof/>
          <w:sz w:val="28"/>
          <w:szCs w:val="28"/>
          <w:lang w:val="ru-RU" w:eastAsia="ru-RU"/>
        </w:rPr>
        <w:drawing>
          <wp:inline distT="0" distB="0" distL="0" distR="0" wp14:anchorId="45EF9F3D" wp14:editId="14BCCD84">
            <wp:extent cx="5953125" cy="8331996"/>
            <wp:effectExtent l="0" t="0" r="0" b="0"/>
            <wp:docPr id="62" name="Рисунок 62" descr="D:\Викладачі\Погоріла\Кандидатська\довідки - 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Викладачі\Погоріла\Кандидатська\довідки - 0001.jpg"/>
                    <pic:cNvPicPr>
                      <a:picLocks noChangeAspect="1" noChangeArrowheads="1"/>
                    </pic:cNvPicPr>
                  </pic:nvPicPr>
                  <pic:blipFill rotWithShape="1">
                    <a:blip r:embed="rId55" cstate="print">
                      <a:extLst>
                        <a:ext uri="{BEBA8EAE-BF5A-486C-A8C5-ECC9F3942E4B}">
                          <a14:imgProps xmlns:a14="http://schemas.microsoft.com/office/drawing/2010/main">
                            <a14:imgLayer r:embed="rId56">
                              <a14:imgEffect>
                                <a14:brightnessContrast contrast="40000"/>
                              </a14:imgEffect>
                            </a14:imgLayer>
                          </a14:imgProps>
                        </a:ext>
                        <a:ext uri="{28A0092B-C50C-407E-A947-70E740481C1C}">
                          <a14:useLocalDpi xmlns:a14="http://schemas.microsoft.com/office/drawing/2010/main" val="0"/>
                        </a:ext>
                      </a:extLst>
                    </a:blip>
                    <a:srcRect t="1018"/>
                    <a:stretch/>
                  </pic:blipFill>
                  <pic:spPr bwMode="auto">
                    <a:xfrm>
                      <a:off x="0" y="0"/>
                      <a:ext cx="5964953" cy="8348550"/>
                    </a:xfrm>
                    <a:prstGeom prst="rect">
                      <a:avLst/>
                    </a:prstGeom>
                    <a:noFill/>
                    <a:ln>
                      <a:noFill/>
                    </a:ln>
                    <a:extLst>
                      <a:ext uri="{53640926-AAD7-44D8-BBD7-CCE9431645EC}">
                        <a14:shadowObscured xmlns:a14="http://schemas.microsoft.com/office/drawing/2010/main"/>
                      </a:ext>
                    </a:extLst>
                  </pic:spPr>
                </pic:pic>
              </a:graphicData>
            </a:graphic>
          </wp:inline>
        </w:drawing>
      </w:r>
    </w:p>
    <w:p w:rsidR="008017A8" w:rsidRPr="00563869" w:rsidRDefault="008017A8" w:rsidP="00662D86">
      <w:pPr>
        <w:autoSpaceDE w:val="0"/>
        <w:autoSpaceDN w:val="0"/>
        <w:adjustRightInd w:val="0"/>
        <w:jc w:val="center"/>
        <w:rPr>
          <w:b/>
          <w:bCs/>
        </w:rPr>
      </w:pPr>
      <w:r w:rsidRPr="00563869">
        <w:rPr>
          <w:b/>
          <w:bCs/>
          <w:noProof/>
          <w:lang w:val="ru-RU" w:eastAsia="ru-RU"/>
        </w:rPr>
        <w:lastRenderedPageBreak/>
        <w:drawing>
          <wp:inline distT="0" distB="0" distL="0" distR="0" wp14:anchorId="2A24F913" wp14:editId="6774299D">
            <wp:extent cx="6066683" cy="8839200"/>
            <wp:effectExtent l="0" t="0" r="0" b="0"/>
            <wp:docPr id="63" name="Рисунок 63" descr="D:\Викладачі\Погоріла\Кандидатська\довідки - 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Викладачі\Погоріла\Кандидатська\довідки - 0002.jpg"/>
                    <pic:cNvPicPr>
                      <a:picLocks noChangeAspect="1" noChangeArrowheads="1"/>
                    </pic:cNvPicPr>
                  </pic:nvPicPr>
                  <pic:blipFill rotWithShape="1">
                    <a:blip r:embed="rId57" cstate="print">
                      <a:extLst>
                        <a:ext uri="{BEBA8EAE-BF5A-486C-A8C5-ECC9F3942E4B}">
                          <a14:imgProps xmlns:a14="http://schemas.microsoft.com/office/drawing/2010/main">
                            <a14:imgLayer r:embed="rId58">
                              <a14:imgEffect>
                                <a14:brightnessContrast contrast="40000"/>
                              </a14:imgEffect>
                            </a14:imgLayer>
                          </a14:imgProps>
                        </a:ext>
                        <a:ext uri="{28A0092B-C50C-407E-A947-70E740481C1C}">
                          <a14:useLocalDpi xmlns:a14="http://schemas.microsoft.com/office/drawing/2010/main" val="0"/>
                        </a:ext>
                      </a:extLst>
                    </a:blip>
                    <a:srcRect l="4835" t="1695"/>
                    <a:stretch/>
                  </pic:blipFill>
                  <pic:spPr bwMode="auto">
                    <a:xfrm>
                      <a:off x="0" y="0"/>
                      <a:ext cx="6069225" cy="8842903"/>
                    </a:xfrm>
                    <a:prstGeom prst="rect">
                      <a:avLst/>
                    </a:prstGeom>
                    <a:noFill/>
                    <a:ln>
                      <a:noFill/>
                    </a:ln>
                    <a:extLst>
                      <a:ext uri="{53640926-AAD7-44D8-BBD7-CCE9431645EC}">
                        <a14:shadowObscured xmlns:a14="http://schemas.microsoft.com/office/drawing/2010/main"/>
                      </a:ext>
                    </a:extLst>
                  </pic:spPr>
                </pic:pic>
              </a:graphicData>
            </a:graphic>
          </wp:inline>
        </w:drawing>
      </w:r>
      <w:r w:rsidRPr="00563869">
        <w:rPr>
          <w:b/>
          <w:bCs/>
          <w:noProof/>
          <w:lang w:val="ru-RU" w:eastAsia="ru-RU"/>
        </w:rPr>
        <w:lastRenderedPageBreak/>
        <w:drawing>
          <wp:inline distT="0" distB="0" distL="0" distR="0" wp14:anchorId="6E6D5276" wp14:editId="73015E51">
            <wp:extent cx="6073276" cy="9020175"/>
            <wp:effectExtent l="0" t="0" r="3810" b="0"/>
            <wp:docPr id="96" name="Рисунок 96" descr="D:\Викладачі\Погоріла\Кандидатська\довідки - 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Викладачі\Погоріла\Кандидатська\довідки - 0003.jpg"/>
                    <pic:cNvPicPr>
                      <a:picLocks noChangeAspect="1" noChangeArrowheads="1"/>
                    </pic:cNvPicPr>
                  </pic:nvPicPr>
                  <pic:blipFill rotWithShape="1">
                    <a:blip r:embed="rId59" cstate="print">
                      <a:extLst>
                        <a:ext uri="{BEBA8EAE-BF5A-486C-A8C5-ECC9F3942E4B}">
                          <a14:imgProps xmlns:a14="http://schemas.microsoft.com/office/drawing/2010/main">
                            <a14:imgLayer r:embed="rId60">
                              <a14:imgEffect>
                                <a14:brightnessContrast contrast="40000"/>
                              </a14:imgEffect>
                            </a14:imgLayer>
                          </a14:imgProps>
                        </a:ext>
                        <a:ext uri="{28A0092B-C50C-407E-A947-70E740481C1C}">
                          <a14:useLocalDpi xmlns:a14="http://schemas.microsoft.com/office/drawing/2010/main" val="0"/>
                        </a:ext>
                      </a:extLst>
                    </a:blip>
                    <a:srcRect l="5616" t="734" b="-1"/>
                    <a:stretch/>
                  </pic:blipFill>
                  <pic:spPr bwMode="auto">
                    <a:xfrm>
                      <a:off x="0" y="0"/>
                      <a:ext cx="6075775" cy="9023887"/>
                    </a:xfrm>
                    <a:prstGeom prst="rect">
                      <a:avLst/>
                    </a:prstGeom>
                    <a:noFill/>
                    <a:ln>
                      <a:noFill/>
                    </a:ln>
                    <a:extLst>
                      <a:ext uri="{53640926-AAD7-44D8-BBD7-CCE9431645EC}">
                        <a14:shadowObscured xmlns:a14="http://schemas.microsoft.com/office/drawing/2010/main"/>
                      </a:ext>
                    </a:extLst>
                  </pic:spPr>
                </pic:pic>
              </a:graphicData>
            </a:graphic>
          </wp:inline>
        </w:drawing>
      </w:r>
      <w:r w:rsidRPr="00563869">
        <w:rPr>
          <w:b/>
          <w:bCs/>
          <w:noProof/>
          <w:lang w:val="ru-RU" w:eastAsia="ru-RU"/>
        </w:rPr>
        <w:lastRenderedPageBreak/>
        <w:drawing>
          <wp:inline distT="0" distB="0" distL="0" distR="0" wp14:anchorId="168C4762" wp14:editId="1E9B3B1E">
            <wp:extent cx="5932967" cy="9005625"/>
            <wp:effectExtent l="0" t="0" r="0" b="5080"/>
            <wp:docPr id="97" name="Рисунок 97" descr="D:\Викладачі\Погоріла\Кандидатська\довідки - 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Викладачі\Погоріла\Кандидатська\довідки - 0004.jpg"/>
                    <pic:cNvPicPr>
                      <a:picLocks noChangeAspect="1" noChangeArrowheads="1"/>
                    </pic:cNvPicPr>
                  </pic:nvPicPr>
                  <pic:blipFill rotWithShape="1">
                    <a:blip r:embed="rId61" cstate="print">
                      <a:extLst>
                        <a:ext uri="{BEBA8EAE-BF5A-486C-A8C5-ECC9F3942E4B}">
                          <a14:imgProps xmlns:a14="http://schemas.microsoft.com/office/drawing/2010/main">
                            <a14:imgLayer r:embed="rId62">
                              <a14:imgEffect>
                                <a14:brightnessContrast contrast="20000"/>
                              </a14:imgEffect>
                            </a14:imgLayer>
                          </a14:imgProps>
                        </a:ext>
                        <a:ext uri="{28A0092B-C50C-407E-A947-70E740481C1C}">
                          <a14:useLocalDpi xmlns:a14="http://schemas.microsoft.com/office/drawing/2010/main" val="0"/>
                        </a:ext>
                      </a:extLst>
                    </a:blip>
                    <a:srcRect l="6845"/>
                    <a:stretch/>
                  </pic:blipFill>
                  <pic:spPr bwMode="auto">
                    <a:xfrm>
                      <a:off x="0" y="0"/>
                      <a:ext cx="5932994" cy="9005666"/>
                    </a:xfrm>
                    <a:prstGeom prst="rect">
                      <a:avLst/>
                    </a:prstGeom>
                    <a:noFill/>
                    <a:ln>
                      <a:noFill/>
                    </a:ln>
                    <a:extLst>
                      <a:ext uri="{53640926-AAD7-44D8-BBD7-CCE9431645EC}">
                        <a14:shadowObscured xmlns:a14="http://schemas.microsoft.com/office/drawing/2010/main"/>
                      </a:ext>
                    </a:extLst>
                  </pic:spPr>
                </pic:pic>
              </a:graphicData>
            </a:graphic>
          </wp:inline>
        </w:drawing>
      </w:r>
    </w:p>
    <w:p w:rsidR="00B436B5" w:rsidRPr="00563869" w:rsidRDefault="00C3500A" w:rsidP="00662D86">
      <w:pPr>
        <w:rPr>
          <w:b/>
          <w:bCs/>
        </w:rPr>
      </w:pPr>
      <w:r>
        <w:rPr>
          <w:b/>
          <w:bCs/>
        </w:rPr>
        <w:lastRenderedPageBreak/>
        <w:pict>
          <v:shape id="_x0000_i1043" type="#_x0000_t75" style="width:467.65pt;height:660.85pt">
            <v:imagedata r:id="rId63" o:title="довідка Мирогоща - 0001"/>
          </v:shape>
        </w:pict>
      </w:r>
      <w:r>
        <w:rPr>
          <w:b/>
          <w:bCs/>
        </w:rPr>
        <w:lastRenderedPageBreak/>
        <w:pict>
          <v:shape id="_x0000_i1044" type="#_x0000_t75" style="width:466.2pt;height:659.4pt">
            <v:imagedata r:id="rId64" o:title="довідка Мирогоща - 0002"/>
          </v:shape>
        </w:pict>
      </w:r>
      <w:r w:rsidR="00B436B5" w:rsidRPr="00563869">
        <w:rPr>
          <w:b/>
          <w:bCs/>
        </w:rPr>
        <w:br w:type="page"/>
      </w:r>
    </w:p>
    <w:p w:rsidR="00B436B5" w:rsidRPr="00563869" w:rsidRDefault="00B436B5" w:rsidP="00662D86">
      <w:pPr>
        <w:ind w:firstLine="709"/>
        <w:jc w:val="center"/>
        <w:rPr>
          <w:b/>
          <w:bCs/>
          <w:sz w:val="28"/>
          <w:szCs w:val="28"/>
        </w:rPr>
      </w:pPr>
      <w:r w:rsidRPr="00563869">
        <w:rPr>
          <w:b/>
          <w:bCs/>
          <w:sz w:val="28"/>
          <w:szCs w:val="28"/>
        </w:rPr>
        <w:lastRenderedPageBreak/>
        <w:t xml:space="preserve">Додаток </w:t>
      </w:r>
      <w:r w:rsidR="00106BCF" w:rsidRPr="00563869">
        <w:rPr>
          <w:b/>
          <w:bCs/>
          <w:sz w:val="28"/>
          <w:szCs w:val="28"/>
        </w:rPr>
        <w:t>З</w:t>
      </w:r>
    </w:p>
    <w:p w:rsidR="008017A8" w:rsidRPr="00563869" w:rsidRDefault="008017A8" w:rsidP="00662D86">
      <w:pPr>
        <w:ind w:firstLine="709"/>
        <w:jc w:val="center"/>
        <w:rPr>
          <w:b/>
          <w:bCs/>
          <w:sz w:val="28"/>
          <w:szCs w:val="28"/>
        </w:rPr>
      </w:pPr>
      <w:r w:rsidRPr="00563869">
        <w:rPr>
          <w:b/>
          <w:bCs/>
          <w:sz w:val="28"/>
          <w:szCs w:val="28"/>
        </w:rPr>
        <w:t xml:space="preserve">Графіки рівнів сформованості компонентів професійної компетентності студентів експериментальних груп на початку і в кінці формувального експерименту </w:t>
      </w:r>
    </w:p>
    <w:p w:rsidR="008017A8" w:rsidRPr="00563869" w:rsidRDefault="008017A8" w:rsidP="00662D86">
      <w:pPr>
        <w:ind w:firstLine="709"/>
        <w:jc w:val="center"/>
        <w:rPr>
          <w:b/>
          <w:bCs/>
          <w:sz w:val="28"/>
          <w:szCs w:val="28"/>
        </w:rPr>
      </w:pPr>
    </w:p>
    <w:p w:rsidR="008017A8" w:rsidRPr="00563869" w:rsidRDefault="008017A8" w:rsidP="00662D86">
      <w:pPr>
        <w:jc w:val="center"/>
        <w:rPr>
          <w:sz w:val="20"/>
          <w:szCs w:val="20"/>
        </w:rPr>
      </w:pPr>
      <w:r w:rsidRPr="00563869">
        <w:rPr>
          <w:rFonts w:ascii="Calibri" w:hAnsi="Calibri" w:cs="Calibri"/>
          <w:noProof/>
          <w:sz w:val="22"/>
          <w:szCs w:val="22"/>
          <w:lang w:val="ru-RU" w:eastAsia="ru-RU"/>
        </w:rPr>
        <w:drawing>
          <wp:inline distT="0" distB="0" distL="0" distR="0" wp14:anchorId="4437B06F" wp14:editId="2778778E">
            <wp:extent cx="5391150" cy="1990725"/>
            <wp:effectExtent l="0" t="0" r="0" b="0"/>
            <wp:docPr id="43" name="Объект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8017A8" w:rsidRPr="00563869" w:rsidRDefault="008017A8" w:rsidP="00662D86">
      <w:pPr>
        <w:tabs>
          <w:tab w:val="left" w:pos="709"/>
          <w:tab w:val="left" w:pos="1485"/>
        </w:tabs>
        <w:jc w:val="both"/>
        <w:rPr>
          <w:sz w:val="28"/>
          <w:szCs w:val="28"/>
        </w:rPr>
      </w:pPr>
      <w:r w:rsidRPr="00563869">
        <w:rPr>
          <w:sz w:val="20"/>
          <w:szCs w:val="20"/>
        </w:rPr>
        <w:tab/>
      </w:r>
      <w:r w:rsidRPr="00563869">
        <w:rPr>
          <w:sz w:val="28"/>
          <w:szCs w:val="28"/>
        </w:rPr>
        <w:t xml:space="preserve">Рис. </w:t>
      </w:r>
      <w:r w:rsidR="00537AB7" w:rsidRPr="00563869">
        <w:rPr>
          <w:sz w:val="28"/>
          <w:szCs w:val="28"/>
        </w:rPr>
        <w:t>З</w:t>
      </w:r>
      <w:r w:rsidRPr="00563869">
        <w:rPr>
          <w:sz w:val="28"/>
          <w:szCs w:val="28"/>
        </w:rPr>
        <w:t xml:space="preserve">.1. Динаміка рівнів сформованості особистісного компонента професійної компетентності студентів експериментальної групи ВСП Городищенського коледжу УНУС </w:t>
      </w:r>
    </w:p>
    <w:p w:rsidR="008017A8" w:rsidRPr="00563869" w:rsidRDefault="008017A8" w:rsidP="00662D86">
      <w:pPr>
        <w:tabs>
          <w:tab w:val="left" w:pos="709"/>
          <w:tab w:val="left" w:pos="1485"/>
        </w:tabs>
        <w:rPr>
          <w:sz w:val="28"/>
          <w:szCs w:val="28"/>
        </w:rPr>
      </w:pPr>
    </w:p>
    <w:p w:rsidR="008017A8" w:rsidRPr="00563869" w:rsidRDefault="008017A8" w:rsidP="00662D86">
      <w:pPr>
        <w:tabs>
          <w:tab w:val="left" w:pos="709"/>
          <w:tab w:val="left" w:pos="1485"/>
        </w:tabs>
        <w:rPr>
          <w:sz w:val="28"/>
          <w:szCs w:val="28"/>
        </w:rPr>
      </w:pPr>
      <w:r w:rsidRPr="00563869">
        <w:rPr>
          <w:sz w:val="28"/>
          <w:szCs w:val="28"/>
        </w:rPr>
        <w:tab/>
      </w:r>
      <w:r w:rsidRPr="00563869">
        <w:rPr>
          <w:rFonts w:ascii="Calibri" w:hAnsi="Calibri" w:cs="Calibri"/>
          <w:noProof/>
          <w:sz w:val="22"/>
          <w:szCs w:val="22"/>
          <w:lang w:val="ru-RU" w:eastAsia="ru-RU"/>
        </w:rPr>
        <w:drawing>
          <wp:inline distT="0" distB="0" distL="0" distR="0" wp14:anchorId="538F4545" wp14:editId="3A615B3B">
            <wp:extent cx="5353050" cy="1924050"/>
            <wp:effectExtent l="0" t="0" r="0" b="0"/>
            <wp:docPr id="46" name="Объект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8017A8" w:rsidRPr="00563869" w:rsidRDefault="008017A8" w:rsidP="00662D86">
      <w:pPr>
        <w:tabs>
          <w:tab w:val="left" w:pos="709"/>
          <w:tab w:val="left" w:pos="1485"/>
        </w:tabs>
        <w:ind w:firstLine="709"/>
        <w:jc w:val="both"/>
        <w:rPr>
          <w:sz w:val="28"/>
          <w:szCs w:val="28"/>
        </w:rPr>
      </w:pPr>
      <w:r w:rsidRPr="00563869">
        <w:rPr>
          <w:sz w:val="28"/>
          <w:szCs w:val="28"/>
        </w:rPr>
        <w:t xml:space="preserve">Рис. </w:t>
      </w:r>
      <w:r w:rsidR="00537AB7" w:rsidRPr="00563869">
        <w:rPr>
          <w:sz w:val="28"/>
          <w:szCs w:val="28"/>
        </w:rPr>
        <w:t>З</w:t>
      </w:r>
      <w:r w:rsidRPr="00563869">
        <w:rPr>
          <w:sz w:val="28"/>
          <w:szCs w:val="28"/>
        </w:rPr>
        <w:t>.2. Динаміка рівнів сформованості особистісного компонента професійної компетентності студентів експериментальної групи Березоворудського технікуму Полтавської державної аграрної академії</w:t>
      </w:r>
    </w:p>
    <w:p w:rsidR="008017A8" w:rsidRPr="00563869" w:rsidRDefault="008017A8" w:rsidP="00662D86">
      <w:pPr>
        <w:tabs>
          <w:tab w:val="left" w:pos="709"/>
          <w:tab w:val="left" w:pos="1485"/>
        </w:tabs>
        <w:ind w:firstLine="709"/>
        <w:rPr>
          <w:sz w:val="28"/>
          <w:szCs w:val="28"/>
        </w:rPr>
      </w:pPr>
    </w:p>
    <w:p w:rsidR="008017A8" w:rsidRPr="00563869" w:rsidRDefault="008017A8" w:rsidP="00662D86">
      <w:pPr>
        <w:tabs>
          <w:tab w:val="left" w:pos="709"/>
          <w:tab w:val="left" w:pos="1485"/>
        </w:tabs>
        <w:ind w:firstLine="709"/>
        <w:rPr>
          <w:sz w:val="28"/>
          <w:szCs w:val="28"/>
        </w:rPr>
      </w:pPr>
      <w:r w:rsidRPr="00563869">
        <w:rPr>
          <w:rFonts w:ascii="Calibri" w:hAnsi="Calibri" w:cs="Calibri"/>
          <w:noProof/>
          <w:sz w:val="22"/>
          <w:szCs w:val="22"/>
          <w:lang w:val="ru-RU" w:eastAsia="ru-RU"/>
        </w:rPr>
        <w:drawing>
          <wp:inline distT="0" distB="0" distL="0" distR="0" wp14:anchorId="43F5C73E" wp14:editId="46E96313">
            <wp:extent cx="5391150" cy="1790700"/>
            <wp:effectExtent l="0" t="0" r="0" b="0"/>
            <wp:docPr id="47" name="Объект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8017A8" w:rsidRPr="00563869" w:rsidRDefault="008017A8" w:rsidP="00613F92">
      <w:pPr>
        <w:tabs>
          <w:tab w:val="left" w:pos="142"/>
          <w:tab w:val="left" w:pos="709"/>
          <w:tab w:val="left" w:pos="1485"/>
        </w:tabs>
        <w:ind w:firstLine="709"/>
        <w:jc w:val="both"/>
        <w:rPr>
          <w:sz w:val="28"/>
          <w:szCs w:val="28"/>
        </w:rPr>
      </w:pPr>
      <w:r w:rsidRPr="00563869">
        <w:rPr>
          <w:sz w:val="28"/>
          <w:szCs w:val="28"/>
        </w:rPr>
        <w:t xml:space="preserve">Рис. </w:t>
      </w:r>
      <w:r w:rsidR="00537AB7" w:rsidRPr="00563869">
        <w:rPr>
          <w:sz w:val="28"/>
          <w:szCs w:val="28"/>
        </w:rPr>
        <w:t>З</w:t>
      </w:r>
      <w:r w:rsidRPr="00563869">
        <w:rPr>
          <w:sz w:val="28"/>
          <w:szCs w:val="28"/>
        </w:rPr>
        <w:t xml:space="preserve">.3. Динаміка рівнів сформованості особистісного компонента професійної компетентності студентів експериментальної групи </w:t>
      </w:r>
      <w:r w:rsidR="00A7460D" w:rsidRPr="00563869">
        <w:rPr>
          <w:sz w:val="28"/>
          <w:szCs w:val="28"/>
        </w:rPr>
        <w:t>Мирогощанського аграрного коледжу</w:t>
      </w:r>
      <w:r w:rsidRPr="00563869">
        <w:rPr>
          <w:sz w:val="28"/>
          <w:szCs w:val="28"/>
        </w:rPr>
        <w:t xml:space="preserve"> </w:t>
      </w:r>
    </w:p>
    <w:p w:rsidR="008017A8" w:rsidRPr="00563869" w:rsidRDefault="008017A8" w:rsidP="00662D86">
      <w:pPr>
        <w:ind w:firstLine="709"/>
        <w:rPr>
          <w:sz w:val="28"/>
          <w:szCs w:val="28"/>
        </w:rPr>
      </w:pPr>
      <w:r w:rsidRPr="00563869">
        <w:rPr>
          <w:rFonts w:ascii="Calibri" w:hAnsi="Calibri" w:cs="Calibri"/>
          <w:noProof/>
          <w:sz w:val="22"/>
          <w:szCs w:val="22"/>
          <w:lang w:val="ru-RU" w:eastAsia="ru-RU"/>
        </w:rPr>
        <w:lastRenderedPageBreak/>
        <w:drawing>
          <wp:inline distT="0" distB="0" distL="0" distR="0" wp14:anchorId="028AA9AC" wp14:editId="1C9BCFD4">
            <wp:extent cx="5448300" cy="1419225"/>
            <wp:effectExtent l="0" t="0" r="0" b="0"/>
            <wp:docPr id="51" name="Объект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8017A8" w:rsidRPr="00563869" w:rsidRDefault="008017A8" w:rsidP="00662D86">
      <w:pPr>
        <w:tabs>
          <w:tab w:val="left" w:pos="709"/>
          <w:tab w:val="left" w:pos="1485"/>
        </w:tabs>
        <w:ind w:firstLine="709"/>
        <w:jc w:val="both"/>
        <w:rPr>
          <w:sz w:val="28"/>
          <w:szCs w:val="28"/>
        </w:rPr>
      </w:pPr>
      <w:r w:rsidRPr="00563869">
        <w:rPr>
          <w:sz w:val="28"/>
          <w:szCs w:val="28"/>
        </w:rPr>
        <w:t xml:space="preserve">Рис. </w:t>
      </w:r>
      <w:r w:rsidR="00537AB7" w:rsidRPr="00563869">
        <w:rPr>
          <w:sz w:val="28"/>
          <w:szCs w:val="28"/>
        </w:rPr>
        <w:t>З</w:t>
      </w:r>
      <w:r w:rsidRPr="00563869">
        <w:rPr>
          <w:sz w:val="28"/>
          <w:szCs w:val="28"/>
        </w:rPr>
        <w:t>.4. Динаміка рівнів сформованості когнітивного компонента професійної компетентності студентів експериментальної групи ВСП Городищенського коледжу УНУС</w:t>
      </w:r>
    </w:p>
    <w:p w:rsidR="008017A8" w:rsidRPr="00563869" w:rsidRDefault="008017A8" w:rsidP="00662D86">
      <w:pPr>
        <w:tabs>
          <w:tab w:val="left" w:pos="709"/>
          <w:tab w:val="left" w:pos="1485"/>
        </w:tabs>
        <w:ind w:firstLine="709"/>
        <w:jc w:val="both"/>
        <w:rPr>
          <w:sz w:val="28"/>
          <w:szCs w:val="28"/>
        </w:rPr>
      </w:pPr>
    </w:p>
    <w:p w:rsidR="008017A8" w:rsidRPr="00563869" w:rsidRDefault="008017A8" w:rsidP="00662D86">
      <w:pPr>
        <w:ind w:firstLine="709"/>
        <w:rPr>
          <w:sz w:val="28"/>
          <w:szCs w:val="28"/>
        </w:rPr>
      </w:pPr>
      <w:r w:rsidRPr="00563869">
        <w:rPr>
          <w:rFonts w:ascii="Calibri" w:hAnsi="Calibri" w:cs="Calibri"/>
          <w:noProof/>
          <w:sz w:val="22"/>
          <w:szCs w:val="22"/>
          <w:lang w:val="ru-RU" w:eastAsia="ru-RU"/>
        </w:rPr>
        <w:drawing>
          <wp:inline distT="0" distB="0" distL="0" distR="0" wp14:anchorId="2080AF2B" wp14:editId="03CCC31E">
            <wp:extent cx="5391150" cy="1476375"/>
            <wp:effectExtent l="0" t="0" r="0" b="0"/>
            <wp:docPr id="52" name="Объект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8017A8" w:rsidRPr="00563869" w:rsidRDefault="008017A8" w:rsidP="00662D86">
      <w:pPr>
        <w:ind w:firstLine="709"/>
        <w:jc w:val="both"/>
        <w:rPr>
          <w:sz w:val="28"/>
          <w:szCs w:val="28"/>
        </w:rPr>
      </w:pPr>
      <w:r w:rsidRPr="00563869">
        <w:rPr>
          <w:sz w:val="28"/>
          <w:szCs w:val="28"/>
        </w:rPr>
        <w:t xml:space="preserve">Рис. </w:t>
      </w:r>
      <w:r w:rsidR="00537AB7" w:rsidRPr="00563869">
        <w:rPr>
          <w:sz w:val="28"/>
          <w:szCs w:val="28"/>
        </w:rPr>
        <w:t>З</w:t>
      </w:r>
      <w:r w:rsidRPr="00563869">
        <w:rPr>
          <w:sz w:val="28"/>
          <w:szCs w:val="28"/>
        </w:rPr>
        <w:t>.5. Динаміка рівнів сформованості когнітивного компонента професійної компетентності студентів експериментальної групи Березоворудського технікуму Полтавської державної аграрної академії</w:t>
      </w:r>
    </w:p>
    <w:p w:rsidR="008017A8" w:rsidRPr="00563869" w:rsidRDefault="008017A8" w:rsidP="00662D86">
      <w:pPr>
        <w:tabs>
          <w:tab w:val="left" w:pos="1365"/>
        </w:tabs>
        <w:rPr>
          <w:sz w:val="28"/>
          <w:szCs w:val="28"/>
        </w:rPr>
      </w:pPr>
      <w:r w:rsidRPr="00563869">
        <w:rPr>
          <w:sz w:val="28"/>
          <w:szCs w:val="28"/>
        </w:rPr>
        <w:tab/>
      </w:r>
    </w:p>
    <w:p w:rsidR="008017A8" w:rsidRPr="00563869" w:rsidRDefault="008017A8" w:rsidP="00662D86">
      <w:pPr>
        <w:tabs>
          <w:tab w:val="left" w:pos="1365"/>
        </w:tabs>
        <w:ind w:firstLine="709"/>
        <w:rPr>
          <w:sz w:val="28"/>
          <w:szCs w:val="28"/>
        </w:rPr>
      </w:pPr>
      <w:r w:rsidRPr="00563869">
        <w:rPr>
          <w:rFonts w:ascii="Calibri" w:hAnsi="Calibri" w:cs="Calibri"/>
          <w:noProof/>
          <w:sz w:val="22"/>
          <w:szCs w:val="22"/>
          <w:lang w:val="ru-RU" w:eastAsia="ru-RU"/>
        </w:rPr>
        <w:drawing>
          <wp:inline distT="0" distB="0" distL="0" distR="0" wp14:anchorId="6165F5BE" wp14:editId="1F915B6F">
            <wp:extent cx="5391150" cy="1371600"/>
            <wp:effectExtent l="0" t="0" r="0" b="0"/>
            <wp:docPr id="54" name="Объект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8017A8" w:rsidRPr="00563869" w:rsidRDefault="008017A8" w:rsidP="00662D86">
      <w:pPr>
        <w:jc w:val="both"/>
        <w:rPr>
          <w:sz w:val="28"/>
          <w:szCs w:val="28"/>
        </w:rPr>
      </w:pPr>
      <w:r w:rsidRPr="00563869">
        <w:rPr>
          <w:sz w:val="28"/>
          <w:szCs w:val="28"/>
        </w:rPr>
        <w:tab/>
        <w:t xml:space="preserve">Рис. </w:t>
      </w:r>
      <w:r w:rsidR="00537AB7" w:rsidRPr="00563869">
        <w:rPr>
          <w:sz w:val="28"/>
          <w:szCs w:val="28"/>
        </w:rPr>
        <w:t>З</w:t>
      </w:r>
      <w:r w:rsidRPr="00563869">
        <w:rPr>
          <w:sz w:val="28"/>
          <w:szCs w:val="28"/>
        </w:rPr>
        <w:t xml:space="preserve">.6. Динаміка рівнів сформованості когнітивного компонента професійної компетентності студентів експериментальної групи </w:t>
      </w:r>
      <w:r w:rsidR="00A7460D" w:rsidRPr="00563869">
        <w:rPr>
          <w:sz w:val="28"/>
          <w:szCs w:val="28"/>
        </w:rPr>
        <w:t>Мирогощанського аграрного коледжу</w:t>
      </w:r>
    </w:p>
    <w:p w:rsidR="008017A8" w:rsidRPr="00563869" w:rsidRDefault="008017A8" w:rsidP="00662D86">
      <w:pPr>
        <w:rPr>
          <w:sz w:val="28"/>
          <w:szCs w:val="28"/>
        </w:rPr>
      </w:pPr>
    </w:p>
    <w:p w:rsidR="008017A8" w:rsidRPr="00563869" w:rsidRDefault="008017A8" w:rsidP="00662D86">
      <w:pPr>
        <w:tabs>
          <w:tab w:val="left" w:pos="2055"/>
        </w:tabs>
        <w:ind w:firstLine="709"/>
        <w:rPr>
          <w:sz w:val="28"/>
          <w:szCs w:val="28"/>
        </w:rPr>
      </w:pPr>
      <w:r w:rsidRPr="00563869">
        <w:rPr>
          <w:rFonts w:ascii="Calibri" w:hAnsi="Calibri" w:cs="Calibri"/>
          <w:noProof/>
          <w:sz w:val="22"/>
          <w:szCs w:val="22"/>
          <w:lang w:val="ru-RU" w:eastAsia="ru-RU"/>
        </w:rPr>
        <w:drawing>
          <wp:inline distT="0" distB="0" distL="0" distR="0" wp14:anchorId="266D69E6" wp14:editId="4E84555A">
            <wp:extent cx="5391150" cy="1457325"/>
            <wp:effectExtent l="0" t="0" r="0" b="0"/>
            <wp:docPr id="55" name="Объект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8017A8" w:rsidRPr="00563869" w:rsidRDefault="008017A8" w:rsidP="00662D86">
      <w:pPr>
        <w:jc w:val="both"/>
        <w:rPr>
          <w:sz w:val="28"/>
          <w:szCs w:val="28"/>
        </w:rPr>
      </w:pPr>
      <w:r w:rsidRPr="00563869">
        <w:rPr>
          <w:sz w:val="28"/>
          <w:szCs w:val="28"/>
        </w:rPr>
        <w:tab/>
        <w:t xml:space="preserve">Рис. </w:t>
      </w:r>
      <w:r w:rsidR="00537AB7" w:rsidRPr="00563869">
        <w:rPr>
          <w:sz w:val="28"/>
          <w:szCs w:val="28"/>
        </w:rPr>
        <w:t>З</w:t>
      </w:r>
      <w:r w:rsidRPr="00563869">
        <w:rPr>
          <w:sz w:val="28"/>
          <w:szCs w:val="28"/>
        </w:rPr>
        <w:t>.7. Динаміка рівнів сформованості поведінкового компонента професійної компетентності студентів експериментальної групи ВСП Городищенськ</w:t>
      </w:r>
      <w:r w:rsidR="00726D26">
        <w:rPr>
          <w:sz w:val="28"/>
          <w:szCs w:val="28"/>
        </w:rPr>
        <w:t>ий</w:t>
      </w:r>
      <w:r w:rsidRPr="00563869">
        <w:rPr>
          <w:sz w:val="28"/>
          <w:szCs w:val="28"/>
        </w:rPr>
        <w:t xml:space="preserve"> коледж УНУС</w:t>
      </w:r>
    </w:p>
    <w:p w:rsidR="008017A8" w:rsidRPr="00563869" w:rsidRDefault="008017A8" w:rsidP="00662D86">
      <w:pPr>
        <w:jc w:val="both"/>
        <w:rPr>
          <w:sz w:val="28"/>
          <w:szCs w:val="28"/>
        </w:rPr>
      </w:pPr>
    </w:p>
    <w:p w:rsidR="008017A8" w:rsidRPr="00563869" w:rsidRDefault="008017A8" w:rsidP="00662D86">
      <w:pPr>
        <w:jc w:val="both"/>
        <w:rPr>
          <w:sz w:val="28"/>
          <w:szCs w:val="28"/>
        </w:rPr>
      </w:pPr>
    </w:p>
    <w:p w:rsidR="008017A8" w:rsidRPr="00563869" w:rsidRDefault="008017A8" w:rsidP="00662D86">
      <w:pPr>
        <w:tabs>
          <w:tab w:val="left" w:pos="1380"/>
        </w:tabs>
        <w:ind w:firstLine="709"/>
        <w:rPr>
          <w:sz w:val="28"/>
          <w:szCs w:val="28"/>
        </w:rPr>
      </w:pPr>
      <w:r w:rsidRPr="00563869">
        <w:rPr>
          <w:rFonts w:ascii="Calibri" w:hAnsi="Calibri" w:cs="Calibri"/>
          <w:noProof/>
          <w:sz w:val="22"/>
          <w:szCs w:val="22"/>
          <w:lang w:val="ru-RU" w:eastAsia="ru-RU"/>
        </w:rPr>
        <w:drawing>
          <wp:inline distT="0" distB="0" distL="0" distR="0" wp14:anchorId="45CB2B65" wp14:editId="1E4CA965">
            <wp:extent cx="5505450" cy="1447800"/>
            <wp:effectExtent l="0" t="0" r="0" b="0"/>
            <wp:docPr id="58" name="Объект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8017A8" w:rsidRPr="00563869" w:rsidRDefault="008017A8" w:rsidP="00662D86">
      <w:pPr>
        <w:ind w:firstLine="709"/>
        <w:jc w:val="both"/>
        <w:rPr>
          <w:sz w:val="28"/>
          <w:szCs w:val="28"/>
        </w:rPr>
      </w:pPr>
      <w:r w:rsidRPr="00563869">
        <w:rPr>
          <w:sz w:val="28"/>
          <w:szCs w:val="28"/>
        </w:rPr>
        <w:t xml:space="preserve">Рис. </w:t>
      </w:r>
      <w:r w:rsidR="00537AB7" w:rsidRPr="00563869">
        <w:rPr>
          <w:sz w:val="28"/>
          <w:szCs w:val="28"/>
        </w:rPr>
        <w:t>З</w:t>
      </w:r>
      <w:r w:rsidRPr="00563869">
        <w:rPr>
          <w:sz w:val="28"/>
          <w:szCs w:val="28"/>
        </w:rPr>
        <w:t>.8. Динаміка рівнів сформованості поведінкового компонента професійної компетентності студентів експериментальної групи Березоворудського технікуму Полтавської державної аграрної академії</w:t>
      </w:r>
    </w:p>
    <w:p w:rsidR="008017A8" w:rsidRPr="00563869" w:rsidRDefault="008017A8" w:rsidP="00662D86">
      <w:pPr>
        <w:ind w:firstLine="709"/>
        <w:rPr>
          <w:sz w:val="28"/>
          <w:szCs w:val="28"/>
        </w:rPr>
      </w:pPr>
      <w:r w:rsidRPr="00563869">
        <w:rPr>
          <w:rFonts w:ascii="Calibri" w:hAnsi="Calibri" w:cs="Calibri"/>
          <w:noProof/>
          <w:sz w:val="22"/>
          <w:szCs w:val="22"/>
          <w:lang w:val="ru-RU" w:eastAsia="ru-RU"/>
        </w:rPr>
        <w:drawing>
          <wp:inline distT="0" distB="0" distL="0" distR="0" wp14:anchorId="7E0B4A26" wp14:editId="1228986E">
            <wp:extent cx="5505450" cy="1352550"/>
            <wp:effectExtent l="0" t="0" r="0" b="0"/>
            <wp:docPr id="59"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8017A8" w:rsidRPr="00563869" w:rsidRDefault="008017A8" w:rsidP="00662D86">
      <w:pPr>
        <w:ind w:firstLine="709"/>
        <w:jc w:val="both"/>
        <w:rPr>
          <w:sz w:val="28"/>
          <w:szCs w:val="28"/>
        </w:rPr>
      </w:pPr>
      <w:r w:rsidRPr="00563869">
        <w:rPr>
          <w:sz w:val="28"/>
          <w:szCs w:val="28"/>
        </w:rPr>
        <w:t xml:space="preserve">Рис. </w:t>
      </w:r>
      <w:r w:rsidR="00537AB7" w:rsidRPr="00563869">
        <w:rPr>
          <w:sz w:val="28"/>
          <w:szCs w:val="28"/>
        </w:rPr>
        <w:t>З</w:t>
      </w:r>
      <w:r w:rsidRPr="00563869">
        <w:rPr>
          <w:sz w:val="28"/>
          <w:szCs w:val="28"/>
        </w:rPr>
        <w:t xml:space="preserve">.9. Динаміка рівнів сформованості поведінкового компонента професійної компетентності студентів експериментальної групи </w:t>
      </w:r>
      <w:r w:rsidR="00A7460D" w:rsidRPr="00563869">
        <w:rPr>
          <w:sz w:val="28"/>
          <w:szCs w:val="28"/>
        </w:rPr>
        <w:t>Мирогощанського аграрного коледжу</w:t>
      </w:r>
    </w:p>
    <w:p w:rsidR="008017A8" w:rsidRPr="00563869" w:rsidRDefault="008017A8" w:rsidP="00662D86">
      <w:pPr>
        <w:ind w:firstLine="708"/>
        <w:rPr>
          <w:sz w:val="28"/>
          <w:szCs w:val="28"/>
        </w:rPr>
      </w:pPr>
    </w:p>
    <w:p w:rsidR="008017A8" w:rsidRPr="00563869" w:rsidRDefault="008017A8" w:rsidP="00662D86">
      <w:pPr>
        <w:autoSpaceDE w:val="0"/>
        <w:autoSpaceDN w:val="0"/>
        <w:adjustRightInd w:val="0"/>
        <w:jc w:val="center"/>
        <w:rPr>
          <w:b/>
          <w:bCs/>
        </w:rPr>
      </w:pPr>
    </w:p>
    <w:p w:rsidR="00DD52F4" w:rsidRPr="00563869" w:rsidRDefault="00DD52F4" w:rsidP="00824E86">
      <w:pPr>
        <w:spacing w:line="360" w:lineRule="auto"/>
        <w:ind w:firstLine="709"/>
        <w:rPr>
          <w:b/>
          <w:bCs/>
        </w:rPr>
      </w:pPr>
      <w:r w:rsidRPr="00563869">
        <w:rPr>
          <w:b/>
          <w:bCs/>
        </w:rPr>
        <w:br w:type="page"/>
      </w:r>
    </w:p>
    <w:p w:rsidR="00DD52F4" w:rsidRPr="00563869" w:rsidRDefault="00DD52F4" w:rsidP="00824E86">
      <w:pPr>
        <w:autoSpaceDE w:val="0"/>
        <w:autoSpaceDN w:val="0"/>
        <w:adjustRightInd w:val="0"/>
        <w:spacing w:line="360" w:lineRule="auto"/>
        <w:ind w:firstLine="709"/>
        <w:jc w:val="center"/>
        <w:rPr>
          <w:b/>
          <w:bCs/>
          <w:sz w:val="28"/>
        </w:rPr>
      </w:pPr>
      <w:r w:rsidRPr="00563869">
        <w:rPr>
          <w:b/>
          <w:bCs/>
          <w:sz w:val="28"/>
        </w:rPr>
        <w:lastRenderedPageBreak/>
        <w:t xml:space="preserve">Додаток </w:t>
      </w:r>
      <w:r w:rsidR="00084A75" w:rsidRPr="00563869">
        <w:rPr>
          <w:b/>
          <w:bCs/>
          <w:sz w:val="28"/>
        </w:rPr>
        <w:t>И</w:t>
      </w:r>
    </w:p>
    <w:p w:rsidR="00DD52F4" w:rsidRPr="00563869" w:rsidRDefault="00DD52F4" w:rsidP="00824E86">
      <w:pPr>
        <w:widowControl w:val="0"/>
        <w:tabs>
          <w:tab w:val="left" w:pos="567"/>
        </w:tabs>
        <w:spacing w:line="360" w:lineRule="auto"/>
        <w:ind w:firstLine="709"/>
        <w:jc w:val="center"/>
        <w:rPr>
          <w:b/>
          <w:bCs/>
          <w:caps/>
          <w:sz w:val="28"/>
          <w:szCs w:val="28"/>
          <w:lang w:eastAsia="ru-RU"/>
        </w:rPr>
      </w:pPr>
      <w:r w:rsidRPr="00563869">
        <w:rPr>
          <w:b/>
          <w:bCs/>
          <w:caps/>
          <w:sz w:val="28"/>
          <w:szCs w:val="28"/>
          <w:lang w:eastAsia="ru-RU"/>
        </w:rPr>
        <w:t>Список публікацій здобувача</w:t>
      </w:r>
      <w:r w:rsidRPr="00563869">
        <w:rPr>
          <w:color w:val="000000"/>
          <w:sz w:val="22"/>
          <w:szCs w:val="22"/>
          <w:shd w:val="clear" w:color="auto" w:fill="FFFFFF"/>
          <w:lang w:eastAsia="ru-RU"/>
        </w:rPr>
        <w:t xml:space="preserve"> </w:t>
      </w:r>
      <w:r w:rsidRPr="00563869">
        <w:rPr>
          <w:b/>
          <w:caps/>
          <w:color w:val="000000"/>
          <w:sz w:val="28"/>
          <w:szCs w:val="28"/>
          <w:shd w:val="clear" w:color="auto" w:fill="FFFFFF"/>
          <w:lang w:eastAsia="ru-RU"/>
        </w:rPr>
        <w:t>за темою дисертації</w:t>
      </w:r>
      <w:r w:rsidRPr="00563869">
        <w:rPr>
          <w:b/>
          <w:bCs/>
          <w:caps/>
          <w:sz w:val="28"/>
          <w:szCs w:val="28"/>
          <w:lang w:eastAsia="ru-RU"/>
        </w:rPr>
        <w:t>:</w:t>
      </w:r>
    </w:p>
    <w:p w:rsidR="00DD52F4" w:rsidRPr="00563869" w:rsidRDefault="00DD52F4" w:rsidP="00824E86">
      <w:pPr>
        <w:widowControl w:val="0"/>
        <w:tabs>
          <w:tab w:val="left" w:pos="284"/>
          <w:tab w:val="left" w:pos="709"/>
          <w:tab w:val="left" w:pos="1134"/>
        </w:tabs>
        <w:spacing w:line="360" w:lineRule="auto"/>
        <w:ind w:firstLine="709"/>
        <w:jc w:val="center"/>
        <w:rPr>
          <w:b/>
          <w:i/>
          <w:sz w:val="28"/>
          <w:szCs w:val="28"/>
          <w:lang w:eastAsia="ru-RU"/>
        </w:rPr>
      </w:pPr>
      <w:r w:rsidRPr="00563869">
        <w:rPr>
          <w:b/>
          <w:i/>
          <w:sz w:val="28"/>
          <w:szCs w:val="28"/>
          <w:lang w:eastAsia="ru-RU"/>
        </w:rPr>
        <w:t xml:space="preserve">Наукові праці, у яких опубліковано основні </w:t>
      </w:r>
    </w:p>
    <w:p w:rsidR="00DD52F4" w:rsidRPr="00563869" w:rsidRDefault="00DD52F4" w:rsidP="00824E86">
      <w:pPr>
        <w:widowControl w:val="0"/>
        <w:tabs>
          <w:tab w:val="left" w:pos="284"/>
          <w:tab w:val="left" w:pos="709"/>
          <w:tab w:val="left" w:pos="1134"/>
        </w:tabs>
        <w:spacing w:line="360" w:lineRule="auto"/>
        <w:ind w:firstLine="709"/>
        <w:jc w:val="center"/>
        <w:rPr>
          <w:b/>
          <w:i/>
          <w:sz w:val="28"/>
          <w:szCs w:val="28"/>
          <w:lang w:eastAsia="ru-RU"/>
        </w:rPr>
      </w:pPr>
      <w:r w:rsidRPr="00563869">
        <w:rPr>
          <w:b/>
          <w:i/>
          <w:sz w:val="28"/>
          <w:szCs w:val="28"/>
          <w:lang w:eastAsia="ru-RU"/>
        </w:rPr>
        <w:t>наукові результати дисертації:</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Використання інтерактивних методів у навчанні. </w:t>
      </w:r>
      <w:r w:rsidRPr="00563869">
        <w:rPr>
          <w:i/>
          <w:sz w:val="28"/>
          <w:szCs w:val="28"/>
          <w:lang w:eastAsia="ru-RU"/>
        </w:rPr>
        <w:t>Здобутки та перспективи вітчизняного садівництва: зб. наук. праць</w:t>
      </w:r>
      <w:r w:rsidRPr="00563869">
        <w:rPr>
          <w:sz w:val="28"/>
          <w:szCs w:val="28"/>
          <w:lang w:eastAsia="ru-RU"/>
        </w:rPr>
        <w:t>. Корсунь-Шевченківський, 2009. С. 184–188.</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Компетентнісно орієнтована освіта в сучасному світі. </w:t>
      </w:r>
      <w:r w:rsidRPr="00563869">
        <w:rPr>
          <w:i/>
          <w:sz w:val="28"/>
          <w:szCs w:val="28"/>
          <w:lang w:eastAsia="ru-RU"/>
        </w:rPr>
        <w:t>Збірник наукових праць № 58. Серія «Педагогічні та психологія»</w:t>
      </w:r>
      <w:r w:rsidRPr="00563869">
        <w:rPr>
          <w:sz w:val="28"/>
          <w:szCs w:val="28"/>
          <w:lang w:eastAsia="ru-RU"/>
        </w:rPr>
        <w:t>. Хмельницький, 2011. С. 67–71.</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Критерії, показники та рівні сформованості професійної компетентності студентів-агротехніків у аграрних коледжах. </w:t>
      </w:r>
      <w:r w:rsidRPr="00563869">
        <w:rPr>
          <w:i/>
          <w:sz w:val="28"/>
          <w:szCs w:val="28"/>
          <w:lang w:eastAsia="ru-RU"/>
        </w:rPr>
        <w:t xml:space="preserve">Щомісячний науково-педагогічний журнал «Молодь і Ринок». </w:t>
      </w:r>
      <w:r w:rsidRPr="00563869">
        <w:rPr>
          <w:sz w:val="28"/>
          <w:szCs w:val="28"/>
          <w:lang w:eastAsia="ru-RU"/>
        </w:rPr>
        <w:t>Дрогобич, 2015. Вип. № 6 (125). С. 91–95.</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Методика експериментальної перевірки ефективності формування професійної компетентності майбутніх агротехніків у аграрних коледжах. </w:t>
      </w:r>
      <w:r w:rsidRPr="00563869">
        <w:rPr>
          <w:i/>
          <w:sz w:val="28"/>
          <w:szCs w:val="28"/>
          <w:lang w:eastAsia="ru-RU"/>
        </w:rPr>
        <w:t>Нові технології навчання: наук.-метод. зб</w:t>
      </w:r>
      <w:r w:rsidRPr="00563869">
        <w:rPr>
          <w:sz w:val="28"/>
          <w:szCs w:val="28"/>
          <w:lang w:eastAsia="ru-RU"/>
        </w:rPr>
        <w:t>. Київ, 2015. Вип. 86. Частина 1. С. 137–140.</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Обґрунтування педагогічних умов формування професійної компетентності майбутніх агротехніків. </w:t>
      </w:r>
      <w:r w:rsidRPr="00563869">
        <w:rPr>
          <w:i/>
          <w:sz w:val="28"/>
          <w:szCs w:val="28"/>
          <w:lang w:eastAsia="ru-RU"/>
        </w:rPr>
        <w:t>Гуманітарний вісник ДВНЗ «Переяслав-Хмельницький державний педагогічний університет імені Григорія Сковороди»</w:t>
      </w:r>
      <w:r w:rsidRPr="00563869">
        <w:rPr>
          <w:sz w:val="28"/>
          <w:szCs w:val="28"/>
          <w:lang w:eastAsia="ru-RU"/>
        </w:rPr>
        <w:t xml:space="preserve">. Київ, 2015. Дод. 2 до Вип. 35. Том ІV(16): Тематичний випуск «Міжнародні Челпанківські психолого-педагогічні читання». С. 176–184. </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Педагогічні технології формування професійної компетентності майбутніх агротехніків у аграрних коледжах. </w:t>
      </w:r>
      <w:r w:rsidRPr="00563869">
        <w:rPr>
          <w:i/>
          <w:sz w:val="28"/>
          <w:szCs w:val="28"/>
          <w:lang w:eastAsia="ru-RU"/>
        </w:rPr>
        <w:t>Щомісячний науково-педагогічний журнал «Молодь і Ринок».</w:t>
      </w:r>
      <w:r w:rsidRPr="00563869">
        <w:rPr>
          <w:sz w:val="28"/>
          <w:szCs w:val="28"/>
          <w:lang w:eastAsia="ru-RU"/>
        </w:rPr>
        <w:t xml:space="preserve"> Дрогобич, 2016. Вип. № 6 (137). С. 93–97.</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Сутність формування професійних компетентностей майбутніх агротехніків у аграрних коледжах. </w:t>
      </w:r>
      <w:r w:rsidRPr="00563869">
        <w:rPr>
          <w:i/>
          <w:sz w:val="28"/>
          <w:szCs w:val="28"/>
          <w:lang w:eastAsia="ru-RU"/>
        </w:rPr>
        <w:t xml:space="preserve">Науковий вісник Національного </w:t>
      </w:r>
      <w:r w:rsidRPr="00563869">
        <w:rPr>
          <w:i/>
          <w:sz w:val="28"/>
          <w:szCs w:val="28"/>
          <w:lang w:eastAsia="ru-RU"/>
        </w:rPr>
        <w:lastRenderedPageBreak/>
        <w:t xml:space="preserve">університету біоресурсів і природокористування України. Серія «Педагогіка, психологія, філософія». </w:t>
      </w:r>
      <w:r w:rsidRPr="00563869">
        <w:rPr>
          <w:sz w:val="28"/>
          <w:szCs w:val="28"/>
          <w:lang w:eastAsia="ru-RU"/>
        </w:rPr>
        <w:t>Київ. 2015. № 208. Ч. 2. С. 264–273.</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Н.І. Сучасні освітні технології як засіб формування ключових компетенцій у студентів-агрономів у коледжах. </w:t>
      </w:r>
      <w:r w:rsidRPr="00563869">
        <w:rPr>
          <w:i/>
          <w:sz w:val="28"/>
          <w:szCs w:val="28"/>
          <w:lang w:eastAsia="ru-RU"/>
        </w:rPr>
        <w:t>Нові технології навчання: наук.-метод. зб</w:t>
      </w:r>
      <w:r w:rsidRPr="00563869">
        <w:rPr>
          <w:sz w:val="28"/>
          <w:szCs w:val="28"/>
          <w:lang w:eastAsia="ru-RU"/>
        </w:rPr>
        <w:t>. Київ, 2011. С. 46–53.</w:t>
      </w:r>
    </w:p>
    <w:p w:rsidR="00DD52F4" w:rsidRPr="00563869" w:rsidRDefault="00DD52F4" w:rsidP="00824E86">
      <w:pPr>
        <w:numPr>
          <w:ilvl w:val="0"/>
          <w:numId w:val="49"/>
        </w:numPr>
        <w:tabs>
          <w:tab w:val="left" w:pos="1134"/>
        </w:tabs>
        <w:spacing w:line="360" w:lineRule="auto"/>
        <w:ind w:left="0" w:firstLine="709"/>
        <w:contextualSpacing/>
        <w:jc w:val="both"/>
        <w:rPr>
          <w:bCs/>
          <w:i/>
          <w:sz w:val="28"/>
          <w:szCs w:val="28"/>
          <w:lang w:eastAsia="ru-RU"/>
        </w:rPr>
      </w:pPr>
      <w:r w:rsidRPr="00563869">
        <w:rPr>
          <w:sz w:val="28"/>
          <w:szCs w:val="28"/>
          <w:lang w:eastAsia="ru-RU"/>
        </w:rPr>
        <w:t xml:space="preserve">Pogorila N. I. Features and specificity of professional preparation for students of the agricultural sphere of manufacture. </w:t>
      </w:r>
      <w:r w:rsidRPr="00563869">
        <w:rPr>
          <w:i/>
          <w:sz w:val="28"/>
          <w:szCs w:val="28"/>
          <w:lang w:eastAsia="ru-RU"/>
        </w:rPr>
        <w:t>The scientific method</w:t>
      </w:r>
      <w:r w:rsidRPr="00563869">
        <w:rPr>
          <w:sz w:val="28"/>
          <w:szCs w:val="28"/>
          <w:lang w:eastAsia="ru-RU"/>
        </w:rPr>
        <w:t>. Warszawa, 2017. № 11. vol. 1. P. 73–75.</w:t>
      </w:r>
    </w:p>
    <w:p w:rsidR="00DD52F4" w:rsidRPr="00563869" w:rsidRDefault="00DD52F4" w:rsidP="00824E86">
      <w:pPr>
        <w:tabs>
          <w:tab w:val="left" w:pos="1134"/>
        </w:tabs>
        <w:spacing w:line="360" w:lineRule="auto"/>
        <w:ind w:firstLine="709"/>
        <w:contextualSpacing/>
        <w:jc w:val="center"/>
        <w:rPr>
          <w:b/>
          <w:bCs/>
          <w:i/>
          <w:sz w:val="28"/>
          <w:szCs w:val="28"/>
          <w:lang w:eastAsia="ru-RU"/>
        </w:rPr>
      </w:pPr>
      <w:r w:rsidRPr="00563869">
        <w:rPr>
          <w:b/>
          <w:bCs/>
          <w:i/>
          <w:sz w:val="28"/>
          <w:szCs w:val="28"/>
          <w:lang w:eastAsia="ru-RU"/>
        </w:rPr>
        <w:t>Опубліковані праці, які засвідчують апробацію</w:t>
      </w:r>
    </w:p>
    <w:p w:rsidR="00DD52F4" w:rsidRPr="00563869" w:rsidRDefault="00DD52F4" w:rsidP="00824E86">
      <w:pPr>
        <w:tabs>
          <w:tab w:val="left" w:pos="1134"/>
        </w:tabs>
        <w:spacing w:line="360" w:lineRule="auto"/>
        <w:ind w:firstLine="709"/>
        <w:contextualSpacing/>
        <w:jc w:val="center"/>
        <w:rPr>
          <w:b/>
          <w:bCs/>
          <w:i/>
          <w:sz w:val="28"/>
          <w:szCs w:val="28"/>
          <w:lang w:eastAsia="ru-RU"/>
        </w:rPr>
      </w:pPr>
      <w:r w:rsidRPr="00563869">
        <w:rPr>
          <w:b/>
          <w:bCs/>
          <w:i/>
          <w:sz w:val="28"/>
          <w:szCs w:val="28"/>
          <w:lang w:eastAsia="ru-RU"/>
        </w:rPr>
        <w:t>матеріалів дисертації:</w:t>
      </w:r>
    </w:p>
    <w:p w:rsidR="00DD52F4" w:rsidRPr="00563869" w:rsidRDefault="00DD52F4" w:rsidP="00824E86">
      <w:pPr>
        <w:pStyle w:val="aff7"/>
        <w:numPr>
          <w:ilvl w:val="0"/>
          <w:numId w:val="49"/>
        </w:numPr>
        <w:tabs>
          <w:tab w:val="left" w:pos="1134"/>
        </w:tabs>
        <w:spacing w:line="360" w:lineRule="auto"/>
        <w:ind w:left="0" w:firstLine="709"/>
        <w:contextualSpacing/>
        <w:jc w:val="both"/>
        <w:rPr>
          <w:color w:val="000000"/>
          <w:sz w:val="28"/>
          <w:szCs w:val="28"/>
          <w:lang w:eastAsia="ru-RU"/>
        </w:rPr>
      </w:pPr>
      <w:r w:rsidRPr="00563869">
        <w:rPr>
          <w:sz w:val="28"/>
          <w:szCs w:val="28"/>
          <w:lang w:eastAsia="ru-RU"/>
        </w:rPr>
        <w:t xml:space="preserve">Погоріла Н. І. Обґрунтування умов формування професійної компетентності майбутніх агротехніків у аграрних коледжах України. </w:t>
      </w:r>
      <w:r w:rsidRPr="00563869">
        <w:rPr>
          <w:i/>
          <w:sz w:val="28"/>
          <w:szCs w:val="28"/>
          <w:lang w:eastAsia="ru-RU"/>
        </w:rPr>
        <w:t xml:space="preserve">Україна – Греція в діалозі культур: Афонська спадщина, грецько-слов’янські зв’язки, мовні та наукові контакти: </w:t>
      </w:r>
      <w:r w:rsidRPr="00563869">
        <w:rPr>
          <w:sz w:val="28"/>
          <w:szCs w:val="28"/>
          <w:lang w:eastAsia="ru-RU"/>
        </w:rPr>
        <w:t xml:space="preserve">зб. праць за матеріалами VI Міжнародної науково-практичної </w:t>
      </w:r>
      <w:r w:rsidRPr="00563869">
        <w:rPr>
          <w:color w:val="000000"/>
          <w:sz w:val="28"/>
          <w:szCs w:val="28"/>
          <w:lang w:eastAsia="ru-RU"/>
        </w:rPr>
        <w:t>конференції (Київ, 21</w:t>
      </w:r>
      <w:r w:rsidRPr="00563869">
        <w:rPr>
          <w:sz w:val="28"/>
          <w:szCs w:val="28"/>
          <w:lang w:eastAsia="ru-RU"/>
        </w:rPr>
        <w:t>–</w:t>
      </w:r>
      <w:r w:rsidRPr="00563869">
        <w:rPr>
          <w:color w:val="000000"/>
          <w:sz w:val="28"/>
          <w:szCs w:val="28"/>
          <w:lang w:eastAsia="ru-RU"/>
        </w:rPr>
        <w:t>22 вересня 2015 року). Київ, 2015. С. 116–117.</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Особливості професійної компетентності майбутніх агротехніків в аграрних коледжах. </w:t>
      </w:r>
      <w:r w:rsidRPr="00563869">
        <w:rPr>
          <w:i/>
          <w:sz w:val="28"/>
          <w:szCs w:val="28"/>
          <w:lang w:eastAsia="ru-RU"/>
        </w:rPr>
        <w:t xml:space="preserve">Питання сучасної науки і освіти: </w:t>
      </w:r>
      <w:r w:rsidRPr="00563869">
        <w:rPr>
          <w:sz w:val="28"/>
          <w:szCs w:val="28"/>
          <w:lang w:eastAsia="ru-RU"/>
        </w:rPr>
        <w:t>матеріали ХІ Міжнародної наук. інтернет-конференції (Київ, 14–16 липня 2015 року). Київ, 2015. С. 88–94.</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Сучасні педагогічні технології формування професійної компетентності майбутніх агротехніків у аграрних коледжах. </w:t>
      </w:r>
      <w:r w:rsidRPr="00563869">
        <w:rPr>
          <w:i/>
          <w:sz w:val="28"/>
          <w:szCs w:val="28"/>
          <w:lang w:eastAsia="ru-RU"/>
        </w:rPr>
        <w:t xml:space="preserve">Вплив євроінтеграції на соціально-економічний розвиток: </w:t>
      </w:r>
      <w:r w:rsidRPr="00563869">
        <w:rPr>
          <w:sz w:val="28"/>
          <w:szCs w:val="28"/>
          <w:lang w:eastAsia="ru-RU"/>
        </w:rPr>
        <w:t xml:space="preserve">матеріали ХХХХ Міжнародної науково-практичної конференції (Чернівці, 15–16 травня 2016 р.). Київ, 2016. Т. 2. С. 35–37. </w:t>
      </w:r>
    </w:p>
    <w:p w:rsidR="00DD52F4" w:rsidRPr="00563869" w:rsidRDefault="00DD52F4" w:rsidP="00824E86">
      <w:pPr>
        <w:numPr>
          <w:ilvl w:val="0"/>
          <w:numId w:val="49"/>
        </w:numPr>
        <w:tabs>
          <w:tab w:val="left" w:pos="1134"/>
        </w:tabs>
        <w:spacing w:line="360" w:lineRule="auto"/>
        <w:ind w:left="0" w:firstLine="709"/>
        <w:contextualSpacing/>
        <w:jc w:val="both"/>
        <w:rPr>
          <w:sz w:val="28"/>
          <w:szCs w:val="28"/>
          <w:lang w:eastAsia="ru-RU"/>
        </w:rPr>
      </w:pPr>
      <w:r w:rsidRPr="00563869">
        <w:rPr>
          <w:sz w:val="28"/>
          <w:szCs w:val="28"/>
          <w:lang w:eastAsia="ru-RU"/>
        </w:rPr>
        <w:t xml:space="preserve">Погоріла Н. І. Формування ключових компетенцій як основа якісної підготовки майбутніх агрономів. </w:t>
      </w:r>
      <w:r w:rsidRPr="00563869">
        <w:rPr>
          <w:i/>
          <w:sz w:val="28"/>
          <w:szCs w:val="28"/>
          <w:lang w:eastAsia="ru-RU"/>
        </w:rPr>
        <w:t xml:space="preserve">Теорія та методика професійної освіти: наукові читання ім. Віктора Сидоренка: </w:t>
      </w:r>
      <w:r w:rsidRPr="00563869">
        <w:rPr>
          <w:sz w:val="28"/>
          <w:szCs w:val="28"/>
          <w:lang w:eastAsia="ru-RU"/>
        </w:rPr>
        <w:t>збірник доповідей та тез доповідей V Міжнародної конференції (Київ, 26–27 лютого 2014 року)</w:t>
      </w:r>
      <w:r w:rsidRPr="00563869">
        <w:rPr>
          <w:i/>
          <w:sz w:val="28"/>
          <w:szCs w:val="28"/>
          <w:lang w:eastAsia="ru-RU"/>
        </w:rPr>
        <w:t>.</w:t>
      </w:r>
      <w:r w:rsidRPr="00563869">
        <w:rPr>
          <w:sz w:val="28"/>
          <w:szCs w:val="28"/>
          <w:lang w:eastAsia="ru-RU"/>
        </w:rPr>
        <w:t xml:space="preserve"> Київ, 2014. С.</w:t>
      </w:r>
      <w:r w:rsidR="00824E86">
        <w:rPr>
          <w:sz w:val="28"/>
          <w:szCs w:val="28"/>
          <w:lang w:eastAsia="ru-RU"/>
        </w:rPr>
        <w:t> </w:t>
      </w:r>
      <w:r w:rsidRPr="00563869">
        <w:rPr>
          <w:sz w:val="28"/>
          <w:szCs w:val="28"/>
          <w:lang w:eastAsia="ru-RU"/>
        </w:rPr>
        <w:t>159–160.</w:t>
      </w:r>
    </w:p>
    <w:p w:rsidR="00DD52F4" w:rsidRPr="00563869" w:rsidRDefault="00DD52F4" w:rsidP="00824E86">
      <w:pPr>
        <w:numPr>
          <w:ilvl w:val="0"/>
          <w:numId w:val="48"/>
        </w:numPr>
        <w:tabs>
          <w:tab w:val="left" w:pos="1134"/>
        </w:tabs>
        <w:spacing w:line="360" w:lineRule="auto"/>
        <w:ind w:left="0" w:firstLine="709"/>
        <w:jc w:val="both"/>
        <w:rPr>
          <w:sz w:val="28"/>
          <w:szCs w:val="28"/>
          <w:lang w:eastAsia="ru-RU"/>
        </w:rPr>
      </w:pPr>
      <w:r w:rsidRPr="00563869">
        <w:rPr>
          <w:sz w:val="28"/>
          <w:szCs w:val="28"/>
          <w:lang w:eastAsia="ru-RU"/>
        </w:rPr>
        <w:lastRenderedPageBreak/>
        <w:t xml:space="preserve">ГСВОУ. Видання. Засоби діагностики якості вищої освіти молодшого спеціаліста / укл. Бакума Л. В., Деркач Н. Є., Малинка Л. В., Оверченко Н. П., Пасюта А. Г., </w:t>
      </w:r>
      <w:r w:rsidRPr="00563869">
        <w:rPr>
          <w:i/>
          <w:sz w:val="28"/>
          <w:szCs w:val="28"/>
          <w:lang w:eastAsia="ru-RU"/>
        </w:rPr>
        <w:t>Погоріла Н. І.</w:t>
      </w:r>
      <w:r w:rsidRPr="00563869">
        <w:rPr>
          <w:sz w:val="28"/>
          <w:szCs w:val="28"/>
          <w:lang w:eastAsia="ru-RU"/>
        </w:rPr>
        <w:t>,Субін В. С. Київ, 2014. 167 с.</w:t>
      </w:r>
    </w:p>
    <w:p w:rsidR="00DD52F4" w:rsidRPr="00563869" w:rsidRDefault="00DD52F4" w:rsidP="00824E86">
      <w:pPr>
        <w:numPr>
          <w:ilvl w:val="0"/>
          <w:numId w:val="48"/>
        </w:numPr>
        <w:tabs>
          <w:tab w:val="left" w:pos="1134"/>
        </w:tabs>
        <w:spacing w:line="360" w:lineRule="auto"/>
        <w:ind w:left="0" w:firstLine="709"/>
        <w:jc w:val="both"/>
        <w:rPr>
          <w:sz w:val="28"/>
          <w:szCs w:val="28"/>
          <w:lang w:eastAsia="ru-RU"/>
        </w:rPr>
      </w:pPr>
      <w:r w:rsidRPr="00563869">
        <w:rPr>
          <w:sz w:val="28"/>
          <w:szCs w:val="28"/>
          <w:lang w:eastAsia="ru-RU"/>
        </w:rPr>
        <w:t>Погоріла Н. І., Демчук В. С., Кондратюк Р. Р., Коленда О. В. та ін. Типова програма практик для підготовки фахівців ОКР «молодший спеціаліст» спеціальності 201 Агрономія спеціалізації «Виробництво і переробка продукції рослинництва» в аграрних вищих навчальних закладах. Київ, 2016. 95 с.</w:t>
      </w:r>
    </w:p>
    <w:p w:rsidR="00DD52F4" w:rsidRPr="00724042" w:rsidRDefault="00DD52F4" w:rsidP="00824E86">
      <w:pPr>
        <w:shd w:val="clear" w:color="auto" w:fill="FFFFFF"/>
        <w:spacing w:line="360" w:lineRule="auto"/>
        <w:ind w:firstLine="709"/>
        <w:jc w:val="center"/>
        <w:textAlignment w:val="baseline"/>
        <w:rPr>
          <w:b/>
          <w:color w:val="000000"/>
          <w:sz w:val="28"/>
          <w:szCs w:val="28"/>
        </w:rPr>
      </w:pPr>
      <w:r w:rsidRPr="00724042">
        <w:rPr>
          <w:b/>
          <w:color w:val="000000"/>
          <w:sz w:val="28"/>
          <w:szCs w:val="28"/>
        </w:rPr>
        <w:t>Відомості про апробацію результатів дисертації</w:t>
      </w:r>
    </w:p>
    <w:p w:rsidR="00DD52F4" w:rsidRPr="00724042" w:rsidRDefault="00DD52F4" w:rsidP="00824E86">
      <w:pPr>
        <w:spacing w:line="360" w:lineRule="auto"/>
        <w:ind w:firstLine="709"/>
        <w:jc w:val="both"/>
        <w:rPr>
          <w:rFonts w:eastAsia="Calibri"/>
          <w:sz w:val="28"/>
          <w:szCs w:val="28"/>
          <w:lang w:eastAsia="en-US"/>
        </w:rPr>
      </w:pPr>
      <w:r w:rsidRPr="00724042">
        <w:rPr>
          <w:rFonts w:eastAsia="Calibri"/>
          <w:sz w:val="28"/>
          <w:szCs w:val="28"/>
          <w:lang w:eastAsia="en-US"/>
        </w:rPr>
        <w:t xml:space="preserve">Основні положення й результати роботи оприлюднено та обговорено на науково-практичних конференціях різного рівня: </w:t>
      </w:r>
    </w:p>
    <w:p w:rsidR="00DD52F4" w:rsidRPr="00563869" w:rsidRDefault="00DD52F4" w:rsidP="00824E86">
      <w:pPr>
        <w:numPr>
          <w:ilvl w:val="0"/>
          <w:numId w:val="42"/>
        </w:numPr>
        <w:tabs>
          <w:tab w:val="left" w:pos="1134"/>
        </w:tabs>
        <w:suppressAutoHyphens/>
        <w:spacing w:line="360" w:lineRule="auto"/>
        <w:ind w:left="0" w:firstLine="709"/>
        <w:jc w:val="both"/>
        <w:rPr>
          <w:sz w:val="28"/>
          <w:szCs w:val="28"/>
        </w:rPr>
      </w:pPr>
      <w:r w:rsidRPr="00563869">
        <w:rPr>
          <w:i/>
          <w:iCs/>
          <w:sz w:val="28"/>
          <w:szCs w:val="28"/>
        </w:rPr>
        <w:t>міжнародних ‒</w:t>
      </w:r>
      <w:r w:rsidRPr="00563869">
        <w:rPr>
          <w:iCs/>
          <w:sz w:val="28"/>
          <w:szCs w:val="28"/>
        </w:rPr>
        <w:t xml:space="preserve"> </w:t>
      </w:r>
      <w:r w:rsidRPr="00563869">
        <w:rPr>
          <w:sz w:val="28"/>
          <w:szCs w:val="28"/>
        </w:rPr>
        <w:t xml:space="preserve">«Теорія та методика професійної освіти: наукові читання імені професора Віктора Сидоренка» (Київ, 2014), «Питання сучасної науки і освіти» (Київ, 2015), </w:t>
      </w:r>
      <w:r w:rsidRPr="00563869">
        <w:rPr>
          <w:sz w:val="28"/>
          <w:szCs w:val="28"/>
          <w:lang w:eastAsia="ru-RU"/>
        </w:rPr>
        <w:t>«Діалог культур: Україна – Греція» (Київ, 2015</w:t>
      </w:r>
      <w:r w:rsidRPr="00563869">
        <w:rPr>
          <w:sz w:val="28"/>
          <w:szCs w:val="28"/>
        </w:rPr>
        <w:t xml:space="preserve">), </w:t>
      </w:r>
      <w:r w:rsidRPr="00563869">
        <w:rPr>
          <w:sz w:val="28"/>
          <w:szCs w:val="28"/>
          <w:lang w:eastAsia="ru-RU"/>
        </w:rPr>
        <w:t>«Вплив євроінтеграції на соціально-економічний розвиток» (Чернівці, 2016)</w:t>
      </w:r>
      <w:r w:rsidRPr="00563869">
        <w:rPr>
          <w:sz w:val="28"/>
          <w:szCs w:val="28"/>
        </w:rPr>
        <w:t>;</w:t>
      </w:r>
    </w:p>
    <w:p w:rsidR="00DD52F4" w:rsidRPr="00563869" w:rsidRDefault="00DD52F4" w:rsidP="00824E86">
      <w:pPr>
        <w:numPr>
          <w:ilvl w:val="0"/>
          <w:numId w:val="42"/>
        </w:numPr>
        <w:tabs>
          <w:tab w:val="left" w:pos="1134"/>
        </w:tabs>
        <w:suppressAutoHyphens/>
        <w:spacing w:line="360" w:lineRule="auto"/>
        <w:ind w:left="0" w:firstLine="709"/>
        <w:jc w:val="both"/>
        <w:rPr>
          <w:sz w:val="28"/>
          <w:szCs w:val="28"/>
        </w:rPr>
      </w:pPr>
      <w:r w:rsidRPr="00563869">
        <w:rPr>
          <w:i/>
          <w:iCs/>
          <w:sz w:val="28"/>
          <w:szCs w:val="28"/>
        </w:rPr>
        <w:t xml:space="preserve">всеукраїнських ‒ </w:t>
      </w:r>
      <w:r w:rsidRPr="00563869">
        <w:rPr>
          <w:iCs/>
          <w:sz w:val="28"/>
          <w:szCs w:val="28"/>
        </w:rPr>
        <w:t>«</w:t>
      </w:r>
      <w:r w:rsidRPr="00563869">
        <w:rPr>
          <w:sz w:val="28"/>
          <w:szCs w:val="28"/>
        </w:rPr>
        <w:t>Галузеві стандарти вищої освіти України зі спеціальності 5.09010103 “Виробництво і переробка продукції рослинництва”» (Київ, 2013), «</w:t>
      </w:r>
      <w:r w:rsidRPr="00563869">
        <w:rPr>
          <w:sz w:val="28"/>
          <w:szCs w:val="28"/>
          <w:lang w:eastAsia="ru-RU"/>
        </w:rPr>
        <w:t xml:space="preserve">Методично-наукові засади формування тестування з незалежного оцінювання якостей знань студентів спеціальності 5.05170108 «Зберігання, консервування та переробка плодів і овочів» (Київ, </w:t>
      </w:r>
      <w:r w:rsidRPr="00563869">
        <w:rPr>
          <w:sz w:val="28"/>
          <w:szCs w:val="28"/>
        </w:rPr>
        <w:t>2012</w:t>
      </w:r>
      <w:r w:rsidRPr="00563869">
        <w:rPr>
          <w:sz w:val="28"/>
          <w:szCs w:val="28"/>
          <w:lang w:eastAsia="ru-RU"/>
        </w:rPr>
        <w:t>), «Модернізація змісту освіти і науки в Україні: неформальна освіта для дорослих» (Київ, 2015);</w:t>
      </w:r>
    </w:p>
    <w:p w:rsidR="00DD52F4" w:rsidRPr="00563869" w:rsidRDefault="00DD52F4" w:rsidP="00824E86">
      <w:pPr>
        <w:numPr>
          <w:ilvl w:val="0"/>
          <w:numId w:val="42"/>
        </w:numPr>
        <w:tabs>
          <w:tab w:val="left" w:pos="1134"/>
        </w:tabs>
        <w:suppressAutoHyphens/>
        <w:spacing w:line="360" w:lineRule="auto"/>
        <w:ind w:left="0" w:firstLine="709"/>
        <w:jc w:val="both"/>
        <w:rPr>
          <w:sz w:val="28"/>
          <w:szCs w:val="28"/>
        </w:rPr>
      </w:pPr>
      <w:r w:rsidRPr="00563869">
        <w:rPr>
          <w:i/>
          <w:iCs/>
          <w:sz w:val="28"/>
          <w:szCs w:val="28"/>
        </w:rPr>
        <w:t>регіональних ‒</w:t>
      </w:r>
      <w:r w:rsidRPr="00563869">
        <w:rPr>
          <w:iCs/>
          <w:sz w:val="28"/>
          <w:szCs w:val="28"/>
        </w:rPr>
        <w:t xml:space="preserve"> </w:t>
      </w:r>
      <w:r w:rsidRPr="00563869">
        <w:rPr>
          <w:sz w:val="28"/>
          <w:szCs w:val="28"/>
          <w:lang w:eastAsia="ru-RU"/>
        </w:rPr>
        <w:t>«</w:t>
      </w:r>
      <w:r w:rsidRPr="00563869">
        <w:rPr>
          <w:sz w:val="28"/>
          <w:szCs w:val="28"/>
        </w:rPr>
        <w:t>Навчально-методична конференція напряму підготовки «Харчові технології та інженерія» (Городище, 2010</w:t>
      </w:r>
      <w:r w:rsidRPr="00563869">
        <w:rPr>
          <w:sz w:val="28"/>
          <w:szCs w:val="28"/>
          <w:lang w:eastAsia="ru-RU"/>
        </w:rPr>
        <w:t>); «Майстер-клас з питань підвищення професійної майстерності викладачів аграрних вищих навчальних закладів І</w:t>
      </w:r>
      <w:r w:rsidRPr="00563869">
        <w:rPr>
          <w:sz w:val="28"/>
          <w:szCs w:val="28"/>
          <w:lang w:eastAsia="en-US"/>
        </w:rPr>
        <w:t>–</w:t>
      </w:r>
      <w:r w:rsidRPr="00563869">
        <w:rPr>
          <w:sz w:val="28"/>
          <w:szCs w:val="28"/>
          <w:lang w:eastAsia="ru-RU"/>
        </w:rPr>
        <w:t>ІІ рівнів акредитації» (Немішаєве, 2011);</w:t>
      </w:r>
    </w:p>
    <w:p w:rsidR="00904912" w:rsidRPr="00824E86" w:rsidRDefault="00DD52F4" w:rsidP="00824E86">
      <w:pPr>
        <w:numPr>
          <w:ilvl w:val="0"/>
          <w:numId w:val="42"/>
        </w:numPr>
        <w:tabs>
          <w:tab w:val="left" w:pos="1134"/>
        </w:tabs>
        <w:autoSpaceDE w:val="0"/>
        <w:autoSpaceDN w:val="0"/>
        <w:adjustRightInd w:val="0"/>
        <w:spacing w:line="360" w:lineRule="auto"/>
        <w:ind w:left="0" w:firstLine="709"/>
        <w:contextualSpacing/>
        <w:jc w:val="both"/>
        <w:rPr>
          <w:b/>
          <w:bCs/>
        </w:rPr>
      </w:pPr>
      <w:r w:rsidRPr="00824E86">
        <w:rPr>
          <w:i/>
          <w:sz w:val="28"/>
          <w:szCs w:val="28"/>
          <w:lang w:eastAsia="en-US"/>
        </w:rPr>
        <w:t>методичних семінарах і засіданнях кафедри</w:t>
      </w:r>
      <w:r w:rsidRPr="00824E86">
        <w:rPr>
          <w:sz w:val="28"/>
          <w:szCs w:val="28"/>
          <w:lang w:eastAsia="en-US"/>
        </w:rPr>
        <w:t xml:space="preserve"> </w:t>
      </w:r>
      <w:r w:rsidRPr="00824E86">
        <w:rPr>
          <w:sz w:val="28"/>
          <w:szCs w:val="28"/>
        </w:rPr>
        <w:t>методики навчання та управління навчальними закладами Національного університету біоресурсів і природокористування України (2013– 016).</w:t>
      </w:r>
    </w:p>
    <w:sectPr w:rsidR="00904912" w:rsidRPr="00824E86" w:rsidSect="00C0064A">
      <w:headerReference w:type="default" r:id="rId74"/>
      <w:footerReference w:type="default" r:id="rId75"/>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100E" w:rsidRDefault="004C100E">
      <w:r>
        <w:separator/>
      </w:r>
    </w:p>
  </w:endnote>
  <w:endnote w:type="continuationSeparator" w:id="0">
    <w:p w:rsidR="004C100E" w:rsidRDefault="004C1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1251 Times">
    <w:altName w:val="Courier New"/>
    <w:panose1 w:val="00000000000000000000"/>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00E" w:rsidRDefault="004C100E">
    <w:pPr>
      <w:pStyle w:val="ac"/>
      <w:framePr w:wrap="around" w:vAnchor="text" w:hAnchor="margin" w:xAlign="center" w:y="1"/>
      <w:rPr>
        <w:rStyle w:val="af9"/>
      </w:rPr>
    </w:pPr>
    <w:r>
      <w:rPr>
        <w:rStyle w:val="af9"/>
      </w:rPr>
      <w:fldChar w:fldCharType="begin"/>
    </w:r>
    <w:r>
      <w:rPr>
        <w:rStyle w:val="af9"/>
      </w:rPr>
      <w:instrText xml:space="preserve">PAGE  </w:instrText>
    </w:r>
    <w:r>
      <w:rPr>
        <w:rStyle w:val="af9"/>
      </w:rPr>
      <w:fldChar w:fldCharType="end"/>
    </w:r>
  </w:p>
  <w:p w:rsidR="004C100E" w:rsidRDefault="004C100E">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00E" w:rsidRPr="00972965" w:rsidRDefault="004C100E" w:rsidP="00972965">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100E" w:rsidRDefault="004C100E">
      <w:r>
        <w:separator/>
      </w:r>
    </w:p>
  </w:footnote>
  <w:footnote w:type="continuationSeparator" w:id="0">
    <w:p w:rsidR="004C100E" w:rsidRDefault="004C10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9895568"/>
      <w:docPartObj>
        <w:docPartGallery w:val="Page Numbers (Top of Page)"/>
        <w:docPartUnique/>
      </w:docPartObj>
    </w:sdtPr>
    <w:sdtEndPr/>
    <w:sdtContent>
      <w:p w:rsidR="004C100E" w:rsidRDefault="004C100E">
        <w:pPr>
          <w:pStyle w:val="a6"/>
          <w:jc w:val="right"/>
        </w:pPr>
        <w:r>
          <w:fldChar w:fldCharType="begin"/>
        </w:r>
        <w:r>
          <w:instrText>PAGE   \* MERGEFORMAT</w:instrText>
        </w:r>
        <w:r>
          <w:fldChar w:fldCharType="separate"/>
        </w:r>
        <w:r w:rsidR="00C3500A">
          <w:rPr>
            <w:noProof/>
          </w:rPr>
          <w:t>1</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0175235"/>
      <w:docPartObj>
        <w:docPartGallery w:val="Page Numbers (Top of Page)"/>
        <w:docPartUnique/>
      </w:docPartObj>
    </w:sdtPr>
    <w:sdtEndPr/>
    <w:sdtContent>
      <w:p w:rsidR="004C100E" w:rsidRDefault="004C100E">
        <w:pPr>
          <w:pStyle w:val="a6"/>
          <w:jc w:val="right"/>
        </w:pPr>
        <w:r>
          <w:fldChar w:fldCharType="begin"/>
        </w:r>
        <w:r>
          <w:instrText>PAGE   \* MERGEFORMAT</w:instrText>
        </w:r>
        <w:r>
          <w:fldChar w:fldCharType="separate"/>
        </w:r>
        <w:r w:rsidR="00C3500A">
          <w:rPr>
            <w:noProof/>
          </w:rPr>
          <w:t>211</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1551576"/>
      <w:docPartObj>
        <w:docPartGallery w:val="Page Numbers (Top of Page)"/>
        <w:docPartUnique/>
      </w:docPartObj>
    </w:sdtPr>
    <w:sdtEndPr/>
    <w:sdtContent>
      <w:p w:rsidR="004C100E" w:rsidRDefault="004C100E">
        <w:pPr>
          <w:pStyle w:val="a6"/>
          <w:jc w:val="right"/>
        </w:pPr>
        <w:r>
          <w:fldChar w:fldCharType="begin"/>
        </w:r>
        <w:r>
          <w:instrText>PAGE   \* MERGEFORMAT</w:instrText>
        </w:r>
        <w:r>
          <w:fldChar w:fldCharType="separate"/>
        </w:r>
        <w:r w:rsidR="00C3500A">
          <w:rPr>
            <w:noProof/>
          </w:rPr>
          <w:t>236</w:t>
        </w:r>
        <w:r>
          <w:fldChar w:fldCharType="end"/>
        </w:r>
      </w:p>
    </w:sdtContent>
  </w:sdt>
  <w:p w:rsidR="004C100E" w:rsidRDefault="004C100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BB1BB2"/>
    <w:multiLevelType w:val="hybridMultilevel"/>
    <w:tmpl w:val="90DCEC76"/>
    <w:lvl w:ilvl="0" w:tplc="D3BA2246">
      <w:start w:val="1"/>
      <w:numFmt w:val="decimal"/>
      <w:lvlText w:val="%1."/>
      <w:lvlJc w:val="left"/>
      <w:pPr>
        <w:ind w:left="1353" w:hanging="360"/>
      </w:pPr>
      <w:rPr>
        <w:rFonts w:cs="Times New Roman" w:hint="default"/>
        <w:i w:val="0"/>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1">
    <w:nsid w:val="06650CA2"/>
    <w:multiLevelType w:val="hybridMultilevel"/>
    <w:tmpl w:val="90DCEC76"/>
    <w:lvl w:ilvl="0" w:tplc="D3BA2246">
      <w:start w:val="1"/>
      <w:numFmt w:val="decimal"/>
      <w:lvlText w:val="%1."/>
      <w:lvlJc w:val="left"/>
      <w:pPr>
        <w:ind w:left="1353" w:hanging="360"/>
      </w:pPr>
      <w:rPr>
        <w:rFonts w:cs="Times New Roman" w:hint="default"/>
        <w:i w:val="0"/>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2">
    <w:nsid w:val="08717AF5"/>
    <w:multiLevelType w:val="hybridMultilevel"/>
    <w:tmpl w:val="DA7E8C1E"/>
    <w:lvl w:ilvl="0" w:tplc="0419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
    <w:nsid w:val="0D006F26"/>
    <w:multiLevelType w:val="hybridMultilevel"/>
    <w:tmpl w:val="6344AFC8"/>
    <w:lvl w:ilvl="0" w:tplc="043CD974">
      <w:numFmt w:val="bullet"/>
      <w:lvlText w:val="–"/>
      <w:lvlJc w:val="left"/>
      <w:pPr>
        <w:tabs>
          <w:tab w:val="num" w:pos="1639"/>
        </w:tabs>
        <w:ind w:left="1639" w:hanging="930"/>
      </w:pPr>
      <w:rPr>
        <w:rFonts w:ascii="Times New Roman" w:eastAsia="Times New Roman" w:hAnsi="Times New Roman" w:hint="default"/>
      </w:rPr>
    </w:lvl>
    <w:lvl w:ilvl="1" w:tplc="0419000F">
      <w:start w:val="1"/>
      <w:numFmt w:val="decimal"/>
      <w:lvlText w:val="%2."/>
      <w:lvlJc w:val="left"/>
      <w:pPr>
        <w:tabs>
          <w:tab w:val="num" w:pos="1789"/>
        </w:tabs>
        <w:ind w:left="1789" w:hanging="360"/>
      </w:pPr>
      <w:rPr>
        <w:rFonts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abstractNum w:abstractNumId="4">
    <w:nsid w:val="0DAA6FCD"/>
    <w:multiLevelType w:val="hybridMultilevel"/>
    <w:tmpl w:val="F3940572"/>
    <w:lvl w:ilvl="0" w:tplc="C0F643F2">
      <w:numFmt w:val="bullet"/>
      <w:lvlText w:val="–"/>
      <w:lvlJc w:val="left"/>
      <w:pPr>
        <w:ind w:left="1639" w:hanging="93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12155CCF"/>
    <w:multiLevelType w:val="hybridMultilevel"/>
    <w:tmpl w:val="771E1784"/>
    <w:lvl w:ilvl="0" w:tplc="823CA7F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218594D"/>
    <w:multiLevelType w:val="hybridMultilevel"/>
    <w:tmpl w:val="5D7CCE82"/>
    <w:lvl w:ilvl="0" w:tplc="0419000F">
      <w:start w:val="1"/>
      <w:numFmt w:val="decimal"/>
      <w:lvlText w:val="%1."/>
      <w:lvlJc w:val="left"/>
      <w:pPr>
        <w:ind w:left="107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13207701"/>
    <w:multiLevelType w:val="hybridMultilevel"/>
    <w:tmpl w:val="27C4D4BC"/>
    <w:lvl w:ilvl="0" w:tplc="0419000F">
      <w:start w:val="1"/>
      <w:numFmt w:val="decimal"/>
      <w:lvlText w:val="%1."/>
      <w:lvlJc w:val="left"/>
      <w:pPr>
        <w:ind w:left="786" w:hanging="360"/>
      </w:pPr>
      <w:rPr>
        <w:rFonts w:hint="default"/>
      </w:r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8">
    <w:nsid w:val="157438E0"/>
    <w:multiLevelType w:val="hybridMultilevel"/>
    <w:tmpl w:val="5D7CCE82"/>
    <w:lvl w:ilvl="0" w:tplc="0419000F">
      <w:start w:val="1"/>
      <w:numFmt w:val="decimal"/>
      <w:lvlText w:val="%1."/>
      <w:lvlJc w:val="left"/>
      <w:pPr>
        <w:ind w:left="107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1D8416C0"/>
    <w:multiLevelType w:val="hybridMultilevel"/>
    <w:tmpl w:val="E8CC8482"/>
    <w:lvl w:ilvl="0" w:tplc="75BE6CD0">
      <w:start w:val="1"/>
      <w:numFmt w:val="decimal"/>
      <w:lvlText w:val="%1."/>
      <w:lvlJc w:val="left"/>
      <w:pPr>
        <w:tabs>
          <w:tab w:val="num" w:pos="1110"/>
        </w:tabs>
        <w:ind w:left="1110" w:hanging="1110"/>
      </w:pPr>
      <w:rPr>
        <w:rFonts w:hint="default"/>
      </w:rPr>
    </w:lvl>
    <w:lvl w:ilvl="1" w:tplc="04190019">
      <w:start w:val="1"/>
      <w:numFmt w:val="lowerLetter"/>
      <w:lvlText w:val="%2."/>
      <w:lvlJc w:val="left"/>
      <w:pPr>
        <w:tabs>
          <w:tab w:val="num" w:pos="900"/>
        </w:tabs>
        <w:ind w:left="900" w:hanging="360"/>
      </w:pPr>
    </w:lvl>
    <w:lvl w:ilvl="2" w:tplc="0419001B">
      <w:start w:val="1"/>
      <w:numFmt w:val="lowerRoman"/>
      <w:lvlText w:val="%3."/>
      <w:lvlJc w:val="right"/>
      <w:pPr>
        <w:tabs>
          <w:tab w:val="num" w:pos="1620"/>
        </w:tabs>
        <w:ind w:left="1620" w:hanging="180"/>
      </w:pPr>
    </w:lvl>
    <w:lvl w:ilvl="3" w:tplc="0419000F">
      <w:start w:val="1"/>
      <w:numFmt w:val="decimal"/>
      <w:lvlText w:val="%4."/>
      <w:lvlJc w:val="left"/>
      <w:pPr>
        <w:tabs>
          <w:tab w:val="num" w:pos="2340"/>
        </w:tabs>
        <w:ind w:left="2340" w:hanging="360"/>
      </w:pPr>
    </w:lvl>
    <w:lvl w:ilvl="4" w:tplc="04190019">
      <w:start w:val="1"/>
      <w:numFmt w:val="lowerLetter"/>
      <w:lvlText w:val="%5."/>
      <w:lvlJc w:val="left"/>
      <w:pPr>
        <w:tabs>
          <w:tab w:val="num" w:pos="3060"/>
        </w:tabs>
        <w:ind w:left="3060" w:hanging="360"/>
      </w:pPr>
    </w:lvl>
    <w:lvl w:ilvl="5" w:tplc="0419001B">
      <w:start w:val="1"/>
      <w:numFmt w:val="lowerRoman"/>
      <w:lvlText w:val="%6."/>
      <w:lvlJc w:val="right"/>
      <w:pPr>
        <w:tabs>
          <w:tab w:val="num" w:pos="3780"/>
        </w:tabs>
        <w:ind w:left="3780" w:hanging="180"/>
      </w:pPr>
    </w:lvl>
    <w:lvl w:ilvl="6" w:tplc="0419000F">
      <w:start w:val="1"/>
      <w:numFmt w:val="decimal"/>
      <w:lvlText w:val="%7."/>
      <w:lvlJc w:val="left"/>
      <w:pPr>
        <w:tabs>
          <w:tab w:val="num" w:pos="4500"/>
        </w:tabs>
        <w:ind w:left="4500" w:hanging="360"/>
      </w:pPr>
    </w:lvl>
    <w:lvl w:ilvl="7" w:tplc="04190019">
      <w:start w:val="1"/>
      <w:numFmt w:val="lowerLetter"/>
      <w:lvlText w:val="%8."/>
      <w:lvlJc w:val="left"/>
      <w:pPr>
        <w:tabs>
          <w:tab w:val="num" w:pos="5220"/>
        </w:tabs>
        <w:ind w:left="5220" w:hanging="360"/>
      </w:pPr>
    </w:lvl>
    <w:lvl w:ilvl="8" w:tplc="0419001B">
      <w:start w:val="1"/>
      <w:numFmt w:val="lowerRoman"/>
      <w:lvlText w:val="%9."/>
      <w:lvlJc w:val="right"/>
      <w:pPr>
        <w:tabs>
          <w:tab w:val="num" w:pos="5940"/>
        </w:tabs>
        <w:ind w:left="5940" w:hanging="180"/>
      </w:pPr>
    </w:lvl>
  </w:abstractNum>
  <w:abstractNum w:abstractNumId="10">
    <w:nsid w:val="1DB00FA9"/>
    <w:multiLevelType w:val="hybridMultilevel"/>
    <w:tmpl w:val="12E64B48"/>
    <w:lvl w:ilvl="0" w:tplc="2836E300">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DE51E36"/>
    <w:multiLevelType w:val="hybridMultilevel"/>
    <w:tmpl w:val="4D58AFA2"/>
    <w:lvl w:ilvl="0" w:tplc="F6EA33DE">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2">
    <w:nsid w:val="1F4439F3"/>
    <w:multiLevelType w:val="hybridMultilevel"/>
    <w:tmpl w:val="CA4C6594"/>
    <w:lvl w:ilvl="0" w:tplc="746CD61A">
      <w:start w:val="1"/>
      <w:numFmt w:val="bullet"/>
      <w:lvlText w:val="•"/>
      <w:lvlJc w:val="left"/>
      <w:pPr>
        <w:tabs>
          <w:tab w:val="num" w:pos="720"/>
        </w:tabs>
        <w:ind w:left="720" w:hanging="360"/>
      </w:pPr>
      <w:rPr>
        <w:rFonts w:ascii="Times New Roman" w:hAnsi="Times New Roman" w:hint="default"/>
      </w:rPr>
    </w:lvl>
    <w:lvl w:ilvl="1" w:tplc="420C4020" w:tentative="1">
      <w:start w:val="1"/>
      <w:numFmt w:val="bullet"/>
      <w:lvlText w:val="•"/>
      <w:lvlJc w:val="left"/>
      <w:pPr>
        <w:tabs>
          <w:tab w:val="num" w:pos="1440"/>
        </w:tabs>
        <w:ind w:left="1440" w:hanging="360"/>
      </w:pPr>
      <w:rPr>
        <w:rFonts w:ascii="Times New Roman" w:hAnsi="Times New Roman" w:hint="default"/>
      </w:rPr>
    </w:lvl>
    <w:lvl w:ilvl="2" w:tplc="9274EB38" w:tentative="1">
      <w:start w:val="1"/>
      <w:numFmt w:val="bullet"/>
      <w:lvlText w:val="•"/>
      <w:lvlJc w:val="left"/>
      <w:pPr>
        <w:tabs>
          <w:tab w:val="num" w:pos="2160"/>
        </w:tabs>
        <w:ind w:left="2160" w:hanging="360"/>
      </w:pPr>
      <w:rPr>
        <w:rFonts w:ascii="Times New Roman" w:hAnsi="Times New Roman" w:hint="default"/>
      </w:rPr>
    </w:lvl>
    <w:lvl w:ilvl="3" w:tplc="8A2C1CF4" w:tentative="1">
      <w:start w:val="1"/>
      <w:numFmt w:val="bullet"/>
      <w:lvlText w:val="•"/>
      <w:lvlJc w:val="left"/>
      <w:pPr>
        <w:tabs>
          <w:tab w:val="num" w:pos="2880"/>
        </w:tabs>
        <w:ind w:left="2880" w:hanging="360"/>
      </w:pPr>
      <w:rPr>
        <w:rFonts w:ascii="Times New Roman" w:hAnsi="Times New Roman" w:hint="default"/>
      </w:rPr>
    </w:lvl>
    <w:lvl w:ilvl="4" w:tplc="38F4765E" w:tentative="1">
      <w:start w:val="1"/>
      <w:numFmt w:val="bullet"/>
      <w:lvlText w:val="•"/>
      <w:lvlJc w:val="left"/>
      <w:pPr>
        <w:tabs>
          <w:tab w:val="num" w:pos="3600"/>
        </w:tabs>
        <w:ind w:left="3600" w:hanging="360"/>
      </w:pPr>
      <w:rPr>
        <w:rFonts w:ascii="Times New Roman" w:hAnsi="Times New Roman" w:hint="default"/>
      </w:rPr>
    </w:lvl>
    <w:lvl w:ilvl="5" w:tplc="89E46EA4" w:tentative="1">
      <w:start w:val="1"/>
      <w:numFmt w:val="bullet"/>
      <w:lvlText w:val="•"/>
      <w:lvlJc w:val="left"/>
      <w:pPr>
        <w:tabs>
          <w:tab w:val="num" w:pos="4320"/>
        </w:tabs>
        <w:ind w:left="4320" w:hanging="360"/>
      </w:pPr>
      <w:rPr>
        <w:rFonts w:ascii="Times New Roman" w:hAnsi="Times New Roman" w:hint="default"/>
      </w:rPr>
    </w:lvl>
    <w:lvl w:ilvl="6" w:tplc="1D14F204" w:tentative="1">
      <w:start w:val="1"/>
      <w:numFmt w:val="bullet"/>
      <w:lvlText w:val="•"/>
      <w:lvlJc w:val="left"/>
      <w:pPr>
        <w:tabs>
          <w:tab w:val="num" w:pos="5040"/>
        </w:tabs>
        <w:ind w:left="5040" w:hanging="360"/>
      </w:pPr>
      <w:rPr>
        <w:rFonts w:ascii="Times New Roman" w:hAnsi="Times New Roman" w:hint="default"/>
      </w:rPr>
    </w:lvl>
    <w:lvl w:ilvl="7" w:tplc="43CA080A" w:tentative="1">
      <w:start w:val="1"/>
      <w:numFmt w:val="bullet"/>
      <w:lvlText w:val="•"/>
      <w:lvlJc w:val="left"/>
      <w:pPr>
        <w:tabs>
          <w:tab w:val="num" w:pos="5760"/>
        </w:tabs>
        <w:ind w:left="5760" w:hanging="360"/>
      </w:pPr>
      <w:rPr>
        <w:rFonts w:ascii="Times New Roman" w:hAnsi="Times New Roman" w:hint="default"/>
      </w:rPr>
    </w:lvl>
    <w:lvl w:ilvl="8" w:tplc="EC203C6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FE83064"/>
    <w:multiLevelType w:val="hybridMultilevel"/>
    <w:tmpl w:val="591CE06A"/>
    <w:lvl w:ilvl="0" w:tplc="C73AA0D2">
      <w:start w:val="1"/>
      <w:numFmt w:val="bullet"/>
      <w:lvlText w:val="•"/>
      <w:lvlJc w:val="left"/>
      <w:pPr>
        <w:tabs>
          <w:tab w:val="num" w:pos="720"/>
        </w:tabs>
        <w:ind w:left="720" w:hanging="360"/>
      </w:pPr>
      <w:rPr>
        <w:rFonts w:ascii="Times New Roman" w:hAnsi="Times New Roman" w:hint="default"/>
      </w:rPr>
    </w:lvl>
    <w:lvl w:ilvl="1" w:tplc="02CCC830" w:tentative="1">
      <w:start w:val="1"/>
      <w:numFmt w:val="bullet"/>
      <w:lvlText w:val="•"/>
      <w:lvlJc w:val="left"/>
      <w:pPr>
        <w:tabs>
          <w:tab w:val="num" w:pos="1440"/>
        </w:tabs>
        <w:ind w:left="1440" w:hanging="360"/>
      </w:pPr>
      <w:rPr>
        <w:rFonts w:ascii="Times New Roman" w:hAnsi="Times New Roman" w:hint="default"/>
      </w:rPr>
    </w:lvl>
    <w:lvl w:ilvl="2" w:tplc="7DC8DC3E" w:tentative="1">
      <w:start w:val="1"/>
      <w:numFmt w:val="bullet"/>
      <w:lvlText w:val="•"/>
      <w:lvlJc w:val="left"/>
      <w:pPr>
        <w:tabs>
          <w:tab w:val="num" w:pos="2160"/>
        </w:tabs>
        <w:ind w:left="2160" w:hanging="360"/>
      </w:pPr>
      <w:rPr>
        <w:rFonts w:ascii="Times New Roman" w:hAnsi="Times New Roman" w:hint="default"/>
      </w:rPr>
    </w:lvl>
    <w:lvl w:ilvl="3" w:tplc="F0BAC768" w:tentative="1">
      <w:start w:val="1"/>
      <w:numFmt w:val="bullet"/>
      <w:lvlText w:val="•"/>
      <w:lvlJc w:val="left"/>
      <w:pPr>
        <w:tabs>
          <w:tab w:val="num" w:pos="2880"/>
        </w:tabs>
        <w:ind w:left="2880" w:hanging="360"/>
      </w:pPr>
      <w:rPr>
        <w:rFonts w:ascii="Times New Roman" w:hAnsi="Times New Roman" w:hint="default"/>
      </w:rPr>
    </w:lvl>
    <w:lvl w:ilvl="4" w:tplc="6A7EC836" w:tentative="1">
      <w:start w:val="1"/>
      <w:numFmt w:val="bullet"/>
      <w:lvlText w:val="•"/>
      <w:lvlJc w:val="left"/>
      <w:pPr>
        <w:tabs>
          <w:tab w:val="num" w:pos="3600"/>
        </w:tabs>
        <w:ind w:left="3600" w:hanging="360"/>
      </w:pPr>
      <w:rPr>
        <w:rFonts w:ascii="Times New Roman" w:hAnsi="Times New Roman" w:hint="default"/>
      </w:rPr>
    </w:lvl>
    <w:lvl w:ilvl="5" w:tplc="53344EDC" w:tentative="1">
      <w:start w:val="1"/>
      <w:numFmt w:val="bullet"/>
      <w:lvlText w:val="•"/>
      <w:lvlJc w:val="left"/>
      <w:pPr>
        <w:tabs>
          <w:tab w:val="num" w:pos="4320"/>
        </w:tabs>
        <w:ind w:left="4320" w:hanging="360"/>
      </w:pPr>
      <w:rPr>
        <w:rFonts w:ascii="Times New Roman" w:hAnsi="Times New Roman" w:hint="default"/>
      </w:rPr>
    </w:lvl>
    <w:lvl w:ilvl="6" w:tplc="A8BA974C" w:tentative="1">
      <w:start w:val="1"/>
      <w:numFmt w:val="bullet"/>
      <w:lvlText w:val="•"/>
      <w:lvlJc w:val="left"/>
      <w:pPr>
        <w:tabs>
          <w:tab w:val="num" w:pos="5040"/>
        </w:tabs>
        <w:ind w:left="5040" w:hanging="360"/>
      </w:pPr>
      <w:rPr>
        <w:rFonts w:ascii="Times New Roman" w:hAnsi="Times New Roman" w:hint="default"/>
      </w:rPr>
    </w:lvl>
    <w:lvl w:ilvl="7" w:tplc="B9D0EDFA" w:tentative="1">
      <w:start w:val="1"/>
      <w:numFmt w:val="bullet"/>
      <w:lvlText w:val="•"/>
      <w:lvlJc w:val="left"/>
      <w:pPr>
        <w:tabs>
          <w:tab w:val="num" w:pos="5760"/>
        </w:tabs>
        <w:ind w:left="5760" w:hanging="360"/>
      </w:pPr>
      <w:rPr>
        <w:rFonts w:ascii="Times New Roman" w:hAnsi="Times New Roman" w:hint="default"/>
      </w:rPr>
    </w:lvl>
    <w:lvl w:ilvl="8" w:tplc="49E09CB4"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55970FD"/>
    <w:multiLevelType w:val="hybridMultilevel"/>
    <w:tmpl w:val="9B76952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7505437"/>
    <w:multiLevelType w:val="hybridMultilevel"/>
    <w:tmpl w:val="1CCAB976"/>
    <w:lvl w:ilvl="0" w:tplc="9AE4AECA">
      <w:start w:val="1"/>
      <w:numFmt w:val="bullet"/>
      <w:lvlText w:val="•"/>
      <w:lvlJc w:val="left"/>
      <w:pPr>
        <w:tabs>
          <w:tab w:val="num" w:pos="720"/>
        </w:tabs>
        <w:ind w:left="720" w:hanging="360"/>
      </w:pPr>
      <w:rPr>
        <w:rFonts w:ascii="Times New Roman" w:hAnsi="Times New Roman" w:hint="default"/>
      </w:rPr>
    </w:lvl>
    <w:lvl w:ilvl="1" w:tplc="EE98F86E" w:tentative="1">
      <w:start w:val="1"/>
      <w:numFmt w:val="bullet"/>
      <w:lvlText w:val="•"/>
      <w:lvlJc w:val="left"/>
      <w:pPr>
        <w:tabs>
          <w:tab w:val="num" w:pos="1440"/>
        </w:tabs>
        <w:ind w:left="1440" w:hanging="360"/>
      </w:pPr>
      <w:rPr>
        <w:rFonts w:ascii="Times New Roman" w:hAnsi="Times New Roman" w:hint="default"/>
      </w:rPr>
    </w:lvl>
    <w:lvl w:ilvl="2" w:tplc="2A94C724" w:tentative="1">
      <w:start w:val="1"/>
      <w:numFmt w:val="bullet"/>
      <w:lvlText w:val="•"/>
      <w:lvlJc w:val="left"/>
      <w:pPr>
        <w:tabs>
          <w:tab w:val="num" w:pos="2160"/>
        </w:tabs>
        <w:ind w:left="2160" w:hanging="360"/>
      </w:pPr>
      <w:rPr>
        <w:rFonts w:ascii="Times New Roman" w:hAnsi="Times New Roman" w:hint="default"/>
      </w:rPr>
    </w:lvl>
    <w:lvl w:ilvl="3" w:tplc="2CA4ED16" w:tentative="1">
      <w:start w:val="1"/>
      <w:numFmt w:val="bullet"/>
      <w:lvlText w:val="•"/>
      <w:lvlJc w:val="left"/>
      <w:pPr>
        <w:tabs>
          <w:tab w:val="num" w:pos="2880"/>
        </w:tabs>
        <w:ind w:left="2880" w:hanging="360"/>
      </w:pPr>
      <w:rPr>
        <w:rFonts w:ascii="Times New Roman" w:hAnsi="Times New Roman" w:hint="default"/>
      </w:rPr>
    </w:lvl>
    <w:lvl w:ilvl="4" w:tplc="EF726EAC" w:tentative="1">
      <w:start w:val="1"/>
      <w:numFmt w:val="bullet"/>
      <w:lvlText w:val="•"/>
      <w:lvlJc w:val="left"/>
      <w:pPr>
        <w:tabs>
          <w:tab w:val="num" w:pos="3600"/>
        </w:tabs>
        <w:ind w:left="3600" w:hanging="360"/>
      </w:pPr>
      <w:rPr>
        <w:rFonts w:ascii="Times New Roman" w:hAnsi="Times New Roman" w:hint="default"/>
      </w:rPr>
    </w:lvl>
    <w:lvl w:ilvl="5" w:tplc="47FC0FD6" w:tentative="1">
      <w:start w:val="1"/>
      <w:numFmt w:val="bullet"/>
      <w:lvlText w:val="•"/>
      <w:lvlJc w:val="left"/>
      <w:pPr>
        <w:tabs>
          <w:tab w:val="num" w:pos="4320"/>
        </w:tabs>
        <w:ind w:left="4320" w:hanging="360"/>
      </w:pPr>
      <w:rPr>
        <w:rFonts w:ascii="Times New Roman" w:hAnsi="Times New Roman" w:hint="default"/>
      </w:rPr>
    </w:lvl>
    <w:lvl w:ilvl="6" w:tplc="E64EFD14" w:tentative="1">
      <w:start w:val="1"/>
      <w:numFmt w:val="bullet"/>
      <w:lvlText w:val="•"/>
      <w:lvlJc w:val="left"/>
      <w:pPr>
        <w:tabs>
          <w:tab w:val="num" w:pos="5040"/>
        </w:tabs>
        <w:ind w:left="5040" w:hanging="360"/>
      </w:pPr>
      <w:rPr>
        <w:rFonts w:ascii="Times New Roman" w:hAnsi="Times New Roman" w:hint="default"/>
      </w:rPr>
    </w:lvl>
    <w:lvl w:ilvl="7" w:tplc="70FE40DE" w:tentative="1">
      <w:start w:val="1"/>
      <w:numFmt w:val="bullet"/>
      <w:lvlText w:val="•"/>
      <w:lvlJc w:val="left"/>
      <w:pPr>
        <w:tabs>
          <w:tab w:val="num" w:pos="5760"/>
        </w:tabs>
        <w:ind w:left="5760" w:hanging="360"/>
      </w:pPr>
      <w:rPr>
        <w:rFonts w:ascii="Times New Roman" w:hAnsi="Times New Roman" w:hint="default"/>
      </w:rPr>
    </w:lvl>
    <w:lvl w:ilvl="8" w:tplc="F8F4462A" w:tentative="1">
      <w:start w:val="1"/>
      <w:numFmt w:val="bullet"/>
      <w:lvlText w:val="•"/>
      <w:lvlJc w:val="left"/>
      <w:pPr>
        <w:tabs>
          <w:tab w:val="num" w:pos="6480"/>
        </w:tabs>
        <w:ind w:left="6480" w:hanging="360"/>
      </w:pPr>
      <w:rPr>
        <w:rFonts w:ascii="Times New Roman" w:hAnsi="Times New Roman" w:hint="default"/>
      </w:rPr>
    </w:lvl>
  </w:abstractNum>
  <w:abstractNum w:abstractNumId="16">
    <w:nsid w:val="27CF6D63"/>
    <w:multiLevelType w:val="hybridMultilevel"/>
    <w:tmpl w:val="68783962"/>
    <w:lvl w:ilvl="0" w:tplc="B7524056">
      <w:start w:val="1"/>
      <w:numFmt w:val="bullet"/>
      <w:lvlText w:val="•"/>
      <w:lvlJc w:val="left"/>
      <w:pPr>
        <w:tabs>
          <w:tab w:val="num" w:pos="720"/>
        </w:tabs>
        <w:ind w:left="720" w:hanging="360"/>
      </w:pPr>
      <w:rPr>
        <w:rFonts w:ascii="Times New Roman" w:hAnsi="Times New Roman" w:hint="default"/>
      </w:rPr>
    </w:lvl>
    <w:lvl w:ilvl="1" w:tplc="87BCC936" w:tentative="1">
      <w:start w:val="1"/>
      <w:numFmt w:val="bullet"/>
      <w:lvlText w:val="•"/>
      <w:lvlJc w:val="left"/>
      <w:pPr>
        <w:tabs>
          <w:tab w:val="num" w:pos="1440"/>
        </w:tabs>
        <w:ind w:left="1440" w:hanging="360"/>
      </w:pPr>
      <w:rPr>
        <w:rFonts w:ascii="Times New Roman" w:hAnsi="Times New Roman" w:hint="default"/>
      </w:rPr>
    </w:lvl>
    <w:lvl w:ilvl="2" w:tplc="AFB6789E" w:tentative="1">
      <w:start w:val="1"/>
      <w:numFmt w:val="bullet"/>
      <w:lvlText w:val="•"/>
      <w:lvlJc w:val="left"/>
      <w:pPr>
        <w:tabs>
          <w:tab w:val="num" w:pos="2160"/>
        </w:tabs>
        <w:ind w:left="2160" w:hanging="360"/>
      </w:pPr>
      <w:rPr>
        <w:rFonts w:ascii="Times New Roman" w:hAnsi="Times New Roman" w:hint="default"/>
      </w:rPr>
    </w:lvl>
    <w:lvl w:ilvl="3" w:tplc="CF78A3AE" w:tentative="1">
      <w:start w:val="1"/>
      <w:numFmt w:val="bullet"/>
      <w:lvlText w:val="•"/>
      <w:lvlJc w:val="left"/>
      <w:pPr>
        <w:tabs>
          <w:tab w:val="num" w:pos="2880"/>
        </w:tabs>
        <w:ind w:left="2880" w:hanging="360"/>
      </w:pPr>
      <w:rPr>
        <w:rFonts w:ascii="Times New Roman" w:hAnsi="Times New Roman" w:hint="default"/>
      </w:rPr>
    </w:lvl>
    <w:lvl w:ilvl="4" w:tplc="E5D25A86" w:tentative="1">
      <w:start w:val="1"/>
      <w:numFmt w:val="bullet"/>
      <w:lvlText w:val="•"/>
      <w:lvlJc w:val="left"/>
      <w:pPr>
        <w:tabs>
          <w:tab w:val="num" w:pos="3600"/>
        </w:tabs>
        <w:ind w:left="3600" w:hanging="360"/>
      </w:pPr>
      <w:rPr>
        <w:rFonts w:ascii="Times New Roman" w:hAnsi="Times New Roman" w:hint="default"/>
      </w:rPr>
    </w:lvl>
    <w:lvl w:ilvl="5" w:tplc="3ED01E8E" w:tentative="1">
      <w:start w:val="1"/>
      <w:numFmt w:val="bullet"/>
      <w:lvlText w:val="•"/>
      <w:lvlJc w:val="left"/>
      <w:pPr>
        <w:tabs>
          <w:tab w:val="num" w:pos="4320"/>
        </w:tabs>
        <w:ind w:left="4320" w:hanging="360"/>
      </w:pPr>
      <w:rPr>
        <w:rFonts w:ascii="Times New Roman" w:hAnsi="Times New Roman" w:hint="default"/>
      </w:rPr>
    </w:lvl>
    <w:lvl w:ilvl="6" w:tplc="9E6AF752" w:tentative="1">
      <w:start w:val="1"/>
      <w:numFmt w:val="bullet"/>
      <w:lvlText w:val="•"/>
      <w:lvlJc w:val="left"/>
      <w:pPr>
        <w:tabs>
          <w:tab w:val="num" w:pos="5040"/>
        </w:tabs>
        <w:ind w:left="5040" w:hanging="360"/>
      </w:pPr>
      <w:rPr>
        <w:rFonts w:ascii="Times New Roman" w:hAnsi="Times New Roman" w:hint="default"/>
      </w:rPr>
    </w:lvl>
    <w:lvl w:ilvl="7" w:tplc="C8167394" w:tentative="1">
      <w:start w:val="1"/>
      <w:numFmt w:val="bullet"/>
      <w:lvlText w:val="•"/>
      <w:lvlJc w:val="left"/>
      <w:pPr>
        <w:tabs>
          <w:tab w:val="num" w:pos="5760"/>
        </w:tabs>
        <w:ind w:left="5760" w:hanging="360"/>
      </w:pPr>
      <w:rPr>
        <w:rFonts w:ascii="Times New Roman" w:hAnsi="Times New Roman" w:hint="default"/>
      </w:rPr>
    </w:lvl>
    <w:lvl w:ilvl="8" w:tplc="7B2A5DF8" w:tentative="1">
      <w:start w:val="1"/>
      <w:numFmt w:val="bullet"/>
      <w:lvlText w:val="•"/>
      <w:lvlJc w:val="left"/>
      <w:pPr>
        <w:tabs>
          <w:tab w:val="num" w:pos="6480"/>
        </w:tabs>
        <w:ind w:left="6480" w:hanging="360"/>
      </w:pPr>
      <w:rPr>
        <w:rFonts w:ascii="Times New Roman" w:hAnsi="Times New Roman" w:hint="default"/>
      </w:rPr>
    </w:lvl>
  </w:abstractNum>
  <w:abstractNum w:abstractNumId="17">
    <w:nsid w:val="28307F78"/>
    <w:multiLevelType w:val="hybridMultilevel"/>
    <w:tmpl w:val="DD5E1B3E"/>
    <w:lvl w:ilvl="0" w:tplc="46E05C72">
      <w:start w:val="1"/>
      <w:numFmt w:val="decimal"/>
      <w:lvlText w:val="%1."/>
      <w:lvlJc w:val="left"/>
      <w:pPr>
        <w:tabs>
          <w:tab w:val="num" w:pos="1755"/>
        </w:tabs>
        <w:ind w:left="1755" w:hanging="1035"/>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8">
    <w:nsid w:val="2DF42596"/>
    <w:multiLevelType w:val="hybridMultilevel"/>
    <w:tmpl w:val="48540B86"/>
    <w:lvl w:ilvl="0" w:tplc="823CA7F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31752433"/>
    <w:multiLevelType w:val="hybridMultilevel"/>
    <w:tmpl w:val="A60E0328"/>
    <w:lvl w:ilvl="0" w:tplc="12FEE9C4">
      <w:numFmt w:val="bullet"/>
      <w:lvlText w:val="-"/>
      <w:lvlJc w:val="left"/>
      <w:pPr>
        <w:tabs>
          <w:tab w:val="num" w:pos="1710"/>
        </w:tabs>
        <w:ind w:left="1710" w:hanging="990"/>
      </w:pPr>
      <w:rPr>
        <w:rFonts w:ascii="Times New Roman" w:eastAsia="Times New Roman" w:hAnsi="Times New Roman"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cs="Wingdings" w:hint="default"/>
      </w:rPr>
    </w:lvl>
    <w:lvl w:ilvl="3" w:tplc="04190001">
      <w:start w:val="1"/>
      <w:numFmt w:val="bullet"/>
      <w:lvlText w:val=""/>
      <w:lvlJc w:val="left"/>
      <w:pPr>
        <w:tabs>
          <w:tab w:val="num" w:pos="3240"/>
        </w:tabs>
        <w:ind w:left="3240" w:hanging="360"/>
      </w:pPr>
      <w:rPr>
        <w:rFonts w:ascii="Symbol" w:hAnsi="Symbol" w:cs="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cs="Wingdings" w:hint="default"/>
      </w:rPr>
    </w:lvl>
    <w:lvl w:ilvl="6" w:tplc="04190001">
      <w:start w:val="1"/>
      <w:numFmt w:val="bullet"/>
      <w:lvlText w:val=""/>
      <w:lvlJc w:val="left"/>
      <w:pPr>
        <w:tabs>
          <w:tab w:val="num" w:pos="5400"/>
        </w:tabs>
        <w:ind w:left="5400" w:hanging="360"/>
      </w:pPr>
      <w:rPr>
        <w:rFonts w:ascii="Symbol" w:hAnsi="Symbol" w:cs="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cs="Wingdings" w:hint="default"/>
      </w:rPr>
    </w:lvl>
  </w:abstractNum>
  <w:abstractNum w:abstractNumId="20">
    <w:nsid w:val="36592AB9"/>
    <w:multiLevelType w:val="hybridMultilevel"/>
    <w:tmpl w:val="6B80667C"/>
    <w:lvl w:ilvl="0" w:tplc="74AA2748">
      <w:start w:val="14"/>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nsid w:val="39A10FEE"/>
    <w:multiLevelType w:val="hybridMultilevel"/>
    <w:tmpl w:val="BDA4E8E2"/>
    <w:lvl w:ilvl="0" w:tplc="823CA7F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3E120284"/>
    <w:multiLevelType w:val="hybridMultilevel"/>
    <w:tmpl w:val="D0CE099A"/>
    <w:lvl w:ilvl="0" w:tplc="88D85016">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3">
    <w:nsid w:val="44886904"/>
    <w:multiLevelType w:val="hybridMultilevel"/>
    <w:tmpl w:val="1D68A422"/>
    <w:lvl w:ilvl="0" w:tplc="5F1AC9AE">
      <w:start w:val="1"/>
      <w:numFmt w:val="bullet"/>
      <w:lvlText w:val="•"/>
      <w:lvlJc w:val="left"/>
      <w:pPr>
        <w:tabs>
          <w:tab w:val="num" w:pos="720"/>
        </w:tabs>
        <w:ind w:left="720" w:hanging="360"/>
      </w:pPr>
      <w:rPr>
        <w:rFonts w:ascii="Times New Roman" w:hAnsi="Times New Roman" w:hint="default"/>
      </w:rPr>
    </w:lvl>
    <w:lvl w:ilvl="1" w:tplc="AF248B58" w:tentative="1">
      <w:start w:val="1"/>
      <w:numFmt w:val="bullet"/>
      <w:lvlText w:val="•"/>
      <w:lvlJc w:val="left"/>
      <w:pPr>
        <w:tabs>
          <w:tab w:val="num" w:pos="1440"/>
        </w:tabs>
        <w:ind w:left="1440" w:hanging="360"/>
      </w:pPr>
      <w:rPr>
        <w:rFonts w:ascii="Times New Roman" w:hAnsi="Times New Roman" w:hint="default"/>
      </w:rPr>
    </w:lvl>
    <w:lvl w:ilvl="2" w:tplc="3DC2B498" w:tentative="1">
      <w:start w:val="1"/>
      <w:numFmt w:val="bullet"/>
      <w:lvlText w:val="•"/>
      <w:lvlJc w:val="left"/>
      <w:pPr>
        <w:tabs>
          <w:tab w:val="num" w:pos="2160"/>
        </w:tabs>
        <w:ind w:left="2160" w:hanging="360"/>
      </w:pPr>
      <w:rPr>
        <w:rFonts w:ascii="Times New Roman" w:hAnsi="Times New Roman" w:hint="default"/>
      </w:rPr>
    </w:lvl>
    <w:lvl w:ilvl="3" w:tplc="AC9C528C" w:tentative="1">
      <w:start w:val="1"/>
      <w:numFmt w:val="bullet"/>
      <w:lvlText w:val="•"/>
      <w:lvlJc w:val="left"/>
      <w:pPr>
        <w:tabs>
          <w:tab w:val="num" w:pos="2880"/>
        </w:tabs>
        <w:ind w:left="2880" w:hanging="360"/>
      </w:pPr>
      <w:rPr>
        <w:rFonts w:ascii="Times New Roman" w:hAnsi="Times New Roman" w:hint="default"/>
      </w:rPr>
    </w:lvl>
    <w:lvl w:ilvl="4" w:tplc="3EF49C06" w:tentative="1">
      <w:start w:val="1"/>
      <w:numFmt w:val="bullet"/>
      <w:lvlText w:val="•"/>
      <w:lvlJc w:val="left"/>
      <w:pPr>
        <w:tabs>
          <w:tab w:val="num" w:pos="3600"/>
        </w:tabs>
        <w:ind w:left="3600" w:hanging="360"/>
      </w:pPr>
      <w:rPr>
        <w:rFonts w:ascii="Times New Roman" w:hAnsi="Times New Roman" w:hint="default"/>
      </w:rPr>
    </w:lvl>
    <w:lvl w:ilvl="5" w:tplc="31284314" w:tentative="1">
      <w:start w:val="1"/>
      <w:numFmt w:val="bullet"/>
      <w:lvlText w:val="•"/>
      <w:lvlJc w:val="left"/>
      <w:pPr>
        <w:tabs>
          <w:tab w:val="num" w:pos="4320"/>
        </w:tabs>
        <w:ind w:left="4320" w:hanging="360"/>
      </w:pPr>
      <w:rPr>
        <w:rFonts w:ascii="Times New Roman" w:hAnsi="Times New Roman" w:hint="default"/>
      </w:rPr>
    </w:lvl>
    <w:lvl w:ilvl="6" w:tplc="D96C847E" w:tentative="1">
      <w:start w:val="1"/>
      <w:numFmt w:val="bullet"/>
      <w:lvlText w:val="•"/>
      <w:lvlJc w:val="left"/>
      <w:pPr>
        <w:tabs>
          <w:tab w:val="num" w:pos="5040"/>
        </w:tabs>
        <w:ind w:left="5040" w:hanging="360"/>
      </w:pPr>
      <w:rPr>
        <w:rFonts w:ascii="Times New Roman" w:hAnsi="Times New Roman" w:hint="default"/>
      </w:rPr>
    </w:lvl>
    <w:lvl w:ilvl="7" w:tplc="4B624DE4" w:tentative="1">
      <w:start w:val="1"/>
      <w:numFmt w:val="bullet"/>
      <w:lvlText w:val="•"/>
      <w:lvlJc w:val="left"/>
      <w:pPr>
        <w:tabs>
          <w:tab w:val="num" w:pos="5760"/>
        </w:tabs>
        <w:ind w:left="5760" w:hanging="360"/>
      </w:pPr>
      <w:rPr>
        <w:rFonts w:ascii="Times New Roman" w:hAnsi="Times New Roman" w:hint="default"/>
      </w:rPr>
    </w:lvl>
    <w:lvl w:ilvl="8" w:tplc="AC0A7A1C" w:tentative="1">
      <w:start w:val="1"/>
      <w:numFmt w:val="bullet"/>
      <w:lvlText w:val="•"/>
      <w:lvlJc w:val="left"/>
      <w:pPr>
        <w:tabs>
          <w:tab w:val="num" w:pos="6480"/>
        </w:tabs>
        <w:ind w:left="6480" w:hanging="360"/>
      </w:pPr>
      <w:rPr>
        <w:rFonts w:ascii="Times New Roman" w:hAnsi="Times New Roman" w:hint="default"/>
      </w:rPr>
    </w:lvl>
  </w:abstractNum>
  <w:abstractNum w:abstractNumId="24">
    <w:nsid w:val="44D27D20"/>
    <w:multiLevelType w:val="hybridMultilevel"/>
    <w:tmpl w:val="332C6CB6"/>
    <w:lvl w:ilvl="0" w:tplc="238AD7BE">
      <w:start w:val="1"/>
      <w:numFmt w:val="bullet"/>
      <w:lvlText w:val="•"/>
      <w:lvlJc w:val="left"/>
      <w:pPr>
        <w:tabs>
          <w:tab w:val="num" w:pos="720"/>
        </w:tabs>
        <w:ind w:left="720" w:hanging="360"/>
      </w:pPr>
      <w:rPr>
        <w:rFonts w:ascii="Times New Roman" w:hAnsi="Times New Roman" w:hint="default"/>
      </w:rPr>
    </w:lvl>
    <w:lvl w:ilvl="1" w:tplc="0D8E8456" w:tentative="1">
      <w:start w:val="1"/>
      <w:numFmt w:val="bullet"/>
      <w:lvlText w:val="•"/>
      <w:lvlJc w:val="left"/>
      <w:pPr>
        <w:tabs>
          <w:tab w:val="num" w:pos="1440"/>
        </w:tabs>
        <w:ind w:left="1440" w:hanging="360"/>
      </w:pPr>
      <w:rPr>
        <w:rFonts w:ascii="Times New Roman" w:hAnsi="Times New Roman" w:hint="default"/>
      </w:rPr>
    </w:lvl>
    <w:lvl w:ilvl="2" w:tplc="6786D5C0" w:tentative="1">
      <w:start w:val="1"/>
      <w:numFmt w:val="bullet"/>
      <w:lvlText w:val="•"/>
      <w:lvlJc w:val="left"/>
      <w:pPr>
        <w:tabs>
          <w:tab w:val="num" w:pos="2160"/>
        </w:tabs>
        <w:ind w:left="2160" w:hanging="360"/>
      </w:pPr>
      <w:rPr>
        <w:rFonts w:ascii="Times New Roman" w:hAnsi="Times New Roman" w:hint="default"/>
      </w:rPr>
    </w:lvl>
    <w:lvl w:ilvl="3" w:tplc="9E6AFA82" w:tentative="1">
      <w:start w:val="1"/>
      <w:numFmt w:val="bullet"/>
      <w:lvlText w:val="•"/>
      <w:lvlJc w:val="left"/>
      <w:pPr>
        <w:tabs>
          <w:tab w:val="num" w:pos="2880"/>
        </w:tabs>
        <w:ind w:left="2880" w:hanging="360"/>
      </w:pPr>
      <w:rPr>
        <w:rFonts w:ascii="Times New Roman" w:hAnsi="Times New Roman" w:hint="default"/>
      </w:rPr>
    </w:lvl>
    <w:lvl w:ilvl="4" w:tplc="DB6413AC" w:tentative="1">
      <w:start w:val="1"/>
      <w:numFmt w:val="bullet"/>
      <w:lvlText w:val="•"/>
      <w:lvlJc w:val="left"/>
      <w:pPr>
        <w:tabs>
          <w:tab w:val="num" w:pos="3600"/>
        </w:tabs>
        <w:ind w:left="3600" w:hanging="360"/>
      </w:pPr>
      <w:rPr>
        <w:rFonts w:ascii="Times New Roman" w:hAnsi="Times New Roman" w:hint="default"/>
      </w:rPr>
    </w:lvl>
    <w:lvl w:ilvl="5" w:tplc="2DEE7DB0" w:tentative="1">
      <w:start w:val="1"/>
      <w:numFmt w:val="bullet"/>
      <w:lvlText w:val="•"/>
      <w:lvlJc w:val="left"/>
      <w:pPr>
        <w:tabs>
          <w:tab w:val="num" w:pos="4320"/>
        </w:tabs>
        <w:ind w:left="4320" w:hanging="360"/>
      </w:pPr>
      <w:rPr>
        <w:rFonts w:ascii="Times New Roman" w:hAnsi="Times New Roman" w:hint="default"/>
      </w:rPr>
    </w:lvl>
    <w:lvl w:ilvl="6" w:tplc="26143792" w:tentative="1">
      <w:start w:val="1"/>
      <w:numFmt w:val="bullet"/>
      <w:lvlText w:val="•"/>
      <w:lvlJc w:val="left"/>
      <w:pPr>
        <w:tabs>
          <w:tab w:val="num" w:pos="5040"/>
        </w:tabs>
        <w:ind w:left="5040" w:hanging="360"/>
      </w:pPr>
      <w:rPr>
        <w:rFonts w:ascii="Times New Roman" w:hAnsi="Times New Roman" w:hint="default"/>
      </w:rPr>
    </w:lvl>
    <w:lvl w:ilvl="7" w:tplc="300ECF9E" w:tentative="1">
      <w:start w:val="1"/>
      <w:numFmt w:val="bullet"/>
      <w:lvlText w:val="•"/>
      <w:lvlJc w:val="left"/>
      <w:pPr>
        <w:tabs>
          <w:tab w:val="num" w:pos="5760"/>
        </w:tabs>
        <w:ind w:left="5760" w:hanging="360"/>
      </w:pPr>
      <w:rPr>
        <w:rFonts w:ascii="Times New Roman" w:hAnsi="Times New Roman" w:hint="default"/>
      </w:rPr>
    </w:lvl>
    <w:lvl w:ilvl="8" w:tplc="5C1859D2" w:tentative="1">
      <w:start w:val="1"/>
      <w:numFmt w:val="bullet"/>
      <w:lvlText w:val="•"/>
      <w:lvlJc w:val="left"/>
      <w:pPr>
        <w:tabs>
          <w:tab w:val="num" w:pos="6480"/>
        </w:tabs>
        <w:ind w:left="6480" w:hanging="360"/>
      </w:pPr>
      <w:rPr>
        <w:rFonts w:ascii="Times New Roman" w:hAnsi="Times New Roman" w:hint="default"/>
      </w:rPr>
    </w:lvl>
  </w:abstractNum>
  <w:abstractNum w:abstractNumId="25">
    <w:nsid w:val="459F2900"/>
    <w:multiLevelType w:val="hybridMultilevel"/>
    <w:tmpl w:val="5D7CCE82"/>
    <w:lvl w:ilvl="0" w:tplc="0419000F">
      <w:start w:val="1"/>
      <w:numFmt w:val="decimal"/>
      <w:lvlText w:val="%1."/>
      <w:lvlJc w:val="left"/>
      <w:pPr>
        <w:ind w:left="107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6">
    <w:nsid w:val="46137C14"/>
    <w:multiLevelType w:val="hybridMultilevel"/>
    <w:tmpl w:val="9E06B7FE"/>
    <w:lvl w:ilvl="0" w:tplc="3F529788">
      <w:start w:val="5"/>
      <w:numFmt w:val="bullet"/>
      <w:lvlText w:val="-"/>
      <w:lvlJc w:val="left"/>
      <w:pPr>
        <w:tabs>
          <w:tab w:val="num" w:pos="720"/>
        </w:tabs>
        <w:ind w:left="720" w:hanging="360"/>
      </w:pPr>
      <w:rPr>
        <w:rFonts w:ascii="Times New Roman" w:eastAsia="Times New Roman" w:hAnsi="Times New Roman" w:hint="default"/>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start w:val="1"/>
      <w:numFmt w:val="bullet"/>
      <w:lvlText w:val=""/>
      <w:lvlJc w:val="left"/>
      <w:pPr>
        <w:tabs>
          <w:tab w:val="num" w:pos="2160"/>
        </w:tabs>
        <w:ind w:left="2160" w:hanging="360"/>
      </w:pPr>
      <w:rPr>
        <w:rFonts w:ascii="Wingdings" w:hAnsi="Wingdings" w:cs="Wingdings" w:hint="default"/>
      </w:rPr>
    </w:lvl>
    <w:lvl w:ilvl="3" w:tplc="04220001">
      <w:start w:val="1"/>
      <w:numFmt w:val="bullet"/>
      <w:lvlText w:val=""/>
      <w:lvlJc w:val="left"/>
      <w:pPr>
        <w:tabs>
          <w:tab w:val="num" w:pos="2880"/>
        </w:tabs>
        <w:ind w:left="2880" w:hanging="360"/>
      </w:pPr>
      <w:rPr>
        <w:rFonts w:ascii="Symbol" w:hAnsi="Symbol" w:cs="Symbol" w:hint="default"/>
      </w:rPr>
    </w:lvl>
    <w:lvl w:ilvl="4" w:tplc="04220003">
      <w:start w:val="1"/>
      <w:numFmt w:val="bullet"/>
      <w:lvlText w:val="o"/>
      <w:lvlJc w:val="left"/>
      <w:pPr>
        <w:tabs>
          <w:tab w:val="num" w:pos="3600"/>
        </w:tabs>
        <w:ind w:left="3600" w:hanging="360"/>
      </w:pPr>
      <w:rPr>
        <w:rFonts w:ascii="Courier New" w:hAnsi="Courier New" w:cs="Courier New" w:hint="default"/>
      </w:rPr>
    </w:lvl>
    <w:lvl w:ilvl="5" w:tplc="04220005">
      <w:start w:val="1"/>
      <w:numFmt w:val="bullet"/>
      <w:lvlText w:val=""/>
      <w:lvlJc w:val="left"/>
      <w:pPr>
        <w:tabs>
          <w:tab w:val="num" w:pos="4320"/>
        </w:tabs>
        <w:ind w:left="4320" w:hanging="360"/>
      </w:pPr>
      <w:rPr>
        <w:rFonts w:ascii="Wingdings" w:hAnsi="Wingdings" w:cs="Wingdings" w:hint="default"/>
      </w:rPr>
    </w:lvl>
    <w:lvl w:ilvl="6" w:tplc="04220001">
      <w:start w:val="1"/>
      <w:numFmt w:val="bullet"/>
      <w:lvlText w:val=""/>
      <w:lvlJc w:val="left"/>
      <w:pPr>
        <w:tabs>
          <w:tab w:val="num" w:pos="5040"/>
        </w:tabs>
        <w:ind w:left="5040" w:hanging="360"/>
      </w:pPr>
      <w:rPr>
        <w:rFonts w:ascii="Symbol" w:hAnsi="Symbol" w:cs="Symbol" w:hint="default"/>
      </w:rPr>
    </w:lvl>
    <w:lvl w:ilvl="7" w:tplc="04220003">
      <w:start w:val="1"/>
      <w:numFmt w:val="bullet"/>
      <w:lvlText w:val="o"/>
      <w:lvlJc w:val="left"/>
      <w:pPr>
        <w:tabs>
          <w:tab w:val="num" w:pos="5760"/>
        </w:tabs>
        <w:ind w:left="5760" w:hanging="360"/>
      </w:pPr>
      <w:rPr>
        <w:rFonts w:ascii="Courier New" w:hAnsi="Courier New" w:cs="Courier New" w:hint="default"/>
      </w:rPr>
    </w:lvl>
    <w:lvl w:ilvl="8" w:tplc="04220005">
      <w:start w:val="1"/>
      <w:numFmt w:val="bullet"/>
      <w:lvlText w:val=""/>
      <w:lvlJc w:val="left"/>
      <w:pPr>
        <w:tabs>
          <w:tab w:val="num" w:pos="6480"/>
        </w:tabs>
        <w:ind w:left="6480" w:hanging="360"/>
      </w:pPr>
      <w:rPr>
        <w:rFonts w:ascii="Wingdings" w:hAnsi="Wingdings" w:cs="Wingdings" w:hint="default"/>
      </w:rPr>
    </w:lvl>
  </w:abstractNum>
  <w:abstractNum w:abstractNumId="27">
    <w:nsid w:val="4C2C68D7"/>
    <w:multiLevelType w:val="hybridMultilevel"/>
    <w:tmpl w:val="AADAEB7E"/>
    <w:lvl w:ilvl="0" w:tplc="823CA7F0">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4D9E77EB"/>
    <w:multiLevelType w:val="hybridMultilevel"/>
    <w:tmpl w:val="1CAAED2C"/>
    <w:lvl w:ilvl="0" w:tplc="56709C56">
      <w:numFmt w:val="bullet"/>
      <w:lvlText w:val="–"/>
      <w:lvlJc w:val="left"/>
      <w:pPr>
        <w:ind w:left="1347" w:hanging="78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9">
    <w:nsid w:val="4FB92C29"/>
    <w:multiLevelType w:val="hybridMultilevel"/>
    <w:tmpl w:val="A8A42158"/>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0">
    <w:nsid w:val="547F55D6"/>
    <w:multiLevelType w:val="hybridMultilevel"/>
    <w:tmpl w:val="B718B5A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564C5BC6"/>
    <w:multiLevelType w:val="hybridMultilevel"/>
    <w:tmpl w:val="7590AF84"/>
    <w:lvl w:ilvl="0" w:tplc="2D9ACD60">
      <w:start w:val="4"/>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32">
    <w:nsid w:val="57337FB7"/>
    <w:multiLevelType w:val="hybridMultilevel"/>
    <w:tmpl w:val="EAC8891A"/>
    <w:lvl w:ilvl="0" w:tplc="4AA058F0">
      <w:start w:val="1"/>
      <w:numFmt w:val="decimal"/>
      <w:lvlText w:val="%1."/>
      <w:lvlJc w:val="left"/>
      <w:pPr>
        <w:ind w:left="1069" w:hanging="360"/>
      </w:pPr>
      <w:rPr>
        <w:rFonts w:hint="default"/>
        <w:b w:val="0"/>
        <w:bCs w:val="0"/>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3">
    <w:nsid w:val="58C0079C"/>
    <w:multiLevelType w:val="hybridMultilevel"/>
    <w:tmpl w:val="5D7CCE82"/>
    <w:lvl w:ilvl="0" w:tplc="0419000F">
      <w:start w:val="1"/>
      <w:numFmt w:val="decimal"/>
      <w:lvlText w:val="%1."/>
      <w:lvlJc w:val="left"/>
      <w:pPr>
        <w:ind w:left="107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4">
    <w:nsid w:val="5B3D0B23"/>
    <w:multiLevelType w:val="hybridMultilevel"/>
    <w:tmpl w:val="F9585C16"/>
    <w:lvl w:ilvl="0" w:tplc="966E8DC4">
      <w:start w:val="1"/>
      <w:numFmt w:val="decimal"/>
      <w:lvlText w:val="%1."/>
      <w:lvlJc w:val="left"/>
      <w:pPr>
        <w:ind w:left="1609" w:hanging="90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5">
    <w:nsid w:val="5EAD4F4D"/>
    <w:multiLevelType w:val="hybridMultilevel"/>
    <w:tmpl w:val="6E30CAF2"/>
    <w:lvl w:ilvl="0" w:tplc="0342491E">
      <w:start w:val="4"/>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36">
    <w:nsid w:val="5F2C712F"/>
    <w:multiLevelType w:val="hybridMultilevel"/>
    <w:tmpl w:val="5D7CCE82"/>
    <w:lvl w:ilvl="0" w:tplc="0419000F">
      <w:start w:val="1"/>
      <w:numFmt w:val="decimal"/>
      <w:lvlText w:val="%1."/>
      <w:lvlJc w:val="left"/>
      <w:pPr>
        <w:ind w:left="107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7">
    <w:nsid w:val="61C91D95"/>
    <w:multiLevelType w:val="hybridMultilevel"/>
    <w:tmpl w:val="F77CD9E0"/>
    <w:lvl w:ilvl="0" w:tplc="278A5CA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8">
    <w:nsid w:val="626C15D2"/>
    <w:multiLevelType w:val="hybridMultilevel"/>
    <w:tmpl w:val="5274A1BA"/>
    <w:lvl w:ilvl="0" w:tplc="A43E8678">
      <w:numFmt w:val="bullet"/>
      <w:lvlText w:val="-"/>
      <w:lvlJc w:val="left"/>
      <w:pPr>
        <w:ind w:left="1069" w:hanging="360"/>
      </w:pPr>
      <w:rPr>
        <w:rFonts w:ascii="Times New Roman" w:eastAsia="Times New Roman" w:hAnsi="Times New Roman" w:hint="default"/>
        <w:color w:val="000000"/>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39">
    <w:nsid w:val="64F67F45"/>
    <w:multiLevelType w:val="hybridMultilevel"/>
    <w:tmpl w:val="9E9A2BCA"/>
    <w:lvl w:ilvl="0" w:tplc="C722EE1E">
      <w:start w:val="1"/>
      <w:numFmt w:val="bullet"/>
      <w:lvlText w:val=""/>
      <w:lvlJc w:val="left"/>
      <w:pPr>
        <w:ind w:left="1069" w:hanging="360"/>
      </w:pPr>
      <w:rPr>
        <w:rFonts w:ascii="Symbol" w:hAnsi="Symbol" w:cs="Symbol" w:hint="default"/>
        <w:color w:val="auto"/>
        <w:sz w:val="20"/>
        <w:szCs w:val="20"/>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40">
    <w:nsid w:val="695232B6"/>
    <w:multiLevelType w:val="hybridMultilevel"/>
    <w:tmpl w:val="22963310"/>
    <w:lvl w:ilvl="0" w:tplc="3B185D84">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6CDA22F7"/>
    <w:multiLevelType w:val="hybridMultilevel"/>
    <w:tmpl w:val="F594F592"/>
    <w:lvl w:ilvl="0" w:tplc="5B52D6E6">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42">
    <w:nsid w:val="6DC605E3"/>
    <w:multiLevelType w:val="hybridMultilevel"/>
    <w:tmpl w:val="EA74E47C"/>
    <w:lvl w:ilvl="0" w:tplc="C722EE1E">
      <w:start w:val="1"/>
      <w:numFmt w:val="bullet"/>
      <w:lvlText w:val=""/>
      <w:lvlJc w:val="left"/>
      <w:pPr>
        <w:tabs>
          <w:tab w:val="num" w:pos="927"/>
        </w:tabs>
        <w:ind w:firstLine="567"/>
      </w:pPr>
      <w:rPr>
        <w:rFonts w:ascii="Symbol" w:hAnsi="Symbol" w:cs="Symbol" w:hint="default"/>
        <w:color w:val="auto"/>
        <w:sz w:val="20"/>
        <w:szCs w:val="20"/>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nsid w:val="70924FEE"/>
    <w:multiLevelType w:val="hybridMultilevel"/>
    <w:tmpl w:val="2572DD42"/>
    <w:lvl w:ilvl="0" w:tplc="823CA7F0">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nsid w:val="73A84BD3"/>
    <w:multiLevelType w:val="hybridMultilevel"/>
    <w:tmpl w:val="4B822F8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5">
    <w:nsid w:val="76197A1E"/>
    <w:multiLevelType w:val="hybridMultilevel"/>
    <w:tmpl w:val="6A14EA2E"/>
    <w:lvl w:ilvl="0" w:tplc="E5384048">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cs="Wingdings" w:hint="default"/>
      </w:rPr>
    </w:lvl>
    <w:lvl w:ilvl="3" w:tplc="04190001">
      <w:start w:val="1"/>
      <w:numFmt w:val="bullet"/>
      <w:lvlText w:val=""/>
      <w:lvlJc w:val="left"/>
      <w:pPr>
        <w:ind w:left="3240" w:hanging="360"/>
      </w:pPr>
      <w:rPr>
        <w:rFonts w:ascii="Symbol" w:hAnsi="Symbol" w:cs="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cs="Wingdings" w:hint="default"/>
      </w:rPr>
    </w:lvl>
    <w:lvl w:ilvl="6" w:tplc="04190001">
      <w:start w:val="1"/>
      <w:numFmt w:val="bullet"/>
      <w:lvlText w:val=""/>
      <w:lvlJc w:val="left"/>
      <w:pPr>
        <w:ind w:left="5400" w:hanging="360"/>
      </w:pPr>
      <w:rPr>
        <w:rFonts w:ascii="Symbol" w:hAnsi="Symbol" w:cs="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cs="Wingdings" w:hint="default"/>
      </w:rPr>
    </w:lvl>
  </w:abstractNum>
  <w:abstractNum w:abstractNumId="46">
    <w:nsid w:val="78B76203"/>
    <w:multiLevelType w:val="hybridMultilevel"/>
    <w:tmpl w:val="9900FC04"/>
    <w:lvl w:ilvl="0" w:tplc="A3626F3E">
      <w:start w:val="1"/>
      <w:numFmt w:val="bullet"/>
      <w:lvlText w:val=""/>
      <w:lvlJc w:val="left"/>
      <w:pPr>
        <w:ind w:left="720" w:hanging="360"/>
      </w:pPr>
      <w:rPr>
        <w:rFonts w:ascii="Symbol" w:hAnsi="Symbol" w:cs="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abstractNum w:abstractNumId="47">
    <w:nsid w:val="7C8A7E66"/>
    <w:multiLevelType w:val="hybridMultilevel"/>
    <w:tmpl w:val="6AF6B8D4"/>
    <w:lvl w:ilvl="0" w:tplc="0422000F">
      <w:start w:val="3"/>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3"/>
  </w:num>
  <w:num w:numId="4">
    <w:abstractNumId w:val="46"/>
  </w:num>
  <w:num w:numId="5">
    <w:abstractNumId w:val="31"/>
  </w:num>
  <w:num w:numId="6">
    <w:abstractNumId w:val="35"/>
  </w:num>
  <w:num w:numId="7">
    <w:abstractNumId w:val="7"/>
  </w:num>
  <w:num w:numId="8">
    <w:abstractNumId w:val="14"/>
  </w:num>
  <w:num w:numId="9">
    <w:abstractNumId w:val="44"/>
  </w:num>
  <w:num w:numId="10">
    <w:abstractNumId w:val="30"/>
  </w:num>
  <w:num w:numId="11">
    <w:abstractNumId w:val="37"/>
  </w:num>
  <w:num w:numId="12">
    <w:abstractNumId w:val="22"/>
  </w:num>
  <w:num w:numId="13">
    <w:abstractNumId w:val="17"/>
  </w:num>
  <w:num w:numId="14">
    <w:abstractNumId w:val="45"/>
  </w:num>
  <w:num w:numId="15">
    <w:abstractNumId w:val="41"/>
  </w:num>
  <w:num w:numId="16">
    <w:abstractNumId w:val="10"/>
  </w:num>
  <w:num w:numId="17">
    <w:abstractNumId w:val="26"/>
  </w:num>
  <w:num w:numId="18">
    <w:abstractNumId w:val="11"/>
  </w:num>
  <w:num w:numId="19">
    <w:abstractNumId w:val="9"/>
  </w:num>
  <w:num w:numId="20">
    <w:abstractNumId w:val="38"/>
  </w:num>
  <w:num w:numId="21">
    <w:abstractNumId w:val="19"/>
  </w:num>
  <w:num w:numId="22">
    <w:abstractNumId w:val="32"/>
  </w:num>
  <w:num w:numId="23">
    <w:abstractNumId w:val="2"/>
  </w:num>
  <w:num w:numId="24">
    <w:abstractNumId w:val="24"/>
  </w:num>
  <w:num w:numId="25">
    <w:abstractNumId w:val="23"/>
  </w:num>
  <w:num w:numId="26">
    <w:abstractNumId w:val="16"/>
  </w:num>
  <w:num w:numId="27">
    <w:abstractNumId w:val="13"/>
  </w:num>
  <w:num w:numId="28">
    <w:abstractNumId w:val="12"/>
  </w:num>
  <w:num w:numId="29">
    <w:abstractNumId w:val="15"/>
  </w:num>
  <w:num w:numId="30">
    <w:abstractNumId w:val="42"/>
  </w:num>
  <w:num w:numId="31">
    <w:abstractNumId w:val="39"/>
  </w:num>
  <w:num w:numId="32">
    <w:abstractNumId w:val="29"/>
  </w:num>
  <w:num w:numId="33">
    <w:abstractNumId w:val="28"/>
  </w:num>
  <w:num w:numId="34">
    <w:abstractNumId w:val="36"/>
  </w:num>
  <w:num w:numId="35">
    <w:abstractNumId w:val="33"/>
  </w:num>
  <w:num w:numId="36">
    <w:abstractNumId w:val="6"/>
  </w:num>
  <w:num w:numId="37">
    <w:abstractNumId w:val="25"/>
  </w:num>
  <w:num w:numId="38">
    <w:abstractNumId w:val="40"/>
  </w:num>
  <w:num w:numId="39">
    <w:abstractNumId w:val="43"/>
  </w:num>
  <w:num w:numId="40">
    <w:abstractNumId w:val="21"/>
  </w:num>
  <w:num w:numId="41">
    <w:abstractNumId w:val="4"/>
  </w:num>
  <w:num w:numId="42">
    <w:abstractNumId w:val="27"/>
  </w:num>
  <w:num w:numId="43">
    <w:abstractNumId w:val="18"/>
  </w:num>
  <w:num w:numId="44">
    <w:abstractNumId w:val="34"/>
  </w:num>
  <w:num w:numId="45">
    <w:abstractNumId w:val="47"/>
  </w:num>
  <w:num w:numId="46">
    <w:abstractNumId w:val="5"/>
  </w:num>
  <w:num w:numId="47">
    <w:abstractNumId w:val="0"/>
  </w:num>
  <w:num w:numId="48">
    <w:abstractNumId w:val="20"/>
  </w:num>
  <w:num w:numId="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embedSystemFonts/>
  <w:hideSpellingErrors/>
  <w:hideGrammaticalErrors/>
  <w:defaultTabStop w:val="708"/>
  <w:hyphenationZone w:val="425"/>
  <w:doNotHyphenateCaps/>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7F0"/>
    <w:rsid w:val="0000239D"/>
    <w:rsid w:val="00002456"/>
    <w:rsid w:val="00002BC5"/>
    <w:rsid w:val="00002D8E"/>
    <w:rsid w:val="0000337C"/>
    <w:rsid w:val="0000397C"/>
    <w:rsid w:val="00003E21"/>
    <w:rsid w:val="0000495F"/>
    <w:rsid w:val="00004E67"/>
    <w:rsid w:val="00005463"/>
    <w:rsid w:val="00005FCE"/>
    <w:rsid w:val="000067D1"/>
    <w:rsid w:val="00006ED6"/>
    <w:rsid w:val="00013223"/>
    <w:rsid w:val="00014A17"/>
    <w:rsid w:val="00014CD7"/>
    <w:rsid w:val="000154D9"/>
    <w:rsid w:val="00015FD3"/>
    <w:rsid w:val="00017814"/>
    <w:rsid w:val="000178CD"/>
    <w:rsid w:val="00024C5D"/>
    <w:rsid w:val="000261F4"/>
    <w:rsid w:val="0002739D"/>
    <w:rsid w:val="000276CC"/>
    <w:rsid w:val="00030313"/>
    <w:rsid w:val="00030832"/>
    <w:rsid w:val="00030975"/>
    <w:rsid w:val="00030B0C"/>
    <w:rsid w:val="00030CBD"/>
    <w:rsid w:val="00031D0B"/>
    <w:rsid w:val="00032B77"/>
    <w:rsid w:val="00033BE2"/>
    <w:rsid w:val="0003402C"/>
    <w:rsid w:val="00034D8E"/>
    <w:rsid w:val="00035A53"/>
    <w:rsid w:val="00035CDF"/>
    <w:rsid w:val="000364AA"/>
    <w:rsid w:val="000368BB"/>
    <w:rsid w:val="00037885"/>
    <w:rsid w:val="00037DE6"/>
    <w:rsid w:val="000401A9"/>
    <w:rsid w:val="00040788"/>
    <w:rsid w:val="00040AC9"/>
    <w:rsid w:val="000411B7"/>
    <w:rsid w:val="000411FF"/>
    <w:rsid w:val="0004175E"/>
    <w:rsid w:val="00041DEB"/>
    <w:rsid w:val="000442CD"/>
    <w:rsid w:val="000447DC"/>
    <w:rsid w:val="00045304"/>
    <w:rsid w:val="00046A11"/>
    <w:rsid w:val="000472A3"/>
    <w:rsid w:val="00047873"/>
    <w:rsid w:val="000506CC"/>
    <w:rsid w:val="00052525"/>
    <w:rsid w:val="000527FC"/>
    <w:rsid w:val="0005297F"/>
    <w:rsid w:val="00052ABC"/>
    <w:rsid w:val="000548FD"/>
    <w:rsid w:val="0005630A"/>
    <w:rsid w:val="00056342"/>
    <w:rsid w:val="0005783D"/>
    <w:rsid w:val="00060A19"/>
    <w:rsid w:val="00060A50"/>
    <w:rsid w:val="00060EB7"/>
    <w:rsid w:val="000612B1"/>
    <w:rsid w:val="000634A5"/>
    <w:rsid w:val="00064B94"/>
    <w:rsid w:val="000651C9"/>
    <w:rsid w:val="0006570F"/>
    <w:rsid w:val="000662C6"/>
    <w:rsid w:val="000669FB"/>
    <w:rsid w:val="00066D8E"/>
    <w:rsid w:val="00066F30"/>
    <w:rsid w:val="00067308"/>
    <w:rsid w:val="00070B02"/>
    <w:rsid w:val="00070B8A"/>
    <w:rsid w:val="0007151A"/>
    <w:rsid w:val="00071C90"/>
    <w:rsid w:val="00072032"/>
    <w:rsid w:val="0007230E"/>
    <w:rsid w:val="000729EB"/>
    <w:rsid w:val="000730F3"/>
    <w:rsid w:val="00073349"/>
    <w:rsid w:val="00074613"/>
    <w:rsid w:val="00075BF9"/>
    <w:rsid w:val="000763E5"/>
    <w:rsid w:val="000766BB"/>
    <w:rsid w:val="0007684E"/>
    <w:rsid w:val="00076D31"/>
    <w:rsid w:val="00077545"/>
    <w:rsid w:val="0008089A"/>
    <w:rsid w:val="00082418"/>
    <w:rsid w:val="00083555"/>
    <w:rsid w:val="000843EB"/>
    <w:rsid w:val="00084A75"/>
    <w:rsid w:val="00084EFE"/>
    <w:rsid w:val="000872E2"/>
    <w:rsid w:val="00087926"/>
    <w:rsid w:val="000904E5"/>
    <w:rsid w:val="0009073E"/>
    <w:rsid w:val="0009114D"/>
    <w:rsid w:val="000914F0"/>
    <w:rsid w:val="000915DF"/>
    <w:rsid w:val="000920EC"/>
    <w:rsid w:val="00094444"/>
    <w:rsid w:val="0009493D"/>
    <w:rsid w:val="00094C26"/>
    <w:rsid w:val="00095CB3"/>
    <w:rsid w:val="00095E6B"/>
    <w:rsid w:val="00095F26"/>
    <w:rsid w:val="0009604A"/>
    <w:rsid w:val="000968C5"/>
    <w:rsid w:val="00096D84"/>
    <w:rsid w:val="00097756"/>
    <w:rsid w:val="000A0B82"/>
    <w:rsid w:val="000A0D8C"/>
    <w:rsid w:val="000A204F"/>
    <w:rsid w:val="000A21AB"/>
    <w:rsid w:val="000A32D4"/>
    <w:rsid w:val="000A3C7C"/>
    <w:rsid w:val="000A4C4A"/>
    <w:rsid w:val="000A4F9D"/>
    <w:rsid w:val="000A5E48"/>
    <w:rsid w:val="000A5F0F"/>
    <w:rsid w:val="000B0E85"/>
    <w:rsid w:val="000B1F95"/>
    <w:rsid w:val="000B264C"/>
    <w:rsid w:val="000B358A"/>
    <w:rsid w:val="000B35D2"/>
    <w:rsid w:val="000B41C3"/>
    <w:rsid w:val="000B5D0E"/>
    <w:rsid w:val="000B5FC3"/>
    <w:rsid w:val="000B5FDC"/>
    <w:rsid w:val="000B607B"/>
    <w:rsid w:val="000B626F"/>
    <w:rsid w:val="000B735A"/>
    <w:rsid w:val="000B79AC"/>
    <w:rsid w:val="000B7F93"/>
    <w:rsid w:val="000C18B1"/>
    <w:rsid w:val="000C35AD"/>
    <w:rsid w:val="000C39C7"/>
    <w:rsid w:val="000C4A47"/>
    <w:rsid w:val="000C504D"/>
    <w:rsid w:val="000C5771"/>
    <w:rsid w:val="000C5C86"/>
    <w:rsid w:val="000C62B7"/>
    <w:rsid w:val="000C62BA"/>
    <w:rsid w:val="000C73F3"/>
    <w:rsid w:val="000C7AC2"/>
    <w:rsid w:val="000C7FF0"/>
    <w:rsid w:val="000D0F56"/>
    <w:rsid w:val="000D1A6B"/>
    <w:rsid w:val="000D2993"/>
    <w:rsid w:val="000D3BF5"/>
    <w:rsid w:val="000D41B6"/>
    <w:rsid w:val="000D4ACD"/>
    <w:rsid w:val="000D5D68"/>
    <w:rsid w:val="000D67BD"/>
    <w:rsid w:val="000D7013"/>
    <w:rsid w:val="000D7431"/>
    <w:rsid w:val="000E19A4"/>
    <w:rsid w:val="000E2402"/>
    <w:rsid w:val="000E2650"/>
    <w:rsid w:val="000E30E5"/>
    <w:rsid w:val="000E36C3"/>
    <w:rsid w:val="000E3B6D"/>
    <w:rsid w:val="000E4870"/>
    <w:rsid w:val="000E49AC"/>
    <w:rsid w:val="000E4DB8"/>
    <w:rsid w:val="000E4DC2"/>
    <w:rsid w:val="000E4EE1"/>
    <w:rsid w:val="000E6E59"/>
    <w:rsid w:val="000E6F00"/>
    <w:rsid w:val="000F19E3"/>
    <w:rsid w:val="000F2D86"/>
    <w:rsid w:val="000F33DA"/>
    <w:rsid w:val="000F3DA0"/>
    <w:rsid w:val="000F432A"/>
    <w:rsid w:val="000F4A9E"/>
    <w:rsid w:val="000F552A"/>
    <w:rsid w:val="000F70E4"/>
    <w:rsid w:val="000F7DED"/>
    <w:rsid w:val="001000BA"/>
    <w:rsid w:val="001023AD"/>
    <w:rsid w:val="001038FE"/>
    <w:rsid w:val="001048AA"/>
    <w:rsid w:val="00105BD3"/>
    <w:rsid w:val="00105FAD"/>
    <w:rsid w:val="00106BCF"/>
    <w:rsid w:val="00112559"/>
    <w:rsid w:val="00112DD7"/>
    <w:rsid w:val="001140D3"/>
    <w:rsid w:val="001148FC"/>
    <w:rsid w:val="00114989"/>
    <w:rsid w:val="001150C7"/>
    <w:rsid w:val="001151CC"/>
    <w:rsid w:val="00115E29"/>
    <w:rsid w:val="001166D2"/>
    <w:rsid w:val="00116B98"/>
    <w:rsid w:val="001175E9"/>
    <w:rsid w:val="001177FD"/>
    <w:rsid w:val="001206B9"/>
    <w:rsid w:val="00120F47"/>
    <w:rsid w:val="0012116D"/>
    <w:rsid w:val="001236B0"/>
    <w:rsid w:val="00123880"/>
    <w:rsid w:val="001238B2"/>
    <w:rsid w:val="00123D30"/>
    <w:rsid w:val="001252DB"/>
    <w:rsid w:val="0012776A"/>
    <w:rsid w:val="00127EAA"/>
    <w:rsid w:val="001309CB"/>
    <w:rsid w:val="00130EFD"/>
    <w:rsid w:val="00130FDE"/>
    <w:rsid w:val="0013136A"/>
    <w:rsid w:val="00131F73"/>
    <w:rsid w:val="001336C7"/>
    <w:rsid w:val="001343A3"/>
    <w:rsid w:val="001358B1"/>
    <w:rsid w:val="00135B73"/>
    <w:rsid w:val="00135FD5"/>
    <w:rsid w:val="001360BC"/>
    <w:rsid w:val="001369A1"/>
    <w:rsid w:val="00136E90"/>
    <w:rsid w:val="001370B2"/>
    <w:rsid w:val="001376AF"/>
    <w:rsid w:val="00137982"/>
    <w:rsid w:val="00137ECC"/>
    <w:rsid w:val="00140DE9"/>
    <w:rsid w:val="00141B71"/>
    <w:rsid w:val="00142891"/>
    <w:rsid w:val="001430E1"/>
    <w:rsid w:val="00143A5E"/>
    <w:rsid w:val="00143B67"/>
    <w:rsid w:val="001451B2"/>
    <w:rsid w:val="0014739D"/>
    <w:rsid w:val="00150A31"/>
    <w:rsid w:val="001510C5"/>
    <w:rsid w:val="001515FB"/>
    <w:rsid w:val="00152C3A"/>
    <w:rsid w:val="00152CC2"/>
    <w:rsid w:val="00154479"/>
    <w:rsid w:val="00154E5C"/>
    <w:rsid w:val="001566D8"/>
    <w:rsid w:val="00156CD7"/>
    <w:rsid w:val="00160096"/>
    <w:rsid w:val="0016039F"/>
    <w:rsid w:val="001608C9"/>
    <w:rsid w:val="00161A75"/>
    <w:rsid w:val="00161B04"/>
    <w:rsid w:val="001627F8"/>
    <w:rsid w:val="001629E9"/>
    <w:rsid w:val="00163C6F"/>
    <w:rsid w:val="001640DA"/>
    <w:rsid w:val="00164B2F"/>
    <w:rsid w:val="00164D17"/>
    <w:rsid w:val="00164E76"/>
    <w:rsid w:val="00166410"/>
    <w:rsid w:val="0016712A"/>
    <w:rsid w:val="00170977"/>
    <w:rsid w:val="00171257"/>
    <w:rsid w:val="00171F2B"/>
    <w:rsid w:val="00172524"/>
    <w:rsid w:val="00173BA6"/>
    <w:rsid w:val="00174277"/>
    <w:rsid w:val="00174749"/>
    <w:rsid w:val="00175017"/>
    <w:rsid w:val="0017517D"/>
    <w:rsid w:val="00176387"/>
    <w:rsid w:val="00176510"/>
    <w:rsid w:val="0017672E"/>
    <w:rsid w:val="00180359"/>
    <w:rsid w:val="00180AE3"/>
    <w:rsid w:val="00181EF2"/>
    <w:rsid w:val="001825B7"/>
    <w:rsid w:val="00183F83"/>
    <w:rsid w:val="0018486A"/>
    <w:rsid w:val="00184AE0"/>
    <w:rsid w:val="00184B96"/>
    <w:rsid w:val="00185777"/>
    <w:rsid w:val="0018640B"/>
    <w:rsid w:val="00186C78"/>
    <w:rsid w:val="00187174"/>
    <w:rsid w:val="00187769"/>
    <w:rsid w:val="0019018A"/>
    <w:rsid w:val="001913FF"/>
    <w:rsid w:val="00191522"/>
    <w:rsid w:val="00192AF1"/>
    <w:rsid w:val="0019446A"/>
    <w:rsid w:val="001945B1"/>
    <w:rsid w:val="001948D0"/>
    <w:rsid w:val="00195304"/>
    <w:rsid w:val="00196AA3"/>
    <w:rsid w:val="001977D0"/>
    <w:rsid w:val="001978AC"/>
    <w:rsid w:val="00197C75"/>
    <w:rsid w:val="00197E5B"/>
    <w:rsid w:val="001A03A5"/>
    <w:rsid w:val="001A0FFF"/>
    <w:rsid w:val="001A1ECA"/>
    <w:rsid w:val="001A30B0"/>
    <w:rsid w:val="001A338D"/>
    <w:rsid w:val="001A3FCA"/>
    <w:rsid w:val="001A407A"/>
    <w:rsid w:val="001A4921"/>
    <w:rsid w:val="001A5D18"/>
    <w:rsid w:val="001A6244"/>
    <w:rsid w:val="001A64F8"/>
    <w:rsid w:val="001B08E9"/>
    <w:rsid w:val="001B2DB5"/>
    <w:rsid w:val="001B358E"/>
    <w:rsid w:val="001B38AE"/>
    <w:rsid w:val="001B51EE"/>
    <w:rsid w:val="001B592A"/>
    <w:rsid w:val="001B5A1E"/>
    <w:rsid w:val="001C03BB"/>
    <w:rsid w:val="001C1241"/>
    <w:rsid w:val="001C153F"/>
    <w:rsid w:val="001C1794"/>
    <w:rsid w:val="001C272B"/>
    <w:rsid w:val="001C3A1C"/>
    <w:rsid w:val="001C3A88"/>
    <w:rsid w:val="001C3CD3"/>
    <w:rsid w:val="001D02D8"/>
    <w:rsid w:val="001D0698"/>
    <w:rsid w:val="001D07C1"/>
    <w:rsid w:val="001D0FC5"/>
    <w:rsid w:val="001D129C"/>
    <w:rsid w:val="001D2ED4"/>
    <w:rsid w:val="001D4286"/>
    <w:rsid w:val="001D5F73"/>
    <w:rsid w:val="001D6416"/>
    <w:rsid w:val="001E2F5F"/>
    <w:rsid w:val="001E380B"/>
    <w:rsid w:val="001E3885"/>
    <w:rsid w:val="001E3C7B"/>
    <w:rsid w:val="001E44E9"/>
    <w:rsid w:val="001E5699"/>
    <w:rsid w:val="001E65E3"/>
    <w:rsid w:val="001E7456"/>
    <w:rsid w:val="001E74AF"/>
    <w:rsid w:val="001E7DA3"/>
    <w:rsid w:val="001F06CB"/>
    <w:rsid w:val="001F1A89"/>
    <w:rsid w:val="001F245A"/>
    <w:rsid w:val="001F2687"/>
    <w:rsid w:val="001F287D"/>
    <w:rsid w:val="001F4FCA"/>
    <w:rsid w:val="001F5786"/>
    <w:rsid w:val="001F5C46"/>
    <w:rsid w:val="001F69D1"/>
    <w:rsid w:val="001F6C5F"/>
    <w:rsid w:val="001F7159"/>
    <w:rsid w:val="001F7830"/>
    <w:rsid w:val="0020075F"/>
    <w:rsid w:val="00201215"/>
    <w:rsid w:val="002013D6"/>
    <w:rsid w:val="002017FD"/>
    <w:rsid w:val="0020239A"/>
    <w:rsid w:val="00202F5E"/>
    <w:rsid w:val="00203114"/>
    <w:rsid w:val="00207A29"/>
    <w:rsid w:val="0021015D"/>
    <w:rsid w:val="00210504"/>
    <w:rsid w:val="00210B45"/>
    <w:rsid w:val="002115D8"/>
    <w:rsid w:val="00212A79"/>
    <w:rsid w:val="00212B7C"/>
    <w:rsid w:val="0021473E"/>
    <w:rsid w:val="00216617"/>
    <w:rsid w:val="00217026"/>
    <w:rsid w:val="00220094"/>
    <w:rsid w:val="0022124E"/>
    <w:rsid w:val="002212F1"/>
    <w:rsid w:val="002214E8"/>
    <w:rsid w:val="002218B4"/>
    <w:rsid w:val="0022230B"/>
    <w:rsid w:val="00225626"/>
    <w:rsid w:val="00225DBF"/>
    <w:rsid w:val="00225F92"/>
    <w:rsid w:val="00226215"/>
    <w:rsid w:val="00226481"/>
    <w:rsid w:val="002269B8"/>
    <w:rsid w:val="00230052"/>
    <w:rsid w:val="00230A57"/>
    <w:rsid w:val="002311CC"/>
    <w:rsid w:val="0023132A"/>
    <w:rsid w:val="002319D1"/>
    <w:rsid w:val="002328CB"/>
    <w:rsid w:val="00232BF6"/>
    <w:rsid w:val="00233815"/>
    <w:rsid w:val="00233FF5"/>
    <w:rsid w:val="00234D1E"/>
    <w:rsid w:val="002355D8"/>
    <w:rsid w:val="0023612D"/>
    <w:rsid w:val="00236621"/>
    <w:rsid w:val="0023687A"/>
    <w:rsid w:val="0023715B"/>
    <w:rsid w:val="00237713"/>
    <w:rsid w:val="002402A7"/>
    <w:rsid w:val="0024031C"/>
    <w:rsid w:val="002407BB"/>
    <w:rsid w:val="0024200B"/>
    <w:rsid w:val="00242B43"/>
    <w:rsid w:val="00243F7B"/>
    <w:rsid w:val="002440AC"/>
    <w:rsid w:val="00245092"/>
    <w:rsid w:val="002451B3"/>
    <w:rsid w:val="00245637"/>
    <w:rsid w:val="002475A2"/>
    <w:rsid w:val="002477B1"/>
    <w:rsid w:val="002477C9"/>
    <w:rsid w:val="002478A0"/>
    <w:rsid w:val="00250F05"/>
    <w:rsid w:val="00250F9D"/>
    <w:rsid w:val="00251F5B"/>
    <w:rsid w:val="00252FED"/>
    <w:rsid w:val="002543EE"/>
    <w:rsid w:val="00255B66"/>
    <w:rsid w:val="00255DE5"/>
    <w:rsid w:val="00256F6B"/>
    <w:rsid w:val="002609B6"/>
    <w:rsid w:val="00260E46"/>
    <w:rsid w:val="002613B5"/>
    <w:rsid w:val="0026192A"/>
    <w:rsid w:val="00261E56"/>
    <w:rsid w:val="00263622"/>
    <w:rsid w:val="00263807"/>
    <w:rsid w:val="00263936"/>
    <w:rsid w:val="002639C9"/>
    <w:rsid w:val="00263D94"/>
    <w:rsid w:val="0026481E"/>
    <w:rsid w:val="00264916"/>
    <w:rsid w:val="002657D0"/>
    <w:rsid w:val="002658F5"/>
    <w:rsid w:val="002663A8"/>
    <w:rsid w:val="002667FE"/>
    <w:rsid w:val="00267026"/>
    <w:rsid w:val="0027005A"/>
    <w:rsid w:val="0027031F"/>
    <w:rsid w:val="00270D5F"/>
    <w:rsid w:val="0027203F"/>
    <w:rsid w:val="00272245"/>
    <w:rsid w:val="0027270D"/>
    <w:rsid w:val="0027340A"/>
    <w:rsid w:val="00273693"/>
    <w:rsid w:val="00274AE3"/>
    <w:rsid w:val="0027579C"/>
    <w:rsid w:val="00275CCE"/>
    <w:rsid w:val="00275DB0"/>
    <w:rsid w:val="00276709"/>
    <w:rsid w:val="00276A6F"/>
    <w:rsid w:val="00276DD9"/>
    <w:rsid w:val="00277033"/>
    <w:rsid w:val="0027752A"/>
    <w:rsid w:val="00280C17"/>
    <w:rsid w:val="002810AB"/>
    <w:rsid w:val="00281784"/>
    <w:rsid w:val="002821FC"/>
    <w:rsid w:val="00282297"/>
    <w:rsid w:val="002826D7"/>
    <w:rsid w:val="00282EC2"/>
    <w:rsid w:val="00283860"/>
    <w:rsid w:val="00283DBC"/>
    <w:rsid w:val="002844CA"/>
    <w:rsid w:val="00284580"/>
    <w:rsid w:val="00285E7F"/>
    <w:rsid w:val="00286A32"/>
    <w:rsid w:val="00287285"/>
    <w:rsid w:val="00290785"/>
    <w:rsid w:val="00292BA1"/>
    <w:rsid w:val="002942D5"/>
    <w:rsid w:val="00295632"/>
    <w:rsid w:val="00295BA1"/>
    <w:rsid w:val="00297AD8"/>
    <w:rsid w:val="002A0BE6"/>
    <w:rsid w:val="002A1BC9"/>
    <w:rsid w:val="002A34B9"/>
    <w:rsid w:val="002A3BFB"/>
    <w:rsid w:val="002A4260"/>
    <w:rsid w:val="002A54F0"/>
    <w:rsid w:val="002A5EAE"/>
    <w:rsid w:val="002A779F"/>
    <w:rsid w:val="002A7A3A"/>
    <w:rsid w:val="002A7EEB"/>
    <w:rsid w:val="002B079B"/>
    <w:rsid w:val="002B0CAB"/>
    <w:rsid w:val="002B0D9D"/>
    <w:rsid w:val="002B10E2"/>
    <w:rsid w:val="002B154E"/>
    <w:rsid w:val="002B1877"/>
    <w:rsid w:val="002B1AD7"/>
    <w:rsid w:val="002B1D1A"/>
    <w:rsid w:val="002B1EA2"/>
    <w:rsid w:val="002B2080"/>
    <w:rsid w:val="002B284B"/>
    <w:rsid w:val="002B294A"/>
    <w:rsid w:val="002B2F46"/>
    <w:rsid w:val="002B3280"/>
    <w:rsid w:val="002B3384"/>
    <w:rsid w:val="002B340F"/>
    <w:rsid w:val="002B56A7"/>
    <w:rsid w:val="002B6538"/>
    <w:rsid w:val="002B7059"/>
    <w:rsid w:val="002C0012"/>
    <w:rsid w:val="002C0025"/>
    <w:rsid w:val="002C03A5"/>
    <w:rsid w:val="002C0B9F"/>
    <w:rsid w:val="002C19E6"/>
    <w:rsid w:val="002C1D19"/>
    <w:rsid w:val="002C1F7B"/>
    <w:rsid w:val="002C224C"/>
    <w:rsid w:val="002C2D99"/>
    <w:rsid w:val="002C3ADA"/>
    <w:rsid w:val="002C4371"/>
    <w:rsid w:val="002C5C4C"/>
    <w:rsid w:val="002C7059"/>
    <w:rsid w:val="002C724C"/>
    <w:rsid w:val="002C75E2"/>
    <w:rsid w:val="002C7A31"/>
    <w:rsid w:val="002D04FD"/>
    <w:rsid w:val="002D20A7"/>
    <w:rsid w:val="002D306B"/>
    <w:rsid w:val="002D3323"/>
    <w:rsid w:val="002D3EB1"/>
    <w:rsid w:val="002D4229"/>
    <w:rsid w:val="002D4A31"/>
    <w:rsid w:val="002D4FB5"/>
    <w:rsid w:val="002D5683"/>
    <w:rsid w:val="002D5E70"/>
    <w:rsid w:val="002D5ED6"/>
    <w:rsid w:val="002D6499"/>
    <w:rsid w:val="002D66F1"/>
    <w:rsid w:val="002D6BF8"/>
    <w:rsid w:val="002D7936"/>
    <w:rsid w:val="002E00C6"/>
    <w:rsid w:val="002E141B"/>
    <w:rsid w:val="002E1A93"/>
    <w:rsid w:val="002E22E0"/>
    <w:rsid w:val="002E340C"/>
    <w:rsid w:val="002E4D3B"/>
    <w:rsid w:val="002E5C18"/>
    <w:rsid w:val="002E6D5D"/>
    <w:rsid w:val="002E72CE"/>
    <w:rsid w:val="002E7DFC"/>
    <w:rsid w:val="002E7E7A"/>
    <w:rsid w:val="002F25FE"/>
    <w:rsid w:val="002F2BA8"/>
    <w:rsid w:val="002F371F"/>
    <w:rsid w:val="002F4244"/>
    <w:rsid w:val="002F5385"/>
    <w:rsid w:val="002F53F0"/>
    <w:rsid w:val="002F5594"/>
    <w:rsid w:val="002F7A9C"/>
    <w:rsid w:val="002F7E9B"/>
    <w:rsid w:val="003021A1"/>
    <w:rsid w:val="00302B3C"/>
    <w:rsid w:val="00304006"/>
    <w:rsid w:val="00304115"/>
    <w:rsid w:val="00304E63"/>
    <w:rsid w:val="003056C1"/>
    <w:rsid w:val="00306136"/>
    <w:rsid w:val="00307141"/>
    <w:rsid w:val="00307236"/>
    <w:rsid w:val="00307915"/>
    <w:rsid w:val="00313DC1"/>
    <w:rsid w:val="00313E52"/>
    <w:rsid w:val="0031690B"/>
    <w:rsid w:val="003175D6"/>
    <w:rsid w:val="00317A2F"/>
    <w:rsid w:val="003209FE"/>
    <w:rsid w:val="003210D2"/>
    <w:rsid w:val="00321454"/>
    <w:rsid w:val="00321D53"/>
    <w:rsid w:val="00323728"/>
    <w:rsid w:val="00323F5B"/>
    <w:rsid w:val="0032428C"/>
    <w:rsid w:val="0032659C"/>
    <w:rsid w:val="003268BA"/>
    <w:rsid w:val="00326C45"/>
    <w:rsid w:val="00326F54"/>
    <w:rsid w:val="00327A0F"/>
    <w:rsid w:val="00327C95"/>
    <w:rsid w:val="00333FBC"/>
    <w:rsid w:val="00334A9A"/>
    <w:rsid w:val="00334D43"/>
    <w:rsid w:val="00334D9C"/>
    <w:rsid w:val="00335FAB"/>
    <w:rsid w:val="0033687A"/>
    <w:rsid w:val="0033711F"/>
    <w:rsid w:val="00340180"/>
    <w:rsid w:val="0034038F"/>
    <w:rsid w:val="00340922"/>
    <w:rsid w:val="003422E0"/>
    <w:rsid w:val="00342FE9"/>
    <w:rsid w:val="003454B2"/>
    <w:rsid w:val="003466DB"/>
    <w:rsid w:val="003469E6"/>
    <w:rsid w:val="00346AFD"/>
    <w:rsid w:val="00347626"/>
    <w:rsid w:val="00347AAB"/>
    <w:rsid w:val="003501ED"/>
    <w:rsid w:val="0035063B"/>
    <w:rsid w:val="00350DDB"/>
    <w:rsid w:val="00352230"/>
    <w:rsid w:val="00352F8F"/>
    <w:rsid w:val="0035311A"/>
    <w:rsid w:val="00353C09"/>
    <w:rsid w:val="00353D84"/>
    <w:rsid w:val="003548DB"/>
    <w:rsid w:val="003549D6"/>
    <w:rsid w:val="00354BF5"/>
    <w:rsid w:val="00354EBC"/>
    <w:rsid w:val="003552AE"/>
    <w:rsid w:val="00357F56"/>
    <w:rsid w:val="00360155"/>
    <w:rsid w:val="003604A5"/>
    <w:rsid w:val="00360627"/>
    <w:rsid w:val="0036162F"/>
    <w:rsid w:val="00361AC5"/>
    <w:rsid w:val="00361C00"/>
    <w:rsid w:val="00361EFC"/>
    <w:rsid w:val="00363056"/>
    <w:rsid w:val="00363CDA"/>
    <w:rsid w:val="00363E43"/>
    <w:rsid w:val="00363ECF"/>
    <w:rsid w:val="00364C91"/>
    <w:rsid w:val="00364FDE"/>
    <w:rsid w:val="00365371"/>
    <w:rsid w:val="00366DA2"/>
    <w:rsid w:val="003671F4"/>
    <w:rsid w:val="00367ED4"/>
    <w:rsid w:val="00372421"/>
    <w:rsid w:val="003728B3"/>
    <w:rsid w:val="003729B5"/>
    <w:rsid w:val="00372ACC"/>
    <w:rsid w:val="003731B0"/>
    <w:rsid w:val="003732A9"/>
    <w:rsid w:val="00373FF4"/>
    <w:rsid w:val="003749BC"/>
    <w:rsid w:val="00374A3C"/>
    <w:rsid w:val="00374DED"/>
    <w:rsid w:val="00374E58"/>
    <w:rsid w:val="00374F1B"/>
    <w:rsid w:val="00375C41"/>
    <w:rsid w:val="00375F07"/>
    <w:rsid w:val="00376277"/>
    <w:rsid w:val="003803E4"/>
    <w:rsid w:val="00381135"/>
    <w:rsid w:val="00381CBB"/>
    <w:rsid w:val="003836C4"/>
    <w:rsid w:val="003845ED"/>
    <w:rsid w:val="00384B5B"/>
    <w:rsid w:val="00386E36"/>
    <w:rsid w:val="00387AFC"/>
    <w:rsid w:val="00387C3D"/>
    <w:rsid w:val="00390091"/>
    <w:rsid w:val="003900BA"/>
    <w:rsid w:val="00391725"/>
    <w:rsid w:val="003919D4"/>
    <w:rsid w:val="003931A0"/>
    <w:rsid w:val="00393A9E"/>
    <w:rsid w:val="00393E15"/>
    <w:rsid w:val="0039503E"/>
    <w:rsid w:val="00395B9D"/>
    <w:rsid w:val="00395F9F"/>
    <w:rsid w:val="00396C7F"/>
    <w:rsid w:val="003979C2"/>
    <w:rsid w:val="003A016E"/>
    <w:rsid w:val="003A06E6"/>
    <w:rsid w:val="003A0B77"/>
    <w:rsid w:val="003A1F9A"/>
    <w:rsid w:val="003A2234"/>
    <w:rsid w:val="003A2B54"/>
    <w:rsid w:val="003A2C77"/>
    <w:rsid w:val="003A38BD"/>
    <w:rsid w:val="003A4133"/>
    <w:rsid w:val="003A4570"/>
    <w:rsid w:val="003A5030"/>
    <w:rsid w:val="003A50BC"/>
    <w:rsid w:val="003A55F4"/>
    <w:rsid w:val="003A615A"/>
    <w:rsid w:val="003A61FF"/>
    <w:rsid w:val="003A65DD"/>
    <w:rsid w:val="003A73D3"/>
    <w:rsid w:val="003B14D6"/>
    <w:rsid w:val="003B2D49"/>
    <w:rsid w:val="003B2DD9"/>
    <w:rsid w:val="003B3BB4"/>
    <w:rsid w:val="003B4754"/>
    <w:rsid w:val="003B5B4D"/>
    <w:rsid w:val="003B5EAD"/>
    <w:rsid w:val="003B6AB2"/>
    <w:rsid w:val="003B7136"/>
    <w:rsid w:val="003B7215"/>
    <w:rsid w:val="003B7565"/>
    <w:rsid w:val="003C0AC9"/>
    <w:rsid w:val="003C18C3"/>
    <w:rsid w:val="003C1E1A"/>
    <w:rsid w:val="003C260A"/>
    <w:rsid w:val="003C2BAF"/>
    <w:rsid w:val="003C324C"/>
    <w:rsid w:val="003C3396"/>
    <w:rsid w:val="003C3455"/>
    <w:rsid w:val="003C380F"/>
    <w:rsid w:val="003C40FF"/>
    <w:rsid w:val="003C4470"/>
    <w:rsid w:val="003C45DE"/>
    <w:rsid w:val="003C4AED"/>
    <w:rsid w:val="003C6100"/>
    <w:rsid w:val="003C6FA5"/>
    <w:rsid w:val="003D0A0C"/>
    <w:rsid w:val="003D0CFA"/>
    <w:rsid w:val="003D13DC"/>
    <w:rsid w:val="003D18EC"/>
    <w:rsid w:val="003D1F86"/>
    <w:rsid w:val="003D2158"/>
    <w:rsid w:val="003D26AC"/>
    <w:rsid w:val="003D2EBA"/>
    <w:rsid w:val="003D332B"/>
    <w:rsid w:val="003D38B0"/>
    <w:rsid w:val="003D4DD3"/>
    <w:rsid w:val="003D5B9B"/>
    <w:rsid w:val="003D5C2D"/>
    <w:rsid w:val="003D606F"/>
    <w:rsid w:val="003D6FB8"/>
    <w:rsid w:val="003E0DCF"/>
    <w:rsid w:val="003E120C"/>
    <w:rsid w:val="003E20AF"/>
    <w:rsid w:val="003E3910"/>
    <w:rsid w:val="003E3EFB"/>
    <w:rsid w:val="003E43A0"/>
    <w:rsid w:val="003E54F8"/>
    <w:rsid w:val="003E5F55"/>
    <w:rsid w:val="003E715C"/>
    <w:rsid w:val="003F1576"/>
    <w:rsid w:val="003F1DD3"/>
    <w:rsid w:val="003F28CE"/>
    <w:rsid w:val="003F2E4B"/>
    <w:rsid w:val="003F357E"/>
    <w:rsid w:val="003F4372"/>
    <w:rsid w:val="003F5446"/>
    <w:rsid w:val="003F66CD"/>
    <w:rsid w:val="003F740D"/>
    <w:rsid w:val="003F78C0"/>
    <w:rsid w:val="00400616"/>
    <w:rsid w:val="0040095D"/>
    <w:rsid w:val="00400C4B"/>
    <w:rsid w:val="00401581"/>
    <w:rsid w:val="0040170C"/>
    <w:rsid w:val="00401E55"/>
    <w:rsid w:val="00402460"/>
    <w:rsid w:val="00403096"/>
    <w:rsid w:val="0040414F"/>
    <w:rsid w:val="00404B2C"/>
    <w:rsid w:val="00405DC8"/>
    <w:rsid w:val="00406C87"/>
    <w:rsid w:val="0041177D"/>
    <w:rsid w:val="004120C4"/>
    <w:rsid w:val="004124AB"/>
    <w:rsid w:val="00412E22"/>
    <w:rsid w:val="00412FE2"/>
    <w:rsid w:val="0041332B"/>
    <w:rsid w:val="00413982"/>
    <w:rsid w:val="00413FA9"/>
    <w:rsid w:val="0041406C"/>
    <w:rsid w:val="00414CED"/>
    <w:rsid w:val="00414F76"/>
    <w:rsid w:val="00415E5F"/>
    <w:rsid w:val="00415FC5"/>
    <w:rsid w:val="004207DC"/>
    <w:rsid w:val="004219A9"/>
    <w:rsid w:val="00421EB1"/>
    <w:rsid w:val="00421F04"/>
    <w:rsid w:val="00422177"/>
    <w:rsid w:val="004225DF"/>
    <w:rsid w:val="00424A40"/>
    <w:rsid w:val="00424AC3"/>
    <w:rsid w:val="00424DFD"/>
    <w:rsid w:val="004253A0"/>
    <w:rsid w:val="004255DC"/>
    <w:rsid w:val="00426E43"/>
    <w:rsid w:val="0043020B"/>
    <w:rsid w:val="004306C7"/>
    <w:rsid w:val="00430F73"/>
    <w:rsid w:val="004318BA"/>
    <w:rsid w:val="00432E37"/>
    <w:rsid w:val="00434140"/>
    <w:rsid w:val="004349F1"/>
    <w:rsid w:val="00434AF7"/>
    <w:rsid w:val="00435E99"/>
    <w:rsid w:val="00442034"/>
    <w:rsid w:val="00442132"/>
    <w:rsid w:val="00442A44"/>
    <w:rsid w:val="00443529"/>
    <w:rsid w:val="00443967"/>
    <w:rsid w:val="00444A8B"/>
    <w:rsid w:val="00444B15"/>
    <w:rsid w:val="00444BBC"/>
    <w:rsid w:val="00444C30"/>
    <w:rsid w:val="004469BB"/>
    <w:rsid w:val="00446DFA"/>
    <w:rsid w:val="00450345"/>
    <w:rsid w:val="00453285"/>
    <w:rsid w:val="00454163"/>
    <w:rsid w:val="00454ED9"/>
    <w:rsid w:val="0045513E"/>
    <w:rsid w:val="004616C1"/>
    <w:rsid w:val="00463829"/>
    <w:rsid w:val="00464723"/>
    <w:rsid w:val="0046500F"/>
    <w:rsid w:val="00465164"/>
    <w:rsid w:val="004658B2"/>
    <w:rsid w:val="00465BE5"/>
    <w:rsid w:val="00466C14"/>
    <w:rsid w:val="00470C74"/>
    <w:rsid w:val="00471097"/>
    <w:rsid w:val="0047254B"/>
    <w:rsid w:val="00474D68"/>
    <w:rsid w:val="004778AB"/>
    <w:rsid w:val="00481088"/>
    <w:rsid w:val="004814F7"/>
    <w:rsid w:val="004817FC"/>
    <w:rsid w:val="00481803"/>
    <w:rsid w:val="00484AF2"/>
    <w:rsid w:val="0048572A"/>
    <w:rsid w:val="004860AA"/>
    <w:rsid w:val="00487797"/>
    <w:rsid w:val="00491C4D"/>
    <w:rsid w:val="00491CA0"/>
    <w:rsid w:val="00493364"/>
    <w:rsid w:val="00493388"/>
    <w:rsid w:val="00494F31"/>
    <w:rsid w:val="004951B9"/>
    <w:rsid w:val="004955A5"/>
    <w:rsid w:val="004956EF"/>
    <w:rsid w:val="004959A7"/>
    <w:rsid w:val="00497415"/>
    <w:rsid w:val="004A085D"/>
    <w:rsid w:val="004A1FAA"/>
    <w:rsid w:val="004A2FC3"/>
    <w:rsid w:val="004A4A25"/>
    <w:rsid w:val="004A5032"/>
    <w:rsid w:val="004A51B1"/>
    <w:rsid w:val="004A525B"/>
    <w:rsid w:val="004A5674"/>
    <w:rsid w:val="004A5E5A"/>
    <w:rsid w:val="004A5F58"/>
    <w:rsid w:val="004A6EC1"/>
    <w:rsid w:val="004A765D"/>
    <w:rsid w:val="004B05B1"/>
    <w:rsid w:val="004B088E"/>
    <w:rsid w:val="004B0A86"/>
    <w:rsid w:val="004B18DC"/>
    <w:rsid w:val="004B1C42"/>
    <w:rsid w:val="004B23BF"/>
    <w:rsid w:val="004B3AE1"/>
    <w:rsid w:val="004B4D3D"/>
    <w:rsid w:val="004B4FB3"/>
    <w:rsid w:val="004B5845"/>
    <w:rsid w:val="004B5F47"/>
    <w:rsid w:val="004B6289"/>
    <w:rsid w:val="004B6BF7"/>
    <w:rsid w:val="004B6F0A"/>
    <w:rsid w:val="004C02A2"/>
    <w:rsid w:val="004C091B"/>
    <w:rsid w:val="004C100E"/>
    <w:rsid w:val="004C126A"/>
    <w:rsid w:val="004C2049"/>
    <w:rsid w:val="004C26F8"/>
    <w:rsid w:val="004C4D48"/>
    <w:rsid w:val="004C4F2F"/>
    <w:rsid w:val="004C5095"/>
    <w:rsid w:val="004C6652"/>
    <w:rsid w:val="004D0085"/>
    <w:rsid w:val="004D1AC0"/>
    <w:rsid w:val="004D1CF4"/>
    <w:rsid w:val="004D25F9"/>
    <w:rsid w:val="004D30A2"/>
    <w:rsid w:val="004D55F6"/>
    <w:rsid w:val="004D589B"/>
    <w:rsid w:val="004D59AE"/>
    <w:rsid w:val="004D5B20"/>
    <w:rsid w:val="004D7A8D"/>
    <w:rsid w:val="004D7C0A"/>
    <w:rsid w:val="004E0DF7"/>
    <w:rsid w:val="004E11C6"/>
    <w:rsid w:val="004E1B9B"/>
    <w:rsid w:val="004E2412"/>
    <w:rsid w:val="004E2B97"/>
    <w:rsid w:val="004E30FB"/>
    <w:rsid w:val="004E4DF9"/>
    <w:rsid w:val="004E56CF"/>
    <w:rsid w:val="004E56FF"/>
    <w:rsid w:val="004E5D3F"/>
    <w:rsid w:val="004E6E91"/>
    <w:rsid w:val="004E76F5"/>
    <w:rsid w:val="004F03B2"/>
    <w:rsid w:val="004F11E8"/>
    <w:rsid w:val="004F157E"/>
    <w:rsid w:val="004F1639"/>
    <w:rsid w:val="004F1EC9"/>
    <w:rsid w:val="004F22EA"/>
    <w:rsid w:val="004F2A27"/>
    <w:rsid w:val="004F3212"/>
    <w:rsid w:val="004F457D"/>
    <w:rsid w:val="004F5505"/>
    <w:rsid w:val="004F5DD3"/>
    <w:rsid w:val="004F5F03"/>
    <w:rsid w:val="004F6896"/>
    <w:rsid w:val="004F72D5"/>
    <w:rsid w:val="004F7629"/>
    <w:rsid w:val="0050034C"/>
    <w:rsid w:val="00500628"/>
    <w:rsid w:val="005011E3"/>
    <w:rsid w:val="005014A9"/>
    <w:rsid w:val="00501949"/>
    <w:rsid w:val="0050211D"/>
    <w:rsid w:val="005022B9"/>
    <w:rsid w:val="005032A4"/>
    <w:rsid w:val="00503560"/>
    <w:rsid w:val="00503889"/>
    <w:rsid w:val="00504A7F"/>
    <w:rsid w:val="00506A91"/>
    <w:rsid w:val="00506CB4"/>
    <w:rsid w:val="005102CB"/>
    <w:rsid w:val="00510792"/>
    <w:rsid w:val="00510D11"/>
    <w:rsid w:val="00512773"/>
    <w:rsid w:val="0051490D"/>
    <w:rsid w:val="00515990"/>
    <w:rsid w:val="00515E40"/>
    <w:rsid w:val="00516CA8"/>
    <w:rsid w:val="00516D32"/>
    <w:rsid w:val="00516D91"/>
    <w:rsid w:val="00517C6D"/>
    <w:rsid w:val="00520147"/>
    <w:rsid w:val="005215FE"/>
    <w:rsid w:val="0052174A"/>
    <w:rsid w:val="0052175A"/>
    <w:rsid w:val="00521C12"/>
    <w:rsid w:val="0052330F"/>
    <w:rsid w:val="00523DF3"/>
    <w:rsid w:val="00524235"/>
    <w:rsid w:val="00524424"/>
    <w:rsid w:val="00524FFD"/>
    <w:rsid w:val="005251DC"/>
    <w:rsid w:val="00526221"/>
    <w:rsid w:val="00526371"/>
    <w:rsid w:val="005308DC"/>
    <w:rsid w:val="00531C23"/>
    <w:rsid w:val="00531F32"/>
    <w:rsid w:val="00532699"/>
    <w:rsid w:val="00532D36"/>
    <w:rsid w:val="00533831"/>
    <w:rsid w:val="00534CEF"/>
    <w:rsid w:val="005352C9"/>
    <w:rsid w:val="00535448"/>
    <w:rsid w:val="00535491"/>
    <w:rsid w:val="0053581D"/>
    <w:rsid w:val="00536114"/>
    <w:rsid w:val="0053635A"/>
    <w:rsid w:val="00537AB7"/>
    <w:rsid w:val="00537EAB"/>
    <w:rsid w:val="00540047"/>
    <w:rsid w:val="00542434"/>
    <w:rsid w:val="00542F24"/>
    <w:rsid w:val="005430ED"/>
    <w:rsid w:val="005432B1"/>
    <w:rsid w:val="00546300"/>
    <w:rsid w:val="005464AC"/>
    <w:rsid w:val="005468E2"/>
    <w:rsid w:val="00546A23"/>
    <w:rsid w:val="00546EAD"/>
    <w:rsid w:val="0054747D"/>
    <w:rsid w:val="00547BBC"/>
    <w:rsid w:val="00550070"/>
    <w:rsid w:val="00550637"/>
    <w:rsid w:val="005508AA"/>
    <w:rsid w:val="00550D5E"/>
    <w:rsid w:val="00552178"/>
    <w:rsid w:val="0055221D"/>
    <w:rsid w:val="00552468"/>
    <w:rsid w:val="005531A7"/>
    <w:rsid w:val="00553CCE"/>
    <w:rsid w:val="00553F78"/>
    <w:rsid w:val="00554307"/>
    <w:rsid w:val="00555637"/>
    <w:rsid w:val="005564C1"/>
    <w:rsid w:val="00556720"/>
    <w:rsid w:val="00557F23"/>
    <w:rsid w:val="00560DF0"/>
    <w:rsid w:val="00561408"/>
    <w:rsid w:val="00562DDD"/>
    <w:rsid w:val="005632A4"/>
    <w:rsid w:val="00563869"/>
    <w:rsid w:val="00563E6A"/>
    <w:rsid w:val="005646BF"/>
    <w:rsid w:val="005648BD"/>
    <w:rsid w:val="00564DDD"/>
    <w:rsid w:val="0056501D"/>
    <w:rsid w:val="005656B2"/>
    <w:rsid w:val="005661D0"/>
    <w:rsid w:val="00567964"/>
    <w:rsid w:val="00567B18"/>
    <w:rsid w:val="00567B38"/>
    <w:rsid w:val="005701BA"/>
    <w:rsid w:val="00571734"/>
    <w:rsid w:val="00571FD5"/>
    <w:rsid w:val="00572A39"/>
    <w:rsid w:val="00573AEC"/>
    <w:rsid w:val="0057447F"/>
    <w:rsid w:val="005767F8"/>
    <w:rsid w:val="00576B5C"/>
    <w:rsid w:val="00577013"/>
    <w:rsid w:val="005805D1"/>
    <w:rsid w:val="00581B87"/>
    <w:rsid w:val="00581EA0"/>
    <w:rsid w:val="00582FCA"/>
    <w:rsid w:val="005830D9"/>
    <w:rsid w:val="00583C9E"/>
    <w:rsid w:val="00585A3C"/>
    <w:rsid w:val="00585B93"/>
    <w:rsid w:val="00585F3C"/>
    <w:rsid w:val="0058663F"/>
    <w:rsid w:val="0058692A"/>
    <w:rsid w:val="005878AB"/>
    <w:rsid w:val="00587D26"/>
    <w:rsid w:val="0059194D"/>
    <w:rsid w:val="00591C6E"/>
    <w:rsid w:val="005925F6"/>
    <w:rsid w:val="00592CF0"/>
    <w:rsid w:val="00592F28"/>
    <w:rsid w:val="0059395E"/>
    <w:rsid w:val="00593CB2"/>
    <w:rsid w:val="00594091"/>
    <w:rsid w:val="00594100"/>
    <w:rsid w:val="00594B32"/>
    <w:rsid w:val="005950C0"/>
    <w:rsid w:val="0059556E"/>
    <w:rsid w:val="005963CA"/>
    <w:rsid w:val="005968CE"/>
    <w:rsid w:val="005A049B"/>
    <w:rsid w:val="005A089B"/>
    <w:rsid w:val="005A0BBF"/>
    <w:rsid w:val="005A22AC"/>
    <w:rsid w:val="005A2739"/>
    <w:rsid w:val="005A4081"/>
    <w:rsid w:val="005A4793"/>
    <w:rsid w:val="005A53D0"/>
    <w:rsid w:val="005A67E0"/>
    <w:rsid w:val="005A6F2D"/>
    <w:rsid w:val="005A739F"/>
    <w:rsid w:val="005A765B"/>
    <w:rsid w:val="005B0477"/>
    <w:rsid w:val="005B04D1"/>
    <w:rsid w:val="005B266C"/>
    <w:rsid w:val="005B28CD"/>
    <w:rsid w:val="005B2DD2"/>
    <w:rsid w:val="005B315B"/>
    <w:rsid w:val="005B6BE0"/>
    <w:rsid w:val="005B7E03"/>
    <w:rsid w:val="005C1815"/>
    <w:rsid w:val="005C189D"/>
    <w:rsid w:val="005C2046"/>
    <w:rsid w:val="005C32E4"/>
    <w:rsid w:val="005C5B54"/>
    <w:rsid w:val="005C63C9"/>
    <w:rsid w:val="005C697A"/>
    <w:rsid w:val="005C743E"/>
    <w:rsid w:val="005C7CEA"/>
    <w:rsid w:val="005D140A"/>
    <w:rsid w:val="005D18F0"/>
    <w:rsid w:val="005D19CC"/>
    <w:rsid w:val="005D2CFD"/>
    <w:rsid w:val="005D4DE4"/>
    <w:rsid w:val="005D5626"/>
    <w:rsid w:val="005D6CAE"/>
    <w:rsid w:val="005D720C"/>
    <w:rsid w:val="005E2072"/>
    <w:rsid w:val="005E2406"/>
    <w:rsid w:val="005E248A"/>
    <w:rsid w:val="005E2CDF"/>
    <w:rsid w:val="005E38EA"/>
    <w:rsid w:val="005E3AC8"/>
    <w:rsid w:val="005E55A6"/>
    <w:rsid w:val="005E5E0B"/>
    <w:rsid w:val="005E76DA"/>
    <w:rsid w:val="005E7C31"/>
    <w:rsid w:val="005F1A21"/>
    <w:rsid w:val="005F1B1E"/>
    <w:rsid w:val="005F23C2"/>
    <w:rsid w:val="005F2729"/>
    <w:rsid w:val="005F2F56"/>
    <w:rsid w:val="005F3886"/>
    <w:rsid w:val="005F40E9"/>
    <w:rsid w:val="005F4CB8"/>
    <w:rsid w:val="005F510A"/>
    <w:rsid w:val="005F53F7"/>
    <w:rsid w:val="005F549B"/>
    <w:rsid w:val="005F781C"/>
    <w:rsid w:val="005F78E4"/>
    <w:rsid w:val="005F79F2"/>
    <w:rsid w:val="006004C7"/>
    <w:rsid w:val="00600835"/>
    <w:rsid w:val="00600C7E"/>
    <w:rsid w:val="0060303B"/>
    <w:rsid w:val="00603472"/>
    <w:rsid w:val="00604602"/>
    <w:rsid w:val="0060530A"/>
    <w:rsid w:val="00605DC2"/>
    <w:rsid w:val="00610277"/>
    <w:rsid w:val="006103BB"/>
    <w:rsid w:val="00611A89"/>
    <w:rsid w:val="00611EF5"/>
    <w:rsid w:val="00612358"/>
    <w:rsid w:val="00612C3E"/>
    <w:rsid w:val="00613F92"/>
    <w:rsid w:val="006146BB"/>
    <w:rsid w:val="00614E78"/>
    <w:rsid w:val="006158DC"/>
    <w:rsid w:val="006160FD"/>
    <w:rsid w:val="00616137"/>
    <w:rsid w:val="0061699E"/>
    <w:rsid w:val="00616A12"/>
    <w:rsid w:val="00617988"/>
    <w:rsid w:val="00617A70"/>
    <w:rsid w:val="00620617"/>
    <w:rsid w:val="00620750"/>
    <w:rsid w:val="00620906"/>
    <w:rsid w:val="006209ED"/>
    <w:rsid w:val="006213A4"/>
    <w:rsid w:val="00621A7F"/>
    <w:rsid w:val="00621EDD"/>
    <w:rsid w:val="00621FD2"/>
    <w:rsid w:val="006233F0"/>
    <w:rsid w:val="0062460F"/>
    <w:rsid w:val="006248A4"/>
    <w:rsid w:val="006251E0"/>
    <w:rsid w:val="00627003"/>
    <w:rsid w:val="00627F79"/>
    <w:rsid w:val="0063138F"/>
    <w:rsid w:val="00632C6F"/>
    <w:rsid w:val="00633E11"/>
    <w:rsid w:val="00634195"/>
    <w:rsid w:val="006347D7"/>
    <w:rsid w:val="00634AA8"/>
    <w:rsid w:val="00634DAA"/>
    <w:rsid w:val="006350E0"/>
    <w:rsid w:val="0063524A"/>
    <w:rsid w:val="00636230"/>
    <w:rsid w:val="0063645D"/>
    <w:rsid w:val="006369F0"/>
    <w:rsid w:val="00636A8E"/>
    <w:rsid w:val="00636B2F"/>
    <w:rsid w:val="00636C24"/>
    <w:rsid w:val="00640E25"/>
    <w:rsid w:val="00641CAF"/>
    <w:rsid w:val="00641E37"/>
    <w:rsid w:val="00641F3D"/>
    <w:rsid w:val="006427A7"/>
    <w:rsid w:val="00642F59"/>
    <w:rsid w:val="00643678"/>
    <w:rsid w:val="00643E5D"/>
    <w:rsid w:val="00644139"/>
    <w:rsid w:val="00644179"/>
    <w:rsid w:val="00644AC2"/>
    <w:rsid w:val="00646337"/>
    <w:rsid w:val="006471CF"/>
    <w:rsid w:val="00650B56"/>
    <w:rsid w:val="006525AF"/>
    <w:rsid w:val="0065353E"/>
    <w:rsid w:val="00655524"/>
    <w:rsid w:val="00655D79"/>
    <w:rsid w:val="00657579"/>
    <w:rsid w:val="00657622"/>
    <w:rsid w:val="00657881"/>
    <w:rsid w:val="00657F3C"/>
    <w:rsid w:val="00657FF0"/>
    <w:rsid w:val="006602B1"/>
    <w:rsid w:val="00660340"/>
    <w:rsid w:val="00660910"/>
    <w:rsid w:val="006609C7"/>
    <w:rsid w:val="00660D48"/>
    <w:rsid w:val="00661617"/>
    <w:rsid w:val="00661E0B"/>
    <w:rsid w:val="006620C3"/>
    <w:rsid w:val="00662267"/>
    <w:rsid w:val="00662D7D"/>
    <w:rsid w:val="00662D86"/>
    <w:rsid w:val="00664784"/>
    <w:rsid w:val="0066490F"/>
    <w:rsid w:val="006658B9"/>
    <w:rsid w:val="00665A7B"/>
    <w:rsid w:val="0066706D"/>
    <w:rsid w:val="0066728B"/>
    <w:rsid w:val="00670281"/>
    <w:rsid w:val="006702B4"/>
    <w:rsid w:val="00670CE4"/>
    <w:rsid w:val="00670FA3"/>
    <w:rsid w:val="00671A8A"/>
    <w:rsid w:val="00672FE7"/>
    <w:rsid w:val="0067323D"/>
    <w:rsid w:val="0067365A"/>
    <w:rsid w:val="00673A25"/>
    <w:rsid w:val="00674846"/>
    <w:rsid w:val="0067591B"/>
    <w:rsid w:val="00675AA4"/>
    <w:rsid w:val="00676668"/>
    <w:rsid w:val="00676E5B"/>
    <w:rsid w:val="00677116"/>
    <w:rsid w:val="00680581"/>
    <w:rsid w:val="00680A13"/>
    <w:rsid w:val="00682995"/>
    <w:rsid w:val="00682A6C"/>
    <w:rsid w:val="00683EDD"/>
    <w:rsid w:val="006840E5"/>
    <w:rsid w:val="0068446A"/>
    <w:rsid w:val="00684B94"/>
    <w:rsid w:val="006856F1"/>
    <w:rsid w:val="0068616F"/>
    <w:rsid w:val="00686D0B"/>
    <w:rsid w:val="00686EF8"/>
    <w:rsid w:val="0068706D"/>
    <w:rsid w:val="006871B5"/>
    <w:rsid w:val="00691C0A"/>
    <w:rsid w:val="00692A9E"/>
    <w:rsid w:val="00693697"/>
    <w:rsid w:val="00693F03"/>
    <w:rsid w:val="00694DCD"/>
    <w:rsid w:val="00695250"/>
    <w:rsid w:val="006959E4"/>
    <w:rsid w:val="00696447"/>
    <w:rsid w:val="006A1669"/>
    <w:rsid w:val="006A1CC1"/>
    <w:rsid w:val="006A21B9"/>
    <w:rsid w:val="006A231F"/>
    <w:rsid w:val="006A24D9"/>
    <w:rsid w:val="006A2C15"/>
    <w:rsid w:val="006A2EB4"/>
    <w:rsid w:val="006A40BB"/>
    <w:rsid w:val="006A4672"/>
    <w:rsid w:val="006A4AF3"/>
    <w:rsid w:val="006A5810"/>
    <w:rsid w:val="006A5D37"/>
    <w:rsid w:val="006B0F44"/>
    <w:rsid w:val="006B140F"/>
    <w:rsid w:val="006B3209"/>
    <w:rsid w:val="006B337E"/>
    <w:rsid w:val="006B3972"/>
    <w:rsid w:val="006B53A0"/>
    <w:rsid w:val="006B569B"/>
    <w:rsid w:val="006B6A57"/>
    <w:rsid w:val="006B744E"/>
    <w:rsid w:val="006B75E0"/>
    <w:rsid w:val="006B782E"/>
    <w:rsid w:val="006C05D7"/>
    <w:rsid w:val="006C0B0F"/>
    <w:rsid w:val="006C14FA"/>
    <w:rsid w:val="006C176C"/>
    <w:rsid w:val="006C2190"/>
    <w:rsid w:val="006C23C8"/>
    <w:rsid w:val="006C2DB5"/>
    <w:rsid w:val="006C38F9"/>
    <w:rsid w:val="006C3CF3"/>
    <w:rsid w:val="006C3D1F"/>
    <w:rsid w:val="006C4EAC"/>
    <w:rsid w:val="006C575A"/>
    <w:rsid w:val="006C588A"/>
    <w:rsid w:val="006C5995"/>
    <w:rsid w:val="006C5F71"/>
    <w:rsid w:val="006C629B"/>
    <w:rsid w:val="006C62CB"/>
    <w:rsid w:val="006C6DF4"/>
    <w:rsid w:val="006C7B53"/>
    <w:rsid w:val="006C7C64"/>
    <w:rsid w:val="006D126E"/>
    <w:rsid w:val="006D1F8F"/>
    <w:rsid w:val="006D2F40"/>
    <w:rsid w:val="006D3C9D"/>
    <w:rsid w:val="006D4BC6"/>
    <w:rsid w:val="006D516B"/>
    <w:rsid w:val="006D7264"/>
    <w:rsid w:val="006E086A"/>
    <w:rsid w:val="006E2985"/>
    <w:rsid w:val="006E2A53"/>
    <w:rsid w:val="006E2F65"/>
    <w:rsid w:val="006E2FAE"/>
    <w:rsid w:val="006E3241"/>
    <w:rsid w:val="006E4E25"/>
    <w:rsid w:val="006E5380"/>
    <w:rsid w:val="006E5602"/>
    <w:rsid w:val="006E6787"/>
    <w:rsid w:val="006F0E47"/>
    <w:rsid w:val="006F2F3B"/>
    <w:rsid w:val="006F3637"/>
    <w:rsid w:val="006F44AD"/>
    <w:rsid w:val="006F4B16"/>
    <w:rsid w:val="006F4BBF"/>
    <w:rsid w:val="006F5867"/>
    <w:rsid w:val="006F5FD3"/>
    <w:rsid w:val="006F67CD"/>
    <w:rsid w:val="006F7337"/>
    <w:rsid w:val="0070026F"/>
    <w:rsid w:val="007004F1"/>
    <w:rsid w:val="00701FE4"/>
    <w:rsid w:val="0070236A"/>
    <w:rsid w:val="00702A14"/>
    <w:rsid w:val="00703581"/>
    <w:rsid w:val="00703889"/>
    <w:rsid w:val="00705B5E"/>
    <w:rsid w:val="00705FD0"/>
    <w:rsid w:val="00707308"/>
    <w:rsid w:val="0070760E"/>
    <w:rsid w:val="00711250"/>
    <w:rsid w:val="007131CF"/>
    <w:rsid w:val="00714C3B"/>
    <w:rsid w:val="00715460"/>
    <w:rsid w:val="007158BC"/>
    <w:rsid w:val="0071675F"/>
    <w:rsid w:val="00717294"/>
    <w:rsid w:val="00720B2E"/>
    <w:rsid w:val="00720C64"/>
    <w:rsid w:val="007212BC"/>
    <w:rsid w:val="007219C8"/>
    <w:rsid w:val="00721FAE"/>
    <w:rsid w:val="007220B6"/>
    <w:rsid w:val="007228F9"/>
    <w:rsid w:val="00722FF1"/>
    <w:rsid w:val="00723DD9"/>
    <w:rsid w:val="00724042"/>
    <w:rsid w:val="0072632F"/>
    <w:rsid w:val="00726CDD"/>
    <w:rsid w:val="00726D26"/>
    <w:rsid w:val="00727044"/>
    <w:rsid w:val="00727992"/>
    <w:rsid w:val="00727DD7"/>
    <w:rsid w:val="0073261F"/>
    <w:rsid w:val="00732B4F"/>
    <w:rsid w:val="007347FA"/>
    <w:rsid w:val="0073488F"/>
    <w:rsid w:val="00735249"/>
    <w:rsid w:val="00735431"/>
    <w:rsid w:val="00735909"/>
    <w:rsid w:val="00735F99"/>
    <w:rsid w:val="00736308"/>
    <w:rsid w:val="0073651F"/>
    <w:rsid w:val="00736796"/>
    <w:rsid w:val="00736AE7"/>
    <w:rsid w:val="00737172"/>
    <w:rsid w:val="00737200"/>
    <w:rsid w:val="007413E2"/>
    <w:rsid w:val="0074166C"/>
    <w:rsid w:val="00741CE0"/>
    <w:rsid w:val="007430FC"/>
    <w:rsid w:val="0074373B"/>
    <w:rsid w:val="00743B21"/>
    <w:rsid w:val="00745CDF"/>
    <w:rsid w:val="00746650"/>
    <w:rsid w:val="007472C3"/>
    <w:rsid w:val="007524B4"/>
    <w:rsid w:val="00754A8B"/>
    <w:rsid w:val="00754C60"/>
    <w:rsid w:val="00754D5F"/>
    <w:rsid w:val="00755064"/>
    <w:rsid w:val="00755282"/>
    <w:rsid w:val="0075636E"/>
    <w:rsid w:val="00756CDD"/>
    <w:rsid w:val="007575D3"/>
    <w:rsid w:val="007576EE"/>
    <w:rsid w:val="00757D0A"/>
    <w:rsid w:val="00757DAE"/>
    <w:rsid w:val="00761D07"/>
    <w:rsid w:val="0076224B"/>
    <w:rsid w:val="00762D59"/>
    <w:rsid w:val="00763A1B"/>
    <w:rsid w:val="007645A8"/>
    <w:rsid w:val="007716D9"/>
    <w:rsid w:val="00771DFE"/>
    <w:rsid w:val="00772552"/>
    <w:rsid w:val="00772E5B"/>
    <w:rsid w:val="00773230"/>
    <w:rsid w:val="007734D3"/>
    <w:rsid w:val="00773EDA"/>
    <w:rsid w:val="00774E70"/>
    <w:rsid w:val="007751FC"/>
    <w:rsid w:val="007760B0"/>
    <w:rsid w:val="007777E1"/>
    <w:rsid w:val="00777C82"/>
    <w:rsid w:val="00780D95"/>
    <w:rsid w:val="007811F1"/>
    <w:rsid w:val="007816A6"/>
    <w:rsid w:val="007838FD"/>
    <w:rsid w:val="00783D5A"/>
    <w:rsid w:val="00784035"/>
    <w:rsid w:val="00784163"/>
    <w:rsid w:val="00785215"/>
    <w:rsid w:val="00786893"/>
    <w:rsid w:val="007871F3"/>
    <w:rsid w:val="0078762A"/>
    <w:rsid w:val="0078775E"/>
    <w:rsid w:val="0079035D"/>
    <w:rsid w:val="00790858"/>
    <w:rsid w:val="007922CE"/>
    <w:rsid w:val="0079250B"/>
    <w:rsid w:val="00792E37"/>
    <w:rsid w:val="00795ACB"/>
    <w:rsid w:val="007A0CD2"/>
    <w:rsid w:val="007A1546"/>
    <w:rsid w:val="007A1B44"/>
    <w:rsid w:val="007A2AFC"/>
    <w:rsid w:val="007A4A28"/>
    <w:rsid w:val="007A4BEA"/>
    <w:rsid w:val="007A7284"/>
    <w:rsid w:val="007B0B1F"/>
    <w:rsid w:val="007B173E"/>
    <w:rsid w:val="007B24FE"/>
    <w:rsid w:val="007B3C28"/>
    <w:rsid w:val="007B42CD"/>
    <w:rsid w:val="007B598C"/>
    <w:rsid w:val="007B5F8F"/>
    <w:rsid w:val="007B61C9"/>
    <w:rsid w:val="007B69D4"/>
    <w:rsid w:val="007C010E"/>
    <w:rsid w:val="007C0AA0"/>
    <w:rsid w:val="007C13F6"/>
    <w:rsid w:val="007C15F4"/>
    <w:rsid w:val="007C1B1B"/>
    <w:rsid w:val="007C21C2"/>
    <w:rsid w:val="007C2C9B"/>
    <w:rsid w:val="007C3582"/>
    <w:rsid w:val="007C4405"/>
    <w:rsid w:val="007C46E0"/>
    <w:rsid w:val="007C541E"/>
    <w:rsid w:val="007C7C31"/>
    <w:rsid w:val="007C7E64"/>
    <w:rsid w:val="007D0AEC"/>
    <w:rsid w:val="007D24B8"/>
    <w:rsid w:val="007D38A5"/>
    <w:rsid w:val="007D553E"/>
    <w:rsid w:val="007D58DE"/>
    <w:rsid w:val="007D5E45"/>
    <w:rsid w:val="007D6D5C"/>
    <w:rsid w:val="007E00FC"/>
    <w:rsid w:val="007E1244"/>
    <w:rsid w:val="007E3561"/>
    <w:rsid w:val="007E440E"/>
    <w:rsid w:val="007E4481"/>
    <w:rsid w:val="007E57DA"/>
    <w:rsid w:val="007E739B"/>
    <w:rsid w:val="007E7925"/>
    <w:rsid w:val="007F0B42"/>
    <w:rsid w:val="007F0F2D"/>
    <w:rsid w:val="007F127A"/>
    <w:rsid w:val="007F1CCB"/>
    <w:rsid w:val="007F217B"/>
    <w:rsid w:val="007F26F6"/>
    <w:rsid w:val="007F2AFD"/>
    <w:rsid w:val="007F2BA7"/>
    <w:rsid w:val="007F3026"/>
    <w:rsid w:val="007F322B"/>
    <w:rsid w:val="007F360A"/>
    <w:rsid w:val="007F3D10"/>
    <w:rsid w:val="007F4C90"/>
    <w:rsid w:val="007F5308"/>
    <w:rsid w:val="007F5850"/>
    <w:rsid w:val="007F59D1"/>
    <w:rsid w:val="007F61F2"/>
    <w:rsid w:val="007F6BB5"/>
    <w:rsid w:val="007F7217"/>
    <w:rsid w:val="007F7A40"/>
    <w:rsid w:val="00800557"/>
    <w:rsid w:val="00800F12"/>
    <w:rsid w:val="00800F44"/>
    <w:rsid w:val="008016CF"/>
    <w:rsid w:val="008017A8"/>
    <w:rsid w:val="0080186D"/>
    <w:rsid w:val="00802868"/>
    <w:rsid w:val="0080332F"/>
    <w:rsid w:val="008039C0"/>
    <w:rsid w:val="00804226"/>
    <w:rsid w:val="0080499A"/>
    <w:rsid w:val="00804E03"/>
    <w:rsid w:val="0080539E"/>
    <w:rsid w:val="008053A0"/>
    <w:rsid w:val="008056C7"/>
    <w:rsid w:val="00805775"/>
    <w:rsid w:val="00805EE2"/>
    <w:rsid w:val="00806F36"/>
    <w:rsid w:val="008070C9"/>
    <w:rsid w:val="0081047D"/>
    <w:rsid w:val="008118A6"/>
    <w:rsid w:val="00812ED3"/>
    <w:rsid w:val="00813194"/>
    <w:rsid w:val="0081321C"/>
    <w:rsid w:val="0081430E"/>
    <w:rsid w:val="00814552"/>
    <w:rsid w:val="00814773"/>
    <w:rsid w:val="00814A84"/>
    <w:rsid w:val="00815007"/>
    <w:rsid w:val="008156A9"/>
    <w:rsid w:val="00815D01"/>
    <w:rsid w:val="00816437"/>
    <w:rsid w:val="00816CE7"/>
    <w:rsid w:val="00816E2A"/>
    <w:rsid w:val="00817037"/>
    <w:rsid w:val="00817C67"/>
    <w:rsid w:val="00820CA3"/>
    <w:rsid w:val="008214C8"/>
    <w:rsid w:val="00823303"/>
    <w:rsid w:val="00823B62"/>
    <w:rsid w:val="00824E86"/>
    <w:rsid w:val="00824EF0"/>
    <w:rsid w:val="00825128"/>
    <w:rsid w:val="00825865"/>
    <w:rsid w:val="00827E4E"/>
    <w:rsid w:val="008301A7"/>
    <w:rsid w:val="00830276"/>
    <w:rsid w:val="00831BC8"/>
    <w:rsid w:val="00831D77"/>
    <w:rsid w:val="00832549"/>
    <w:rsid w:val="0083257B"/>
    <w:rsid w:val="00832B58"/>
    <w:rsid w:val="0083553C"/>
    <w:rsid w:val="00836D9E"/>
    <w:rsid w:val="008371FC"/>
    <w:rsid w:val="0083775E"/>
    <w:rsid w:val="00837D6C"/>
    <w:rsid w:val="008404C8"/>
    <w:rsid w:val="00840B42"/>
    <w:rsid w:val="00841AE0"/>
    <w:rsid w:val="008438FE"/>
    <w:rsid w:val="00844781"/>
    <w:rsid w:val="00845331"/>
    <w:rsid w:val="008454A8"/>
    <w:rsid w:val="00845BAF"/>
    <w:rsid w:val="00846974"/>
    <w:rsid w:val="00846D53"/>
    <w:rsid w:val="00847CFA"/>
    <w:rsid w:val="00850AF3"/>
    <w:rsid w:val="00850C26"/>
    <w:rsid w:val="00850E82"/>
    <w:rsid w:val="008534AF"/>
    <w:rsid w:val="0085361F"/>
    <w:rsid w:val="008539A0"/>
    <w:rsid w:val="008539F0"/>
    <w:rsid w:val="00853A30"/>
    <w:rsid w:val="00854850"/>
    <w:rsid w:val="00854D9E"/>
    <w:rsid w:val="00854FC0"/>
    <w:rsid w:val="008563EB"/>
    <w:rsid w:val="00856916"/>
    <w:rsid w:val="00856C4C"/>
    <w:rsid w:val="008574EB"/>
    <w:rsid w:val="00857773"/>
    <w:rsid w:val="00860BA0"/>
    <w:rsid w:val="0086291A"/>
    <w:rsid w:val="00862EE3"/>
    <w:rsid w:val="008632E6"/>
    <w:rsid w:val="00863465"/>
    <w:rsid w:val="008645D4"/>
    <w:rsid w:val="00864FAB"/>
    <w:rsid w:val="008655A9"/>
    <w:rsid w:val="00865BF2"/>
    <w:rsid w:val="008707E6"/>
    <w:rsid w:val="00870E76"/>
    <w:rsid w:val="0087142C"/>
    <w:rsid w:val="00871A10"/>
    <w:rsid w:val="00873E56"/>
    <w:rsid w:val="008755C6"/>
    <w:rsid w:val="00876F7A"/>
    <w:rsid w:val="00880160"/>
    <w:rsid w:val="008869A6"/>
    <w:rsid w:val="00886FCD"/>
    <w:rsid w:val="00890F27"/>
    <w:rsid w:val="00892CF4"/>
    <w:rsid w:val="00892D70"/>
    <w:rsid w:val="00893C4E"/>
    <w:rsid w:val="00895FD1"/>
    <w:rsid w:val="0089604D"/>
    <w:rsid w:val="00896DB3"/>
    <w:rsid w:val="00896ECC"/>
    <w:rsid w:val="008A0AF1"/>
    <w:rsid w:val="008A0F2D"/>
    <w:rsid w:val="008A0F5B"/>
    <w:rsid w:val="008A1395"/>
    <w:rsid w:val="008A1EDA"/>
    <w:rsid w:val="008A1EDB"/>
    <w:rsid w:val="008A22D9"/>
    <w:rsid w:val="008A27A1"/>
    <w:rsid w:val="008A31CC"/>
    <w:rsid w:val="008A33A9"/>
    <w:rsid w:val="008A37A7"/>
    <w:rsid w:val="008A4229"/>
    <w:rsid w:val="008A4B81"/>
    <w:rsid w:val="008A52A0"/>
    <w:rsid w:val="008A5886"/>
    <w:rsid w:val="008A59A5"/>
    <w:rsid w:val="008A5A03"/>
    <w:rsid w:val="008A5D9F"/>
    <w:rsid w:val="008A5EE0"/>
    <w:rsid w:val="008A7031"/>
    <w:rsid w:val="008A7C04"/>
    <w:rsid w:val="008B0333"/>
    <w:rsid w:val="008B106C"/>
    <w:rsid w:val="008B1120"/>
    <w:rsid w:val="008B1C4D"/>
    <w:rsid w:val="008B1CCB"/>
    <w:rsid w:val="008B2004"/>
    <w:rsid w:val="008B2090"/>
    <w:rsid w:val="008B2249"/>
    <w:rsid w:val="008B2259"/>
    <w:rsid w:val="008B324F"/>
    <w:rsid w:val="008B3D7B"/>
    <w:rsid w:val="008B438A"/>
    <w:rsid w:val="008B4508"/>
    <w:rsid w:val="008B4F05"/>
    <w:rsid w:val="008B519C"/>
    <w:rsid w:val="008B54DA"/>
    <w:rsid w:val="008B63E7"/>
    <w:rsid w:val="008B6880"/>
    <w:rsid w:val="008B75BB"/>
    <w:rsid w:val="008B7A11"/>
    <w:rsid w:val="008C055B"/>
    <w:rsid w:val="008C090F"/>
    <w:rsid w:val="008C1BD7"/>
    <w:rsid w:val="008C205D"/>
    <w:rsid w:val="008C3101"/>
    <w:rsid w:val="008C3DD4"/>
    <w:rsid w:val="008C5AAD"/>
    <w:rsid w:val="008C6C36"/>
    <w:rsid w:val="008C759C"/>
    <w:rsid w:val="008C7A58"/>
    <w:rsid w:val="008C7C5E"/>
    <w:rsid w:val="008C7CF1"/>
    <w:rsid w:val="008C7DD0"/>
    <w:rsid w:val="008D0570"/>
    <w:rsid w:val="008D0615"/>
    <w:rsid w:val="008D1B01"/>
    <w:rsid w:val="008D1B26"/>
    <w:rsid w:val="008D374D"/>
    <w:rsid w:val="008D5074"/>
    <w:rsid w:val="008D51C1"/>
    <w:rsid w:val="008D5315"/>
    <w:rsid w:val="008D713B"/>
    <w:rsid w:val="008D7DA4"/>
    <w:rsid w:val="008E19C1"/>
    <w:rsid w:val="008E1C81"/>
    <w:rsid w:val="008E2A24"/>
    <w:rsid w:val="008E398B"/>
    <w:rsid w:val="008E3FC4"/>
    <w:rsid w:val="008E44D5"/>
    <w:rsid w:val="008E55A1"/>
    <w:rsid w:val="008E6B08"/>
    <w:rsid w:val="008E77AA"/>
    <w:rsid w:val="008F07A6"/>
    <w:rsid w:val="008F0986"/>
    <w:rsid w:val="008F43D0"/>
    <w:rsid w:val="008F58B0"/>
    <w:rsid w:val="008F5C69"/>
    <w:rsid w:val="009027F6"/>
    <w:rsid w:val="00902B8C"/>
    <w:rsid w:val="00902EA4"/>
    <w:rsid w:val="009031E3"/>
    <w:rsid w:val="00903591"/>
    <w:rsid w:val="00904912"/>
    <w:rsid w:val="009055B4"/>
    <w:rsid w:val="009065C8"/>
    <w:rsid w:val="00906A8A"/>
    <w:rsid w:val="009072A9"/>
    <w:rsid w:val="00907630"/>
    <w:rsid w:val="009103B9"/>
    <w:rsid w:val="009117E1"/>
    <w:rsid w:val="009118C2"/>
    <w:rsid w:val="00911F29"/>
    <w:rsid w:val="00912B50"/>
    <w:rsid w:val="00912FAD"/>
    <w:rsid w:val="00913161"/>
    <w:rsid w:val="00913E2A"/>
    <w:rsid w:val="0091496F"/>
    <w:rsid w:val="00914C35"/>
    <w:rsid w:val="00915ED6"/>
    <w:rsid w:val="0091686D"/>
    <w:rsid w:val="00916A6C"/>
    <w:rsid w:val="009171BF"/>
    <w:rsid w:val="00917D35"/>
    <w:rsid w:val="00920FE5"/>
    <w:rsid w:val="009210C3"/>
    <w:rsid w:val="00921180"/>
    <w:rsid w:val="00922D18"/>
    <w:rsid w:val="009254C8"/>
    <w:rsid w:val="00926660"/>
    <w:rsid w:val="00926F08"/>
    <w:rsid w:val="0092745E"/>
    <w:rsid w:val="00927F62"/>
    <w:rsid w:val="00930311"/>
    <w:rsid w:val="009319BD"/>
    <w:rsid w:val="00931D1F"/>
    <w:rsid w:val="00932FD5"/>
    <w:rsid w:val="00933474"/>
    <w:rsid w:val="00934D18"/>
    <w:rsid w:val="009361CC"/>
    <w:rsid w:val="0093681C"/>
    <w:rsid w:val="00936AA9"/>
    <w:rsid w:val="00936F4B"/>
    <w:rsid w:val="0093707A"/>
    <w:rsid w:val="009372C2"/>
    <w:rsid w:val="00937D63"/>
    <w:rsid w:val="00941099"/>
    <w:rsid w:val="00941238"/>
    <w:rsid w:val="00941862"/>
    <w:rsid w:val="009418A5"/>
    <w:rsid w:val="00942B44"/>
    <w:rsid w:val="0094322E"/>
    <w:rsid w:val="009432DA"/>
    <w:rsid w:val="0094373C"/>
    <w:rsid w:val="00943D54"/>
    <w:rsid w:val="00943E69"/>
    <w:rsid w:val="00945234"/>
    <w:rsid w:val="00946B27"/>
    <w:rsid w:val="009473C1"/>
    <w:rsid w:val="00947586"/>
    <w:rsid w:val="009475F0"/>
    <w:rsid w:val="00950488"/>
    <w:rsid w:val="0095091D"/>
    <w:rsid w:val="0095100F"/>
    <w:rsid w:val="009513DC"/>
    <w:rsid w:val="00953742"/>
    <w:rsid w:val="00954167"/>
    <w:rsid w:val="00955A03"/>
    <w:rsid w:val="00956E7E"/>
    <w:rsid w:val="009571C6"/>
    <w:rsid w:val="00957A8B"/>
    <w:rsid w:val="009606C0"/>
    <w:rsid w:val="00960888"/>
    <w:rsid w:val="009618B3"/>
    <w:rsid w:val="00962277"/>
    <w:rsid w:val="00962F5A"/>
    <w:rsid w:val="0096391C"/>
    <w:rsid w:val="00966442"/>
    <w:rsid w:val="00966D9D"/>
    <w:rsid w:val="0096789B"/>
    <w:rsid w:val="009710A9"/>
    <w:rsid w:val="0097186D"/>
    <w:rsid w:val="00972009"/>
    <w:rsid w:val="00972299"/>
    <w:rsid w:val="009725BF"/>
    <w:rsid w:val="00972965"/>
    <w:rsid w:val="00972A43"/>
    <w:rsid w:val="00972B61"/>
    <w:rsid w:val="009737F3"/>
    <w:rsid w:val="009746E5"/>
    <w:rsid w:val="009756CA"/>
    <w:rsid w:val="009773E8"/>
    <w:rsid w:val="009773FE"/>
    <w:rsid w:val="009779EB"/>
    <w:rsid w:val="00977C6A"/>
    <w:rsid w:val="00980188"/>
    <w:rsid w:val="0098115C"/>
    <w:rsid w:val="00981344"/>
    <w:rsid w:val="00981E3D"/>
    <w:rsid w:val="009827E6"/>
    <w:rsid w:val="00982A49"/>
    <w:rsid w:val="009834BB"/>
    <w:rsid w:val="0098373D"/>
    <w:rsid w:val="00983A1F"/>
    <w:rsid w:val="00983C24"/>
    <w:rsid w:val="009847A9"/>
    <w:rsid w:val="00985843"/>
    <w:rsid w:val="009859CB"/>
    <w:rsid w:val="009859FC"/>
    <w:rsid w:val="00986120"/>
    <w:rsid w:val="00986B6A"/>
    <w:rsid w:val="00986D27"/>
    <w:rsid w:val="009877FB"/>
    <w:rsid w:val="00987B6B"/>
    <w:rsid w:val="00990B07"/>
    <w:rsid w:val="009923EC"/>
    <w:rsid w:val="00992FCC"/>
    <w:rsid w:val="0099338F"/>
    <w:rsid w:val="00993431"/>
    <w:rsid w:val="00994690"/>
    <w:rsid w:val="00994D24"/>
    <w:rsid w:val="0099567B"/>
    <w:rsid w:val="00995A30"/>
    <w:rsid w:val="00996BD3"/>
    <w:rsid w:val="00996E01"/>
    <w:rsid w:val="00997CAF"/>
    <w:rsid w:val="009A1027"/>
    <w:rsid w:val="009A1745"/>
    <w:rsid w:val="009A1F1D"/>
    <w:rsid w:val="009A326D"/>
    <w:rsid w:val="009A4E35"/>
    <w:rsid w:val="009A6E16"/>
    <w:rsid w:val="009B0918"/>
    <w:rsid w:val="009B0A33"/>
    <w:rsid w:val="009B1127"/>
    <w:rsid w:val="009B14B2"/>
    <w:rsid w:val="009B1526"/>
    <w:rsid w:val="009B1A28"/>
    <w:rsid w:val="009B1E13"/>
    <w:rsid w:val="009B3E74"/>
    <w:rsid w:val="009B45C4"/>
    <w:rsid w:val="009B4D14"/>
    <w:rsid w:val="009B5E3F"/>
    <w:rsid w:val="009B6BF9"/>
    <w:rsid w:val="009B6FB5"/>
    <w:rsid w:val="009B7A1B"/>
    <w:rsid w:val="009C0AB2"/>
    <w:rsid w:val="009C183C"/>
    <w:rsid w:val="009C1938"/>
    <w:rsid w:val="009C26DC"/>
    <w:rsid w:val="009C2D7B"/>
    <w:rsid w:val="009C381A"/>
    <w:rsid w:val="009C3FB2"/>
    <w:rsid w:val="009C46E1"/>
    <w:rsid w:val="009C476C"/>
    <w:rsid w:val="009C48A5"/>
    <w:rsid w:val="009C4C42"/>
    <w:rsid w:val="009C52F5"/>
    <w:rsid w:val="009C56A4"/>
    <w:rsid w:val="009C5E02"/>
    <w:rsid w:val="009C65DA"/>
    <w:rsid w:val="009C767E"/>
    <w:rsid w:val="009D0FEC"/>
    <w:rsid w:val="009D190C"/>
    <w:rsid w:val="009D1DE7"/>
    <w:rsid w:val="009D226A"/>
    <w:rsid w:val="009D47E4"/>
    <w:rsid w:val="009D59FA"/>
    <w:rsid w:val="009D6E55"/>
    <w:rsid w:val="009D7354"/>
    <w:rsid w:val="009D74B9"/>
    <w:rsid w:val="009D7C76"/>
    <w:rsid w:val="009E050A"/>
    <w:rsid w:val="009E05AE"/>
    <w:rsid w:val="009E0A78"/>
    <w:rsid w:val="009E0D8D"/>
    <w:rsid w:val="009E1311"/>
    <w:rsid w:val="009E3F24"/>
    <w:rsid w:val="009E5B27"/>
    <w:rsid w:val="009E5D0D"/>
    <w:rsid w:val="009E6287"/>
    <w:rsid w:val="009E77D4"/>
    <w:rsid w:val="009E7867"/>
    <w:rsid w:val="009F0193"/>
    <w:rsid w:val="009F0F68"/>
    <w:rsid w:val="009F15A5"/>
    <w:rsid w:val="009F15A9"/>
    <w:rsid w:val="009F18CA"/>
    <w:rsid w:val="009F1ADD"/>
    <w:rsid w:val="009F345F"/>
    <w:rsid w:val="009F36B5"/>
    <w:rsid w:val="009F3A4B"/>
    <w:rsid w:val="009F4577"/>
    <w:rsid w:val="009F4C5B"/>
    <w:rsid w:val="009F4E2E"/>
    <w:rsid w:val="009F50E3"/>
    <w:rsid w:val="009F5B6B"/>
    <w:rsid w:val="009F6075"/>
    <w:rsid w:val="009F65E7"/>
    <w:rsid w:val="009F6872"/>
    <w:rsid w:val="009F724B"/>
    <w:rsid w:val="009F73C8"/>
    <w:rsid w:val="00A00A39"/>
    <w:rsid w:val="00A00B5D"/>
    <w:rsid w:val="00A03186"/>
    <w:rsid w:val="00A03DF0"/>
    <w:rsid w:val="00A049D9"/>
    <w:rsid w:val="00A04D37"/>
    <w:rsid w:val="00A06077"/>
    <w:rsid w:val="00A07BE8"/>
    <w:rsid w:val="00A1095F"/>
    <w:rsid w:val="00A10F4B"/>
    <w:rsid w:val="00A11168"/>
    <w:rsid w:val="00A1169C"/>
    <w:rsid w:val="00A13983"/>
    <w:rsid w:val="00A144DC"/>
    <w:rsid w:val="00A14D4B"/>
    <w:rsid w:val="00A152CC"/>
    <w:rsid w:val="00A16D13"/>
    <w:rsid w:val="00A16EEB"/>
    <w:rsid w:val="00A2014E"/>
    <w:rsid w:val="00A20B01"/>
    <w:rsid w:val="00A21F5C"/>
    <w:rsid w:val="00A22F38"/>
    <w:rsid w:val="00A233AA"/>
    <w:rsid w:val="00A23455"/>
    <w:rsid w:val="00A2402E"/>
    <w:rsid w:val="00A24579"/>
    <w:rsid w:val="00A24CE2"/>
    <w:rsid w:val="00A25175"/>
    <w:rsid w:val="00A256C1"/>
    <w:rsid w:val="00A25941"/>
    <w:rsid w:val="00A26D86"/>
    <w:rsid w:val="00A3001D"/>
    <w:rsid w:val="00A30049"/>
    <w:rsid w:val="00A309BC"/>
    <w:rsid w:val="00A32550"/>
    <w:rsid w:val="00A32BDF"/>
    <w:rsid w:val="00A32F1F"/>
    <w:rsid w:val="00A33F62"/>
    <w:rsid w:val="00A3421E"/>
    <w:rsid w:val="00A36A03"/>
    <w:rsid w:val="00A40D17"/>
    <w:rsid w:val="00A40F95"/>
    <w:rsid w:val="00A424D8"/>
    <w:rsid w:val="00A42CB3"/>
    <w:rsid w:val="00A4445E"/>
    <w:rsid w:val="00A45819"/>
    <w:rsid w:val="00A45893"/>
    <w:rsid w:val="00A46274"/>
    <w:rsid w:val="00A464BB"/>
    <w:rsid w:val="00A4712C"/>
    <w:rsid w:val="00A50016"/>
    <w:rsid w:val="00A509D7"/>
    <w:rsid w:val="00A51103"/>
    <w:rsid w:val="00A511DA"/>
    <w:rsid w:val="00A514D3"/>
    <w:rsid w:val="00A51838"/>
    <w:rsid w:val="00A51EA6"/>
    <w:rsid w:val="00A51FB1"/>
    <w:rsid w:val="00A52C4C"/>
    <w:rsid w:val="00A54B4E"/>
    <w:rsid w:val="00A54DE6"/>
    <w:rsid w:val="00A54F96"/>
    <w:rsid w:val="00A563C6"/>
    <w:rsid w:val="00A566A8"/>
    <w:rsid w:val="00A573E7"/>
    <w:rsid w:val="00A57628"/>
    <w:rsid w:val="00A6079B"/>
    <w:rsid w:val="00A60B63"/>
    <w:rsid w:val="00A6115F"/>
    <w:rsid w:val="00A61E16"/>
    <w:rsid w:val="00A6331A"/>
    <w:rsid w:val="00A63664"/>
    <w:rsid w:val="00A664FB"/>
    <w:rsid w:val="00A676E2"/>
    <w:rsid w:val="00A67D92"/>
    <w:rsid w:val="00A71A55"/>
    <w:rsid w:val="00A72BD0"/>
    <w:rsid w:val="00A742CC"/>
    <w:rsid w:val="00A743F1"/>
    <w:rsid w:val="00A7460D"/>
    <w:rsid w:val="00A74E24"/>
    <w:rsid w:val="00A75347"/>
    <w:rsid w:val="00A76207"/>
    <w:rsid w:val="00A77CAB"/>
    <w:rsid w:val="00A80084"/>
    <w:rsid w:val="00A807C6"/>
    <w:rsid w:val="00A80912"/>
    <w:rsid w:val="00A80A1F"/>
    <w:rsid w:val="00A817B0"/>
    <w:rsid w:val="00A8353A"/>
    <w:rsid w:val="00A83E62"/>
    <w:rsid w:val="00A84418"/>
    <w:rsid w:val="00A84F87"/>
    <w:rsid w:val="00A85DEE"/>
    <w:rsid w:val="00A87604"/>
    <w:rsid w:val="00A90EB4"/>
    <w:rsid w:val="00A91F7C"/>
    <w:rsid w:val="00A92478"/>
    <w:rsid w:val="00A93618"/>
    <w:rsid w:val="00A93838"/>
    <w:rsid w:val="00A94A94"/>
    <w:rsid w:val="00A95430"/>
    <w:rsid w:val="00A954A7"/>
    <w:rsid w:val="00A95EAD"/>
    <w:rsid w:val="00A95FBF"/>
    <w:rsid w:val="00A960B8"/>
    <w:rsid w:val="00A961D4"/>
    <w:rsid w:val="00A964EC"/>
    <w:rsid w:val="00A9693D"/>
    <w:rsid w:val="00A96DC8"/>
    <w:rsid w:val="00A9770A"/>
    <w:rsid w:val="00A97EE6"/>
    <w:rsid w:val="00AA047A"/>
    <w:rsid w:val="00AA2ADF"/>
    <w:rsid w:val="00AA2DB7"/>
    <w:rsid w:val="00AA324D"/>
    <w:rsid w:val="00AA35FD"/>
    <w:rsid w:val="00AA39D8"/>
    <w:rsid w:val="00AA3C5D"/>
    <w:rsid w:val="00AA3EDE"/>
    <w:rsid w:val="00AA4368"/>
    <w:rsid w:val="00AA4471"/>
    <w:rsid w:val="00AA5EF2"/>
    <w:rsid w:val="00AA7512"/>
    <w:rsid w:val="00AB0226"/>
    <w:rsid w:val="00AB047C"/>
    <w:rsid w:val="00AB0BEB"/>
    <w:rsid w:val="00AB18B5"/>
    <w:rsid w:val="00AB22AD"/>
    <w:rsid w:val="00AB2B4E"/>
    <w:rsid w:val="00AB3C6A"/>
    <w:rsid w:val="00AB52B6"/>
    <w:rsid w:val="00AB5A0F"/>
    <w:rsid w:val="00AB5D33"/>
    <w:rsid w:val="00AB622E"/>
    <w:rsid w:val="00AB6563"/>
    <w:rsid w:val="00AB7E8A"/>
    <w:rsid w:val="00AC03C7"/>
    <w:rsid w:val="00AC07BD"/>
    <w:rsid w:val="00AC090E"/>
    <w:rsid w:val="00AC1017"/>
    <w:rsid w:val="00AC17F9"/>
    <w:rsid w:val="00AC20C4"/>
    <w:rsid w:val="00AC22AF"/>
    <w:rsid w:val="00AC3186"/>
    <w:rsid w:val="00AC3C82"/>
    <w:rsid w:val="00AC589B"/>
    <w:rsid w:val="00AC6562"/>
    <w:rsid w:val="00AC73DB"/>
    <w:rsid w:val="00AD11A7"/>
    <w:rsid w:val="00AD1AC0"/>
    <w:rsid w:val="00AD2AE6"/>
    <w:rsid w:val="00AD2C7E"/>
    <w:rsid w:val="00AD35D2"/>
    <w:rsid w:val="00AD431C"/>
    <w:rsid w:val="00AD47B3"/>
    <w:rsid w:val="00AD54BF"/>
    <w:rsid w:val="00AD6438"/>
    <w:rsid w:val="00AD654D"/>
    <w:rsid w:val="00AD67D1"/>
    <w:rsid w:val="00AD693C"/>
    <w:rsid w:val="00AD69B5"/>
    <w:rsid w:val="00AD6ABC"/>
    <w:rsid w:val="00AD6C64"/>
    <w:rsid w:val="00AE0141"/>
    <w:rsid w:val="00AE0767"/>
    <w:rsid w:val="00AE0967"/>
    <w:rsid w:val="00AE1C1B"/>
    <w:rsid w:val="00AE1E98"/>
    <w:rsid w:val="00AE3E6E"/>
    <w:rsid w:val="00AE4AAD"/>
    <w:rsid w:val="00AE55A9"/>
    <w:rsid w:val="00AE5729"/>
    <w:rsid w:val="00AE579D"/>
    <w:rsid w:val="00AE5B25"/>
    <w:rsid w:val="00AE7B1E"/>
    <w:rsid w:val="00AE7BD2"/>
    <w:rsid w:val="00AF07EF"/>
    <w:rsid w:val="00AF0A37"/>
    <w:rsid w:val="00AF1DC7"/>
    <w:rsid w:val="00AF24A5"/>
    <w:rsid w:val="00AF33A9"/>
    <w:rsid w:val="00AF352E"/>
    <w:rsid w:val="00AF5709"/>
    <w:rsid w:val="00AF629D"/>
    <w:rsid w:val="00AF6ED4"/>
    <w:rsid w:val="00AF785A"/>
    <w:rsid w:val="00B011F8"/>
    <w:rsid w:val="00B01E8D"/>
    <w:rsid w:val="00B0287F"/>
    <w:rsid w:val="00B02F0E"/>
    <w:rsid w:val="00B030D3"/>
    <w:rsid w:val="00B0330A"/>
    <w:rsid w:val="00B038AF"/>
    <w:rsid w:val="00B03A60"/>
    <w:rsid w:val="00B04540"/>
    <w:rsid w:val="00B05C6D"/>
    <w:rsid w:val="00B06FBD"/>
    <w:rsid w:val="00B075AE"/>
    <w:rsid w:val="00B078CA"/>
    <w:rsid w:val="00B07D5E"/>
    <w:rsid w:val="00B07FE5"/>
    <w:rsid w:val="00B103B2"/>
    <w:rsid w:val="00B10DCE"/>
    <w:rsid w:val="00B12CBC"/>
    <w:rsid w:val="00B13B5B"/>
    <w:rsid w:val="00B14125"/>
    <w:rsid w:val="00B161C7"/>
    <w:rsid w:val="00B16AF5"/>
    <w:rsid w:val="00B17CDF"/>
    <w:rsid w:val="00B213DA"/>
    <w:rsid w:val="00B215AB"/>
    <w:rsid w:val="00B21C0F"/>
    <w:rsid w:val="00B22834"/>
    <w:rsid w:val="00B2334D"/>
    <w:rsid w:val="00B245F6"/>
    <w:rsid w:val="00B247F0"/>
    <w:rsid w:val="00B24D2F"/>
    <w:rsid w:val="00B259FA"/>
    <w:rsid w:val="00B26061"/>
    <w:rsid w:val="00B2682D"/>
    <w:rsid w:val="00B2690D"/>
    <w:rsid w:val="00B26B3A"/>
    <w:rsid w:val="00B27648"/>
    <w:rsid w:val="00B30DCF"/>
    <w:rsid w:val="00B31756"/>
    <w:rsid w:val="00B3215B"/>
    <w:rsid w:val="00B32874"/>
    <w:rsid w:val="00B32A09"/>
    <w:rsid w:val="00B33EF7"/>
    <w:rsid w:val="00B34CC9"/>
    <w:rsid w:val="00B35172"/>
    <w:rsid w:val="00B351CC"/>
    <w:rsid w:val="00B35CCF"/>
    <w:rsid w:val="00B3711B"/>
    <w:rsid w:val="00B373E7"/>
    <w:rsid w:val="00B374DC"/>
    <w:rsid w:val="00B37B63"/>
    <w:rsid w:val="00B4078B"/>
    <w:rsid w:val="00B40BB8"/>
    <w:rsid w:val="00B4107B"/>
    <w:rsid w:val="00B41E1C"/>
    <w:rsid w:val="00B4362F"/>
    <w:rsid w:val="00B436B5"/>
    <w:rsid w:val="00B4448A"/>
    <w:rsid w:val="00B45738"/>
    <w:rsid w:val="00B464EB"/>
    <w:rsid w:val="00B47D81"/>
    <w:rsid w:val="00B50CF8"/>
    <w:rsid w:val="00B50FAC"/>
    <w:rsid w:val="00B51BEE"/>
    <w:rsid w:val="00B52A95"/>
    <w:rsid w:val="00B53251"/>
    <w:rsid w:val="00B53577"/>
    <w:rsid w:val="00B53709"/>
    <w:rsid w:val="00B5394F"/>
    <w:rsid w:val="00B53C25"/>
    <w:rsid w:val="00B55F20"/>
    <w:rsid w:val="00B56ACF"/>
    <w:rsid w:val="00B57D33"/>
    <w:rsid w:val="00B628C2"/>
    <w:rsid w:val="00B62A31"/>
    <w:rsid w:val="00B62E1A"/>
    <w:rsid w:val="00B63B7F"/>
    <w:rsid w:val="00B63EF5"/>
    <w:rsid w:val="00B64370"/>
    <w:rsid w:val="00B6533A"/>
    <w:rsid w:val="00B656D1"/>
    <w:rsid w:val="00B65EFB"/>
    <w:rsid w:val="00B674AC"/>
    <w:rsid w:val="00B70256"/>
    <w:rsid w:val="00B71A8E"/>
    <w:rsid w:val="00B72AAB"/>
    <w:rsid w:val="00B743CD"/>
    <w:rsid w:val="00B7482D"/>
    <w:rsid w:val="00B76468"/>
    <w:rsid w:val="00B76813"/>
    <w:rsid w:val="00B76CA8"/>
    <w:rsid w:val="00B77C49"/>
    <w:rsid w:val="00B813B8"/>
    <w:rsid w:val="00B82ED5"/>
    <w:rsid w:val="00B83E6C"/>
    <w:rsid w:val="00B849C5"/>
    <w:rsid w:val="00B853CD"/>
    <w:rsid w:val="00B860A6"/>
    <w:rsid w:val="00B86D8A"/>
    <w:rsid w:val="00B87FAD"/>
    <w:rsid w:val="00B90280"/>
    <w:rsid w:val="00B902F4"/>
    <w:rsid w:val="00B90A43"/>
    <w:rsid w:val="00B91CE8"/>
    <w:rsid w:val="00B92993"/>
    <w:rsid w:val="00B9336F"/>
    <w:rsid w:val="00B933C7"/>
    <w:rsid w:val="00B943AB"/>
    <w:rsid w:val="00B949B6"/>
    <w:rsid w:val="00B9524A"/>
    <w:rsid w:val="00B955D9"/>
    <w:rsid w:val="00B96061"/>
    <w:rsid w:val="00B961F6"/>
    <w:rsid w:val="00B978AA"/>
    <w:rsid w:val="00B97F14"/>
    <w:rsid w:val="00BA0D6E"/>
    <w:rsid w:val="00BA0EFC"/>
    <w:rsid w:val="00BA1365"/>
    <w:rsid w:val="00BA1482"/>
    <w:rsid w:val="00BA1577"/>
    <w:rsid w:val="00BA15BB"/>
    <w:rsid w:val="00BA4321"/>
    <w:rsid w:val="00BA5314"/>
    <w:rsid w:val="00BA56D6"/>
    <w:rsid w:val="00BA644B"/>
    <w:rsid w:val="00BA70A5"/>
    <w:rsid w:val="00BA793F"/>
    <w:rsid w:val="00BA7DA2"/>
    <w:rsid w:val="00BB0CE1"/>
    <w:rsid w:val="00BB154E"/>
    <w:rsid w:val="00BB1B22"/>
    <w:rsid w:val="00BB24C4"/>
    <w:rsid w:val="00BB29E0"/>
    <w:rsid w:val="00BB3709"/>
    <w:rsid w:val="00BB550E"/>
    <w:rsid w:val="00BB5D99"/>
    <w:rsid w:val="00BB5F37"/>
    <w:rsid w:val="00BB6021"/>
    <w:rsid w:val="00BB614F"/>
    <w:rsid w:val="00BB75DB"/>
    <w:rsid w:val="00BC0B08"/>
    <w:rsid w:val="00BC1670"/>
    <w:rsid w:val="00BC1DAC"/>
    <w:rsid w:val="00BC2110"/>
    <w:rsid w:val="00BC2B8F"/>
    <w:rsid w:val="00BC2E16"/>
    <w:rsid w:val="00BC4A73"/>
    <w:rsid w:val="00BC4E39"/>
    <w:rsid w:val="00BC5465"/>
    <w:rsid w:val="00BC54BF"/>
    <w:rsid w:val="00BC5A59"/>
    <w:rsid w:val="00BC60FA"/>
    <w:rsid w:val="00BC622C"/>
    <w:rsid w:val="00BC6351"/>
    <w:rsid w:val="00BC7738"/>
    <w:rsid w:val="00BD03FA"/>
    <w:rsid w:val="00BD0F48"/>
    <w:rsid w:val="00BD10A8"/>
    <w:rsid w:val="00BD4AC1"/>
    <w:rsid w:val="00BD52D7"/>
    <w:rsid w:val="00BD54F7"/>
    <w:rsid w:val="00BD5C2A"/>
    <w:rsid w:val="00BD60B1"/>
    <w:rsid w:val="00BD7D4B"/>
    <w:rsid w:val="00BD7D87"/>
    <w:rsid w:val="00BE06AD"/>
    <w:rsid w:val="00BE16EB"/>
    <w:rsid w:val="00BE1A62"/>
    <w:rsid w:val="00BE31ED"/>
    <w:rsid w:val="00BE3C30"/>
    <w:rsid w:val="00BE4961"/>
    <w:rsid w:val="00BE51A3"/>
    <w:rsid w:val="00BE5D44"/>
    <w:rsid w:val="00BE5F1D"/>
    <w:rsid w:val="00BE6381"/>
    <w:rsid w:val="00BE641A"/>
    <w:rsid w:val="00BE6FAD"/>
    <w:rsid w:val="00BE6FB4"/>
    <w:rsid w:val="00BE6FE2"/>
    <w:rsid w:val="00BE708F"/>
    <w:rsid w:val="00BE76E1"/>
    <w:rsid w:val="00BF049A"/>
    <w:rsid w:val="00BF0603"/>
    <w:rsid w:val="00BF07D2"/>
    <w:rsid w:val="00BF0F76"/>
    <w:rsid w:val="00BF17D8"/>
    <w:rsid w:val="00BF1D07"/>
    <w:rsid w:val="00BF4462"/>
    <w:rsid w:val="00BF4EFE"/>
    <w:rsid w:val="00BF6645"/>
    <w:rsid w:val="00BF6668"/>
    <w:rsid w:val="00C0064A"/>
    <w:rsid w:val="00C01CCC"/>
    <w:rsid w:val="00C0256C"/>
    <w:rsid w:val="00C03DCC"/>
    <w:rsid w:val="00C04294"/>
    <w:rsid w:val="00C048AF"/>
    <w:rsid w:val="00C0527A"/>
    <w:rsid w:val="00C062DC"/>
    <w:rsid w:val="00C063F5"/>
    <w:rsid w:val="00C06A2B"/>
    <w:rsid w:val="00C07A04"/>
    <w:rsid w:val="00C1010F"/>
    <w:rsid w:val="00C10482"/>
    <w:rsid w:val="00C104CA"/>
    <w:rsid w:val="00C10D07"/>
    <w:rsid w:val="00C115C3"/>
    <w:rsid w:val="00C11661"/>
    <w:rsid w:val="00C1166E"/>
    <w:rsid w:val="00C11A5B"/>
    <w:rsid w:val="00C12267"/>
    <w:rsid w:val="00C1268C"/>
    <w:rsid w:val="00C127F5"/>
    <w:rsid w:val="00C14F76"/>
    <w:rsid w:val="00C1507D"/>
    <w:rsid w:val="00C15817"/>
    <w:rsid w:val="00C16238"/>
    <w:rsid w:val="00C16A4C"/>
    <w:rsid w:val="00C17ED8"/>
    <w:rsid w:val="00C20010"/>
    <w:rsid w:val="00C20998"/>
    <w:rsid w:val="00C213C3"/>
    <w:rsid w:val="00C217F0"/>
    <w:rsid w:val="00C222C8"/>
    <w:rsid w:val="00C22D9F"/>
    <w:rsid w:val="00C23341"/>
    <w:rsid w:val="00C233D4"/>
    <w:rsid w:val="00C2390B"/>
    <w:rsid w:val="00C23E1E"/>
    <w:rsid w:val="00C2429B"/>
    <w:rsid w:val="00C2475C"/>
    <w:rsid w:val="00C24E03"/>
    <w:rsid w:val="00C25960"/>
    <w:rsid w:val="00C26C08"/>
    <w:rsid w:val="00C30139"/>
    <w:rsid w:val="00C3153D"/>
    <w:rsid w:val="00C3189C"/>
    <w:rsid w:val="00C32053"/>
    <w:rsid w:val="00C32DB7"/>
    <w:rsid w:val="00C33113"/>
    <w:rsid w:val="00C335F0"/>
    <w:rsid w:val="00C339D6"/>
    <w:rsid w:val="00C345DC"/>
    <w:rsid w:val="00C3500A"/>
    <w:rsid w:val="00C35A21"/>
    <w:rsid w:val="00C36CCB"/>
    <w:rsid w:val="00C36D6B"/>
    <w:rsid w:val="00C40280"/>
    <w:rsid w:val="00C40354"/>
    <w:rsid w:val="00C408FB"/>
    <w:rsid w:val="00C4131F"/>
    <w:rsid w:val="00C41A1D"/>
    <w:rsid w:val="00C4209E"/>
    <w:rsid w:val="00C42495"/>
    <w:rsid w:val="00C42D2C"/>
    <w:rsid w:val="00C43789"/>
    <w:rsid w:val="00C43920"/>
    <w:rsid w:val="00C440E1"/>
    <w:rsid w:val="00C448C6"/>
    <w:rsid w:val="00C44D43"/>
    <w:rsid w:val="00C451FA"/>
    <w:rsid w:val="00C457C1"/>
    <w:rsid w:val="00C46B64"/>
    <w:rsid w:val="00C50941"/>
    <w:rsid w:val="00C52581"/>
    <w:rsid w:val="00C531FB"/>
    <w:rsid w:val="00C53B29"/>
    <w:rsid w:val="00C54753"/>
    <w:rsid w:val="00C54E0F"/>
    <w:rsid w:val="00C5570A"/>
    <w:rsid w:val="00C557C1"/>
    <w:rsid w:val="00C557D8"/>
    <w:rsid w:val="00C5628B"/>
    <w:rsid w:val="00C56C92"/>
    <w:rsid w:val="00C61B7B"/>
    <w:rsid w:val="00C6237E"/>
    <w:rsid w:val="00C62A85"/>
    <w:rsid w:val="00C632FE"/>
    <w:rsid w:val="00C63EA8"/>
    <w:rsid w:val="00C641BB"/>
    <w:rsid w:val="00C642C0"/>
    <w:rsid w:val="00C64CE9"/>
    <w:rsid w:val="00C67A36"/>
    <w:rsid w:val="00C70492"/>
    <w:rsid w:val="00C712C4"/>
    <w:rsid w:val="00C71CCF"/>
    <w:rsid w:val="00C73062"/>
    <w:rsid w:val="00C73697"/>
    <w:rsid w:val="00C73758"/>
    <w:rsid w:val="00C73AE8"/>
    <w:rsid w:val="00C74FD7"/>
    <w:rsid w:val="00C7560C"/>
    <w:rsid w:val="00C7748F"/>
    <w:rsid w:val="00C7782B"/>
    <w:rsid w:val="00C80806"/>
    <w:rsid w:val="00C80C5E"/>
    <w:rsid w:val="00C81416"/>
    <w:rsid w:val="00C836D6"/>
    <w:rsid w:val="00C84974"/>
    <w:rsid w:val="00C869A7"/>
    <w:rsid w:val="00C8759A"/>
    <w:rsid w:val="00C900D2"/>
    <w:rsid w:val="00C91FD4"/>
    <w:rsid w:val="00C92089"/>
    <w:rsid w:val="00C9455A"/>
    <w:rsid w:val="00C95865"/>
    <w:rsid w:val="00C95C7D"/>
    <w:rsid w:val="00C96778"/>
    <w:rsid w:val="00C96E44"/>
    <w:rsid w:val="00CA017A"/>
    <w:rsid w:val="00CA0A39"/>
    <w:rsid w:val="00CA1544"/>
    <w:rsid w:val="00CA2467"/>
    <w:rsid w:val="00CA2D7B"/>
    <w:rsid w:val="00CA2EF1"/>
    <w:rsid w:val="00CA30A0"/>
    <w:rsid w:val="00CA3D1F"/>
    <w:rsid w:val="00CA4FCB"/>
    <w:rsid w:val="00CA58E0"/>
    <w:rsid w:val="00CA5AF3"/>
    <w:rsid w:val="00CA6C2A"/>
    <w:rsid w:val="00CA753F"/>
    <w:rsid w:val="00CB0335"/>
    <w:rsid w:val="00CB0FA7"/>
    <w:rsid w:val="00CB245C"/>
    <w:rsid w:val="00CB2A87"/>
    <w:rsid w:val="00CB2B4E"/>
    <w:rsid w:val="00CB30B4"/>
    <w:rsid w:val="00CB3BF8"/>
    <w:rsid w:val="00CB454D"/>
    <w:rsid w:val="00CB5BB6"/>
    <w:rsid w:val="00CB61E4"/>
    <w:rsid w:val="00CB6597"/>
    <w:rsid w:val="00CC037E"/>
    <w:rsid w:val="00CC0A8A"/>
    <w:rsid w:val="00CC13B8"/>
    <w:rsid w:val="00CC1A49"/>
    <w:rsid w:val="00CC202C"/>
    <w:rsid w:val="00CC204C"/>
    <w:rsid w:val="00CC24E7"/>
    <w:rsid w:val="00CC292C"/>
    <w:rsid w:val="00CC2A83"/>
    <w:rsid w:val="00CC33DF"/>
    <w:rsid w:val="00CC3D02"/>
    <w:rsid w:val="00CC755E"/>
    <w:rsid w:val="00CC77F8"/>
    <w:rsid w:val="00CD03EF"/>
    <w:rsid w:val="00CD0941"/>
    <w:rsid w:val="00CD0C5C"/>
    <w:rsid w:val="00CD4409"/>
    <w:rsid w:val="00CD45E0"/>
    <w:rsid w:val="00CD71E7"/>
    <w:rsid w:val="00CD7251"/>
    <w:rsid w:val="00CE03D4"/>
    <w:rsid w:val="00CE06BE"/>
    <w:rsid w:val="00CE08D0"/>
    <w:rsid w:val="00CE0FF4"/>
    <w:rsid w:val="00CE1CFA"/>
    <w:rsid w:val="00CE2973"/>
    <w:rsid w:val="00CE47E7"/>
    <w:rsid w:val="00CE4C92"/>
    <w:rsid w:val="00CE52CE"/>
    <w:rsid w:val="00CE5D4A"/>
    <w:rsid w:val="00CE685F"/>
    <w:rsid w:val="00CE7DEE"/>
    <w:rsid w:val="00CE7E31"/>
    <w:rsid w:val="00CF00C4"/>
    <w:rsid w:val="00CF160D"/>
    <w:rsid w:val="00CF1708"/>
    <w:rsid w:val="00CF2209"/>
    <w:rsid w:val="00CF2B19"/>
    <w:rsid w:val="00CF37F5"/>
    <w:rsid w:val="00CF38ED"/>
    <w:rsid w:val="00CF3DE3"/>
    <w:rsid w:val="00CF645F"/>
    <w:rsid w:val="00CF6A5C"/>
    <w:rsid w:val="00CF7CBE"/>
    <w:rsid w:val="00D003D3"/>
    <w:rsid w:val="00D007A5"/>
    <w:rsid w:val="00D00980"/>
    <w:rsid w:val="00D0113C"/>
    <w:rsid w:val="00D017D5"/>
    <w:rsid w:val="00D01AF2"/>
    <w:rsid w:val="00D02B8C"/>
    <w:rsid w:val="00D032C8"/>
    <w:rsid w:val="00D04A96"/>
    <w:rsid w:val="00D04B4E"/>
    <w:rsid w:val="00D05D0A"/>
    <w:rsid w:val="00D068BB"/>
    <w:rsid w:val="00D1068F"/>
    <w:rsid w:val="00D10F5D"/>
    <w:rsid w:val="00D10FC2"/>
    <w:rsid w:val="00D11031"/>
    <w:rsid w:val="00D12793"/>
    <w:rsid w:val="00D139BB"/>
    <w:rsid w:val="00D144C0"/>
    <w:rsid w:val="00D14675"/>
    <w:rsid w:val="00D148D2"/>
    <w:rsid w:val="00D15692"/>
    <w:rsid w:val="00D1582F"/>
    <w:rsid w:val="00D15B4C"/>
    <w:rsid w:val="00D16A85"/>
    <w:rsid w:val="00D23517"/>
    <w:rsid w:val="00D262F6"/>
    <w:rsid w:val="00D2671B"/>
    <w:rsid w:val="00D27656"/>
    <w:rsid w:val="00D31442"/>
    <w:rsid w:val="00D315A5"/>
    <w:rsid w:val="00D31CE0"/>
    <w:rsid w:val="00D31DB1"/>
    <w:rsid w:val="00D32426"/>
    <w:rsid w:val="00D3276F"/>
    <w:rsid w:val="00D3475F"/>
    <w:rsid w:val="00D34AE6"/>
    <w:rsid w:val="00D3581A"/>
    <w:rsid w:val="00D37DEE"/>
    <w:rsid w:val="00D4016A"/>
    <w:rsid w:val="00D40518"/>
    <w:rsid w:val="00D41295"/>
    <w:rsid w:val="00D416D5"/>
    <w:rsid w:val="00D41B14"/>
    <w:rsid w:val="00D4322E"/>
    <w:rsid w:val="00D43D0C"/>
    <w:rsid w:val="00D441C3"/>
    <w:rsid w:val="00D4567E"/>
    <w:rsid w:val="00D45DB0"/>
    <w:rsid w:val="00D45E4F"/>
    <w:rsid w:val="00D46CA8"/>
    <w:rsid w:val="00D47B53"/>
    <w:rsid w:val="00D502D2"/>
    <w:rsid w:val="00D506E4"/>
    <w:rsid w:val="00D506F6"/>
    <w:rsid w:val="00D51382"/>
    <w:rsid w:val="00D5235D"/>
    <w:rsid w:val="00D52469"/>
    <w:rsid w:val="00D53050"/>
    <w:rsid w:val="00D5349E"/>
    <w:rsid w:val="00D53A9A"/>
    <w:rsid w:val="00D53D51"/>
    <w:rsid w:val="00D55526"/>
    <w:rsid w:val="00D557D2"/>
    <w:rsid w:val="00D55C72"/>
    <w:rsid w:val="00D572AF"/>
    <w:rsid w:val="00D60414"/>
    <w:rsid w:val="00D61189"/>
    <w:rsid w:val="00D613E3"/>
    <w:rsid w:val="00D61418"/>
    <w:rsid w:val="00D61544"/>
    <w:rsid w:val="00D61C86"/>
    <w:rsid w:val="00D61F05"/>
    <w:rsid w:val="00D621AF"/>
    <w:rsid w:val="00D62762"/>
    <w:rsid w:val="00D63037"/>
    <w:rsid w:val="00D63B0A"/>
    <w:rsid w:val="00D64010"/>
    <w:rsid w:val="00D64163"/>
    <w:rsid w:val="00D64736"/>
    <w:rsid w:val="00D65B5E"/>
    <w:rsid w:val="00D66F1E"/>
    <w:rsid w:val="00D67427"/>
    <w:rsid w:val="00D674F9"/>
    <w:rsid w:val="00D67E9A"/>
    <w:rsid w:val="00D70B33"/>
    <w:rsid w:val="00D714E7"/>
    <w:rsid w:val="00D71769"/>
    <w:rsid w:val="00D7190D"/>
    <w:rsid w:val="00D71CCD"/>
    <w:rsid w:val="00D720D4"/>
    <w:rsid w:val="00D73E95"/>
    <w:rsid w:val="00D73EFC"/>
    <w:rsid w:val="00D743A9"/>
    <w:rsid w:val="00D75331"/>
    <w:rsid w:val="00D75EE3"/>
    <w:rsid w:val="00D76264"/>
    <w:rsid w:val="00D763D0"/>
    <w:rsid w:val="00D77542"/>
    <w:rsid w:val="00D77F4D"/>
    <w:rsid w:val="00D801F4"/>
    <w:rsid w:val="00D80363"/>
    <w:rsid w:val="00D821A8"/>
    <w:rsid w:val="00D82A45"/>
    <w:rsid w:val="00D84179"/>
    <w:rsid w:val="00D84FFA"/>
    <w:rsid w:val="00D85179"/>
    <w:rsid w:val="00D8651D"/>
    <w:rsid w:val="00D86BE4"/>
    <w:rsid w:val="00D87899"/>
    <w:rsid w:val="00D87E63"/>
    <w:rsid w:val="00D91930"/>
    <w:rsid w:val="00D91D54"/>
    <w:rsid w:val="00D96B7E"/>
    <w:rsid w:val="00DA27E6"/>
    <w:rsid w:val="00DA4762"/>
    <w:rsid w:val="00DA4B09"/>
    <w:rsid w:val="00DA5DF9"/>
    <w:rsid w:val="00DA5F12"/>
    <w:rsid w:val="00DA635E"/>
    <w:rsid w:val="00DA6A8B"/>
    <w:rsid w:val="00DA71ED"/>
    <w:rsid w:val="00DB0E2B"/>
    <w:rsid w:val="00DB28DA"/>
    <w:rsid w:val="00DB2B28"/>
    <w:rsid w:val="00DB2D72"/>
    <w:rsid w:val="00DB3DBA"/>
    <w:rsid w:val="00DB4319"/>
    <w:rsid w:val="00DB54B5"/>
    <w:rsid w:val="00DB7A3C"/>
    <w:rsid w:val="00DC0888"/>
    <w:rsid w:val="00DC23D0"/>
    <w:rsid w:val="00DC24F5"/>
    <w:rsid w:val="00DC2B38"/>
    <w:rsid w:val="00DC3214"/>
    <w:rsid w:val="00DC6A37"/>
    <w:rsid w:val="00DC6C4D"/>
    <w:rsid w:val="00DC7BE3"/>
    <w:rsid w:val="00DC7E2E"/>
    <w:rsid w:val="00DD0A2C"/>
    <w:rsid w:val="00DD0DBE"/>
    <w:rsid w:val="00DD0F97"/>
    <w:rsid w:val="00DD3729"/>
    <w:rsid w:val="00DD4ACD"/>
    <w:rsid w:val="00DD52F4"/>
    <w:rsid w:val="00DD7183"/>
    <w:rsid w:val="00DD73B5"/>
    <w:rsid w:val="00DD7B04"/>
    <w:rsid w:val="00DE00C2"/>
    <w:rsid w:val="00DE09C1"/>
    <w:rsid w:val="00DE1941"/>
    <w:rsid w:val="00DE1D01"/>
    <w:rsid w:val="00DE2139"/>
    <w:rsid w:val="00DE2441"/>
    <w:rsid w:val="00DE263B"/>
    <w:rsid w:val="00DE28E7"/>
    <w:rsid w:val="00DE2DC1"/>
    <w:rsid w:val="00DE2F8F"/>
    <w:rsid w:val="00DE3F1F"/>
    <w:rsid w:val="00DE607A"/>
    <w:rsid w:val="00DE61C5"/>
    <w:rsid w:val="00DE6458"/>
    <w:rsid w:val="00DE6E20"/>
    <w:rsid w:val="00DF0105"/>
    <w:rsid w:val="00DF0474"/>
    <w:rsid w:val="00DF11E9"/>
    <w:rsid w:val="00DF12B2"/>
    <w:rsid w:val="00DF14D5"/>
    <w:rsid w:val="00DF15AD"/>
    <w:rsid w:val="00DF1B40"/>
    <w:rsid w:val="00DF25A7"/>
    <w:rsid w:val="00DF2C44"/>
    <w:rsid w:val="00DF380D"/>
    <w:rsid w:val="00DF41E8"/>
    <w:rsid w:val="00DF4D46"/>
    <w:rsid w:val="00DF54A2"/>
    <w:rsid w:val="00DF5B11"/>
    <w:rsid w:val="00DF6344"/>
    <w:rsid w:val="00DF6777"/>
    <w:rsid w:val="00DF7E49"/>
    <w:rsid w:val="00E00721"/>
    <w:rsid w:val="00E009AB"/>
    <w:rsid w:val="00E012B8"/>
    <w:rsid w:val="00E01369"/>
    <w:rsid w:val="00E01D1D"/>
    <w:rsid w:val="00E030EE"/>
    <w:rsid w:val="00E03495"/>
    <w:rsid w:val="00E03614"/>
    <w:rsid w:val="00E042D3"/>
    <w:rsid w:val="00E0462F"/>
    <w:rsid w:val="00E047B2"/>
    <w:rsid w:val="00E059F7"/>
    <w:rsid w:val="00E0690C"/>
    <w:rsid w:val="00E069C1"/>
    <w:rsid w:val="00E076E6"/>
    <w:rsid w:val="00E079EC"/>
    <w:rsid w:val="00E11DC0"/>
    <w:rsid w:val="00E13526"/>
    <w:rsid w:val="00E13CC3"/>
    <w:rsid w:val="00E151B7"/>
    <w:rsid w:val="00E15917"/>
    <w:rsid w:val="00E1670D"/>
    <w:rsid w:val="00E170ED"/>
    <w:rsid w:val="00E17D7C"/>
    <w:rsid w:val="00E216EC"/>
    <w:rsid w:val="00E216FD"/>
    <w:rsid w:val="00E22013"/>
    <w:rsid w:val="00E224E7"/>
    <w:rsid w:val="00E22CFE"/>
    <w:rsid w:val="00E23562"/>
    <w:rsid w:val="00E23875"/>
    <w:rsid w:val="00E243FF"/>
    <w:rsid w:val="00E24B4C"/>
    <w:rsid w:val="00E24C43"/>
    <w:rsid w:val="00E2575B"/>
    <w:rsid w:val="00E2595E"/>
    <w:rsid w:val="00E25B6F"/>
    <w:rsid w:val="00E263E0"/>
    <w:rsid w:val="00E2644F"/>
    <w:rsid w:val="00E26618"/>
    <w:rsid w:val="00E317CC"/>
    <w:rsid w:val="00E33F7B"/>
    <w:rsid w:val="00E342A3"/>
    <w:rsid w:val="00E34CAC"/>
    <w:rsid w:val="00E3666F"/>
    <w:rsid w:val="00E36E75"/>
    <w:rsid w:val="00E40E1F"/>
    <w:rsid w:val="00E410EA"/>
    <w:rsid w:val="00E41284"/>
    <w:rsid w:val="00E41B4B"/>
    <w:rsid w:val="00E42796"/>
    <w:rsid w:val="00E430FF"/>
    <w:rsid w:val="00E44766"/>
    <w:rsid w:val="00E448DC"/>
    <w:rsid w:val="00E4499F"/>
    <w:rsid w:val="00E44B03"/>
    <w:rsid w:val="00E44C3E"/>
    <w:rsid w:val="00E44E41"/>
    <w:rsid w:val="00E500BD"/>
    <w:rsid w:val="00E50CD2"/>
    <w:rsid w:val="00E527AD"/>
    <w:rsid w:val="00E52CE0"/>
    <w:rsid w:val="00E53094"/>
    <w:rsid w:val="00E54531"/>
    <w:rsid w:val="00E56DDA"/>
    <w:rsid w:val="00E6110B"/>
    <w:rsid w:val="00E61AF1"/>
    <w:rsid w:val="00E61F09"/>
    <w:rsid w:val="00E66E9E"/>
    <w:rsid w:val="00E67AFF"/>
    <w:rsid w:val="00E7058E"/>
    <w:rsid w:val="00E70FF9"/>
    <w:rsid w:val="00E711B9"/>
    <w:rsid w:val="00E71B3B"/>
    <w:rsid w:val="00E71F12"/>
    <w:rsid w:val="00E72D56"/>
    <w:rsid w:val="00E73118"/>
    <w:rsid w:val="00E735DE"/>
    <w:rsid w:val="00E73D6E"/>
    <w:rsid w:val="00E745B2"/>
    <w:rsid w:val="00E74A4C"/>
    <w:rsid w:val="00E74BF9"/>
    <w:rsid w:val="00E7505D"/>
    <w:rsid w:val="00E75F9E"/>
    <w:rsid w:val="00E77B94"/>
    <w:rsid w:val="00E77E04"/>
    <w:rsid w:val="00E8014E"/>
    <w:rsid w:val="00E80EE4"/>
    <w:rsid w:val="00E817CF"/>
    <w:rsid w:val="00E81C3F"/>
    <w:rsid w:val="00E81E6C"/>
    <w:rsid w:val="00E833BD"/>
    <w:rsid w:val="00E83A26"/>
    <w:rsid w:val="00E83B3F"/>
    <w:rsid w:val="00E84307"/>
    <w:rsid w:val="00E84DB7"/>
    <w:rsid w:val="00E854D7"/>
    <w:rsid w:val="00E855C9"/>
    <w:rsid w:val="00E8625D"/>
    <w:rsid w:val="00E86454"/>
    <w:rsid w:val="00E8768B"/>
    <w:rsid w:val="00E9005F"/>
    <w:rsid w:val="00E9021A"/>
    <w:rsid w:val="00E92638"/>
    <w:rsid w:val="00E942A4"/>
    <w:rsid w:val="00E945EE"/>
    <w:rsid w:val="00E94E1A"/>
    <w:rsid w:val="00E97E2E"/>
    <w:rsid w:val="00EA11E0"/>
    <w:rsid w:val="00EA1E8C"/>
    <w:rsid w:val="00EA366C"/>
    <w:rsid w:val="00EA3861"/>
    <w:rsid w:val="00EA3D97"/>
    <w:rsid w:val="00EA46AB"/>
    <w:rsid w:val="00EA4794"/>
    <w:rsid w:val="00EA5497"/>
    <w:rsid w:val="00EA5EEE"/>
    <w:rsid w:val="00EA676F"/>
    <w:rsid w:val="00EB051F"/>
    <w:rsid w:val="00EB052F"/>
    <w:rsid w:val="00EB1DD6"/>
    <w:rsid w:val="00EB25AE"/>
    <w:rsid w:val="00EB35C8"/>
    <w:rsid w:val="00EB3B36"/>
    <w:rsid w:val="00EB4090"/>
    <w:rsid w:val="00EB4DDB"/>
    <w:rsid w:val="00EB579F"/>
    <w:rsid w:val="00EC02F6"/>
    <w:rsid w:val="00EC1020"/>
    <w:rsid w:val="00EC1E53"/>
    <w:rsid w:val="00EC1EFD"/>
    <w:rsid w:val="00EC214D"/>
    <w:rsid w:val="00EC2563"/>
    <w:rsid w:val="00EC2F70"/>
    <w:rsid w:val="00EC32E0"/>
    <w:rsid w:val="00EC44E4"/>
    <w:rsid w:val="00EC47FA"/>
    <w:rsid w:val="00EC4B00"/>
    <w:rsid w:val="00EC4BD6"/>
    <w:rsid w:val="00EC59EF"/>
    <w:rsid w:val="00EC627B"/>
    <w:rsid w:val="00EC6369"/>
    <w:rsid w:val="00EC645F"/>
    <w:rsid w:val="00EC6F5E"/>
    <w:rsid w:val="00EC73D1"/>
    <w:rsid w:val="00ED05DB"/>
    <w:rsid w:val="00ED0B5D"/>
    <w:rsid w:val="00ED0E4D"/>
    <w:rsid w:val="00ED0E9C"/>
    <w:rsid w:val="00ED1422"/>
    <w:rsid w:val="00ED1744"/>
    <w:rsid w:val="00ED1DF2"/>
    <w:rsid w:val="00ED2515"/>
    <w:rsid w:val="00ED2DBE"/>
    <w:rsid w:val="00ED3AF0"/>
    <w:rsid w:val="00ED4FA0"/>
    <w:rsid w:val="00ED6163"/>
    <w:rsid w:val="00ED68D5"/>
    <w:rsid w:val="00EE2081"/>
    <w:rsid w:val="00EE20DD"/>
    <w:rsid w:val="00EE298A"/>
    <w:rsid w:val="00EE4BD2"/>
    <w:rsid w:val="00EF069A"/>
    <w:rsid w:val="00EF10D2"/>
    <w:rsid w:val="00EF211D"/>
    <w:rsid w:val="00EF2BED"/>
    <w:rsid w:val="00EF507F"/>
    <w:rsid w:val="00EF5486"/>
    <w:rsid w:val="00EF5550"/>
    <w:rsid w:val="00EF5743"/>
    <w:rsid w:val="00EF5978"/>
    <w:rsid w:val="00EF6850"/>
    <w:rsid w:val="00EF74F3"/>
    <w:rsid w:val="00F001FA"/>
    <w:rsid w:val="00F02FE7"/>
    <w:rsid w:val="00F03F48"/>
    <w:rsid w:val="00F041DE"/>
    <w:rsid w:val="00F04474"/>
    <w:rsid w:val="00F047DF"/>
    <w:rsid w:val="00F049C7"/>
    <w:rsid w:val="00F05166"/>
    <w:rsid w:val="00F05AF1"/>
    <w:rsid w:val="00F05DAF"/>
    <w:rsid w:val="00F06356"/>
    <w:rsid w:val="00F064A5"/>
    <w:rsid w:val="00F073EE"/>
    <w:rsid w:val="00F07491"/>
    <w:rsid w:val="00F075D9"/>
    <w:rsid w:val="00F10B5C"/>
    <w:rsid w:val="00F121F3"/>
    <w:rsid w:val="00F12F30"/>
    <w:rsid w:val="00F130E1"/>
    <w:rsid w:val="00F13246"/>
    <w:rsid w:val="00F13BFB"/>
    <w:rsid w:val="00F1479E"/>
    <w:rsid w:val="00F17470"/>
    <w:rsid w:val="00F21455"/>
    <w:rsid w:val="00F214E1"/>
    <w:rsid w:val="00F235B3"/>
    <w:rsid w:val="00F23978"/>
    <w:rsid w:val="00F2762C"/>
    <w:rsid w:val="00F30543"/>
    <w:rsid w:val="00F3155C"/>
    <w:rsid w:val="00F32476"/>
    <w:rsid w:val="00F32F90"/>
    <w:rsid w:val="00F356D9"/>
    <w:rsid w:val="00F35F8C"/>
    <w:rsid w:val="00F428C6"/>
    <w:rsid w:val="00F4335D"/>
    <w:rsid w:val="00F4352D"/>
    <w:rsid w:val="00F43FF4"/>
    <w:rsid w:val="00F440F8"/>
    <w:rsid w:val="00F47B94"/>
    <w:rsid w:val="00F50AAA"/>
    <w:rsid w:val="00F51176"/>
    <w:rsid w:val="00F51626"/>
    <w:rsid w:val="00F52F7E"/>
    <w:rsid w:val="00F53470"/>
    <w:rsid w:val="00F56051"/>
    <w:rsid w:val="00F5706F"/>
    <w:rsid w:val="00F60376"/>
    <w:rsid w:val="00F61D14"/>
    <w:rsid w:val="00F666CC"/>
    <w:rsid w:val="00F702EF"/>
    <w:rsid w:val="00F71292"/>
    <w:rsid w:val="00F71F6D"/>
    <w:rsid w:val="00F72240"/>
    <w:rsid w:val="00F72405"/>
    <w:rsid w:val="00F72E6F"/>
    <w:rsid w:val="00F73468"/>
    <w:rsid w:val="00F735E0"/>
    <w:rsid w:val="00F74573"/>
    <w:rsid w:val="00F75104"/>
    <w:rsid w:val="00F75C3B"/>
    <w:rsid w:val="00F76038"/>
    <w:rsid w:val="00F766B5"/>
    <w:rsid w:val="00F81CA8"/>
    <w:rsid w:val="00F845CB"/>
    <w:rsid w:val="00F85DAF"/>
    <w:rsid w:val="00F85F35"/>
    <w:rsid w:val="00F86393"/>
    <w:rsid w:val="00F87145"/>
    <w:rsid w:val="00F87779"/>
    <w:rsid w:val="00F87941"/>
    <w:rsid w:val="00F87C3A"/>
    <w:rsid w:val="00F901DB"/>
    <w:rsid w:val="00F90483"/>
    <w:rsid w:val="00F91690"/>
    <w:rsid w:val="00F91D11"/>
    <w:rsid w:val="00F91E33"/>
    <w:rsid w:val="00F9217C"/>
    <w:rsid w:val="00F928A7"/>
    <w:rsid w:val="00F94168"/>
    <w:rsid w:val="00F941E8"/>
    <w:rsid w:val="00F94535"/>
    <w:rsid w:val="00F94852"/>
    <w:rsid w:val="00F94A26"/>
    <w:rsid w:val="00F94CDF"/>
    <w:rsid w:val="00F94FA2"/>
    <w:rsid w:val="00F961EA"/>
    <w:rsid w:val="00F9623C"/>
    <w:rsid w:val="00F96A7C"/>
    <w:rsid w:val="00FA0ABC"/>
    <w:rsid w:val="00FA1089"/>
    <w:rsid w:val="00FA11FF"/>
    <w:rsid w:val="00FA1FB0"/>
    <w:rsid w:val="00FA2637"/>
    <w:rsid w:val="00FA463A"/>
    <w:rsid w:val="00FA5AF6"/>
    <w:rsid w:val="00FA5E39"/>
    <w:rsid w:val="00FA622B"/>
    <w:rsid w:val="00FA676E"/>
    <w:rsid w:val="00FA72A4"/>
    <w:rsid w:val="00FA78ED"/>
    <w:rsid w:val="00FB331E"/>
    <w:rsid w:val="00FB3352"/>
    <w:rsid w:val="00FB3363"/>
    <w:rsid w:val="00FB4149"/>
    <w:rsid w:val="00FB4C91"/>
    <w:rsid w:val="00FB4E16"/>
    <w:rsid w:val="00FB54D6"/>
    <w:rsid w:val="00FB5524"/>
    <w:rsid w:val="00FB5BD5"/>
    <w:rsid w:val="00FB6A2A"/>
    <w:rsid w:val="00FB7E89"/>
    <w:rsid w:val="00FC0EB5"/>
    <w:rsid w:val="00FC1E2B"/>
    <w:rsid w:val="00FC2261"/>
    <w:rsid w:val="00FC279A"/>
    <w:rsid w:val="00FC395C"/>
    <w:rsid w:val="00FC3C18"/>
    <w:rsid w:val="00FC3E28"/>
    <w:rsid w:val="00FC3FE5"/>
    <w:rsid w:val="00FC5934"/>
    <w:rsid w:val="00FD0F14"/>
    <w:rsid w:val="00FD22FF"/>
    <w:rsid w:val="00FD2903"/>
    <w:rsid w:val="00FD3B3B"/>
    <w:rsid w:val="00FD4136"/>
    <w:rsid w:val="00FD4731"/>
    <w:rsid w:val="00FD4EC3"/>
    <w:rsid w:val="00FD51A6"/>
    <w:rsid w:val="00FE05C3"/>
    <w:rsid w:val="00FE067C"/>
    <w:rsid w:val="00FE09A1"/>
    <w:rsid w:val="00FE1656"/>
    <w:rsid w:val="00FE2BB9"/>
    <w:rsid w:val="00FE2BC2"/>
    <w:rsid w:val="00FE3E96"/>
    <w:rsid w:val="00FE3F88"/>
    <w:rsid w:val="00FE4297"/>
    <w:rsid w:val="00FE459B"/>
    <w:rsid w:val="00FE5B03"/>
    <w:rsid w:val="00FE729B"/>
    <w:rsid w:val="00FE795B"/>
    <w:rsid w:val="00FE7D6E"/>
    <w:rsid w:val="00FF00C4"/>
    <w:rsid w:val="00FF06EB"/>
    <w:rsid w:val="00FF2578"/>
    <w:rsid w:val="00FF2649"/>
    <w:rsid w:val="00FF4240"/>
    <w:rsid w:val="00FF502A"/>
    <w:rsid w:val="00FF6B69"/>
    <w:rsid w:val="00FF6F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07E1C2B2-0EFE-4C34-AB70-75CECB007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semiHidden="1" w:uiPriority="9" w:unhideWhenUsed="1" w:qFormat="1"/>
    <w:lsdException w:name="heading 6" w:locked="1" w:qFormat="1"/>
    <w:lsdException w:name="heading 7" w:locked="1" w:semiHidden="1" w:uiPriority="9" w:unhideWhenUs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uiPriority="20" w:qFormat="1"/>
    <w:lsdException w:name="Document Map" w:locked="1" w:semiHidden="1" w:uiPriority="0"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69A1"/>
    <w:rPr>
      <w:sz w:val="24"/>
      <w:szCs w:val="24"/>
    </w:rPr>
  </w:style>
  <w:style w:type="paragraph" w:styleId="1">
    <w:name w:val="heading 1"/>
    <w:basedOn w:val="a"/>
    <w:next w:val="a"/>
    <w:link w:val="10"/>
    <w:uiPriority w:val="99"/>
    <w:qFormat/>
    <w:rsid w:val="00D75331"/>
    <w:pPr>
      <w:keepNext/>
      <w:keepLines/>
      <w:spacing w:before="480"/>
      <w:outlineLvl w:val="0"/>
    </w:pPr>
    <w:rPr>
      <w:rFonts w:ascii="Cambria" w:hAnsi="Cambria" w:cs="Cambria"/>
      <w:b/>
      <w:bCs/>
      <w:color w:val="365F91"/>
      <w:sz w:val="28"/>
      <w:szCs w:val="28"/>
      <w:lang w:val="ru-RU" w:eastAsia="ru-RU"/>
    </w:rPr>
  </w:style>
  <w:style w:type="paragraph" w:styleId="2">
    <w:name w:val="heading 2"/>
    <w:basedOn w:val="a"/>
    <w:link w:val="20"/>
    <w:uiPriority w:val="99"/>
    <w:qFormat/>
    <w:rsid w:val="0060530A"/>
    <w:pPr>
      <w:spacing w:before="100" w:beforeAutospacing="1" w:after="100" w:afterAutospacing="1"/>
      <w:outlineLvl w:val="1"/>
    </w:pPr>
    <w:rPr>
      <w:b/>
      <w:bCs/>
      <w:sz w:val="36"/>
      <w:szCs w:val="36"/>
      <w:lang w:val="ru-RU" w:eastAsia="ru-RU"/>
    </w:rPr>
  </w:style>
  <w:style w:type="paragraph" w:styleId="3">
    <w:name w:val="heading 3"/>
    <w:basedOn w:val="a"/>
    <w:next w:val="a"/>
    <w:link w:val="30"/>
    <w:uiPriority w:val="99"/>
    <w:qFormat/>
    <w:rsid w:val="003604A5"/>
    <w:pPr>
      <w:keepNext/>
      <w:keepLines/>
      <w:spacing w:before="200"/>
      <w:outlineLvl w:val="2"/>
    </w:pPr>
    <w:rPr>
      <w:rFonts w:ascii="Cambria" w:hAnsi="Cambria" w:cs="Cambria"/>
      <w:b/>
      <w:bCs/>
      <w:color w:val="4F81BD"/>
      <w:lang w:val="ru-RU" w:eastAsia="ru-RU"/>
    </w:rPr>
  </w:style>
  <w:style w:type="paragraph" w:styleId="4">
    <w:name w:val="heading 4"/>
    <w:basedOn w:val="a"/>
    <w:next w:val="a"/>
    <w:link w:val="40"/>
    <w:uiPriority w:val="99"/>
    <w:qFormat/>
    <w:rsid w:val="00FE7D6E"/>
    <w:pPr>
      <w:keepNext/>
      <w:keepLines/>
      <w:spacing w:before="200"/>
      <w:outlineLvl w:val="3"/>
    </w:pPr>
    <w:rPr>
      <w:rFonts w:ascii="Cambria" w:hAnsi="Cambria" w:cs="Cambria"/>
      <w:b/>
      <w:bCs/>
      <w:i/>
      <w:iCs/>
      <w:color w:val="4F81BD"/>
      <w:lang w:val="ru-RU" w:eastAsia="ru-RU"/>
    </w:rPr>
  </w:style>
  <w:style w:type="paragraph" w:styleId="6">
    <w:name w:val="heading 6"/>
    <w:basedOn w:val="a"/>
    <w:next w:val="a"/>
    <w:link w:val="60"/>
    <w:uiPriority w:val="99"/>
    <w:qFormat/>
    <w:rsid w:val="003604A5"/>
    <w:pPr>
      <w:spacing w:before="240" w:after="60"/>
      <w:outlineLvl w:val="5"/>
    </w:pPr>
    <w:rPr>
      <w:rFonts w:ascii="Calibri" w:hAnsi="Calibri" w:cs="Calibri"/>
      <w:b/>
      <w:bCs/>
      <w:sz w:val="22"/>
      <w:szCs w:val="22"/>
      <w:lang w:val="ru-RU" w:eastAsia="en-US"/>
    </w:rPr>
  </w:style>
  <w:style w:type="paragraph" w:styleId="8">
    <w:name w:val="heading 8"/>
    <w:basedOn w:val="a"/>
    <w:next w:val="a"/>
    <w:link w:val="80"/>
    <w:uiPriority w:val="99"/>
    <w:qFormat/>
    <w:rsid w:val="003604A5"/>
    <w:pPr>
      <w:keepNext/>
      <w:keepLines/>
      <w:spacing w:before="200"/>
      <w:outlineLvl w:val="7"/>
    </w:pPr>
    <w:rPr>
      <w:rFonts w:ascii="Cambria" w:hAnsi="Cambria" w:cs="Cambria"/>
      <w:color w:val="404040"/>
      <w:sz w:val="20"/>
      <w:szCs w:val="20"/>
      <w:lang w:val="ru-RU" w:eastAsia="ru-RU"/>
    </w:rPr>
  </w:style>
  <w:style w:type="paragraph" w:styleId="9">
    <w:name w:val="heading 9"/>
    <w:basedOn w:val="a"/>
    <w:next w:val="a"/>
    <w:link w:val="90"/>
    <w:uiPriority w:val="99"/>
    <w:qFormat/>
    <w:rsid w:val="003604A5"/>
    <w:pPr>
      <w:spacing w:before="240" w:after="60"/>
      <w:outlineLvl w:val="8"/>
    </w:pPr>
    <w:rPr>
      <w:rFonts w:ascii="Arial" w:hAnsi="Arial" w:cs="Arial"/>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D75331"/>
    <w:rPr>
      <w:rFonts w:ascii="Cambria" w:hAnsi="Cambria" w:cs="Cambria"/>
      <w:b/>
      <w:bCs/>
      <w:color w:val="365F91"/>
      <w:sz w:val="28"/>
      <w:szCs w:val="28"/>
    </w:rPr>
  </w:style>
  <w:style w:type="character" w:customStyle="1" w:styleId="20">
    <w:name w:val="Заголовок 2 Знак"/>
    <w:link w:val="2"/>
    <w:uiPriority w:val="99"/>
    <w:locked/>
    <w:rsid w:val="0060530A"/>
    <w:rPr>
      <w:b/>
      <w:bCs/>
      <w:sz w:val="36"/>
      <w:szCs w:val="36"/>
    </w:rPr>
  </w:style>
  <w:style w:type="character" w:customStyle="1" w:styleId="30">
    <w:name w:val="Заголовок 3 Знак"/>
    <w:link w:val="3"/>
    <w:uiPriority w:val="99"/>
    <w:locked/>
    <w:rsid w:val="003604A5"/>
    <w:rPr>
      <w:rFonts w:ascii="Cambria" w:hAnsi="Cambria" w:cs="Cambria"/>
      <w:b/>
      <w:bCs/>
      <w:color w:val="4F81BD"/>
      <w:sz w:val="24"/>
      <w:szCs w:val="24"/>
    </w:rPr>
  </w:style>
  <w:style w:type="character" w:customStyle="1" w:styleId="40">
    <w:name w:val="Заголовок 4 Знак"/>
    <w:link w:val="4"/>
    <w:uiPriority w:val="99"/>
    <w:locked/>
    <w:rsid w:val="00FE7D6E"/>
    <w:rPr>
      <w:rFonts w:ascii="Cambria" w:hAnsi="Cambria" w:cs="Cambria"/>
      <w:b/>
      <w:bCs/>
      <w:i/>
      <w:iCs/>
      <w:color w:val="4F81BD"/>
      <w:sz w:val="24"/>
      <w:szCs w:val="24"/>
    </w:rPr>
  </w:style>
  <w:style w:type="character" w:customStyle="1" w:styleId="60">
    <w:name w:val="Заголовок 6 Знак"/>
    <w:link w:val="6"/>
    <w:uiPriority w:val="99"/>
    <w:locked/>
    <w:rsid w:val="003604A5"/>
    <w:rPr>
      <w:rFonts w:ascii="Calibri" w:hAnsi="Calibri" w:cs="Calibri"/>
      <w:b/>
      <w:bCs/>
      <w:sz w:val="22"/>
      <w:szCs w:val="22"/>
      <w:lang w:val="x-none" w:eastAsia="en-US"/>
    </w:rPr>
  </w:style>
  <w:style w:type="character" w:customStyle="1" w:styleId="80">
    <w:name w:val="Заголовок 8 Знак"/>
    <w:link w:val="8"/>
    <w:uiPriority w:val="99"/>
    <w:locked/>
    <w:rsid w:val="003604A5"/>
    <w:rPr>
      <w:rFonts w:ascii="Cambria" w:hAnsi="Cambria" w:cs="Cambria"/>
      <w:color w:val="404040"/>
    </w:rPr>
  </w:style>
  <w:style w:type="character" w:customStyle="1" w:styleId="90">
    <w:name w:val="Заголовок 9 Знак"/>
    <w:link w:val="9"/>
    <w:uiPriority w:val="99"/>
    <w:locked/>
    <w:rsid w:val="003604A5"/>
    <w:rPr>
      <w:rFonts w:ascii="Arial" w:hAnsi="Arial" w:cs="Arial"/>
      <w:sz w:val="22"/>
      <w:szCs w:val="22"/>
      <w:lang w:val="x-none" w:eastAsia="en-US"/>
    </w:rPr>
  </w:style>
  <w:style w:type="paragraph" w:styleId="a3">
    <w:name w:val="Body Text"/>
    <w:basedOn w:val="a"/>
    <w:link w:val="a4"/>
    <w:uiPriority w:val="99"/>
    <w:rsid w:val="00D75331"/>
    <w:pPr>
      <w:spacing w:after="120" w:line="360" w:lineRule="auto"/>
      <w:ind w:firstLine="709"/>
    </w:pPr>
    <w:rPr>
      <w:sz w:val="22"/>
      <w:szCs w:val="22"/>
      <w:lang w:val="ru-RU" w:eastAsia="en-US"/>
    </w:rPr>
  </w:style>
  <w:style w:type="character" w:customStyle="1" w:styleId="a4">
    <w:name w:val="Основной текст Знак"/>
    <w:link w:val="a3"/>
    <w:uiPriority w:val="99"/>
    <w:locked/>
    <w:rsid w:val="00D75331"/>
    <w:rPr>
      <w:rFonts w:eastAsia="Times New Roman"/>
      <w:sz w:val="22"/>
      <w:szCs w:val="22"/>
      <w:lang w:val="ru-RU" w:eastAsia="en-US"/>
    </w:rPr>
  </w:style>
  <w:style w:type="paragraph" w:styleId="31">
    <w:name w:val="Body Text 3"/>
    <w:basedOn w:val="a"/>
    <w:link w:val="32"/>
    <w:uiPriority w:val="99"/>
    <w:rsid w:val="00D75331"/>
    <w:pPr>
      <w:spacing w:after="120" w:line="276" w:lineRule="auto"/>
    </w:pPr>
    <w:rPr>
      <w:rFonts w:ascii="Calibri" w:hAnsi="Calibri" w:cs="Calibri"/>
      <w:sz w:val="16"/>
      <w:szCs w:val="16"/>
      <w:lang w:val="ru-RU" w:eastAsia="en-US"/>
    </w:rPr>
  </w:style>
  <w:style w:type="character" w:customStyle="1" w:styleId="32">
    <w:name w:val="Основной текст 3 Знак"/>
    <w:link w:val="31"/>
    <w:uiPriority w:val="99"/>
    <w:locked/>
    <w:rsid w:val="00D75331"/>
    <w:rPr>
      <w:rFonts w:ascii="Calibri" w:hAnsi="Calibri" w:cs="Calibri"/>
      <w:sz w:val="16"/>
      <w:szCs w:val="16"/>
      <w:lang w:val="x-none" w:eastAsia="en-US"/>
    </w:rPr>
  </w:style>
  <w:style w:type="paragraph" w:customStyle="1" w:styleId="a5">
    <w:name w:val="Автор"/>
    <w:basedOn w:val="a3"/>
    <w:uiPriority w:val="99"/>
    <w:rsid w:val="00D75331"/>
    <w:pPr>
      <w:tabs>
        <w:tab w:val="right" w:pos="8640"/>
      </w:tabs>
      <w:spacing w:after="0" w:line="480" w:lineRule="auto"/>
      <w:ind w:firstLine="0"/>
      <w:jc w:val="center"/>
    </w:pPr>
    <w:rPr>
      <w:rFonts w:ascii="Garamond" w:hAnsi="Garamond" w:cs="Garamond"/>
      <w:spacing w:val="-2"/>
      <w:sz w:val="20"/>
      <w:szCs w:val="20"/>
    </w:rPr>
  </w:style>
  <w:style w:type="paragraph" w:styleId="a6">
    <w:name w:val="header"/>
    <w:basedOn w:val="a"/>
    <w:link w:val="a7"/>
    <w:uiPriority w:val="99"/>
    <w:rsid w:val="00D75331"/>
    <w:pPr>
      <w:tabs>
        <w:tab w:val="center" w:pos="4677"/>
        <w:tab w:val="right" w:pos="9355"/>
      </w:tabs>
    </w:pPr>
    <w:rPr>
      <w:lang w:val="ru-RU" w:eastAsia="ru-RU"/>
    </w:rPr>
  </w:style>
  <w:style w:type="character" w:customStyle="1" w:styleId="a7">
    <w:name w:val="Верхний колонтитул Знак"/>
    <w:link w:val="a6"/>
    <w:uiPriority w:val="99"/>
    <w:locked/>
    <w:rsid w:val="00D75331"/>
    <w:rPr>
      <w:sz w:val="24"/>
      <w:szCs w:val="24"/>
    </w:rPr>
  </w:style>
  <w:style w:type="paragraph" w:customStyle="1" w:styleId="11">
    <w:name w:val="Заголовок оглавления1"/>
    <w:basedOn w:val="1"/>
    <w:next w:val="a"/>
    <w:uiPriority w:val="99"/>
    <w:qFormat/>
    <w:rsid w:val="00D75331"/>
    <w:pPr>
      <w:spacing w:line="276" w:lineRule="auto"/>
      <w:outlineLvl w:val="9"/>
    </w:pPr>
  </w:style>
  <w:style w:type="paragraph" w:styleId="12">
    <w:name w:val="toc 1"/>
    <w:basedOn w:val="a"/>
    <w:next w:val="a"/>
    <w:autoRedefine/>
    <w:uiPriority w:val="39"/>
    <w:rsid w:val="00D75331"/>
    <w:pPr>
      <w:spacing w:after="100"/>
    </w:pPr>
  </w:style>
  <w:style w:type="paragraph" w:styleId="21">
    <w:name w:val="toc 2"/>
    <w:basedOn w:val="a"/>
    <w:next w:val="a"/>
    <w:autoRedefine/>
    <w:uiPriority w:val="39"/>
    <w:rsid w:val="00D75331"/>
    <w:pPr>
      <w:spacing w:after="100"/>
      <w:ind w:left="240"/>
    </w:pPr>
  </w:style>
  <w:style w:type="character" w:styleId="a8">
    <w:name w:val="Hyperlink"/>
    <w:uiPriority w:val="99"/>
    <w:rsid w:val="00D75331"/>
    <w:rPr>
      <w:color w:val="0000FF"/>
      <w:u w:val="single"/>
    </w:rPr>
  </w:style>
  <w:style w:type="paragraph" w:styleId="a9">
    <w:name w:val="Balloon Text"/>
    <w:basedOn w:val="a"/>
    <w:link w:val="aa"/>
    <w:uiPriority w:val="99"/>
    <w:semiHidden/>
    <w:rsid w:val="00D75331"/>
    <w:rPr>
      <w:rFonts w:ascii="Tahoma" w:hAnsi="Tahoma" w:cs="Tahoma"/>
      <w:sz w:val="16"/>
      <w:szCs w:val="16"/>
      <w:lang w:val="ru-RU" w:eastAsia="ru-RU"/>
    </w:rPr>
  </w:style>
  <w:style w:type="character" w:customStyle="1" w:styleId="aa">
    <w:name w:val="Текст выноски Знак"/>
    <w:link w:val="a9"/>
    <w:uiPriority w:val="99"/>
    <w:locked/>
    <w:rsid w:val="00D75331"/>
    <w:rPr>
      <w:rFonts w:ascii="Tahoma" w:hAnsi="Tahoma" w:cs="Tahoma"/>
      <w:sz w:val="16"/>
      <w:szCs w:val="16"/>
    </w:rPr>
  </w:style>
  <w:style w:type="paragraph" w:styleId="ab">
    <w:name w:val="Normal (Web)"/>
    <w:basedOn w:val="a"/>
    <w:uiPriority w:val="99"/>
    <w:rsid w:val="00D75331"/>
    <w:pPr>
      <w:spacing w:before="100" w:beforeAutospacing="1" w:after="100" w:afterAutospacing="1"/>
    </w:pPr>
  </w:style>
  <w:style w:type="character" w:customStyle="1" w:styleId="apple-converted-space">
    <w:name w:val="apple-converted-space"/>
    <w:basedOn w:val="a0"/>
    <w:uiPriority w:val="99"/>
    <w:rsid w:val="00D75331"/>
  </w:style>
  <w:style w:type="paragraph" w:customStyle="1" w:styleId="13">
    <w:name w:val="Абзац списка1"/>
    <w:basedOn w:val="a"/>
    <w:uiPriority w:val="99"/>
    <w:qFormat/>
    <w:rsid w:val="00D75331"/>
    <w:pPr>
      <w:ind w:left="720"/>
    </w:pPr>
  </w:style>
  <w:style w:type="paragraph" w:styleId="ac">
    <w:name w:val="footer"/>
    <w:basedOn w:val="a"/>
    <w:link w:val="ad"/>
    <w:uiPriority w:val="99"/>
    <w:rsid w:val="00350DDB"/>
    <w:pPr>
      <w:tabs>
        <w:tab w:val="center" w:pos="4819"/>
        <w:tab w:val="right" w:pos="9639"/>
      </w:tabs>
    </w:pPr>
    <w:rPr>
      <w:lang w:val="ru-RU" w:eastAsia="ru-RU"/>
    </w:rPr>
  </w:style>
  <w:style w:type="character" w:customStyle="1" w:styleId="ad">
    <w:name w:val="Нижний колонтитул Знак"/>
    <w:link w:val="ac"/>
    <w:uiPriority w:val="99"/>
    <w:locked/>
    <w:rsid w:val="00350DDB"/>
    <w:rPr>
      <w:sz w:val="24"/>
      <w:szCs w:val="24"/>
    </w:rPr>
  </w:style>
  <w:style w:type="character" w:customStyle="1" w:styleId="ae">
    <w:name w:val="Основной текст + Полужирный"/>
    <w:uiPriority w:val="99"/>
    <w:rsid w:val="00880160"/>
    <w:rPr>
      <w:rFonts w:ascii="Times New Roman" w:hAnsi="Times New Roman" w:cs="Times New Roman"/>
      <w:b/>
      <w:bCs/>
      <w:color w:val="000000"/>
      <w:spacing w:val="0"/>
      <w:w w:val="100"/>
      <w:position w:val="0"/>
      <w:sz w:val="25"/>
      <w:szCs w:val="25"/>
      <w:u w:val="none"/>
      <w:effect w:val="none"/>
      <w:lang w:val="uk-UA" w:eastAsia="x-none"/>
    </w:rPr>
  </w:style>
  <w:style w:type="paragraph" w:styleId="af">
    <w:name w:val="Title"/>
    <w:basedOn w:val="a"/>
    <w:link w:val="af0"/>
    <w:uiPriority w:val="99"/>
    <w:qFormat/>
    <w:rsid w:val="00680581"/>
    <w:pPr>
      <w:jc w:val="center"/>
    </w:pPr>
    <w:rPr>
      <w:b/>
      <w:bCs/>
      <w:sz w:val="20"/>
      <w:szCs w:val="20"/>
      <w:lang w:val="ru-RU" w:eastAsia="ru-RU"/>
    </w:rPr>
  </w:style>
  <w:style w:type="character" w:customStyle="1" w:styleId="TitleChar">
    <w:name w:val="Title Char"/>
    <w:uiPriority w:val="99"/>
    <w:rsid w:val="003604A5"/>
    <w:rPr>
      <w:rFonts w:ascii="Cambria" w:hAnsi="Cambria" w:cs="Cambria"/>
      <w:b/>
      <w:bCs/>
      <w:kern w:val="28"/>
      <w:sz w:val="32"/>
      <w:szCs w:val="32"/>
    </w:rPr>
  </w:style>
  <w:style w:type="character" w:customStyle="1" w:styleId="af0">
    <w:name w:val="Название Знак"/>
    <w:link w:val="af"/>
    <w:uiPriority w:val="99"/>
    <w:locked/>
    <w:rsid w:val="00680581"/>
    <w:rPr>
      <w:b/>
      <w:bCs/>
      <w:lang w:val="ru-RU" w:eastAsia="ru-RU"/>
    </w:rPr>
  </w:style>
  <w:style w:type="paragraph" w:styleId="22">
    <w:name w:val="Body Text 2"/>
    <w:basedOn w:val="a"/>
    <w:link w:val="23"/>
    <w:uiPriority w:val="99"/>
    <w:semiHidden/>
    <w:rsid w:val="003604A5"/>
    <w:pPr>
      <w:spacing w:after="120" w:line="480" w:lineRule="auto"/>
    </w:pPr>
    <w:rPr>
      <w:rFonts w:ascii="Calibri" w:hAnsi="Calibri" w:cs="Calibri"/>
      <w:sz w:val="22"/>
      <w:szCs w:val="22"/>
      <w:lang w:val="ru-RU" w:eastAsia="en-US"/>
    </w:rPr>
  </w:style>
  <w:style w:type="character" w:customStyle="1" w:styleId="23">
    <w:name w:val="Основной текст 2 Знак"/>
    <w:link w:val="22"/>
    <w:uiPriority w:val="99"/>
    <w:semiHidden/>
    <w:locked/>
    <w:rsid w:val="003604A5"/>
    <w:rPr>
      <w:rFonts w:ascii="Calibri" w:hAnsi="Calibri" w:cs="Calibri"/>
      <w:sz w:val="22"/>
      <w:szCs w:val="22"/>
      <w:lang w:val="x-none" w:eastAsia="en-US"/>
    </w:rPr>
  </w:style>
  <w:style w:type="paragraph" w:customStyle="1" w:styleId="Iauiue">
    <w:name w:val="Iau?iue"/>
    <w:uiPriority w:val="99"/>
    <w:rsid w:val="003604A5"/>
    <w:pPr>
      <w:overflowPunct w:val="0"/>
      <w:autoSpaceDE w:val="0"/>
      <w:autoSpaceDN w:val="0"/>
      <w:adjustRightInd w:val="0"/>
    </w:pPr>
    <w:rPr>
      <w:lang w:val="ru-RU" w:eastAsia="ru-RU"/>
    </w:rPr>
  </w:style>
  <w:style w:type="paragraph" w:customStyle="1" w:styleId="33">
    <w:name w:val="Стиль3"/>
    <w:basedOn w:val="a"/>
    <w:uiPriority w:val="99"/>
    <w:semiHidden/>
    <w:rsid w:val="003604A5"/>
    <w:pPr>
      <w:widowControl w:val="0"/>
      <w:snapToGrid w:val="0"/>
      <w:jc w:val="center"/>
    </w:pPr>
    <w:rPr>
      <w:lang w:eastAsia="ru-RU"/>
    </w:rPr>
  </w:style>
  <w:style w:type="paragraph" w:customStyle="1" w:styleId="FR1">
    <w:name w:val="FR1"/>
    <w:uiPriority w:val="99"/>
    <w:semiHidden/>
    <w:rsid w:val="003604A5"/>
    <w:pPr>
      <w:widowControl w:val="0"/>
    </w:pPr>
    <w:rPr>
      <w:sz w:val="28"/>
      <w:szCs w:val="28"/>
      <w:lang w:eastAsia="ru-RU"/>
    </w:rPr>
  </w:style>
  <w:style w:type="paragraph" w:styleId="af1">
    <w:name w:val="Body Text Indent"/>
    <w:basedOn w:val="a"/>
    <w:link w:val="af2"/>
    <w:uiPriority w:val="99"/>
    <w:rsid w:val="003604A5"/>
    <w:pPr>
      <w:spacing w:after="120" w:line="276" w:lineRule="auto"/>
      <w:ind w:left="283"/>
    </w:pPr>
    <w:rPr>
      <w:rFonts w:ascii="Calibri" w:hAnsi="Calibri" w:cs="Calibri"/>
      <w:sz w:val="22"/>
      <w:szCs w:val="22"/>
      <w:lang w:val="ru-RU" w:eastAsia="ru-RU"/>
    </w:rPr>
  </w:style>
  <w:style w:type="character" w:customStyle="1" w:styleId="af2">
    <w:name w:val="Основной текст с отступом Знак"/>
    <w:link w:val="af1"/>
    <w:uiPriority w:val="99"/>
    <w:locked/>
    <w:rsid w:val="003604A5"/>
    <w:rPr>
      <w:rFonts w:ascii="Calibri" w:hAnsi="Calibri" w:cs="Calibri"/>
      <w:sz w:val="22"/>
      <w:szCs w:val="22"/>
      <w:lang w:val="ru-RU" w:eastAsia="ru-RU"/>
    </w:rPr>
  </w:style>
  <w:style w:type="paragraph" w:styleId="24">
    <w:name w:val="Body Text Indent 2"/>
    <w:basedOn w:val="a"/>
    <w:link w:val="25"/>
    <w:uiPriority w:val="99"/>
    <w:semiHidden/>
    <w:rsid w:val="003604A5"/>
    <w:pPr>
      <w:spacing w:after="120" w:line="480" w:lineRule="auto"/>
      <w:ind w:left="283"/>
    </w:pPr>
    <w:rPr>
      <w:rFonts w:ascii="Calibri" w:hAnsi="Calibri" w:cs="Calibri"/>
      <w:sz w:val="22"/>
      <w:szCs w:val="22"/>
      <w:lang w:val="ru-RU" w:eastAsia="ru-RU"/>
    </w:rPr>
  </w:style>
  <w:style w:type="character" w:customStyle="1" w:styleId="25">
    <w:name w:val="Основной текст с отступом 2 Знак"/>
    <w:link w:val="24"/>
    <w:uiPriority w:val="99"/>
    <w:locked/>
    <w:rsid w:val="003604A5"/>
    <w:rPr>
      <w:rFonts w:ascii="Calibri" w:hAnsi="Calibri" w:cs="Calibri"/>
      <w:sz w:val="22"/>
      <w:szCs w:val="22"/>
      <w:lang w:val="ru-RU" w:eastAsia="ru-RU"/>
    </w:rPr>
  </w:style>
  <w:style w:type="character" w:customStyle="1" w:styleId="af3">
    <w:name w:val="Текст сноски Знак"/>
    <w:link w:val="af4"/>
    <w:uiPriority w:val="99"/>
    <w:semiHidden/>
    <w:locked/>
    <w:rsid w:val="003604A5"/>
  </w:style>
  <w:style w:type="paragraph" w:styleId="af4">
    <w:name w:val="footnote text"/>
    <w:basedOn w:val="a"/>
    <w:link w:val="af3"/>
    <w:uiPriority w:val="99"/>
    <w:semiHidden/>
    <w:rsid w:val="003604A5"/>
    <w:rPr>
      <w:sz w:val="20"/>
      <w:szCs w:val="20"/>
    </w:rPr>
  </w:style>
  <w:style w:type="character" w:customStyle="1" w:styleId="FootnoteTextChar1">
    <w:name w:val="Footnote Text Char1"/>
    <w:uiPriority w:val="99"/>
    <w:semiHidden/>
    <w:locked/>
    <w:rsid w:val="003604A5"/>
    <w:rPr>
      <w:sz w:val="20"/>
      <w:szCs w:val="20"/>
    </w:rPr>
  </w:style>
  <w:style w:type="character" w:customStyle="1" w:styleId="14">
    <w:name w:val="Текст сноски Знак1"/>
    <w:basedOn w:val="a0"/>
    <w:uiPriority w:val="99"/>
    <w:semiHidden/>
    <w:rsid w:val="003604A5"/>
  </w:style>
  <w:style w:type="character" w:customStyle="1" w:styleId="15">
    <w:name w:val="Основной текст с отступом Знак1"/>
    <w:uiPriority w:val="99"/>
    <w:locked/>
    <w:rsid w:val="003604A5"/>
    <w:rPr>
      <w:rFonts w:ascii="Calibri" w:hAnsi="Calibri" w:cs="Calibri"/>
      <w:lang w:val="uk-UA" w:eastAsia="en-US"/>
    </w:rPr>
  </w:style>
  <w:style w:type="paragraph" w:styleId="af5">
    <w:name w:val="Plain Text"/>
    <w:basedOn w:val="a"/>
    <w:link w:val="16"/>
    <w:uiPriority w:val="99"/>
    <w:rsid w:val="003604A5"/>
    <w:rPr>
      <w:rFonts w:ascii="Courier New" w:hAnsi="Courier New" w:cs="Courier New"/>
      <w:sz w:val="20"/>
      <w:szCs w:val="20"/>
      <w:lang w:val="ru-RU" w:eastAsia="ru-RU"/>
    </w:rPr>
  </w:style>
  <w:style w:type="character" w:customStyle="1" w:styleId="16">
    <w:name w:val="Текст Знак1"/>
    <w:link w:val="af5"/>
    <w:uiPriority w:val="99"/>
    <w:locked/>
    <w:rsid w:val="003604A5"/>
    <w:rPr>
      <w:rFonts w:ascii="Courier New" w:hAnsi="Courier New" w:cs="Courier New"/>
      <w:lang w:val="ru-RU" w:eastAsia="ru-RU"/>
    </w:rPr>
  </w:style>
  <w:style w:type="character" w:customStyle="1" w:styleId="af6">
    <w:name w:val="Текст Знак"/>
    <w:uiPriority w:val="99"/>
    <w:rsid w:val="003604A5"/>
    <w:rPr>
      <w:rFonts w:ascii="Consolas" w:hAnsi="Consolas" w:cs="Consolas"/>
      <w:sz w:val="21"/>
      <w:szCs w:val="21"/>
    </w:rPr>
  </w:style>
  <w:style w:type="paragraph" w:customStyle="1" w:styleId="caaieiaie1">
    <w:name w:val="caaieiaie 1"/>
    <w:basedOn w:val="a"/>
    <w:next w:val="a"/>
    <w:uiPriority w:val="99"/>
    <w:semiHidden/>
    <w:rsid w:val="003604A5"/>
    <w:pPr>
      <w:keepNext/>
      <w:overflowPunct w:val="0"/>
      <w:autoSpaceDE w:val="0"/>
      <w:autoSpaceDN w:val="0"/>
      <w:adjustRightInd w:val="0"/>
      <w:spacing w:before="240" w:after="60"/>
    </w:pPr>
    <w:rPr>
      <w:rFonts w:ascii="Arial" w:hAnsi="Arial" w:cs="Arial"/>
      <w:b/>
      <w:bCs/>
      <w:kern w:val="28"/>
      <w:sz w:val="28"/>
      <w:szCs w:val="28"/>
      <w:lang w:eastAsia="ru-RU"/>
    </w:rPr>
  </w:style>
  <w:style w:type="paragraph" w:customStyle="1" w:styleId="af7">
    <w:name w:val="Готовый"/>
    <w:basedOn w:val="a"/>
    <w:uiPriority w:val="99"/>
    <w:semiHidden/>
    <w:rsid w:val="003604A5"/>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before="120" w:line="380" w:lineRule="exact"/>
      <w:ind w:firstLine="720"/>
      <w:jc w:val="both"/>
    </w:pPr>
    <w:rPr>
      <w:rFonts w:ascii="Courier New" w:hAnsi="Courier New" w:cs="Courier New"/>
      <w:sz w:val="28"/>
      <w:szCs w:val="28"/>
      <w:lang w:eastAsia="ru-RU"/>
    </w:rPr>
  </w:style>
  <w:style w:type="character" w:customStyle="1" w:styleId="Normal1">
    <w:name w:val="Normal1 Знак"/>
    <w:link w:val="Normal10"/>
    <w:uiPriority w:val="99"/>
    <w:semiHidden/>
    <w:locked/>
    <w:rsid w:val="003604A5"/>
    <w:rPr>
      <w:rFonts w:ascii="1251 Times" w:hAnsi="1251 Times" w:cs="1251 Times"/>
      <w:sz w:val="24"/>
      <w:szCs w:val="24"/>
      <w:lang w:val="uk-UA" w:eastAsia="uk-UA" w:bidi="ar-SA"/>
    </w:rPr>
  </w:style>
  <w:style w:type="paragraph" w:customStyle="1" w:styleId="Normal10">
    <w:name w:val="Normal1"/>
    <w:link w:val="Normal1"/>
    <w:uiPriority w:val="99"/>
    <w:semiHidden/>
    <w:rsid w:val="003604A5"/>
    <w:pPr>
      <w:autoSpaceDE w:val="0"/>
      <w:autoSpaceDN w:val="0"/>
      <w:jc w:val="both"/>
    </w:pPr>
    <w:rPr>
      <w:rFonts w:ascii="1251 Times" w:hAnsi="1251 Times" w:cs="1251 Times"/>
      <w:sz w:val="24"/>
      <w:szCs w:val="24"/>
    </w:rPr>
  </w:style>
  <w:style w:type="table" w:styleId="af8">
    <w:name w:val="Table Grid"/>
    <w:basedOn w:val="a1"/>
    <w:uiPriority w:val="99"/>
    <w:rsid w:val="003604A5"/>
    <w:rPr>
      <w:rFonts w:ascii="Calibri" w:hAnsi="Calibri"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page number"/>
    <w:basedOn w:val="a0"/>
    <w:rsid w:val="003604A5"/>
  </w:style>
  <w:style w:type="character" w:styleId="afa">
    <w:name w:val="Strong"/>
    <w:uiPriority w:val="99"/>
    <w:qFormat/>
    <w:rsid w:val="003604A5"/>
    <w:rPr>
      <w:b/>
      <w:bCs/>
    </w:rPr>
  </w:style>
  <w:style w:type="paragraph" w:customStyle="1" w:styleId="210">
    <w:name w:val="Основной текст 21"/>
    <w:basedOn w:val="a"/>
    <w:uiPriority w:val="99"/>
    <w:rsid w:val="003604A5"/>
    <w:pPr>
      <w:overflowPunct w:val="0"/>
      <w:autoSpaceDE w:val="0"/>
      <w:autoSpaceDN w:val="0"/>
      <w:adjustRightInd w:val="0"/>
      <w:ind w:right="-1050" w:firstLine="284"/>
      <w:jc w:val="both"/>
    </w:pPr>
    <w:rPr>
      <w:lang w:val="ru-RU" w:eastAsia="ru-RU"/>
    </w:rPr>
  </w:style>
  <w:style w:type="paragraph" w:customStyle="1" w:styleId="310">
    <w:name w:val="Основной текст с отступом 31"/>
    <w:basedOn w:val="a"/>
    <w:uiPriority w:val="99"/>
    <w:rsid w:val="003604A5"/>
    <w:pPr>
      <w:overflowPunct w:val="0"/>
      <w:autoSpaceDE w:val="0"/>
      <w:autoSpaceDN w:val="0"/>
      <w:adjustRightInd w:val="0"/>
      <w:ind w:firstLine="284"/>
      <w:jc w:val="both"/>
    </w:pPr>
    <w:rPr>
      <w:lang w:val="ru-RU" w:eastAsia="ru-RU"/>
    </w:rPr>
  </w:style>
  <w:style w:type="paragraph" w:customStyle="1" w:styleId="X-WW-Yy">
    <w:name w:val="X-WW-Yy"/>
    <w:basedOn w:val="af1"/>
    <w:uiPriority w:val="99"/>
    <w:rsid w:val="003604A5"/>
    <w:pPr>
      <w:keepNext/>
      <w:spacing w:before="120" w:line="240" w:lineRule="auto"/>
      <w:ind w:left="0"/>
      <w:jc w:val="both"/>
    </w:pPr>
    <w:rPr>
      <w:rFonts w:ascii="Times New Roman" w:hAnsi="Times New Roman" w:cs="Times New Roman"/>
      <w:b/>
      <w:bCs/>
      <w:sz w:val="28"/>
      <w:szCs w:val="28"/>
      <w:u w:val="single"/>
      <w:lang w:val="uk-UA"/>
    </w:rPr>
  </w:style>
  <w:style w:type="paragraph" w:customStyle="1" w:styleId="afb">
    <w:name w:val="Наименование системы"/>
    <w:basedOn w:val="a"/>
    <w:uiPriority w:val="99"/>
    <w:rsid w:val="003604A5"/>
    <w:pPr>
      <w:spacing w:before="1080" w:line="288" w:lineRule="auto"/>
      <w:jc w:val="center"/>
    </w:pPr>
    <w:rPr>
      <w:caps/>
      <w:noProof/>
      <w:sz w:val="28"/>
      <w:szCs w:val="28"/>
      <w:lang w:val="ru-RU" w:eastAsia="ru-RU"/>
    </w:rPr>
  </w:style>
  <w:style w:type="paragraph" w:customStyle="1" w:styleId="320">
    <w:name w:val="Основной текст с отступом 32"/>
    <w:basedOn w:val="a"/>
    <w:uiPriority w:val="99"/>
    <w:rsid w:val="003604A5"/>
    <w:pPr>
      <w:overflowPunct w:val="0"/>
      <w:autoSpaceDE w:val="0"/>
      <w:autoSpaceDN w:val="0"/>
      <w:adjustRightInd w:val="0"/>
      <w:ind w:firstLine="284"/>
      <w:jc w:val="both"/>
    </w:pPr>
    <w:rPr>
      <w:lang w:val="ru-RU" w:eastAsia="ru-RU"/>
    </w:rPr>
  </w:style>
  <w:style w:type="paragraph" w:customStyle="1" w:styleId="17">
    <w:name w:val="Без интервала1"/>
    <w:uiPriority w:val="99"/>
    <w:qFormat/>
    <w:rsid w:val="003604A5"/>
    <w:rPr>
      <w:rFonts w:ascii="Calibri" w:hAnsi="Calibri" w:cs="Calibri"/>
      <w:sz w:val="22"/>
      <w:szCs w:val="22"/>
      <w:lang w:val="ru-RU" w:eastAsia="ru-RU"/>
    </w:rPr>
  </w:style>
  <w:style w:type="paragraph" w:customStyle="1" w:styleId="18">
    <w:name w:val="Обычный1"/>
    <w:uiPriority w:val="99"/>
    <w:rsid w:val="003604A5"/>
    <w:pPr>
      <w:widowControl w:val="0"/>
      <w:spacing w:line="300" w:lineRule="auto"/>
      <w:ind w:left="80" w:firstLine="760"/>
      <w:jc w:val="both"/>
    </w:pPr>
    <w:rPr>
      <w:sz w:val="24"/>
      <w:szCs w:val="24"/>
      <w:lang w:eastAsia="ru-RU"/>
    </w:rPr>
  </w:style>
  <w:style w:type="paragraph" w:customStyle="1" w:styleId="CharChar">
    <w:name w:val="Char Знак Знак Char Знак Знак Знак Знак Знак Знак Знак Знак Знак Знак Знак Знак Знак"/>
    <w:basedOn w:val="a"/>
    <w:uiPriority w:val="99"/>
    <w:rsid w:val="003604A5"/>
    <w:rPr>
      <w:rFonts w:ascii="Verdana" w:hAnsi="Verdana" w:cs="Verdana"/>
      <w:sz w:val="20"/>
      <w:szCs w:val="20"/>
      <w:lang w:val="en-US" w:eastAsia="en-US"/>
    </w:rPr>
  </w:style>
  <w:style w:type="table" w:customStyle="1" w:styleId="19">
    <w:name w:val="Сетка таблицы1"/>
    <w:uiPriority w:val="99"/>
    <w:rsid w:val="006427A7"/>
    <w:rPr>
      <w:rFonts w:ascii="Calibri" w:hAnsi="Calibri" w:cs="Calibri"/>
      <w:sz w:val="22"/>
      <w:szCs w:val="22"/>
      <w:lang w:val="ru-RU"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c">
    <w:name w:val="endnote text"/>
    <w:basedOn w:val="a"/>
    <w:link w:val="afd"/>
    <w:uiPriority w:val="99"/>
    <w:semiHidden/>
    <w:rsid w:val="003B5EAD"/>
    <w:rPr>
      <w:sz w:val="20"/>
      <w:szCs w:val="20"/>
    </w:rPr>
  </w:style>
  <w:style w:type="character" w:customStyle="1" w:styleId="afd">
    <w:name w:val="Текст концевой сноски Знак"/>
    <w:basedOn w:val="a0"/>
    <w:link w:val="afc"/>
    <w:uiPriority w:val="99"/>
    <w:semiHidden/>
    <w:locked/>
    <w:rsid w:val="003B5EAD"/>
  </w:style>
  <w:style w:type="character" w:styleId="afe">
    <w:name w:val="endnote reference"/>
    <w:uiPriority w:val="99"/>
    <w:semiHidden/>
    <w:rsid w:val="003B5EAD"/>
    <w:rPr>
      <w:vertAlign w:val="superscript"/>
    </w:rPr>
  </w:style>
  <w:style w:type="character" w:customStyle="1" w:styleId="aff">
    <w:name w:val="Основной текст_"/>
    <w:link w:val="1a"/>
    <w:uiPriority w:val="99"/>
    <w:locked/>
    <w:rsid w:val="00030832"/>
    <w:rPr>
      <w:sz w:val="27"/>
      <w:szCs w:val="27"/>
      <w:shd w:val="clear" w:color="auto" w:fill="FFFFFF"/>
    </w:rPr>
  </w:style>
  <w:style w:type="paragraph" w:customStyle="1" w:styleId="1a">
    <w:name w:val="Основной текст1"/>
    <w:basedOn w:val="a"/>
    <w:link w:val="aff"/>
    <w:uiPriority w:val="99"/>
    <w:rsid w:val="00030832"/>
    <w:pPr>
      <w:widowControl w:val="0"/>
      <w:shd w:val="clear" w:color="auto" w:fill="FFFFFF"/>
      <w:spacing w:line="480" w:lineRule="exact"/>
      <w:jc w:val="both"/>
    </w:pPr>
    <w:rPr>
      <w:sz w:val="27"/>
      <w:szCs w:val="27"/>
      <w:lang w:val="x-none" w:eastAsia="x-none"/>
    </w:rPr>
  </w:style>
  <w:style w:type="table" w:customStyle="1" w:styleId="26">
    <w:name w:val="Сетка таблицы2"/>
    <w:uiPriority w:val="99"/>
    <w:rsid w:val="00686EF8"/>
    <w:rPr>
      <w:rFonts w:ascii="Calibri" w:hAnsi="Calibri" w:cs="Calibri"/>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11">
    <w:name w:val="rvts11"/>
    <w:uiPriority w:val="99"/>
    <w:rsid w:val="00BC60FA"/>
  </w:style>
  <w:style w:type="paragraph" w:customStyle="1" w:styleId="Style30">
    <w:name w:val="Style30"/>
    <w:basedOn w:val="a"/>
    <w:uiPriority w:val="99"/>
    <w:rsid w:val="00BC60FA"/>
    <w:pPr>
      <w:widowControl w:val="0"/>
      <w:autoSpaceDE w:val="0"/>
      <w:autoSpaceDN w:val="0"/>
      <w:adjustRightInd w:val="0"/>
      <w:spacing w:line="221" w:lineRule="exact"/>
      <w:ind w:firstLine="264"/>
      <w:jc w:val="both"/>
    </w:pPr>
    <w:rPr>
      <w:lang w:val="ru-RU" w:eastAsia="ru-RU"/>
    </w:rPr>
  </w:style>
  <w:style w:type="character" w:customStyle="1" w:styleId="aff0">
    <w:name w:val="Осн.Текст Знак"/>
    <w:link w:val="aff1"/>
    <w:uiPriority w:val="99"/>
    <w:locked/>
    <w:rsid w:val="00BC60FA"/>
    <w:rPr>
      <w:lang w:val="uk-UA" w:eastAsia="x-none"/>
    </w:rPr>
  </w:style>
  <w:style w:type="paragraph" w:customStyle="1" w:styleId="aff1">
    <w:name w:val="Осн.Текст"/>
    <w:basedOn w:val="a"/>
    <w:link w:val="aff0"/>
    <w:uiPriority w:val="99"/>
    <w:rsid w:val="00BC60FA"/>
    <w:pPr>
      <w:spacing w:before="60"/>
      <w:ind w:firstLine="284"/>
    </w:pPr>
    <w:rPr>
      <w:sz w:val="20"/>
      <w:szCs w:val="20"/>
      <w:lang w:eastAsia="x-none"/>
    </w:rPr>
  </w:style>
  <w:style w:type="character" w:customStyle="1" w:styleId="1b">
    <w:name w:val="Текст статті Знак1"/>
    <w:link w:val="aff2"/>
    <w:uiPriority w:val="99"/>
    <w:locked/>
    <w:rsid w:val="00BC60FA"/>
    <w:rPr>
      <w:sz w:val="24"/>
      <w:szCs w:val="24"/>
      <w:lang w:val="uk-UA" w:eastAsia="x-none"/>
    </w:rPr>
  </w:style>
  <w:style w:type="paragraph" w:customStyle="1" w:styleId="aff2">
    <w:name w:val="Текст статті"/>
    <w:basedOn w:val="a"/>
    <w:link w:val="1b"/>
    <w:uiPriority w:val="99"/>
    <w:rsid w:val="00BC60FA"/>
    <w:pPr>
      <w:overflowPunct w:val="0"/>
      <w:autoSpaceDE w:val="0"/>
      <w:autoSpaceDN w:val="0"/>
      <w:adjustRightInd w:val="0"/>
      <w:ind w:firstLine="340"/>
      <w:jc w:val="both"/>
    </w:pPr>
    <w:rPr>
      <w:lang w:eastAsia="x-none"/>
    </w:rPr>
  </w:style>
  <w:style w:type="character" w:customStyle="1" w:styleId="FontStyle130">
    <w:name w:val="Font Style130"/>
    <w:uiPriority w:val="99"/>
    <w:rsid w:val="00BC60FA"/>
    <w:rPr>
      <w:rFonts w:ascii="Times New Roman" w:hAnsi="Times New Roman" w:cs="Times New Roman"/>
      <w:sz w:val="16"/>
      <w:szCs w:val="16"/>
    </w:rPr>
  </w:style>
  <w:style w:type="paragraph" w:customStyle="1" w:styleId="rvps3">
    <w:name w:val="rvps3"/>
    <w:basedOn w:val="a"/>
    <w:uiPriority w:val="99"/>
    <w:rsid w:val="00BC60FA"/>
    <w:pPr>
      <w:spacing w:before="100" w:beforeAutospacing="1" w:after="100" w:afterAutospacing="1"/>
    </w:pPr>
    <w:rPr>
      <w:lang w:val="ru-RU" w:eastAsia="ru-RU"/>
    </w:rPr>
  </w:style>
  <w:style w:type="paragraph" w:customStyle="1" w:styleId="Style19">
    <w:name w:val="Style19"/>
    <w:basedOn w:val="a"/>
    <w:uiPriority w:val="99"/>
    <w:rsid w:val="00BC60FA"/>
    <w:pPr>
      <w:widowControl w:val="0"/>
      <w:autoSpaceDE w:val="0"/>
      <w:autoSpaceDN w:val="0"/>
      <w:adjustRightInd w:val="0"/>
      <w:spacing w:line="516" w:lineRule="exact"/>
      <w:ind w:firstLine="744"/>
      <w:jc w:val="both"/>
    </w:pPr>
    <w:rPr>
      <w:lang w:val="ru-RU" w:eastAsia="ru-RU"/>
    </w:rPr>
  </w:style>
  <w:style w:type="character" w:customStyle="1" w:styleId="FontStyle81">
    <w:name w:val="Font Style81"/>
    <w:uiPriority w:val="99"/>
    <w:rsid w:val="00BC60FA"/>
    <w:rPr>
      <w:rFonts w:ascii="Times New Roman" w:hAnsi="Times New Roman" w:cs="Times New Roman"/>
      <w:i/>
      <w:iCs/>
      <w:sz w:val="16"/>
      <w:szCs w:val="16"/>
    </w:rPr>
  </w:style>
  <w:style w:type="paragraph" w:customStyle="1" w:styleId="aff3">
    <w:name w:val="Дис_Обычный"/>
    <w:uiPriority w:val="99"/>
    <w:rsid w:val="00BC60FA"/>
    <w:pPr>
      <w:spacing w:line="360" w:lineRule="auto"/>
      <w:ind w:firstLine="567"/>
      <w:jc w:val="both"/>
    </w:pPr>
    <w:rPr>
      <w:sz w:val="28"/>
      <w:szCs w:val="28"/>
      <w:lang w:val="ru-RU" w:eastAsia="ru-RU"/>
    </w:rPr>
  </w:style>
  <w:style w:type="paragraph" w:customStyle="1" w:styleId="1c">
    <w:name w:val="Стиль1"/>
    <w:basedOn w:val="22"/>
    <w:next w:val="27"/>
    <w:uiPriority w:val="99"/>
    <w:rsid w:val="00BC60FA"/>
  </w:style>
  <w:style w:type="paragraph" w:styleId="27">
    <w:name w:val="List 2"/>
    <w:basedOn w:val="a"/>
    <w:uiPriority w:val="99"/>
    <w:rsid w:val="00BC60FA"/>
    <w:pPr>
      <w:ind w:left="566" w:hanging="283"/>
    </w:pPr>
    <w:rPr>
      <w:lang w:eastAsia="ru-RU"/>
    </w:rPr>
  </w:style>
  <w:style w:type="paragraph" w:styleId="aff4">
    <w:name w:val="caption"/>
    <w:basedOn w:val="a"/>
    <w:next w:val="a"/>
    <w:uiPriority w:val="99"/>
    <w:qFormat/>
    <w:locked/>
    <w:rsid w:val="00BC60FA"/>
    <w:pPr>
      <w:ind w:firstLine="720"/>
      <w:jc w:val="both"/>
    </w:pPr>
    <w:rPr>
      <w:sz w:val="28"/>
      <w:szCs w:val="28"/>
      <w:lang w:eastAsia="ru-RU"/>
    </w:rPr>
  </w:style>
  <w:style w:type="paragraph" w:customStyle="1" w:styleId="110">
    <w:name w:val="Абзац списка11"/>
    <w:basedOn w:val="a"/>
    <w:uiPriority w:val="99"/>
    <w:qFormat/>
    <w:rsid w:val="00BC60FA"/>
    <w:pPr>
      <w:ind w:left="720"/>
    </w:pPr>
    <w:rPr>
      <w:lang w:val="ru-RU" w:eastAsia="ru-RU"/>
    </w:rPr>
  </w:style>
  <w:style w:type="character" w:customStyle="1" w:styleId="apple-style-span">
    <w:name w:val="apple-style-span"/>
    <w:uiPriority w:val="99"/>
    <w:rsid w:val="00BC60FA"/>
  </w:style>
  <w:style w:type="character" w:customStyle="1" w:styleId="FontStyle235">
    <w:name w:val="Font Style235"/>
    <w:uiPriority w:val="99"/>
    <w:rsid w:val="00BC60FA"/>
    <w:rPr>
      <w:rFonts w:ascii="Times New Roman" w:hAnsi="Times New Roman" w:cs="Times New Roman"/>
      <w:sz w:val="30"/>
      <w:szCs w:val="30"/>
    </w:rPr>
  </w:style>
  <w:style w:type="character" w:customStyle="1" w:styleId="FontStyle226">
    <w:name w:val="Font Style226"/>
    <w:uiPriority w:val="99"/>
    <w:rsid w:val="00BC60FA"/>
    <w:rPr>
      <w:rFonts w:ascii="Times New Roman" w:hAnsi="Times New Roman" w:cs="Times New Roman"/>
      <w:sz w:val="30"/>
      <w:szCs w:val="30"/>
    </w:rPr>
  </w:style>
  <w:style w:type="paragraph" w:customStyle="1" w:styleId="aff5">
    <w:name w:val="Знак Знак Знак Знак"/>
    <w:basedOn w:val="a"/>
    <w:uiPriority w:val="99"/>
    <w:rsid w:val="00BC60FA"/>
    <w:rPr>
      <w:rFonts w:ascii="Verdana" w:hAnsi="Verdana" w:cs="Verdana"/>
      <w:sz w:val="20"/>
      <w:szCs w:val="20"/>
      <w:lang w:val="en-US" w:eastAsia="en-US"/>
    </w:rPr>
  </w:style>
  <w:style w:type="character" w:customStyle="1" w:styleId="hl1">
    <w:name w:val="hl1"/>
    <w:uiPriority w:val="99"/>
    <w:rsid w:val="00BC60FA"/>
    <w:rPr>
      <w:color w:val="auto"/>
    </w:rPr>
  </w:style>
  <w:style w:type="paragraph" w:customStyle="1" w:styleId="Style31">
    <w:name w:val="Style31"/>
    <w:basedOn w:val="a"/>
    <w:uiPriority w:val="99"/>
    <w:rsid w:val="00BC60FA"/>
    <w:pPr>
      <w:widowControl w:val="0"/>
      <w:autoSpaceDE w:val="0"/>
      <w:autoSpaceDN w:val="0"/>
      <w:adjustRightInd w:val="0"/>
      <w:spacing w:line="546" w:lineRule="exact"/>
      <w:ind w:hanging="348"/>
      <w:jc w:val="both"/>
    </w:pPr>
    <w:rPr>
      <w:lang w:val="ru-RU" w:eastAsia="ru-RU"/>
    </w:rPr>
  </w:style>
  <w:style w:type="character" w:customStyle="1" w:styleId="FontStyle218">
    <w:name w:val="Font Style218"/>
    <w:uiPriority w:val="99"/>
    <w:rsid w:val="00BC60FA"/>
    <w:rPr>
      <w:rFonts w:ascii="Times New Roman" w:hAnsi="Times New Roman" w:cs="Times New Roman"/>
      <w:i/>
      <w:iCs/>
      <w:sz w:val="30"/>
      <w:szCs w:val="30"/>
    </w:rPr>
  </w:style>
  <w:style w:type="paragraph" w:customStyle="1" w:styleId="Style5">
    <w:name w:val="Style5"/>
    <w:basedOn w:val="a"/>
    <w:uiPriority w:val="99"/>
    <w:rsid w:val="00BC60FA"/>
    <w:pPr>
      <w:widowControl w:val="0"/>
      <w:autoSpaceDE w:val="0"/>
      <w:autoSpaceDN w:val="0"/>
      <w:adjustRightInd w:val="0"/>
      <w:spacing w:line="216" w:lineRule="exact"/>
      <w:jc w:val="both"/>
    </w:pPr>
    <w:rPr>
      <w:rFonts w:ascii="Cambria" w:hAnsi="Cambria" w:cs="Cambria"/>
      <w:lang w:val="ru-RU" w:eastAsia="ru-RU"/>
    </w:rPr>
  </w:style>
  <w:style w:type="character" w:customStyle="1" w:styleId="FontStyle11">
    <w:name w:val="Font Style11"/>
    <w:uiPriority w:val="99"/>
    <w:rsid w:val="00BC60FA"/>
    <w:rPr>
      <w:rFonts w:ascii="Cambria" w:hAnsi="Cambria" w:cs="Cambria"/>
      <w:sz w:val="16"/>
      <w:szCs w:val="16"/>
    </w:rPr>
  </w:style>
  <w:style w:type="character" w:customStyle="1" w:styleId="1d">
    <w:name w:val="Замещающий текст1"/>
    <w:uiPriority w:val="99"/>
    <w:semiHidden/>
    <w:rsid w:val="00C84974"/>
    <w:rPr>
      <w:color w:val="808080"/>
    </w:rPr>
  </w:style>
  <w:style w:type="paragraph" w:styleId="aff6">
    <w:name w:val="Document Map"/>
    <w:basedOn w:val="a"/>
    <w:semiHidden/>
    <w:locked/>
    <w:rsid w:val="00B90280"/>
    <w:pPr>
      <w:shd w:val="clear" w:color="auto" w:fill="000080"/>
    </w:pPr>
    <w:rPr>
      <w:rFonts w:ascii="Tahoma" w:hAnsi="Tahoma" w:cs="Tahoma"/>
      <w:sz w:val="20"/>
      <w:szCs w:val="20"/>
    </w:rPr>
  </w:style>
  <w:style w:type="paragraph" w:customStyle="1" w:styleId="rvps2">
    <w:name w:val="rvps2"/>
    <w:basedOn w:val="a"/>
    <w:rsid w:val="00400C4B"/>
    <w:pPr>
      <w:spacing w:before="100" w:beforeAutospacing="1" w:after="100" w:afterAutospacing="1"/>
    </w:pPr>
    <w:rPr>
      <w:lang w:val="ru-RU" w:eastAsia="ru-RU"/>
    </w:rPr>
  </w:style>
  <w:style w:type="paragraph" w:styleId="aff7">
    <w:name w:val="List Paragraph"/>
    <w:basedOn w:val="a"/>
    <w:uiPriority w:val="34"/>
    <w:qFormat/>
    <w:rsid w:val="000E6F00"/>
    <w:pPr>
      <w:ind w:left="720"/>
    </w:pPr>
  </w:style>
  <w:style w:type="character" w:customStyle="1" w:styleId="1e">
    <w:name w:val="Основной текст Знак1"/>
    <w:basedOn w:val="a0"/>
    <w:uiPriority w:val="99"/>
    <w:rsid w:val="004E56CF"/>
    <w:rPr>
      <w:rFonts w:ascii="Times New Roman" w:hAnsi="Times New Roman" w:cs="Times New Roman"/>
      <w:sz w:val="25"/>
      <w:szCs w:val="25"/>
      <w:shd w:val="clear" w:color="auto" w:fill="FFFFFF"/>
    </w:rPr>
  </w:style>
  <w:style w:type="paragraph" w:styleId="34">
    <w:name w:val="toc 3"/>
    <w:basedOn w:val="a"/>
    <w:next w:val="a"/>
    <w:autoRedefine/>
    <w:uiPriority w:val="39"/>
    <w:unhideWhenUsed/>
    <w:locked/>
    <w:rsid w:val="00D73EFC"/>
    <w:pPr>
      <w:spacing w:after="100"/>
      <w:ind w:left="480"/>
    </w:pPr>
  </w:style>
  <w:style w:type="character" w:styleId="aff8">
    <w:name w:val="Placeholder Text"/>
    <w:basedOn w:val="a0"/>
    <w:uiPriority w:val="99"/>
    <w:semiHidden/>
    <w:rsid w:val="001F26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500710">
      <w:bodyDiv w:val="1"/>
      <w:marLeft w:val="0"/>
      <w:marRight w:val="0"/>
      <w:marTop w:val="0"/>
      <w:marBottom w:val="0"/>
      <w:divBdr>
        <w:top w:val="none" w:sz="0" w:space="0" w:color="auto"/>
        <w:left w:val="none" w:sz="0" w:space="0" w:color="auto"/>
        <w:bottom w:val="none" w:sz="0" w:space="0" w:color="auto"/>
        <w:right w:val="none" w:sz="0" w:space="0" w:color="auto"/>
      </w:divBdr>
    </w:div>
    <w:div w:id="317226445">
      <w:bodyDiv w:val="1"/>
      <w:marLeft w:val="0"/>
      <w:marRight w:val="0"/>
      <w:marTop w:val="0"/>
      <w:marBottom w:val="0"/>
      <w:divBdr>
        <w:top w:val="none" w:sz="0" w:space="0" w:color="auto"/>
        <w:left w:val="none" w:sz="0" w:space="0" w:color="auto"/>
        <w:bottom w:val="none" w:sz="0" w:space="0" w:color="auto"/>
        <w:right w:val="none" w:sz="0" w:space="0" w:color="auto"/>
      </w:divBdr>
    </w:div>
    <w:div w:id="376201044">
      <w:bodyDiv w:val="1"/>
      <w:marLeft w:val="0"/>
      <w:marRight w:val="0"/>
      <w:marTop w:val="0"/>
      <w:marBottom w:val="0"/>
      <w:divBdr>
        <w:top w:val="none" w:sz="0" w:space="0" w:color="auto"/>
        <w:left w:val="none" w:sz="0" w:space="0" w:color="auto"/>
        <w:bottom w:val="none" w:sz="0" w:space="0" w:color="auto"/>
        <w:right w:val="none" w:sz="0" w:space="0" w:color="auto"/>
      </w:divBdr>
      <w:divsChild>
        <w:div w:id="4870086">
          <w:marLeft w:val="720"/>
          <w:marRight w:val="0"/>
          <w:marTop w:val="0"/>
          <w:marBottom w:val="0"/>
          <w:divBdr>
            <w:top w:val="none" w:sz="0" w:space="0" w:color="auto"/>
            <w:left w:val="none" w:sz="0" w:space="0" w:color="auto"/>
            <w:bottom w:val="none" w:sz="0" w:space="0" w:color="auto"/>
            <w:right w:val="none" w:sz="0" w:space="0" w:color="auto"/>
          </w:divBdr>
        </w:div>
        <w:div w:id="39021002">
          <w:marLeft w:val="720"/>
          <w:marRight w:val="0"/>
          <w:marTop w:val="0"/>
          <w:marBottom w:val="0"/>
          <w:divBdr>
            <w:top w:val="none" w:sz="0" w:space="0" w:color="auto"/>
            <w:left w:val="none" w:sz="0" w:space="0" w:color="auto"/>
            <w:bottom w:val="none" w:sz="0" w:space="0" w:color="auto"/>
            <w:right w:val="none" w:sz="0" w:space="0" w:color="auto"/>
          </w:divBdr>
        </w:div>
        <w:div w:id="48118882">
          <w:marLeft w:val="720"/>
          <w:marRight w:val="0"/>
          <w:marTop w:val="0"/>
          <w:marBottom w:val="0"/>
          <w:divBdr>
            <w:top w:val="none" w:sz="0" w:space="0" w:color="auto"/>
            <w:left w:val="none" w:sz="0" w:space="0" w:color="auto"/>
            <w:bottom w:val="none" w:sz="0" w:space="0" w:color="auto"/>
            <w:right w:val="none" w:sz="0" w:space="0" w:color="auto"/>
          </w:divBdr>
        </w:div>
        <w:div w:id="158353694">
          <w:marLeft w:val="720"/>
          <w:marRight w:val="0"/>
          <w:marTop w:val="0"/>
          <w:marBottom w:val="0"/>
          <w:divBdr>
            <w:top w:val="none" w:sz="0" w:space="0" w:color="auto"/>
            <w:left w:val="none" w:sz="0" w:space="0" w:color="auto"/>
            <w:bottom w:val="none" w:sz="0" w:space="0" w:color="auto"/>
            <w:right w:val="none" w:sz="0" w:space="0" w:color="auto"/>
          </w:divBdr>
        </w:div>
        <w:div w:id="257907513">
          <w:marLeft w:val="720"/>
          <w:marRight w:val="0"/>
          <w:marTop w:val="0"/>
          <w:marBottom w:val="0"/>
          <w:divBdr>
            <w:top w:val="none" w:sz="0" w:space="0" w:color="auto"/>
            <w:left w:val="none" w:sz="0" w:space="0" w:color="auto"/>
            <w:bottom w:val="none" w:sz="0" w:space="0" w:color="auto"/>
            <w:right w:val="none" w:sz="0" w:space="0" w:color="auto"/>
          </w:divBdr>
        </w:div>
        <w:div w:id="287901563">
          <w:marLeft w:val="720"/>
          <w:marRight w:val="0"/>
          <w:marTop w:val="0"/>
          <w:marBottom w:val="0"/>
          <w:divBdr>
            <w:top w:val="none" w:sz="0" w:space="0" w:color="auto"/>
            <w:left w:val="none" w:sz="0" w:space="0" w:color="auto"/>
            <w:bottom w:val="none" w:sz="0" w:space="0" w:color="auto"/>
            <w:right w:val="none" w:sz="0" w:space="0" w:color="auto"/>
          </w:divBdr>
        </w:div>
        <w:div w:id="300158183">
          <w:marLeft w:val="720"/>
          <w:marRight w:val="0"/>
          <w:marTop w:val="0"/>
          <w:marBottom w:val="0"/>
          <w:divBdr>
            <w:top w:val="none" w:sz="0" w:space="0" w:color="auto"/>
            <w:left w:val="none" w:sz="0" w:space="0" w:color="auto"/>
            <w:bottom w:val="none" w:sz="0" w:space="0" w:color="auto"/>
            <w:right w:val="none" w:sz="0" w:space="0" w:color="auto"/>
          </w:divBdr>
        </w:div>
        <w:div w:id="302589919">
          <w:marLeft w:val="720"/>
          <w:marRight w:val="0"/>
          <w:marTop w:val="0"/>
          <w:marBottom w:val="0"/>
          <w:divBdr>
            <w:top w:val="none" w:sz="0" w:space="0" w:color="auto"/>
            <w:left w:val="none" w:sz="0" w:space="0" w:color="auto"/>
            <w:bottom w:val="none" w:sz="0" w:space="0" w:color="auto"/>
            <w:right w:val="none" w:sz="0" w:space="0" w:color="auto"/>
          </w:divBdr>
        </w:div>
        <w:div w:id="329600530">
          <w:marLeft w:val="720"/>
          <w:marRight w:val="0"/>
          <w:marTop w:val="0"/>
          <w:marBottom w:val="0"/>
          <w:divBdr>
            <w:top w:val="none" w:sz="0" w:space="0" w:color="auto"/>
            <w:left w:val="none" w:sz="0" w:space="0" w:color="auto"/>
            <w:bottom w:val="none" w:sz="0" w:space="0" w:color="auto"/>
            <w:right w:val="none" w:sz="0" w:space="0" w:color="auto"/>
          </w:divBdr>
        </w:div>
        <w:div w:id="344021290">
          <w:marLeft w:val="720"/>
          <w:marRight w:val="0"/>
          <w:marTop w:val="0"/>
          <w:marBottom w:val="0"/>
          <w:divBdr>
            <w:top w:val="none" w:sz="0" w:space="0" w:color="auto"/>
            <w:left w:val="none" w:sz="0" w:space="0" w:color="auto"/>
            <w:bottom w:val="none" w:sz="0" w:space="0" w:color="auto"/>
            <w:right w:val="none" w:sz="0" w:space="0" w:color="auto"/>
          </w:divBdr>
        </w:div>
        <w:div w:id="345600226">
          <w:marLeft w:val="720"/>
          <w:marRight w:val="0"/>
          <w:marTop w:val="0"/>
          <w:marBottom w:val="0"/>
          <w:divBdr>
            <w:top w:val="none" w:sz="0" w:space="0" w:color="auto"/>
            <w:left w:val="none" w:sz="0" w:space="0" w:color="auto"/>
            <w:bottom w:val="none" w:sz="0" w:space="0" w:color="auto"/>
            <w:right w:val="none" w:sz="0" w:space="0" w:color="auto"/>
          </w:divBdr>
        </w:div>
        <w:div w:id="351957200">
          <w:marLeft w:val="720"/>
          <w:marRight w:val="0"/>
          <w:marTop w:val="0"/>
          <w:marBottom w:val="0"/>
          <w:divBdr>
            <w:top w:val="none" w:sz="0" w:space="0" w:color="auto"/>
            <w:left w:val="none" w:sz="0" w:space="0" w:color="auto"/>
            <w:bottom w:val="none" w:sz="0" w:space="0" w:color="auto"/>
            <w:right w:val="none" w:sz="0" w:space="0" w:color="auto"/>
          </w:divBdr>
        </w:div>
        <w:div w:id="475492998">
          <w:marLeft w:val="720"/>
          <w:marRight w:val="0"/>
          <w:marTop w:val="0"/>
          <w:marBottom w:val="0"/>
          <w:divBdr>
            <w:top w:val="none" w:sz="0" w:space="0" w:color="auto"/>
            <w:left w:val="none" w:sz="0" w:space="0" w:color="auto"/>
            <w:bottom w:val="none" w:sz="0" w:space="0" w:color="auto"/>
            <w:right w:val="none" w:sz="0" w:space="0" w:color="auto"/>
          </w:divBdr>
        </w:div>
        <w:div w:id="521744818">
          <w:marLeft w:val="720"/>
          <w:marRight w:val="0"/>
          <w:marTop w:val="0"/>
          <w:marBottom w:val="0"/>
          <w:divBdr>
            <w:top w:val="none" w:sz="0" w:space="0" w:color="auto"/>
            <w:left w:val="none" w:sz="0" w:space="0" w:color="auto"/>
            <w:bottom w:val="none" w:sz="0" w:space="0" w:color="auto"/>
            <w:right w:val="none" w:sz="0" w:space="0" w:color="auto"/>
          </w:divBdr>
        </w:div>
        <w:div w:id="556018423">
          <w:marLeft w:val="720"/>
          <w:marRight w:val="0"/>
          <w:marTop w:val="0"/>
          <w:marBottom w:val="0"/>
          <w:divBdr>
            <w:top w:val="none" w:sz="0" w:space="0" w:color="auto"/>
            <w:left w:val="none" w:sz="0" w:space="0" w:color="auto"/>
            <w:bottom w:val="none" w:sz="0" w:space="0" w:color="auto"/>
            <w:right w:val="none" w:sz="0" w:space="0" w:color="auto"/>
          </w:divBdr>
        </w:div>
        <w:div w:id="581373390">
          <w:marLeft w:val="720"/>
          <w:marRight w:val="0"/>
          <w:marTop w:val="0"/>
          <w:marBottom w:val="0"/>
          <w:divBdr>
            <w:top w:val="none" w:sz="0" w:space="0" w:color="auto"/>
            <w:left w:val="none" w:sz="0" w:space="0" w:color="auto"/>
            <w:bottom w:val="none" w:sz="0" w:space="0" w:color="auto"/>
            <w:right w:val="none" w:sz="0" w:space="0" w:color="auto"/>
          </w:divBdr>
        </w:div>
        <w:div w:id="648554265">
          <w:marLeft w:val="720"/>
          <w:marRight w:val="0"/>
          <w:marTop w:val="0"/>
          <w:marBottom w:val="0"/>
          <w:divBdr>
            <w:top w:val="none" w:sz="0" w:space="0" w:color="auto"/>
            <w:left w:val="none" w:sz="0" w:space="0" w:color="auto"/>
            <w:bottom w:val="none" w:sz="0" w:space="0" w:color="auto"/>
            <w:right w:val="none" w:sz="0" w:space="0" w:color="auto"/>
          </w:divBdr>
        </w:div>
        <w:div w:id="659309217">
          <w:marLeft w:val="720"/>
          <w:marRight w:val="0"/>
          <w:marTop w:val="0"/>
          <w:marBottom w:val="0"/>
          <w:divBdr>
            <w:top w:val="none" w:sz="0" w:space="0" w:color="auto"/>
            <w:left w:val="none" w:sz="0" w:space="0" w:color="auto"/>
            <w:bottom w:val="none" w:sz="0" w:space="0" w:color="auto"/>
            <w:right w:val="none" w:sz="0" w:space="0" w:color="auto"/>
          </w:divBdr>
        </w:div>
        <w:div w:id="727647869">
          <w:marLeft w:val="720"/>
          <w:marRight w:val="0"/>
          <w:marTop w:val="0"/>
          <w:marBottom w:val="0"/>
          <w:divBdr>
            <w:top w:val="none" w:sz="0" w:space="0" w:color="auto"/>
            <w:left w:val="none" w:sz="0" w:space="0" w:color="auto"/>
            <w:bottom w:val="none" w:sz="0" w:space="0" w:color="auto"/>
            <w:right w:val="none" w:sz="0" w:space="0" w:color="auto"/>
          </w:divBdr>
        </w:div>
        <w:div w:id="758142315">
          <w:marLeft w:val="1287"/>
          <w:marRight w:val="0"/>
          <w:marTop w:val="0"/>
          <w:marBottom w:val="0"/>
          <w:divBdr>
            <w:top w:val="none" w:sz="0" w:space="0" w:color="auto"/>
            <w:left w:val="none" w:sz="0" w:space="0" w:color="auto"/>
            <w:bottom w:val="none" w:sz="0" w:space="0" w:color="auto"/>
            <w:right w:val="none" w:sz="0" w:space="0" w:color="auto"/>
          </w:divBdr>
        </w:div>
        <w:div w:id="811214471">
          <w:marLeft w:val="720"/>
          <w:marRight w:val="0"/>
          <w:marTop w:val="0"/>
          <w:marBottom w:val="0"/>
          <w:divBdr>
            <w:top w:val="none" w:sz="0" w:space="0" w:color="auto"/>
            <w:left w:val="none" w:sz="0" w:space="0" w:color="auto"/>
            <w:bottom w:val="none" w:sz="0" w:space="0" w:color="auto"/>
            <w:right w:val="none" w:sz="0" w:space="0" w:color="auto"/>
          </w:divBdr>
        </w:div>
        <w:div w:id="991063015">
          <w:marLeft w:val="720"/>
          <w:marRight w:val="0"/>
          <w:marTop w:val="0"/>
          <w:marBottom w:val="0"/>
          <w:divBdr>
            <w:top w:val="none" w:sz="0" w:space="0" w:color="auto"/>
            <w:left w:val="none" w:sz="0" w:space="0" w:color="auto"/>
            <w:bottom w:val="none" w:sz="0" w:space="0" w:color="auto"/>
            <w:right w:val="none" w:sz="0" w:space="0" w:color="auto"/>
          </w:divBdr>
        </w:div>
        <w:div w:id="1029258336">
          <w:marLeft w:val="1287"/>
          <w:marRight w:val="0"/>
          <w:marTop w:val="0"/>
          <w:marBottom w:val="0"/>
          <w:divBdr>
            <w:top w:val="none" w:sz="0" w:space="0" w:color="auto"/>
            <w:left w:val="none" w:sz="0" w:space="0" w:color="auto"/>
            <w:bottom w:val="none" w:sz="0" w:space="0" w:color="auto"/>
            <w:right w:val="none" w:sz="0" w:space="0" w:color="auto"/>
          </w:divBdr>
        </w:div>
        <w:div w:id="1074818870">
          <w:marLeft w:val="720"/>
          <w:marRight w:val="0"/>
          <w:marTop w:val="0"/>
          <w:marBottom w:val="0"/>
          <w:divBdr>
            <w:top w:val="none" w:sz="0" w:space="0" w:color="auto"/>
            <w:left w:val="none" w:sz="0" w:space="0" w:color="auto"/>
            <w:bottom w:val="none" w:sz="0" w:space="0" w:color="auto"/>
            <w:right w:val="none" w:sz="0" w:space="0" w:color="auto"/>
          </w:divBdr>
        </w:div>
        <w:div w:id="1131632977">
          <w:marLeft w:val="720"/>
          <w:marRight w:val="0"/>
          <w:marTop w:val="0"/>
          <w:marBottom w:val="0"/>
          <w:divBdr>
            <w:top w:val="none" w:sz="0" w:space="0" w:color="auto"/>
            <w:left w:val="none" w:sz="0" w:space="0" w:color="auto"/>
            <w:bottom w:val="none" w:sz="0" w:space="0" w:color="auto"/>
            <w:right w:val="none" w:sz="0" w:space="0" w:color="auto"/>
          </w:divBdr>
        </w:div>
        <w:div w:id="1213613924">
          <w:marLeft w:val="720"/>
          <w:marRight w:val="0"/>
          <w:marTop w:val="0"/>
          <w:marBottom w:val="0"/>
          <w:divBdr>
            <w:top w:val="none" w:sz="0" w:space="0" w:color="auto"/>
            <w:left w:val="none" w:sz="0" w:space="0" w:color="auto"/>
            <w:bottom w:val="none" w:sz="0" w:space="0" w:color="auto"/>
            <w:right w:val="none" w:sz="0" w:space="0" w:color="auto"/>
          </w:divBdr>
        </w:div>
        <w:div w:id="1231305319">
          <w:marLeft w:val="1287"/>
          <w:marRight w:val="0"/>
          <w:marTop w:val="0"/>
          <w:marBottom w:val="0"/>
          <w:divBdr>
            <w:top w:val="none" w:sz="0" w:space="0" w:color="auto"/>
            <w:left w:val="none" w:sz="0" w:space="0" w:color="auto"/>
            <w:bottom w:val="none" w:sz="0" w:space="0" w:color="auto"/>
            <w:right w:val="none" w:sz="0" w:space="0" w:color="auto"/>
          </w:divBdr>
        </w:div>
        <w:div w:id="1251310772">
          <w:marLeft w:val="1287"/>
          <w:marRight w:val="0"/>
          <w:marTop w:val="0"/>
          <w:marBottom w:val="0"/>
          <w:divBdr>
            <w:top w:val="none" w:sz="0" w:space="0" w:color="auto"/>
            <w:left w:val="none" w:sz="0" w:space="0" w:color="auto"/>
            <w:bottom w:val="none" w:sz="0" w:space="0" w:color="auto"/>
            <w:right w:val="none" w:sz="0" w:space="0" w:color="auto"/>
          </w:divBdr>
        </w:div>
        <w:div w:id="1322732391">
          <w:marLeft w:val="720"/>
          <w:marRight w:val="0"/>
          <w:marTop w:val="0"/>
          <w:marBottom w:val="0"/>
          <w:divBdr>
            <w:top w:val="none" w:sz="0" w:space="0" w:color="auto"/>
            <w:left w:val="none" w:sz="0" w:space="0" w:color="auto"/>
            <w:bottom w:val="none" w:sz="0" w:space="0" w:color="auto"/>
            <w:right w:val="none" w:sz="0" w:space="0" w:color="auto"/>
          </w:divBdr>
        </w:div>
        <w:div w:id="1487668633">
          <w:marLeft w:val="720"/>
          <w:marRight w:val="0"/>
          <w:marTop w:val="0"/>
          <w:marBottom w:val="0"/>
          <w:divBdr>
            <w:top w:val="none" w:sz="0" w:space="0" w:color="auto"/>
            <w:left w:val="none" w:sz="0" w:space="0" w:color="auto"/>
            <w:bottom w:val="none" w:sz="0" w:space="0" w:color="auto"/>
            <w:right w:val="none" w:sz="0" w:space="0" w:color="auto"/>
          </w:divBdr>
        </w:div>
        <w:div w:id="1497452955">
          <w:marLeft w:val="720"/>
          <w:marRight w:val="0"/>
          <w:marTop w:val="0"/>
          <w:marBottom w:val="0"/>
          <w:divBdr>
            <w:top w:val="none" w:sz="0" w:space="0" w:color="auto"/>
            <w:left w:val="none" w:sz="0" w:space="0" w:color="auto"/>
            <w:bottom w:val="none" w:sz="0" w:space="0" w:color="auto"/>
            <w:right w:val="none" w:sz="0" w:space="0" w:color="auto"/>
          </w:divBdr>
        </w:div>
        <w:div w:id="1501461553">
          <w:marLeft w:val="720"/>
          <w:marRight w:val="0"/>
          <w:marTop w:val="0"/>
          <w:marBottom w:val="0"/>
          <w:divBdr>
            <w:top w:val="none" w:sz="0" w:space="0" w:color="auto"/>
            <w:left w:val="none" w:sz="0" w:space="0" w:color="auto"/>
            <w:bottom w:val="none" w:sz="0" w:space="0" w:color="auto"/>
            <w:right w:val="none" w:sz="0" w:space="0" w:color="auto"/>
          </w:divBdr>
        </w:div>
        <w:div w:id="1835415290">
          <w:marLeft w:val="720"/>
          <w:marRight w:val="0"/>
          <w:marTop w:val="0"/>
          <w:marBottom w:val="0"/>
          <w:divBdr>
            <w:top w:val="none" w:sz="0" w:space="0" w:color="auto"/>
            <w:left w:val="none" w:sz="0" w:space="0" w:color="auto"/>
            <w:bottom w:val="none" w:sz="0" w:space="0" w:color="auto"/>
            <w:right w:val="none" w:sz="0" w:space="0" w:color="auto"/>
          </w:divBdr>
        </w:div>
        <w:div w:id="2062362857">
          <w:marLeft w:val="720"/>
          <w:marRight w:val="0"/>
          <w:marTop w:val="0"/>
          <w:marBottom w:val="0"/>
          <w:divBdr>
            <w:top w:val="none" w:sz="0" w:space="0" w:color="auto"/>
            <w:left w:val="none" w:sz="0" w:space="0" w:color="auto"/>
            <w:bottom w:val="none" w:sz="0" w:space="0" w:color="auto"/>
            <w:right w:val="none" w:sz="0" w:space="0" w:color="auto"/>
          </w:divBdr>
        </w:div>
        <w:div w:id="2118061016">
          <w:marLeft w:val="720"/>
          <w:marRight w:val="0"/>
          <w:marTop w:val="0"/>
          <w:marBottom w:val="0"/>
          <w:divBdr>
            <w:top w:val="none" w:sz="0" w:space="0" w:color="auto"/>
            <w:left w:val="none" w:sz="0" w:space="0" w:color="auto"/>
            <w:bottom w:val="none" w:sz="0" w:space="0" w:color="auto"/>
            <w:right w:val="none" w:sz="0" w:space="0" w:color="auto"/>
          </w:divBdr>
        </w:div>
      </w:divsChild>
    </w:div>
    <w:div w:id="504789917">
      <w:bodyDiv w:val="1"/>
      <w:marLeft w:val="0"/>
      <w:marRight w:val="0"/>
      <w:marTop w:val="0"/>
      <w:marBottom w:val="0"/>
      <w:divBdr>
        <w:top w:val="none" w:sz="0" w:space="0" w:color="auto"/>
        <w:left w:val="none" w:sz="0" w:space="0" w:color="auto"/>
        <w:bottom w:val="none" w:sz="0" w:space="0" w:color="auto"/>
        <w:right w:val="none" w:sz="0" w:space="0" w:color="auto"/>
      </w:divBdr>
    </w:div>
    <w:div w:id="570844717">
      <w:bodyDiv w:val="1"/>
      <w:marLeft w:val="0"/>
      <w:marRight w:val="0"/>
      <w:marTop w:val="0"/>
      <w:marBottom w:val="0"/>
      <w:divBdr>
        <w:top w:val="none" w:sz="0" w:space="0" w:color="auto"/>
        <w:left w:val="none" w:sz="0" w:space="0" w:color="auto"/>
        <w:bottom w:val="none" w:sz="0" w:space="0" w:color="auto"/>
        <w:right w:val="none" w:sz="0" w:space="0" w:color="auto"/>
      </w:divBdr>
    </w:div>
    <w:div w:id="639002004">
      <w:bodyDiv w:val="1"/>
      <w:marLeft w:val="0"/>
      <w:marRight w:val="0"/>
      <w:marTop w:val="0"/>
      <w:marBottom w:val="0"/>
      <w:divBdr>
        <w:top w:val="none" w:sz="0" w:space="0" w:color="auto"/>
        <w:left w:val="none" w:sz="0" w:space="0" w:color="auto"/>
        <w:bottom w:val="none" w:sz="0" w:space="0" w:color="auto"/>
        <w:right w:val="none" w:sz="0" w:space="0" w:color="auto"/>
      </w:divBdr>
      <w:divsChild>
        <w:div w:id="448474263">
          <w:marLeft w:val="0"/>
          <w:marRight w:val="0"/>
          <w:marTop w:val="0"/>
          <w:marBottom w:val="0"/>
          <w:divBdr>
            <w:top w:val="none" w:sz="0" w:space="0" w:color="auto"/>
            <w:left w:val="none" w:sz="0" w:space="0" w:color="auto"/>
            <w:bottom w:val="none" w:sz="0" w:space="0" w:color="auto"/>
            <w:right w:val="none" w:sz="0" w:space="0" w:color="auto"/>
          </w:divBdr>
        </w:div>
      </w:divsChild>
    </w:div>
    <w:div w:id="920220068">
      <w:bodyDiv w:val="1"/>
      <w:marLeft w:val="0"/>
      <w:marRight w:val="0"/>
      <w:marTop w:val="0"/>
      <w:marBottom w:val="0"/>
      <w:divBdr>
        <w:top w:val="none" w:sz="0" w:space="0" w:color="auto"/>
        <w:left w:val="none" w:sz="0" w:space="0" w:color="auto"/>
        <w:bottom w:val="none" w:sz="0" w:space="0" w:color="auto"/>
        <w:right w:val="none" w:sz="0" w:space="0" w:color="auto"/>
      </w:divBdr>
    </w:div>
    <w:div w:id="1042631670">
      <w:marLeft w:val="0"/>
      <w:marRight w:val="0"/>
      <w:marTop w:val="0"/>
      <w:marBottom w:val="0"/>
      <w:divBdr>
        <w:top w:val="none" w:sz="0" w:space="0" w:color="auto"/>
        <w:left w:val="none" w:sz="0" w:space="0" w:color="auto"/>
        <w:bottom w:val="none" w:sz="0" w:space="0" w:color="auto"/>
        <w:right w:val="none" w:sz="0" w:space="0" w:color="auto"/>
      </w:divBdr>
    </w:div>
    <w:div w:id="1042631671">
      <w:marLeft w:val="0"/>
      <w:marRight w:val="0"/>
      <w:marTop w:val="0"/>
      <w:marBottom w:val="0"/>
      <w:divBdr>
        <w:top w:val="none" w:sz="0" w:space="0" w:color="auto"/>
        <w:left w:val="none" w:sz="0" w:space="0" w:color="auto"/>
        <w:bottom w:val="none" w:sz="0" w:space="0" w:color="auto"/>
        <w:right w:val="none" w:sz="0" w:space="0" w:color="auto"/>
      </w:divBdr>
    </w:div>
    <w:div w:id="1042631672">
      <w:marLeft w:val="0"/>
      <w:marRight w:val="0"/>
      <w:marTop w:val="0"/>
      <w:marBottom w:val="0"/>
      <w:divBdr>
        <w:top w:val="none" w:sz="0" w:space="0" w:color="auto"/>
        <w:left w:val="none" w:sz="0" w:space="0" w:color="auto"/>
        <w:bottom w:val="none" w:sz="0" w:space="0" w:color="auto"/>
        <w:right w:val="none" w:sz="0" w:space="0" w:color="auto"/>
      </w:divBdr>
    </w:div>
    <w:div w:id="1042631674">
      <w:marLeft w:val="0"/>
      <w:marRight w:val="0"/>
      <w:marTop w:val="0"/>
      <w:marBottom w:val="0"/>
      <w:divBdr>
        <w:top w:val="none" w:sz="0" w:space="0" w:color="auto"/>
        <w:left w:val="none" w:sz="0" w:space="0" w:color="auto"/>
        <w:bottom w:val="none" w:sz="0" w:space="0" w:color="auto"/>
        <w:right w:val="none" w:sz="0" w:space="0" w:color="auto"/>
      </w:divBdr>
      <w:divsChild>
        <w:div w:id="1042631690">
          <w:marLeft w:val="0"/>
          <w:marRight w:val="0"/>
          <w:marTop w:val="0"/>
          <w:marBottom w:val="0"/>
          <w:divBdr>
            <w:top w:val="none" w:sz="0" w:space="0" w:color="auto"/>
            <w:left w:val="none" w:sz="0" w:space="0" w:color="auto"/>
            <w:bottom w:val="none" w:sz="0" w:space="0" w:color="auto"/>
            <w:right w:val="none" w:sz="0" w:space="0" w:color="auto"/>
          </w:divBdr>
          <w:divsChild>
            <w:div w:id="104263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631675">
      <w:marLeft w:val="0"/>
      <w:marRight w:val="0"/>
      <w:marTop w:val="0"/>
      <w:marBottom w:val="0"/>
      <w:divBdr>
        <w:top w:val="none" w:sz="0" w:space="0" w:color="auto"/>
        <w:left w:val="none" w:sz="0" w:space="0" w:color="auto"/>
        <w:bottom w:val="none" w:sz="0" w:space="0" w:color="auto"/>
        <w:right w:val="none" w:sz="0" w:space="0" w:color="auto"/>
      </w:divBdr>
    </w:div>
    <w:div w:id="1042631677">
      <w:marLeft w:val="0"/>
      <w:marRight w:val="0"/>
      <w:marTop w:val="0"/>
      <w:marBottom w:val="0"/>
      <w:divBdr>
        <w:top w:val="none" w:sz="0" w:space="0" w:color="auto"/>
        <w:left w:val="none" w:sz="0" w:space="0" w:color="auto"/>
        <w:bottom w:val="none" w:sz="0" w:space="0" w:color="auto"/>
        <w:right w:val="none" w:sz="0" w:space="0" w:color="auto"/>
      </w:divBdr>
    </w:div>
    <w:div w:id="1042631681">
      <w:marLeft w:val="0"/>
      <w:marRight w:val="0"/>
      <w:marTop w:val="0"/>
      <w:marBottom w:val="0"/>
      <w:divBdr>
        <w:top w:val="none" w:sz="0" w:space="0" w:color="auto"/>
        <w:left w:val="none" w:sz="0" w:space="0" w:color="auto"/>
        <w:bottom w:val="none" w:sz="0" w:space="0" w:color="auto"/>
        <w:right w:val="none" w:sz="0" w:space="0" w:color="auto"/>
      </w:divBdr>
    </w:div>
    <w:div w:id="1042631682">
      <w:marLeft w:val="0"/>
      <w:marRight w:val="0"/>
      <w:marTop w:val="0"/>
      <w:marBottom w:val="0"/>
      <w:divBdr>
        <w:top w:val="none" w:sz="0" w:space="0" w:color="auto"/>
        <w:left w:val="none" w:sz="0" w:space="0" w:color="auto"/>
        <w:bottom w:val="none" w:sz="0" w:space="0" w:color="auto"/>
        <w:right w:val="none" w:sz="0" w:space="0" w:color="auto"/>
      </w:divBdr>
      <w:divsChild>
        <w:div w:id="1042631688">
          <w:marLeft w:val="0"/>
          <w:marRight w:val="0"/>
          <w:marTop w:val="0"/>
          <w:marBottom w:val="0"/>
          <w:divBdr>
            <w:top w:val="none" w:sz="0" w:space="0" w:color="auto"/>
            <w:left w:val="none" w:sz="0" w:space="0" w:color="auto"/>
            <w:bottom w:val="none" w:sz="0" w:space="0" w:color="auto"/>
            <w:right w:val="none" w:sz="0" w:space="0" w:color="auto"/>
          </w:divBdr>
        </w:div>
        <w:div w:id="1042631696">
          <w:marLeft w:val="0"/>
          <w:marRight w:val="0"/>
          <w:marTop w:val="0"/>
          <w:marBottom w:val="0"/>
          <w:divBdr>
            <w:top w:val="none" w:sz="0" w:space="0" w:color="auto"/>
            <w:left w:val="none" w:sz="0" w:space="0" w:color="auto"/>
            <w:bottom w:val="none" w:sz="0" w:space="0" w:color="auto"/>
            <w:right w:val="none" w:sz="0" w:space="0" w:color="auto"/>
          </w:divBdr>
        </w:div>
      </w:divsChild>
    </w:div>
    <w:div w:id="1042631683">
      <w:marLeft w:val="0"/>
      <w:marRight w:val="0"/>
      <w:marTop w:val="0"/>
      <w:marBottom w:val="0"/>
      <w:divBdr>
        <w:top w:val="none" w:sz="0" w:space="0" w:color="auto"/>
        <w:left w:val="none" w:sz="0" w:space="0" w:color="auto"/>
        <w:bottom w:val="none" w:sz="0" w:space="0" w:color="auto"/>
        <w:right w:val="none" w:sz="0" w:space="0" w:color="auto"/>
      </w:divBdr>
    </w:div>
    <w:div w:id="1042631684">
      <w:marLeft w:val="0"/>
      <w:marRight w:val="0"/>
      <w:marTop w:val="0"/>
      <w:marBottom w:val="0"/>
      <w:divBdr>
        <w:top w:val="none" w:sz="0" w:space="0" w:color="auto"/>
        <w:left w:val="none" w:sz="0" w:space="0" w:color="auto"/>
        <w:bottom w:val="none" w:sz="0" w:space="0" w:color="auto"/>
        <w:right w:val="none" w:sz="0" w:space="0" w:color="auto"/>
      </w:divBdr>
    </w:div>
    <w:div w:id="1042631685">
      <w:marLeft w:val="0"/>
      <w:marRight w:val="0"/>
      <w:marTop w:val="0"/>
      <w:marBottom w:val="0"/>
      <w:divBdr>
        <w:top w:val="none" w:sz="0" w:space="0" w:color="auto"/>
        <w:left w:val="none" w:sz="0" w:space="0" w:color="auto"/>
        <w:bottom w:val="none" w:sz="0" w:space="0" w:color="auto"/>
        <w:right w:val="none" w:sz="0" w:space="0" w:color="auto"/>
      </w:divBdr>
    </w:div>
    <w:div w:id="1042631686">
      <w:marLeft w:val="0"/>
      <w:marRight w:val="0"/>
      <w:marTop w:val="0"/>
      <w:marBottom w:val="0"/>
      <w:divBdr>
        <w:top w:val="none" w:sz="0" w:space="0" w:color="auto"/>
        <w:left w:val="none" w:sz="0" w:space="0" w:color="auto"/>
        <w:bottom w:val="none" w:sz="0" w:space="0" w:color="auto"/>
        <w:right w:val="none" w:sz="0" w:space="0" w:color="auto"/>
      </w:divBdr>
    </w:div>
    <w:div w:id="1042631687">
      <w:marLeft w:val="0"/>
      <w:marRight w:val="0"/>
      <w:marTop w:val="0"/>
      <w:marBottom w:val="0"/>
      <w:divBdr>
        <w:top w:val="none" w:sz="0" w:space="0" w:color="auto"/>
        <w:left w:val="none" w:sz="0" w:space="0" w:color="auto"/>
        <w:bottom w:val="none" w:sz="0" w:space="0" w:color="auto"/>
        <w:right w:val="none" w:sz="0" w:space="0" w:color="auto"/>
      </w:divBdr>
    </w:div>
    <w:div w:id="1042631689">
      <w:marLeft w:val="0"/>
      <w:marRight w:val="0"/>
      <w:marTop w:val="0"/>
      <w:marBottom w:val="0"/>
      <w:divBdr>
        <w:top w:val="none" w:sz="0" w:space="0" w:color="auto"/>
        <w:left w:val="none" w:sz="0" w:space="0" w:color="auto"/>
        <w:bottom w:val="none" w:sz="0" w:space="0" w:color="auto"/>
        <w:right w:val="none" w:sz="0" w:space="0" w:color="auto"/>
      </w:divBdr>
    </w:div>
    <w:div w:id="1042631691">
      <w:marLeft w:val="0"/>
      <w:marRight w:val="0"/>
      <w:marTop w:val="0"/>
      <w:marBottom w:val="0"/>
      <w:divBdr>
        <w:top w:val="none" w:sz="0" w:space="0" w:color="auto"/>
        <w:left w:val="none" w:sz="0" w:space="0" w:color="auto"/>
        <w:bottom w:val="none" w:sz="0" w:space="0" w:color="auto"/>
        <w:right w:val="none" w:sz="0" w:space="0" w:color="auto"/>
      </w:divBdr>
    </w:div>
    <w:div w:id="1042631692">
      <w:marLeft w:val="0"/>
      <w:marRight w:val="0"/>
      <w:marTop w:val="0"/>
      <w:marBottom w:val="0"/>
      <w:divBdr>
        <w:top w:val="none" w:sz="0" w:space="0" w:color="auto"/>
        <w:left w:val="none" w:sz="0" w:space="0" w:color="auto"/>
        <w:bottom w:val="none" w:sz="0" w:space="0" w:color="auto"/>
        <w:right w:val="none" w:sz="0" w:space="0" w:color="auto"/>
      </w:divBdr>
      <w:divsChild>
        <w:div w:id="1042631676">
          <w:marLeft w:val="150"/>
          <w:marRight w:val="0"/>
          <w:marTop w:val="0"/>
          <w:marBottom w:val="0"/>
          <w:divBdr>
            <w:top w:val="none" w:sz="0" w:space="0" w:color="auto"/>
            <w:left w:val="none" w:sz="0" w:space="0" w:color="auto"/>
            <w:bottom w:val="none" w:sz="0" w:space="0" w:color="auto"/>
            <w:right w:val="none" w:sz="0" w:space="0" w:color="auto"/>
          </w:divBdr>
        </w:div>
        <w:div w:id="1042631678">
          <w:marLeft w:val="150"/>
          <w:marRight w:val="0"/>
          <w:marTop w:val="0"/>
          <w:marBottom w:val="0"/>
          <w:divBdr>
            <w:top w:val="none" w:sz="0" w:space="0" w:color="auto"/>
            <w:left w:val="none" w:sz="0" w:space="0" w:color="auto"/>
            <w:bottom w:val="none" w:sz="0" w:space="0" w:color="auto"/>
            <w:right w:val="none" w:sz="0" w:space="0" w:color="auto"/>
          </w:divBdr>
        </w:div>
        <w:div w:id="1042631679">
          <w:marLeft w:val="150"/>
          <w:marRight w:val="0"/>
          <w:marTop w:val="0"/>
          <w:marBottom w:val="0"/>
          <w:divBdr>
            <w:top w:val="none" w:sz="0" w:space="0" w:color="auto"/>
            <w:left w:val="none" w:sz="0" w:space="0" w:color="auto"/>
            <w:bottom w:val="none" w:sz="0" w:space="0" w:color="auto"/>
            <w:right w:val="none" w:sz="0" w:space="0" w:color="auto"/>
          </w:divBdr>
        </w:div>
        <w:div w:id="1042631704">
          <w:marLeft w:val="150"/>
          <w:marRight w:val="0"/>
          <w:marTop w:val="0"/>
          <w:marBottom w:val="0"/>
          <w:divBdr>
            <w:top w:val="none" w:sz="0" w:space="0" w:color="auto"/>
            <w:left w:val="none" w:sz="0" w:space="0" w:color="auto"/>
            <w:bottom w:val="none" w:sz="0" w:space="0" w:color="auto"/>
            <w:right w:val="none" w:sz="0" w:space="0" w:color="auto"/>
          </w:divBdr>
        </w:div>
        <w:div w:id="1042631705">
          <w:marLeft w:val="150"/>
          <w:marRight w:val="0"/>
          <w:marTop w:val="0"/>
          <w:marBottom w:val="0"/>
          <w:divBdr>
            <w:top w:val="none" w:sz="0" w:space="0" w:color="auto"/>
            <w:left w:val="none" w:sz="0" w:space="0" w:color="auto"/>
            <w:bottom w:val="none" w:sz="0" w:space="0" w:color="auto"/>
            <w:right w:val="none" w:sz="0" w:space="0" w:color="auto"/>
          </w:divBdr>
          <w:divsChild>
            <w:div w:id="1042631680">
              <w:marLeft w:val="0"/>
              <w:marRight w:val="0"/>
              <w:marTop w:val="0"/>
              <w:marBottom w:val="0"/>
              <w:divBdr>
                <w:top w:val="none" w:sz="0" w:space="0" w:color="auto"/>
                <w:left w:val="none" w:sz="0" w:space="0" w:color="auto"/>
                <w:bottom w:val="none" w:sz="0" w:space="0" w:color="auto"/>
                <w:right w:val="none" w:sz="0" w:space="0" w:color="auto"/>
              </w:divBdr>
            </w:div>
            <w:div w:id="1042631711">
              <w:marLeft w:val="0"/>
              <w:marRight w:val="0"/>
              <w:marTop w:val="0"/>
              <w:marBottom w:val="0"/>
              <w:divBdr>
                <w:top w:val="none" w:sz="0" w:space="0" w:color="auto"/>
                <w:left w:val="none" w:sz="0" w:space="0" w:color="auto"/>
                <w:bottom w:val="none" w:sz="0" w:space="0" w:color="auto"/>
                <w:right w:val="none" w:sz="0" w:space="0" w:color="auto"/>
              </w:divBdr>
            </w:div>
          </w:divsChild>
        </w:div>
        <w:div w:id="1042631712">
          <w:marLeft w:val="150"/>
          <w:marRight w:val="0"/>
          <w:marTop w:val="0"/>
          <w:marBottom w:val="0"/>
          <w:divBdr>
            <w:top w:val="none" w:sz="0" w:space="0" w:color="auto"/>
            <w:left w:val="none" w:sz="0" w:space="0" w:color="auto"/>
            <w:bottom w:val="none" w:sz="0" w:space="0" w:color="auto"/>
            <w:right w:val="none" w:sz="0" w:space="0" w:color="auto"/>
          </w:divBdr>
        </w:div>
      </w:divsChild>
    </w:div>
    <w:div w:id="1042631693">
      <w:marLeft w:val="0"/>
      <w:marRight w:val="0"/>
      <w:marTop w:val="0"/>
      <w:marBottom w:val="0"/>
      <w:divBdr>
        <w:top w:val="none" w:sz="0" w:space="0" w:color="auto"/>
        <w:left w:val="none" w:sz="0" w:space="0" w:color="auto"/>
        <w:bottom w:val="none" w:sz="0" w:space="0" w:color="auto"/>
        <w:right w:val="none" w:sz="0" w:space="0" w:color="auto"/>
      </w:divBdr>
    </w:div>
    <w:div w:id="1042631694">
      <w:marLeft w:val="0"/>
      <w:marRight w:val="0"/>
      <w:marTop w:val="0"/>
      <w:marBottom w:val="0"/>
      <w:divBdr>
        <w:top w:val="none" w:sz="0" w:space="0" w:color="auto"/>
        <w:left w:val="none" w:sz="0" w:space="0" w:color="auto"/>
        <w:bottom w:val="none" w:sz="0" w:space="0" w:color="auto"/>
        <w:right w:val="none" w:sz="0" w:space="0" w:color="auto"/>
      </w:divBdr>
    </w:div>
    <w:div w:id="1042631695">
      <w:marLeft w:val="0"/>
      <w:marRight w:val="0"/>
      <w:marTop w:val="0"/>
      <w:marBottom w:val="0"/>
      <w:divBdr>
        <w:top w:val="none" w:sz="0" w:space="0" w:color="auto"/>
        <w:left w:val="none" w:sz="0" w:space="0" w:color="auto"/>
        <w:bottom w:val="none" w:sz="0" w:space="0" w:color="auto"/>
        <w:right w:val="none" w:sz="0" w:space="0" w:color="auto"/>
      </w:divBdr>
    </w:div>
    <w:div w:id="1042631697">
      <w:marLeft w:val="0"/>
      <w:marRight w:val="0"/>
      <w:marTop w:val="0"/>
      <w:marBottom w:val="0"/>
      <w:divBdr>
        <w:top w:val="none" w:sz="0" w:space="0" w:color="auto"/>
        <w:left w:val="none" w:sz="0" w:space="0" w:color="auto"/>
        <w:bottom w:val="none" w:sz="0" w:space="0" w:color="auto"/>
        <w:right w:val="none" w:sz="0" w:space="0" w:color="auto"/>
      </w:divBdr>
    </w:div>
    <w:div w:id="1042631698">
      <w:marLeft w:val="0"/>
      <w:marRight w:val="0"/>
      <w:marTop w:val="0"/>
      <w:marBottom w:val="0"/>
      <w:divBdr>
        <w:top w:val="none" w:sz="0" w:space="0" w:color="auto"/>
        <w:left w:val="none" w:sz="0" w:space="0" w:color="auto"/>
        <w:bottom w:val="none" w:sz="0" w:space="0" w:color="auto"/>
        <w:right w:val="none" w:sz="0" w:space="0" w:color="auto"/>
      </w:divBdr>
    </w:div>
    <w:div w:id="1042631699">
      <w:marLeft w:val="0"/>
      <w:marRight w:val="0"/>
      <w:marTop w:val="0"/>
      <w:marBottom w:val="0"/>
      <w:divBdr>
        <w:top w:val="none" w:sz="0" w:space="0" w:color="auto"/>
        <w:left w:val="none" w:sz="0" w:space="0" w:color="auto"/>
        <w:bottom w:val="none" w:sz="0" w:space="0" w:color="auto"/>
        <w:right w:val="none" w:sz="0" w:space="0" w:color="auto"/>
      </w:divBdr>
    </w:div>
    <w:div w:id="1042631700">
      <w:marLeft w:val="0"/>
      <w:marRight w:val="0"/>
      <w:marTop w:val="0"/>
      <w:marBottom w:val="0"/>
      <w:divBdr>
        <w:top w:val="none" w:sz="0" w:space="0" w:color="auto"/>
        <w:left w:val="none" w:sz="0" w:space="0" w:color="auto"/>
        <w:bottom w:val="none" w:sz="0" w:space="0" w:color="auto"/>
        <w:right w:val="none" w:sz="0" w:space="0" w:color="auto"/>
      </w:divBdr>
    </w:div>
    <w:div w:id="1042631701">
      <w:marLeft w:val="0"/>
      <w:marRight w:val="0"/>
      <w:marTop w:val="0"/>
      <w:marBottom w:val="0"/>
      <w:divBdr>
        <w:top w:val="none" w:sz="0" w:space="0" w:color="auto"/>
        <w:left w:val="none" w:sz="0" w:space="0" w:color="auto"/>
        <w:bottom w:val="none" w:sz="0" w:space="0" w:color="auto"/>
        <w:right w:val="none" w:sz="0" w:space="0" w:color="auto"/>
      </w:divBdr>
    </w:div>
    <w:div w:id="1042631702">
      <w:marLeft w:val="0"/>
      <w:marRight w:val="0"/>
      <w:marTop w:val="0"/>
      <w:marBottom w:val="0"/>
      <w:divBdr>
        <w:top w:val="none" w:sz="0" w:space="0" w:color="auto"/>
        <w:left w:val="none" w:sz="0" w:space="0" w:color="auto"/>
        <w:bottom w:val="none" w:sz="0" w:space="0" w:color="auto"/>
        <w:right w:val="none" w:sz="0" w:space="0" w:color="auto"/>
      </w:divBdr>
    </w:div>
    <w:div w:id="1042631703">
      <w:marLeft w:val="0"/>
      <w:marRight w:val="0"/>
      <w:marTop w:val="0"/>
      <w:marBottom w:val="0"/>
      <w:divBdr>
        <w:top w:val="none" w:sz="0" w:space="0" w:color="auto"/>
        <w:left w:val="none" w:sz="0" w:space="0" w:color="auto"/>
        <w:bottom w:val="none" w:sz="0" w:space="0" w:color="auto"/>
        <w:right w:val="none" w:sz="0" w:space="0" w:color="auto"/>
      </w:divBdr>
    </w:div>
    <w:div w:id="1042631706">
      <w:marLeft w:val="0"/>
      <w:marRight w:val="0"/>
      <w:marTop w:val="0"/>
      <w:marBottom w:val="0"/>
      <w:divBdr>
        <w:top w:val="none" w:sz="0" w:space="0" w:color="auto"/>
        <w:left w:val="none" w:sz="0" w:space="0" w:color="auto"/>
        <w:bottom w:val="none" w:sz="0" w:space="0" w:color="auto"/>
        <w:right w:val="none" w:sz="0" w:space="0" w:color="auto"/>
      </w:divBdr>
    </w:div>
    <w:div w:id="1042631707">
      <w:marLeft w:val="0"/>
      <w:marRight w:val="0"/>
      <w:marTop w:val="0"/>
      <w:marBottom w:val="0"/>
      <w:divBdr>
        <w:top w:val="none" w:sz="0" w:space="0" w:color="auto"/>
        <w:left w:val="none" w:sz="0" w:space="0" w:color="auto"/>
        <w:bottom w:val="none" w:sz="0" w:space="0" w:color="auto"/>
        <w:right w:val="none" w:sz="0" w:space="0" w:color="auto"/>
      </w:divBdr>
    </w:div>
    <w:div w:id="1042631708">
      <w:marLeft w:val="0"/>
      <w:marRight w:val="0"/>
      <w:marTop w:val="0"/>
      <w:marBottom w:val="0"/>
      <w:divBdr>
        <w:top w:val="none" w:sz="0" w:space="0" w:color="auto"/>
        <w:left w:val="none" w:sz="0" w:space="0" w:color="auto"/>
        <w:bottom w:val="none" w:sz="0" w:space="0" w:color="auto"/>
        <w:right w:val="none" w:sz="0" w:space="0" w:color="auto"/>
      </w:divBdr>
    </w:div>
    <w:div w:id="1042631709">
      <w:marLeft w:val="0"/>
      <w:marRight w:val="0"/>
      <w:marTop w:val="0"/>
      <w:marBottom w:val="0"/>
      <w:divBdr>
        <w:top w:val="none" w:sz="0" w:space="0" w:color="auto"/>
        <w:left w:val="none" w:sz="0" w:space="0" w:color="auto"/>
        <w:bottom w:val="none" w:sz="0" w:space="0" w:color="auto"/>
        <w:right w:val="none" w:sz="0" w:space="0" w:color="auto"/>
      </w:divBdr>
    </w:div>
    <w:div w:id="1042631710">
      <w:marLeft w:val="0"/>
      <w:marRight w:val="0"/>
      <w:marTop w:val="0"/>
      <w:marBottom w:val="0"/>
      <w:divBdr>
        <w:top w:val="none" w:sz="0" w:space="0" w:color="auto"/>
        <w:left w:val="none" w:sz="0" w:space="0" w:color="auto"/>
        <w:bottom w:val="none" w:sz="0" w:space="0" w:color="auto"/>
        <w:right w:val="none" w:sz="0" w:space="0" w:color="auto"/>
      </w:divBdr>
    </w:div>
    <w:div w:id="1042631713">
      <w:marLeft w:val="0"/>
      <w:marRight w:val="0"/>
      <w:marTop w:val="0"/>
      <w:marBottom w:val="0"/>
      <w:divBdr>
        <w:top w:val="none" w:sz="0" w:space="0" w:color="auto"/>
        <w:left w:val="none" w:sz="0" w:space="0" w:color="auto"/>
        <w:bottom w:val="none" w:sz="0" w:space="0" w:color="auto"/>
        <w:right w:val="none" w:sz="0" w:space="0" w:color="auto"/>
      </w:divBdr>
    </w:div>
    <w:div w:id="1042631714">
      <w:marLeft w:val="0"/>
      <w:marRight w:val="0"/>
      <w:marTop w:val="0"/>
      <w:marBottom w:val="0"/>
      <w:divBdr>
        <w:top w:val="none" w:sz="0" w:space="0" w:color="auto"/>
        <w:left w:val="none" w:sz="0" w:space="0" w:color="auto"/>
        <w:bottom w:val="none" w:sz="0" w:space="0" w:color="auto"/>
        <w:right w:val="none" w:sz="0" w:space="0" w:color="auto"/>
      </w:divBdr>
    </w:div>
    <w:div w:id="1042631715">
      <w:marLeft w:val="0"/>
      <w:marRight w:val="0"/>
      <w:marTop w:val="0"/>
      <w:marBottom w:val="0"/>
      <w:divBdr>
        <w:top w:val="none" w:sz="0" w:space="0" w:color="auto"/>
        <w:left w:val="none" w:sz="0" w:space="0" w:color="auto"/>
        <w:bottom w:val="none" w:sz="0" w:space="0" w:color="auto"/>
        <w:right w:val="none" w:sz="0" w:space="0" w:color="auto"/>
      </w:divBdr>
    </w:div>
    <w:div w:id="1042631716">
      <w:marLeft w:val="0"/>
      <w:marRight w:val="0"/>
      <w:marTop w:val="0"/>
      <w:marBottom w:val="0"/>
      <w:divBdr>
        <w:top w:val="none" w:sz="0" w:space="0" w:color="auto"/>
        <w:left w:val="none" w:sz="0" w:space="0" w:color="auto"/>
        <w:bottom w:val="none" w:sz="0" w:space="0" w:color="auto"/>
        <w:right w:val="none" w:sz="0" w:space="0" w:color="auto"/>
      </w:divBdr>
    </w:div>
    <w:div w:id="1042631717">
      <w:marLeft w:val="0"/>
      <w:marRight w:val="0"/>
      <w:marTop w:val="0"/>
      <w:marBottom w:val="0"/>
      <w:divBdr>
        <w:top w:val="none" w:sz="0" w:space="0" w:color="auto"/>
        <w:left w:val="none" w:sz="0" w:space="0" w:color="auto"/>
        <w:bottom w:val="none" w:sz="0" w:space="0" w:color="auto"/>
        <w:right w:val="none" w:sz="0" w:space="0" w:color="auto"/>
      </w:divBdr>
    </w:div>
    <w:div w:id="1042631718">
      <w:marLeft w:val="0"/>
      <w:marRight w:val="0"/>
      <w:marTop w:val="0"/>
      <w:marBottom w:val="0"/>
      <w:divBdr>
        <w:top w:val="none" w:sz="0" w:space="0" w:color="auto"/>
        <w:left w:val="none" w:sz="0" w:space="0" w:color="auto"/>
        <w:bottom w:val="none" w:sz="0" w:space="0" w:color="auto"/>
        <w:right w:val="none" w:sz="0" w:space="0" w:color="auto"/>
      </w:divBdr>
    </w:div>
    <w:div w:id="1042631719">
      <w:marLeft w:val="0"/>
      <w:marRight w:val="0"/>
      <w:marTop w:val="0"/>
      <w:marBottom w:val="0"/>
      <w:divBdr>
        <w:top w:val="none" w:sz="0" w:space="0" w:color="auto"/>
        <w:left w:val="none" w:sz="0" w:space="0" w:color="auto"/>
        <w:bottom w:val="none" w:sz="0" w:space="0" w:color="auto"/>
        <w:right w:val="none" w:sz="0" w:space="0" w:color="auto"/>
      </w:divBdr>
    </w:div>
    <w:div w:id="1042631720">
      <w:marLeft w:val="0"/>
      <w:marRight w:val="0"/>
      <w:marTop w:val="0"/>
      <w:marBottom w:val="0"/>
      <w:divBdr>
        <w:top w:val="none" w:sz="0" w:space="0" w:color="auto"/>
        <w:left w:val="none" w:sz="0" w:space="0" w:color="auto"/>
        <w:bottom w:val="none" w:sz="0" w:space="0" w:color="auto"/>
        <w:right w:val="none" w:sz="0" w:space="0" w:color="auto"/>
      </w:divBdr>
    </w:div>
    <w:div w:id="1042631721">
      <w:marLeft w:val="0"/>
      <w:marRight w:val="0"/>
      <w:marTop w:val="0"/>
      <w:marBottom w:val="0"/>
      <w:divBdr>
        <w:top w:val="none" w:sz="0" w:space="0" w:color="auto"/>
        <w:left w:val="none" w:sz="0" w:space="0" w:color="auto"/>
        <w:bottom w:val="none" w:sz="0" w:space="0" w:color="auto"/>
        <w:right w:val="none" w:sz="0" w:space="0" w:color="auto"/>
      </w:divBdr>
    </w:div>
    <w:div w:id="1042631722">
      <w:marLeft w:val="0"/>
      <w:marRight w:val="0"/>
      <w:marTop w:val="0"/>
      <w:marBottom w:val="0"/>
      <w:divBdr>
        <w:top w:val="none" w:sz="0" w:space="0" w:color="auto"/>
        <w:left w:val="none" w:sz="0" w:space="0" w:color="auto"/>
        <w:bottom w:val="none" w:sz="0" w:space="0" w:color="auto"/>
        <w:right w:val="none" w:sz="0" w:space="0" w:color="auto"/>
      </w:divBdr>
    </w:div>
    <w:div w:id="1090540367">
      <w:bodyDiv w:val="1"/>
      <w:marLeft w:val="0"/>
      <w:marRight w:val="0"/>
      <w:marTop w:val="0"/>
      <w:marBottom w:val="0"/>
      <w:divBdr>
        <w:top w:val="none" w:sz="0" w:space="0" w:color="auto"/>
        <w:left w:val="none" w:sz="0" w:space="0" w:color="auto"/>
        <w:bottom w:val="none" w:sz="0" w:space="0" w:color="auto"/>
        <w:right w:val="none" w:sz="0" w:space="0" w:color="auto"/>
      </w:divBdr>
    </w:div>
    <w:div w:id="1115832743">
      <w:bodyDiv w:val="1"/>
      <w:marLeft w:val="0"/>
      <w:marRight w:val="0"/>
      <w:marTop w:val="0"/>
      <w:marBottom w:val="0"/>
      <w:divBdr>
        <w:top w:val="none" w:sz="0" w:space="0" w:color="auto"/>
        <w:left w:val="none" w:sz="0" w:space="0" w:color="auto"/>
        <w:bottom w:val="none" w:sz="0" w:space="0" w:color="auto"/>
        <w:right w:val="none" w:sz="0" w:space="0" w:color="auto"/>
      </w:divBdr>
      <w:divsChild>
        <w:div w:id="613751451">
          <w:marLeft w:val="547"/>
          <w:marRight w:val="0"/>
          <w:marTop w:val="0"/>
          <w:marBottom w:val="0"/>
          <w:divBdr>
            <w:top w:val="none" w:sz="0" w:space="0" w:color="auto"/>
            <w:left w:val="none" w:sz="0" w:space="0" w:color="auto"/>
            <w:bottom w:val="none" w:sz="0" w:space="0" w:color="auto"/>
            <w:right w:val="none" w:sz="0" w:space="0" w:color="auto"/>
          </w:divBdr>
        </w:div>
      </w:divsChild>
    </w:div>
    <w:div w:id="1223909792">
      <w:bodyDiv w:val="1"/>
      <w:marLeft w:val="0"/>
      <w:marRight w:val="0"/>
      <w:marTop w:val="0"/>
      <w:marBottom w:val="0"/>
      <w:divBdr>
        <w:top w:val="none" w:sz="0" w:space="0" w:color="auto"/>
        <w:left w:val="none" w:sz="0" w:space="0" w:color="auto"/>
        <w:bottom w:val="none" w:sz="0" w:space="0" w:color="auto"/>
        <w:right w:val="none" w:sz="0" w:space="0" w:color="auto"/>
      </w:divBdr>
      <w:divsChild>
        <w:div w:id="640235879">
          <w:marLeft w:val="547"/>
          <w:marRight w:val="0"/>
          <w:marTop w:val="0"/>
          <w:marBottom w:val="0"/>
          <w:divBdr>
            <w:top w:val="none" w:sz="0" w:space="0" w:color="auto"/>
            <w:left w:val="none" w:sz="0" w:space="0" w:color="auto"/>
            <w:bottom w:val="none" w:sz="0" w:space="0" w:color="auto"/>
            <w:right w:val="none" w:sz="0" w:space="0" w:color="auto"/>
          </w:divBdr>
        </w:div>
      </w:divsChild>
    </w:div>
    <w:div w:id="1391614744">
      <w:bodyDiv w:val="1"/>
      <w:marLeft w:val="0"/>
      <w:marRight w:val="0"/>
      <w:marTop w:val="0"/>
      <w:marBottom w:val="0"/>
      <w:divBdr>
        <w:top w:val="none" w:sz="0" w:space="0" w:color="auto"/>
        <w:left w:val="none" w:sz="0" w:space="0" w:color="auto"/>
        <w:bottom w:val="none" w:sz="0" w:space="0" w:color="auto"/>
        <w:right w:val="none" w:sz="0" w:space="0" w:color="auto"/>
      </w:divBdr>
      <w:divsChild>
        <w:div w:id="338502944">
          <w:marLeft w:val="547"/>
          <w:marRight w:val="0"/>
          <w:marTop w:val="0"/>
          <w:marBottom w:val="0"/>
          <w:divBdr>
            <w:top w:val="none" w:sz="0" w:space="0" w:color="auto"/>
            <w:left w:val="none" w:sz="0" w:space="0" w:color="auto"/>
            <w:bottom w:val="none" w:sz="0" w:space="0" w:color="auto"/>
            <w:right w:val="none" w:sz="0" w:space="0" w:color="auto"/>
          </w:divBdr>
        </w:div>
      </w:divsChild>
    </w:div>
    <w:div w:id="1414354399">
      <w:bodyDiv w:val="1"/>
      <w:marLeft w:val="0"/>
      <w:marRight w:val="0"/>
      <w:marTop w:val="0"/>
      <w:marBottom w:val="0"/>
      <w:divBdr>
        <w:top w:val="none" w:sz="0" w:space="0" w:color="auto"/>
        <w:left w:val="none" w:sz="0" w:space="0" w:color="auto"/>
        <w:bottom w:val="none" w:sz="0" w:space="0" w:color="auto"/>
        <w:right w:val="none" w:sz="0" w:space="0" w:color="auto"/>
      </w:divBdr>
      <w:divsChild>
        <w:div w:id="1610309818">
          <w:marLeft w:val="547"/>
          <w:marRight w:val="0"/>
          <w:marTop w:val="0"/>
          <w:marBottom w:val="0"/>
          <w:divBdr>
            <w:top w:val="none" w:sz="0" w:space="0" w:color="auto"/>
            <w:left w:val="none" w:sz="0" w:space="0" w:color="auto"/>
            <w:bottom w:val="none" w:sz="0" w:space="0" w:color="auto"/>
            <w:right w:val="none" w:sz="0" w:space="0" w:color="auto"/>
          </w:divBdr>
        </w:div>
      </w:divsChild>
    </w:div>
    <w:div w:id="1436242346">
      <w:bodyDiv w:val="1"/>
      <w:marLeft w:val="0"/>
      <w:marRight w:val="0"/>
      <w:marTop w:val="0"/>
      <w:marBottom w:val="0"/>
      <w:divBdr>
        <w:top w:val="none" w:sz="0" w:space="0" w:color="auto"/>
        <w:left w:val="none" w:sz="0" w:space="0" w:color="auto"/>
        <w:bottom w:val="none" w:sz="0" w:space="0" w:color="auto"/>
        <w:right w:val="none" w:sz="0" w:space="0" w:color="auto"/>
      </w:divBdr>
    </w:div>
    <w:div w:id="1442408755">
      <w:bodyDiv w:val="1"/>
      <w:marLeft w:val="0"/>
      <w:marRight w:val="0"/>
      <w:marTop w:val="0"/>
      <w:marBottom w:val="0"/>
      <w:divBdr>
        <w:top w:val="none" w:sz="0" w:space="0" w:color="auto"/>
        <w:left w:val="none" w:sz="0" w:space="0" w:color="auto"/>
        <w:bottom w:val="none" w:sz="0" w:space="0" w:color="auto"/>
        <w:right w:val="none" w:sz="0" w:space="0" w:color="auto"/>
      </w:divBdr>
      <w:divsChild>
        <w:div w:id="1756634783">
          <w:marLeft w:val="547"/>
          <w:marRight w:val="0"/>
          <w:marTop w:val="0"/>
          <w:marBottom w:val="0"/>
          <w:divBdr>
            <w:top w:val="none" w:sz="0" w:space="0" w:color="auto"/>
            <w:left w:val="none" w:sz="0" w:space="0" w:color="auto"/>
            <w:bottom w:val="none" w:sz="0" w:space="0" w:color="auto"/>
            <w:right w:val="none" w:sz="0" w:space="0" w:color="auto"/>
          </w:divBdr>
        </w:div>
      </w:divsChild>
    </w:div>
    <w:div w:id="1707296690">
      <w:bodyDiv w:val="1"/>
      <w:marLeft w:val="0"/>
      <w:marRight w:val="0"/>
      <w:marTop w:val="0"/>
      <w:marBottom w:val="0"/>
      <w:divBdr>
        <w:top w:val="none" w:sz="0" w:space="0" w:color="auto"/>
        <w:left w:val="none" w:sz="0" w:space="0" w:color="auto"/>
        <w:bottom w:val="none" w:sz="0" w:space="0" w:color="auto"/>
        <w:right w:val="none" w:sz="0" w:space="0" w:color="auto"/>
      </w:divBdr>
      <w:divsChild>
        <w:div w:id="1621648193">
          <w:marLeft w:val="547"/>
          <w:marRight w:val="0"/>
          <w:marTop w:val="0"/>
          <w:marBottom w:val="0"/>
          <w:divBdr>
            <w:top w:val="none" w:sz="0" w:space="0" w:color="auto"/>
            <w:left w:val="none" w:sz="0" w:space="0" w:color="auto"/>
            <w:bottom w:val="none" w:sz="0" w:space="0" w:color="auto"/>
            <w:right w:val="none" w:sz="0" w:space="0" w:color="auto"/>
          </w:divBdr>
        </w:div>
      </w:divsChild>
    </w:div>
    <w:div w:id="1774589910">
      <w:bodyDiv w:val="1"/>
      <w:marLeft w:val="0"/>
      <w:marRight w:val="0"/>
      <w:marTop w:val="0"/>
      <w:marBottom w:val="0"/>
      <w:divBdr>
        <w:top w:val="none" w:sz="0" w:space="0" w:color="auto"/>
        <w:left w:val="none" w:sz="0" w:space="0" w:color="auto"/>
        <w:bottom w:val="none" w:sz="0" w:space="0" w:color="auto"/>
        <w:right w:val="none" w:sz="0" w:space="0" w:color="auto"/>
      </w:divBdr>
    </w:div>
    <w:div w:id="1917668354">
      <w:bodyDiv w:val="1"/>
      <w:marLeft w:val="0"/>
      <w:marRight w:val="0"/>
      <w:marTop w:val="0"/>
      <w:marBottom w:val="0"/>
      <w:divBdr>
        <w:top w:val="none" w:sz="0" w:space="0" w:color="auto"/>
        <w:left w:val="none" w:sz="0" w:space="0" w:color="auto"/>
        <w:bottom w:val="none" w:sz="0" w:space="0" w:color="auto"/>
        <w:right w:val="none" w:sz="0" w:space="0" w:color="auto"/>
      </w:divBdr>
    </w:div>
    <w:div w:id="1971204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oleObject" Target="embeddings/oleObject1.bin"/><Relationship Id="rId26" Type="http://schemas.openxmlformats.org/officeDocument/2006/relationships/image" Target="media/image7.wmf"/><Relationship Id="rId39" Type="http://schemas.openxmlformats.org/officeDocument/2006/relationships/oleObject" Target="embeddings/oleObject11.bin"/><Relationship Id="rId21" Type="http://schemas.openxmlformats.org/officeDocument/2006/relationships/image" Target="media/image4.wmf"/><Relationship Id="rId34" Type="http://schemas.openxmlformats.org/officeDocument/2006/relationships/image" Target="media/image11.wmf"/><Relationship Id="rId42" Type="http://schemas.openxmlformats.org/officeDocument/2006/relationships/oleObject" Target="embeddings/oleObject14.bin"/><Relationship Id="rId47" Type="http://schemas.openxmlformats.org/officeDocument/2006/relationships/image" Target="media/image14.png"/><Relationship Id="rId50" Type="http://schemas.openxmlformats.org/officeDocument/2006/relationships/oleObject" Target="embeddings/oleObject17.bin"/><Relationship Id="rId55" Type="http://schemas.openxmlformats.org/officeDocument/2006/relationships/image" Target="media/image19.jpeg"/><Relationship Id="rId63" Type="http://schemas.openxmlformats.org/officeDocument/2006/relationships/image" Target="media/image23.jpeg"/><Relationship Id="rId68" Type="http://schemas.openxmlformats.org/officeDocument/2006/relationships/chart" Target="charts/chart7.xm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chart" Target="charts/chart10.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oleObject" Target="embeddings/oleObject6.bin"/><Relationship Id="rId11" Type="http://schemas.openxmlformats.org/officeDocument/2006/relationships/image" Target="media/image1.png"/><Relationship Id="rId24" Type="http://schemas.openxmlformats.org/officeDocument/2006/relationships/oleObject" Target="embeddings/oleObject4.bin"/><Relationship Id="rId32" Type="http://schemas.openxmlformats.org/officeDocument/2006/relationships/image" Target="media/image10.wmf"/><Relationship Id="rId37" Type="http://schemas.openxmlformats.org/officeDocument/2006/relationships/oleObject" Target="embeddings/oleObject10.bin"/><Relationship Id="rId40" Type="http://schemas.openxmlformats.org/officeDocument/2006/relationships/oleObject" Target="embeddings/oleObject12.bin"/><Relationship Id="rId45" Type="http://schemas.openxmlformats.org/officeDocument/2006/relationships/chart" Target="charts/chart3.xml"/><Relationship Id="rId53" Type="http://schemas.openxmlformats.org/officeDocument/2006/relationships/image" Target="media/image17.png"/><Relationship Id="rId58" Type="http://schemas.microsoft.com/office/2007/relationships/hdphoto" Target="media/hdphoto2.wdp"/><Relationship Id="rId66" Type="http://schemas.openxmlformats.org/officeDocument/2006/relationships/chart" Target="charts/chart5.xml"/><Relationship Id="rId7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5.wmf"/><Relationship Id="rId28" Type="http://schemas.openxmlformats.org/officeDocument/2006/relationships/image" Target="media/image8.wmf"/><Relationship Id="rId36" Type="http://schemas.openxmlformats.org/officeDocument/2006/relationships/image" Target="media/image12.wmf"/><Relationship Id="rId49" Type="http://schemas.openxmlformats.org/officeDocument/2006/relationships/image" Target="media/image15.emf"/><Relationship Id="rId57" Type="http://schemas.openxmlformats.org/officeDocument/2006/relationships/image" Target="media/image20.jpeg"/><Relationship Id="rId61" Type="http://schemas.openxmlformats.org/officeDocument/2006/relationships/image" Target="media/image22.jpeg"/><Relationship Id="rId10" Type="http://schemas.openxmlformats.org/officeDocument/2006/relationships/chart" Target="charts/chart2.xml"/><Relationship Id="rId19" Type="http://schemas.openxmlformats.org/officeDocument/2006/relationships/image" Target="media/image3.wmf"/><Relationship Id="rId31" Type="http://schemas.openxmlformats.org/officeDocument/2006/relationships/oleObject" Target="embeddings/oleObject7.bin"/><Relationship Id="rId44" Type="http://schemas.openxmlformats.org/officeDocument/2006/relationships/oleObject" Target="embeddings/oleObject16.bin"/><Relationship Id="rId52" Type="http://schemas.openxmlformats.org/officeDocument/2006/relationships/oleObject" Target="embeddings/oleObject18.bin"/><Relationship Id="rId60" Type="http://schemas.microsoft.com/office/2007/relationships/hdphoto" Target="media/hdphoto3.wdp"/><Relationship Id="rId65" Type="http://schemas.openxmlformats.org/officeDocument/2006/relationships/chart" Target="charts/chart4.xml"/><Relationship Id="rId73"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diagramQuickStyle" Target="diagrams/quickStyle1.xml"/><Relationship Id="rId22" Type="http://schemas.openxmlformats.org/officeDocument/2006/relationships/oleObject" Target="embeddings/oleObject3.bin"/><Relationship Id="rId27" Type="http://schemas.openxmlformats.org/officeDocument/2006/relationships/oleObject" Target="embeddings/oleObject5.bin"/><Relationship Id="rId30" Type="http://schemas.openxmlformats.org/officeDocument/2006/relationships/image" Target="media/image9.wmf"/><Relationship Id="rId35" Type="http://schemas.openxmlformats.org/officeDocument/2006/relationships/oleObject" Target="embeddings/oleObject9.bin"/><Relationship Id="rId43" Type="http://schemas.openxmlformats.org/officeDocument/2006/relationships/oleObject" Target="embeddings/oleObject15.bin"/><Relationship Id="rId48" Type="http://schemas.openxmlformats.org/officeDocument/2006/relationships/footer" Target="footer1.xml"/><Relationship Id="rId56" Type="http://schemas.microsoft.com/office/2007/relationships/hdphoto" Target="media/hdphoto1.wdp"/><Relationship Id="rId64" Type="http://schemas.openxmlformats.org/officeDocument/2006/relationships/image" Target="media/image24.jpeg"/><Relationship Id="rId69" Type="http://schemas.openxmlformats.org/officeDocument/2006/relationships/chart" Target="charts/chart8.xml"/><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16.emf"/><Relationship Id="rId72" Type="http://schemas.openxmlformats.org/officeDocument/2006/relationships/chart" Target="charts/chart11.xm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image" Target="media/image2.wmf"/><Relationship Id="rId25" Type="http://schemas.openxmlformats.org/officeDocument/2006/relationships/image" Target="media/image6.png"/><Relationship Id="rId33" Type="http://schemas.openxmlformats.org/officeDocument/2006/relationships/oleObject" Target="embeddings/oleObject8.bin"/><Relationship Id="rId38" Type="http://schemas.openxmlformats.org/officeDocument/2006/relationships/image" Target="media/image13.wmf"/><Relationship Id="rId46" Type="http://schemas.openxmlformats.org/officeDocument/2006/relationships/header" Target="header2.xml"/><Relationship Id="rId59" Type="http://schemas.openxmlformats.org/officeDocument/2006/relationships/image" Target="media/image21.jpeg"/><Relationship Id="rId67" Type="http://schemas.openxmlformats.org/officeDocument/2006/relationships/chart" Target="charts/chart6.xml"/><Relationship Id="rId20" Type="http://schemas.openxmlformats.org/officeDocument/2006/relationships/oleObject" Target="embeddings/oleObject2.bin"/><Relationship Id="rId41" Type="http://schemas.openxmlformats.org/officeDocument/2006/relationships/oleObject" Target="embeddings/oleObject13.bin"/><Relationship Id="rId54" Type="http://schemas.openxmlformats.org/officeDocument/2006/relationships/image" Target="media/image18.png"/><Relationship Id="rId62" Type="http://schemas.microsoft.com/office/2007/relationships/hdphoto" Target="media/hdphoto4.wdp"/><Relationship Id="rId70" Type="http://schemas.openxmlformats.org/officeDocument/2006/relationships/chart" Target="charts/chart9.xml"/><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0"/>
    </mc:Choice>
    <mc:Fallback>
      <c:style val="20"/>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Середня оцінка</c:v>
                </c:pt>
              </c:strCache>
            </c:strRef>
          </c:tx>
          <c:spPr>
            <a:ln>
              <a:solidFill>
                <a:prstClr val="black"/>
              </a:solidFill>
            </a:ln>
          </c:spPr>
          <c:invertIfNegative val="0"/>
          <c:dPt>
            <c:idx val="0"/>
            <c:invertIfNegative val="0"/>
            <c:bubble3D val="0"/>
            <c:spPr>
              <a:pattFill prst="ltDnDiag">
                <a:fgClr>
                  <a:sysClr val="windowText" lastClr="000000"/>
                </a:fgClr>
                <a:bgClr>
                  <a:sysClr val="window" lastClr="FFFFFF"/>
                </a:bgClr>
              </a:pattFill>
              <a:ln>
                <a:solidFill>
                  <a:prstClr val="black"/>
                </a:solidFill>
              </a:ln>
            </c:spPr>
            <c:extLst xmlns:c16r2="http://schemas.microsoft.com/office/drawing/2015/06/chart">
              <c:ext xmlns:c16="http://schemas.microsoft.com/office/drawing/2014/chart" uri="{C3380CC4-5D6E-409C-BE32-E72D297353CC}">
                <c16:uniqueId val="{00000001-30CD-4AB6-9DA6-EEF4B5989D24}"/>
              </c:ext>
            </c:extLst>
          </c:dPt>
          <c:dPt>
            <c:idx val="1"/>
            <c:invertIfNegative val="0"/>
            <c:bubble3D val="0"/>
            <c:spPr>
              <a:pattFill prst="wdDnDiag">
                <a:fgClr>
                  <a:sysClr val="windowText" lastClr="000000"/>
                </a:fgClr>
                <a:bgClr>
                  <a:sysClr val="window" lastClr="FFFFFF"/>
                </a:bgClr>
              </a:pattFill>
              <a:ln>
                <a:solidFill>
                  <a:prstClr val="black"/>
                </a:solidFill>
              </a:ln>
            </c:spPr>
            <c:extLst xmlns:c16r2="http://schemas.microsoft.com/office/drawing/2015/06/chart">
              <c:ext xmlns:c16="http://schemas.microsoft.com/office/drawing/2014/chart" uri="{C3380CC4-5D6E-409C-BE32-E72D297353CC}">
                <c16:uniqueId val="{00000003-30CD-4AB6-9DA6-EEF4B5989D24}"/>
              </c:ext>
            </c:extLst>
          </c:dPt>
          <c:dPt>
            <c:idx val="2"/>
            <c:invertIfNegative val="0"/>
            <c:bubble3D val="0"/>
            <c:spPr>
              <a:pattFill prst="pct75">
                <a:fgClr>
                  <a:sysClr val="windowText" lastClr="000000"/>
                </a:fgClr>
                <a:bgClr>
                  <a:sysClr val="window" lastClr="FFFFFF"/>
                </a:bgClr>
              </a:pattFill>
              <a:ln>
                <a:solidFill>
                  <a:prstClr val="black"/>
                </a:solidFill>
              </a:ln>
            </c:spPr>
            <c:extLst xmlns:c16r2="http://schemas.microsoft.com/office/drawing/2015/06/chart">
              <c:ext xmlns:c16="http://schemas.microsoft.com/office/drawing/2014/chart" uri="{C3380CC4-5D6E-409C-BE32-E72D297353CC}">
                <c16:uniqueId val="{00000005-30CD-4AB6-9DA6-EEF4B5989D24}"/>
              </c:ext>
            </c:extLst>
          </c:dPt>
          <c:dLbls>
            <c:dLbl>
              <c:idx val="0"/>
              <c:layout>
                <c:manualLayout>
                  <c:x val="6.0646172255102497E-5"/>
                  <c:y val="1.1221875175332727E-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30CD-4AB6-9DA6-EEF4B5989D24}"/>
                </c:ext>
                <c:ext xmlns:c15="http://schemas.microsoft.com/office/drawing/2012/chart" uri="{CE6537A1-D6FC-4f65-9D91-7224C49458BB}">
                  <c15:layout/>
                </c:ext>
              </c:extLst>
            </c:dLbl>
            <c:dLbl>
              <c:idx val="1"/>
              <c:layout>
                <c:manualLayout>
                  <c:x val="-4.5687993601284949E-3"/>
                  <c:y val="-1.58244025910062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30CD-4AB6-9DA6-EEF4B5989D24}"/>
                </c:ext>
                <c:ext xmlns:c15="http://schemas.microsoft.com/office/drawing/2012/chart" uri="{CE6537A1-D6FC-4f65-9D91-7224C49458BB}">
                  <c15:layout/>
                </c:ext>
              </c:extLst>
            </c:dLbl>
            <c:spPr>
              <a:solidFill>
                <a:sysClr val="window" lastClr="FFFFFF"/>
              </a:solidFill>
              <a:ln w="25390">
                <a:noFill/>
              </a:ln>
            </c:spPr>
            <c:txPr>
              <a:bodyPr/>
              <a:lstStyle/>
              <a:p>
                <a:pPr>
                  <a:defRPr lang="uk-UA"/>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strRef>
              <c:f>Лист1!$A$2:$A$4</c:f>
              <c:strCache>
                <c:ptCount val="3"/>
                <c:pt idx="0">
                  <c:v>Особистісний</c:v>
                </c:pt>
                <c:pt idx="1">
                  <c:v>Пізнавальний</c:v>
                </c:pt>
                <c:pt idx="2">
                  <c:v>Діяльнісний</c:v>
                </c:pt>
              </c:strCache>
            </c:strRef>
          </c:cat>
          <c:val>
            <c:numRef>
              <c:f>Лист1!$B$2:$B$4</c:f>
              <c:numCache>
                <c:formatCode>General</c:formatCode>
                <c:ptCount val="3"/>
                <c:pt idx="0">
                  <c:v>4.5599999999999996</c:v>
                </c:pt>
                <c:pt idx="1">
                  <c:v>3.3</c:v>
                </c:pt>
                <c:pt idx="2">
                  <c:v>3.87</c:v>
                </c:pt>
              </c:numCache>
            </c:numRef>
          </c:val>
          <c:extLst xmlns:c16r2="http://schemas.microsoft.com/office/drawing/2015/06/chart">
            <c:ext xmlns:c16="http://schemas.microsoft.com/office/drawing/2014/chart" uri="{C3380CC4-5D6E-409C-BE32-E72D297353CC}">
              <c16:uniqueId val="{00000006-30CD-4AB6-9DA6-EEF4B5989D24}"/>
            </c:ext>
          </c:extLst>
        </c:ser>
        <c:dLbls>
          <c:showLegendKey val="0"/>
          <c:showVal val="0"/>
          <c:showCatName val="0"/>
          <c:showSerName val="0"/>
          <c:showPercent val="0"/>
          <c:showBubbleSize val="0"/>
        </c:dLbls>
        <c:gapWidth val="150"/>
        <c:axId val="129869336"/>
        <c:axId val="129869720"/>
      </c:barChart>
      <c:catAx>
        <c:axId val="129869336"/>
        <c:scaling>
          <c:orientation val="minMax"/>
        </c:scaling>
        <c:delete val="0"/>
        <c:axPos val="b"/>
        <c:numFmt formatCode="General" sourceLinked="1"/>
        <c:majorTickMark val="out"/>
        <c:minorTickMark val="none"/>
        <c:tickLblPos val="nextTo"/>
        <c:txPr>
          <a:bodyPr/>
          <a:lstStyle/>
          <a:p>
            <a:pPr>
              <a:defRPr lang="uk-UA"/>
            </a:pPr>
            <a:endParaRPr lang="ru-RU"/>
          </a:p>
        </c:txPr>
        <c:crossAx val="129869720"/>
        <c:crosses val="autoZero"/>
        <c:auto val="1"/>
        <c:lblAlgn val="ctr"/>
        <c:lblOffset val="100"/>
        <c:noMultiLvlLbl val="0"/>
      </c:catAx>
      <c:valAx>
        <c:axId val="129869720"/>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29869336"/>
        <c:crosses val="autoZero"/>
        <c:crossBetween val="between"/>
      </c:valAx>
    </c:plotArea>
    <c:legend>
      <c:legendPos val="r"/>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0407006415864684E-2"/>
          <c:y val="3.6121109861267341E-2"/>
          <c:w val="0.71334299358414288"/>
          <c:h val="0.82705005624296968"/>
        </c:manualLayout>
      </c:layout>
      <c:barChart>
        <c:barDir val="col"/>
        <c:grouping val="clustered"/>
        <c:varyColors val="0"/>
        <c:ser>
          <c:idx val="0"/>
          <c:order val="0"/>
          <c:tx>
            <c:strRef>
              <c:f>Лист1!$B$1</c:f>
              <c:strCache>
                <c:ptCount val="1"/>
                <c:pt idx="0">
                  <c:v>До експ.</c:v>
                </c:pt>
              </c:strCache>
            </c:strRef>
          </c:tx>
          <c:spPr>
            <a:pattFill prst="ltDn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4</c:v>
                </c:pt>
                <c:pt idx="1">
                  <c:v>12</c:v>
                </c:pt>
                <c:pt idx="2">
                  <c:v>7</c:v>
                </c:pt>
                <c:pt idx="3">
                  <c:v>2</c:v>
                </c:pt>
              </c:numCache>
            </c:numRef>
          </c:val>
          <c:extLst xmlns:c16r2="http://schemas.microsoft.com/office/drawing/2015/06/chart">
            <c:ext xmlns:c16="http://schemas.microsoft.com/office/drawing/2014/chart" uri="{C3380CC4-5D6E-409C-BE32-E72D297353CC}">
              <c16:uniqueId val="{00000000-DD81-4F2E-A0EA-0BACEDA78377}"/>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2</c:v>
                </c:pt>
                <c:pt idx="1">
                  <c:v>10</c:v>
                </c:pt>
                <c:pt idx="2">
                  <c:v>8</c:v>
                </c:pt>
                <c:pt idx="3">
                  <c:v>5</c:v>
                </c:pt>
              </c:numCache>
            </c:numRef>
          </c:val>
          <c:extLst xmlns:c16r2="http://schemas.microsoft.com/office/drawing/2015/06/chart">
            <c:ext xmlns:c16="http://schemas.microsoft.com/office/drawing/2014/chart" uri="{C3380CC4-5D6E-409C-BE32-E72D297353CC}">
              <c16:uniqueId val="{00000001-DD81-4F2E-A0EA-0BACEDA78377}"/>
            </c:ext>
          </c:extLst>
        </c:ser>
        <c:dLbls>
          <c:showLegendKey val="0"/>
          <c:showVal val="0"/>
          <c:showCatName val="0"/>
          <c:showSerName val="0"/>
          <c:showPercent val="0"/>
          <c:showBubbleSize val="0"/>
        </c:dLbls>
        <c:gapWidth val="150"/>
        <c:axId val="132163008"/>
        <c:axId val="132163400"/>
      </c:barChart>
      <c:catAx>
        <c:axId val="132163008"/>
        <c:scaling>
          <c:orientation val="minMax"/>
        </c:scaling>
        <c:delete val="0"/>
        <c:axPos val="b"/>
        <c:numFmt formatCode="General" sourceLinked="1"/>
        <c:majorTickMark val="out"/>
        <c:minorTickMark val="none"/>
        <c:tickLblPos val="nextTo"/>
        <c:txPr>
          <a:bodyPr/>
          <a:lstStyle/>
          <a:p>
            <a:pPr>
              <a:defRPr lang="uk-UA"/>
            </a:pPr>
            <a:endParaRPr lang="ru-RU"/>
          </a:p>
        </c:txPr>
        <c:crossAx val="132163400"/>
        <c:crosses val="autoZero"/>
        <c:auto val="1"/>
        <c:lblAlgn val="ctr"/>
        <c:lblOffset val="100"/>
        <c:noMultiLvlLbl val="0"/>
      </c:catAx>
      <c:valAx>
        <c:axId val="132163400"/>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32163008"/>
        <c:crosses val="autoZero"/>
        <c:crossBetween val="between"/>
      </c:valAx>
    </c:plotArea>
    <c:legend>
      <c:legendPos val="r"/>
      <c:layout>
        <c:manualLayout>
          <c:xMode val="edge"/>
          <c:yMode val="edge"/>
          <c:x val="0.80496453900709219"/>
          <c:y val="0.44210526315789472"/>
          <c:w val="0.1493627519174944"/>
          <c:h val="0.15406102991119719"/>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1981080489938019E-2"/>
          <c:y val="2.4216347956505492E-2"/>
          <c:w val="0.7133429935841431"/>
          <c:h val="0.82705005624296968"/>
        </c:manualLayout>
      </c:layout>
      <c:barChart>
        <c:barDir val="col"/>
        <c:grouping val="clustered"/>
        <c:varyColors val="0"/>
        <c:ser>
          <c:idx val="0"/>
          <c:order val="0"/>
          <c:tx>
            <c:strRef>
              <c:f>Лист1!$B$1</c:f>
              <c:strCache>
                <c:ptCount val="1"/>
                <c:pt idx="0">
                  <c:v>До експ.</c:v>
                </c:pt>
              </c:strCache>
            </c:strRef>
          </c:tx>
          <c:spPr>
            <a:pattFill prst="ltDn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3</c:v>
                </c:pt>
                <c:pt idx="1">
                  <c:v>10</c:v>
                </c:pt>
                <c:pt idx="2">
                  <c:v>5</c:v>
                </c:pt>
                <c:pt idx="3">
                  <c:v>7</c:v>
                </c:pt>
              </c:numCache>
            </c:numRef>
          </c:val>
          <c:extLst xmlns:c16r2="http://schemas.microsoft.com/office/drawing/2015/06/chart">
            <c:ext xmlns:c16="http://schemas.microsoft.com/office/drawing/2014/chart" uri="{C3380CC4-5D6E-409C-BE32-E72D297353CC}">
              <c16:uniqueId val="{00000000-897D-4DB5-9EAB-31D73B49B6A0}"/>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1</c:v>
                </c:pt>
                <c:pt idx="1">
                  <c:v>9</c:v>
                </c:pt>
                <c:pt idx="2">
                  <c:v>7</c:v>
                </c:pt>
                <c:pt idx="3">
                  <c:v>8</c:v>
                </c:pt>
              </c:numCache>
            </c:numRef>
          </c:val>
          <c:extLst xmlns:c16r2="http://schemas.microsoft.com/office/drawing/2015/06/chart">
            <c:ext xmlns:c16="http://schemas.microsoft.com/office/drawing/2014/chart" uri="{C3380CC4-5D6E-409C-BE32-E72D297353CC}">
              <c16:uniqueId val="{00000001-897D-4DB5-9EAB-31D73B49B6A0}"/>
            </c:ext>
          </c:extLst>
        </c:ser>
        <c:dLbls>
          <c:showLegendKey val="0"/>
          <c:showVal val="0"/>
          <c:showCatName val="0"/>
          <c:showSerName val="0"/>
          <c:showPercent val="0"/>
          <c:showBubbleSize val="0"/>
        </c:dLbls>
        <c:gapWidth val="150"/>
        <c:axId val="132164184"/>
        <c:axId val="132164576"/>
      </c:barChart>
      <c:catAx>
        <c:axId val="132164184"/>
        <c:scaling>
          <c:orientation val="minMax"/>
        </c:scaling>
        <c:delete val="0"/>
        <c:axPos val="b"/>
        <c:numFmt formatCode="General" sourceLinked="1"/>
        <c:majorTickMark val="out"/>
        <c:minorTickMark val="none"/>
        <c:tickLblPos val="nextTo"/>
        <c:txPr>
          <a:bodyPr/>
          <a:lstStyle/>
          <a:p>
            <a:pPr>
              <a:defRPr lang="uk-UA"/>
            </a:pPr>
            <a:endParaRPr lang="ru-RU"/>
          </a:p>
        </c:txPr>
        <c:crossAx val="132164576"/>
        <c:crosses val="autoZero"/>
        <c:auto val="1"/>
        <c:lblAlgn val="ctr"/>
        <c:lblOffset val="100"/>
        <c:noMultiLvlLbl val="0"/>
      </c:catAx>
      <c:valAx>
        <c:axId val="132164576"/>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32164184"/>
        <c:crosses val="autoZero"/>
        <c:crossBetween val="between"/>
      </c:valAx>
    </c:plotArea>
    <c:legend>
      <c:legendPos val="r"/>
      <c:layout>
        <c:manualLayout>
          <c:xMode val="edge"/>
          <c:yMode val="edge"/>
          <c:x val="0.80496453900709219"/>
          <c:y val="0.44771241830065361"/>
          <c:w val="0.14634619316555425"/>
          <c:h val="0.14457656114992423"/>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1981080489938019E-2"/>
          <c:y val="2.4216347956505492E-2"/>
          <c:w val="0.71334299358414333"/>
          <c:h val="0.82705005624296968"/>
        </c:manualLayout>
      </c:layout>
      <c:barChart>
        <c:barDir val="col"/>
        <c:grouping val="clustered"/>
        <c:varyColors val="0"/>
        <c:ser>
          <c:idx val="0"/>
          <c:order val="0"/>
          <c:tx>
            <c:strRef>
              <c:f>Лист1!$B$1</c:f>
              <c:strCache>
                <c:ptCount val="1"/>
                <c:pt idx="0">
                  <c:v>До експ.</c:v>
                </c:pt>
              </c:strCache>
            </c:strRef>
          </c:tx>
          <c:spPr>
            <a:pattFill prst="ltDn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4</c:v>
                </c:pt>
                <c:pt idx="1">
                  <c:v>10</c:v>
                </c:pt>
                <c:pt idx="2">
                  <c:v>7</c:v>
                </c:pt>
                <c:pt idx="3">
                  <c:v>3</c:v>
                </c:pt>
              </c:numCache>
            </c:numRef>
          </c:val>
          <c:extLst xmlns:c16r2="http://schemas.microsoft.com/office/drawing/2015/06/chart">
            <c:ext xmlns:c16="http://schemas.microsoft.com/office/drawing/2014/chart" uri="{C3380CC4-5D6E-409C-BE32-E72D297353CC}">
              <c16:uniqueId val="{00000000-96EC-4C76-87E8-FAC23B1A984C}"/>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2</c:v>
                </c:pt>
                <c:pt idx="1">
                  <c:v>10</c:v>
                </c:pt>
                <c:pt idx="2">
                  <c:v>8</c:v>
                </c:pt>
                <c:pt idx="3">
                  <c:v>4</c:v>
                </c:pt>
              </c:numCache>
            </c:numRef>
          </c:val>
          <c:extLst xmlns:c16r2="http://schemas.microsoft.com/office/drawing/2015/06/chart">
            <c:ext xmlns:c16="http://schemas.microsoft.com/office/drawing/2014/chart" uri="{C3380CC4-5D6E-409C-BE32-E72D297353CC}">
              <c16:uniqueId val="{00000001-96EC-4C76-87E8-FAC23B1A984C}"/>
            </c:ext>
          </c:extLst>
        </c:ser>
        <c:dLbls>
          <c:showLegendKey val="0"/>
          <c:showVal val="0"/>
          <c:showCatName val="0"/>
          <c:showSerName val="0"/>
          <c:showPercent val="0"/>
          <c:showBubbleSize val="0"/>
        </c:dLbls>
        <c:gapWidth val="150"/>
        <c:axId val="157052704"/>
        <c:axId val="157053096"/>
      </c:barChart>
      <c:catAx>
        <c:axId val="157052704"/>
        <c:scaling>
          <c:orientation val="minMax"/>
        </c:scaling>
        <c:delete val="0"/>
        <c:axPos val="b"/>
        <c:numFmt formatCode="General" sourceLinked="1"/>
        <c:majorTickMark val="out"/>
        <c:minorTickMark val="none"/>
        <c:tickLblPos val="nextTo"/>
        <c:txPr>
          <a:bodyPr/>
          <a:lstStyle/>
          <a:p>
            <a:pPr>
              <a:defRPr lang="uk-UA"/>
            </a:pPr>
            <a:endParaRPr lang="ru-RU"/>
          </a:p>
        </c:txPr>
        <c:crossAx val="157053096"/>
        <c:crosses val="autoZero"/>
        <c:auto val="1"/>
        <c:lblAlgn val="ctr"/>
        <c:lblOffset val="100"/>
        <c:noMultiLvlLbl val="0"/>
      </c:catAx>
      <c:valAx>
        <c:axId val="157053096"/>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57052704"/>
        <c:crosses val="autoZero"/>
        <c:crossBetween val="between"/>
      </c:valAx>
    </c:plotArea>
    <c:legend>
      <c:legendPos val="r"/>
      <c:layout>
        <c:manualLayout>
          <c:xMode val="edge"/>
          <c:yMode val="edge"/>
          <c:x val="0.80496453900709219"/>
          <c:y val="0.44771241830065361"/>
          <c:w val="0.14634619316555425"/>
          <c:h val="0.14457656114992423"/>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2"/>
    </mc:Choice>
    <mc:Fallback>
      <c:style val="12"/>
    </mc:Fallback>
  </mc:AlternateContent>
  <c:clrMapOvr bg1="lt1" tx1="dk1" bg2="lt2" tx2="dk2" accent1="accent1" accent2="accent2" accent3="accent3" accent4="accent4" accent5="accent5" accent6="accent6" hlink="hlink" folHlink="folHlink"/>
  <c:chart>
    <c:title>
      <c:tx>
        <c:rich>
          <a:bodyPr/>
          <a:lstStyle/>
          <a:p>
            <a:pPr>
              <a:defRPr lang="uk-UA"/>
            </a:pPr>
            <a:r>
              <a:rPr lang="ru-RU" sz="1100">
                <a:latin typeface="Times New Roman" pitchFamily="18" charset="0"/>
                <a:cs typeface="Times New Roman" pitchFamily="18" charset="0"/>
              </a:rPr>
              <a:t>частка студентів, %</a:t>
            </a:r>
          </a:p>
        </c:rich>
      </c:tx>
      <c:layout>
        <c:manualLayout>
          <c:xMode val="edge"/>
          <c:yMode val="edge"/>
          <c:x val="0.37435008665511266"/>
          <c:y val="1.8382352941176471E-2"/>
        </c:manualLayout>
      </c:layout>
      <c:overlay val="0"/>
      <c:spPr>
        <a:noFill/>
        <a:ln w="25399">
          <a:noFill/>
        </a:ln>
      </c:spPr>
    </c:title>
    <c:autoTitleDeleted val="0"/>
    <c:plotArea>
      <c:layout/>
      <c:barChart>
        <c:barDir val="col"/>
        <c:grouping val="clustered"/>
        <c:varyColors val="0"/>
        <c:ser>
          <c:idx val="0"/>
          <c:order val="0"/>
          <c:tx>
            <c:strRef>
              <c:f>Лист1!$A$2</c:f>
              <c:strCache>
                <c:ptCount val="1"/>
                <c:pt idx="0">
                  <c:v>Початковий</c:v>
                </c:pt>
              </c:strCache>
            </c:strRef>
          </c:tx>
          <c:spPr>
            <a:pattFill prst="pct20">
              <a:fgClr>
                <a:sysClr val="windowText" lastClr="000000"/>
              </a:fgClr>
              <a:bgClr>
                <a:sysClr val="window" lastClr="FFFFFF"/>
              </a:bgClr>
            </a:pattFill>
            <a:ln>
              <a:solidFill>
                <a:sysClr val="windowText" lastClr="000000"/>
              </a:solidFill>
            </a:ln>
          </c:spPr>
          <c:invertIfNegative val="0"/>
          <c:cat>
            <c:strRef>
              <c:f>Лист1!$B$1:$D$1</c:f>
              <c:strCache>
                <c:ptCount val="3"/>
                <c:pt idx="0">
                  <c:v>ВСП Городищенський коледж УНУС</c:v>
                </c:pt>
                <c:pt idx="1">
                  <c:v>Березоворудський технікум Полтавської державної аграрної академії</c:v>
                </c:pt>
                <c:pt idx="2">
                  <c:v>Мирогощанський аграрний коледж</c:v>
                </c:pt>
              </c:strCache>
            </c:strRef>
          </c:cat>
          <c:val>
            <c:numRef>
              <c:f>Лист1!$B$2:$D$2</c:f>
              <c:numCache>
                <c:formatCode>General</c:formatCode>
                <c:ptCount val="3"/>
                <c:pt idx="0">
                  <c:v>21.54</c:v>
                </c:pt>
                <c:pt idx="1">
                  <c:v>23.21</c:v>
                </c:pt>
                <c:pt idx="2">
                  <c:v>27.67</c:v>
                </c:pt>
              </c:numCache>
            </c:numRef>
          </c:val>
          <c:extLst xmlns:c16r2="http://schemas.microsoft.com/office/drawing/2015/06/chart">
            <c:ext xmlns:c16="http://schemas.microsoft.com/office/drawing/2014/chart" uri="{C3380CC4-5D6E-409C-BE32-E72D297353CC}">
              <c16:uniqueId val="{00000000-38E4-4987-AF3F-2C45641E657D}"/>
            </c:ext>
          </c:extLst>
        </c:ser>
        <c:ser>
          <c:idx val="1"/>
          <c:order val="1"/>
          <c:tx>
            <c:strRef>
              <c:f>Лист1!$A$3</c:f>
              <c:strCache>
                <c:ptCount val="1"/>
                <c:pt idx="0">
                  <c:v>Низький</c:v>
                </c:pt>
              </c:strCache>
            </c:strRef>
          </c:tx>
          <c:spPr>
            <a:pattFill prst="pct70">
              <a:fgClr>
                <a:sysClr val="windowText" lastClr="000000"/>
              </a:fgClr>
              <a:bgClr>
                <a:sysClr val="window" lastClr="FFFFFF"/>
              </a:bgClr>
            </a:pattFill>
            <a:ln>
              <a:solidFill>
                <a:sysClr val="windowText" lastClr="000000"/>
              </a:solidFill>
            </a:ln>
          </c:spPr>
          <c:invertIfNegative val="0"/>
          <c:cat>
            <c:strRef>
              <c:f>Лист1!$B$1:$D$1</c:f>
              <c:strCache>
                <c:ptCount val="3"/>
                <c:pt idx="0">
                  <c:v>ВСП Городищенський коледж УНУС</c:v>
                </c:pt>
                <c:pt idx="1">
                  <c:v>Березоворудський технікум Полтавської державної аграрної академії</c:v>
                </c:pt>
                <c:pt idx="2">
                  <c:v>Мирогощанський аграрний коледж</c:v>
                </c:pt>
              </c:strCache>
            </c:strRef>
          </c:cat>
          <c:val>
            <c:numRef>
              <c:f>Лист1!$B$3:$D$3</c:f>
              <c:numCache>
                <c:formatCode>General</c:formatCode>
                <c:ptCount val="3"/>
                <c:pt idx="0">
                  <c:v>43.44</c:v>
                </c:pt>
                <c:pt idx="1">
                  <c:v>41.3</c:v>
                </c:pt>
                <c:pt idx="2">
                  <c:v>36.82</c:v>
                </c:pt>
              </c:numCache>
            </c:numRef>
          </c:val>
          <c:extLst xmlns:c16r2="http://schemas.microsoft.com/office/drawing/2015/06/chart">
            <c:ext xmlns:c16="http://schemas.microsoft.com/office/drawing/2014/chart" uri="{C3380CC4-5D6E-409C-BE32-E72D297353CC}">
              <c16:uniqueId val="{00000001-38E4-4987-AF3F-2C45641E657D}"/>
            </c:ext>
          </c:extLst>
        </c:ser>
        <c:ser>
          <c:idx val="2"/>
          <c:order val="2"/>
          <c:tx>
            <c:strRef>
              <c:f>Лист1!$A$4</c:f>
              <c:strCache>
                <c:ptCount val="1"/>
                <c:pt idx="0">
                  <c:v>Середній</c:v>
                </c:pt>
              </c:strCache>
            </c:strRef>
          </c:tx>
          <c:spPr>
            <a:pattFill prst="wdDnDiag">
              <a:fgClr>
                <a:sysClr val="windowText" lastClr="000000"/>
              </a:fgClr>
              <a:bgClr>
                <a:sysClr val="window" lastClr="FFFFFF"/>
              </a:bgClr>
            </a:pattFill>
            <a:ln>
              <a:solidFill>
                <a:sysClr val="windowText" lastClr="000000"/>
              </a:solidFill>
            </a:ln>
          </c:spPr>
          <c:invertIfNegative val="0"/>
          <c:cat>
            <c:strRef>
              <c:f>Лист1!$B$1:$D$1</c:f>
              <c:strCache>
                <c:ptCount val="3"/>
                <c:pt idx="0">
                  <c:v>ВСП Городищенський коледж УНУС</c:v>
                </c:pt>
                <c:pt idx="1">
                  <c:v>Березоворудський технікум Полтавської державної аграрної академії</c:v>
                </c:pt>
                <c:pt idx="2">
                  <c:v>Мирогощанський аграрний коледж</c:v>
                </c:pt>
              </c:strCache>
            </c:strRef>
          </c:cat>
          <c:val>
            <c:numRef>
              <c:f>Лист1!$B$4:$D$4</c:f>
              <c:numCache>
                <c:formatCode>General</c:formatCode>
                <c:ptCount val="3"/>
                <c:pt idx="0">
                  <c:v>21.23</c:v>
                </c:pt>
                <c:pt idx="1">
                  <c:v>20.21</c:v>
                </c:pt>
                <c:pt idx="2">
                  <c:v>27.5</c:v>
                </c:pt>
              </c:numCache>
            </c:numRef>
          </c:val>
          <c:extLst xmlns:c16r2="http://schemas.microsoft.com/office/drawing/2015/06/chart">
            <c:ext xmlns:c16="http://schemas.microsoft.com/office/drawing/2014/chart" uri="{C3380CC4-5D6E-409C-BE32-E72D297353CC}">
              <c16:uniqueId val="{00000002-38E4-4987-AF3F-2C45641E657D}"/>
            </c:ext>
          </c:extLst>
        </c:ser>
        <c:ser>
          <c:idx val="3"/>
          <c:order val="3"/>
          <c:tx>
            <c:strRef>
              <c:f>Лист1!$A$5</c:f>
              <c:strCache>
                <c:ptCount val="1"/>
                <c:pt idx="0">
                  <c:v>Високий</c:v>
                </c:pt>
              </c:strCache>
            </c:strRef>
          </c:tx>
          <c:spPr>
            <a:pattFill prst="openDmnd">
              <a:fgClr>
                <a:sysClr val="windowText" lastClr="000000"/>
              </a:fgClr>
              <a:bgClr>
                <a:sysClr val="window" lastClr="FFFFFF"/>
              </a:bgClr>
            </a:pattFill>
            <a:ln>
              <a:solidFill>
                <a:sysClr val="windowText" lastClr="000000"/>
              </a:solidFill>
            </a:ln>
          </c:spPr>
          <c:invertIfNegative val="0"/>
          <c:cat>
            <c:strRef>
              <c:f>Лист1!$B$1:$D$1</c:f>
              <c:strCache>
                <c:ptCount val="3"/>
                <c:pt idx="0">
                  <c:v>ВСП Городищенський коледж УНУС</c:v>
                </c:pt>
                <c:pt idx="1">
                  <c:v>Березоворудський технікум Полтавської державної аграрної академії</c:v>
                </c:pt>
                <c:pt idx="2">
                  <c:v>Мирогощанський аграрний коледж</c:v>
                </c:pt>
              </c:strCache>
            </c:strRef>
          </c:cat>
          <c:val>
            <c:numRef>
              <c:f>Лист1!$B$5:$D$5</c:f>
              <c:numCache>
                <c:formatCode>General</c:formatCode>
                <c:ptCount val="3"/>
                <c:pt idx="0">
                  <c:v>31.79</c:v>
                </c:pt>
                <c:pt idx="1">
                  <c:v>15.28</c:v>
                </c:pt>
                <c:pt idx="2">
                  <c:v>8.01</c:v>
                </c:pt>
              </c:numCache>
            </c:numRef>
          </c:val>
          <c:extLst xmlns:c16r2="http://schemas.microsoft.com/office/drawing/2015/06/chart">
            <c:ext xmlns:c16="http://schemas.microsoft.com/office/drawing/2014/chart" uri="{C3380CC4-5D6E-409C-BE32-E72D297353CC}">
              <c16:uniqueId val="{00000003-38E4-4987-AF3F-2C45641E657D}"/>
            </c:ext>
          </c:extLst>
        </c:ser>
        <c:dLbls>
          <c:showLegendKey val="0"/>
          <c:showVal val="0"/>
          <c:showCatName val="0"/>
          <c:showSerName val="0"/>
          <c:showPercent val="0"/>
          <c:showBubbleSize val="0"/>
        </c:dLbls>
        <c:gapWidth val="75"/>
        <c:axId val="130802176"/>
        <c:axId val="131186432"/>
      </c:barChart>
      <c:catAx>
        <c:axId val="130802176"/>
        <c:scaling>
          <c:orientation val="minMax"/>
        </c:scaling>
        <c:delete val="0"/>
        <c:axPos val="b"/>
        <c:numFmt formatCode="General" sourceLinked="1"/>
        <c:majorTickMark val="none"/>
        <c:minorTickMark val="none"/>
        <c:tickLblPos val="nextTo"/>
        <c:txPr>
          <a:bodyPr/>
          <a:lstStyle/>
          <a:p>
            <a:pPr>
              <a:defRPr lang="uk-UA" sz="1000"/>
            </a:pPr>
            <a:endParaRPr lang="ru-RU"/>
          </a:p>
        </c:txPr>
        <c:crossAx val="131186432"/>
        <c:crosses val="autoZero"/>
        <c:auto val="1"/>
        <c:lblAlgn val="ctr"/>
        <c:lblOffset val="100"/>
        <c:noMultiLvlLbl val="0"/>
      </c:catAx>
      <c:valAx>
        <c:axId val="131186432"/>
        <c:scaling>
          <c:orientation val="minMax"/>
        </c:scaling>
        <c:delete val="0"/>
        <c:axPos val="l"/>
        <c:majorGridlines/>
        <c:numFmt formatCode="General" sourceLinked="1"/>
        <c:majorTickMark val="none"/>
        <c:minorTickMark val="none"/>
        <c:tickLblPos val="nextTo"/>
        <c:spPr>
          <a:ln w="9525">
            <a:noFill/>
          </a:ln>
        </c:spPr>
        <c:txPr>
          <a:bodyPr/>
          <a:lstStyle/>
          <a:p>
            <a:pPr>
              <a:defRPr lang="uk-UA"/>
            </a:pPr>
            <a:endParaRPr lang="ru-RU"/>
          </a:p>
        </c:txPr>
        <c:crossAx val="130802176"/>
        <c:crosses val="autoZero"/>
        <c:crossBetween val="between"/>
      </c:valAx>
    </c:plotArea>
    <c:legend>
      <c:legendPos val="b"/>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Експ. (початок)</c:v>
                </c:pt>
              </c:strCache>
            </c:strRef>
          </c:tx>
          <c:spPr>
            <a:pattFill prst="pct75">
              <a:fgClr>
                <a:sysClr val="windowText" lastClr="000000"/>
              </a:fgClr>
              <a:bgClr>
                <a:sysClr val="window" lastClr="FFFFFF"/>
              </a:bgClr>
            </a:pattFill>
            <a:ln>
              <a:solidFill>
                <a:sysClr val="windowText" lastClr="000000"/>
              </a:solidFill>
            </a:ln>
          </c:spPr>
          <c:invertIfNegative val="0"/>
          <c:cat>
            <c:strRef>
              <c:f>Лист1!$A$2:$A$5</c:f>
              <c:strCache>
                <c:ptCount val="4"/>
                <c:pt idx="0">
                  <c:v>Високий</c:v>
                </c:pt>
                <c:pt idx="1">
                  <c:v>Середній</c:v>
                </c:pt>
                <c:pt idx="2">
                  <c:v>Низький</c:v>
                </c:pt>
                <c:pt idx="3">
                  <c:v>Початковий</c:v>
                </c:pt>
              </c:strCache>
            </c:strRef>
          </c:cat>
          <c:val>
            <c:numRef>
              <c:f>Лист1!$B$2:$B$5</c:f>
              <c:numCache>
                <c:formatCode>General</c:formatCode>
                <c:ptCount val="4"/>
                <c:pt idx="0">
                  <c:v>25.68</c:v>
                </c:pt>
                <c:pt idx="1">
                  <c:v>27.03</c:v>
                </c:pt>
                <c:pt idx="2">
                  <c:v>28.38</c:v>
                </c:pt>
                <c:pt idx="3">
                  <c:v>18.920000000000002</c:v>
                </c:pt>
              </c:numCache>
            </c:numRef>
          </c:val>
          <c:extLst xmlns:c16r2="http://schemas.microsoft.com/office/drawing/2015/06/chart">
            <c:ext xmlns:c16="http://schemas.microsoft.com/office/drawing/2014/chart" uri="{C3380CC4-5D6E-409C-BE32-E72D297353CC}">
              <c16:uniqueId val="{00000000-B4F2-4995-8B28-EB58F68724F4}"/>
            </c:ext>
          </c:extLst>
        </c:ser>
        <c:ser>
          <c:idx val="1"/>
          <c:order val="1"/>
          <c:tx>
            <c:strRef>
              <c:f>Лист1!$C$1</c:f>
              <c:strCache>
                <c:ptCount val="1"/>
                <c:pt idx="0">
                  <c:v>Експ.(кінець)</c:v>
                </c:pt>
              </c:strCache>
            </c:strRef>
          </c:tx>
          <c:spPr>
            <a:pattFill prst="ltUpDiag">
              <a:fgClr>
                <a:sysClr val="windowText" lastClr="000000"/>
              </a:fgClr>
              <a:bgClr>
                <a:sysClr val="window" lastClr="FFFFFF"/>
              </a:bgClr>
            </a:pattFill>
            <a:ln>
              <a:solidFill>
                <a:sysClr val="windowText" lastClr="000000"/>
              </a:solidFill>
            </a:ln>
          </c:spPr>
          <c:invertIfNegative val="0"/>
          <c:cat>
            <c:strRef>
              <c:f>Лист1!$A$2:$A$5</c:f>
              <c:strCache>
                <c:ptCount val="4"/>
                <c:pt idx="0">
                  <c:v>Високий</c:v>
                </c:pt>
                <c:pt idx="1">
                  <c:v>Середній</c:v>
                </c:pt>
                <c:pt idx="2">
                  <c:v>Низький</c:v>
                </c:pt>
                <c:pt idx="3">
                  <c:v>Початковий</c:v>
                </c:pt>
              </c:strCache>
            </c:strRef>
          </c:cat>
          <c:val>
            <c:numRef>
              <c:f>Лист1!$C$2:$C$5</c:f>
              <c:numCache>
                <c:formatCode>General</c:formatCode>
                <c:ptCount val="4"/>
                <c:pt idx="0">
                  <c:v>39.19</c:v>
                </c:pt>
                <c:pt idx="1">
                  <c:v>32.43</c:v>
                </c:pt>
                <c:pt idx="2">
                  <c:v>18.920000000000002</c:v>
                </c:pt>
                <c:pt idx="3">
                  <c:v>9.4600000000000009</c:v>
                </c:pt>
              </c:numCache>
            </c:numRef>
          </c:val>
          <c:extLst xmlns:c16r2="http://schemas.microsoft.com/office/drawing/2015/06/chart">
            <c:ext xmlns:c16="http://schemas.microsoft.com/office/drawing/2014/chart" uri="{C3380CC4-5D6E-409C-BE32-E72D297353CC}">
              <c16:uniqueId val="{00000001-B4F2-4995-8B28-EB58F68724F4}"/>
            </c:ext>
          </c:extLst>
        </c:ser>
        <c:ser>
          <c:idx val="2"/>
          <c:order val="2"/>
          <c:tx>
            <c:strRef>
              <c:f>Лист1!$D$1</c:f>
              <c:strCache>
                <c:ptCount val="1"/>
                <c:pt idx="0">
                  <c:v>Контр. (початок) </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Високий</c:v>
                </c:pt>
                <c:pt idx="1">
                  <c:v>Середній</c:v>
                </c:pt>
                <c:pt idx="2">
                  <c:v>Низький</c:v>
                </c:pt>
                <c:pt idx="3">
                  <c:v>Початковий</c:v>
                </c:pt>
              </c:strCache>
            </c:strRef>
          </c:cat>
          <c:val>
            <c:numRef>
              <c:f>Лист1!$D$2:$D$5</c:f>
              <c:numCache>
                <c:formatCode>General</c:formatCode>
                <c:ptCount val="4"/>
                <c:pt idx="0">
                  <c:v>16.22</c:v>
                </c:pt>
                <c:pt idx="1">
                  <c:v>28.38</c:v>
                </c:pt>
                <c:pt idx="2">
                  <c:v>27.02</c:v>
                </c:pt>
                <c:pt idx="3">
                  <c:v>28.4</c:v>
                </c:pt>
              </c:numCache>
            </c:numRef>
          </c:val>
          <c:extLst xmlns:c16r2="http://schemas.microsoft.com/office/drawing/2015/06/chart">
            <c:ext xmlns:c16="http://schemas.microsoft.com/office/drawing/2014/chart" uri="{C3380CC4-5D6E-409C-BE32-E72D297353CC}">
              <c16:uniqueId val="{00000002-B4F2-4995-8B28-EB58F68724F4}"/>
            </c:ext>
          </c:extLst>
        </c:ser>
        <c:ser>
          <c:idx val="3"/>
          <c:order val="3"/>
          <c:tx>
            <c:strRef>
              <c:f>Лист1!$E$1</c:f>
              <c:strCache>
                <c:ptCount val="1"/>
                <c:pt idx="0">
                  <c:v>Контр. (кінець)</c:v>
                </c:pt>
              </c:strCache>
            </c:strRef>
          </c:tx>
          <c:spPr>
            <a:pattFill prst="openDmnd">
              <a:fgClr>
                <a:sysClr val="windowText" lastClr="000000"/>
              </a:fgClr>
              <a:bgClr>
                <a:sysClr val="window" lastClr="FFFFFF"/>
              </a:bgClr>
            </a:pattFill>
            <a:ln>
              <a:solidFill>
                <a:sysClr val="windowText" lastClr="000000"/>
              </a:solidFill>
            </a:ln>
          </c:spPr>
          <c:invertIfNegative val="0"/>
          <c:cat>
            <c:strRef>
              <c:f>Лист1!$A$2:$A$5</c:f>
              <c:strCache>
                <c:ptCount val="4"/>
                <c:pt idx="0">
                  <c:v>Високий</c:v>
                </c:pt>
                <c:pt idx="1">
                  <c:v>Середній</c:v>
                </c:pt>
                <c:pt idx="2">
                  <c:v>Низький</c:v>
                </c:pt>
                <c:pt idx="3">
                  <c:v>Початковий</c:v>
                </c:pt>
              </c:strCache>
            </c:strRef>
          </c:cat>
          <c:val>
            <c:numRef>
              <c:f>Лист1!$E$2:$E$5</c:f>
              <c:numCache>
                <c:formatCode>General</c:formatCode>
                <c:ptCount val="4"/>
                <c:pt idx="0">
                  <c:v>18.920000000000002</c:v>
                </c:pt>
                <c:pt idx="1">
                  <c:v>35.14</c:v>
                </c:pt>
                <c:pt idx="2">
                  <c:v>21.62</c:v>
                </c:pt>
                <c:pt idx="3">
                  <c:v>24.32</c:v>
                </c:pt>
              </c:numCache>
            </c:numRef>
          </c:val>
          <c:extLst xmlns:c16r2="http://schemas.microsoft.com/office/drawing/2015/06/chart">
            <c:ext xmlns:c16="http://schemas.microsoft.com/office/drawing/2014/chart" uri="{C3380CC4-5D6E-409C-BE32-E72D297353CC}">
              <c16:uniqueId val="{00000003-B4F2-4995-8B28-EB58F68724F4}"/>
            </c:ext>
          </c:extLst>
        </c:ser>
        <c:dLbls>
          <c:showLegendKey val="0"/>
          <c:showVal val="0"/>
          <c:showCatName val="0"/>
          <c:showSerName val="0"/>
          <c:showPercent val="0"/>
          <c:showBubbleSize val="0"/>
        </c:dLbls>
        <c:gapWidth val="150"/>
        <c:axId val="152579624"/>
        <c:axId val="152580016"/>
      </c:barChart>
      <c:catAx>
        <c:axId val="152579624"/>
        <c:scaling>
          <c:orientation val="minMax"/>
        </c:scaling>
        <c:delete val="0"/>
        <c:axPos val="b"/>
        <c:numFmt formatCode="General" sourceLinked="1"/>
        <c:majorTickMark val="out"/>
        <c:minorTickMark val="none"/>
        <c:tickLblPos val="nextTo"/>
        <c:txPr>
          <a:bodyPr/>
          <a:lstStyle/>
          <a:p>
            <a:pPr>
              <a:defRPr lang="uk-UA"/>
            </a:pPr>
            <a:endParaRPr lang="ru-RU"/>
          </a:p>
        </c:txPr>
        <c:crossAx val="152580016"/>
        <c:crosses val="autoZero"/>
        <c:auto val="1"/>
        <c:lblAlgn val="ctr"/>
        <c:lblOffset val="100"/>
        <c:noMultiLvlLbl val="0"/>
      </c:catAx>
      <c:valAx>
        <c:axId val="152580016"/>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52579624"/>
        <c:crosses val="autoZero"/>
        <c:crossBetween val="between"/>
      </c:valAx>
    </c:plotArea>
    <c:legend>
      <c:legendPos val="b"/>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0407006415864684E-2"/>
          <c:y val="3.6121109861267341E-2"/>
          <c:w val="0.71334299358414177"/>
          <c:h val="0.82705005624296968"/>
        </c:manualLayout>
      </c:layout>
      <c:barChart>
        <c:barDir val="col"/>
        <c:grouping val="clustered"/>
        <c:varyColors val="0"/>
        <c:ser>
          <c:idx val="0"/>
          <c:order val="0"/>
          <c:tx>
            <c:strRef>
              <c:f>Лист1!$B$1</c:f>
              <c:strCache>
                <c:ptCount val="1"/>
                <c:pt idx="0">
                  <c:v>До експ.</c:v>
                </c:pt>
              </c:strCache>
            </c:strRef>
          </c:tx>
          <c:spPr>
            <a:pattFill prst="ltDnDiag">
              <a:fgClr>
                <a:sysClr val="windowText" lastClr="000000"/>
              </a:fgClr>
              <a:bgClr>
                <a:sysClr val="window" lastClr="FFFFFF"/>
              </a:bgClr>
            </a:pattFill>
            <a:ln>
              <a:solidFill>
                <a:sysClr val="windowText" lastClr="000000"/>
              </a:solidFill>
            </a:ln>
          </c:spPr>
          <c:invertIfNegative val="0"/>
          <c:dPt>
            <c:idx val="2"/>
            <c:invertIfNegative val="0"/>
            <c:bubble3D val="0"/>
            <c:extLst xmlns:c16r2="http://schemas.microsoft.com/office/drawing/2015/06/chart">
              <c:ext xmlns:c16="http://schemas.microsoft.com/office/drawing/2014/chart" uri="{C3380CC4-5D6E-409C-BE32-E72D297353CC}">
                <c16:uniqueId val="{00000000-EE9A-4406-83DC-FC9D7A4913B2}"/>
              </c:ext>
            </c:extLst>
          </c:dPt>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4</c:v>
                </c:pt>
                <c:pt idx="1">
                  <c:v>10</c:v>
                </c:pt>
                <c:pt idx="2">
                  <c:v>6</c:v>
                </c:pt>
                <c:pt idx="3">
                  <c:v>5</c:v>
                </c:pt>
              </c:numCache>
            </c:numRef>
          </c:val>
          <c:extLst xmlns:c16r2="http://schemas.microsoft.com/office/drawing/2015/06/chart">
            <c:ext xmlns:c16="http://schemas.microsoft.com/office/drawing/2014/chart" uri="{C3380CC4-5D6E-409C-BE32-E72D297353CC}">
              <c16:uniqueId val="{00000001-EE9A-4406-83DC-FC9D7A4913B2}"/>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2</c:v>
                </c:pt>
                <c:pt idx="1">
                  <c:v>8</c:v>
                </c:pt>
                <c:pt idx="2">
                  <c:v>8</c:v>
                </c:pt>
                <c:pt idx="3">
                  <c:v>7</c:v>
                </c:pt>
              </c:numCache>
            </c:numRef>
          </c:val>
          <c:extLst xmlns:c16r2="http://schemas.microsoft.com/office/drawing/2015/06/chart">
            <c:ext xmlns:c16="http://schemas.microsoft.com/office/drawing/2014/chart" uri="{C3380CC4-5D6E-409C-BE32-E72D297353CC}">
              <c16:uniqueId val="{00000002-EE9A-4406-83DC-FC9D7A4913B2}"/>
            </c:ext>
          </c:extLst>
        </c:ser>
        <c:dLbls>
          <c:showLegendKey val="0"/>
          <c:showVal val="0"/>
          <c:showCatName val="0"/>
          <c:showSerName val="0"/>
          <c:showPercent val="0"/>
          <c:showBubbleSize val="0"/>
        </c:dLbls>
        <c:gapWidth val="150"/>
        <c:axId val="152581976"/>
        <c:axId val="152582368"/>
      </c:barChart>
      <c:catAx>
        <c:axId val="152581976"/>
        <c:scaling>
          <c:orientation val="minMax"/>
        </c:scaling>
        <c:delete val="0"/>
        <c:axPos val="b"/>
        <c:numFmt formatCode="General" sourceLinked="1"/>
        <c:majorTickMark val="out"/>
        <c:minorTickMark val="none"/>
        <c:tickLblPos val="nextTo"/>
        <c:txPr>
          <a:bodyPr/>
          <a:lstStyle/>
          <a:p>
            <a:pPr>
              <a:defRPr lang="uk-UA"/>
            </a:pPr>
            <a:endParaRPr lang="ru-RU"/>
          </a:p>
        </c:txPr>
        <c:crossAx val="152582368"/>
        <c:crosses val="autoZero"/>
        <c:auto val="1"/>
        <c:lblAlgn val="ctr"/>
        <c:lblOffset val="100"/>
        <c:noMultiLvlLbl val="0"/>
      </c:catAx>
      <c:valAx>
        <c:axId val="152582368"/>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52581976"/>
        <c:crosses val="autoZero"/>
        <c:crossBetween val="between"/>
      </c:valAx>
    </c:plotArea>
    <c:legend>
      <c:legendPos val="r"/>
      <c:layout>
        <c:manualLayout>
          <c:xMode val="edge"/>
          <c:yMode val="edge"/>
          <c:x val="0.80496453900709219"/>
          <c:y val="0.44405594405594406"/>
          <c:w val="0.1493627519174944"/>
          <c:h val="0.15518483918323769"/>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0407006415864684E-2"/>
          <c:y val="2.4216347956505492E-2"/>
          <c:w val="0.71334299358414177"/>
          <c:h val="0.82705005624296968"/>
        </c:manualLayout>
      </c:layout>
      <c:barChart>
        <c:barDir val="col"/>
        <c:grouping val="clustered"/>
        <c:varyColors val="0"/>
        <c:ser>
          <c:idx val="0"/>
          <c:order val="0"/>
          <c:tx>
            <c:strRef>
              <c:f>Лист1!$B$1</c:f>
              <c:strCache>
                <c:ptCount val="1"/>
                <c:pt idx="0">
                  <c:v>До експ.</c:v>
                </c:pt>
              </c:strCache>
            </c:strRef>
          </c:tx>
          <c:spPr>
            <a:pattFill prst="ltDn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3</c:v>
                </c:pt>
                <c:pt idx="1">
                  <c:v>11</c:v>
                </c:pt>
                <c:pt idx="2">
                  <c:v>7</c:v>
                </c:pt>
                <c:pt idx="3">
                  <c:v>4</c:v>
                </c:pt>
              </c:numCache>
            </c:numRef>
          </c:val>
          <c:extLst xmlns:c16r2="http://schemas.microsoft.com/office/drawing/2015/06/chart">
            <c:ext xmlns:c16="http://schemas.microsoft.com/office/drawing/2014/chart" uri="{C3380CC4-5D6E-409C-BE32-E72D297353CC}">
              <c16:uniqueId val="{00000000-BA58-4116-9916-90BC2EADDAAE}"/>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1</c:v>
                </c:pt>
                <c:pt idx="1">
                  <c:v>8</c:v>
                </c:pt>
                <c:pt idx="2">
                  <c:v>9</c:v>
                </c:pt>
                <c:pt idx="3">
                  <c:v>7</c:v>
                </c:pt>
              </c:numCache>
            </c:numRef>
          </c:val>
          <c:extLst xmlns:c16r2="http://schemas.microsoft.com/office/drawing/2015/06/chart">
            <c:ext xmlns:c16="http://schemas.microsoft.com/office/drawing/2014/chart" uri="{C3380CC4-5D6E-409C-BE32-E72D297353CC}">
              <c16:uniqueId val="{00000001-BA58-4116-9916-90BC2EADDAAE}"/>
            </c:ext>
          </c:extLst>
        </c:ser>
        <c:dLbls>
          <c:showLegendKey val="0"/>
          <c:showVal val="0"/>
          <c:showCatName val="0"/>
          <c:showSerName val="0"/>
          <c:showPercent val="0"/>
          <c:showBubbleSize val="0"/>
        </c:dLbls>
        <c:gapWidth val="150"/>
        <c:axId val="152583544"/>
        <c:axId val="132157912"/>
      </c:barChart>
      <c:catAx>
        <c:axId val="152583544"/>
        <c:scaling>
          <c:orientation val="minMax"/>
        </c:scaling>
        <c:delete val="0"/>
        <c:axPos val="b"/>
        <c:numFmt formatCode="General" sourceLinked="1"/>
        <c:majorTickMark val="out"/>
        <c:minorTickMark val="none"/>
        <c:tickLblPos val="nextTo"/>
        <c:txPr>
          <a:bodyPr/>
          <a:lstStyle/>
          <a:p>
            <a:pPr>
              <a:defRPr lang="uk-UA"/>
            </a:pPr>
            <a:endParaRPr lang="ru-RU"/>
          </a:p>
        </c:txPr>
        <c:crossAx val="132157912"/>
        <c:crosses val="autoZero"/>
        <c:auto val="1"/>
        <c:lblAlgn val="ctr"/>
        <c:lblOffset val="100"/>
        <c:noMultiLvlLbl val="0"/>
      </c:catAx>
      <c:valAx>
        <c:axId val="132157912"/>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52583544"/>
        <c:crosses val="autoZero"/>
        <c:crossBetween val="between"/>
      </c:valAx>
    </c:plotArea>
    <c:legend>
      <c:legendPos val="r"/>
      <c:layout>
        <c:manualLayout>
          <c:xMode val="edge"/>
          <c:yMode val="edge"/>
          <c:x val="0.80322003577817536"/>
          <c:y val="0.44405594405594406"/>
          <c:w val="0.15039015225089275"/>
          <c:h val="0.15518483918323769"/>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0407006415864684E-2"/>
          <c:y val="3.6121109861267341E-2"/>
          <c:w val="0.71334299358414199"/>
          <c:h val="0.82705005624296968"/>
        </c:manualLayout>
      </c:layout>
      <c:barChart>
        <c:barDir val="col"/>
        <c:grouping val="clustered"/>
        <c:varyColors val="0"/>
        <c:ser>
          <c:idx val="0"/>
          <c:order val="0"/>
          <c:tx>
            <c:strRef>
              <c:f>Лист1!$B$1</c:f>
              <c:strCache>
                <c:ptCount val="1"/>
                <c:pt idx="0">
                  <c:v>До експ.</c:v>
                </c:pt>
              </c:strCache>
            </c:strRef>
          </c:tx>
          <c:spPr>
            <a:pattFill prst="ltDn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4</c:v>
                </c:pt>
                <c:pt idx="1">
                  <c:v>11</c:v>
                </c:pt>
                <c:pt idx="2">
                  <c:v>5</c:v>
                </c:pt>
                <c:pt idx="3">
                  <c:v>4</c:v>
                </c:pt>
              </c:numCache>
            </c:numRef>
          </c:val>
          <c:extLst xmlns:c16r2="http://schemas.microsoft.com/office/drawing/2015/06/chart">
            <c:ext xmlns:c16="http://schemas.microsoft.com/office/drawing/2014/chart" uri="{C3380CC4-5D6E-409C-BE32-E72D297353CC}">
              <c16:uniqueId val="{00000000-7EB3-4107-9AB8-B960BA6DEA9D}"/>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2</c:v>
                </c:pt>
                <c:pt idx="1">
                  <c:v>9</c:v>
                </c:pt>
                <c:pt idx="2">
                  <c:v>7</c:v>
                </c:pt>
                <c:pt idx="3">
                  <c:v>6</c:v>
                </c:pt>
              </c:numCache>
            </c:numRef>
          </c:val>
          <c:extLst xmlns:c16r2="http://schemas.microsoft.com/office/drawing/2015/06/chart">
            <c:ext xmlns:c16="http://schemas.microsoft.com/office/drawing/2014/chart" uri="{C3380CC4-5D6E-409C-BE32-E72D297353CC}">
              <c16:uniqueId val="{00000001-7EB3-4107-9AB8-B960BA6DEA9D}"/>
            </c:ext>
          </c:extLst>
        </c:ser>
        <c:dLbls>
          <c:showLegendKey val="0"/>
          <c:showVal val="0"/>
          <c:showCatName val="0"/>
          <c:showSerName val="0"/>
          <c:showPercent val="0"/>
          <c:showBubbleSize val="0"/>
        </c:dLbls>
        <c:gapWidth val="150"/>
        <c:axId val="132158696"/>
        <c:axId val="132159088"/>
      </c:barChart>
      <c:catAx>
        <c:axId val="132158696"/>
        <c:scaling>
          <c:orientation val="minMax"/>
        </c:scaling>
        <c:delete val="0"/>
        <c:axPos val="b"/>
        <c:numFmt formatCode="General" sourceLinked="1"/>
        <c:majorTickMark val="out"/>
        <c:minorTickMark val="none"/>
        <c:tickLblPos val="nextTo"/>
        <c:txPr>
          <a:bodyPr/>
          <a:lstStyle/>
          <a:p>
            <a:pPr>
              <a:defRPr lang="uk-UA"/>
            </a:pPr>
            <a:endParaRPr lang="ru-RU"/>
          </a:p>
        </c:txPr>
        <c:crossAx val="132159088"/>
        <c:crosses val="autoZero"/>
        <c:auto val="1"/>
        <c:lblAlgn val="ctr"/>
        <c:lblOffset val="100"/>
        <c:noMultiLvlLbl val="0"/>
      </c:catAx>
      <c:valAx>
        <c:axId val="132159088"/>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32158696"/>
        <c:crosses val="autoZero"/>
        <c:crossBetween val="between"/>
      </c:valAx>
    </c:plotArea>
    <c:legend>
      <c:legendPos val="r"/>
      <c:layout>
        <c:manualLayout>
          <c:xMode val="edge"/>
          <c:yMode val="edge"/>
          <c:x val="0.80496453900709219"/>
          <c:y val="0.44771241830065361"/>
          <c:w val="0.1493627519174944"/>
          <c:h val="0.14317429442459836"/>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7327375600541315E-2"/>
          <c:y val="3.617118185108003E-2"/>
          <c:w val="0.71334299358414244"/>
          <c:h val="0.82705005624296968"/>
        </c:manualLayout>
      </c:layout>
      <c:barChart>
        <c:barDir val="col"/>
        <c:grouping val="clustered"/>
        <c:varyColors val="0"/>
        <c:ser>
          <c:idx val="0"/>
          <c:order val="0"/>
          <c:tx>
            <c:strRef>
              <c:f>Лист1!$B$1</c:f>
              <c:strCache>
                <c:ptCount val="1"/>
                <c:pt idx="0">
                  <c:v>До експ.</c:v>
                </c:pt>
              </c:strCache>
            </c:strRef>
          </c:tx>
          <c:spPr>
            <a:pattFill prst="ltDn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5</c:v>
                </c:pt>
                <c:pt idx="1">
                  <c:v>10</c:v>
                </c:pt>
                <c:pt idx="2">
                  <c:v>6</c:v>
                </c:pt>
                <c:pt idx="3">
                  <c:v>4</c:v>
                </c:pt>
              </c:numCache>
            </c:numRef>
          </c:val>
          <c:extLst xmlns:c16r2="http://schemas.microsoft.com/office/drawing/2015/06/chart">
            <c:ext xmlns:c16="http://schemas.microsoft.com/office/drawing/2014/chart" uri="{C3380CC4-5D6E-409C-BE32-E72D297353CC}">
              <c16:uniqueId val="{00000000-3636-4172-B483-F99B85E1EF36}"/>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3</c:v>
                </c:pt>
                <c:pt idx="1">
                  <c:v>9</c:v>
                </c:pt>
                <c:pt idx="2">
                  <c:v>7</c:v>
                </c:pt>
                <c:pt idx="3">
                  <c:v>6</c:v>
                </c:pt>
              </c:numCache>
            </c:numRef>
          </c:val>
          <c:extLst xmlns:c16r2="http://schemas.microsoft.com/office/drawing/2015/06/chart">
            <c:ext xmlns:c16="http://schemas.microsoft.com/office/drawing/2014/chart" uri="{C3380CC4-5D6E-409C-BE32-E72D297353CC}">
              <c16:uniqueId val="{00000001-3636-4172-B483-F99B85E1EF36}"/>
            </c:ext>
          </c:extLst>
        </c:ser>
        <c:dLbls>
          <c:showLegendKey val="0"/>
          <c:showVal val="0"/>
          <c:showCatName val="0"/>
          <c:showSerName val="0"/>
          <c:showPercent val="0"/>
          <c:showBubbleSize val="0"/>
        </c:dLbls>
        <c:gapWidth val="150"/>
        <c:axId val="152583152"/>
        <c:axId val="132159872"/>
      </c:barChart>
      <c:catAx>
        <c:axId val="152583152"/>
        <c:scaling>
          <c:orientation val="minMax"/>
        </c:scaling>
        <c:delete val="0"/>
        <c:axPos val="b"/>
        <c:numFmt formatCode="General" sourceLinked="1"/>
        <c:majorTickMark val="out"/>
        <c:minorTickMark val="none"/>
        <c:tickLblPos val="nextTo"/>
        <c:txPr>
          <a:bodyPr/>
          <a:lstStyle/>
          <a:p>
            <a:pPr>
              <a:defRPr lang="uk-UA"/>
            </a:pPr>
            <a:endParaRPr lang="ru-RU"/>
          </a:p>
        </c:txPr>
        <c:crossAx val="132159872"/>
        <c:crosses val="autoZero"/>
        <c:auto val="1"/>
        <c:lblAlgn val="ctr"/>
        <c:lblOffset val="100"/>
        <c:noMultiLvlLbl val="0"/>
      </c:catAx>
      <c:valAx>
        <c:axId val="132159872"/>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52583152"/>
        <c:crosses val="autoZero"/>
        <c:crossBetween val="between"/>
      </c:valAx>
    </c:plotArea>
    <c:legend>
      <c:legendPos val="r"/>
      <c:layout>
        <c:manualLayout>
          <c:xMode val="edge"/>
          <c:yMode val="edge"/>
          <c:x val="0.80496453900709219"/>
          <c:y val="0.44771241830065361"/>
          <c:w val="0.14776156650891722"/>
          <c:h val="0.14317429442459836"/>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0407006415864684E-2"/>
          <c:y val="3.6121109861267341E-2"/>
          <c:w val="0.71334299358414266"/>
          <c:h val="0.82705005624296968"/>
        </c:manualLayout>
      </c:layout>
      <c:barChart>
        <c:barDir val="col"/>
        <c:grouping val="clustered"/>
        <c:varyColors val="0"/>
        <c:ser>
          <c:idx val="0"/>
          <c:order val="0"/>
          <c:tx>
            <c:strRef>
              <c:f>Лист1!$B$1</c:f>
              <c:strCache>
                <c:ptCount val="1"/>
                <c:pt idx="0">
                  <c:v>До експ.</c:v>
                </c:pt>
              </c:strCache>
            </c:strRef>
          </c:tx>
          <c:spPr>
            <a:pattFill prst="pct5">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4</c:v>
                </c:pt>
                <c:pt idx="1">
                  <c:v>10</c:v>
                </c:pt>
                <c:pt idx="2">
                  <c:v>6</c:v>
                </c:pt>
                <c:pt idx="3">
                  <c:v>5</c:v>
                </c:pt>
              </c:numCache>
            </c:numRef>
          </c:val>
          <c:extLst xmlns:c16r2="http://schemas.microsoft.com/office/drawing/2015/06/chart">
            <c:ext xmlns:c16="http://schemas.microsoft.com/office/drawing/2014/chart" uri="{C3380CC4-5D6E-409C-BE32-E72D297353CC}">
              <c16:uniqueId val="{00000000-2AA1-4880-AE17-8BE4D92422CB}"/>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2</c:v>
                </c:pt>
                <c:pt idx="1">
                  <c:v>8</c:v>
                </c:pt>
                <c:pt idx="2">
                  <c:v>9</c:v>
                </c:pt>
                <c:pt idx="3">
                  <c:v>6</c:v>
                </c:pt>
              </c:numCache>
            </c:numRef>
          </c:val>
          <c:extLst xmlns:c16r2="http://schemas.microsoft.com/office/drawing/2015/06/chart">
            <c:ext xmlns:c16="http://schemas.microsoft.com/office/drawing/2014/chart" uri="{C3380CC4-5D6E-409C-BE32-E72D297353CC}">
              <c16:uniqueId val="{00000001-2AA1-4880-AE17-8BE4D92422CB}"/>
            </c:ext>
          </c:extLst>
        </c:ser>
        <c:dLbls>
          <c:showLegendKey val="0"/>
          <c:showVal val="0"/>
          <c:showCatName val="0"/>
          <c:showSerName val="0"/>
          <c:showPercent val="0"/>
          <c:showBubbleSize val="0"/>
        </c:dLbls>
        <c:gapWidth val="150"/>
        <c:axId val="132160656"/>
        <c:axId val="132161048"/>
      </c:barChart>
      <c:catAx>
        <c:axId val="132160656"/>
        <c:scaling>
          <c:orientation val="minMax"/>
        </c:scaling>
        <c:delete val="0"/>
        <c:axPos val="b"/>
        <c:numFmt formatCode="General" sourceLinked="1"/>
        <c:majorTickMark val="out"/>
        <c:minorTickMark val="none"/>
        <c:tickLblPos val="nextTo"/>
        <c:txPr>
          <a:bodyPr/>
          <a:lstStyle/>
          <a:p>
            <a:pPr>
              <a:defRPr lang="uk-UA"/>
            </a:pPr>
            <a:endParaRPr lang="ru-RU"/>
          </a:p>
        </c:txPr>
        <c:crossAx val="132161048"/>
        <c:crosses val="autoZero"/>
        <c:auto val="1"/>
        <c:lblAlgn val="ctr"/>
        <c:lblOffset val="100"/>
        <c:noMultiLvlLbl val="0"/>
      </c:catAx>
      <c:valAx>
        <c:axId val="132161048"/>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32160656"/>
        <c:crosses val="autoZero"/>
        <c:crossBetween val="between"/>
      </c:valAx>
    </c:plotArea>
    <c:legend>
      <c:legendPos val="r"/>
      <c:layout>
        <c:manualLayout>
          <c:xMode val="edge"/>
          <c:yMode val="edge"/>
          <c:x val="0.80496453900709219"/>
          <c:y val="0.44771241830065361"/>
          <c:w val="0.1493627519174944"/>
          <c:h val="0.14317429442459836"/>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0407006415864684E-2"/>
          <c:y val="3.6121109861267341E-2"/>
          <c:w val="0.71334299358414266"/>
          <c:h val="0.82705005624296968"/>
        </c:manualLayout>
      </c:layout>
      <c:barChart>
        <c:barDir val="col"/>
        <c:grouping val="clustered"/>
        <c:varyColors val="0"/>
        <c:ser>
          <c:idx val="0"/>
          <c:order val="0"/>
          <c:tx>
            <c:strRef>
              <c:f>Лист1!$B$1</c:f>
              <c:strCache>
                <c:ptCount val="1"/>
                <c:pt idx="0">
                  <c:v>До експ.</c:v>
                </c:pt>
              </c:strCache>
            </c:strRef>
          </c:tx>
          <c:spPr>
            <a:pattFill prst="ltDn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Лист1!$B$2:$B$5</c:f>
              <c:numCache>
                <c:formatCode>0</c:formatCode>
                <c:ptCount val="4"/>
                <c:pt idx="0">
                  <c:v>4</c:v>
                </c:pt>
                <c:pt idx="1">
                  <c:v>11</c:v>
                </c:pt>
                <c:pt idx="2">
                  <c:v>6</c:v>
                </c:pt>
                <c:pt idx="3">
                  <c:v>3</c:v>
                </c:pt>
              </c:numCache>
            </c:numRef>
          </c:val>
          <c:extLst xmlns:c16r2="http://schemas.microsoft.com/office/drawing/2015/06/chart">
            <c:ext xmlns:c16="http://schemas.microsoft.com/office/drawing/2014/chart" uri="{C3380CC4-5D6E-409C-BE32-E72D297353CC}">
              <c16:uniqueId val="{00000000-3152-48DB-B252-5D109ECA2517}"/>
            </c:ext>
          </c:extLst>
        </c:ser>
        <c:ser>
          <c:idx val="1"/>
          <c:order val="1"/>
          <c:tx>
            <c:strRef>
              <c:f>Лист1!$C$1</c:f>
              <c:strCache>
                <c:ptCount val="1"/>
                <c:pt idx="0">
                  <c:v>Після експ.</c:v>
                </c:pt>
              </c:strCache>
            </c:strRef>
          </c:tx>
          <c:spPr>
            <a:pattFill prst="wdUpDiag">
              <a:fgClr>
                <a:sysClr val="windowText" lastClr="000000"/>
              </a:fgClr>
              <a:bgClr>
                <a:sysClr val="window" lastClr="FFFFFF"/>
              </a:bgClr>
            </a:pattFill>
            <a:ln>
              <a:solidFill>
                <a:sysClr val="windowText" lastClr="000000"/>
              </a:solidFill>
            </a:ln>
          </c:spPr>
          <c:invertIfNegative val="0"/>
          <c:cat>
            <c:strRef>
              <c:f>Лист1!$A$2:$A$5</c:f>
              <c:strCache>
                <c:ptCount val="4"/>
                <c:pt idx="0">
                  <c:v>Початковий</c:v>
                </c:pt>
                <c:pt idx="1">
                  <c:v>Низький</c:v>
                </c:pt>
                <c:pt idx="2">
                  <c:v>Середній</c:v>
                </c:pt>
                <c:pt idx="3">
                  <c:v>Високий</c:v>
                </c:pt>
              </c:strCache>
            </c:strRef>
          </c:cat>
          <c:val>
            <c:numRef>
              <c:f>Лист1!$C$2:$C$5</c:f>
              <c:numCache>
                <c:formatCode>0</c:formatCode>
                <c:ptCount val="4"/>
                <c:pt idx="0">
                  <c:v>2</c:v>
                </c:pt>
                <c:pt idx="1">
                  <c:v>11</c:v>
                </c:pt>
                <c:pt idx="2">
                  <c:v>7</c:v>
                </c:pt>
                <c:pt idx="3">
                  <c:v>4</c:v>
                </c:pt>
              </c:numCache>
            </c:numRef>
          </c:val>
          <c:extLst xmlns:c16r2="http://schemas.microsoft.com/office/drawing/2015/06/chart">
            <c:ext xmlns:c16="http://schemas.microsoft.com/office/drawing/2014/chart" uri="{C3380CC4-5D6E-409C-BE32-E72D297353CC}">
              <c16:uniqueId val="{00000001-3152-48DB-B252-5D109ECA2517}"/>
            </c:ext>
          </c:extLst>
        </c:ser>
        <c:dLbls>
          <c:showLegendKey val="0"/>
          <c:showVal val="0"/>
          <c:showCatName val="0"/>
          <c:showSerName val="0"/>
          <c:showPercent val="0"/>
          <c:showBubbleSize val="0"/>
        </c:dLbls>
        <c:gapWidth val="150"/>
        <c:axId val="132161832"/>
        <c:axId val="132162224"/>
      </c:barChart>
      <c:catAx>
        <c:axId val="132161832"/>
        <c:scaling>
          <c:orientation val="minMax"/>
        </c:scaling>
        <c:delete val="0"/>
        <c:axPos val="b"/>
        <c:numFmt formatCode="General" sourceLinked="1"/>
        <c:majorTickMark val="out"/>
        <c:minorTickMark val="none"/>
        <c:tickLblPos val="nextTo"/>
        <c:txPr>
          <a:bodyPr/>
          <a:lstStyle/>
          <a:p>
            <a:pPr>
              <a:defRPr lang="uk-UA"/>
            </a:pPr>
            <a:endParaRPr lang="ru-RU"/>
          </a:p>
        </c:txPr>
        <c:crossAx val="132162224"/>
        <c:crosses val="autoZero"/>
        <c:auto val="1"/>
        <c:lblAlgn val="ctr"/>
        <c:lblOffset val="100"/>
        <c:noMultiLvlLbl val="0"/>
      </c:catAx>
      <c:valAx>
        <c:axId val="132162224"/>
        <c:scaling>
          <c:orientation val="minMax"/>
        </c:scaling>
        <c:delete val="0"/>
        <c:axPos val="l"/>
        <c:majorGridlines/>
        <c:numFmt formatCode="0" sourceLinked="1"/>
        <c:majorTickMark val="out"/>
        <c:minorTickMark val="none"/>
        <c:tickLblPos val="nextTo"/>
        <c:txPr>
          <a:bodyPr/>
          <a:lstStyle/>
          <a:p>
            <a:pPr>
              <a:defRPr lang="uk-UA"/>
            </a:pPr>
            <a:endParaRPr lang="ru-RU"/>
          </a:p>
        </c:txPr>
        <c:crossAx val="132161832"/>
        <c:crosses val="autoZero"/>
        <c:crossBetween val="between"/>
      </c:valAx>
    </c:plotArea>
    <c:legend>
      <c:legendPos val="r"/>
      <c:layout>
        <c:manualLayout>
          <c:xMode val="edge"/>
          <c:yMode val="edge"/>
          <c:x val="0.80496453900709219"/>
          <c:y val="0.44771241830065361"/>
          <c:w val="0.1493627519174944"/>
          <c:h val="0.14317429442459836"/>
        </c:manualLayout>
      </c:layout>
      <c:overlay val="0"/>
      <c:txPr>
        <a:bodyPr/>
        <a:lstStyle/>
        <a:p>
          <a:pPr>
            <a:defRPr lang="uk-UA"/>
          </a:pPr>
          <a:endParaRPr lang="ru-RU"/>
        </a:p>
      </c:txPr>
    </c:legend>
    <c:plotVisOnly val="1"/>
    <c:dispBlanksAs val="gap"/>
    <c:showDLblsOverMax val="0"/>
  </c:chart>
  <c:spPr>
    <a:ln>
      <a:noFill/>
    </a:ln>
  </c:sp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BAA2DD-2C6C-4CBB-B947-893479366521}" type="doc">
      <dgm:prSet loTypeId="urn:microsoft.com/office/officeart/2005/8/layout/radial1" loCatId="relationship" qsTypeId="urn:microsoft.com/office/officeart/2005/8/quickstyle/simple3" qsCatId="simple" csTypeId="urn:microsoft.com/office/officeart/2005/8/colors/accent0_1" csCatId="mainScheme" phldr="1"/>
      <dgm:spPr/>
    </dgm:pt>
    <dgm:pt modelId="{E5159579-E7F2-4D3A-A232-78852B632944}">
      <dgm:prSet/>
      <dgm:spPr/>
      <dgm:t>
        <a:bodyPr/>
        <a:lstStyle/>
        <a:p>
          <a:pPr marR="320" algn="ctr" rtl="0"/>
          <a:r>
            <a:rPr lang="ru-RU" b="1" i="0" u="none" strike="noStrike" baseline="0" smtClean="0">
              <a:latin typeface="Calibri" panose="020F0502020204030204" pitchFamily="34" charset="0"/>
            </a:rPr>
            <a:t>Технології навчання</a:t>
          </a:r>
          <a:endParaRPr lang="ru-RU" smtClean="0"/>
        </a:p>
      </dgm:t>
    </dgm:pt>
    <dgm:pt modelId="{F0117225-47BA-4164-A1CF-E03A70A3266B}" type="parTrans" cxnId="{1AE2CF0F-2903-4685-8AC2-21792CA4C627}">
      <dgm:prSet/>
      <dgm:spPr/>
      <dgm:t>
        <a:bodyPr/>
        <a:lstStyle/>
        <a:p>
          <a:endParaRPr lang="ru-RU"/>
        </a:p>
      </dgm:t>
    </dgm:pt>
    <dgm:pt modelId="{72696071-CF48-48BA-8E14-B2252703184C}" type="sibTrans" cxnId="{1AE2CF0F-2903-4685-8AC2-21792CA4C627}">
      <dgm:prSet/>
      <dgm:spPr/>
      <dgm:t>
        <a:bodyPr/>
        <a:lstStyle/>
        <a:p>
          <a:endParaRPr lang="ru-RU"/>
        </a:p>
      </dgm:t>
    </dgm:pt>
    <dgm:pt modelId="{D0951810-F5AF-49D2-BFA5-FFE00A39EA09}">
      <dgm:prSet/>
      <dgm:spPr/>
      <dgm:t>
        <a:bodyPr/>
        <a:lstStyle/>
        <a:p>
          <a:pPr marR="0" algn="ctr" rtl="0"/>
          <a:r>
            <a:rPr lang="ru-RU" b="0" i="0" u="none" strike="noStrike" baseline="0" smtClean="0">
              <a:latin typeface="Calibri" panose="020F0502020204030204" pitchFamily="34" charset="0"/>
            </a:rPr>
            <a:t>Кейс-технологія</a:t>
          </a:r>
          <a:endParaRPr lang="ru-RU" smtClean="0"/>
        </a:p>
      </dgm:t>
    </dgm:pt>
    <dgm:pt modelId="{E09CF2B1-456F-462C-8616-6ADAA0657048}" type="parTrans" cxnId="{82DC24DC-A6CA-4D45-93F7-43E58A28387A}">
      <dgm:prSet/>
      <dgm:spPr/>
      <dgm:t>
        <a:bodyPr/>
        <a:lstStyle/>
        <a:p>
          <a:endParaRPr lang="ru-RU"/>
        </a:p>
      </dgm:t>
    </dgm:pt>
    <dgm:pt modelId="{AB206637-5042-4E0E-8238-D93F4712C230}" type="sibTrans" cxnId="{82DC24DC-A6CA-4D45-93F7-43E58A28387A}">
      <dgm:prSet/>
      <dgm:spPr/>
      <dgm:t>
        <a:bodyPr/>
        <a:lstStyle/>
        <a:p>
          <a:endParaRPr lang="ru-RU"/>
        </a:p>
      </dgm:t>
    </dgm:pt>
    <dgm:pt modelId="{58A2CE2A-4425-438B-B18C-E4B41F6DF768}">
      <dgm:prSet/>
      <dgm:spPr/>
      <dgm:t>
        <a:bodyPr/>
        <a:lstStyle/>
        <a:p>
          <a:pPr marR="0" algn="ctr" rtl="0"/>
          <a:r>
            <a:rPr lang="ru-RU" b="0" i="0" u="none" strike="noStrike" baseline="0" smtClean="0">
              <a:latin typeface="Calibri" panose="020F0502020204030204" pitchFamily="34" charset="0"/>
            </a:rPr>
            <a:t>Проектного навчання</a:t>
          </a:r>
          <a:endParaRPr lang="ru-RU" smtClean="0"/>
        </a:p>
      </dgm:t>
    </dgm:pt>
    <dgm:pt modelId="{F5BB9EB5-8D87-4EFE-B465-EA4DA4FFD078}" type="parTrans" cxnId="{729FA431-8CA0-490B-9F03-DAEEB5B43A2E}">
      <dgm:prSet/>
      <dgm:spPr/>
      <dgm:t>
        <a:bodyPr/>
        <a:lstStyle/>
        <a:p>
          <a:endParaRPr lang="ru-RU"/>
        </a:p>
      </dgm:t>
    </dgm:pt>
    <dgm:pt modelId="{45F0F847-5381-4BC6-8FB9-48BBA48E132A}" type="sibTrans" cxnId="{729FA431-8CA0-490B-9F03-DAEEB5B43A2E}">
      <dgm:prSet/>
      <dgm:spPr/>
      <dgm:t>
        <a:bodyPr/>
        <a:lstStyle/>
        <a:p>
          <a:endParaRPr lang="ru-RU"/>
        </a:p>
      </dgm:t>
    </dgm:pt>
    <dgm:pt modelId="{97DB8AD5-3112-46F9-B944-A9197F792BE0}">
      <dgm:prSet/>
      <dgm:spPr/>
      <dgm:t>
        <a:bodyPr/>
        <a:lstStyle/>
        <a:p>
          <a:pPr marR="0" algn="ctr" rtl="0"/>
          <a:r>
            <a:rPr lang="ru-RU" b="0" i="0" u="none" strike="noStrike" baseline="0" smtClean="0">
              <a:latin typeface="Calibri" panose="020F0502020204030204" pitchFamily="34" charset="0"/>
            </a:rPr>
            <a:t>Технології ігрового навчання</a:t>
          </a:r>
          <a:endParaRPr lang="ru-RU" smtClean="0"/>
        </a:p>
      </dgm:t>
    </dgm:pt>
    <dgm:pt modelId="{3EFB40E5-2650-47DE-95ED-612A19B325C1}" type="parTrans" cxnId="{76CB573A-FF6A-469A-8106-F0727F5B949B}">
      <dgm:prSet/>
      <dgm:spPr/>
      <dgm:t>
        <a:bodyPr/>
        <a:lstStyle/>
        <a:p>
          <a:endParaRPr lang="ru-RU"/>
        </a:p>
      </dgm:t>
    </dgm:pt>
    <dgm:pt modelId="{2E800A1B-6514-4A1E-B736-7162116099DB}" type="sibTrans" cxnId="{76CB573A-FF6A-469A-8106-F0727F5B949B}">
      <dgm:prSet/>
      <dgm:spPr/>
      <dgm:t>
        <a:bodyPr/>
        <a:lstStyle/>
        <a:p>
          <a:endParaRPr lang="ru-RU"/>
        </a:p>
      </dgm:t>
    </dgm:pt>
    <dgm:pt modelId="{6483FDE0-F96C-4F62-9E8D-6CDD0B5AD83B}">
      <dgm:prSet/>
      <dgm:spPr/>
      <dgm:t>
        <a:bodyPr/>
        <a:lstStyle/>
        <a:p>
          <a:pPr marR="0" algn="ctr" rtl="0"/>
          <a:r>
            <a:rPr lang="ru-RU" b="0" i="0" u="none" strike="noStrike" baseline="0" smtClean="0">
              <a:latin typeface="Calibri" panose="020F0502020204030204" pitchFamily="34" charset="0"/>
            </a:rPr>
            <a:t> Технологія модульного навчання</a:t>
          </a:r>
          <a:endParaRPr lang="ru-RU" smtClean="0"/>
        </a:p>
      </dgm:t>
    </dgm:pt>
    <dgm:pt modelId="{ECD9F53E-E133-40C4-AA3D-E89717BF737C}" type="parTrans" cxnId="{4871CEDA-2759-437B-B60F-F3C90E47A22A}">
      <dgm:prSet/>
      <dgm:spPr/>
      <dgm:t>
        <a:bodyPr/>
        <a:lstStyle/>
        <a:p>
          <a:endParaRPr lang="ru-RU"/>
        </a:p>
      </dgm:t>
    </dgm:pt>
    <dgm:pt modelId="{C07AAC1C-C2A9-4A41-9B60-E32036FAEDC1}" type="sibTrans" cxnId="{4871CEDA-2759-437B-B60F-F3C90E47A22A}">
      <dgm:prSet/>
      <dgm:spPr/>
      <dgm:t>
        <a:bodyPr/>
        <a:lstStyle/>
        <a:p>
          <a:endParaRPr lang="ru-RU"/>
        </a:p>
      </dgm:t>
    </dgm:pt>
    <dgm:pt modelId="{C361F26A-7190-49FB-8FB0-DFC0F85F8BFF}">
      <dgm:prSet/>
      <dgm:spPr/>
      <dgm:t>
        <a:bodyPr/>
        <a:lstStyle/>
        <a:p>
          <a:pPr marR="0" algn="ctr" rtl="0"/>
          <a:r>
            <a:rPr lang="ru-RU" b="0" i="0" u="none" strike="noStrike" baseline="0" smtClean="0">
              <a:latin typeface="Calibri" panose="020F0502020204030204" pitchFamily="34" charset="0"/>
            </a:rPr>
            <a:t>Малих груп</a:t>
          </a:r>
          <a:endParaRPr lang="ru-RU" smtClean="0"/>
        </a:p>
      </dgm:t>
    </dgm:pt>
    <dgm:pt modelId="{8826844A-C7C5-4C8D-A6FD-6330BA4979A9}" type="parTrans" cxnId="{96C84C1D-D224-471F-9570-1F2B06F98BB0}">
      <dgm:prSet/>
      <dgm:spPr/>
      <dgm:t>
        <a:bodyPr/>
        <a:lstStyle/>
        <a:p>
          <a:endParaRPr lang="ru-RU"/>
        </a:p>
      </dgm:t>
    </dgm:pt>
    <dgm:pt modelId="{1878FC4B-3F1B-4091-845A-9A1818F1E328}" type="sibTrans" cxnId="{96C84C1D-D224-471F-9570-1F2B06F98BB0}">
      <dgm:prSet/>
      <dgm:spPr/>
      <dgm:t>
        <a:bodyPr/>
        <a:lstStyle/>
        <a:p>
          <a:endParaRPr lang="ru-RU"/>
        </a:p>
      </dgm:t>
    </dgm:pt>
    <dgm:pt modelId="{3FCA2AD1-0243-4DE3-96E9-81B1C38E5F9B}">
      <dgm:prSet/>
      <dgm:spPr/>
      <dgm:t>
        <a:bodyPr/>
        <a:lstStyle/>
        <a:p>
          <a:pPr marR="0" algn="ctr" rtl="0"/>
          <a:r>
            <a:rPr lang="ru-RU" b="0" i="0" u="none" strike="noStrike" baseline="0" smtClean="0">
              <a:latin typeface="Calibri" panose="020F0502020204030204" pitchFamily="34" charset="0"/>
            </a:rPr>
            <a:t>Тьюторська технологія</a:t>
          </a:r>
          <a:endParaRPr lang="ru-RU" smtClean="0"/>
        </a:p>
      </dgm:t>
    </dgm:pt>
    <dgm:pt modelId="{9980CA9D-B732-413A-A4EC-9E6730B79D33}" type="parTrans" cxnId="{2B76ABE7-1F0A-4E9F-A58B-76DAE7FCB15F}">
      <dgm:prSet/>
      <dgm:spPr/>
      <dgm:t>
        <a:bodyPr/>
        <a:lstStyle/>
        <a:p>
          <a:endParaRPr lang="ru-RU"/>
        </a:p>
      </dgm:t>
    </dgm:pt>
    <dgm:pt modelId="{E75DD3C8-6236-42B3-BE55-60323C0403DA}" type="sibTrans" cxnId="{2B76ABE7-1F0A-4E9F-A58B-76DAE7FCB15F}">
      <dgm:prSet/>
      <dgm:spPr/>
      <dgm:t>
        <a:bodyPr/>
        <a:lstStyle/>
        <a:p>
          <a:endParaRPr lang="ru-RU"/>
        </a:p>
      </dgm:t>
    </dgm:pt>
    <dgm:pt modelId="{36393EC4-7FDE-47BC-99C6-203878BDA220}" type="pres">
      <dgm:prSet presAssocID="{99BAA2DD-2C6C-4CBB-B947-893479366521}" presName="cycle" presStyleCnt="0">
        <dgm:presLayoutVars>
          <dgm:chMax val="1"/>
          <dgm:dir/>
          <dgm:animLvl val="ctr"/>
          <dgm:resizeHandles val="exact"/>
        </dgm:presLayoutVars>
      </dgm:prSet>
      <dgm:spPr/>
    </dgm:pt>
    <dgm:pt modelId="{9FD343C5-66E1-495E-B35C-F39CFFC3A56C}" type="pres">
      <dgm:prSet presAssocID="{E5159579-E7F2-4D3A-A232-78852B632944}" presName="centerShape" presStyleLbl="node0" presStyleIdx="0" presStyleCnt="1"/>
      <dgm:spPr/>
      <dgm:t>
        <a:bodyPr/>
        <a:lstStyle/>
        <a:p>
          <a:endParaRPr lang="ru-RU"/>
        </a:p>
      </dgm:t>
    </dgm:pt>
    <dgm:pt modelId="{CEEA6B73-4DBD-4283-B52D-33A410583A14}" type="pres">
      <dgm:prSet presAssocID="{E09CF2B1-456F-462C-8616-6ADAA0657048}" presName="Name9" presStyleLbl="parChTrans1D2" presStyleIdx="0" presStyleCnt="6"/>
      <dgm:spPr/>
      <dgm:t>
        <a:bodyPr/>
        <a:lstStyle/>
        <a:p>
          <a:endParaRPr lang="ru-RU"/>
        </a:p>
      </dgm:t>
    </dgm:pt>
    <dgm:pt modelId="{CA79D197-B7E3-4DD8-9907-3F3B190F2EFA}" type="pres">
      <dgm:prSet presAssocID="{E09CF2B1-456F-462C-8616-6ADAA0657048}" presName="connTx" presStyleLbl="parChTrans1D2" presStyleIdx="0" presStyleCnt="6"/>
      <dgm:spPr/>
      <dgm:t>
        <a:bodyPr/>
        <a:lstStyle/>
        <a:p>
          <a:endParaRPr lang="ru-RU"/>
        </a:p>
      </dgm:t>
    </dgm:pt>
    <dgm:pt modelId="{672D415E-6408-4323-9BF2-A90ADD07BF02}" type="pres">
      <dgm:prSet presAssocID="{D0951810-F5AF-49D2-BFA5-FFE00A39EA09}" presName="node" presStyleLbl="node1" presStyleIdx="0" presStyleCnt="6">
        <dgm:presLayoutVars>
          <dgm:bulletEnabled val="1"/>
        </dgm:presLayoutVars>
      </dgm:prSet>
      <dgm:spPr/>
      <dgm:t>
        <a:bodyPr/>
        <a:lstStyle/>
        <a:p>
          <a:endParaRPr lang="ru-RU"/>
        </a:p>
      </dgm:t>
    </dgm:pt>
    <dgm:pt modelId="{0AD5B735-E26E-499A-BF24-1FF26CF3D23E}" type="pres">
      <dgm:prSet presAssocID="{F5BB9EB5-8D87-4EFE-B465-EA4DA4FFD078}" presName="Name9" presStyleLbl="parChTrans1D2" presStyleIdx="1" presStyleCnt="6"/>
      <dgm:spPr/>
      <dgm:t>
        <a:bodyPr/>
        <a:lstStyle/>
        <a:p>
          <a:endParaRPr lang="ru-RU"/>
        </a:p>
      </dgm:t>
    </dgm:pt>
    <dgm:pt modelId="{42ABB537-2E4B-4638-9151-4986E53DE34B}" type="pres">
      <dgm:prSet presAssocID="{F5BB9EB5-8D87-4EFE-B465-EA4DA4FFD078}" presName="connTx" presStyleLbl="parChTrans1D2" presStyleIdx="1" presStyleCnt="6"/>
      <dgm:spPr/>
      <dgm:t>
        <a:bodyPr/>
        <a:lstStyle/>
        <a:p>
          <a:endParaRPr lang="ru-RU"/>
        </a:p>
      </dgm:t>
    </dgm:pt>
    <dgm:pt modelId="{6AF042B3-0916-48F9-AA4E-1EBAD3C61C14}" type="pres">
      <dgm:prSet presAssocID="{58A2CE2A-4425-438B-B18C-E4B41F6DF768}" presName="node" presStyleLbl="node1" presStyleIdx="1" presStyleCnt="6">
        <dgm:presLayoutVars>
          <dgm:bulletEnabled val="1"/>
        </dgm:presLayoutVars>
      </dgm:prSet>
      <dgm:spPr/>
      <dgm:t>
        <a:bodyPr/>
        <a:lstStyle/>
        <a:p>
          <a:endParaRPr lang="ru-RU"/>
        </a:p>
      </dgm:t>
    </dgm:pt>
    <dgm:pt modelId="{2BADB60B-B8D7-43A7-8243-4AC41AC94157}" type="pres">
      <dgm:prSet presAssocID="{3EFB40E5-2650-47DE-95ED-612A19B325C1}" presName="Name9" presStyleLbl="parChTrans1D2" presStyleIdx="2" presStyleCnt="6"/>
      <dgm:spPr/>
      <dgm:t>
        <a:bodyPr/>
        <a:lstStyle/>
        <a:p>
          <a:endParaRPr lang="ru-RU"/>
        </a:p>
      </dgm:t>
    </dgm:pt>
    <dgm:pt modelId="{194B7B6F-5E0D-483D-B90D-C6D4578248F9}" type="pres">
      <dgm:prSet presAssocID="{3EFB40E5-2650-47DE-95ED-612A19B325C1}" presName="connTx" presStyleLbl="parChTrans1D2" presStyleIdx="2" presStyleCnt="6"/>
      <dgm:spPr/>
      <dgm:t>
        <a:bodyPr/>
        <a:lstStyle/>
        <a:p>
          <a:endParaRPr lang="ru-RU"/>
        </a:p>
      </dgm:t>
    </dgm:pt>
    <dgm:pt modelId="{2CC17451-BD1A-40F0-925D-2B38B9E51782}" type="pres">
      <dgm:prSet presAssocID="{97DB8AD5-3112-46F9-B944-A9197F792BE0}" presName="node" presStyleLbl="node1" presStyleIdx="2" presStyleCnt="6">
        <dgm:presLayoutVars>
          <dgm:bulletEnabled val="1"/>
        </dgm:presLayoutVars>
      </dgm:prSet>
      <dgm:spPr/>
      <dgm:t>
        <a:bodyPr/>
        <a:lstStyle/>
        <a:p>
          <a:endParaRPr lang="ru-RU"/>
        </a:p>
      </dgm:t>
    </dgm:pt>
    <dgm:pt modelId="{C87463DC-88EC-430B-B07F-9D396D8F59CC}" type="pres">
      <dgm:prSet presAssocID="{ECD9F53E-E133-40C4-AA3D-E89717BF737C}" presName="Name9" presStyleLbl="parChTrans1D2" presStyleIdx="3" presStyleCnt="6"/>
      <dgm:spPr/>
      <dgm:t>
        <a:bodyPr/>
        <a:lstStyle/>
        <a:p>
          <a:endParaRPr lang="ru-RU"/>
        </a:p>
      </dgm:t>
    </dgm:pt>
    <dgm:pt modelId="{ADEAE010-AE0D-43A1-961C-9E19318D4914}" type="pres">
      <dgm:prSet presAssocID="{ECD9F53E-E133-40C4-AA3D-E89717BF737C}" presName="connTx" presStyleLbl="parChTrans1D2" presStyleIdx="3" presStyleCnt="6"/>
      <dgm:spPr/>
      <dgm:t>
        <a:bodyPr/>
        <a:lstStyle/>
        <a:p>
          <a:endParaRPr lang="ru-RU"/>
        </a:p>
      </dgm:t>
    </dgm:pt>
    <dgm:pt modelId="{14D15F63-36D3-4641-9755-8647E7B92B7D}" type="pres">
      <dgm:prSet presAssocID="{6483FDE0-F96C-4F62-9E8D-6CDD0B5AD83B}" presName="node" presStyleLbl="node1" presStyleIdx="3" presStyleCnt="6">
        <dgm:presLayoutVars>
          <dgm:bulletEnabled val="1"/>
        </dgm:presLayoutVars>
      </dgm:prSet>
      <dgm:spPr/>
      <dgm:t>
        <a:bodyPr/>
        <a:lstStyle/>
        <a:p>
          <a:endParaRPr lang="ru-RU"/>
        </a:p>
      </dgm:t>
    </dgm:pt>
    <dgm:pt modelId="{67F9E3E2-7330-4C1E-8E0C-4BBA82C8746D}" type="pres">
      <dgm:prSet presAssocID="{8826844A-C7C5-4C8D-A6FD-6330BA4979A9}" presName="Name9" presStyleLbl="parChTrans1D2" presStyleIdx="4" presStyleCnt="6"/>
      <dgm:spPr/>
      <dgm:t>
        <a:bodyPr/>
        <a:lstStyle/>
        <a:p>
          <a:endParaRPr lang="ru-RU"/>
        </a:p>
      </dgm:t>
    </dgm:pt>
    <dgm:pt modelId="{8D56F996-1E5B-40C2-8760-F4F22B07BDD8}" type="pres">
      <dgm:prSet presAssocID="{8826844A-C7C5-4C8D-A6FD-6330BA4979A9}" presName="connTx" presStyleLbl="parChTrans1D2" presStyleIdx="4" presStyleCnt="6"/>
      <dgm:spPr/>
      <dgm:t>
        <a:bodyPr/>
        <a:lstStyle/>
        <a:p>
          <a:endParaRPr lang="ru-RU"/>
        </a:p>
      </dgm:t>
    </dgm:pt>
    <dgm:pt modelId="{C833BB33-E503-4029-B7A3-D949462A30B3}" type="pres">
      <dgm:prSet presAssocID="{C361F26A-7190-49FB-8FB0-DFC0F85F8BFF}" presName="node" presStyleLbl="node1" presStyleIdx="4" presStyleCnt="6">
        <dgm:presLayoutVars>
          <dgm:bulletEnabled val="1"/>
        </dgm:presLayoutVars>
      </dgm:prSet>
      <dgm:spPr/>
      <dgm:t>
        <a:bodyPr/>
        <a:lstStyle/>
        <a:p>
          <a:endParaRPr lang="ru-RU"/>
        </a:p>
      </dgm:t>
    </dgm:pt>
    <dgm:pt modelId="{79F362D3-F1EE-4702-B25B-C23CC7337221}" type="pres">
      <dgm:prSet presAssocID="{9980CA9D-B732-413A-A4EC-9E6730B79D33}" presName="Name9" presStyleLbl="parChTrans1D2" presStyleIdx="5" presStyleCnt="6"/>
      <dgm:spPr/>
      <dgm:t>
        <a:bodyPr/>
        <a:lstStyle/>
        <a:p>
          <a:endParaRPr lang="ru-RU"/>
        </a:p>
      </dgm:t>
    </dgm:pt>
    <dgm:pt modelId="{71A14230-3B05-4D9D-9657-BE68D97DF913}" type="pres">
      <dgm:prSet presAssocID="{9980CA9D-B732-413A-A4EC-9E6730B79D33}" presName="connTx" presStyleLbl="parChTrans1D2" presStyleIdx="5" presStyleCnt="6"/>
      <dgm:spPr/>
      <dgm:t>
        <a:bodyPr/>
        <a:lstStyle/>
        <a:p>
          <a:endParaRPr lang="ru-RU"/>
        </a:p>
      </dgm:t>
    </dgm:pt>
    <dgm:pt modelId="{A93905BF-A0CC-4E4E-A0EF-C311E397F0CF}" type="pres">
      <dgm:prSet presAssocID="{3FCA2AD1-0243-4DE3-96E9-81B1C38E5F9B}" presName="node" presStyleLbl="node1" presStyleIdx="5" presStyleCnt="6">
        <dgm:presLayoutVars>
          <dgm:bulletEnabled val="1"/>
        </dgm:presLayoutVars>
      </dgm:prSet>
      <dgm:spPr/>
      <dgm:t>
        <a:bodyPr/>
        <a:lstStyle/>
        <a:p>
          <a:endParaRPr lang="ru-RU"/>
        </a:p>
      </dgm:t>
    </dgm:pt>
  </dgm:ptLst>
  <dgm:cxnLst>
    <dgm:cxn modelId="{45673671-A49D-4409-8FFD-9965F92760B9}" type="presOf" srcId="{F5BB9EB5-8D87-4EFE-B465-EA4DA4FFD078}" destId="{0AD5B735-E26E-499A-BF24-1FF26CF3D23E}" srcOrd="0" destOrd="0" presId="urn:microsoft.com/office/officeart/2005/8/layout/radial1"/>
    <dgm:cxn modelId="{4BAAAD3D-8B7A-4CEE-A766-6FCC9F0D8DBC}" type="presOf" srcId="{9980CA9D-B732-413A-A4EC-9E6730B79D33}" destId="{79F362D3-F1EE-4702-B25B-C23CC7337221}" srcOrd="0" destOrd="0" presId="urn:microsoft.com/office/officeart/2005/8/layout/radial1"/>
    <dgm:cxn modelId="{5564B348-12F6-4173-97EE-519BEB91EDBE}" type="presOf" srcId="{9980CA9D-B732-413A-A4EC-9E6730B79D33}" destId="{71A14230-3B05-4D9D-9657-BE68D97DF913}" srcOrd="1" destOrd="0" presId="urn:microsoft.com/office/officeart/2005/8/layout/radial1"/>
    <dgm:cxn modelId="{E9540200-7909-4EE4-A372-7CA000F7E0E1}" type="presOf" srcId="{E09CF2B1-456F-462C-8616-6ADAA0657048}" destId="{CA79D197-B7E3-4DD8-9907-3F3B190F2EFA}" srcOrd="1" destOrd="0" presId="urn:microsoft.com/office/officeart/2005/8/layout/radial1"/>
    <dgm:cxn modelId="{CA74A754-B325-4D42-87A4-CFBD4BC38EA3}" type="presOf" srcId="{8826844A-C7C5-4C8D-A6FD-6330BA4979A9}" destId="{8D56F996-1E5B-40C2-8760-F4F22B07BDD8}" srcOrd="1" destOrd="0" presId="urn:microsoft.com/office/officeart/2005/8/layout/radial1"/>
    <dgm:cxn modelId="{1EFC1F18-13AB-4DC0-84B9-0CE8436CBC0E}" type="presOf" srcId="{E5159579-E7F2-4D3A-A232-78852B632944}" destId="{9FD343C5-66E1-495E-B35C-F39CFFC3A56C}" srcOrd="0" destOrd="0" presId="urn:microsoft.com/office/officeart/2005/8/layout/radial1"/>
    <dgm:cxn modelId="{6089FDCC-7C45-41D2-A0FD-E1A031BD6379}" type="presOf" srcId="{D0951810-F5AF-49D2-BFA5-FFE00A39EA09}" destId="{672D415E-6408-4323-9BF2-A90ADD07BF02}" srcOrd="0" destOrd="0" presId="urn:microsoft.com/office/officeart/2005/8/layout/radial1"/>
    <dgm:cxn modelId="{FC1F19D6-5230-4C8E-A776-47A9C2FF4EA8}" type="presOf" srcId="{ECD9F53E-E133-40C4-AA3D-E89717BF737C}" destId="{C87463DC-88EC-430B-B07F-9D396D8F59CC}" srcOrd="0" destOrd="0" presId="urn:microsoft.com/office/officeart/2005/8/layout/radial1"/>
    <dgm:cxn modelId="{1AE2CF0F-2903-4685-8AC2-21792CA4C627}" srcId="{99BAA2DD-2C6C-4CBB-B947-893479366521}" destId="{E5159579-E7F2-4D3A-A232-78852B632944}" srcOrd="0" destOrd="0" parTransId="{F0117225-47BA-4164-A1CF-E03A70A3266B}" sibTransId="{72696071-CF48-48BA-8E14-B2252703184C}"/>
    <dgm:cxn modelId="{82DC24DC-A6CA-4D45-93F7-43E58A28387A}" srcId="{E5159579-E7F2-4D3A-A232-78852B632944}" destId="{D0951810-F5AF-49D2-BFA5-FFE00A39EA09}" srcOrd="0" destOrd="0" parTransId="{E09CF2B1-456F-462C-8616-6ADAA0657048}" sibTransId="{AB206637-5042-4E0E-8238-D93F4712C230}"/>
    <dgm:cxn modelId="{37E71D0B-1A9B-451F-9EE7-65620D0738C2}" type="presOf" srcId="{6483FDE0-F96C-4F62-9E8D-6CDD0B5AD83B}" destId="{14D15F63-36D3-4641-9755-8647E7B92B7D}" srcOrd="0" destOrd="0" presId="urn:microsoft.com/office/officeart/2005/8/layout/radial1"/>
    <dgm:cxn modelId="{E3D4AC84-BCD5-4AF4-8B95-D6B2C31FDDC1}" type="presOf" srcId="{F5BB9EB5-8D87-4EFE-B465-EA4DA4FFD078}" destId="{42ABB537-2E4B-4638-9151-4986E53DE34B}" srcOrd="1" destOrd="0" presId="urn:microsoft.com/office/officeart/2005/8/layout/radial1"/>
    <dgm:cxn modelId="{96C84C1D-D224-471F-9570-1F2B06F98BB0}" srcId="{E5159579-E7F2-4D3A-A232-78852B632944}" destId="{C361F26A-7190-49FB-8FB0-DFC0F85F8BFF}" srcOrd="4" destOrd="0" parTransId="{8826844A-C7C5-4C8D-A6FD-6330BA4979A9}" sibTransId="{1878FC4B-3F1B-4091-845A-9A1818F1E328}"/>
    <dgm:cxn modelId="{4871CEDA-2759-437B-B60F-F3C90E47A22A}" srcId="{E5159579-E7F2-4D3A-A232-78852B632944}" destId="{6483FDE0-F96C-4F62-9E8D-6CDD0B5AD83B}" srcOrd="3" destOrd="0" parTransId="{ECD9F53E-E133-40C4-AA3D-E89717BF737C}" sibTransId="{C07AAC1C-C2A9-4A41-9B60-E32036FAEDC1}"/>
    <dgm:cxn modelId="{76CB573A-FF6A-469A-8106-F0727F5B949B}" srcId="{E5159579-E7F2-4D3A-A232-78852B632944}" destId="{97DB8AD5-3112-46F9-B944-A9197F792BE0}" srcOrd="2" destOrd="0" parTransId="{3EFB40E5-2650-47DE-95ED-612A19B325C1}" sibTransId="{2E800A1B-6514-4A1E-B736-7162116099DB}"/>
    <dgm:cxn modelId="{282AD0E0-0035-4D7C-AC03-94042BC70089}" type="presOf" srcId="{3FCA2AD1-0243-4DE3-96E9-81B1C38E5F9B}" destId="{A93905BF-A0CC-4E4E-A0EF-C311E397F0CF}" srcOrd="0" destOrd="0" presId="urn:microsoft.com/office/officeart/2005/8/layout/radial1"/>
    <dgm:cxn modelId="{BCDFE163-4225-47AB-B376-05CEDAAF5AA5}" type="presOf" srcId="{E09CF2B1-456F-462C-8616-6ADAA0657048}" destId="{CEEA6B73-4DBD-4283-B52D-33A410583A14}" srcOrd="0" destOrd="0" presId="urn:microsoft.com/office/officeart/2005/8/layout/radial1"/>
    <dgm:cxn modelId="{D8D54330-47ED-4A02-8A83-CD04D0892E2D}" type="presOf" srcId="{3EFB40E5-2650-47DE-95ED-612A19B325C1}" destId="{194B7B6F-5E0D-483D-B90D-C6D4578248F9}" srcOrd="1" destOrd="0" presId="urn:microsoft.com/office/officeart/2005/8/layout/radial1"/>
    <dgm:cxn modelId="{BC04A3E7-2475-4D6E-8C84-E15D77AE36BD}" type="presOf" srcId="{3EFB40E5-2650-47DE-95ED-612A19B325C1}" destId="{2BADB60B-B8D7-43A7-8243-4AC41AC94157}" srcOrd="0" destOrd="0" presId="urn:microsoft.com/office/officeart/2005/8/layout/radial1"/>
    <dgm:cxn modelId="{15B64A99-2C2C-4A97-9460-524EAA03B5A4}" type="presOf" srcId="{8826844A-C7C5-4C8D-A6FD-6330BA4979A9}" destId="{67F9E3E2-7330-4C1E-8E0C-4BBA82C8746D}" srcOrd="0" destOrd="0" presId="urn:microsoft.com/office/officeart/2005/8/layout/radial1"/>
    <dgm:cxn modelId="{729FA431-8CA0-490B-9F03-DAEEB5B43A2E}" srcId="{E5159579-E7F2-4D3A-A232-78852B632944}" destId="{58A2CE2A-4425-438B-B18C-E4B41F6DF768}" srcOrd="1" destOrd="0" parTransId="{F5BB9EB5-8D87-4EFE-B465-EA4DA4FFD078}" sibTransId="{45F0F847-5381-4BC6-8FB9-48BBA48E132A}"/>
    <dgm:cxn modelId="{BC19482D-D500-426F-A74D-3D443CC3E876}" type="presOf" srcId="{97DB8AD5-3112-46F9-B944-A9197F792BE0}" destId="{2CC17451-BD1A-40F0-925D-2B38B9E51782}" srcOrd="0" destOrd="0" presId="urn:microsoft.com/office/officeart/2005/8/layout/radial1"/>
    <dgm:cxn modelId="{0A67B60A-E945-4793-BBF6-B016665AD4B1}" type="presOf" srcId="{C361F26A-7190-49FB-8FB0-DFC0F85F8BFF}" destId="{C833BB33-E503-4029-B7A3-D949462A30B3}" srcOrd="0" destOrd="0" presId="urn:microsoft.com/office/officeart/2005/8/layout/radial1"/>
    <dgm:cxn modelId="{2B76ABE7-1F0A-4E9F-A58B-76DAE7FCB15F}" srcId="{E5159579-E7F2-4D3A-A232-78852B632944}" destId="{3FCA2AD1-0243-4DE3-96E9-81B1C38E5F9B}" srcOrd="5" destOrd="0" parTransId="{9980CA9D-B732-413A-A4EC-9E6730B79D33}" sibTransId="{E75DD3C8-6236-42B3-BE55-60323C0403DA}"/>
    <dgm:cxn modelId="{240FA545-87B2-4500-A943-B66073092690}" type="presOf" srcId="{ECD9F53E-E133-40C4-AA3D-E89717BF737C}" destId="{ADEAE010-AE0D-43A1-961C-9E19318D4914}" srcOrd="1" destOrd="0" presId="urn:microsoft.com/office/officeart/2005/8/layout/radial1"/>
    <dgm:cxn modelId="{CFD74547-3FF3-4F33-A9EB-8CD9E6A0C3C3}" type="presOf" srcId="{58A2CE2A-4425-438B-B18C-E4B41F6DF768}" destId="{6AF042B3-0916-48F9-AA4E-1EBAD3C61C14}" srcOrd="0" destOrd="0" presId="urn:microsoft.com/office/officeart/2005/8/layout/radial1"/>
    <dgm:cxn modelId="{4B557DF3-70CD-42A6-818F-AA0A85B9B874}" type="presOf" srcId="{99BAA2DD-2C6C-4CBB-B947-893479366521}" destId="{36393EC4-7FDE-47BC-99C6-203878BDA220}" srcOrd="0" destOrd="0" presId="urn:microsoft.com/office/officeart/2005/8/layout/radial1"/>
    <dgm:cxn modelId="{6305BD64-83FA-499E-B446-EC1DEA49226E}" type="presParOf" srcId="{36393EC4-7FDE-47BC-99C6-203878BDA220}" destId="{9FD343C5-66E1-495E-B35C-F39CFFC3A56C}" srcOrd="0" destOrd="0" presId="urn:microsoft.com/office/officeart/2005/8/layout/radial1"/>
    <dgm:cxn modelId="{976810B9-CB99-4C18-B739-86C575FF0D9F}" type="presParOf" srcId="{36393EC4-7FDE-47BC-99C6-203878BDA220}" destId="{CEEA6B73-4DBD-4283-B52D-33A410583A14}" srcOrd="1" destOrd="0" presId="urn:microsoft.com/office/officeart/2005/8/layout/radial1"/>
    <dgm:cxn modelId="{A1796D5B-D364-4496-A98C-2DC14165D999}" type="presParOf" srcId="{CEEA6B73-4DBD-4283-B52D-33A410583A14}" destId="{CA79D197-B7E3-4DD8-9907-3F3B190F2EFA}" srcOrd="0" destOrd="0" presId="urn:microsoft.com/office/officeart/2005/8/layout/radial1"/>
    <dgm:cxn modelId="{2240D12B-69DE-42C4-AF61-BEA034D9D037}" type="presParOf" srcId="{36393EC4-7FDE-47BC-99C6-203878BDA220}" destId="{672D415E-6408-4323-9BF2-A90ADD07BF02}" srcOrd="2" destOrd="0" presId="urn:microsoft.com/office/officeart/2005/8/layout/radial1"/>
    <dgm:cxn modelId="{AED3302E-ABF3-4F1C-A94F-85F5E95B84E5}" type="presParOf" srcId="{36393EC4-7FDE-47BC-99C6-203878BDA220}" destId="{0AD5B735-E26E-499A-BF24-1FF26CF3D23E}" srcOrd="3" destOrd="0" presId="urn:microsoft.com/office/officeart/2005/8/layout/radial1"/>
    <dgm:cxn modelId="{0CF81690-0D5F-4A9F-B42E-D16341977CDB}" type="presParOf" srcId="{0AD5B735-E26E-499A-BF24-1FF26CF3D23E}" destId="{42ABB537-2E4B-4638-9151-4986E53DE34B}" srcOrd="0" destOrd="0" presId="urn:microsoft.com/office/officeart/2005/8/layout/radial1"/>
    <dgm:cxn modelId="{6A95875D-2A78-4012-89B8-5740D313FA3C}" type="presParOf" srcId="{36393EC4-7FDE-47BC-99C6-203878BDA220}" destId="{6AF042B3-0916-48F9-AA4E-1EBAD3C61C14}" srcOrd="4" destOrd="0" presId="urn:microsoft.com/office/officeart/2005/8/layout/radial1"/>
    <dgm:cxn modelId="{18BB264E-71F2-4AB1-B304-E63324756F44}" type="presParOf" srcId="{36393EC4-7FDE-47BC-99C6-203878BDA220}" destId="{2BADB60B-B8D7-43A7-8243-4AC41AC94157}" srcOrd="5" destOrd="0" presId="urn:microsoft.com/office/officeart/2005/8/layout/radial1"/>
    <dgm:cxn modelId="{8A325D2A-B353-4713-B219-DAF6ED85F6D7}" type="presParOf" srcId="{2BADB60B-B8D7-43A7-8243-4AC41AC94157}" destId="{194B7B6F-5E0D-483D-B90D-C6D4578248F9}" srcOrd="0" destOrd="0" presId="urn:microsoft.com/office/officeart/2005/8/layout/radial1"/>
    <dgm:cxn modelId="{C121C0CF-0B2E-4A77-8464-6E846707996A}" type="presParOf" srcId="{36393EC4-7FDE-47BC-99C6-203878BDA220}" destId="{2CC17451-BD1A-40F0-925D-2B38B9E51782}" srcOrd="6" destOrd="0" presId="urn:microsoft.com/office/officeart/2005/8/layout/radial1"/>
    <dgm:cxn modelId="{7ABE970B-606D-4FB6-BFCC-E19B2FE01D59}" type="presParOf" srcId="{36393EC4-7FDE-47BC-99C6-203878BDA220}" destId="{C87463DC-88EC-430B-B07F-9D396D8F59CC}" srcOrd="7" destOrd="0" presId="urn:microsoft.com/office/officeart/2005/8/layout/radial1"/>
    <dgm:cxn modelId="{F00FF3B4-F9AC-4281-9070-E8A67A941EFA}" type="presParOf" srcId="{C87463DC-88EC-430B-B07F-9D396D8F59CC}" destId="{ADEAE010-AE0D-43A1-961C-9E19318D4914}" srcOrd="0" destOrd="0" presId="urn:microsoft.com/office/officeart/2005/8/layout/radial1"/>
    <dgm:cxn modelId="{701B40A2-56F7-44D7-B2FA-17C355FB90E8}" type="presParOf" srcId="{36393EC4-7FDE-47BC-99C6-203878BDA220}" destId="{14D15F63-36D3-4641-9755-8647E7B92B7D}" srcOrd="8" destOrd="0" presId="urn:microsoft.com/office/officeart/2005/8/layout/radial1"/>
    <dgm:cxn modelId="{7C9F4D7F-8600-4461-9E30-37CD151293AE}" type="presParOf" srcId="{36393EC4-7FDE-47BC-99C6-203878BDA220}" destId="{67F9E3E2-7330-4C1E-8E0C-4BBA82C8746D}" srcOrd="9" destOrd="0" presId="urn:microsoft.com/office/officeart/2005/8/layout/radial1"/>
    <dgm:cxn modelId="{B6FB580F-3BA6-4FC9-A498-3668A7CA2EC0}" type="presParOf" srcId="{67F9E3E2-7330-4C1E-8E0C-4BBA82C8746D}" destId="{8D56F996-1E5B-40C2-8760-F4F22B07BDD8}" srcOrd="0" destOrd="0" presId="urn:microsoft.com/office/officeart/2005/8/layout/radial1"/>
    <dgm:cxn modelId="{E62519F7-87A6-43F6-A67D-9F75EBA16899}" type="presParOf" srcId="{36393EC4-7FDE-47BC-99C6-203878BDA220}" destId="{C833BB33-E503-4029-B7A3-D949462A30B3}" srcOrd="10" destOrd="0" presId="urn:microsoft.com/office/officeart/2005/8/layout/radial1"/>
    <dgm:cxn modelId="{B8A1531E-5A6A-40FF-9975-A9F11FCC8865}" type="presParOf" srcId="{36393EC4-7FDE-47BC-99C6-203878BDA220}" destId="{79F362D3-F1EE-4702-B25B-C23CC7337221}" srcOrd="11" destOrd="0" presId="urn:microsoft.com/office/officeart/2005/8/layout/radial1"/>
    <dgm:cxn modelId="{28F281A2-E6AE-4A27-A558-27FE7B9FDBA6}" type="presParOf" srcId="{79F362D3-F1EE-4702-B25B-C23CC7337221}" destId="{71A14230-3B05-4D9D-9657-BE68D97DF913}" srcOrd="0" destOrd="0" presId="urn:microsoft.com/office/officeart/2005/8/layout/radial1"/>
    <dgm:cxn modelId="{6F7AAAD5-877A-4560-B945-BC2BAA9D6A2A}" type="presParOf" srcId="{36393EC4-7FDE-47BC-99C6-203878BDA220}" destId="{A93905BF-A0CC-4E4E-A0EF-C311E397F0CF}" srcOrd="12" destOrd="0" presId="urn:microsoft.com/office/officeart/2005/8/layout/radial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D343C5-66E1-495E-B35C-F39CFFC3A56C}">
      <dsp:nvSpPr>
        <dsp:cNvPr id="0" name=""/>
        <dsp:cNvSpPr/>
      </dsp:nvSpPr>
      <dsp:spPr>
        <a:xfrm>
          <a:off x="1844598" y="1249286"/>
          <a:ext cx="949477" cy="94947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R="320" lvl="0" algn="ctr" defTabSz="488950" rtl="0">
            <a:lnSpc>
              <a:spcPct val="90000"/>
            </a:lnSpc>
            <a:spcBef>
              <a:spcPct val="0"/>
            </a:spcBef>
            <a:spcAft>
              <a:spcPct val="35000"/>
            </a:spcAft>
          </a:pPr>
          <a:r>
            <a:rPr lang="ru-RU" sz="1100" b="1" i="0" u="none" strike="noStrike" kern="1200" baseline="0" smtClean="0">
              <a:latin typeface="Calibri" panose="020F0502020204030204" pitchFamily="34" charset="0"/>
            </a:rPr>
            <a:t>Технології навчання</a:t>
          </a:r>
          <a:endParaRPr lang="ru-RU" sz="1100" kern="1200" smtClean="0"/>
        </a:p>
      </dsp:txBody>
      <dsp:txXfrm>
        <a:off x="1983646" y="1388334"/>
        <a:ext cx="671381" cy="671381"/>
      </dsp:txXfrm>
    </dsp:sp>
    <dsp:sp modelId="{CEEA6B73-4DBD-4283-B52D-33A410583A14}">
      <dsp:nvSpPr>
        <dsp:cNvPr id="0" name=""/>
        <dsp:cNvSpPr/>
      </dsp:nvSpPr>
      <dsp:spPr>
        <a:xfrm rot="16200000">
          <a:off x="2175906" y="1087434"/>
          <a:ext cx="286861" cy="36843"/>
        </a:xfrm>
        <a:custGeom>
          <a:avLst/>
          <a:gdLst/>
          <a:ahLst/>
          <a:cxnLst/>
          <a:rect l="0" t="0" r="0" b="0"/>
          <a:pathLst>
            <a:path>
              <a:moveTo>
                <a:pt x="0" y="18421"/>
              </a:moveTo>
              <a:lnTo>
                <a:pt x="286861" y="1842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312165" y="1098684"/>
        <a:ext cx="14343" cy="14343"/>
      </dsp:txXfrm>
    </dsp:sp>
    <dsp:sp modelId="{672D415E-6408-4323-9BF2-A90ADD07BF02}">
      <dsp:nvSpPr>
        <dsp:cNvPr id="0" name=""/>
        <dsp:cNvSpPr/>
      </dsp:nvSpPr>
      <dsp:spPr>
        <a:xfrm>
          <a:off x="1844598" y="12948"/>
          <a:ext cx="949477" cy="94947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ru-RU" sz="1000" b="0" i="0" u="none" strike="noStrike" kern="1200" baseline="0" smtClean="0">
              <a:latin typeface="Calibri" panose="020F0502020204030204" pitchFamily="34" charset="0"/>
            </a:rPr>
            <a:t>Кейс-технологія</a:t>
          </a:r>
          <a:endParaRPr lang="ru-RU" sz="1000" kern="1200" smtClean="0"/>
        </a:p>
      </dsp:txBody>
      <dsp:txXfrm>
        <a:off x="1983646" y="151996"/>
        <a:ext cx="671381" cy="671381"/>
      </dsp:txXfrm>
    </dsp:sp>
    <dsp:sp modelId="{0AD5B735-E26E-499A-BF24-1FF26CF3D23E}">
      <dsp:nvSpPr>
        <dsp:cNvPr id="0" name=""/>
        <dsp:cNvSpPr/>
      </dsp:nvSpPr>
      <dsp:spPr>
        <a:xfrm rot="19800000">
          <a:off x="2711257" y="1396518"/>
          <a:ext cx="286861" cy="36843"/>
        </a:xfrm>
        <a:custGeom>
          <a:avLst/>
          <a:gdLst/>
          <a:ahLst/>
          <a:cxnLst/>
          <a:rect l="0" t="0" r="0" b="0"/>
          <a:pathLst>
            <a:path>
              <a:moveTo>
                <a:pt x="0" y="18421"/>
              </a:moveTo>
              <a:lnTo>
                <a:pt x="286861" y="1842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847516" y="1407768"/>
        <a:ext cx="14343" cy="14343"/>
      </dsp:txXfrm>
    </dsp:sp>
    <dsp:sp modelId="{6AF042B3-0916-48F9-AA4E-1EBAD3C61C14}">
      <dsp:nvSpPr>
        <dsp:cNvPr id="0" name=""/>
        <dsp:cNvSpPr/>
      </dsp:nvSpPr>
      <dsp:spPr>
        <a:xfrm>
          <a:off x="2915299" y="631117"/>
          <a:ext cx="949477" cy="94947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ru-RU" sz="1000" b="0" i="0" u="none" strike="noStrike" kern="1200" baseline="0" smtClean="0">
              <a:latin typeface="Calibri" panose="020F0502020204030204" pitchFamily="34" charset="0"/>
            </a:rPr>
            <a:t>Проектного навчання</a:t>
          </a:r>
          <a:endParaRPr lang="ru-RU" sz="1000" kern="1200" smtClean="0"/>
        </a:p>
      </dsp:txBody>
      <dsp:txXfrm>
        <a:off x="3054347" y="770165"/>
        <a:ext cx="671381" cy="671381"/>
      </dsp:txXfrm>
    </dsp:sp>
    <dsp:sp modelId="{2BADB60B-B8D7-43A7-8243-4AC41AC94157}">
      <dsp:nvSpPr>
        <dsp:cNvPr id="0" name=""/>
        <dsp:cNvSpPr/>
      </dsp:nvSpPr>
      <dsp:spPr>
        <a:xfrm rot="1800000">
          <a:off x="2711257" y="2014687"/>
          <a:ext cx="286861" cy="36843"/>
        </a:xfrm>
        <a:custGeom>
          <a:avLst/>
          <a:gdLst/>
          <a:ahLst/>
          <a:cxnLst/>
          <a:rect l="0" t="0" r="0" b="0"/>
          <a:pathLst>
            <a:path>
              <a:moveTo>
                <a:pt x="0" y="18421"/>
              </a:moveTo>
              <a:lnTo>
                <a:pt x="286861" y="1842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847516" y="2025938"/>
        <a:ext cx="14343" cy="14343"/>
      </dsp:txXfrm>
    </dsp:sp>
    <dsp:sp modelId="{2CC17451-BD1A-40F0-925D-2B38B9E51782}">
      <dsp:nvSpPr>
        <dsp:cNvPr id="0" name=""/>
        <dsp:cNvSpPr/>
      </dsp:nvSpPr>
      <dsp:spPr>
        <a:xfrm>
          <a:off x="2915299" y="1867455"/>
          <a:ext cx="949477" cy="94947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ru-RU" sz="1000" b="0" i="0" u="none" strike="noStrike" kern="1200" baseline="0" smtClean="0">
              <a:latin typeface="Calibri" panose="020F0502020204030204" pitchFamily="34" charset="0"/>
            </a:rPr>
            <a:t>Технології ігрового навчання</a:t>
          </a:r>
          <a:endParaRPr lang="ru-RU" sz="1000" kern="1200" smtClean="0"/>
        </a:p>
      </dsp:txBody>
      <dsp:txXfrm>
        <a:off x="3054347" y="2006503"/>
        <a:ext cx="671381" cy="671381"/>
      </dsp:txXfrm>
    </dsp:sp>
    <dsp:sp modelId="{C87463DC-88EC-430B-B07F-9D396D8F59CC}">
      <dsp:nvSpPr>
        <dsp:cNvPr id="0" name=""/>
        <dsp:cNvSpPr/>
      </dsp:nvSpPr>
      <dsp:spPr>
        <a:xfrm rot="5400000">
          <a:off x="2175906" y="2323772"/>
          <a:ext cx="286861" cy="36843"/>
        </a:xfrm>
        <a:custGeom>
          <a:avLst/>
          <a:gdLst/>
          <a:ahLst/>
          <a:cxnLst/>
          <a:rect l="0" t="0" r="0" b="0"/>
          <a:pathLst>
            <a:path>
              <a:moveTo>
                <a:pt x="0" y="18421"/>
              </a:moveTo>
              <a:lnTo>
                <a:pt x="286861" y="1842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312165" y="2335022"/>
        <a:ext cx="14343" cy="14343"/>
      </dsp:txXfrm>
    </dsp:sp>
    <dsp:sp modelId="{14D15F63-36D3-4641-9755-8647E7B92B7D}">
      <dsp:nvSpPr>
        <dsp:cNvPr id="0" name=""/>
        <dsp:cNvSpPr/>
      </dsp:nvSpPr>
      <dsp:spPr>
        <a:xfrm>
          <a:off x="1844598" y="2485624"/>
          <a:ext cx="949477" cy="94947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ru-RU" sz="1000" b="0" i="0" u="none" strike="noStrike" kern="1200" baseline="0" smtClean="0">
              <a:latin typeface="Calibri" panose="020F0502020204030204" pitchFamily="34" charset="0"/>
            </a:rPr>
            <a:t> Технологія модульного навчання</a:t>
          </a:r>
          <a:endParaRPr lang="ru-RU" sz="1000" kern="1200" smtClean="0"/>
        </a:p>
      </dsp:txBody>
      <dsp:txXfrm>
        <a:off x="1983646" y="2624672"/>
        <a:ext cx="671381" cy="671381"/>
      </dsp:txXfrm>
    </dsp:sp>
    <dsp:sp modelId="{67F9E3E2-7330-4C1E-8E0C-4BBA82C8746D}">
      <dsp:nvSpPr>
        <dsp:cNvPr id="0" name=""/>
        <dsp:cNvSpPr/>
      </dsp:nvSpPr>
      <dsp:spPr>
        <a:xfrm rot="9000000">
          <a:off x="1640556" y="2014687"/>
          <a:ext cx="286861" cy="36843"/>
        </a:xfrm>
        <a:custGeom>
          <a:avLst/>
          <a:gdLst/>
          <a:ahLst/>
          <a:cxnLst/>
          <a:rect l="0" t="0" r="0" b="0"/>
          <a:pathLst>
            <a:path>
              <a:moveTo>
                <a:pt x="0" y="18421"/>
              </a:moveTo>
              <a:lnTo>
                <a:pt x="286861" y="1842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1776815" y="2025938"/>
        <a:ext cx="14343" cy="14343"/>
      </dsp:txXfrm>
    </dsp:sp>
    <dsp:sp modelId="{C833BB33-E503-4029-B7A3-D949462A30B3}">
      <dsp:nvSpPr>
        <dsp:cNvPr id="0" name=""/>
        <dsp:cNvSpPr/>
      </dsp:nvSpPr>
      <dsp:spPr>
        <a:xfrm>
          <a:off x="773898" y="1867455"/>
          <a:ext cx="949477" cy="94947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ru-RU" sz="1000" b="0" i="0" u="none" strike="noStrike" kern="1200" baseline="0" smtClean="0">
              <a:latin typeface="Calibri" panose="020F0502020204030204" pitchFamily="34" charset="0"/>
            </a:rPr>
            <a:t>Малих груп</a:t>
          </a:r>
          <a:endParaRPr lang="ru-RU" sz="1000" kern="1200" smtClean="0"/>
        </a:p>
      </dsp:txBody>
      <dsp:txXfrm>
        <a:off x="912946" y="2006503"/>
        <a:ext cx="671381" cy="671381"/>
      </dsp:txXfrm>
    </dsp:sp>
    <dsp:sp modelId="{79F362D3-F1EE-4702-B25B-C23CC7337221}">
      <dsp:nvSpPr>
        <dsp:cNvPr id="0" name=""/>
        <dsp:cNvSpPr/>
      </dsp:nvSpPr>
      <dsp:spPr>
        <a:xfrm rot="12600000">
          <a:off x="1640556" y="1396518"/>
          <a:ext cx="286861" cy="36843"/>
        </a:xfrm>
        <a:custGeom>
          <a:avLst/>
          <a:gdLst/>
          <a:ahLst/>
          <a:cxnLst/>
          <a:rect l="0" t="0" r="0" b="0"/>
          <a:pathLst>
            <a:path>
              <a:moveTo>
                <a:pt x="0" y="18421"/>
              </a:moveTo>
              <a:lnTo>
                <a:pt x="286861" y="1842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1776815" y="1407768"/>
        <a:ext cx="14343" cy="14343"/>
      </dsp:txXfrm>
    </dsp:sp>
    <dsp:sp modelId="{A93905BF-A0CC-4E4E-A0EF-C311E397F0CF}">
      <dsp:nvSpPr>
        <dsp:cNvPr id="0" name=""/>
        <dsp:cNvSpPr/>
      </dsp:nvSpPr>
      <dsp:spPr>
        <a:xfrm>
          <a:off x="773898" y="631117"/>
          <a:ext cx="949477" cy="949477"/>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ru-RU" sz="1000" b="0" i="0" u="none" strike="noStrike" kern="1200" baseline="0" smtClean="0">
              <a:latin typeface="Calibri" panose="020F0502020204030204" pitchFamily="34" charset="0"/>
            </a:rPr>
            <a:t>Тьюторська технологія</a:t>
          </a:r>
          <a:endParaRPr lang="ru-RU" sz="1000" kern="1200" smtClean="0"/>
        </a:p>
      </dsp:txBody>
      <dsp:txXfrm>
        <a:off x="912946" y="770165"/>
        <a:ext cx="671381" cy="671381"/>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09D405-9E4B-435F-9EF8-EA6AD4206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236</Pages>
  <Words>58350</Words>
  <Characters>332595</Characters>
  <Application>Microsoft Office Word</Application>
  <DocSecurity>0</DocSecurity>
  <Lines>2771</Lines>
  <Paragraphs>780</Paragraphs>
  <ScaleCrop>false</ScaleCrop>
  <HeadingPairs>
    <vt:vector size="2" baseType="variant">
      <vt:variant>
        <vt:lpstr>Название</vt:lpstr>
      </vt:variant>
      <vt:variant>
        <vt:i4>1</vt:i4>
      </vt:variant>
    </vt:vector>
  </HeadingPairs>
  <TitlesOfParts>
    <vt:vector size="1" baseType="lpstr">
      <vt:lpstr>НАЦІОНАЛЬНИЙ УНІВЕРСИТЕТ БІОРЕСУРСІВ І</vt:lpstr>
    </vt:vector>
  </TitlesOfParts>
  <Company>SPecialiST RePack</Company>
  <LinksUpToDate>false</LinksUpToDate>
  <CharactersWithSpaces>390165</CharactersWithSpaces>
  <SharedDoc>false</SharedDoc>
  <HLinks>
    <vt:vector size="114" baseType="variant">
      <vt:variant>
        <vt:i4>1179707</vt:i4>
      </vt:variant>
      <vt:variant>
        <vt:i4>110</vt:i4>
      </vt:variant>
      <vt:variant>
        <vt:i4>0</vt:i4>
      </vt:variant>
      <vt:variant>
        <vt:i4>5</vt:i4>
      </vt:variant>
      <vt:variant>
        <vt:lpwstr/>
      </vt:variant>
      <vt:variant>
        <vt:lpwstr>_Toc438241354</vt:lpwstr>
      </vt:variant>
      <vt:variant>
        <vt:i4>1179707</vt:i4>
      </vt:variant>
      <vt:variant>
        <vt:i4>104</vt:i4>
      </vt:variant>
      <vt:variant>
        <vt:i4>0</vt:i4>
      </vt:variant>
      <vt:variant>
        <vt:i4>5</vt:i4>
      </vt:variant>
      <vt:variant>
        <vt:lpwstr/>
      </vt:variant>
      <vt:variant>
        <vt:lpwstr>_Toc438241353</vt:lpwstr>
      </vt:variant>
      <vt:variant>
        <vt:i4>1179707</vt:i4>
      </vt:variant>
      <vt:variant>
        <vt:i4>98</vt:i4>
      </vt:variant>
      <vt:variant>
        <vt:i4>0</vt:i4>
      </vt:variant>
      <vt:variant>
        <vt:i4>5</vt:i4>
      </vt:variant>
      <vt:variant>
        <vt:lpwstr/>
      </vt:variant>
      <vt:variant>
        <vt:lpwstr>_Toc438241352</vt:lpwstr>
      </vt:variant>
      <vt:variant>
        <vt:i4>1245243</vt:i4>
      </vt:variant>
      <vt:variant>
        <vt:i4>92</vt:i4>
      </vt:variant>
      <vt:variant>
        <vt:i4>0</vt:i4>
      </vt:variant>
      <vt:variant>
        <vt:i4>5</vt:i4>
      </vt:variant>
      <vt:variant>
        <vt:lpwstr/>
      </vt:variant>
      <vt:variant>
        <vt:lpwstr>_Toc438241349</vt:lpwstr>
      </vt:variant>
      <vt:variant>
        <vt:i4>1245243</vt:i4>
      </vt:variant>
      <vt:variant>
        <vt:i4>86</vt:i4>
      </vt:variant>
      <vt:variant>
        <vt:i4>0</vt:i4>
      </vt:variant>
      <vt:variant>
        <vt:i4>5</vt:i4>
      </vt:variant>
      <vt:variant>
        <vt:lpwstr/>
      </vt:variant>
      <vt:variant>
        <vt:lpwstr>_Toc438241347</vt:lpwstr>
      </vt:variant>
      <vt:variant>
        <vt:i4>1245243</vt:i4>
      </vt:variant>
      <vt:variant>
        <vt:i4>80</vt:i4>
      </vt:variant>
      <vt:variant>
        <vt:i4>0</vt:i4>
      </vt:variant>
      <vt:variant>
        <vt:i4>5</vt:i4>
      </vt:variant>
      <vt:variant>
        <vt:lpwstr/>
      </vt:variant>
      <vt:variant>
        <vt:lpwstr>_Toc438241346</vt:lpwstr>
      </vt:variant>
      <vt:variant>
        <vt:i4>1245243</vt:i4>
      </vt:variant>
      <vt:variant>
        <vt:i4>74</vt:i4>
      </vt:variant>
      <vt:variant>
        <vt:i4>0</vt:i4>
      </vt:variant>
      <vt:variant>
        <vt:i4>5</vt:i4>
      </vt:variant>
      <vt:variant>
        <vt:lpwstr/>
      </vt:variant>
      <vt:variant>
        <vt:lpwstr>_Toc438241345</vt:lpwstr>
      </vt:variant>
      <vt:variant>
        <vt:i4>1245243</vt:i4>
      </vt:variant>
      <vt:variant>
        <vt:i4>68</vt:i4>
      </vt:variant>
      <vt:variant>
        <vt:i4>0</vt:i4>
      </vt:variant>
      <vt:variant>
        <vt:i4>5</vt:i4>
      </vt:variant>
      <vt:variant>
        <vt:lpwstr/>
      </vt:variant>
      <vt:variant>
        <vt:lpwstr>_Toc438241344</vt:lpwstr>
      </vt:variant>
      <vt:variant>
        <vt:i4>1245243</vt:i4>
      </vt:variant>
      <vt:variant>
        <vt:i4>62</vt:i4>
      </vt:variant>
      <vt:variant>
        <vt:i4>0</vt:i4>
      </vt:variant>
      <vt:variant>
        <vt:i4>5</vt:i4>
      </vt:variant>
      <vt:variant>
        <vt:lpwstr/>
      </vt:variant>
      <vt:variant>
        <vt:lpwstr>_Toc438241343</vt:lpwstr>
      </vt:variant>
      <vt:variant>
        <vt:i4>1310779</vt:i4>
      </vt:variant>
      <vt:variant>
        <vt:i4>56</vt:i4>
      </vt:variant>
      <vt:variant>
        <vt:i4>0</vt:i4>
      </vt:variant>
      <vt:variant>
        <vt:i4>5</vt:i4>
      </vt:variant>
      <vt:variant>
        <vt:lpwstr/>
      </vt:variant>
      <vt:variant>
        <vt:lpwstr>_Toc438241338</vt:lpwstr>
      </vt:variant>
      <vt:variant>
        <vt:i4>1310779</vt:i4>
      </vt:variant>
      <vt:variant>
        <vt:i4>50</vt:i4>
      </vt:variant>
      <vt:variant>
        <vt:i4>0</vt:i4>
      </vt:variant>
      <vt:variant>
        <vt:i4>5</vt:i4>
      </vt:variant>
      <vt:variant>
        <vt:lpwstr/>
      </vt:variant>
      <vt:variant>
        <vt:lpwstr>_Toc438241337</vt:lpwstr>
      </vt:variant>
      <vt:variant>
        <vt:i4>1310779</vt:i4>
      </vt:variant>
      <vt:variant>
        <vt:i4>44</vt:i4>
      </vt:variant>
      <vt:variant>
        <vt:i4>0</vt:i4>
      </vt:variant>
      <vt:variant>
        <vt:i4>5</vt:i4>
      </vt:variant>
      <vt:variant>
        <vt:lpwstr/>
      </vt:variant>
      <vt:variant>
        <vt:lpwstr>_Toc438241336</vt:lpwstr>
      </vt:variant>
      <vt:variant>
        <vt:i4>1310779</vt:i4>
      </vt:variant>
      <vt:variant>
        <vt:i4>38</vt:i4>
      </vt:variant>
      <vt:variant>
        <vt:i4>0</vt:i4>
      </vt:variant>
      <vt:variant>
        <vt:i4>5</vt:i4>
      </vt:variant>
      <vt:variant>
        <vt:lpwstr/>
      </vt:variant>
      <vt:variant>
        <vt:lpwstr>_Toc438241335</vt:lpwstr>
      </vt:variant>
      <vt:variant>
        <vt:i4>1310779</vt:i4>
      </vt:variant>
      <vt:variant>
        <vt:i4>32</vt:i4>
      </vt:variant>
      <vt:variant>
        <vt:i4>0</vt:i4>
      </vt:variant>
      <vt:variant>
        <vt:i4>5</vt:i4>
      </vt:variant>
      <vt:variant>
        <vt:lpwstr/>
      </vt:variant>
      <vt:variant>
        <vt:lpwstr>_Toc438241334</vt:lpwstr>
      </vt:variant>
      <vt:variant>
        <vt:i4>1310779</vt:i4>
      </vt:variant>
      <vt:variant>
        <vt:i4>26</vt:i4>
      </vt:variant>
      <vt:variant>
        <vt:i4>0</vt:i4>
      </vt:variant>
      <vt:variant>
        <vt:i4>5</vt:i4>
      </vt:variant>
      <vt:variant>
        <vt:lpwstr/>
      </vt:variant>
      <vt:variant>
        <vt:lpwstr>_Toc438241333</vt:lpwstr>
      </vt:variant>
      <vt:variant>
        <vt:i4>1310779</vt:i4>
      </vt:variant>
      <vt:variant>
        <vt:i4>20</vt:i4>
      </vt:variant>
      <vt:variant>
        <vt:i4>0</vt:i4>
      </vt:variant>
      <vt:variant>
        <vt:i4>5</vt:i4>
      </vt:variant>
      <vt:variant>
        <vt:lpwstr/>
      </vt:variant>
      <vt:variant>
        <vt:lpwstr>_Toc438241332</vt:lpwstr>
      </vt:variant>
      <vt:variant>
        <vt:i4>1310779</vt:i4>
      </vt:variant>
      <vt:variant>
        <vt:i4>14</vt:i4>
      </vt:variant>
      <vt:variant>
        <vt:i4>0</vt:i4>
      </vt:variant>
      <vt:variant>
        <vt:i4>5</vt:i4>
      </vt:variant>
      <vt:variant>
        <vt:lpwstr/>
      </vt:variant>
      <vt:variant>
        <vt:lpwstr>_Toc438241331</vt:lpwstr>
      </vt:variant>
      <vt:variant>
        <vt:i4>1310779</vt:i4>
      </vt:variant>
      <vt:variant>
        <vt:i4>8</vt:i4>
      </vt:variant>
      <vt:variant>
        <vt:i4>0</vt:i4>
      </vt:variant>
      <vt:variant>
        <vt:i4>5</vt:i4>
      </vt:variant>
      <vt:variant>
        <vt:lpwstr/>
      </vt:variant>
      <vt:variant>
        <vt:lpwstr>_Toc438241330</vt:lpwstr>
      </vt:variant>
      <vt:variant>
        <vt:i4>1376315</vt:i4>
      </vt:variant>
      <vt:variant>
        <vt:i4>2</vt:i4>
      </vt:variant>
      <vt:variant>
        <vt:i4>0</vt:i4>
      </vt:variant>
      <vt:variant>
        <vt:i4>5</vt:i4>
      </vt:variant>
      <vt:variant>
        <vt:lpwstr/>
      </vt:variant>
      <vt:variant>
        <vt:lpwstr>_Toc438241329</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УНІВЕРСИТЕТ БІОРЕСУРСІВ І</dc:title>
  <dc:subject/>
  <dc:creator>Vasyl</dc:creator>
  <cp:keywords/>
  <cp:lastModifiedBy>admin</cp:lastModifiedBy>
  <cp:revision>16</cp:revision>
  <cp:lastPrinted>2018-01-29T13:24:00Z</cp:lastPrinted>
  <dcterms:created xsi:type="dcterms:W3CDTF">2018-01-28T10:25:00Z</dcterms:created>
  <dcterms:modified xsi:type="dcterms:W3CDTF">2018-01-29T13:27:00Z</dcterms:modified>
</cp:coreProperties>
</file>