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7463" w:rsidRDefault="00A5669C" w:rsidP="006B7463">
      <w:pPr>
        <w:spacing w:after="0" w:line="360" w:lineRule="auto"/>
        <w:ind w:firstLine="567"/>
        <w:rPr>
          <w:rFonts w:ascii="Times New Roman" w:hAnsi="Times New Roman"/>
          <w:sz w:val="28"/>
          <w:szCs w:val="28"/>
        </w:rPr>
      </w:pPr>
      <w:r w:rsidRPr="00A5669C">
        <w:rPr>
          <w:rFonts w:ascii="Times New Roman" w:hAnsi="Times New Roman"/>
          <w:sz w:val="28"/>
          <w:szCs w:val="28"/>
        </w:rPr>
        <w:t>УДК 372. 882. 09</w:t>
      </w:r>
    </w:p>
    <w:p w:rsidR="00A5669C" w:rsidRDefault="00A5669C" w:rsidP="006B7463">
      <w:pPr>
        <w:spacing w:after="0" w:line="360" w:lineRule="auto"/>
        <w:ind w:firstLine="567"/>
        <w:rPr>
          <w:rFonts w:ascii="Times New Roman" w:hAnsi="Times New Roman"/>
          <w:sz w:val="28"/>
          <w:szCs w:val="28"/>
        </w:rPr>
      </w:pPr>
      <w:r w:rsidRPr="00A5669C">
        <w:rPr>
          <w:rFonts w:ascii="Times New Roman" w:hAnsi="Times New Roman"/>
          <w:sz w:val="28"/>
          <w:szCs w:val="28"/>
        </w:rPr>
        <w:t> 2. Теорія і практика навчання</w:t>
      </w:r>
    </w:p>
    <w:p w:rsidR="006B7463" w:rsidRDefault="006B7463" w:rsidP="00A5669C">
      <w:pPr>
        <w:spacing w:after="0" w:line="360" w:lineRule="auto"/>
        <w:jc w:val="center"/>
        <w:rPr>
          <w:rFonts w:ascii="Times New Roman" w:hAnsi="Times New Roman"/>
          <w:b/>
          <w:sz w:val="28"/>
          <w:szCs w:val="28"/>
        </w:rPr>
      </w:pPr>
    </w:p>
    <w:p w:rsidR="00A5669C" w:rsidRDefault="00A5669C" w:rsidP="00A5669C">
      <w:pPr>
        <w:spacing w:after="0" w:line="360" w:lineRule="auto"/>
        <w:jc w:val="center"/>
        <w:rPr>
          <w:rFonts w:ascii="Times New Roman" w:hAnsi="Times New Roman"/>
          <w:sz w:val="28"/>
          <w:szCs w:val="28"/>
        </w:rPr>
      </w:pPr>
      <w:r w:rsidRPr="00A5669C">
        <w:rPr>
          <w:rFonts w:ascii="Times New Roman" w:hAnsi="Times New Roman"/>
          <w:b/>
          <w:sz w:val="28"/>
          <w:szCs w:val="28"/>
        </w:rPr>
        <w:t>ЧИТАННЯ ЛІТЕРАТУРИ ДІТЬМИ ШКІЛЬНОГО ВІКУ ЯК АКТУАЛЬНА ПРОБЛЕМА СУЧАСНОЇ ОСВІТИ</w:t>
      </w:r>
      <w:r w:rsidRPr="00A5669C">
        <w:rPr>
          <w:rFonts w:ascii="Times New Roman" w:hAnsi="Times New Roman"/>
          <w:sz w:val="28"/>
          <w:szCs w:val="28"/>
        </w:rPr>
        <w:t xml:space="preserve"> </w:t>
      </w:r>
    </w:p>
    <w:p w:rsidR="00DC1577" w:rsidRPr="00A5669C" w:rsidRDefault="00DC1577" w:rsidP="00A5669C">
      <w:pPr>
        <w:spacing w:after="0" w:line="360" w:lineRule="auto"/>
        <w:jc w:val="center"/>
        <w:rPr>
          <w:rFonts w:ascii="Times New Roman" w:hAnsi="Times New Roman"/>
          <w:sz w:val="28"/>
          <w:szCs w:val="28"/>
        </w:rPr>
      </w:pPr>
    </w:p>
    <w:p w:rsidR="00DC1577" w:rsidRDefault="00A5669C" w:rsidP="00A5669C">
      <w:pPr>
        <w:spacing w:after="0" w:line="360" w:lineRule="auto"/>
        <w:ind w:firstLine="567"/>
        <w:jc w:val="center"/>
        <w:rPr>
          <w:rFonts w:ascii="Times New Roman" w:hAnsi="Times New Roman"/>
          <w:sz w:val="28"/>
          <w:szCs w:val="28"/>
        </w:rPr>
      </w:pPr>
      <w:proofErr w:type="spellStart"/>
      <w:r w:rsidRPr="00A5669C">
        <w:rPr>
          <w:rFonts w:ascii="Times New Roman" w:hAnsi="Times New Roman"/>
          <w:sz w:val="28"/>
          <w:szCs w:val="28"/>
        </w:rPr>
        <w:t>Дятленко</w:t>
      </w:r>
      <w:proofErr w:type="spellEnd"/>
      <w:r w:rsidRPr="00A5669C">
        <w:rPr>
          <w:rFonts w:ascii="Times New Roman" w:hAnsi="Times New Roman"/>
          <w:sz w:val="28"/>
          <w:szCs w:val="28"/>
        </w:rPr>
        <w:t xml:space="preserve"> Т.І., к</w:t>
      </w:r>
      <w:r w:rsidR="008E68E6">
        <w:rPr>
          <w:rFonts w:ascii="Times New Roman" w:hAnsi="Times New Roman"/>
          <w:sz w:val="28"/>
          <w:szCs w:val="28"/>
        </w:rPr>
        <w:t>.</w:t>
      </w:r>
      <w:r w:rsidRPr="00A5669C">
        <w:rPr>
          <w:rFonts w:ascii="Times New Roman" w:hAnsi="Times New Roman"/>
          <w:sz w:val="28"/>
          <w:szCs w:val="28"/>
        </w:rPr>
        <w:t xml:space="preserve"> пед</w:t>
      </w:r>
      <w:r w:rsidR="008E68E6">
        <w:rPr>
          <w:rFonts w:ascii="Times New Roman" w:hAnsi="Times New Roman"/>
          <w:sz w:val="28"/>
          <w:szCs w:val="28"/>
        </w:rPr>
        <w:t>.</w:t>
      </w:r>
      <w:r w:rsidRPr="00A5669C">
        <w:rPr>
          <w:rFonts w:ascii="Times New Roman" w:hAnsi="Times New Roman"/>
          <w:sz w:val="28"/>
          <w:szCs w:val="28"/>
        </w:rPr>
        <w:t xml:space="preserve"> н</w:t>
      </w:r>
      <w:r w:rsidR="008E68E6">
        <w:rPr>
          <w:rFonts w:ascii="Times New Roman" w:hAnsi="Times New Roman"/>
          <w:sz w:val="28"/>
          <w:szCs w:val="28"/>
        </w:rPr>
        <w:t>.</w:t>
      </w:r>
      <w:r w:rsidRPr="00A5669C">
        <w:rPr>
          <w:rFonts w:ascii="Times New Roman" w:hAnsi="Times New Roman"/>
          <w:sz w:val="28"/>
          <w:szCs w:val="28"/>
        </w:rPr>
        <w:t>, доцент</w:t>
      </w:r>
      <w:r w:rsidR="00DC1577">
        <w:rPr>
          <w:rFonts w:ascii="Times New Roman" w:hAnsi="Times New Roman"/>
          <w:sz w:val="28"/>
          <w:szCs w:val="28"/>
        </w:rPr>
        <w:t>,</w:t>
      </w:r>
    </w:p>
    <w:p w:rsidR="00A5669C" w:rsidRPr="00A5669C" w:rsidRDefault="00DC1577" w:rsidP="00A5669C">
      <w:pPr>
        <w:spacing w:after="0" w:line="360" w:lineRule="auto"/>
        <w:ind w:firstLine="567"/>
        <w:jc w:val="center"/>
        <w:rPr>
          <w:rFonts w:ascii="Times New Roman" w:hAnsi="Times New Roman"/>
          <w:i/>
          <w:iCs/>
          <w:sz w:val="28"/>
          <w:szCs w:val="28"/>
        </w:rPr>
      </w:pPr>
      <w:r>
        <w:rPr>
          <w:rFonts w:ascii="Times New Roman" w:hAnsi="Times New Roman"/>
          <w:sz w:val="28"/>
          <w:szCs w:val="28"/>
        </w:rPr>
        <w:t>доцент</w:t>
      </w:r>
      <w:r w:rsidR="00A5669C" w:rsidRPr="00A5669C">
        <w:rPr>
          <w:rFonts w:ascii="Times New Roman" w:hAnsi="Times New Roman"/>
          <w:sz w:val="28"/>
          <w:szCs w:val="28"/>
        </w:rPr>
        <w:t xml:space="preserve"> кафедри української мови, літератури та методики навчання,</w:t>
      </w:r>
      <w:r w:rsidR="00A5669C" w:rsidRPr="00A5669C">
        <w:rPr>
          <w:rFonts w:ascii="Times New Roman" w:hAnsi="Times New Roman"/>
          <w:i/>
          <w:iCs/>
          <w:sz w:val="28"/>
          <w:szCs w:val="28"/>
        </w:rPr>
        <w:t xml:space="preserve"> </w:t>
      </w:r>
      <w:r w:rsidR="00A5669C" w:rsidRPr="00A5669C">
        <w:rPr>
          <w:rFonts w:ascii="Times New Roman" w:hAnsi="Times New Roman"/>
          <w:i/>
          <w:iCs/>
          <w:sz w:val="28"/>
          <w:szCs w:val="28"/>
        </w:rPr>
        <w:br/>
        <w:t>Глухівський національний педагогічний університет ім. Олександра Довженка</w:t>
      </w:r>
    </w:p>
    <w:p w:rsidR="00DC1577" w:rsidRDefault="00DC1577" w:rsidP="00A5669C">
      <w:pPr>
        <w:spacing w:after="0" w:line="360" w:lineRule="auto"/>
        <w:ind w:firstLine="567"/>
        <w:jc w:val="both"/>
        <w:rPr>
          <w:rFonts w:ascii="Times New Roman" w:hAnsi="Times New Roman"/>
          <w:sz w:val="28"/>
          <w:szCs w:val="28"/>
        </w:rPr>
      </w:pPr>
    </w:p>
    <w:p w:rsidR="00A5669C" w:rsidRPr="00A5669C" w:rsidRDefault="00A5669C" w:rsidP="00A5669C">
      <w:pPr>
        <w:spacing w:after="0" w:line="360" w:lineRule="auto"/>
        <w:ind w:firstLine="567"/>
        <w:jc w:val="both"/>
        <w:rPr>
          <w:rFonts w:ascii="Times New Roman" w:hAnsi="Times New Roman"/>
          <w:sz w:val="28"/>
          <w:szCs w:val="28"/>
        </w:rPr>
      </w:pPr>
      <w:r w:rsidRPr="00A5669C">
        <w:rPr>
          <w:rFonts w:ascii="Times New Roman" w:hAnsi="Times New Roman"/>
          <w:sz w:val="28"/>
          <w:szCs w:val="28"/>
        </w:rPr>
        <w:t>У статті порушено актуальну проблему сучасної школи, а саме втрати в учнів шкільного віку інтересу до читання літератури. Автор робить спробу проаналізувати причини окресленої проблеми, обґрунтовує їх та встановлює взаємозв’язки між ними. Аналізує праці вчених, які досліджують проблему читання. Доводить, що подолати байдужість і небажання  сучасних учнів читати літературу можна лише комплексно і системно в тісній єдності і взаємодії сім’ї та навчальних закладів освіти.</w:t>
      </w:r>
    </w:p>
    <w:p w:rsidR="00A5669C" w:rsidRPr="00A5669C" w:rsidRDefault="00A5669C" w:rsidP="00A5669C">
      <w:pPr>
        <w:spacing w:after="0" w:line="360" w:lineRule="auto"/>
        <w:ind w:firstLine="567"/>
        <w:jc w:val="both"/>
        <w:rPr>
          <w:rFonts w:ascii="Times New Roman" w:hAnsi="Times New Roman"/>
          <w:sz w:val="28"/>
          <w:szCs w:val="28"/>
        </w:rPr>
      </w:pPr>
      <w:r w:rsidRPr="00A5669C">
        <w:rPr>
          <w:rFonts w:ascii="Times New Roman" w:hAnsi="Times New Roman"/>
          <w:b/>
          <w:bCs/>
          <w:i/>
          <w:iCs/>
          <w:sz w:val="28"/>
          <w:szCs w:val="28"/>
        </w:rPr>
        <w:t>Ключові слова:</w:t>
      </w:r>
      <w:r w:rsidRPr="00A5669C">
        <w:rPr>
          <w:rFonts w:ascii="Times New Roman" w:hAnsi="Times New Roman"/>
          <w:i/>
          <w:iCs/>
          <w:sz w:val="28"/>
          <w:szCs w:val="28"/>
        </w:rPr>
        <w:t xml:space="preserve"> читання, читацькі інтереси, читацька ситуація, читацьке середовище, читацький простір, культура читання.</w:t>
      </w:r>
    </w:p>
    <w:p w:rsidR="00A5669C" w:rsidRPr="00555058" w:rsidRDefault="00F14F0D" w:rsidP="00A5669C">
      <w:pPr>
        <w:spacing w:after="0" w:line="360" w:lineRule="auto"/>
        <w:ind w:firstLine="567"/>
        <w:jc w:val="both"/>
        <w:rPr>
          <w:rFonts w:ascii="Times New Roman" w:hAnsi="Times New Roman"/>
          <w:sz w:val="28"/>
          <w:szCs w:val="28"/>
          <w:lang w:val="ru-RU"/>
        </w:rPr>
      </w:pPr>
      <w:r w:rsidRPr="00555058">
        <w:rPr>
          <w:rFonts w:ascii="Times New Roman" w:hAnsi="Times New Roman"/>
          <w:sz w:val="28"/>
          <w:szCs w:val="28"/>
          <w:lang w:val="ru-RU"/>
        </w:rPr>
        <w:t>В статье подымается актуальная проблема современной школы, а именно потеря в учащихся школьного возраста интереса к чтению литературы</w:t>
      </w:r>
      <w:r w:rsidR="00A5669C" w:rsidRPr="00555058">
        <w:rPr>
          <w:rFonts w:ascii="Times New Roman" w:hAnsi="Times New Roman"/>
          <w:sz w:val="28"/>
          <w:szCs w:val="28"/>
          <w:lang w:val="ru-RU"/>
        </w:rPr>
        <w:t xml:space="preserve">. Автор </w:t>
      </w:r>
      <w:r w:rsidRPr="00555058">
        <w:rPr>
          <w:rFonts w:ascii="Times New Roman" w:hAnsi="Times New Roman"/>
          <w:sz w:val="28"/>
          <w:szCs w:val="28"/>
          <w:lang w:val="ru-RU"/>
        </w:rPr>
        <w:t xml:space="preserve">делает попытку проанализировать причины данной </w:t>
      </w:r>
      <w:r w:rsidR="00A5669C" w:rsidRPr="00555058">
        <w:rPr>
          <w:rFonts w:ascii="Times New Roman" w:hAnsi="Times New Roman"/>
          <w:sz w:val="28"/>
          <w:szCs w:val="28"/>
          <w:lang w:val="ru-RU"/>
        </w:rPr>
        <w:t>проблем</w:t>
      </w:r>
      <w:r w:rsidRPr="00555058">
        <w:rPr>
          <w:rFonts w:ascii="Times New Roman" w:hAnsi="Times New Roman"/>
          <w:sz w:val="28"/>
          <w:szCs w:val="28"/>
          <w:lang w:val="ru-RU"/>
        </w:rPr>
        <w:t>ы</w:t>
      </w:r>
      <w:r w:rsidR="00A5669C" w:rsidRPr="00555058">
        <w:rPr>
          <w:rFonts w:ascii="Times New Roman" w:hAnsi="Times New Roman"/>
          <w:sz w:val="28"/>
          <w:szCs w:val="28"/>
          <w:lang w:val="ru-RU"/>
        </w:rPr>
        <w:t>, об</w:t>
      </w:r>
      <w:r w:rsidRPr="00555058">
        <w:rPr>
          <w:rFonts w:ascii="Times New Roman" w:hAnsi="Times New Roman"/>
          <w:sz w:val="28"/>
          <w:szCs w:val="28"/>
          <w:lang w:val="ru-RU"/>
        </w:rPr>
        <w:t xml:space="preserve">основывает их и устанавливает </w:t>
      </w:r>
      <w:r w:rsidR="00A5669C" w:rsidRPr="00555058">
        <w:rPr>
          <w:rFonts w:ascii="Times New Roman" w:hAnsi="Times New Roman"/>
          <w:sz w:val="28"/>
          <w:szCs w:val="28"/>
          <w:lang w:val="ru-RU"/>
        </w:rPr>
        <w:t>вза</w:t>
      </w:r>
      <w:r w:rsidRPr="00555058">
        <w:rPr>
          <w:rFonts w:ascii="Times New Roman" w:hAnsi="Times New Roman"/>
          <w:sz w:val="28"/>
          <w:szCs w:val="28"/>
          <w:lang w:val="ru-RU"/>
        </w:rPr>
        <w:t>имосвязь между ними</w:t>
      </w:r>
      <w:r w:rsidR="00A5669C" w:rsidRPr="00555058">
        <w:rPr>
          <w:rFonts w:ascii="Times New Roman" w:hAnsi="Times New Roman"/>
          <w:sz w:val="28"/>
          <w:szCs w:val="28"/>
          <w:lang w:val="ru-RU"/>
        </w:rPr>
        <w:t>. Анал</w:t>
      </w:r>
      <w:r w:rsidRPr="00555058">
        <w:rPr>
          <w:rFonts w:ascii="Times New Roman" w:hAnsi="Times New Roman"/>
          <w:sz w:val="28"/>
          <w:szCs w:val="28"/>
          <w:lang w:val="ru-RU"/>
        </w:rPr>
        <w:t>изирует работы ученых</w:t>
      </w:r>
      <w:r w:rsidR="00A5669C" w:rsidRPr="00555058">
        <w:rPr>
          <w:rFonts w:ascii="Times New Roman" w:hAnsi="Times New Roman"/>
          <w:sz w:val="28"/>
          <w:szCs w:val="28"/>
          <w:lang w:val="ru-RU"/>
        </w:rPr>
        <w:t xml:space="preserve">, </w:t>
      </w:r>
      <w:r w:rsidRPr="00555058">
        <w:rPr>
          <w:rFonts w:ascii="Times New Roman" w:hAnsi="Times New Roman"/>
          <w:sz w:val="28"/>
          <w:szCs w:val="28"/>
          <w:lang w:val="ru-RU"/>
        </w:rPr>
        <w:t>к</w:t>
      </w:r>
      <w:r w:rsidR="00941EAD" w:rsidRPr="00555058">
        <w:rPr>
          <w:rFonts w:ascii="Times New Roman" w:hAnsi="Times New Roman"/>
          <w:sz w:val="28"/>
          <w:szCs w:val="28"/>
          <w:lang w:val="ru-RU"/>
        </w:rPr>
        <w:t>оторые</w:t>
      </w:r>
      <w:r w:rsidRPr="00555058">
        <w:rPr>
          <w:rFonts w:ascii="Times New Roman" w:hAnsi="Times New Roman"/>
          <w:sz w:val="28"/>
          <w:szCs w:val="28"/>
          <w:lang w:val="ru-RU"/>
        </w:rPr>
        <w:t xml:space="preserve"> </w:t>
      </w:r>
      <w:r w:rsidR="00941EAD" w:rsidRPr="00555058">
        <w:rPr>
          <w:rFonts w:ascii="Times New Roman" w:hAnsi="Times New Roman"/>
          <w:sz w:val="28"/>
          <w:szCs w:val="28"/>
          <w:lang w:val="ru-RU"/>
        </w:rPr>
        <w:t>исследуют проблему чтения.</w:t>
      </w:r>
      <w:r w:rsidR="00A5669C" w:rsidRPr="00555058">
        <w:rPr>
          <w:rFonts w:ascii="Times New Roman" w:hAnsi="Times New Roman"/>
          <w:sz w:val="28"/>
          <w:szCs w:val="28"/>
          <w:lang w:val="ru-RU"/>
        </w:rPr>
        <w:t xml:space="preserve"> До</w:t>
      </w:r>
      <w:r w:rsidR="00941EAD" w:rsidRPr="00555058">
        <w:rPr>
          <w:rFonts w:ascii="Times New Roman" w:hAnsi="Times New Roman"/>
          <w:sz w:val="28"/>
          <w:szCs w:val="28"/>
          <w:lang w:val="ru-RU"/>
        </w:rPr>
        <w:t>казывает</w:t>
      </w:r>
      <w:r w:rsidR="00A5669C" w:rsidRPr="00555058">
        <w:rPr>
          <w:rFonts w:ascii="Times New Roman" w:hAnsi="Times New Roman"/>
          <w:sz w:val="28"/>
          <w:szCs w:val="28"/>
          <w:lang w:val="ru-RU"/>
        </w:rPr>
        <w:t>,</w:t>
      </w:r>
      <w:r w:rsidR="00941EAD" w:rsidRPr="00555058">
        <w:rPr>
          <w:rFonts w:ascii="Times New Roman" w:hAnsi="Times New Roman"/>
          <w:sz w:val="28"/>
          <w:szCs w:val="28"/>
          <w:lang w:val="ru-RU"/>
        </w:rPr>
        <w:t xml:space="preserve"> что преодолеть безразличие и нежелание</w:t>
      </w:r>
      <w:r w:rsidR="00A5669C" w:rsidRPr="00555058">
        <w:rPr>
          <w:rFonts w:ascii="Times New Roman" w:hAnsi="Times New Roman"/>
          <w:sz w:val="28"/>
          <w:szCs w:val="28"/>
          <w:lang w:val="ru-RU"/>
        </w:rPr>
        <w:t xml:space="preserve"> </w:t>
      </w:r>
      <w:r w:rsidR="00941EAD" w:rsidRPr="00555058">
        <w:rPr>
          <w:rFonts w:ascii="Times New Roman" w:hAnsi="Times New Roman"/>
          <w:sz w:val="28"/>
          <w:szCs w:val="28"/>
          <w:lang w:val="ru-RU"/>
        </w:rPr>
        <w:t xml:space="preserve">современных школьников читать </w:t>
      </w:r>
      <w:r w:rsidR="00A5669C" w:rsidRPr="00555058">
        <w:rPr>
          <w:rFonts w:ascii="Times New Roman" w:hAnsi="Times New Roman"/>
          <w:sz w:val="28"/>
          <w:szCs w:val="28"/>
          <w:lang w:val="ru-RU"/>
        </w:rPr>
        <w:t>л</w:t>
      </w:r>
      <w:r w:rsidR="00941EAD" w:rsidRPr="00555058">
        <w:rPr>
          <w:rFonts w:ascii="Times New Roman" w:hAnsi="Times New Roman"/>
          <w:sz w:val="28"/>
          <w:szCs w:val="28"/>
          <w:lang w:val="ru-RU"/>
        </w:rPr>
        <w:t>и</w:t>
      </w:r>
      <w:r w:rsidR="00A5669C" w:rsidRPr="00555058">
        <w:rPr>
          <w:rFonts w:ascii="Times New Roman" w:hAnsi="Times New Roman"/>
          <w:sz w:val="28"/>
          <w:szCs w:val="28"/>
          <w:lang w:val="ru-RU"/>
        </w:rPr>
        <w:t xml:space="preserve">тературу </w:t>
      </w:r>
      <w:r w:rsidR="00941EAD" w:rsidRPr="00555058">
        <w:rPr>
          <w:rFonts w:ascii="Times New Roman" w:hAnsi="Times New Roman"/>
          <w:sz w:val="28"/>
          <w:szCs w:val="28"/>
          <w:lang w:val="ru-RU"/>
        </w:rPr>
        <w:t xml:space="preserve">возможно только </w:t>
      </w:r>
      <w:r w:rsidR="00A5669C" w:rsidRPr="00555058">
        <w:rPr>
          <w:rFonts w:ascii="Times New Roman" w:hAnsi="Times New Roman"/>
          <w:sz w:val="28"/>
          <w:szCs w:val="28"/>
          <w:lang w:val="ru-RU"/>
        </w:rPr>
        <w:t xml:space="preserve">комплексно </w:t>
      </w:r>
      <w:r w:rsidR="00941EAD" w:rsidRPr="00555058">
        <w:rPr>
          <w:rFonts w:ascii="Times New Roman" w:hAnsi="Times New Roman"/>
          <w:sz w:val="28"/>
          <w:szCs w:val="28"/>
          <w:lang w:val="ru-RU"/>
        </w:rPr>
        <w:t>и</w:t>
      </w:r>
      <w:r w:rsidR="00A5669C" w:rsidRPr="00555058">
        <w:rPr>
          <w:rFonts w:ascii="Times New Roman" w:hAnsi="Times New Roman"/>
          <w:sz w:val="28"/>
          <w:szCs w:val="28"/>
          <w:lang w:val="ru-RU"/>
        </w:rPr>
        <w:t xml:space="preserve"> системно в т</w:t>
      </w:r>
      <w:r w:rsidR="00941EAD" w:rsidRPr="00555058">
        <w:rPr>
          <w:rFonts w:ascii="Times New Roman" w:hAnsi="Times New Roman"/>
          <w:sz w:val="28"/>
          <w:szCs w:val="28"/>
          <w:lang w:val="ru-RU"/>
        </w:rPr>
        <w:t>есном взаимодействии семьи та учебных заведений.</w:t>
      </w:r>
    </w:p>
    <w:p w:rsidR="00941EAD" w:rsidRPr="00555058" w:rsidRDefault="00A5669C" w:rsidP="00941EAD">
      <w:pPr>
        <w:spacing w:after="0" w:line="360" w:lineRule="auto"/>
        <w:ind w:firstLine="567"/>
        <w:jc w:val="both"/>
        <w:rPr>
          <w:rFonts w:ascii="Times New Roman" w:hAnsi="Times New Roman"/>
          <w:sz w:val="28"/>
          <w:szCs w:val="28"/>
          <w:lang w:val="ru-RU"/>
        </w:rPr>
      </w:pPr>
      <w:r w:rsidRPr="00555058">
        <w:rPr>
          <w:rFonts w:ascii="Times New Roman" w:hAnsi="Times New Roman"/>
          <w:b/>
          <w:bCs/>
          <w:i/>
          <w:iCs/>
          <w:sz w:val="28"/>
          <w:szCs w:val="28"/>
          <w:lang w:val="ru-RU"/>
        </w:rPr>
        <w:t>Ключевые слова:</w:t>
      </w:r>
      <w:r w:rsidRPr="00555058">
        <w:rPr>
          <w:rFonts w:ascii="Times New Roman" w:hAnsi="Times New Roman"/>
          <w:i/>
          <w:iCs/>
          <w:sz w:val="28"/>
          <w:szCs w:val="28"/>
          <w:lang w:val="ru-RU"/>
        </w:rPr>
        <w:t xml:space="preserve"> </w:t>
      </w:r>
      <w:r w:rsidR="00941EAD" w:rsidRPr="00555058">
        <w:rPr>
          <w:rFonts w:ascii="Times New Roman" w:hAnsi="Times New Roman"/>
          <w:i/>
          <w:iCs/>
          <w:sz w:val="28"/>
          <w:szCs w:val="28"/>
          <w:lang w:val="ru-RU"/>
        </w:rPr>
        <w:t>чтение, читательские интересы, читательская ситуация, читательская среда, читательское пространство, культура чтения.</w:t>
      </w:r>
    </w:p>
    <w:p w:rsidR="006B7463" w:rsidRDefault="006B7463" w:rsidP="006B7463">
      <w:pPr>
        <w:spacing w:after="0" w:line="360" w:lineRule="auto"/>
        <w:ind w:firstLine="567"/>
        <w:jc w:val="both"/>
        <w:rPr>
          <w:rFonts w:ascii="Times New Roman" w:hAnsi="Times New Roman"/>
          <w:sz w:val="28"/>
          <w:szCs w:val="28"/>
        </w:rPr>
      </w:pPr>
    </w:p>
    <w:p w:rsidR="0078284F" w:rsidRPr="0057072E" w:rsidRDefault="0078284F" w:rsidP="006B7463">
      <w:pPr>
        <w:spacing w:after="0" w:line="360" w:lineRule="auto"/>
        <w:ind w:firstLine="567"/>
        <w:jc w:val="both"/>
        <w:rPr>
          <w:rFonts w:ascii="Times New Roman" w:hAnsi="Times New Roman"/>
          <w:sz w:val="28"/>
          <w:szCs w:val="28"/>
        </w:rPr>
      </w:pPr>
      <w:bookmarkStart w:id="0" w:name="_GoBack"/>
      <w:bookmarkEnd w:id="0"/>
      <w:proofErr w:type="spellStart"/>
      <w:r w:rsidRPr="0057072E">
        <w:rPr>
          <w:rFonts w:ascii="Times New Roman" w:hAnsi="Times New Roman"/>
          <w:sz w:val="28"/>
          <w:szCs w:val="28"/>
        </w:rPr>
        <w:lastRenderedPageBreak/>
        <w:t>Dyatlenko</w:t>
      </w:r>
      <w:proofErr w:type="spellEnd"/>
      <w:r w:rsidRPr="0057072E">
        <w:rPr>
          <w:rFonts w:ascii="Times New Roman" w:hAnsi="Times New Roman"/>
          <w:sz w:val="28"/>
          <w:szCs w:val="28"/>
        </w:rPr>
        <w:t xml:space="preserve"> T.I. </w:t>
      </w:r>
      <w:r>
        <w:rPr>
          <w:rFonts w:ascii="Times New Roman" w:hAnsi="Times New Roman"/>
          <w:sz w:val="28"/>
          <w:szCs w:val="28"/>
          <w:lang w:val="en-GB"/>
        </w:rPr>
        <w:t xml:space="preserve">THE </w:t>
      </w:r>
      <w:r w:rsidRPr="0057072E">
        <w:rPr>
          <w:rFonts w:ascii="Times New Roman" w:hAnsi="Times New Roman"/>
          <w:sz w:val="28"/>
          <w:szCs w:val="28"/>
        </w:rPr>
        <w:t xml:space="preserve">READING </w:t>
      </w:r>
      <w:r>
        <w:rPr>
          <w:rFonts w:ascii="Times New Roman" w:hAnsi="Times New Roman"/>
          <w:sz w:val="28"/>
          <w:szCs w:val="28"/>
          <w:lang w:val="en-GB"/>
        </w:rPr>
        <w:t xml:space="preserve"> OF  </w:t>
      </w:r>
      <w:r>
        <w:rPr>
          <w:rFonts w:ascii="Times New Roman" w:hAnsi="Times New Roman"/>
          <w:sz w:val="28"/>
          <w:szCs w:val="28"/>
        </w:rPr>
        <w:t xml:space="preserve">LITERATURE </w:t>
      </w:r>
      <w:r>
        <w:rPr>
          <w:rFonts w:ascii="Times New Roman" w:hAnsi="Times New Roman"/>
          <w:sz w:val="28"/>
          <w:szCs w:val="28"/>
          <w:lang w:val="en-GB"/>
        </w:rPr>
        <w:t xml:space="preserve"> BY</w:t>
      </w:r>
      <w:r w:rsidRPr="0057072E">
        <w:rPr>
          <w:rFonts w:ascii="Times New Roman" w:hAnsi="Times New Roman"/>
          <w:sz w:val="28"/>
          <w:szCs w:val="28"/>
        </w:rPr>
        <w:t xml:space="preserve"> CHILDREN AS A TOPICAL PROBLEM OF MODERN EDUCATION</w:t>
      </w:r>
    </w:p>
    <w:p w:rsidR="0078284F" w:rsidRPr="0057072E" w:rsidRDefault="0078284F" w:rsidP="0078284F">
      <w:pPr>
        <w:spacing w:after="0" w:line="360" w:lineRule="auto"/>
        <w:jc w:val="both"/>
        <w:rPr>
          <w:rFonts w:ascii="Times New Roman" w:hAnsi="Times New Roman"/>
          <w:sz w:val="28"/>
          <w:szCs w:val="28"/>
        </w:rPr>
      </w:pPr>
      <w:r>
        <w:rPr>
          <w:rFonts w:ascii="Times New Roman" w:hAnsi="Times New Roman"/>
          <w:sz w:val="28"/>
          <w:szCs w:val="28"/>
          <w:lang w:val="en-GB"/>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article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raises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current</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pr</w:t>
      </w:r>
      <w:r>
        <w:rPr>
          <w:rFonts w:ascii="Times New Roman" w:hAnsi="Times New Roman"/>
          <w:sz w:val="28"/>
          <w:szCs w:val="28"/>
        </w:rPr>
        <w:t>oblem</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a </w:t>
      </w:r>
      <w:proofErr w:type="spellStart"/>
      <w:r>
        <w:rPr>
          <w:rFonts w:ascii="Times New Roman" w:hAnsi="Times New Roman"/>
          <w:sz w:val="28"/>
          <w:szCs w:val="28"/>
        </w:rPr>
        <w:t>modern</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lang w:val="en-GB"/>
        </w:rPr>
        <w:t xml:space="preserve"> - </w:t>
      </w: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loss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pupils</w:t>
      </w:r>
      <w:proofErr w:type="spellEnd"/>
      <w:r>
        <w:rPr>
          <w:rFonts w:ascii="Times New Roman" w:hAnsi="Times New Roman"/>
          <w:sz w:val="28"/>
          <w:szCs w:val="28"/>
          <w:lang w:val="en-GB"/>
        </w:rPr>
        <w:t xml:space="preserve">' </w:t>
      </w:r>
      <w:proofErr w:type="spellStart"/>
      <w:r w:rsidRPr="0057072E">
        <w:rPr>
          <w:rFonts w:ascii="Times New Roman" w:hAnsi="Times New Roman"/>
          <w:sz w:val="28"/>
          <w:szCs w:val="28"/>
        </w:rPr>
        <w:t>interest</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in</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reading</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literature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author</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makes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an</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attempt</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to</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analyze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causes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of</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r>
        <w:rPr>
          <w:rFonts w:ascii="Times New Roman" w:hAnsi="Times New Roman"/>
          <w:sz w:val="28"/>
          <w:szCs w:val="28"/>
          <w:lang w:val="en-GB"/>
        </w:rPr>
        <w:t xml:space="preserve">mentioned </w:t>
      </w:r>
      <w:proofErr w:type="spellStart"/>
      <w:r w:rsidRPr="0057072E">
        <w:rPr>
          <w:rFonts w:ascii="Times New Roman" w:hAnsi="Times New Roman"/>
          <w:sz w:val="28"/>
          <w:szCs w:val="28"/>
        </w:rPr>
        <w:t>problem</w:t>
      </w:r>
      <w:proofErr w:type="spellEnd"/>
      <w:r w:rsidRPr="0057072E">
        <w:rPr>
          <w:rFonts w:ascii="Times New Roman" w:hAnsi="Times New Roman"/>
          <w:sz w:val="28"/>
          <w:szCs w:val="28"/>
        </w:rPr>
        <w:t xml:space="preserve">, </w:t>
      </w:r>
      <w:proofErr w:type="spellStart"/>
      <w:r>
        <w:rPr>
          <w:rFonts w:ascii="Times New Roman" w:hAnsi="Times New Roman"/>
          <w:sz w:val="28"/>
          <w:szCs w:val="28"/>
          <w:lang w:val="en-GB"/>
        </w:rPr>
        <w:t>substantiat</w:t>
      </w:r>
      <w:r w:rsidRPr="001B0B61">
        <w:rPr>
          <w:rFonts w:ascii="Times New Roman" w:hAnsi="Times New Roman"/>
          <w:sz w:val="28"/>
          <w:szCs w:val="28"/>
        </w:rPr>
        <w:t>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them</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and</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establishes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interrelations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between</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them</w:t>
      </w:r>
      <w:proofErr w:type="spellEnd"/>
      <w:r w:rsidRPr="0057072E">
        <w:rPr>
          <w:rFonts w:ascii="Times New Roman" w:hAnsi="Times New Roman"/>
          <w:sz w:val="28"/>
          <w:szCs w:val="28"/>
        </w:rPr>
        <w:t xml:space="preserve">. </w:t>
      </w:r>
      <w:proofErr w:type="spellStart"/>
      <w:r>
        <w:rPr>
          <w:rFonts w:ascii="Times New Roman" w:hAnsi="Times New Roman"/>
          <w:sz w:val="28"/>
          <w:szCs w:val="28"/>
          <w:lang w:val="en-GB"/>
        </w:rPr>
        <w:t>Morover,she</w:t>
      </w:r>
      <w:proofErr w:type="spellEnd"/>
      <w:r>
        <w:rPr>
          <w:rFonts w:ascii="Times New Roman" w:hAnsi="Times New Roman"/>
          <w:sz w:val="28"/>
          <w:szCs w:val="28"/>
          <w:lang w:val="en-GB"/>
        </w:rPr>
        <w:t xml:space="preserve"> a</w:t>
      </w:r>
      <w:proofErr w:type="spellStart"/>
      <w:r w:rsidRPr="0057072E">
        <w:rPr>
          <w:rFonts w:ascii="Times New Roman" w:hAnsi="Times New Roman"/>
          <w:sz w:val="28"/>
          <w:szCs w:val="28"/>
        </w:rPr>
        <w:t>nalyzes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works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of</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scientists</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who</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are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studyin</w:t>
      </w:r>
      <w:r>
        <w:rPr>
          <w:rFonts w:ascii="Times New Roman" w:hAnsi="Times New Roman"/>
          <w:sz w:val="28"/>
          <w:szCs w:val="28"/>
        </w:rPr>
        <w:t>g</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problem</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reading</w:t>
      </w:r>
      <w:proofErr w:type="spellEnd"/>
      <w:r>
        <w:rPr>
          <w:rFonts w:ascii="Times New Roman" w:hAnsi="Times New Roman"/>
          <w:sz w:val="28"/>
          <w:szCs w:val="28"/>
        </w:rPr>
        <w:t xml:space="preserve"> </w:t>
      </w:r>
      <w:r>
        <w:rPr>
          <w:rFonts w:ascii="Times New Roman" w:hAnsi="Times New Roman"/>
          <w:sz w:val="28"/>
          <w:szCs w:val="28"/>
          <w:lang w:val="en-GB"/>
        </w:rPr>
        <w:t xml:space="preserve">and </w:t>
      </w:r>
      <w:proofErr w:type="spellStart"/>
      <w:r>
        <w:rPr>
          <w:rFonts w:ascii="Times New Roman" w:hAnsi="Times New Roman"/>
          <w:sz w:val="28"/>
          <w:szCs w:val="28"/>
        </w:rPr>
        <w:t>prove</w:t>
      </w:r>
      <w:proofErr w:type="spellEnd"/>
      <w:r>
        <w:rPr>
          <w:rFonts w:ascii="Times New Roman" w:hAnsi="Times New Roman"/>
          <w:sz w:val="28"/>
          <w:szCs w:val="28"/>
          <w:lang w:val="en-GB"/>
        </w:rPr>
        <w:t xml:space="preserve">s </w:t>
      </w:r>
      <w:proofErr w:type="spellStart"/>
      <w:r w:rsidRPr="0057072E">
        <w:rPr>
          <w:rFonts w:ascii="Times New Roman" w:hAnsi="Times New Roman"/>
          <w:sz w:val="28"/>
          <w:szCs w:val="28"/>
        </w:rPr>
        <w:t>that</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overcoming</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indif</w:t>
      </w:r>
      <w:r>
        <w:rPr>
          <w:rFonts w:ascii="Times New Roman" w:hAnsi="Times New Roman"/>
          <w:sz w:val="28"/>
          <w:szCs w:val="28"/>
        </w:rPr>
        <w:t>ference</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unwillingness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r>
        <w:rPr>
          <w:rFonts w:ascii="Times New Roman" w:hAnsi="Times New Roman"/>
          <w:sz w:val="28"/>
          <w:szCs w:val="28"/>
          <w:lang w:val="en-GB"/>
        </w:rPr>
        <w:t>a present-day pupil</w:t>
      </w:r>
      <w:r w:rsidRPr="0057072E">
        <w:rPr>
          <w:rFonts w:ascii="Times New Roman" w:hAnsi="Times New Roman"/>
          <w:sz w:val="28"/>
          <w:szCs w:val="28"/>
        </w:rPr>
        <w:t xml:space="preserve"> </w:t>
      </w:r>
      <w:proofErr w:type="spellStart"/>
      <w:r w:rsidRPr="0057072E">
        <w:rPr>
          <w:rFonts w:ascii="Times New Roman" w:hAnsi="Times New Roman"/>
          <w:sz w:val="28"/>
          <w:szCs w:val="28"/>
        </w:rPr>
        <w:t>to</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read</w:t>
      </w:r>
      <w:r>
        <w:rPr>
          <w:rFonts w:ascii="Times New Roman" w:hAnsi="Times New Roman"/>
          <w:sz w:val="28"/>
          <w:szCs w:val="28"/>
          <w:lang w:val="en-GB"/>
        </w:rPr>
        <w:t>ing</w:t>
      </w:r>
      <w:proofErr w:type="spellEnd"/>
      <w:r>
        <w:rPr>
          <w:rFonts w:ascii="Times New Roman" w:hAnsi="Times New Roman"/>
          <w:sz w:val="28"/>
          <w:szCs w:val="28"/>
          <w:lang w:val="en-GB"/>
        </w:rPr>
        <w:t xml:space="preserve"> </w:t>
      </w:r>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literature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can</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only</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be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integrated</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and</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systematically</w:t>
      </w:r>
      <w:proofErr w:type="spellEnd"/>
      <w:r w:rsidRPr="0057072E">
        <w:rPr>
          <w:rFonts w:ascii="Times New Roman" w:hAnsi="Times New Roman"/>
          <w:sz w:val="28"/>
          <w:szCs w:val="28"/>
        </w:rPr>
        <w:t xml:space="preserve"> </w:t>
      </w:r>
      <w:r>
        <w:rPr>
          <w:rFonts w:ascii="Times New Roman" w:hAnsi="Times New Roman"/>
          <w:sz w:val="28"/>
          <w:szCs w:val="28"/>
          <w:lang w:val="en-GB"/>
        </w:rPr>
        <w:t xml:space="preserve">outdone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close</w:t>
      </w:r>
      <w:proofErr w:type="spellEnd"/>
      <w:r>
        <w:rPr>
          <w:rFonts w:ascii="Times New Roman" w:hAnsi="Times New Roman"/>
          <w:sz w:val="28"/>
          <w:szCs w:val="28"/>
        </w:rPr>
        <w:t xml:space="preserve"> </w:t>
      </w:r>
      <w:proofErr w:type="spellStart"/>
      <w:r w:rsidRPr="0057072E">
        <w:rPr>
          <w:rFonts w:ascii="Times New Roman" w:hAnsi="Times New Roman"/>
          <w:sz w:val="28"/>
          <w:szCs w:val="28"/>
        </w:rPr>
        <w:t>interaction</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of</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the</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family</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and</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educational</w:t>
      </w:r>
      <w:proofErr w:type="spellEnd"/>
      <w:r w:rsidRPr="0057072E">
        <w:rPr>
          <w:rFonts w:ascii="Times New Roman" w:hAnsi="Times New Roman"/>
          <w:sz w:val="28"/>
          <w:szCs w:val="28"/>
        </w:rPr>
        <w:t xml:space="preserve"> </w:t>
      </w:r>
      <w:proofErr w:type="spellStart"/>
      <w:r w:rsidRPr="0057072E">
        <w:rPr>
          <w:rFonts w:ascii="Times New Roman" w:hAnsi="Times New Roman"/>
          <w:sz w:val="28"/>
          <w:szCs w:val="28"/>
        </w:rPr>
        <w:t>institutions</w:t>
      </w:r>
      <w:proofErr w:type="spellEnd"/>
      <w:r w:rsidRPr="0057072E">
        <w:rPr>
          <w:rFonts w:ascii="Times New Roman" w:hAnsi="Times New Roman"/>
          <w:sz w:val="28"/>
          <w:szCs w:val="28"/>
        </w:rPr>
        <w:t>.</w:t>
      </w:r>
    </w:p>
    <w:p w:rsidR="0078284F" w:rsidRPr="00885A0C" w:rsidRDefault="0078284F" w:rsidP="0078284F">
      <w:pPr>
        <w:spacing w:after="0" w:line="360" w:lineRule="auto"/>
        <w:jc w:val="both"/>
        <w:rPr>
          <w:rFonts w:ascii="Times New Roman" w:hAnsi="Times New Roman"/>
          <w:i/>
          <w:sz w:val="28"/>
          <w:szCs w:val="28"/>
          <w:lang w:val="en-GB"/>
        </w:rPr>
      </w:pPr>
      <w:r>
        <w:rPr>
          <w:rFonts w:ascii="Times New Roman" w:hAnsi="Times New Roman"/>
          <w:sz w:val="28"/>
          <w:szCs w:val="28"/>
        </w:rPr>
        <w:t xml:space="preserve">       </w:t>
      </w:r>
      <w:proofErr w:type="spellStart"/>
      <w:r w:rsidRPr="00885A0C">
        <w:rPr>
          <w:rFonts w:ascii="Times New Roman" w:hAnsi="Times New Roman"/>
          <w:b/>
          <w:i/>
          <w:sz w:val="28"/>
          <w:szCs w:val="28"/>
        </w:rPr>
        <w:t>Key</w:t>
      </w:r>
      <w:proofErr w:type="spellEnd"/>
      <w:r w:rsidRPr="00885A0C">
        <w:rPr>
          <w:rFonts w:ascii="Times New Roman" w:hAnsi="Times New Roman"/>
          <w:b/>
          <w:i/>
          <w:sz w:val="28"/>
          <w:szCs w:val="28"/>
        </w:rPr>
        <w:t xml:space="preserve"> </w:t>
      </w:r>
      <w:proofErr w:type="spellStart"/>
      <w:r w:rsidRPr="00885A0C">
        <w:rPr>
          <w:rFonts w:ascii="Times New Roman" w:hAnsi="Times New Roman"/>
          <w:b/>
          <w:i/>
          <w:sz w:val="28"/>
          <w:szCs w:val="28"/>
        </w:rPr>
        <w:t>words</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reading</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reading</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interests</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reader's</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situation</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reading</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environment</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reading</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space</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reading</w:t>
      </w:r>
      <w:proofErr w:type="spellEnd"/>
      <w:r w:rsidRPr="00885A0C">
        <w:rPr>
          <w:rFonts w:ascii="Times New Roman" w:hAnsi="Times New Roman"/>
          <w:i/>
          <w:sz w:val="28"/>
          <w:szCs w:val="28"/>
        </w:rPr>
        <w:t xml:space="preserve"> </w:t>
      </w:r>
      <w:proofErr w:type="spellStart"/>
      <w:r w:rsidRPr="00885A0C">
        <w:rPr>
          <w:rFonts w:ascii="Times New Roman" w:hAnsi="Times New Roman"/>
          <w:i/>
          <w:sz w:val="28"/>
          <w:szCs w:val="28"/>
        </w:rPr>
        <w:t>culture</w:t>
      </w:r>
      <w:proofErr w:type="spellEnd"/>
      <w:r w:rsidRPr="00885A0C">
        <w:rPr>
          <w:rFonts w:ascii="Times New Roman" w:hAnsi="Times New Roman"/>
          <w:i/>
          <w:sz w:val="28"/>
          <w:szCs w:val="28"/>
          <w:lang w:val="en-GB"/>
        </w:rPr>
        <w:t xml:space="preserve">  </w:t>
      </w:r>
    </w:p>
    <w:p w:rsidR="00A5669C" w:rsidRPr="006A5D17" w:rsidRDefault="00A5669C" w:rsidP="00A5669C">
      <w:pPr>
        <w:pStyle w:val="ad"/>
        <w:spacing w:before="0" w:line="360" w:lineRule="auto"/>
        <w:ind w:firstLine="426"/>
        <w:jc w:val="both"/>
        <w:rPr>
          <w:rFonts w:ascii="Times New Roman" w:hAnsi="Times New Roman"/>
          <w:sz w:val="28"/>
          <w:szCs w:val="28"/>
        </w:rPr>
      </w:pPr>
      <w:r w:rsidRPr="006A5D17">
        <w:rPr>
          <w:rFonts w:ascii="Times New Roman" w:hAnsi="Times New Roman"/>
          <w:b/>
          <w:bCs/>
          <w:sz w:val="28"/>
          <w:szCs w:val="28"/>
        </w:rPr>
        <w:t xml:space="preserve">Постановка проблеми. </w:t>
      </w:r>
      <w:r w:rsidRPr="006A5D17">
        <w:rPr>
          <w:rFonts w:ascii="Times New Roman" w:hAnsi="Times New Roman"/>
          <w:sz w:val="28"/>
          <w:szCs w:val="28"/>
          <w:shd w:val="clear" w:color="auto" w:fill="FFFFFF"/>
        </w:rPr>
        <w:t>Останнім часом усе частіше на різних рівнях не лише вчителі, батьки, а й вчені говорять про небажання школярів читати літературу, до того ж ця тенденція виразно простежується в усьому світі. Не обминула ця проблема й Україну. В умовах реформування загальноосвітньої школи у зв’язку з цим постала необхідність м</w:t>
      </w:r>
      <w:r w:rsidRPr="006A5D17">
        <w:rPr>
          <w:rFonts w:ascii="Times New Roman" w:hAnsi="Times New Roman"/>
          <w:sz w:val="28"/>
          <w:szCs w:val="28"/>
        </w:rPr>
        <w:t xml:space="preserve">одернізації змісту  літературної освіти і її структури, яку було представлено в «Концепції літературної освіти» [1].  Насамперед укладачі дали визначення поняття «літературна освіта»   і сформулювали головну мету: «Виховання творчого читача із самостійним критичним мисленням, формування гуманістичного світогляду, загальної культури, естетичних смаків особистості». Виконання мети і завдань літературної освіти передбачено шляхом реалізації нових підходів до навчання і виховання учнів на уроках літератури – компетентнісного, особистісно орієнтованого і діяльнісного, які окреслені і розтлумачені «Державним стандартом базової і повної літературної освіти» [2].   </w:t>
      </w:r>
    </w:p>
    <w:p w:rsidR="00A5669C" w:rsidRPr="006A5D17" w:rsidRDefault="00A5669C" w:rsidP="00A5669C">
      <w:pPr>
        <w:pStyle w:val="ad"/>
        <w:spacing w:before="0" w:line="360" w:lineRule="auto"/>
        <w:jc w:val="both"/>
        <w:rPr>
          <w:rFonts w:ascii="Times New Roman" w:hAnsi="Times New Roman"/>
          <w:sz w:val="28"/>
          <w:szCs w:val="28"/>
        </w:rPr>
      </w:pPr>
      <w:r w:rsidRPr="006A5D17">
        <w:rPr>
          <w:rFonts w:ascii="Times New Roman" w:hAnsi="Times New Roman"/>
          <w:sz w:val="28"/>
          <w:szCs w:val="28"/>
        </w:rPr>
        <w:t xml:space="preserve">Програма з української літератури для 5 - 9 класів [3]  також спрямована на утвердження серед школярів культури читання. У пояснювальній записці наголошується, у середній школі важливо сформувати уявлення про читання як соціокультурну практику, важливий елемент повсякдення школярів. На жаль, сучасні діти з самого народження потрапляють у полон віртуального </w:t>
      </w:r>
      <w:r w:rsidRPr="006A5D17">
        <w:rPr>
          <w:rFonts w:ascii="Times New Roman" w:hAnsi="Times New Roman"/>
          <w:sz w:val="28"/>
          <w:szCs w:val="28"/>
        </w:rPr>
        <w:lastRenderedPageBreak/>
        <w:t xml:space="preserve">середовища, стають заручниками цивілізаційних </w:t>
      </w:r>
      <w:proofErr w:type="spellStart"/>
      <w:r w:rsidRPr="006A5D17">
        <w:rPr>
          <w:rFonts w:ascii="Times New Roman" w:hAnsi="Times New Roman"/>
          <w:sz w:val="28"/>
          <w:szCs w:val="28"/>
        </w:rPr>
        <w:t>вигод</w:t>
      </w:r>
      <w:proofErr w:type="spellEnd"/>
      <w:r w:rsidRPr="006A5D17">
        <w:rPr>
          <w:rFonts w:ascii="Times New Roman" w:hAnsi="Times New Roman"/>
          <w:sz w:val="28"/>
          <w:szCs w:val="28"/>
        </w:rPr>
        <w:t xml:space="preserve">, які часто шкодять як їхньому здоров’ю, так і розвитку та вихованню. </w:t>
      </w:r>
    </w:p>
    <w:p w:rsidR="00A5669C" w:rsidRPr="006A5D17" w:rsidRDefault="00A5669C" w:rsidP="00A5669C">
      <w:pPr>
        <w:spacing w:after="0" w:line="360" w:lineRule="auto"/>
        <w:ind w:firstLine="567"/>
        <w:jc w:val="both"/>
        <w:rPr>
          <w:rFonts w:ascii="Times New Roman" w:hAnsi="Times New Roman"/>
          <w:sz w:val="28"/>
          <w:szCs w:val="28"/>
        </w:rPr>
      </w:pPr>
      <w:r w:rsidRPr="006A5D17">
        <w:rPr>
          <w:rFonts w:ascii="Times New Roman" w:hAnsi="Times New Roman"/>
          <w:b/>
          <w:bCs/>
          <w:sz w:val="28"/>
          <w:szCs w:val="28"/>
        </w:rPr>
        <w:t>Аналіз останніх досліджень і публікацій.</w:t>
      </w:r>
      <w:r w:rsidRPr="006A5D17">
        <w:rPr>
          <w:rFonts w:ascii="Times New Roman" w:hAnsi="Times New Roman"/>
          <w:sz w:val="28"/>
          <w:szCs w:val="28"/>
        </w:rPr>
        <w:t xml:space="preserve"> Проблема читання літератури завжди була і є актуальною для дослідження психологами, </w:t>
      </w:r>
      <w:proofErr w:type="spellStart"/>
      <w:r w:rsidRPr="006A5D17">
        <w:rPr>
          <w:rFonts w:ascii="Times New Roman" w:hAnsi="Times New Roman"/>
          <w:sz w:val="28"/>
          <w:szCs w:val="28"/>
        </w:rPr>
        <w:t>дидактами</w:t>
      </w:r>
      <w:proofErr w:type="spellEnd"/>
      <w:r w:rsidRPr="006A5D17">
        <w:rPr>
          <w:rFonts w:ascii="Times New Roman" w:hAnsi="Times New Roman"/>
          <w:sz w:val="28"/>
          <w:szCs w:val="28"/>
        </w:rPr>
        <w:t xml:space="preserve">, методистами, учителями. Як зауважують науковці Б. </w:t>
      </w:r>
      <w:proofErr w:type="spellStart"/>
      <w:r w:rsidRPr="006A5D17">
        <w:rPr>
          <w:rFonts w:ascii="Times New Roman" w:hAnsi="Times New Roman"/>
          <w:sz w:val="28"/>
          <w:szCs w:val="28"/>
        </w:rPr>
        <w:t>Степанишин</w:t>
      </w:r>
      <w:proofErr w:type="spellEnd"/>
      <w:r w:rsidRPr="006A5D17">
        <w:rPr>
          <w:rFonts w:ascii="Times New Roman" w:hAnsi="Times New Roman"/>
          <w:sz w:val="28"/>
          <w:szCs w:val="28"/>
        </w:rPr>
        <w:t>, Є. Пасічник, Н. Волошина, В.</w:t>
      </w:r>
      <w:r w:rsidR="006A5D17">
        <w:rPr>
          <w:rFonts w:ascii="Times New Roman" w:hAnsi="Times New Roman"/>
          <w:sz w:val="28"/>
          <w:szCs w:val="28"/>
        </w:rPr>
        <w:t xml:space="preserve"> </w:t>
      </w:r>
      <w:proofErr w:type="spellStart"/>
      <w:r w:rsidRPr="006A5D17">
        <w:rPr>
          <w:rFonts w:ascii="Times New Roman" w:hAnsi="Times New Roman"/>
          <w:sz w:val="28"/>
          <w:szCs w:val="28"/>
        </w:rPr>
        <w:t>Шуляр</w:t>
      </w:r>
      <w:proofErr w:type="spellEnd"/>
      <w:r w:rsidRPr="006A5D17">
        <w:rPr>
          <w:rFonts w:ascii="Times New Roman" w:hAnsi="Times New Roman"/>
          <w:sz w:val="28"/>
          <w:szCs w:val="28"/>
        </w:rPr>
        <w:t>, Г.</w:t>
      </w:r>
      <w:r w:rsidR="006A5D17">
        <w:rPr>
          <w:rFonts w:ascii="Times New Roman" w:hAnsi="Times New Roman"/>
          <w:sz w:val="28"/>
          <w:szCs w:val="28"/>
        </w:rPr>
        <w:t xml:space="preserve"> </w:t>
      </w:r>
      <w:proofErr w:type="spellStart"/>
      <w:r w:rsidRPr="006A5D17">
        <w:rPr>
          <w:rFonts w:ascii="Times New Roman" w:hAnsi="Times New Roman"/>
          <w:sz w:val="28"/>
          <w:szCs w:val="28"/>
        </w:rPr>
        <w:t>Токмань</w:t>
      </w:r>
      <w:proofErr w:type="spellEnd"/>
      <w:r w:rsidRPr="006A5D17">
        <w:rPr>
          <w:rFonts w:ascii="Times New Roman" w:hAnsi="Times New Roman"/>
          <w:sz w:val="28"/>
          <w:szCs w:val="28"/>
        </w:rPr>
        <w:t>, Н. Гоголь та ін., одним із основних шляхів самостійного набуття знань, розвитку та саморозвитку особистості, центральною ланкою самоосвіт</w:t>
      </w:r>
      <w:r w:rsidRPr="006A5D17">
        <w:rPr>
          <w:rFonts w:ascii="Times New Roman" w:hAnsi="Times New Roman"/>
          <w:spacing w:val="-1"/>
          <w:sz w:val="28"/>
          <w:szCs w:val="28"/>
        </w:rPr>
        <w:t xml:space="preserve">ньої діяльності нині визнано </w:t>
      </w:r>
      <w:r w:rsidRPr="006A5D17">
        <w:rPr>
          <w:rFonts w:ascii="Times New Roman" w:hAnsi="Times New Roman"/>
          <w:sz w:val="28"/>
          <w:szCs w:val="28"/>
        </w:rPr>
        <w:t>читання</w:t>
      </w:r>
      <w:r w:rsidRPr="006A5D17">
        <w:rPr>
          <w:rFonts w:ascii="Times New Roman" w:hAnsi="Times New Roman"/>
          <w:spacing w:val="-1"/>
          <w:sz w:val="28"/>
          <w:szCs w:val="28"/>
        </w:rPr>
        <w:t xml:space="preserve">. Сучасні дослідники Т. Яценко, Г. </w:t>
      </w:r>
      <w:proofErr w:type="spellStart"/>
      <w:r w:rsidRPr="006A5D17">
        <w:rPr>
          <w:rFonts w:ascii="Times New Roman" w:hAnsi="Times New Roman"/>
          <w:spacing w:val="-1"/>
          <w:sz w:val="28"/>
          <w:szCs w:val="28"/>
        </w:rPr>
        <w:t>Токмань</w:t>
      </w:r>
      <w:proofErr w:type="spellEnd"/>
      <w:r w:rsidRPr="006A5D17">
        <w:rPr>
          <w:rFonts w:ascii="Times New Roman" w:hAnsi="Times New Roman"/>
          <w:spacing w:val="-1"/>
          <w:sz w:val="28"/>
          <w:szCs w:val="28"/>
        </w:rPr>
        <w:t xml:space="preserve">, </w:t>
      </w:r>
      <w:r w:rsidR="006A5D17">
        <w:rPr>
          <w:rFonts w:ascii="Times New Roman" w:hAnsi="Times New Roman"/>
          <w:spacing w:val="-1"/>
          <w:sz w:val="28"/>
          <w:szCs w:val="28"/>
        </w:rPr>
        <w:t xml:space="preserve"> </w:t>
      </w:r>
      <w:r w:rsidRPr="006A5D17">
        <w:rPr>
          <w:rFonts w:ascii="Times New Roman" w:hAnsi="Times New Roman"/>
          <w:spacing w:val="-1"/>
          <w:sz w:val="28"/>
          <w:szCs w:val="28"/>
        </w:rPr>
        <w:t>С.</w:t>
      </w:r>
      <w:r w:rsidR="006A5D17">
        <w:rPr>
          <w:rFonts w:ascii="Times New Roman" w:hAnsi="Times New Roman"/>
          <w:spacing w:val="-1"/>
          <w:sz w:val="28"/>
          <w:szCs w:val="28"/>
        </w:rPr>
        <w:t xml:space="preserve"> </w:t>
      </w:r>
      <w:r w:rsidRPr="006A5D17">
        <w:rPr>
          <w:rFonts w:ascii="Times New Roman" w:hAnsi="Times New Roman"/>
          <w:spacing w:val="-1"/>
          <w:sz w:val="28"/>
          <w:szCs w:val="28"/>
        </w:rPr>
        <w:t xml:space="preserve">Жила зауважують, що цей процес матиме результативність лише в тому </w:t>
      </w:r>
      <w:r w:rsidRPr="006A5D17">
        <w:rPr>
          <w:rFonts w:ascii="Times New Roman" w:hAnsi="Times New Roman"/>
          <w:sz w:val="28"/>
          <w:szCs w:val="28"/>
        </w:rPr>
        <w:t xml:space="preserve">разі, коли у людини сформована читацька свідомість і висока культура читання, тобто читацька компетентність. Читання як діяльність, стверджує А. Ситченко, Н. Гоголь, Т. </w:t>
      </w:r>
      <w:proofErr w:type="spellStart"/>
      <w:r w:rsidRPr="006A5D17">
        <w:rPr>
          <w:rFonts w:ascii="Times New Roman" w:hAnsi="Times New Roman"/>
          <w:sz w:val="28"/>
          <w:szCs w:val="28"/>
        </w:rPr>
        <w:t>Дятленко</w:t>
      </w:r>
      <w:proofErr w:type="spellEnd"/>
      <w:r w:rsidRPr="006A5D17">
        <w:rPr>
          <w:rFonts w:ascii="Times New Roman" w:hAnsi="Times New Roman"/>
          <w:sz w:val="28"/>
          <w:szCs w:val="28"/>
        </w:rPr>
        <w:t>,  не лише збагачує учня-читача новими знаннями, а й формує його особистісні новоутворення. У процесі читання й аналізу художніх творів серед основних завдань вчителя-словесника, зазначають сучасні методисти, є не тільки орієнтування учнів на сприйняття художнього тексту, а й на засвоєння кращих позитивних рис літературних характерів, що сприяє вихованню високоморальної й свідомої свого призначення в житті особистості.</w:t>
      </w:r>
    </w:p>
    <w:p w:rsidR="00A5669C" w:rsidRPr="006A5D17" w:rsidRDefault="00A5669C" w:rsidP="00A5669C">
      <w:pPr>
        <w:spacing w:after="0" w:line="360" w:lineRule="auto"/>
        <w:ind w:firstLine="709"/>
        <w:jc w:val="both"/>
        <w:rPr>
          <w:rFonts w:ascii="Times New Roman" w:hAnsi="Times New Roman"/>
          <w:sz w:val="28"/>
          <w:szCs w:val="28"/>
        </w:rPr>
      </w:pPr>
      <w:r w:rsidRPr="006A5D17">
        <w:rPr>
          <w:rFonts w:ascii="Times New Roman" w:hAnsi="Times New Roman"/>
          <w:b/>
          <w:bCs/>
          <w:sz w:val="28"/>
          <w:szCs w:val="28"/>
        </w:rPr>
        <w:t xml:space="preserve">Постановка завдання (цілей статті). </w:t>
      </w:r>
      <w:r w:rsidRPr="006A5D17">
        <w:rPr>
          <w:rFonts w:ascii="Times New Roman" w:hAnsi="Times New Roman"/>
          <w:sz w:val="28"/>
          <w:szCs w:val="28"/>
        </w:rPr>
        <w:t>Мета статті полягає у визначенні факторів, які впливають на ставлення дітей до читання літератури як до життєво важливого і необхідного для саморозвитку, самоутвердження і самовдосконалення виду діяльності.</w:t>
      </w:r>
    </w:p>
    <w:p w:rsidR="00A5669C" w:rsidRPr="006A5D17" w:rsidRDefault="00A5669C" w:rsidP="00A5669C">
      <w:pPr>
        <w:spacing w:after="0" w:line="360" w:lineRule="auto"/>
        <w:ind w:firstLine="709"/>
        <w:jc w:val="both"/>
        <w:rPr>
          <w:rFonts w:ascii="Times New Roman" w:hAnsi="Times New Roman"/>
          <w:iCs/>
          <w:spacing w:val="-5"/>
          <w:sz w:val="28"/>
          <w:szCs w:val="28"/>
          <w:lang w:eastAsia="uk-UA"/>
        </w:rPr>
      </w:pPr>
      <w:r w:rsidRPr="006A5D17">
        <w:rPr>
          <w:rFonts w:ascii="Times New Roman" w:hAnsi="Times New Roman"/>
          <w:b/>
          <w:bCs/>
          <w:sz w:val="28"/>
          <w:szCs w:val="28"/>
        </w:rPr>
        <w:t xml:space="preserve">Виклад основного матеріалу дослідження. </w:t>
      </w:r>
      <w:r w:rsidRPr="006A5D17">
        <w:rPr>
          <w:rFonts w:ascii="Times New Roman" w:hAnsi="Times New Roman"/>
          <w:sz w:val="28"/>
          <w:szCs w:val="28"/>
        </w:rPr>
        <w:t xml:space="preserve">У «Пояснювальній записці» до чинної програми часто зустрічаються поняття «компетентний читач», «культура читання», «читацька свідомість», «читацька активність», «читацькі інтереси» тощо, </w:t>
      </w:r>
      <w:r w:rsidRPr="006A5D17">
        <w:rPr>
          <w:rFonts w:ascii="Times New Roman" w:hAnsi="Times New Roman"/>
          <w:spacing w:val="-3"/>
          <w:sz w:val="28"/>
          <w:szCs w:val="28"/>
          <w:lang w:eastAsia="uk-UA"/>
        </w:rPr>
        <w:t>похідними від них у методичній літературі використовуються і тлумачяться наступні поняття: «</w:t>
      </w:r>
      <w:r w:rsidRPr="006A5D17">
        <w:rPr>
          <w:rFonts w:ascii="Times New Roman" w:hAnsi="Times New Roman"/>
          <w:iCs/>
          <w:spacing w:val="-3"/>
          <w:sz w:val="28"/>
          <w:szCs w:val="28"/>
          <w:lang w:eastAsia="uk-UA"/>
        </w:rPr>
        <w:t xml:space="preserve">читацька ситуація», «читацький простір», «читацьке середовище», «коло читання», «читацька культура </w:t>
      </w:r>
      <w:r w:rsidRPr="006A5D17">
        <w:rPr>
          <w:rFonts w:ascii="Times New Roman" w:hAnsi="Times New Roman"/>
          <w:iCs/>
          <w:spacing w:val="-5"/>
          <w:sz w:val="28"/>
          <w:szCs w:val="28"/>
          <w:lang w:eastAsia="uk-UA"/>
        </w:rPr>
        <w:t>(культура читання)» тощо.</w:t>
      </w:r>
    </w:p>
    <w:p w:rsidR="00A5669C" w:rsidRPr="006A5D17" w:rsidRDefault="00A5669C" w:rsidP="00A5669C">
      <w:pPr>
        <w:spacing w:after="0" w:line="360" w:lineRule="auto"/>
        <w:ind w:firstLine="709"/>
        <w:jc w:val="both"/>
        <w:rPr>
          <w:rFonts w:ascii="Times New Roman" w:hAnsi="Times New Roman"/>
          <w:sz w:val="28"/>
          <w:szCs w:val="28"/>
        </w:rPr>
      </w:pPr>
      <w:r w:rsidRPr="006A5D17">
        <w:rPr>
          <w:rFonts w:ascii="Times New Roman" w:hAnsi="Times New Roman"/>
          <w:sz w:val="28"/>
          <w:szCs w:val="28"/>
        </w:rPr>
        <w:lastRenderedPageBreak/>
        <w:t xml:space="preserve">На наш погляд, в основі всіх цих наукових понять лежить інтерес до читання чи книги взагалі. Отже, дуже важливо з першого року життя дитини пробудити і розвинути в неї інтерес до книги, перегляду та осмислення яскравого оформлення, слухання і усвідомлення озвученого кимось тексту, а надалі і самостійного читання. Розвинутий і пробуджений інтерес сформує з раннього дитинства потребу читання. На жаль, молоді батьки нині найперше дбають про догляд та піклування за дитиною, задовольняють матеріальні і фізичні потреби, часто не усвідомлюючи, що не дбають про розвиток її. Замість проводити вільний час з дитиною у грі, а теперішній ринок пропонує масу розвивальних ігор різного характеру і складності, чи за читанням книжечок, віддають перевагу перегляду мультиплікаційних фільмів, комп’ютерним іграм чи «зависають» у мережі тощо, тим самим наносять величезну шкоду своїм же дітям, оскільки формують комп’ютерну залежність. Думаємо, нашому освітньому, у тому числі і медійному, простору бракує передач, програм, проектів, які б готували молодих батьків до виховання і розвитку своїх дітей, аби в майбутньому уникнути багатьох проблем психічного і соціального характеру. Хочемо наголосити, що  вчені одностайні в тому, що одним з важливих складових ставлення до читання є інтереси і потреби, які повинні бути пробуджені у ранньому віці і поглиблені, удосконалені в дошкільних і шкільних закладах освіти вихователями і вчителями у тісній взаємодії з батьками. Вивчення психофізіологічного розвитку дітей показує, що у них спочатку виникає інтерес до читання, потім формується певний читацький інтерес, виникає стійка (або не стійка) потреба в читанні.  </w:t>
      </w:r>
    </w:p>
    <w:p w:rsidR="00A5669C" w:rsidRPr="006A5D17" w:rsidRDefault="00A5669C" w:rsidP="00A5669C">
      <w:pPr>
        <w:shd w:val="clear" w:color="auto" w:fill="FFFFFF"/>
        <w:spacing w:after="0" w:line="360" w:lineRule="auto"/>
        <w:ind w:firstLine="754"/>
        <w:jc w:val="both"/>
        <w:rPr>
          <w:rFonts w:ascii="Times New Roman" w:hAnsi="Times New Roman"/>
          <w:spacing w:val="-4"/>
          <w:sz w:val="28"/>
          <w:szCs w:val="28"/>
          <w:lang w:eastAsia="uk-UA"/>
        </w:rPr>
      </w:pPr>
      <w:r w:rsidRPr="006A5D17">
        <w:rPr>
          <w:rFonts w:ascii="Times New Roman" w:hAnsi="Times New Roman"/>
          <w:iCs/>
          <w:spacing w:val="-4"/>
          <w:sz w:val="28"/>
          <w:szCs w:val="28"/>
          <w:lang w:eastAsia="uk-UA"/>
        </w:rPr>
        <w:t xml:space="preserve">Не менш важливим для подолання окресленої проблеми є й читацьке середовище, яке розуміємо </w:t>
      </w:r>
      <w:r w:rsidRPr="006A5D17">
        <w:rPr>
          <w:rFonts w:ascii="Times New Roman" w:hAnsi="Times New Roman"/>
          <w:spacing w:val="-4"/>
          <w:sz w:val="28"/>
          <w:szCs w:val="28"/>
          <w:lang w:eastAsia="uk-UA"/>
        </w:rPr>
        <w:t xml:space="preserve">як групу чи співтовариство людей, об’єднаних читацьким простором [3, с. 360]. Отже, це середовище, що представляє собою насамперед групу людей, які мають сформовані читацькі інтереси і систематично задовольняють потребу читання. Такою групою для малолітньої дитини повинна бути родина, усі її члени час від часу мусять проводити своє дозвілля за книгою, тим самим бути для дитини прикладом для наслідування. Пригадайте, як виховувалася у своїй родині маленька Леся Українка, яким прикладом для неї і її </w:t>
      </w:r>
      <w:r w:rsidRPr="006A5D17">
        <w:rPr>
          <w:rFonts w:ascii="Times New Roman" w:hAnsi="Times New Roman"/>
          <w:spacing w:val="-4"/>
          <w:sz w:val="28"/>
          <w:szCs w:val="28"/>
          <w:lang w:eastAsia="uk-UA"/>
        </w:rPr>
        <w:lastRenderedPageBreak/>
        <w:t xml:space="preserve">братів та сестер  були літературні уподобання Олени Пчілки, літературні суботи як сімейні вечори також сприяли формуванню стійких читацьких інтересів і потреб дітей, які в майбутньому всі стали гідними людьми. На жаль, доводиться констатувати, що сучасна молодь мало читає сама, мало обізнана і часто не усвідомлює, що, давши життя маленькій людині, вони несуть і велику відповідальність за її майбутнє, яке не обмежується фізіологічними чи матеріальними потребами. </w:t>
      </w:r>
    </w:p>
    <w:p w:rsidR="00A5669C" w:rsidRPr="006A5D17" w:rsidRDefault="00A5669C" w:rsidP="00A5669C">
      <w:pPr>
        <w:shd w:val="clear" w:color="auto" w:fill="FFFFFF"/>
        <w:spacing w:after="0" w:line="360" w:lineRule="auto"/>
        <w:ind w:firstLine="754"/>
        <w:jc w:val="both"/>
        <w:rPr>
          <w:rFonts w:ascii="Times New Roman" w:hAnsi="Times New Roman"/>
          <w:sz w:val="28"/>
          <w:szCs w:val="28"/>
        </w:rPr>
      </w:pPr>
      <w:r w:rsidRPr="006A5D17">
        <w:rPr>
          <w:rFonts w:ascii="Times New Roman" w:hAnsi="Times New Roman"/>
          <w:spacing w:val="-4"/>
          <w:sz w:val="28"/>
          <w:szCs w:val="28"/>
          <w:lang w:eastAsia="uk-UA"/>
        </w:rPr>
        <w:t xml:space="preserve">Читацьке середовище може бути пасивним, тобто є і книги, є і читачі, оскільки ми не беремося стверджувати, що сучасна людина взагалі не читає книжок, відсутні контакти між читачами, обговорення прочитаного, відсутнє і розширення чи </w:t>
      </w:r>
      <w:r w:rsidRPr="006A5D17">
        <w:rPr>
          <w:rFonts w:ascii="Times New Roman" w:hAnsi="Times New Roman"/>
          <w:spacing w:val="-5"/>
          <w:sz w:val="28"/>
          <w:szCs w:val="28"/>
          <w:lang w:eastAsia="uk-UA"/>
        </w:rPr>
        <w:t xml:space="preserve">поповнення книжкового оточення; і може бути </w:t>
      </w:r>
      <w:r w:rsidRPr="006A5D17">
        <w:rPr>
          <w:rFonts w:ascii="Times New Roman" w:hAnsi="Times New Roman"/>
          <w:iCs/>
          <w:spacing w:val="-5"/>
          <w:sz w:val="28"/>
          <w:szCs w:val="28"/>
          <w:lang w:eastAsia="uk-UA"/>
        </w:rPr>
        <w:t>активним</w:t>
      </w:r>
      <w:r w:rsidRPr="006A5D17">
        <w:rPr>
          <w:rFonts w:ascii="Times New Roman" w:hAnsi="Times New Roman"/>
          <w:i/>
          <w:iCs/>
          <w:spacing w:val="-5"/>
          <w:sz w:val="28"/>
          <w:szCs w:val="28"/>
          <w:lang w:eastAsia="uk-UA"/>
        </w:rPr>
        <w:t xml:space="preserve"> –</w:t>
      </w:r>
      <w:r w:rsidRPr="006A5D17">
        <w:rPr>
          <w:rFonts w:ascii="Times New Roman" w:hAnsi="Times New Roman"/>
          <w:spacing w:val="-5"/>
          <w:sz w:val="28"/>
          <w:szCs w:val="28"/>
          <w:lang w:eastAsia="uk-UA"/>
        </w:rPr>
        <w:t xml:space="preserve"> тоді </w:t>
      </w:r>
      <w:r w:rsidRPr="006A5D17">
        <w:rPr>
          <w:rFonts w:ascii="Times New Roman" w:hAnsi="Times New Roman"/>
          <w:sz w:val="28"/>
          <w:szCs w:val="28"/>
          <w:lang w:eastAsia="uk-UA"/>
        </w:rPr>
        <w:t xml:space="preserve">прочитані книжки жваво чи активно обговорюються читачами, вони цікавляться </w:t>
      </w:r>
      <w:r w:rsidRPr="006A5D17">
        <w:rPr>
          <w:rFonts w:ascii="Times New Roman" w:hAnsi="Times New Roman"/>
          <w:spacing w:val="-4"/>
          <w:sz w:val="28"/>
          <w:szCs w:val="28"/>
          <w:lang w:eastAsia="uk-UA"/>
        </w:rPr>
        <w:t xml:space="preserve">літературними новинками відповідно до своїх інтересів, постійно поповнюють домашню бібліотеку, радіють разом кожній новій придбаній книзі, стежать за книжковими форумами, можливо, разом їх відвідують, цікавляться масовими заходами, які влаштовують книжкові видавці, відповідно до читацьких інтересів </w:t>
      </w:r>
      <w:r w:rsidRPr="006A5D17">
        <w:rPr>
          <w:rFonts w:ascii="Times New Roman" w:hAnsi="Times New Roman"/>
          <w:sz w:val="28"/>
          <w:szCs w:val="28"/>
          <w:lang w:eastAsia="uk-UA"/>
        </w:rPr>
        <w:t>людей, які утворюють читацьке середовище. Добре було б відродити давню традицію дарувати книги на сімейні свята чи дні народження.</w:t>
      </w:r>
    </w:p>
    <w:p w:rsidR="00A5669C" w:rsidRPr="006A5D17" w:rsidRDefault="00A5669C" w:rsidP="00A5669C">
      <w:pPr>
        <w:shd w:val="clear" w:color="auto" w:fill="FFFFFF"/>
        <w:spacing w:after="0" w:line="360" w:lineRule="auto"/>
        <w:ind w:firstLine="754"/>
        <w:jc w:val="both"/>
        <w:rPr>
          <w:rFonts w:ascii="Times New Roman" w:hAnsi="Times New Roman"/>
          <w:sz w:val="28"/>
          <w:szCs w:val="28"/>
          <w:lang w:eastAsia="uk-UA"/>
        </w:rPr>
      </w:pPr>
      <w:r w:rsidRPr="006A5D17">
        <w:rPr>
          <w:rFonts w:ascii="Times New Roman" w:hAnsi="Times New Roman"/>
          <w:sz w:val="28"/>
          <w:szCs w:val="28"/>
          <w:lang w:eastAsia="uk-UA"/>
        </w:rPr>
        <w:t xml:space="preserve">Читацьке середовище можна організувати штучно. Роль організатора може виконати вихователь дитячого дошкільного закладу чи вчитель, на допомогу йому доцільно прийти й бібліотекару, класному керівникові.  Кероване читання, тобто правильно дібраний список книг, різновіковий колектив читачів, що поповнюється, добре організоване обговорення прочитаного може стати методичним засобом організації ефективної </w:t>
      </w:r>
      <w:r w:rsidRPr="006A5D17">
        <w:rPr>
          <w:rFonts w:ascii="Times New Roman" w:hAnsi="Times New Roman"/>
          <w:iCs/>
          <w:spacing w:val="-4"/>
          <w:sz w:val="28"/>
          <w:szCs w:val="28"/>
          <w:lang w:eastAsia="uk-UA"/>
        </w:rPr>
        <w:t>читацької діяльності</w:t>
      </w:r>
      <w:r w:rsidRPr="006A5D17">
        <w:rPr>
          <w:rFonts w:ascii="Times New Roman" w:hAnsi="Times New Roman"/>
          <w:i/>
          <w:iCs/>
          <w:spacing w:val="-4"/>
          <w:sz w:val="28"/>
          <w:szCs w:val="28"/>
          <w:lang w:eastAsia="uk-UA"/>
        </w:rPr>
        <w:t xml:space="preserve"> </w:t>
      </w:r>
      <w:r w:rsidRPr="006A5D17">
        <w:rPr>
          <w:rFonts w:ascii="Times New Roman" w:hAnsi="Times New Roman"/>
          <w:spacing w:val="-4"/>
          <w:sz w:val="28"/>
          <w:szCs w:val="28"/>
          <w:lang w:eastAsia="uk-UA"/>
        </w:rPr>
        <w:t xml:space="preserve">читача-початківця. До цієї роботи варто залучати і батьків, аби їхня участь у житті дитини не обмежувалася збиранням коштів для ремонту класу чи організації так званих «солодких столів» і подарунків вихователям чи вчителям. За таких умов, на наш погляд, читання для дитини стане усвідомленою діяльністю, що в подальшому сприятиме формуванню </w:t>
      </w:r>
      <w:r w:rsidRPr="006A5D17">
        <w:rPr>
          <w:rFonts w:ascii="Times New Roman" w:hAnsi="Times New Roman"/>
          <w:spacing w:val="-1"/>
          <w:sz w:val="28"/>
          <w:szCs w:val="28"/>
          <w:lang w:eastAsia="uk-UA"/>
        </w:rPr>
        <w:t xml:space="preserve">кваліфікованого читача </w:t>
      </w:r>
      <w:r w:rsidRPr="006A5D17">
        <w:rPr>
          <w:rFonts w:ascii="Times New Roman" w:hAnsi="Times New Roman"/>
          <w:sz w:val="28"/>
          <w:szCs w:val="28"/>
          <w:lang w:eastAsia="uk-UA"/>
        </w:rPr>
        <w:t xml:space="preserve">в активному читацькому середовищі. </w:t>
      </w:r>
    </w:p>
    <w:p w:rsidR="00A5669C" w:rsidRPr="006A5D17" w:rsidRDefault="00A5669C" w:rsidP="00A5669C">
      <w:pPr>
        <w:pStyle w:val="2"/>
        <w:spacing w:after="0" w:line="360" w:lineRule="auto"/>
        <w:ind w:left="0" w:firstLine="799"/>
        <w:jc w:val="both"/>
        <w:rPr>
          <w:rFonts w:ascii="Times New Roman" w:hAnsi="Times New Roman"/>
          <w:color w:val="000000"/>
          <w:sz w:val="28"/>
          <w:szCs w:val="28"/>
          <w:shd w:val="clear" w:color="auto" w:fill="FFFFFF"/>
        </w:rPr>
      </w:pPr>
      <w:r w:rsidRPr="006A5D17">
        <w:rPr>
          <w:rFonts w:ascii="Times New Roman" w:hAnsi="Times New Roman"/>
          <w:sz w:val="28"/>
          <w:szCs w:val="28"/>
          <w:lang w:eastAsia="uk-UA"/>
        </w:rPr>
        <w:lastRenderedPageBreak/>
        <w:t>Аби інтерес в учнів до читання не вгасав, його систематично необхідно підтримувати. У</w:t>
      </w:r>
      <w:r w:rsidRPr="006A5D17">
        <w:rPr>
          <w:rFonts w:ascii="Times New Roman" w:hAnsi="Times New Roman"/>
          <w:sz w:val="28"/>
          <w:szCs w:val="28"/>
        </w:rPr>
        <w:t xml:space="preserve"> педагогічній науці існує багато визначень поняття «читацькі інтереси».  А.</w:t>
      </w:r>
      <w:r w:rsidR="006A5D17">
        <w:rPr>
          <w:rFonts w:ascii="Times New Roman" w:hAnsi="Times New Roman"/>
          <w:sz w:val="28"/>
          <w:szCs w:val="28"/>
        </w:rPr>
        <w:t xml:space="preserve"> </w:t>
      </w:r>
      <w:proofErr w:type="spellStart"/>
      <w:r w:rsidRPr="006A5D17">
        <w:rPr>
          <w:rFonts w:ascii="Times New Roman" w:hAnsi="Times New Roman"/>
          <w:sz w:val="28"/>
          <w:szCs w:val="28"/>
        </w:rPr>
        <w:t>Копчук</w:t>
      </w:r>
      <w:proofErr w:type="spellEnd"/>
      <w:r w:rsidRPr="006A5D17">
        <w:rPr>
          <w:rFonts w:ascii="Times New Roman" w:hAnsi="Times New Roman"/>
          <w:sz w:val="28"/>
          <w:szCs w:val="28"/>
        </w:rPr>
        <w:t xml:space="preserve"> вважає, що ч</w:t>
      </w:r>
      <w:r w:rsidRPr="006A5D17">
        <w:rPr>
          <w:rFonts w:ascii="Times New Roman" w:hAnsi="Times New Roman"/>
          <w:color w:val="000000"/>
          <w:sz w:val="28"/>
          <w:szCs w:val="28"/>
          <w:shd w:val="clear" w:color="auto" w:fill="FFFFFF"/>
        </w:rPr>
        <w:t xml:space="preserve">итацькі інтереси – це вибірково-позитивне ставлення читача до читання книги, що набуває емоційної привабливості у відповідності до його потреб і особливостей. Іншими словами, читацький інтерес - це виділення з певного кола друкованих видань книжки, </w:t>
      </w:r>
      <w:r w:rsidRPr="006A5D17">
        <w:rPr>
          <w:rFonts w:ascii="Times New Roman" w:hAnsi="Times New Roman"/>
          <w:color w:val="000000"/>
          <w:sz w:val="28"/>
          <w:szCs w:val="28"/>
        </w:rPr>
        <w:t>якій читач надає перевагу</w:t>
      </w:r>
      <w:r w:rsidRPr="006A5D17">
        <w:rPr>
          <w:rFonts w:ascii="Times New Roman" w:hAnsi="Times New Roman"/>
          <w:color w:val="000000"/>
          <w:sz w:val="28"/>
          <w:szCs w:val="28"/>
          <w:shd w:val="clear" w:color="auto" w:fill="FFFFFF"/>
        </w:rPr>
        <w:t xml:space="preserve"> [3]. На думку О.</w:t>
      </w:r>
      <w:r w:rsidR="006A5D17">
        <w:rPr>
          <w:rFonts w:ascii="Times New Roman" w:hAnsi="Times New Roman"/>
          <w:color w:val="000000"/>
          <w:sz w:val="28"/>
          <w:szCs w:val="28"/>
          <w:shd w:val="clear" w:color="auto" w:fill="FFFFFF"/>
        </w:rPr>
        <w:t xml:space="preserve"> </w:t>
      </w:r>
      <w:r w:rsidRPr="006A5D17">
        <w:rPr>
          <w:rFonts w:ascii="Times New Roman" w:hAnsi="Times New Roman"/>
          <w:color w:val="000000"/>
          <w:sz w:val="28"/>
          <w:szCs w:val="28"/>
          <w:shd w:val="clear" w:color="auto" w:fill="FFFFFF"/>
        </w:rPr>
        <w:t xml:space="preserve">Савченко читацький інтерес – «наявність у читача стійкого інтересу до книжок» [4, с. 205].  Психолог С. </w:t>
      </w:r>
      <w:proofErr w:type="spellStart"/>
      <w:r w:rsidRPr="006A5D17">
        <w:rPr>
          <w:rFonts w:ascii="Times New Roman" w:hAnsi="Times New Roman"/>
          <w:color w:val="000000"/>
          <w:sz w:val="28"/>
          <w:szCs w:val="28"/>
          <w:shd w:val="clear" w:color="auto" w:fill="FFFFFF"/>
        </w:rPr>
        <w:t>Рубінштейн</w:t>
      </w:r>
      <w:proofErr w:type="spellEnd"/>
      <w:r w:rsidRPr="006A5D17">
        <w:rPr>
          <w:rFonts w:ascii="Times New Roman" w:hAnsi="Times New Roman"/>
          <w:color w:val="000000"/>
          <w:sz w:val="28"/>
          <w:szCs w:val="28"/>
          <w:shd w:val="clear" w:color="auto" w:fill="FFFFFF"/>
        </w:rPr>
        <w:t xml:space="preserve"> у дослідженнях  цей феномен розглядає як пізнавальну діяльність людини.</w:t>
      </w:r>
    </w:p>
    <w:p w:rsidR="00A5669C" w:rsidRPr="006A5D17" w:rsidRDefault="00A5669C" w:rsidP="00A5669C">
      <w:pPr>
        <w:pStyle w:val="2"/>
        <w:spacing w:after="0" w:line="360" w:lineRule="auto"/>
        <w:ind w:left="0" w:firstLine="799"/>
        <w:jc w:val="both"/>
        <w:rPr>
          <w:rFonts w:ascii="Times New Roman" w:hAnsi="Times New Roman"/>
          <w:color w:val="000000"/>
          <w:sz w:val="28"/>
          <w:szCs w:val="28"/>
          <w:shd w:val="clear" w:color="auto" w:fill="FFFFFF"/>
        </w:rPr>
      </w:pPr>
      <w:r w:rsidRPr="006A5D17">
        <w:rPr>
          <w:rFonts w:ascii="Times New Roman" w:hAnsi="Times New Roman"/>
          <w:color w:val="000000"/>
          <w:sz w:val="28"/>
          <w:szCs w:val="28"/>
          <w:shd w:val="clear" w:color="auto" w:fill="FFFFFF"/>
        </w:rPr>
        <w:t xml:space="preserve"> Як бачимо, інтерес вчених до окресленої проблеми не вгасає. Проаналізувавши низку джерел, хочемо виділити загальні риси читацького інтересу - це </w:t>
      </w:r>
      <w:r w:rsidRPr="006A5D17">
        <w:rPr>
          <w:rFonts w:ascii="Times New Roman" w:hAnsi="Times New Roman"/>
          <w:sz w:val="28"/>
          <w:szCs w:val="28"/>
        </w:rPr>
        <w:t>вибірковість, пізнавальна спрямованість, емоційна забарвленість, зацікавленість, допитливість</w:t>
      </w:r>
      <w:r w:rsidRPr="006A5D17">
        <w:rPr>
          <w:rFonts w:ascii="Times New Roman" w:hAnsi="Times New Roman"/>
          <w:color w:val="000000"/>
          <w:sz w:val="28"/>
          <w:szCs w:val="28"/>
          <w:shd w:val="clear" w:color="auto" w:fill="FFFFFF"/>
        </w:rPr>
        <w:t>.</w:t>
      </w:r>
    </w:p>
    <w:p w:rsidR="00A5669C" w:rsidRPr="006A5D17" w:rsidRDefault="00A5669C" w:rsidP="00A5669C">
      <w:pPr>
        <w:pStyle w:val="rvps7"/>
        <w:spacing w:before="0" w:beforeAutospacing="0" w:after="0" w:afterAutospacing="0" w:line="360" w:lineRule="auto"/>
        <w:ind w:firstLine="720"/>
        <w:jc w:val="both"/>
        <w:rPr>
          <w:noProof/>
          <w:color w:val="000000"/>
          <w:sz w:val="28"/>
          <w:szCs w:val="28"/>
        </w:rPr>
      </w:pPr>
      <w:r w:rsidRPr="006A5D17">
        <w:rPr>
          <w:sz w:val="28"/>
          <w:szCs w:val="28"/>
        </w:rPr>
        <w:t>Вибірковість як одна із характерних рис інтересу диференціюється превагами тієї чи іншої книги, жанру, художнього чи наукового тексту і найбільш виразно простежується під час реалізації некерованого самостійного читання. Пізнавальна спрямованість - це</w:t>
      </w:r>
      <w:r w:rsidRPr="006A5D17">
        <w:rPr>
          <w:sz w:val="28"/>
          <w:szCs w:val="28"/>
          <w:shd w:val="clear" w:color="auto" w:fill="FFFFFF"/>
        </w:rPr>
        <w:t xml:space="preserve"> свідоме прагнення учнів до пізнання навколишнього світу, опанування теоретичних засад науки і застосування їх на практиці. Емоційна забарвленість виявляється через </w:t>
      </w:r>
      <w:r w:rsidRPr="006A5D17">
        <w:rPr>
          <w:sz w:val="28"/>
          <w:szCs w:val="28"/>
        </w:rPr>
        <w:t>позитивне чи негативне ставлення до об’єкта інтересу,  а також вплив читацької діяльності на свідомість читача. З</w:t>
      </w:r>
      <w:r w:rsidRPr="006A5D17">
        <w:rPr>
          <w:sz w:val="28"/>
          <w:szCs w:val="28"/>
          <w:shd w:val="clear" w:color="auto" w:fill="FFFFFF"/>
        </w:rPr>
        <w:t xml:space="preserve">ацікавленість </w:t>
      </w:r>
      <w:r w:rsidRPr="006A5D17">
        <w:rPr>
          <w:sz w:val="28"/>
          <w:szCs w:val="28"/>
        </w:rPr>
        <w:t>спрямована на задоволення потреб. Допитливість - свідоме і мотивоване прагнення читача розширити і поглибити свої знання, знайти відповіді на запитання.</w:t>
      </w:r>
    </w:p>
    <w:p w:rsidR="00A5669C" w:rsidRPr="006A5D17" w:rsidRDefault="00A5669C" w:rsidP="00A5669C">
      <w:pPr>
        <w:spacing w:after="0" w:line="360" w:lineRule="auto"/>
        <w:ind w:firstLine="720"/>
        <w:jc w:val="both"/>
        <w:rPr>
          <w:rStyle w:val="apple-converted-space"/>
          <w:rFonts w:ascii="Times New Roman" w:hAnsi="Times New Roman"/>
          <w:color w:val="000000"/>
          <w:sz w:val="28"/>
          <w:szCs w:val="28"/>
          <w:shd w:val="clear" w:color="auto" w:fill="FFFFFF"/>
        </w:rPr>
      </w:pPr>
      <w:r w:rsidRPr="006A5D17">
        <w:rPr>
          <w:rFonts w:ascii="Times New Roman" w:hAnsi="Times New Roman"/>
          <w:color w:val="000000"/>
          <w:sz w:val="28"/>
          <w:szCs w:val="28"/>
          <w:shd w:val="clear" w:color="auto" w:fill="FFFFFF"/>
        </w:rPr>
        <w:t>Про рівень сформованості читацького інтересу у школярів учитель може судити, спостерігаючи за характером протікання процесу діяльності: чи із задоволенням виконують завдання,  уважні, захоплені своєю діяльністю, виявляють бажання брати участь у різних видах діяльності, активно оперують знаннями і вміннями, діляться з однокласниками інформацією чи своїми відчуттями, що особливо важливо на уроках літератури в умовах компетентнісного, особистісно орієнтованого і діяльнісного підходів.</w:t>
      </w:r>
    </w:p>
    <w:p w:rsidR="00A5669C" w:rsidRPr="006A5D17" w:rsidRDefault="00A5669C" w:rsidP="00A5669C">
      <w:pPr>
        <w:shd w:val="clear" w:color="auto" w:fill="FFFFFF"/>
        <w:spacing w:after="0" w:line="360" w:lineRule="auto"/>
        <w:ind w:firstLine="754"/>
        <w:jc w:val="both"/>
        <w:rPr>
          <w:rFonts w:ascii="Times New Roman" w:hAnsi="Times New Roman"/>
          <w:sz w:val="28"/>
          <w:szCs w:val="28"/>
        </w:rPr>
      </w:pPr>
      <w:r w:rsidRPr="006A5D17">
        <w:rPr>
          <w:rFonts w:ascii="Times New Roman" w:hAnsi="Times New Roman"/>
          <w:sz w:val="28"/>
          <w:szCs w:val="28"/>
        </w:rPr>
        <w:lastRenderedPageBreak/>
        <w:t xml:space="preserve">Інтерес до читання є </w:t>
      </w:r>
      <w:proofErr w:type="spellStart"/>
      <w:r w:rsidRPr="006A5D17">
        <w:rPr>
          <w:rFonts w:ascii="Times New Roman" w:hAnsi="Times New Roman"/>
          <w:sz w:val="28"/>
          <w:szCs w:val="28"/>
        </w:rPr>
        <w:t>динамічно</w:t>
      </w:r>
      <w:proofErr w:type="spellEnd"/>
      <w:r w:rsidRPr="006A5D17">
        <w:rPr>
          <w:rFonts w:ascii="Times New Roman" w:hAnsi="Times New Roman"/>
          <w:sz w:val="28"/>
          <w:szCs w:val="28"/>
        </w:rPr>
        <w:t xml:space="preserve"> змінним явищем – це важливо знати і враховувати у своїй діяльності педагогічним працівникам. Інтерес збуджує активність, яка породжує задоволення чи відразу. Об’єкти і акти, які збуджують інтерес дитини, змінюються з віком. Важливу роль в організації розвитку читацьких інтересів у дітей шкільного віку відіграє професіоналізм та педагогічна майстерності вчителя-словесника. Його завдання - зробити читання улюбленим заняттям учнів, проводити активну просвітницьку роботу серед батьків.</w:t>
      </w:r>
    </w:p>
    <w:p w:rsidR="00A5669C" w:rsidRPr="006A5D17" w:rsidRDefault="00A5669C" w:rsidP="00A5669C">
      <w:pPr>
        <w:shd w:val="clear" w:color="auto" w:fill="FFFFFF"/>
        <w:spacing w:after="0" w:line="360" w:lineRule="auto"/>
        <w:ind w:firstLine="754"/>
        <w:jc w:val="both"/>
        <w:rPr>
          <w:rFonts w:ascii="Times New Roman" w:hAnsi="Times New Roman"/>
          <w:sz w:val="28"/>
          <w:szCs w:val="28"/>
        </w:rPr>
      </w:pPr>
      <w:r w:rsidRPr="006A5D17">
        <w:rPr>
          <w:rFonts w:ascii="Times New Roman" w:hAnsi="Times New Roman"/>
          <w:iCs/>
          <w:spacing w:val="-5"/>
          <w:sz w:val="28"/>
          <w:szCs w:val="28"/>
          <w:lang w:eastAsia="uk-UA"/>
        </w:rPr>
        <w:t xml:space="preserve">Виходячи з цього, учителю необхідно як на уроці літератури, так і в позаурочний час організовувати читацькі ситуації, тобто </w:t>
      </w:r>
      <w:r w:rsidRPr="006A5D17">
        <w:rPr>
          <w:rFonts w:ascii="Times New Roman" w:hAnsi="Times New Roman"/>
          <w:spacing w:val="-5"/>
          <w:sz w:val="28"/>
          <w:szCs w:val="28"/>
          <w:lang w:eastAsia="uk-UA"/>
        </w:rPr>
        <w:t xml:space="preserve">поєднувати об’єктивні і суб’єктивні обставин, які б стимулювали читацьку діяльність учнів. До </w:t>
      </w:r>
      <w:r w:rsidRPr="006A5D17">
        <w:rPr>
          <w:rFonts w:ascii="Times New Roman" w:hAnsi="Times New Roman"/>
          <w:sz w:val="28"/>
          <w:szCs w:val="28"/>
          <w:lang w:eastAsia="uk-UA"/>
        </w:rPr>
        <w:t xml:space="preserve">таких обставин відносять: </w:t>
      </w:r>
      <w:r w:rsidRPr="006A5D17">
        <w:rPr>
          <w:rFonts w:ascii="Times New Roman" w:hAnsi="Times New Roman"/>
          <w:spacing w:val="-5"/>
          <w:sz w:val="28"/>
          <w:szCs w:val="28"/>
        </w:rPr>
        <w:t xml:space="preserve">мотив читання, усвідомлений і внутрішній; </w:t>
      </w:r>
      <w:r w:rsidRPr="006A5D17">
        <w:rPr>
          <w:rFonts w:ascii="Times New Roman" w:hAnsi="Times New Roman"/>
          <w:spacing w:val="-4"/>
          <w:sz w:val="28"/>
          <w:szCs w:val="28"/>
        </w:rPr>
        <w:t xml:space="preserve">книжкове оточення читача; вільний час учня; </w:t>
      </w:r>
      <w:r w:rsidRPr="006A5D17">
        <w:rPr>
          <w:rFonts w:ascii="Times New Roman" w:hAnsi="Times New Roman"/>
          <w:spacing w:val="-5"/>
          <w:sz w:val="28"/>
          <w:szCs w:val="28"/>
        </w:rPr>
        <w:t xml:space="preserve">контакти читача з іншими читачами; </w:t>
      </w:r>
      <w:r w:rsidRPr="006A5D17">
        <w:rPr>
          <w:rFonts w:ascii="Times New Roman" w:hAnsi="Times New Roman"/>
          <w:sz w:val="28"/>
          <w:szCs w:val="28"/>
        </w:rPr>
        <w:t>сукупність знань і умінь, які сприяють результативному читанню.</w:t>
      </w:r>
    </w:p>
    <w:p w:rsidR="00A5669C" w:rsidRPr="006A5D17" w:rsidRDefault="00A5669C" w:rsidP="00A5669C">
      <w:pPr>
        <w:widowControl w:val="0"/>
        <w:shd w:val="clear" w:color="auto" w:fill="FFFFFF"/>
        <w:tabs>
          <w:tab w:val="left" w:pos="360"/>
        </w:tabs>
        <w:autoSpaceDE w:val="0"/>
        <w:autoSpaceDN w:val="0"/>
        <w:adjustRightInd w:val="0"/>
        <w:spacing w:after="0" w:line="360" w:lineRule="auto"/>
        <w:ind w:firstLine="754"/>
        <w:jc w:val="both"/>
        <w:rPr>
          <w:rFonts w:ascii="Times New Roman" w:hAnsi="Times New Roman"/>
          <w:sz w:val="28"/>
          <w:szCs w:val="28"/>
        </w:rPr>
      </w:pPr>
      <w:r w:rsidRPr="006A5D17">
        <w:rPr>
          <w:rFonts w:ascii="Times New Roman" w:hAnsi="Times New Roman"/>
          <w:spacing w:val="-5"/>
          <w:sz w:val="28"/>
          <w:szCs w:val="28"/>
        </w:rPr>
        <w:t xml:space="preserve">Дослідники визначають повну читацьку ситуацію, для якої характерні всі </w:t>
      </w:r>
      <w:r w:rsidRPr="006A5D17">
        <w:rPr>
          <w:rFonts w:ascii="Times New Roman" w:hAnsi="Times New Roman"/>
          <w:sz w:val="28"/>
          <w:szCs w:val="28"/>
          <w:lang w:eastAsia="uk-UA"/>
        </w:rPr>
        <w:t xml:space="preserve"> перераховані вище </w:t>
      </w:r>
      <w:r w:rsidRPr="006A5D17">
        <w:rPr>
          <w:rFonts w:ascii="Times New Roman" w:hAnsi="Times New Roman"/>
          <w:spacing w:val="-5"/>
          <w:sz w:val="28"/>
          <w:szCs w:val="28"/>
          <w:lang w:eastAsia="uk-UA"/>
        </w:rPr>
        <w:t>об’єктивні і суб’єктивні обставин</w:t>
      </w:r>
      <w:r w:rsidRPr="006A5D17">
        <w:rPr>
          <w:rFonts w:ascii="Times New Roman" w:hAnsi="Times New Roman"/>
          <w:sz w:val="28"/>
          <w:szCs w:val="28"/>
          <w:lang w:eastAsia="uk-UA"/>
        </w:rPr>
        <w:t xml:space="preserve">и. За умови відсутності хоча б одного із </w:t>
      </w:r>
      <w:r w:rsidRPr="006A5D17">
        <w:rPr>
          <w:rFonts w:ascii="Times New Roman" w:hAnsi="Times New Roman"/>
          <w:spacing w:val="-4"/>
          <w:sz w:val="28"/>
          <w:szCs w:val="28"/>
          <w:lang w:eastAsia="uk-UA"/>
        </w:rPr>
        <w:t xml:space="preserve">компонентів виникає неповна читацька ситуація, яка може бути </w:t>
      </w:r>
      <w:r w:rsidRPr="006A5D17">
        <w:rPr>
          <w:rFonts w:ascii="Times New Roman" w:hAnsi="Times New Roman"/>
          <w:sz w:val="28"/>
          <w:szCs w:val="28"/>
          <w:lang w:eastAsia="uk-UA"/>
        </w:rPr>
        <w:t xml:space="preserve"> </w:t>
      </w:r>
      <w:r w:rsidRPr="006A5D17">
        <w:rPr>
          <w:rFonts w:ascii="Times New Roman" w:hAnsi="Times New Roman"/>
          <w:iCs/>
          <w:spacing w:val="-4"/>
          <w:sz w:val="28"/>
          <w:szCs w:val="28"/>
          <w:lang w:eastAsia="uk-UA"/>
        </w:rPr>
        <w:t xml:space="preserve">продуктивною і непродуктивною. Все залежить від характеру відсутніх  чинників певної читацької ситуації. Якщо в школяра </w:t>
      </w:r>
      <w:r w:rsidRPr="006A5D17">
        <w:rPr>
          <w:rFonts w:ascii="Times New Roman" w:hAnsi="Times New Roman"/>
          <w:iCs/>
          <w:sz w:val="28"/>
          <w:szCs w:val="28"/>
          <w:lang w:eastAsia="uk-UA"/>
        </w:rPr>
        <w:t xml:space="preserve">відсутній </w:t>
      </w:r>
      <w:r w:rsidRPr="006A5D17">
        <w:rPr>
          <w:rFonts w:ascii="Times New Roman" w:hAnsi="Times New Roman"/>
          <w:spacing w:val="-4"/>
          <w:sz w:val="28"/>
          <w:szCs w:val="28"/>
          <w:lang w:eastAsia="uk-UA"/>
        </w:rPr>
        <w:t xml:space="preserve">мотив читання або комплекс знань і умінь, необхідних для </w:t>
      </w:r>
      <w:r w:rsidRPr="006A5D17">
        <w:rPr>
          <w:rFonts w:ascii="Times New Roman" w:hAnsi="Times New Roman"/>
          <w:sz w:val="28"/>
          <w:szCs w:val="28"/>
          <w:lang w:eastAsia="uk-UA"/>
        </w:rPr>
        <w:t xml:space="preserve">здійснення продуктивного читання, то таку ситуацію важко вважати продуктивною, натомість </w:t>
      </w:r>
      <w:r w:rsidRPr="006A5D17">
        <w:rPr>
          <w:rFonts w:ascii="Times New Roman" w:hAnsi="Times New Roman"/>
          <w:spacing w:val="-4"/>
          <w:sz w:val="28"/>
          <w:szCs w:val="28"/>
          <w:lang w:eastAsia="uk-UA"/>
        </w:rPr>
        <w:t>відсутність контактів із іншими читачами, тобто відсутність можливості обговорити прочитане чи поділитися враженнями менш впливає на продуктивність читацької ситуації.</w:t>
      </w:r>
    </w:p>
    <w:p w:rsidR="00A5669C" w:rsidRPr="006A5D17" w:rsidRDefault="00A5669C" w:rsidP="00A5669C">
      <w:pPr>
        <w:shd w:val="clear" w:color="auto" w:fill="FFFFFF"/>
        <w:tabs>
          <w:tab w:val="left" w:pos="5834"/>
        </w:tabs>
        <w:spacing w:after="0" w:line="360" w:lineRule="auto"/>
        <w:ind w:firstLine="754"/>
        <w:jc w:val="both"/>
        <w:rPr>
          <w:rFonts w:ascii="Times New Roman" w:hAnsi="Times New Roman"/>
          <w:sz w:val="28"/>
          <w:szCs w:val="28"/>
        </w:rPr>
      </w:pPr>
      <w:r w:rsidRPr="006A5D17">
        <w:rPr>
          <w:rFonts w:ascii="Times New Roman" w:hAnsi="Times New Roman"/>
          <w:spacing w:val="-4"/>
          <w:sz w:val="28"/>
          <w:szCs w:val="28"/>
          <w:lang w:eastAsia="uk-UA"/>
        </w:rPr>
        <w:t>Читацька ситуація може</w:t>
      </w:r>
      <w:r w:rsidRPr="006A5D17">
        <w:rPr>
          <w:rFonts w:ascii="Times New Roman" w:hAnsi="Times New Roman"/>
          <w:b/>
          <w:bCs/>
          <w:spacing w:val="-9"/>
          <w:sz w:val="28"/>
          <w:szCs w:val="28"/>
        </w:rPr>
        <w:t xml:space="preserve"> </w:t>
      </w:r>
      <w:r w:rsidRPr="006A5D17">
        <w:rPr>
          <w:rFonts w:ascii="Times New Roman" w:hAnsi="Times New Roman"/>
          <w:sz w:val="28"/>
          <w:szCs w:val="28"/>
          <w:lang w:eastAsia="uk-UA"/>
        </w:rPr>
        <w:t xml:space="preserve">виникнути природно сама собою - це некероване читання, а може бути створена штучно з навчальними цілями - кероване читання. Некерованим читанням вчені називають читання тих творів, які дитина-читач обирає самостійно, щоб задовольнити якісь свої читацькі потреби й інтереси. Дуже важливо, щоб читання як діяльність не стало актом покарання дитини в сім’ї, оскільки спостерігаються й такі випадки. «Робота з книгою – це ознака </w:t>
      </w:r>
      <w:r w:rsidRPr="006A5D17">
        <w:rPr>
          <w:rFonts w:ascii="Times New Roman" w:hAnsi="Times New Roman"/>
          <w:sz w:val="28"/>
          <w:szCs w:val="28"/>
          <w:lang w:eastAsia="uk-UA"/>
        </w:rPr>
        <w:lastRenderedPageBreak/>
        <w:t xml:space="preserve">освіченої і культурної людини» - такі меседжі необхідно посилати у читацький простір. </w:t>
      </w:r>
    </w:p>
    <w:p w:rsidR="00A5669C" w:rsidRPr="006A5D17" w:rsidRDefault="00A5669C" w:rsidP="00A5669C">
      <w:pPr>
        <w:shd w:val="clear" w:color="auto" w:fill="FFFFFF"/>
        <w:spacing w:after="0" w:line="360" w:lineRule="auto"/>
        <w:ind w:firstLine="754"/>
        <w:jc w:val="both"/>
        <w:rPr>
          <w:rFonts w:ascii="Times New Roman" w:hAnsi="Times New Roman"/>
          <w:sz w:val="28"/>
          <w:szCs w:val="28"/>
        </w:rPr>
      </w:pPr>
      <w:r w:rsidRPr="006A5D17">
        <w:rPr>
          <w:rFonts w:ascii="Times New Roman" w:hAnsi="Times New Roman"/>
          <w:iCs/>
          <w:sz w:val="28"/>
          <w:szCs w:val="28"/>
          <w:lang w:eastAsia="uk-UA"/>
        </w:rPr>
        <w:t>Читацький простір</w:t>
      </w:r>
      <w:r w:rsidRPr="006A5D17">
        <w:rPr>
          <w:rFonts w:ascii="Times New Roman" w:hAnsi="Times New Roman"/>
          <w:i/>
          <w:iCs/>
          <w:sz w:val="28"/>
          <w:szCs w:val="28"/>
          <w:lang w:eastAsia="uk-UA"/>
        </w:rPr>
        <w:t xml:space="preserve"> </w:t>
      </w:r>
      <w:r w:rsidRPr="006A5D17">
        <w:rPr>
          <w:rFonts w:ascii="Times New Roman" w:hAnsi="Times New Roman"/>
          <w:sz w:val="28"/>
          <w:szCs w:val="28"/>
          <w:lang w:eastAsia="uk-UA"/>
        </w:rPr>
        <w:t xml:space="preserve">у широкому сенсі визначається як та частина суспільного життя, яке характеризується читацькою ситуацією, що склалася. У вузькому значенні під </w:t>
      </w:r>
      <w:r w:rsidRPr="006A5D17">
        <w:rPr>
          <w:rFonts w:ascii="Times New Roman" w:hAnsi="Times New Roman"/>
          <w:iCs/>
          <w:sz w:val="28"/>
          <w:szCs w:val="28"/>
          <w:lang w:eastAsia="uk-UA"/>
        </w:rPr>
        <w:t>читацьким простором</w:t>
      </w:r>
      <w:r w:rsidRPr="006A5D17">
        <w:rPr>
          <w:rFonts w:ascii="Times New Roman" w:hAnsi="Times New Roman"/>
          <w:i/>
          <w:iCs/>
          <w:sz w:val="28"/>
          <w:szCs w:val="28"/>
          <w:lang w:eastAsia="uk-UA"/>
        </w:rPr>
        <w:t xml:space="preserve"> </w:t>
      </w:r>
      <w:r w:rsidRPr="006A5D17">
        <w:rPr>
          <w:rFonts w:ascii="Times New Roman" w:hAnsi="Times New Roman"/>
          <w:spacing w:val="-3"/>
          <w:sz w:val="28"/>
          <w:szCs w:val="28"/>
          <w:lang w:eastAsia="uk-UA"/>
        </w:rPr>
        <w:t xml:space="preserve">розуміють місце, де створено оптимальні умови для читацької </w:t>
      </w:r>
      <w:r w:rsidRPr="006A5D17">
        <w:rPr>
          <w:rFonts w:ascii="Times New Roman" w:hAnsi="Times New Roman"/>
          <w:sz w:val="28"/>
          <w:szCs w:val="28"/>
          <w:lang w:eastAsia="uk-UA"/>
        </w:rPr>
        <w:t xml:space="preserve">діяльності (наприклад, читальний зал бібліотеки; шкільна чи </w:t>
      </w:r>
      <w:r w:rsidRPr="006A5D17">
        <w:rPr>
          <w:rFonts w:ascii="Times New Roman" w:hAnsi="Times New Roman"/>
          <w:spacing w:val="-4"/>
          <w:sz w:val="28"/>
          <w:szCs w:val="28"/>
          <w:lang w:eastAsia="uk-UA"/>
        </w:rPr>
        <w:t xml:space="preserve">домашня </w:t>
      </w:r>
      <w:r w:rsidRPr="006A5D17">
        <w:rPr>
          <w:rFonts w:ascii="Times New Roman" w:hAnsi="Times New Roman"/>
          <w:spacing w:val="-6"/>
          <w:sz w:val="28"/>
          <w:szCs w:val="28"/>
          <w:lang w:eastAsia="uk-UA"/>
        </w:rPr>
        <w:t xml:space="preserve">бібліотека). Основною ознакою читацького простору є </w:t>
      </w:r>
      <w:r w:rsidRPr="006A5D17">
        <w:rPr>
          <w:rFonts w:ascii="Times New Roman" w:hAnsi="Times New Roman"/>
          <w:spacing w:val="-4"/>
          <w:sz w:val="28"/>
          <w:szCs w:val="28"/>
          <w:lang w:eastAsia="uk-UA"/>
        </w:rPr>
        <w:t>наявність книг. Якщо брати до уваги суспільно-державний масштаб, то це існування</w:t>
      </w:r>
      <w:r w:rsidRPr="006A5D17">
        <w:rPr>
          <w:rFonts w:ascii="Times New Roman" w:hAnsi="Times New Roman"/>
          <w:sz w:val="28"/>
          <w:szCs w:val="28"/>
          <w:lang w:eastAsia="uk-UA"/>
        </w:rPr>
        <w:t xml:space="preserve"> книговидання, публічних бібліотек, суспільних </w:t>
      </w:r>
      <w:r w:rsidRPr="006A5D17">
        <w:rPr>
          <w:rFonts w:ascii="Times New Roman" w:hAnsi="Times New Roman"/>
          <w:spacing w:val="-4"/>
          <w:sz w:val="28"/>
          <w:szCs w:val="28"/>
          <w:lang w:eastAsia="uk-UA"/>
        </w:rPr>
        <w:t xml:space="preserve">інститутів, книжкових форумів і виставок тощо. Для окремої людини – це </w:t>
      </w:r>
      <w:r w:rsidRPr="006A5D17">
        <w:rPr>
          <w:rFonts w:ascii="Times New Roman" w:hAnsi="Times New Roman"/>
          <w:spacing w:val="-3"/>
          <w:sz w:val="28"/>
          <w:szCs w:val="28"/>
          <w:lang w:eastAsia="uk-UA"/>
        </w:rPr>
        <w:t xml:space="preserve">книжкове оточення, яке складається в її повсякденному </w:t>
      </w:r>
      <w:r w:rsidRPr="006A5D17">
        <w:rPr>
          <w:rFonts w:ascii="Times New Roman" w:hAnsi="Times New Roman"/>
          <w:spacing w:val="-5"/>
          <w:sz w:val="28"/>
          <w:szCs w:val="28"/>
          <w:lang w:eastAsia="uk-UA"/>
        </w:rPr>
        <w:t>житті і стає для неї доступним.</w:t>
      </w:r>
    </w:p>
    <w:p w:rsidR="00A5669C" w:rsidRPr="006A5D17" w:rsidRDefault="00A5669C" w:rsidP="00A5669C">
      <w:pPr>
        <w:shd w:val="clear" w:color="auto" w:fill="FFFFFF"/>
        <w:spacing w:after="0" w:line="360" w:lineRule="auto"/>
        <w:ind w:firstLine="754"/>
        <w:jc w:val="both"/>
        <w:rPr>
          <w:rFonts w:ascii="Times New Roman" w:hAnsi="Times New Roman"/>
          <w:spacing w:val="-4"/>
          <w:sz w:val="28"/>
          <w:szCs w:val="28"/>
        </w:rPr>
      </w:pPr>
      <w:r w:rsidRPr="006A5D17">
        <w:rPr>
          <w:rFonts w:ascii="Times New Roman" w:hAnsi="Times New Roman"/>
          <w:iCs/>
          <w:sz w:val="28"/>
          <w:szCs w:val="28"/>
          <w:lang w:eastAsia="uk-UA"/>
        </w:rPr>
        <w:t>Практика свідчить, що сучасна дитина часто обмежується читанням лише тих творів, які визначені шкільною програмою чи представлені у програмі ЗНО. Між тим це мізерна частина багатої літературної спадщини, що представляє духовну культуру українців. Учителі-практики і вчені констатують цю проблему і наголошують, що коло читання школярів на всіх етапах їхнього становлення і розвитку необхідно розширювати.</w:t>
      </w:r>
      <w:r w:rsidRPr="006A5D17">
        <w:rPr>
          <w:rFonts w:ascii="Times New Roman" w:hAnsi="Times New Roman"/>
          <w:spacing w:val="-4"/>
          <w:sz w:val="28"/>
          <w:szCs w:val="28"/>
          <w:lang w:eastAsia="uk-UA"/>
        </w:rPr>
        <w:t xml:space="preserve"> Під поняття «коло читання» розуміємо </w:t>
      </w:r>
      <w:r w:rsidRPr="006A5D17">
        <w:rPr>
          <w:rFonts w:ascii="Times New Roman" w:hAnsi="Times New Roman"/>
          <w:spacing w:val="-4"/>
          <w:sz w:val="28"/>
          <w:szCs w:val="28"/>
        </w:rPr>
        <w:t>певний обсяг книг різної тематики, різних авторів і жанрів, відповідно до індивідуально-вікових інтересів і рівня читацької діяльності представників конкретного</w:t>
      </w:r>
      <w:r w:rsidRPr="006A5D17">
        <w:rPr>
          <w:rFonts w:ascii="Times New Roman" w:hAnsi="Times New Roman"/>
          <w:b/>
          <w:bCs/>
          <w:spacing w:val="-9"/>
          <w:sz w:val="28"/>
          <w:szCs w:val="28"/>
        </w:rPr>
        <w:t xml:space="preserve"> </w:t>
      </w:r>
      <w:r w:rsidRPr="006A5D17">
        <w:rPr>
          <w:rFonts w:ascii="Times New Roman" w:hAnsi="Times New Roman"/>
          <w:bCs/>
          <w:spacing w:val="-9"/>
          <w:sz w:val="28"/>
          <w:szCs w:val="28"/>
        </w:rPr>
        <w:t xml:space="preserve">читацького </w:t>
      </w:r>
      <w:r w:rsidRPr="006A5D17">
        <w:rPr>
          <w:rFonts w:ascii="Times New Roman" w:hAnsi="Times New Roman"/>
          <w:spacing w:val="-4"/>
          <w:sz w:val="28"/>
          <w:szCs w:val="28"/>
        </w:rPr>
        <w:t xml:space="preserve">середовища або конкретного читача. </w:t>
      </w:r>
    </w:p>
    <w:p w:rsidR="00A5669C" w:rsidRPr="006A5D17" w:rsidRDefault="00A5669C" w:rsidP="00A5669C">
      <w:pPr>
        <w:spacing w:after="0" w:line="360" w:lineRule="auto"/>
        <w:ind w:firstLine="567"/>
        <w:jc w:val="both"/>
        <w:rPr>
          <w:rFonts w:ascii="Times New Roman" w:hAnsi="Times New Roman"/>
          <w:iCs/>
          <w:sz w:val="28"/>
          <w:szCs w:val="28"/>
        </w:rPr>
      </w:pPr>
      <w:r w:rsidRPr="006A5D17">
        <w:rPr>
          <w:rFonts w:ascii="Times New Roman" w:hAnsi="Times New Roman"/>
          <w:spacing w:val="-4"/>
          <w:sz w:val="28"/>
          <w:szCs w:val="28"/>
        </w:rPr>
        <w:t>Розкриті нами вище поняття «</w:t>
      </w:r>
      <w:r w:rsidRPr="006A5D17">
        <w:rPr>
          <w:rFonts w:ascii="Times New Roman" w:hAnsi="Times New Roman"/>
          <w:iCs/>
          <w:sz w:val="28"/>
          <w:szCs w:val="28"/>
        </w:rPr>
        <w:t>читання», «читацькі інтереси», «читацька ситуація», «читацьке середовище», «читацький простір» мають тісний взає</w:t>
      </w:r>
      <w:r w:rsidR="006A5D17">
        <w:rPr>
          <w:rFonts w:ascii="Times New Roman" w:hAnsi="Times New Roman"/>
          <w:iCs/>
          <w:sz w:val="28"/>
          <w:szCs w:val="28"/>
        </w:rPr>
        <w:t>мо</w:t>
      </w:r>
      <w:r w:rsidRPr="006A5D17">
        <w:rPr>
          <w:rFonts w:ascii="Times New Roman" w:hAnsi="Times New Roman"/>
          <w:iCs/>
          <w:sz w:val="28"/>
          <w:szCs w:val="28"/>
        </w:rPr>
        <w:t xml:space="preserve">зв’язок і </w:t>
      </w:r>
      <w:proofErr w:type="spellStart"/>
      <w:r w:rsidR="006A5D17" w:rsidRPr="006A5D17">
        <w:rPr>
          <w:rFonts w:ascii="Times New Roman" w:hAnsi="Times New Roman"/>
          <w:iCs/>
          <w:sz w:val="28"/>
          <w:szCs w:val="28"/>
        </w:rPr>
        <w:t>взаємо</w:t>
      </w:r>
      <w:r w:rsidR="006A5D17">
        <w:rPr>
          <w:rFonts w:ascii="Times New Roman" w:hAnsi="Times New Roman"/>
          <w:iCs/>
          <w:sz w:val="28"/>
          <w:szCs w:val="28"/>
        </w:rPr>
        <w:t>в</w:t>
      </w:r>
      <w:r w:rsidR="006A5D17" w:rsidRPr="006A5D17">
        <w:rPr>
          <w:rFonts w:ascii="Times New Roman" w:hAnsi="Times New Roman"/>
          <w:iCs/>
          <w:sz w:val="28"/>
          <w:szCs w:val="28"/>
        </w:rPr>
        <w:t>пливають</w:t>
      </w:r>
      <w:proofErr w:type="spellEnd"/>
      <w:r w:rsidRPr="006A5D17">
        <w:rPr>
          <w:rFonts w:ascii="Times New Roman" w:hAnsi="Times New Roman"/>
          <w:iCs/>
          <w:sz w:val="28"/>
          <w:szCs w:val="28"/>
        </w:rPr>
        <w:t xml:space="preserve"> на формування  культури читання чи читацької культури учня. </w:t>
      </w:r>
    </w:p>
    <w:p w:rsidR="00A5669C" w:rsidRPr="006A5D17" w:rsidRDefault="00A5669C" w:rsidP="00A5669C">
      <w:pPr>
        <w:spacing w:after="0" w:line="360" w:lineRule="auto"/>
        <w:ind w:firstLine="567"/>
        <w:jc w:val="both"/>
        <w:rPr>
          <w:rFonts w:ascii="Times New Roman" w:hAnsi="Times New Roman"/>
          <w:sz w:val="28"/>
          <w:szCs w:val="28"/>
        </w:rPr>
      </w:pPr>
      <w:r w:rsidRPr="006A5D17">
        <w:rPr>
          <w:rFonts w:ascii="Times New Roman" w:hAnsi="Times New Roman"/>
          <w:iCs/>
          <w:spacing w:val="-4"/>
          <w:sz w:val="28"/>
          <w:szCs w:val="28"/>
          <w:lang w:eastAsia="uk-UA"/>
        </w:rPr>
        <w:t xml:space="preserve">Читацька культура </w:t>
      </w:r>
      <w:r w:rsidRPr="006A5D17">
        <w:rPr>
          <w:rFonts w:ascii="Times New Roman" w:hAnsi="Times New Roman"/>
          <w:spacing w:val="-4"/>
          <w:sz w:val="28"/>
          <w:szCs w:val="28"/>
          <w:lang w:eastAsia="uk-UA"/>
        </w:rPr>
        <w:t xml:space="preserve">(або </w:t>
      </w:r>
      <w:r w:rsidRPr="006A5D17">
        <w:rPr>
          <w:rFonts w:ascii="Times New Roman" w:hAnsi="Times New Roman"/>
          <w:iCs/>
          <w:spacing w:val="-4"/>
          <w:sz w:val="28"/>
          <w:szCs w:val="28"/>
          <w:lang w:eastAsia="uk-UA"/>
        </w:rPr>
        <w:t>культура читання)</w:t>
      </w:r>
      <w:r w:rsidRPr="006A5D17">
        <w:rPr>
          <w:rFonts w:ascii="Times New Roman" w:hAnsi="Times New Roman"/>
          <w:i/>
          <w:iCs/>
          <w:spacing w:val="-4"/>
          <w:sz w:val="28"/>
          <w:szCs w:val="28"/>
          <w:lang w:eastAsia="uk-UA"/>
        </w:rPr>
        <w:t xml:space="preserve"> </w:t>
      </w:r>
      <w:r w:rsidRPr="006A5D17">
        <w:rPr>
          <w:rFonts w:ascii="Times New Roman" w:hAnsi="Times New Roman"/>
          <w:spacing w:val="-4"/>
          <w:sz w:val="28"/>
          <w:szCs w:val="28"/>
          <w:lang w:eastAsia="uk-UA"/>
        </w:rPr>
        <w:t xml:space="preserve">насамперед припускає володіння правильною читацькою діяльністю (ПЧД), тобто умінням думати над твором і книгою </w:t>
      </w:r>
      <w:r w:rsidRPr="006A5D17">
        <w:rPr>
          <w:rFonts w:ascii="Times New Roman" w:hAnsi="Times New Roman"/>
          <w:iCs/>
          <w:spacing w:val="-4"/>
          <w:sz w:val="28"/>
          <w:szCs w:val="28"/>
          <w:lang w:eastAsia="uk-UA"/>
        </w:rPr>
        <w:t>перед</w:t>
      </w:r>
      <w:r w:rsidRPr="006A5D17">
        <w:rPr>
          <w:rFonts w:ascii="Times New Roman" w:hAnsi="Times New Roman"/>
          <w:i/>
          <w:iCs/>
          <w:spacing w:val="-4"/>
          <w:sz w:val="28"/>
          <w:szCs w:val="28"/>
          <w:lang w:eastAsia="uk-UA"/>
        </w:rPr>
        <w:t xml:space="preserve"> </w:t>
      </w:r>
      <w:r w:rsidRPr="006A5D17">
        <w:rPr>
          <w:rFonts w:ascii="Times New Roman" w:hAnsi="Times New Roman"/>
          <w:spacing w:val="-4"/>
          <w:sz w:val="28"/>
          <w:szCs w:val="28"/>
          <w:lang w:eastAsia="uk-UA"/>
        </w:rPr>
        <w:t xml:space="preserve">читанням, </w:t>
      </w:r>
      <w:r w:rsidRPr="006A5D17">
        <w:rPr>
          <w:rFonts w:ascii="Times New Roman" w:hAnsi="Times New Roman"/>
          <w:iCs/>
          <w:spacing w:val="-4"/>
          <w:sz w:val="28"/>
          <w:szCs w:val="28"/>
          <w:lang w:eastAsia="uk-UA"/>
        </w:rPr>
        <w:t xml:space="preserve">під час читання </w:t>
      </w:r>
      <w:r w:rsidRPr="006A5D17">
        <w:rPr>
          <w:rFonts w:ascii="Times New Roman" w:hAnsi="Times New Roman"/>
          <w:spacing w:val="-4"/>
          <w:sz w:val="28"/>
          <w:szCs w:val="28"/>
          <w:lang w:eastAsia="uk-UA"/>
        </w:rPr>
        <w:t xml:space="preserve">і після </w:t>
      </w:r>
      <w:r w:rsidRPr="006A5D17">
        <w:rPr>
          <w:rFonts w:ascii="Times New Roman" w:hAnsi="Times New Roman"/>
          <w:iCs/>
          <w:spacing w:val="-3"/>
          <w:sz w:val="28"/>
          <w:szCs w:val="28"/>
          <w:lang w:eastAsia="uk-UA"/>
        </w:rPr>
        <w:t>читання</w:t>
      </w:r>
      <w:r w:rsidRPr="006A5D17">
        <w:rPr>
          <w:rFonts w:ascii="Times New Roman" w:hAnsi="Times New Roman"/>
          <w:i/>
          <w:iCs/>
          <w:spacing w:val="-3"/>
          <w:sz w:val="28"/>
          <w:szCs w:val="28"/>
          <w:lang w:eastAsia="uk-UA"/>
        </w:rPr>
        <w:t xml:space="preserve"> </w:t>
      </w:r>
      <w:r w:rsidRPr="006A5D17">
        <w:rPr>
          <w:rFonts w:ascii="Times New Roman" w:hAnsi="Times New Roman"/>
          <w:sz w:val="28"/>
          <w:szCs w:val="28"/>
          <w:lang w:eastAsia="uk-UA"/>
        </w:rPr>
        <w:t xml:space="preserve">[7, с.14]. </w:t>
      </w:r>
      <w:r w:rsidRPr="006A5D17">
        <w:rPr>
          <w:rFonts w:ascii="Times New Roman" w:hAnsi="Times New Roman"/>
          <w:i/>
          <w:iCs/>
          <w:spacing w:val="-3"/>
          <w:sz w:val="28"/>
          <w:szCs w:val="28"/>
          <w:lang w:eastAsia="uk-UA"/>
        </w:rPr>
        <w:t xml:space="preserve"> </w:t>
      </w:r>
      <w:r w:rsidRPr="006A5D17">
        <w:rPr>
          <w:rFonts w:ascii="Times New Roman" w:hAnsi="Times New Roman"/>
          <w:iCs/>
          <w:spacing w:val="-3"/>
          <w:sz w:val="28"/>
          <w:szCs w:val="28"/>
          <w:lang w:eastAsia="uk-UA"/>
        </w:rPr>
        <w:t>Ч</w:t>
      </w:r>
      <w:r w:rsidRPr="006A5D17">
        <w:rPr>
          <w:rFonts w:ascii="Times New Roman" w:hAnsi="Times New Roman"/>
          <w:sz w:val="28"/>
          <w:szCs w:val="28"/>
        </w:rPr>
        <w:t>итацька культура - це сукупності таких якостей особистості школяра, що відображають рівень його загальної культури і ціннісної сфери.</w:t>
      </w:r>
      <w:r w:rsidRPr="006A5D17">
        <w:rPr>
          <w:rFonts w:ascii="Times New Roman" w:hAnsi="Times New Roman"/>
          <w:i/>
          <w:sz w:val="28"/>
          <w:szCs w:val="28"/>
        </w:rPr>
        <w:t xml:space="preserve"> </w:t>
      </w:r>
      <w:r w:rsidRPr="006A5D17">
        <w:rPr>
          <w:rFonts w:ascii="Times New Roman" w:hAnsi="Times New Roman"/>
          <w:sz w:val="28"/>
          <w:szCs w:val="28"/>
        </w:rPr>
        <w:t xml:space="preserve">Складовою читацької культури є її духовна форма, яка охоплює знання, накопичений людством досвід і </w:t>
      </w:r>
      <w:r w:rsidRPr="006A5D17">
        <w:rPr>
          <w:rFonts w:ascii="Times New Roman" w:hAnsi="Times New Roman"/>
          <w:sz w:val="28"/>
          <w:szCs w:val="28"/>
        </w:rPr>
        <w:lastRenderedPageBreak/>
        <w:t>морально-етичні норми поведінки. Тому саме цінності, зокрема духовні, на нашу думку, є центральним елементом читацької культури.</w:t>
      </w:r>
    </w:p>
    <w:p w:rsidR="00A5669C" w:rsidRPr="006A5D17" w:rsidRDefault="00A5669C" w:rsidP="00A5669C">
      <w:pPr>
        <w:pStyle w:val="ac"/>
        <w:spacing w:before="0" w:beforeAutospacing="0" w:after="0" w:afterAutospacing="0" w:line="360" w:lineRule="auto"/>
        <w:ind w:firstLine="567"/>
        <w:jc w:val="both"/>
        <w:rPr>
          <w:spacing w:val="-1"/>
          <w:sz w:val="28"/>
          <w:szCs w:val="28"/>
          <w:lang w:eastAsia="uk-UA"/>
        </w:rPr>
      </w:pPr>
      <w:r w:rsidRPr="006A5D17">
        <w:rPr>
          <w:rStyle w:val="hps"/>
          <w:sz w:val="28"/>
          <w:szCs w:val="28"/>
        </w:rPr>
        <w:t>Отже, читацька культура</w:t>
      </w:r>
      <w:r w:rsidRPr="006A5D17">
        <w:rPr>
          <w:sz w:val="28"/>
          <w:szCs w:val="28"/>
        </w:rPr>
        <w:t xml:space="preserve"> </w:t>
      </w:r>
      <w:r w:rsidRPr="006A5D17">
        <w:rPr>
          <w:rStyle w:val="hps"/>
          <w:sz w:val="28"/>
          <w:szCs w:val="28"/>
        </w:rPr>
        <w:t>–</w:t>
      </w:r>
      <w:r w:rsidRPr="006A5D17">
        <w:rPr>
          <w:sz w:val="28"/>
          <w:szCs w:val="28"/>
        </w:rPr>
        <w:t xml:space="preserve"> це </w:t>
      </w:r>
      <w:r w:rsidRPr="006A5D17">
        <w:rPr>
          <w:rStyle w:val="hps"/>
          <w:sz w:val="28"/>
          <w:szCs w:val="28"/>
        </w:rPr>
        <w:t>складне утворення</w:t>
      </w:r>
      <w:r w:rsidRPr="006A5D17">
        <w:rPr>
          <w:sz w:val="28"/>
          <w:szCs w:val="28"/>
        </w:rPr>
        <w:t xml:space="preserve">, що відображає різні аспекти </w:t>
      </w:r>
      <w:r w:rsidRPr="006A5D17">
        <w:rPr>
          <w:rStyle w:val="hps"/>
          <w:sz w:val="28"/>
          <w:szCs w:val="28"/>
        </w:rPr>
        <w:t>розвитку</w:t>
      </w:r>
      <w:r w:rsidRPr="006A5D17">
        <w:rPr>
          <w:sz w:val="28"/>
          <w:szCs w:val="28"/>
        </w:rPr>
        <w:t xml:space="preserve"> </w:t>
      </w:r>
      <w:r w:rsidRPr="006A5D17">
        <w:rPr>
          <w:rStyle w:val="hps"/>
          <w:sz w:val="28"/>
          <w:szCs w:val="28"/>
        </w:rPr>
        <w:t>особистості:</w:t>
      </w:r>
      <w:r w:rsidRPr="006A5D17">
        <w:rPr>
          <w:sz w:val="28"/>
          <w:szCs w:val="28"/>
        </w:rPr>
        <w:t xml:space="preserve"> </w:t>
      </w:r>
      <w:r w:rsidRPr="006A5D17">
        <w:rPr>
          <w:rStyle w:val="hps"/>
          <w:sz w:val="28"/>
          <w:szCs w:val="28"/>
        </w:rPr>
        <w:t>світоглядний</w:t>
      </w:r>
      <w:r w:rsidRPr="006A5D17">
        <w:rPr>
          <w:sz w:val="28"/>
          <w:szCs w:val="28"/>
        </w:rPr>
        <w:t xml:space="preserve">, культурологічний, психологічний, </w:t>
      </w:r>
      <w:r w:rsidRPr="006A5D17">
        <w:rPr>
          <w:rStyle w:val="hps"/>
          <w:sz w:val="28"/>
          <w:szCs w:val="28"/>
        </w:rPr>
        <w:t>літературознавчий</w:t>
      </w:r>
      <w:r w:rsidRPr="006A5D17">
        <w:rPr>
          <w:sz w:val="28"/>
          <w:szCs w:val="28"/>
        </w:rPr>
        <w:t xml:space="preserve">, включаючи і </w:t>
      </w:r>
      <w:r w:rsidRPr="006A5D17">
        <w:rPr>
          <w:rStyle w:val="hps"/>
          <w:sz w:val="28"/>
          <w:szCs w:val="28"/>
        </w:rPr>
        <w:t>розвиток</w:t>
      </w:r>
      <w:r w:rsidRPr="006A5D17">
        <w:rPr>
          <w:sz w:val="28"/>
          <w:szCs w:val="28"/>
        </w:rPr>
        <w:t xml:space="preserve"> </w:t>
      </w:r>
      <w:proofErr w:type="spellStart"/>
      <w:r w:rsidRPr="006A5D17">
        <w:rPr>
          <w:rStyle w:val="hps"/>
          <w:sz w:val="28"/>
          <w:szCs w:val="28"/>
        </w:rPr>
        <w:t>мовної</w:t>
      </w:r>
      <w:proofErr w:type="spellEnd"/>
      <w:r w:rsidRPr="006A5D17">
        <w:rPr>
          <w:sz w:val="28"/>
          <w:szCs w:val="28"/>
        </w:rPr>
        <w:t xml:space="preserve"> </w:t>
      </w:r>
      <w:r w:rsidRPr="006A5D17">
        <w:rPr>
          <w:rStyle w:val="hps"/>
          <w:sz w:val="28"/>
          <w:szCs w:val="28"/>
        </w:rPr>
        <w:t>діяльності особистості</w:t>
      </w:r>
      <w:r w:rsidRPr="006A5D17">
        <w:rPr>
          <w:sz w:val="28"/>
          <w:szCs w:val="28"/>
        </w:rPr>
        <w:t xml:space="preserve"> </w:t>
      </w:r>
      <w:r w:rsidRPr="006A5D17">
        <w:rPr>
          <w:rStyle w:val="hps"/>
          <w:sz w:val="28"/>
          <w:szCs w:val="28"/>
        </w:rPr>
        <w:t>в</w:t>
      </w:r>
      <w:r w:rsidRPr="006A5D17">
        <w:rPr>
          <w:sz w:val="28"/>
          <w:szCs w:val="28"/>
        </w:rPr>
        <w:t xml:space="preserve"> </w:t>
      </w:r>
      <w:r w:rsidRPr="006A5D17">
        <w:rPr>
          <w:rStyle w:val="hps"/>
          <w:sz w:val="28"/>
          <w:szCs w:val="28"/>
        </w:rPr>
        <w:t>цілому.</w:t>
      </w:r>
      <w:r w:rsidRPr="006A5D17">
        <w:rPr>
          <w:sz w:val="28"/>
          <w:szCs w:val="28"/>
        </w:rPr>
        <w:t xml:space="preserve"> </w:t>
      </w:r>
      <w:r w:rsidRPr="006A5D17">
        <w:rPr>
          <w:rStyle w:val="hps"/>
          <w:sz w:val="28"/>
          <w:szCs w:val="28"/>
        </w:rPr>
        <w:t>Культура</w:t>
      </w:r>
      <w:r w:rsidRPr="006A5D17">
        <w:rPr>
          <w:sz w:val="28"/>
          <w:szCs w:val="28"/>
        </w:rPr>
        <w:t xml:space="preserve"> </w:t>
      </w:r>
      <w:r w:rsidRPr="006A5D17">
        <w:rPr>
          <w:rStyle w:val="hps"/>
          <w:sz w:val="28"/>
          <w:szCs w:val="28"/>
        </w:rPr>
        <w:t>читання</w:t>
      </w:r>
      <w:r w:rsidRPr="006A5D17">
        <w:rPr>
          <w:sz w:val="28"/>
          <w:szCs w:val="28"/>
        </w:rPr>
        <w:t xml:space="preserve"> </w:t>
      </w:r>
      <w:r w:rsidRPr="006A5D17">
        <w:rPr>
          <w:rStyle w:val="hps"/>
          <w:sz w:val="28"/>
          <w:szCs w:val="28"/>
        </w:rPr>
        <w:t>розглядається</w:t>
      </w:r>
      <w:r w:rsidRPr="006A5D17">
        <w:rPr>
          <w:sz w:val="28"/>
          <w:szCs w:val="28"/>
        </w:rPr>
        <w:t xml:space="preserve"> сучасними вченими </w:t>
      </w:r>
      <w:r w:rsidRPr="006A5D17">
        <w:rPr>
          <w:rStyle w:val="hps"/>
          <w:sz w:val="28"/>
          <w:szCs w:val="28"/>
        </w:rPr>
        <w:t>як</w:t>
      </w:r>
      <w:r w:rsidRPr="006A5D17">
        <w:rPr>
          <w:sz w:val="28"/>
          <w:szCs w:val="28"/>
        </w:rPr>
        <w:t xml:space="preserve"> </w:t>
      </w:r>
      <w:r w:rsidRPr="006A5D17">
        <w:rPr>
          <w:rStyle w:val="hps"/>
          <w:sz w:val="28"/>
          <w:szCs w:val="28"/>
        </w:rPr>
        <w:t>критерій не</w:t>
      </w:r>
      <w:r w:rsidRPr="006A5D17">
        <w:rPr>
          <w:sz w:val="28"/>
          <w:szCs w:val="28"/>
        </w:rPr>
        <w:t xml:space="preserve"> </w:t>
      </w:r>
      <w:r w:rsidRPr="006A5D17">
        <w:rPr>
          <w:rStyle w:val="hps"/>
          <w:sz w:val="28"/>
          <w:szCs w:val="28"/>
        </w:rPr>
        <w:t>тільки</w:t>
      </w:r>
      <w:r w:rsidRPr="006A5D17">
        <w:rPr>
          <w:sz w:val="28"/>
          <w:szCs w:val="28"/>
        </w:rPr>
        <w:t xml:space="preserve"> </w:t>
      </w:r>
      <w:r w:rsidRPr="006A5D17">
        <w:rPr>
          <w:rStyle w:val="hps"/>
          <w:sz w:val="28"/>
          <w:szCs w:val="28"/>
        </w:rPr>
        <w:t>літературно</w:t>
      </w:r>
      <w:r w:rsidRPr="006A5D17">
        <w:rPr>
          <w:rStyle w:val="atn"/>
          <w:sz w:val="28"/>
          <w:szCs w:val="28"/>
        </w:rPr>
        <w:t>-</w:t>
      </w:r>
      <w:r w:rsidRPr="006A5D17">
        <w:rPr>
          <w:sz w:val="28"/>
          <w:szCs w:val="28"/>
        </w:rPr>
        <w:t xml:space="preserve">естетичної, </w:t>
      </w:r>
      <w:r w:rsidRPr="006A5D17">
        <w:rPr>
          <w:rStyle w:val="hps"/>
          <w:sz w:val="28"/>
          <w:szCs w:val="28"/>
        </w:rPr>
        <w:t>а й</w:t>
      </w:r>
      <w:r w:rsidRPr="006A5D17">
        <w:rPr>
          <w:sz w:val="28"/>
          <w:szCs w:val="28"/>
        </w:rPr>
        <w:t xml:space="preserve"> </w:t>
      </w:r>
      <w:r w:rsidRPr="006A5D17">
        <w:rPr>
          <w:rStyle w:val="hps"/>
          <w:sz w:val="28"/>
          <w:szCs w:val="28"/>
        </w:rPr>
        <w:t>соціальної</w:t>
      </w:r>
      <w:r w:rsidRPr="006A5D17">
        <w:rPr>
          <w:sz w:val="28"/>
          <w:szCs w:val="28"/>
        </w:rPr>
        <w:t xml:space="preserve"> </w:t>
      </w:r>
      <w:r w:rsidRPr="006A5D17">
        <w:rPr>
          <w:rStyle w:val="hps"/>
          <w:sz w:val="28"/>
          <w:szCs w:val="28"/>
        </w:rPr>
        <w:t>зрілості</w:t>
      </w:r>
      <w:r w:rsidRPr="006A5D17">
        <w:rPr>
          <w:sz w:val="28"/>
          <w:szCs w:val="28"/>
        </w:rPr>
        <w:t xml:space="preserve"> </w:t>
      </w:r>
      <w:r w:rsidRPr="006A5D17">
        <w:rPr>
          <w:rStyle w:val="hps"/>
          <w:sz w:val="28"/>
          <w:szCs w:val="28"/>
        </w:rPr>
        <w:t>читача.</w:t>
      </w:r>
    </w:p>
    <w:p w:rsidR="00A5669C" w:rsidRPr="006A5D17" w:rsidRDefault="00A5669C" w:rsidP="00A5669C">
      <w:pPr>
        <w:spacing w:after="0" w:line="360" w:lineRule="auto"/>
        <w:ind w:firstLine="754"/>
        <w:jc w:val="both"/>
        <w:rPr>
          <w:rFonts w:ascii="Times New Roman" w:hAnsi="Times New Roman"/>
          <w:sz w:val="28"/>
          <w:szCs w:val="28"/>
        </w:rPr>
      </w:pPr>
      <w:r w:rsidRPr="006A5D17">
        <w:rPr>
          <w:rFonts w:ascii="Times New Roman" w:hAnsi="Times New Roman"/>
          <w:b/>
          <w:bCs/>
          <w:sz w:val="28"/>
          <w:szCs w:val="28"/>
        </w:rPr>
        <w:t>Висновки з проведеного дослідження.</w:t>
      </w:r>
      <w:r w:rsidRPr="006A5D17">
        <w:rPr>
          <w:rFonts w:ascii="Times New Roman" w:hAnsi="Times New Roman"/>
          <w:sz w:val="28"/>
          <w:szCs w:val="28"/>
        </w:rPr>
        <w:t xml:space="preserve"> Отже, узявши до уваги окреслені визначення основних і похідних понять, можна підсумувати, що подолання байдужості учнів до читання як навчально-пізнавального виду діяльності в сучасних умовах - </w:t>
      </w:r>
      <w:r w:rsidRPr="006A5D17">
        <w:rPr>
          <w:rFonts w:ascii="Times New Roman" w:hAnsi="Times New Roman"/>
          <w:bCs/>
          <w:sz w:val="28"/>
          <w:szCs w:val="28"/>
        </w:rPr>
        <w:t xml:space="preserve">це складний багатовимірний процес взаємодії сім’ї, вихователів дошкільних закладів освіти, вчителів з учнями-читачами, який буде ефективним за умови системності і свідомого ставлення до виконання своїх обов’язків всіх членів  читацького середовища. Важливо з раннього дитинства не лише </w:t>
      </w:r>
      <w:r w:rsidRPr="006A5D17">
        <w:rPr>
          <w:rFonts w:ascii="Times New Roman" w:hAnsi="Times New Roman"/>
          <w:sz w:val="28"/>
          <w:szCs w:val="28"/>
        </w:rPr>
        <w:t>навчити дитину читати, а й допомогти їй усвідомити, що читання - запорука успішного становлення в житті, чинник саморозвитку впродовж життя. Читання - не марнування часу, а можливість здобути безцінний психологічний, соціокультурний, зрештою, життєвий досвід. Крім того, читання творів, які передбачені чинною шкільною програмою для текстуального вивчення, дає естетичне задоволення й художню насолоду від спілкування з героями пропонованих творів.</w:t>
      </w:r>
    </w:p>
    <w:p w:rsidR="00A5669C" w:rsidRPr="006A5D17" w:rsidRDefault="00A5669C" w:rsidP="00A5669C">
      <w:pPr>
        <w:spacing w:after="0" w:line="360" w:lineRule="auto"/>
        <w:jc w:val="center"/>
        <w:rPr>
          <w:rFonts w:ascii="Times New Roman" w:hAnsi="Times New Roman"/>
          <w:b/>
          <w:bCs/>
          <w:sz w:val="28"/>
          <w:szCs w:val="28"/>
        </w:rPr>
      </w:pPr>
      <w:r w:rsidRPr="006A5D17">
        <w:rPr>
          <w:rFonts w:ascii="Times New Roman" w:hAnsi="Times New Roman"/>
          <w:b/>
          <w:bCs/>
          <w:sz w:val="28"/>
          <w:szCs w:val="28"/>
        </w:rPr>
        <w:t>ЛІТЕРАТУРА:</w:t>
      </w:r>
    </w:p>
    <w:p w:rsidR="00A5669C" w:rsidRPr="006A5D17" w:rsidRDefault="00A5669C" w:rsidP="00A5669C">
      <w:pPr>
        <w:pStyle w:val="11"/>
        <w:numPr>
          <w:ilvl w:val="0"/>
          <w:numId w:val="8"/>
        </w:numPr>
        <w:spacing w:after="0" w:line="360" w:lineRule="auto"/>
        <w:ind w:left="0" w:firstLine="567"/>
        <w:jc w:val="both"/>
        <w:rPr>
          <w:rStyle w:val="ae"/>
          <w:rFonts w:ascii="Times New Roman" w:hAnsi="Times New Roman"/>
          <w:sz w:val="28"/>
          <w:szCs w:val="28"/>
        </w:rPr>
      </w:pPr>
      <w:r w:rsidRPr="006A5D17">
        <w:rPr>
          <w:rFonts w:ascii="Times New Roman" w:hAnsi="Times New Roman"/>
          <w:sz w:val="28"/>
          <w:szCs w:val="28"/>
        </w:rPr>
        <w:t xml:space="preserve">Державний  стандарт базової і повної загальної середньої освіти  </w:t>
      </w:r>
      <w:r w:rsidRPr="006A5D17">
        <w:rPr>
          <w:rFonts w:ascii="Times New Roman" w:hAnsi="Times New Roman"/>
          <w:i/>
          <w:sz w:val="28"/>
          <w:szCs w:val="28"/>
        </w:rPr>
        <w:t>[Електронний ресурс</w:t>
      </w:r>
      <w:r w:rsidRPr="006A5D17">
        <w:rPr>
          <w:rFonts w:ascii="Times New Roman" w:hAnsi="Times New Roman"/>
          <w:sz w:val="28"/>
          <w:szCs w:val="28"/>
        </w:rPr>
        <w:t xml:space="preserve">]. Режим доступу: </w:t>
      </w:r>
      <w:hyperlink r:id="rId6" w:history="1">
        <w:r w:rsidRPr="006A5D17">
          <w:rPr>
            <w:rStyle w:val="ae"/>
            <w:rFonts w:ascii="Times New Roman" w:hAnsi="Times New Roman"/>
            <w:color w:val="auto"/>
            <w:sz w:val="28"/>
            <w:szCs w:val="28"/>
            <w:u w:val="none"/>
          </w:rPr>
          <w:t>http://osvita.ua/legislation/Ser_osv/28030/</w:t>
        </w:r>
      </w:hyperlink>
    </w:p>
    <w:p w:rsidR="00A5669C" w:rsidRPr="006A5D17" w:rsidRDefault="00A5669C" w:rsidP="00A5669C">
      <w:pPr>
        <w:pStyle w:val="11"/>
        <w:numPr>
          <w:ilvl w:val="0"/>
          <w:numId w:val="8"/>
        </w:numPr>
        <w:spacing w:after="0" w:line="360" w:lineRule="auto"/>
        <w:ind w:left="0" w:firstLine="567"/>
        <w:jc w:val="both"/>
        <w:rPr>
          <w:rStyle w:val="ae"/>
          <w:rFonts w:ascii="Times New Roman" w:hAnsi="Times New Roman"/>
          <w:color w:val="auto"/>
          <w:sz w:val="28"/>
          <w:szCs w:val="28"/>
          <w:u w:val="none"/>
        </w:rPr>
      </w:pPr>
      <w:r w:rsidRPr="006A5D17">
        <w:rPr>
          <w:rStyle w:val="ae"/>
          <w:rFonts w:ascii="Times New Roman" w:hAnsi="Times New Roman"/>
          <w:color w:val="auto"/>
          <w:sz w:val="28"/>
          <w:szCs w:val="28"/>
          <w:u w:val="none"/>
        </w:rPr>
        <w:t>Концепція  літературної освіти в 11-річній загальноосвітній школі</w:t>
      </w:r>
      <w:r w:rsidRPr="006A5D17">
        <w:rPr>
          <w:rStyle w:val="ae"/>
          <w:rFonts w:ascii="Times New Roman" w:hAnsi="Times New Roman"/>
          <w:sz w:val="28"/>
          <w:szCs w:val="28"/>
        </w:rPr>
        <w:t>.</w:t>
      </w:r>
      <w:r w:rsidRPr="006A5D17">
        <w:rPr>
          <w:rStyle w:val="ae"/>
          <w:rFonts w:ascii="Times New Roman" w:hAnsi="Times New Roman"/>
          <w:color w:val="auto"/>
          <w:sz w:val="28"/>
          <w:szCs w:val="28"/>
          <w:u w:val="none"/>
        </w:rPr>
        <w:t xml:space="preserve"> </w:t>
      </w:r>
      <w:r w:rsidRPr="006A5D17">
        <w:rPr>
          <w:rStyle w:val="ae"/>
          <w:rFonts w:ascii="Times New Roman" w:hAnsi="Times New Roman"/>
          <w:i/>
          <w:color w:val="auto"/>
          <w:sz w:val="28"/>
          <w:szCs w:val="28"/>
          <w:u w:val="none"/>
        </w:rPr>
        <w:t xml:space="preserve">Українська мова й література в середніх школах, гімназіях, ліцеях та колегіумах. </w:t>
      </w:r>
      <w:r w:rsidRPr="006A5D17">
        <w:rPr>
          <w:rStyle w:val="ae"/>
          <w:rFonts w:ascii="Times New Roman" w:hAnsi="Times New Roman"/>
          <w:color w:val="auto"/>
          <w:sz w:val="28"/>
          <w:szCs w:val="28"/>
          <w:u w:val="none"/>
        </w:rPr>
        <w:t xml:space="preserve"> 2010.  № 10.  С. 10-20.</w:t>
      </w:r>
    </w:p>
    <w:p w:rsidR="00A5669C" w:rsidRPr="006A5D17" w:rsidRDefault="00A5669C" w:rsidP="00A5669C">
      <w:pPr>
        <w:numPr>
          <w:ilvl w:val="0"/>
          <w:numId w:val="8"/>
        </w:numPr>
        <w:spacing w:after="0" w:line="360" w:lineRule="auto"/>
        <w:ind w:left="0" w:firstLine="567"/>
        <w:jc w:val="both"/>
        <w:rPr>
          <w:rFonts w:ascii="Times New Roman" w:hAnsi="Times New Roman"/>
          <w:sz w:val="28"/>
          <w:szCs w:val="28"/>
        </w:rPr>
      </w:pPr>
      <w:r w:rsidRPr="006A5D17">
        <w:rPr>
          <w:rFonts w:ascii="Times New Roman" w:hAnsi="Times New Roman"/>
          <w:sz w:val="28"/>
          <w:szCs w:val="28"/>
        </w:rPr>
        <w:t>Гончаренко С.У. Український педагогічний словник.  К.: Либідь, 1997. 374 с.</w:t>
      </w:r>
    </w:p>
    <w:p w:rsidR="00A5669C" w:rsidRPr="006A5D17" w:rsidRDefault="00A5669C" w:rsidP="00A5669C">
      <w:pPr>
        <w:pStyle w:val="ab"/>
        <w:numPr>
          <w:ilvl w:val="0"/>
          <w:numId w:val="8"/>
        </w:numPr>
        <w:spacing w:after="0" w:line="360" w:lineRule="auto"/>
        <w:ind w:left="0" w:firstLine="567"/>
        <w:jc w:val="both"/>
        <w:rPr>
          <w:rFonts w:ascii="Times New Roman" w:hAnsi="Times New Roman"/>
          <w:sz w:val="28"/>
          <w:szCs w:val="28"/>
        </w:rPr>
      </w:pPr>
      <w:r w:rsidRPr="006A5D17">
        <w:rPr>
          <w:rFonts w:ascii="Times New Roman" w:hAnsi="Times New Roman"/>
          <w:sz w:val="28"/>
          <w:szCs w:val="28"/>
        </w:rPr>
        <w:lastRenderedPageBreak/>
        <w:t xml:space="preserve"> </w:t>
      </w:r>
      <w:proofErr w:type="spellStart"/>
      <w:r w:rsidRPr="006A5D17">
        <w:rPr>
          <w:rFonts w:ascii="Times New Roman" w:hAnsi="Times New Roman"/>
          <w:sz w:val="28"/>
          <w:szCs w:val="28"/>
        </w:rPr>
        <w:t>Копчук</w:t>
      </w:r>
      <w:proofErr w:type="spellEnd"/>
      <w:r w:rsidRPr="006A5D17">
        <w:rPr>
          <w:rFonts w:ascii="Times New Roman" w:hAnsi="Times New Roman"/>
          <w:sz w:val="28"/>
          <w:szCs w:val="28"/>
        </w:rPr>
        <w:t xml:space="preserve"> А. М. Виховання читацьких інтересів учнів. К. : Т-во “Знання” УРСР, 1985. 48 с.</w:t>
      </w:r>
    </w:p>
    <w:p w:rsidR="00A5669C" w:rsidRPr="006A5D17" w:rsidRDefault="00A5669C" w:rsidP="00A5669C">
      <w:pPr>
        <w:pStyle w:val="ab"/>
        <w:numPr>
          <w:ilvl w:val="0"/>
          <w:numId w:val="8"/>
        </w:numPr>
        <w:tabs>
          <w:tab w:val="num" w:pos="426"/>
        </w:tabs>
        <w:spacing w:after="0" w:line="360" w:lineRule="auto"/>
        <w:ind w:left="0" w:firstLine="567"/>
        <w:jc w:val="both"/>
        <w:rPr>
          <w:rFonts w:ascii="Times New Roman" w:hAnsi="Times New Roman"/>
          <w:sz w:val="28"/>
          <w:szCs w:val="28"/>
        </w:rPr>
      </w:pPr>
      <w:r w:rsidRPr="006A5D17">
        <w:rPr>
          <w:rFonts w:ascii="Times New Roman" w:hAnsi="Times New Roman"/>
          <w:sz w:val="28"/>
          <w:szCs w:val="28"/>
        </w:rPr>
        <w:t xml:space="preserve">Леонтьев А. А. </w:t>
      </w:r>
      <w:proofErr w:type="spellStart"/>
      <w:r w:rsidRPr="006A5D17">
        <w:rPr>
          <w:rFonts w:ascii="Times New Roman" w:hAnsi="Times New Roman"/>
          <w:sz w:val="28"/>
          <w:szCs w:val="28"/>
        </w:rPr>
        <w:t>Язык</w:t>
      </w:r>
      <w:proofErr w:type="spellEnd"/>
      <w:r w:rsidRPr="006A5D17">
        <w:rPr>
          <w:rFonts w:ascii="Times New Roman" w:hAnsi="Times New Roman"/>
          <w:sz w:val="28"/>
          <w:szCs w:val="28"/>
        </w:rPr>
        <w:t xml:space="preserve">, </w:t>
      </w:r>
      <w:proofErr w:type="spellStart"/>
      <w:r w:rsidRPr="006A5D17">
        <w:rPr>
          <w:rFonts w:ascii="Times New Roman" w:hAnsi="Times New Roman"/>
          <w:sz w:val="28"/>
          <w:szCs w:val="28"/>
        </w:rPr>
        <w:t>речь</w:t>
      </w:r>
      <w:proofErr w:type="spellEnd"/>
      <w:r w:rsidRPr="006A5D17">
        <w:rPr>
          <w:rFonts w:ascii="Times New Roman" w:hAnsi="Times New Roman"/>
          <w:sz w:val="28"/>
          <w:szCs w:val="28"/>
        </w:rPr>
        <w:t xml:space="preserve"> и </w:t>
      </w:r>
      <w:proofErr w:type="spellStart"/>
      <w:r w:rsidRPr="006A5D17">
        <w:rPr>
          <w:rFonts w:ascii="Times New Roman" w:hAnsi="Times New Roman"/>
          <w:sz w:val="28"/>
          <w:szCs w:val="28"/>
        </w:rPr>
        <w:t>речевая</w:t>
      </w:r>
      <w:proofErr w:type="spellEnd"/>
      <w:r w:rsidRPr="006A5D17">
        <w:rPr>
          <w:rFonts w:ascii="Times New Roman" w:hAnsi="Times New Roman"/>
          <w:sz w:val="28"/>
          <w:szCs w:val="28"/>
        </w:rPr>
        <w:t xml:space="preserve"> </w:t>
      </w:r>
      <w:proofErr w:type="spellStart"/>
      <w:r w:rsidRPr="006A5D17">
        <w:rPr>
          <w:rFonts w:ascii="Times New Roman" w:hAnsi="Times New Roman"/>
          <w:sz w:val="28"/>
          <w:szCs w:val="28"/>
        </w:rPr>
        <w:t>деятельность</w:t>
      </w:r>
      <w:proofErr w:type="spellEnd"/>
      <w:r w:rsidRPr="006A5D17">
        <w:rPr>
          <w:rFonts w:ascii="Times New Roman" w:hAnsi="Times New Roman"/>
          <w:sz w:val="28"/>
          <w:szCs w:val="28"/>
        </w:rPr>
        <w:t xml:space="preserve"> в </w:t>
      </w:r>
      <w:proofErr w:type="spellStart"/>
      <w:r w:rsidRPr="006A5D17">
        <w:rPr>
          <w:rFonts w:ascii="Times New Roman" w:hAnsi="Times New Roman"/>
          <w:sz w:val="28"/>
          <w:szCs w:val="28"/>
        </w:rPr>
        <w:t>общей</w:t>
      </w:r>
      <w:proofErr w:type="spellEnd"/>
      <w:r w:rsidRPr="006A5D17">
        <w:rPr>
          <w:rFonts w:ascii="Times New Roman" w:hAnsi="Times New Roman"/>
          <w:sz w:val="28"/>
          <w:szCs w:val="28"/>
        </w:rPr>
        <w:t xml:space="preserve"> и </w:t>
      </w:r>
      <w:proofErr w:type="spellStart"/>
      <w:r w:rsidRPr="006A5D17">
        <w:rPr>
          <w:rFonts w:ascii="Times New Roman" w:hAnsi="Times New Roman"/>
          <w:sz w:val="28"/>
          <w:szCs w:val="28"/>
        </w:rPr>
        <w:t>педагогической</w:t>
      </w:r>
      <w:proofErr w:type="spellEnd"/>
      <w:r w:rsidRPr="006A5D17">
        <w:rPr>
          <w:rFonts w:ascii="Times New Roman" w:hAnsi="Times New Roman"/>
          <w:sz w:val="28"/>
          <w:szCs w:val="28"/>
        </w:rPr>
        <w:t xml:space="preserve"> </w:t>
      </w:r>
      <w:proofErr w:type="spellStart"/>
      <w:r w:rsidRPr="006A5D17">
        <w:rPr>
          <w:rFonts w:ascii="Times New Roman" w:hAnsi="Times New Roman"/>
          <w:sz w:val="28"/>
          <w:szCs w:val="28"/>
        </w:rPr>
        <w:t>психологии</w:t>
      </w:r>
      <w:proofErr w:type="spellEnd"/>
      <w:r w:rsidRPr="006A5D17">
        <w:rPr>
          <w:rFonts w:ascii="Times New Roman" w:hAnsi="Times New Roman"/>
          <w:sz w:val="28"/>
          <w:szCs w:val="28"/>
        </w:rPr>
        <w:t>.  М : МПСИ, 2001. 447 с.</w:t>
      </w:r>
    </w:p>
    <w:p w:rsidR="00A5669C" w:rsidRPr="006A5D17" w:rsidRDefault="00A5669C" w:rsidP="00A5669C">
      <w:pPr>
        <w:pStyle w:val="ab"/>
        <w:numPr>
          <w:ilvl w:val="0"/>
          <w:numId w:val="8"/>
        </w:numPr>
        <w:tabs>
          <w:tab w:val="num" w:pos="0"/>
        </w:tabs>
        <w:spacing w:after="0" w:line="360" w:lineRule="auto"/>
        <w:ind w:left="0" w:firstLine="567"/>
        <w:jc w:val="both"/>
        <w:rPr>
          <w:rFonts w:ascii="Times New Roman" w:hAnsi="Times New Roman"/>
          <w:sz w:val="28"/>
          <w:szCs w:val="28"/>
        </w:rPr>
      </w:pPr>
      <w:r w:rsidRPr="006A5D17">
        <w:rPr>
          <w:rFonts w:ascii="Times New Roman" w:hAnsi="Times New Roman"/>
          <w:sz w:val="28"/>
          <w:szCs w:val="28"/>
        </w:rPr>
        <w:t>Навчання і виховання учнів 3 класу : методичний посібник для вчителів, упор. О. Я. Савченко.  К. : Видавництво “Початкова школа”,  2004.  512 с.</w:t>
      </w:r>
    </w:p>
    <w:p w:rsidR="00A5669C" w:rsidRPr="006A5D17" w:rsidRDefault="00A5669C" w:rsidP="00A5669C">
      <w:pPr>
        <w:pStyle w:val="ab"/>
        <w:tabs>
          <w:tab w:val="left" w:pos="142"/>
        </w:tabs>
        <w:spacing w:after="0" w:line="360" w:lineRule="auto"/>
        <w:ind w:left="0" w:firstLine="425"/>
        <w:jc w:val="both"/>
        <w:rPr>
          <w:rFonts w:ascii="Times New Roman" w:hAnsi="Times New Roman"/>
          <w:sz w:val="28"/>
          <w:szCs w:val="28"/>
        </w:rPr>
      </w:pPr>
      <w:r w:rsidRPr="006A5D17">
        <w:rPr>
          <w:rFonts w:ascii="Times New Roman" w:hAnsi="Times New Roman"/>
          <w:sz w:val="28"/>
          <w:szCs w:val="28"/>
        </w:rPr>
        <w:t xml:space="preserve">7.  </w:t>
      </w:r>
      <w:proofErr w:type="spellStart"/>
      <w:r w:rsidRPr="006A5D17">
        <w:rPr>
          <w:rFonts w:ascii="Times New Roman" w:hAnsi="Times New Roman"/>
          <w:sz w:val="28"/>
          <w:szCs w:val="28"/>
        </w:rPr>
        <w:t>Куцевол</w:t>
      </w:r>
      <w:proofErr w:type="spellEnd"/>
      <w:r w:rsidRPr="006A5D17">
        <w:rPr>
          <w:rFonts w:ascii="Times New Roman" w:hAnsi="Times New Roman"/>
          <w:sz w:val="28"/>
          <w:szCs w:val="28"/>
        </w:rPr>
        <w:t xml:space="preserve"> О. Як залучити учня до книги.  </w:t>
      </w:r>
      <w:r w:rsidRPr="006A5D17">
        <w:rPr>
          <w:rFonts w:ascii="Times New Roman" w:hAnsi="Times New Roman"/>
          <w:i/>
          <w:sz w:val="28"/>
          <w:szCs w:val="28"/>
        </w:rPr>
        <w:t xml:space="preserve">Всесвітня література в середніх навчальних закладах України. </w:t>
      </w:r>
      <w:r w:rsidRPr="006A5D17">
        <w:rPr>
          <w:rFonts w:ascii="Times New Roman" w:hAnsi="Times New Roman"/>
          <w:sz w:val="28"/>
          <w:szCs w:val="28"/>
        </w:rPr>
        <w:t xml:space="preserve"> 2002.  №2.  С.10-11.</w:t>
      </w:r>
    </w:p>
    <w:p w:rsidR="00A5669C" w:rsidRPr="006A5D17" w:rsidRDefault="00A5669C" w:rsidP="00A5669C">
      <w:pPr>
        <w:pStyle w:val="ab"/>
        <w:widowControl w:val="0"/>
        <w:spacing w:after="0" w:line="360" w:lineRule="auto"/>
        <w:ind w:left="0" w:firstLine="567"/>
        <w:jc w:val="both"/>
      </w:pPr>
    </w:p>
    <w:p w:rsidR="00547294" w:rsidRPr="006A5D17" w:rsidRDefault="00547294" w:rsidP="00997E2D">
      <w:pPr>
        <w:widowControl w:val="0"/>
        <w:autoSpaceDE w:val="0"/>
        <w:autoSpaceDN w:val="0"/>
        <w:adjustRightInd w:val="0"/>
        <w:spacing w:after="0" w:line="360" w:lineRule="auto"/>
        <w:ind w:left="-284" w:right="-3" w:firstLine="710"/>
        <w:jc w:val="both"/>
        <w:rPr>
          <w:rFonts w:ascii="Times New Roman" w:hAnsi="Times New Roman"/>
          <w:sz w:val="24"/>
          <w:szCs w:val="24"/>
          <w:shd w:val="clear" w:color="auto" w:fill="FFFFFF"/>
        </w:rPr>
      </w:pPr>
    </w:p>
    <w:sectPr w:rsidR="00547294" w:rsidRPr="006A5D17" w:rsidSect="00D9060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Antiqua">
    <w:altName w:val="Microsoft YaHei"/>
    <w:charset w:val="00"/>
    <w:family w:val="swiss"/>
    <w:pitch w:val="variable"/>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4641EAF"/>
    <w:multiLevelType w:val="singleLevel"/>
    <w:tmpl w:val="AA20F7DA"/>
    <w:lvl w:ilvl="0">
      <w:start w:val="2"/>
      <w:numFmt w:val="bullet"/>
      <w:lvlText w:val="-"/>
      <w:lvlJc w:val="left"/>
      <w:pPr>
        <w:tabs>
          <w:tab w:val="num" w:pos="927"/>
        </w:tabs>
        <w:ind w:left="927" w:hanging="360"/>
      </w:pPr>
    </w:lvl>
  </w:abstractNum>
  <w:abstractNum w:abstractNumId="2">
    <w:nsid w:val="0D0410C6"/>
    <w:multiLevelType w:val="singleLevel"/>
    <w:tmpl w:val="0419000F"/>
    <w:lvl w:ilvl="0">
      <w:start w:val="1"/>
      <w:numFmt w:val="decimal"/>
      <w:lvlText w:val="%1."/>
      <w:lvlJc w:val="left"/>
      <w:pPr>
        <w:tabs>
          <w:tab w:val="num" w:pos="360"/>
        </w:tabs>
        <w:ind w:left="360" w:hanging="360"/>
      </w:pPr>
    </w:lvl>
  </w:abstractNum>
  <w:abstractNum w:abstractNumId="3">
    <w:nsid w:val="1EFF663B"/>
    <w:multiLevelType w:val="hybridMultilevel"/>
    <w:tmpl w:val="42DC695A"/>
    <w:lvl w:ilvl="0" w:tplc="19C29150">
      <w:start w:val="1"/>
      <w:numFmt w:val="decimal"/>
      <w:lvlText w:val="%1."/>
      <w:lvlJc w:val="left"/>
      <w:pPr>
        <w:ind w:left="-208" w:hanging="360"/>
      </w:pPr>
      <w:rPr>
        <w:rFonts w:cs="Times New Roman" w:hint="default"/>
      </w:rPr>
    </w:lvl>
    <w:lvl w:ilvl="1" w:tplc="04190019" w:tentative="1">
      <w:start w:val="1"/>
      <w:numFmt w:val="lowerLetter"/>
      <w:lvlText w:val="%2."/>
      <w:lvlJc w:val="left"/>
      <w:pPr>
        <w:ind w:left="512" w:hanging="360"/>
      </w:pPr>
      <w:rPr>
        <w:rFonts w:cs="Times New Roman"/>
      </w:rPr>
    </w:lvl>
    <w:lvl w:ilvl="2" w:tplc="0419001B" w:tentative="1">
      <w:start w:val="1"/>
      <w:numFmt w:val="lowerRoman"/>
      <w:lvlText w:val="%3."/>
      <w:lvlJc w:val="right"/>
      <w:pPr>
        <w:ind w:left="1232" w:hanging="180"/>
      </w:pPr>
      <w:rPr>
        <w:rFonts w:cs="Times New Roman"/>
      </w:rPr>
    </w:lvl>
    <w:lvl w:ilvl="3" w:tplc="0419000F" w:tentative="1">
      <w:start w:val="1"/>
      <w:numFmt w:val="decimal"/>
      <w:lvlText w:val="%4."/>
      <w:lvlJc w:val="left"/>
      <w:pPr>
        <w:ind w:left="1952" w:hanging="360"/>
      </w:pPr>
      <w:rPr>
        <w:rFonts w:cs="Times New Roman"/>
      </w:rPr>
    </w:lvl>
    <w:lvl w:ilvl="4" w:tplc="04190019" w:tentative="1">
      <w:start w:val="1"/>
      <w:numFmt w:val="lowerLetter"/>
      <w:lvlText w:val="%5."/>
      <w:lvlJc w:val="left"/>
      <w:pPr>
        <w:ind w:left="2672" w:hanging="360"/>
      </w:pPr>
      <w:rPr>
        <w:rFonts w:cs="Times New Roman"/>
      </w:rPr>
    </w:lvl>
    <w:lvl w:ilvl="5" w:tplc="0419001B" w:tentative="1">
      <w:start w:val="1"/>
      <w:numFmt w:val="lowerRoman"/>
      <w:lvlText w:val="%6."/>
      <w:lvlJc w:val="right"/>
      <w:pPr>
        <w:ind w:left="3392" w:hanging="180"/>
      </w:pPr>
      <w:rPr>
        <w:rFonts w:cs="Times New Roman"/>
      </w:rPr>
    </w:lvl>
    <w:lvl w:ilvl="6" w:tplc="0419000F" w:tentative="1">
      <w:start w:val="1"/>
      <w:numFmt w:val="decimal"/>
      <w:lvlText w:val="%7."/>
      <w:lvlJc w:val="left"/>
      <w:pPr>
        <w:ind w:left="4112" w:hanging="360"/>
      </w:pPr>
      <w:rPr>
        <w:rFonts w:cs="Times New Roman"/>
      </w:rPr>
    </w:lvl>
    <w:lvl w:ilvl="7" w:tplc="04190019" w:tentative="1">
      <w:start w:val="1"/>
      <w:numFmt w:val="lowerLetter"/>
      <w:lvlText w:val="%8."/>
      <w:lvlJc w:val="left"/>
      <w:pPr>
        <w:ind w:left="4832" w:hanging="360"/>
      </w:pPr>
      <w:rPr>
        <w:rFonts w:cs="Times New Roman"/>
      </w:rPr>
    </w:lvl>
    <w:lvl w:ilvl="8" w:tplc="0419001B" w:tentative="1">
      <w:start w:val="1"/>
      <w:numFmt w:val="lowerRoman"/>
      <w:lvlText w:val="%9."/>
      <w:lvlJc w:val="right"/>
      <w:pPr>
        <w:ind w:left="5552" w:hanging="180"/>
      </w:pPr>
      <w:rPr>
        <w:rFonts w:cs="Times New Roman"/>
      </w:rPr>
    </w:lvl>
  </w:abstractNum>
  <w:abstractNum w:abstractNumId="4">
    <w:nsid w:val="3BF6101D"/>
    <w:multiLevelType w:val="hybridMultilevel"/>
    <w:tmpl w:val="C62E70C0"/>
    <w:lvl w:ilvl="0" w:tplc="E77409E8">
      <w:start w:val="1"/>
      <w:numFmt w:val="decimal"/>
      <w:lvlText w:val="%1."/>
      <w:lvlJc w:val="left"/>
      <w:pPr>
        <w:ind w:left="786" w:hanging="360"/>
      </w:pPr>
      <w:rPr>
        <w:rFonts w:hint="default"/>
        <w:color w:val="000000"/>
        <w:sz w:val="28"/>
        <w:szCs w:val="28"/>
        <w:u w:val="none"/>
      </w:rPr>
    </w:lvl>
    <w:lvl w:ilvl="1" w:tplc="04190019" w:tentative="1">
      <w:start w:val="1"/>
      <w:numFmt w:val="lowerLetter"/>
      <w:lvlText w:val="%2."/>
      <w:lvlJc w:val="left"/>
      <w:pPr>
        <w:ind w:left="1221" w:hanging="360"/>
      </w:pPr>
    </w:lvl>
    <w:lvl w:ilvl="2" w:tplc="0419001B" w:tentative="1">
      <w:start w:val="1"/>
      <w:numFmt w:val="lowerRoman"/>
      <w:lvlText w:val="%3."/>
      <w:lvlJc w:val="right"/>
      <w:pPr>
        <w:ind w:left="1941" w:hanging="180"/>
      </w:pPr>
    </w:lvl>
    <w:lvl w:ilvl="3" w:tplc="0419000F" w:tentative="1">
      <w:start w:val="1"/>
      <w:numFmt w:val="decimal"/>
      <w:lvlText w:val="%4."/>
      <w:lvlJc w:val="left"/>
      <w:pPr>
        <w:ind w:left="2661" w:hanging="360"/>
      </w:pPr>
    </w:lvl>
    <w:lvl w:ilvl="4" w:tplc="04190019" w:tentative="1">
      <w:start w:val="1"/>
      <w:numFmt w:val="lowerLetter"/>
      <w:lvlText w:val="%5."/>
      <w:lvlJc w:val="left"/>
      <w:pPr>
        <w:ind w:left="3381" w:hanging="360"/>
      </w:pPr>
    </w:lvl>
    <w:lvl w:ilvl="5" w:tplc="0419001B" w:tentative="1">
      <w:start w:val="1"/>
      <w:numFmt w:val="lowerRoman"/>
      <w:lvlText w:val="%6."/>
      <w:lvlJc w:val="right"/>
      <w:pPr>
        <w:ind w:left="4101" w:hanging="180"/>
      </w:pPr>
    </w:lvl>
    <w:lvl w:ilvl="6" w:tplc="0419000F" w:tentative="1">
      <w:start w:val="1"/>
      <w:numFmt w:val="decimal"/>
      <w:lvlText w:val="%7."/>
      <w:lvlJc w:val="left"/>
      <w:pPr>
        <w:ind w:left="4821" w:hanging="360"/>
      </w:pPr>
    </w:lvl>
    <w:lvl w:ilvl="7" w:tplc="04190019" w:tentative="1">
      <w:start w:val="1"/>
      <w:numFmt w:val="lowerLetter"/>
      <w:lvlText w:val="%8."/>
      <w:lvlJc w:val="left"/>
      <w:pPr>
        <w:ind w:left="5541" w:hanging="360"/>
      </w:pPr>
    </w:lvl>
    <w:lvl w:ilvl="8" w:tplc="0419001B" w:tentative="1">
      <w:start w:val="1"/>
      <w:numFmt w:val="lowerRoman"/>
      <w:lvlText w:val="%9."/>
      <w:lvlJc w:val="right"/>
      <w:pPr>
        <w:ind w:left="6261" w:hanging="180"/>
      </w:pPr>
    </w:lvl>
  </w:abstractNum>
  <w:abstractNum w:abstractNumId="5">
    <w:nsid w:val="3CE55C02"/>
    <w:multiLevelType w:val="hybridMultilevel"/>
    <w:tmpl w:val="184EC3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1867A00"/>
    <w:multiLevelType w:val="singleLevel"/>
    <w:tmpl w:val="3FE0EEA4"/>
    <w:lvl w:ilvl="0">
      <w:start w:val="1"/>
      <w:numFmt w:val="decimal"/>
      <w:lvlText w:val="%1."/>
      <w:legacy w:legacy="1" w:legacySpace="0" w:legacyIndent="283"/>
      <w:lvlJc w:val="left"/>
      <w:pPr>
        <w:ind w:left="1133" w:hanging="283"/>
      </w:pPr>
    </w:lvl>
  </w:abstractNum>
  <w:abstractNum w:abstractNumId="7">
    <w:nsid w:val="71B633A8"/>
    <w:multiLevelType w:val="hybridMultilevel"/>
    <w:tmpl w:val="0770CDF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3"/>
  </w:num>
  <w:num w:numId="4">
    <w:abstractNumId w:val="0"/>
    <w:lvlOverride w:ilvl="0">
      <w:lvl w:ilvl="0">
        <w:start w:val="1"/>
        <w:numFmt w:val="bullet"/>
        <w:lvlText w:val=""/>
        <w:legacy w:legacy="1" w:legacySpace="0" w:legacyIndent="360"/>
        <w:lvlJc w:val="left"/>
        <w:pPr>
          <w:ind w:left="927" w:hanging="360"/>
        </w:pPr>
        <w:rPr>
          <w:rFonts w:ascii="Symbol" w:hAnsi="Symbol" w:hint="default"/>
        </w:rPr>
      </w:lvl>
    </w:lvlOverride>
  </w:num>
  <w:num w:numId="5">
    <w:abstractNumId w:val="2"/>
  </w:num>
  <w:num w:numId="6">
    <w:abstractNumId w:val="7"/>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212"/>
    <w:rsid w:val="0003219A"/>
    <w:rsid w:val="000A6CB5"/>
    <w:rsid w:val="000C0443"/>
    <w:rsid w:val="0015697E"/>
    <w:rsid w:val="001649DF"/>
    <w:rsid w:val="00170FDE"/>
    <w:rsid w:val="00176DEF"/>
    <w:rsid w:val="00273137"/>
    <w:rsid w:val="002F13FF"/>
    <w:rsid w:val="00305A83"/>
    <w:rsid w:val="003C135B"/>
    <w:rsid w:val="00450038"/>
    <w:rsid w:val="0047275A"/>
    <w:rsid w:val="00487BB3"/>
    <w:rsid w:val="004B44F1"/>
    <w:rsid w:val="00547294"/>
    <w:rsid w:val="00555058"/>
    <w:rsid w:val="006752A6"/>
    <w:rsid w:val="006A5D17"/>
    <w:rsid w:val="006B7463"/>
    <w:rsid w:val="006D2151"/>
    <w:rsid w:val="007279F8"/>
    <w:rsid w:val="007367EA"/>
    <w:rsid w:val="0078284F"/>
    <w:rsid w:val="007D2D27"/>
    <w:rsid w:val="00855ECF"/>
    <w:rsid w:val="008E68E6"/>
    <w:rsid w:val="009128C1"/>
    <w:rsid w:val="00941EAD"/>
    <w:rsid w:val="009561A3"/>
    <w:rsid w:val="00991FA5"/>
    <w:rsid w:val="00996D69"/>
    <w:rsid w:val="00997E2D"/>
    <w:rsid w:val="00A24A1B"/>
    <w:rsid w:val="00A3760A"/>
    <w:rsid w:val="00A5669C"/>
    <w:rsid w:val="00AD11AB"/>
    <w:rsid w:val="00AD7D34"/>
    <w:rsid w:val="00AF071B"/>
    <w:rsid w:val="00B417E6"/>
    <w:rsid w:val="00C02630"/>
    <w:rsid w:val="00C4400D"/>
    <w:rsid w:val="00C84D79"/>
    <w:rsid w:val="00C92524"/>
    <w:rsid w:val="00DC1577"/>
    <w:rsid w:val="00E60CAA"/>
    <w:rsid w:val="00ED535D"/>
    <w:rsid w:val="00F14F0D"/>
    <w:rsid w:val="00F47851"/>
    <w:rsid w:val="00F73E4C"/>
    <w:rsid w:val="00FB52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7EE0D50-9312-41B4-AE58-DF201634E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4A1B"/>
    <w:rPr>
      <w:rFonts w:ascii="Calibri" w:eastAsia="Times New Roman" w:hAnsi="Calibri" w:cs="Times New Roman"/>
      <w:lang w:val="uk-UA" w:eastAsia="ru-RU"/>
    </w:rPr>
  </w:style>
  <w:style w:type="paragraph" w:styleId="1">
    <w:name w:val="heading 1"/>
    <w:basedOn w:val="a"/>
    <w:next w:val="a"/>
    <w:link w:val="10"/>
    <w:qFormat/>
    <w:rsid w:val="00A3760A"/>
    <w:pPr>
      <w:keepNext/>
      <w:spacing w:after="0" w:line="360" w:lineRule="auto"/>
      <w:ind w:right="708" w:firstLine="5245"/>
      <w:jc w:val="right"/>
      <w:outlineLvl w:val="0"/>
    </w:pPr>
    <w:rPr>
      <w:rFonts w:ascii="Times New Roman" w:hAnsi="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nhideWhenUsed/>
    <w:rsid w:val="00A24A1B"/>
    <w:pPr>
      <w:tabs>
        <w:tab w:val="left" w:pos="284"/>
      </w:tabs>
      <w:spacing w:after="0" w:line="360" w:lineRule="auto"/>
      <w:ind w:right="34"/>
      <w:jc w:val="both"/>
    </w:pPr>
    <w:rPr>
      <w:rFonts w:ascii="Times New Roman" w:hAnsi="Times New Roman"/>
      <w:sz w:val="28"/>
      <w:szCs w:val="20"/>
    </w:rPr>
  </w:style>
  <w:style w:type="character" w:customStyle="1" w:styleId="30">
    <w:name w:val="Основной текст 3 Знак"/>
    <w:basedOn w:val="a0"/>
    <w:link w:val="3"/>
    <w:rsid w:val="00A24A1B"/>
    <w:rPr>
      <w:rFonts w:ascii="Times New Roman" w:eastAsia="Times New Roman" w:hAnsi="Times New Roman" w:cs="Times New Roman"/>
      <w:sz w:val="28"/>
      <w:szCs w:val="20"/>
      <w:lang w:val="uk-UA" w:eastAsia="ru-RU"/>
    </w:rPr>
  </w:style>
  <w:style w:type="paragraph" w:styleId="31">
    <w:name w:val="Body Text Indent 3"/>
    <w:basedOn w:val="a"/>
    <w:link w:val="32"/>
    <w:semiHidden/>
    <w:unhideWhenUsed/>
    <w:rsid w:val="00A24A1B"/>
    <w:pPr>
      <w:spacing w:after="0" w:line="360" w:lineRule="auto"/>
      <w:ind w:right="-426" w:firstLine="426"/>
      <w:jc w:val="both"/>
    </w:pPr>
    <w:rPr>
      <w:rFonts w:ascii="Times New Roman" w:hAnsi="Times New Roman"/>
      <w:sz w:val="28"/>
      <w:szCs w:val="20"/>
    </w:rPr>
  </w:style>
  <w:style w:type="character" w:customStyle="1" w:styleId="32">
    <w:name w:val="Основной текст с отступом 3 Знак"/>
    <w:basedOn w:val="a0"/>
    <w:link w:val="31"/>
    <w:semiHidden/>
    <w:rsid w:val="00A24A1B"/>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A3760A"/>
    <w:rPr>
      <w:rFonts w:ascii="Times New Roman" w:eastAsia="Times New Roman" w:hAnsi="Times New Roman" w:cs="Times New Roman"/>
      <w:sz w:val="28"/>
      <w:szCs w:val="20"/>
      <w:lang w:val="uk-UA" w:eastAsia="ru-RU"/>
    </w:rPr>
  </w:style>
  <w:style w:type="paragraph" w:styleId="a3">
    <w:name w:val="Body Text"/>
    <w:basedOn w:val="a"/>
    <w:link w:val="a4"/>
    <w:uiPriority w:val="99"/>
    <w:unhideWhenUsed/>
    <w:rsid w:val="00F47851"/>
    <w:pPr>
      <w:spacing w:after="120"/>
    </w:pPr>
  </w:style>
  <w:style w:type="character" w:customStyle="1" w:styleId="a4">
    <w:name w:val="Основной текст Знак"/>
    <w:basedOn w:val="a0"/>
    <w:link w:val="a3"/>
    <w:uiPriority w:val="99"/>
    <w:rsid w:val="00F47851"/>
    <w:rPr>
      <w:rFonts w:ascii="Calibri" w:eastAsia="Times New Roman" w:hAnsi="Calibri" w:cs="Times New Roman"/>
      <w:lang w:eastAsia="ru-RU"/>
    </w:rPr>
  </w:style>
  <w:style w:type="paragraph" w:customStyle="1" w:styleId="a5">
    <w:name w:val="Знак"/>
    <w:basedOn w:val="a"/>
    <w:rsid w:val="00F47851"/>
    <w:pPr>
      <w:spacing w:after="0" w:line="240" w:lineRule="auto"/>
    </w:pPr>
    <w:rPr>
      <w:rFonts w:ascii="Verdana" w:hAnsi="Verdana" w:cs="Verdana"/>
      <w:sz w:val="20"/>
      <w:szCs w:val="20"/>
      <w:lang w:val="en-US" w:eastAsia="en-US"/>
    </w:rPr>
  </w:style>
  <w:style w:type="character" w:styleId="a6">
    <w:name w:val="Emphasis"/>
    <w:basedOn w:val="a0"/>
    <w:uiPriority w:val="20"/>
    <w:qFormat/>
    <w:rsid w:val="00170FDE"/>
    <w:rPr>
      <w:i/>
      <w:iCs/>
    </w:rPr>
  </w:style>
  <w:style w:type="paragraph" w:styleId="a7">
    <w:name w:val="Block Text"/>
    <w:basedOn w:val="a"/>
    <w:rsid w:val="006D2151"/>
    <w:pPr>
      <w:spacing w:after="0" w:line="360" w:lineRule="auto"/>
      <w:ind w:left="284" w:right="-142" w:firstLine="425"/>
      <w:jc w:val="both"/>
    </w:pPr>
    <w:rPr>
      <w:rFonts w:ascii="Times New Roman" w:hAnsi="Times New Roman"/>
      <w:sz w:val="28"/>
      <w:szCs w:val="20"/>
    </w:rPr>
  </w:style>
  <w:style w:type="paragraph" w:styleId="a8">
    <w:name w:val="header"/>
    <w:basedOn w:val="a"/>
    <w:link w:val="a9"/>
    <w:rsid w:val="006D2151"/>
    <w:pPr>
      <w:tabs>
        <w:tab w:val="center" w:pos="4153"/>
        <w:tab w:val="right" w:pos="8306"/>
      </w:tabs>
      <w:spacing w:after="0" w:line="240" w:lineRule="auto"/>
    </w:pPr>
    <w:rPr>
      <w:rFonts w:ascii="Times New Roman" w:hAnsi="Times New Roman"/>
      <w:sz w:val="20"/>
      <w:szCs w:val="20"/>
      <w:lang w:val="en-US"/>
    </w:rPr>
  </w:style>
  <w:style w:type="character" w:customStyle="1" w:styleId="a9">
    <w:name w:val="Верхний колонтитул Знак"/>
    <w:basedOn w:val="a0"/>
    <w:link w:val="a8"/>
    <w:rsid w:val="006D2151"/>
    <w:rPr>
      <w:rFonts w:ascii="Times New Roman" w:eastAsia="Times New Roman" w:hAnsi="Times New Roman" w:cs="Times New Roman"/>
      <w:sz w:val="20"/>
      <w:szCs w:val="20"/>
      <w:lang w:val="en-US" w:eastAsia="ru-RU"/>
    </w:rPr>
  </w:style>
  <w:style w:type="paragraph" w:customStyle="1" w:styleId="aa">
    <w:name w:val="Знак"/>
    <w:basedOn w:val="a"/>
    <w:rsid w:val="006D2151"/>
    <w:pPr>
      <w:spacing w:after="0" w:line="240" w:lineRule="auto"/>
    </w:pPr>
    <w:rPr>
      <w:rFonts w:ascii="Verdana" w:hAnsi="Verdana" w:cs="Verdana"/>
      <w:sz w:val="20"/>
      <w:szCs w:val="20"/>
      <w:lang w:val="en-US" w:eastAsia="en-US"/>
    </w:rPr>
  </w:style>
  <w:style w:type="paragraph" w:styleId="ab">
    <w:name w:val="List Paragraph"/>
    <w:basedOn w:val="a"/>
    <w:uiPriority w:val="34"/>
    <w:qFormat/>
    <w:rsid w:val="001649DF"/>
    <w:pPr>
      <w:ind w:left="720"/>
      <w:contextualSpacing/>
    </w:pPr>
  </w:style>
  <w:style w:type="paragraph" w:styleId="2">
    <w:name w:val="Body Text Indent 2"/>
    <w:basedOn w:val="a"/>
    <w:link w:val="20"/>
    <w:uiPriority w:val="99"/>
    <w:semiHidden/>
    <w:unhideWhenUsed/>
    <w:rsid w:val="00A5669C"/>
    <w:pPr>
      <w:spacing w:after="120" w:line="480" w:lineRule="auto"/>
      <w:ind w:left="283"/>
    </w:pPr>
  </w:style>
  <w:style w:type="character" w:customStyle="1" w:styleId="20">
    <w:name w:val="Основной текст с отступом 2 Знак"/>
    <w:basedOn w:val="a0"/>
    <w:link w:val="2"/>
    <w:uiPriority w:val="99"/>
    <w:semiHidden/>
    <w:rsid w:val="00A5669C"/>
    <w:rPr>
      <w:rFonts w:ascii="Calibri" w:eastAsia="Times New Roman" w:hAnsi="Calibri" w:cs="Times New Roman"/>
      <w:lang w:eastAsia="ru-RU"/>
    </w:rPr>
  </w:style>
  <w:style w:type="character" w:customStyle="1" w:styleId="hps">
    <w:name w:val="hps"/>
    <w:basedOn w:val="a0"/>
    <w:rsid w:val="00A5669C"/>
  </w:style>
  <w:style w:type="paragraph" w:styleId="ac">
    <w:name w:val="Normal (Web)"/>
    <w:basedOn w:val="a"/>
    <w:uiPriority w:val="99"/>
    <w:unhideWhenUsed/>
    <w:rsid w:val="00A5669C"/>
    <w:pPr>
      <w:spacing w:before="100" w:beforeAutospacing="1" w:after="100" w:afterAutospacing="1" w:line="240" w:lineRule="auto"/>
    </w:pPr>
    <w:rPr>
      <w:rFonts w:ascii="Times New Roman" w:hAnsi="Times New Roman"/>
      <w:sz w:val="24"/>
      <w:szCs w:val="24"/>
    </w:rPr>
  </w:style>
  <w:style w:type="character" w:customStyle="1" w:styleId="atn">
    <w:name w:val="atn"/>
    <w:basedOn w:val="a0"/>
    <w:rsid w:val="00A5669C"/>
  </w:style>
  <w:style w:type="character" w:customStyle="1" w:styleId="apple-converted-space">
    <w:name w:val="apple-converted-space"/>
    <w:basedOn w:val="a0"/>
    <w:rsid w:val="00A5669C"/>
  </w:style>
  <w:style w:type="paragraph" w:customStyle="1" w:styleId="ad">
    <w:name w:val="Нормальний текст"/>
    <w:basedOn w:val="a"/>
    <w:rsid w:val="00A5669C"/>
    <w:pPr>
      <w:spacing w:before="120" w:after="0" w:line="240" w:lineRule="auto"/>
      <w:ind w:firstLine="567"/>
    </w:pPr>
    <w:rPr>
      <w:rFonts w:ascii="Antiqua" w:hAnsi="Antiqua"/>
      <w:sz w:val="26"/>
      <w:szCs w:val="20"/>
    </w:rPr>
  </w:style>
  <w:style w:type="character" w:styleId="ae">
    <w:name w:val="Hyperlink"/>
    <w:uiPriority w:val="99"/>
    <w:rsid w:val="00A5669C"/>
    <w:rPr>
      <w:color w:val="0000FF"/>
      <w:u w:val="single"/>
    </w:rPr>
  </w:style>
  <w:style w:type="paragraph" w:customStyle="1" w:styleId="11">
    <w:name w:val="Абзац списка1"/>
    <w:basedOn w:val="a"/>
    <w:rsid w:val="00A5669C"/>
    <w:pPr>
      <w:ind w:left="720"/>
      <w:contextualSpacing/>
    </w:pPr>
    <w:rPr>
      <w:lang w:eastAsia="en-US"/>
    </w:rPr>
  </w:style>
  <w:style w:type="paragraph" w:customStyle="1" w:styleId="rvps7">
    <w:name w:val="rvps7"/>
    <w:basedOn w:val="a"/>
    <w:rsid w:val="00A5669C"/>
    <w:pPr>
      <w:spacing w:before="100" w:beforeAutospacing="1" w:after="100" w:afterAutospacing="1" w:line="240" w:lineRule="auto"/>
    </w:pPr>
    <w:rPr>
      <w:rFonts w:ascii="Times New Roman" w:hAnsi="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osvita.ua/legislation/Ser_osv/2803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7453A9-CFBB-45B0-AECD-1B2AA9FCF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2769</Words>
  <Characters>15786</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18518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МАМА</cp:lastModifiedBy>
  <cp:revision>12</cp:revision>
  <dcterms:created xsi:type="dcterms:W3CDTF">2018-05-09T20:03:00Z</dcterms:created>
  <dcterms:modified xsi:type="dcterms:W3CDTF">2018-10-26T08:54:00Z</dcterms:modified>
</cp:coreProperties>
</file>