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473C" w:rsidRDefault="001A473C" w:rsidP="001A473C">
      <w:pPr>
        <w:tabs>
          <w:tab w:val="left" w:pos="4500"/>
        </w:tabs>
        <w:spacing w:after="0" w:line="360" w:lineRule="auto"/>
        <w:ind w:left="7230" w:hanging="7230"/>
        <w:jc w:val="both"/>
        <w:rPr>
          <w:rFonts w:ascii="Times New Roman" w:hAnsi="Times New Roman" w:cs="Times New Roman"/>
          <w:b/>
          <w:sz w:val="28"/>
          <w:szCs w:val="28"/>
          <w:lang w:val="uk-UA"/>
        </w:rPr>
      </w:pPr>
      <w:r>
        <w:rPr>
          <w:rFonts w:ascii="Times New Roman" w:hAnsi="Times New Roman" w:cs="Times New Roman"/>
          <w:sz w:val="28"/>
          <w:szCs w:val="28"/>
        </w:rPr>
        <w:t>УДК 378.12.013</w:t>
      </w:r>
      <w:r>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p>
    <w:p w:rsidR="001A473C" w:rsidRDefault="001A473C" w:rsidP="001A473C">
      <w:pPr>
        <w:tabs>
          <w:tab w:val="left" w:pos="4500"/>
        </w:tabs>
        <w:spacing w:after="0" w:line="360" w:lineRule="auto"/>
        <w:ind w:left="7230" w:hanging="7230"/>
        <w:jc w:val="both"/>
        <w:rPr>
          <w:rFonts w:ascii="Times New Roman" w:hAnsi="Times New Roman" w:cs="Times New Roman"/>
          <w:b/>
          <w:sz w:val="28"/>
          <w:szCs w:val="28"/>
          <w:lang w:val="uk-UA"/>
        </w:rPr>
      </w:pPr>
    </w:p>
    <w:p w:rsidR="001A473C" w:rsidRDefault="001A473C" w:rsidP="001A473C">
      <w:pPr>
        <w:tabs>
          <w:tab w:val="left" w:pos="4500"/>
        </w:tabs>
        <w:spacing w:after="0" w:line="360" w:lineRule="auto"/>
        <w:ind w:left="7230" w:hanging="6521"/>
        <w:jc w:val="both"/>
        <w:rPr>
          <w:rFonts w:ascii="Times New Roman" w:hAnsi="Times New Roman" w:cs="Times New Roman"/>
          <w:b/>
          <w:sz w:val="28"/>
          <w:szCs w:val="28"/>
          <w:lang w:val="uk-UA"/>
        </w:rPr>
      </w:pPr>
      <w:proofErr w:type="spellStart"/>
      <w:r>
        <w:rPr>
          <w:rFonts w:ascii="Times New Roman" w:hAnsi="Times New Roman" w:cs="Times New Roman"/>
          <w:b/>
          <w:sz w:val="28"/>
          <w:szCs w:val="28"/>
        </w:rPr>
        <w:t>Каліш</w:t>
      </w:r>
      <w:proofErr w:type="spellEnd"/>
      <w:r>
        <w:rPr>
          <w:rFonts w:ascii="Times New Roman" w:hAnsi="Times New Roman" w:cs="Times New Roman"/>
          <w:b/>
          <w:sz w:val="28"/>
          <w:szCs w:val="28"/>
        </w:rPr>
        <w:t xml:space="preserve"> В</w:t>
      </w:r>
      <w:r>
        <w:rPr>
          <w:rFonts w:ascii="Times New Roman" w:hAnsi="Times New Roman" w:cs="Times New Roman"/>
          <w:b/>
          <w:sz w:val="28"/>
          <w:szCs w:val="28"/>
          <w:lang w:val="uk-UA"/>
        </w:rPr>
        <w:t>. А.</w:t>
      </w:r>
    </w:p>
    <w:p w:rsidR="001A473C" w:rsidRDefault="001A473C" w:rsidP="001A473C">
      <w:pPr>
        <w:spacing w:after="0" w:line="360" w:lineRule="auto"/>
        <w:jc w:val="center"/>
        <w:rPr>
          <w:rFonts w:ascii="Times New Roman" w:hAnsi="Times New Roman" w:cs="Times New Roman"/>
          <w:b/>
          <w:sz w:val="28"/>
          <w:szCs w:val="28"/>
          <w:lang w:val="uk-UA"/>
        </w:rPr>
      </w:pPr>
    </w:p>
    <w:p w:rsidR="001A473C" w:rsidRDefault="001A473C" w:rsidP="001A473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ЛІНГВОМЕТОДИЧНІ УМОВИ ЗАСТОСУВАННЯ ЕСТЕТИЧНОГО ПІДХОДУ ДО ВИВЧЕННЯ МОВИ У ПРОЦЕСІ ПРОФЕСІЙНОГО СТАНОВЛЕННЯ МАЙБУТНІХ ФІЛОЛОГІВ</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українському суспільстві особливої актуальності набуває проблема культури спілкування, яка передбачає не лише дотримання літературних норм, правил етикету і комунікативної поведінки у відповідних дискурсах, а й уміння досягати краси й образності висловлювання. Усвідомлена естетична </w:t>
      </w:r>
      <w:proofErr w:type="spellStart"/>
      <w:r>
        <w:rPr>
          <w:rFonts w:ascii="Times New Roman" w:hAnsi="Times New Roman" w:cs="Times New Roman"/>
          <w:sz w:val="28"/>
          <w:szCs w:val="28"/>
          <w:lang w:val="uk-UA"/>
        </w:rPr>
        <w:t>мовна</w:t>
      </w:r>
      <w:proofErr w:type="spellEnd"/>
      <w:r>
        <w:rPr>
          <w:rFonts w:ascii="Times New Roman" w:hAnsi="Times New Roman" w:cs="Times New Roman"/>
          <w:sz w:val="28"/>
          <w:szCs w:val="28"/>
          <w:lang w:val="uk-UA"/>
        </w:rPr>
        <w:t xml:space="preserve"> поведінка, </w:t>
      </w:r>
      <w:proofErr w:type="spellStart"/>
      <w:r>
        <w:rPr>
          <w:rFonts w:ascii="Times New Roman" w:hAnsi="Times New Roman" w:cs="Times New Roman"/>
          <w:sz w:val="28"/>
          <w:szCs w:val="28"/>
          <w:lang w:val="uk-UA"/>
        </w:rPr>
        <w:t>мовне</w:t>
      </w:r>
      <w:proofErr w:type="spellEnd"/>
      <w:r>
        <w:rPr>
          <w:rFonts w:ascii="Times New Roman" w:hAnsi="Times New Roman" w:cs="Times New Roman"/>
          <w:sz w:val="28"/>
          <w:szCs w:val="28"/>
          <w:lang w:val="uk-UA"/>
        </w:rPr>
        <w:t xml:space="preserve"> чуття, </w:t>
      </w:r>
      <w:proofErr w:type="spellStart"/>
      <w:r>
        <w:rPr>
          <w:rFonts w:ascii="Times New Roman" w:hAnsi="Times New Roman" w:cs="Times New Roman"/>
          <w:sz w:val="28"/>
          <w:szCs w:val="28"/>
          <w:lang w:val="uk-UA"/>
        </w:rPr>
        <w:t>мовний</w:t>
      </w:r>
      <w:proofErr w:type="spellEnd"/>
      <w:r>
        <w:rPr>
          <w:rFonts w:ascii="Times New Roman" w:hAnsi="Times New Roman" w:cs="Times New Roman"/>
          <w:sz w:val="28"/>
          <w:szCs w:val="28"/>
          <w:lang w:val="uk-UA"/>
        </w:rPr>
        <w:t xml:space="preserve"> смак, на переконання Л. І. Мацько, є важливими складниками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 [4, с. 27].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Особливої значущості, на наш погляд, набуває проблема формування у майбутніх учителів мовно-естетичної свідомості, відчуття краси мови,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смаку як складників естетичного виховання особистості.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 естетичного підходу до вивчення мови як важливого суспільного явища та до її одиниць, категорій і явищ тісно пов’язана з розглядом ролі і місця естетичної функції мови, яка органічно притаманна їй. Ураховуючи те, що в шкільній і у вишівській </w:t>
      </w:r>
      <w:proofErr w:type="spellStart"/>
      <w:r>
        <w:rPr>
          <w:rFonts w:ascii="Times New Roman" w:hAnsi="Times New Roman" w:cs="Times New Roman"/>
          <w:sz w:val="28"/>
          <w:szCs w:val="28"/>
          <w:lang w:val="uk-UA"/>
        </w:rPr>
        <w:t>мовній</w:t>
      </w:r>
      <w:proofErr w:type="spellEnd"/>
      <w:r>
        <w:rPr>
          <w:rFonts w:ascii="Times New Roman" w:hAnsi="Times New Roman" w:cs="Times New Roman"/>
          <w:sz w:val="28"/>
          <w:szCs w:val="28"/>
          <w:lang w:val="uk-UA"/>
        </w:rPr>
        <w:t xml:space="preserve"> освіті більша увага приділяється розгляду мови як комунікативно-когнітивного явища, уважаємо застосування естетичного підходу до вивчення мови студентами-філологами актуальним. Як зазначає З. </w:t>
      </w:r>
      <w:proofErr w:type="spellStart"/>
      <w:r>
        <w:rPr>
          <w:rFonts w:ascii="Times New Roman" w:hAnsi="Times New Roman" w:cs="Times New Roman"/>
          <w:sz w:val="28"/>
          <w:szCs w:val="28"/>
          <w:lang w:val="uk-UA"/>
        </w:rPr>
        <w:t>Бакум</w:t>
      </w:r>
      <w:proofErr w:type="spellEnd"/>
      <w:r>
        <w:rPr>
          <w:rFonts w:ascii="Times New Roman" w:hAnsi="Times New Roman" w:cs="Times New Roman"/>
          <w:sz w:val="28"/>
          <w:szCs w:val="28"/>
          <w:lang w:val="uk-UA"/>
        </w:rPr>
        <w:t xml:space="preserve">, учителеві важливо усвідомити, що розуміння школярами естетичної функції мови передбачає формування в учнів уявлення про </w:t>
      </w:r>
      <w:proofErr w:type="spellStart"/>
      <w:r>
        <w:rPr>
          <w:rFonts w:ascii="Times New Roman" w:hAnsi="Times New Roman" w:cs="Times New Roman"/>
          <w:sz w:val="28"/>
          <w:szCs w:val="28"/>
          <w:lang w:val="uk-UA"/>
        </w:rPr>
        <w:t>поліфункційність</w:t>
      </w:r>
      <w:proofErr w:type="spellEnd"/>
      <w:r>
        <w:rPr>
          <w:rFonts w:ascii="Times New Roman" w:hAnsi="Times New Roman" w:cs="Times New Roman"/>
          <w:sz w:val="28"/>
          <w:szCs w:val="28"/>
          <w:lang w:val="uk-UA"/>
        </w:rPr>
        <w:t xml:space="preserve"> мови; сприяє активному розвитку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естетичного чуття, здібностей поціновувати естетичне навантаження художнього висловлювання, пояснювати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джерела образності та виразності; формує потребу вдосконалювати власне мовлення, наближати його до естетичних мовленнєвих норм [1, с. 182]. Отже, вирішення зазначеної </w:t>
      </w:r>
      <w:r>
        <w:rPr>
          <w:rFonts w:ascii="Times New Roman" w:hAnsi="Times New Roman" w:cs="Times New Roman"/>
          <w:sz w:val="28"/>
          <w:szCs w:val="28"/>
          <w:lang w:val="uk-UA"/>
        </w:rPr>
        <w:lastRenderedPageBreak/>
        <w:t>в заголовку статті проблеми зорієнтоване на професійне становлення майбутніх фахівців-словесників.</w:t>
      </w:r>
    </w:p>
    <w:p w:rsidR="001A473C" w:rsidRDefault="001A473C" w:rsidP="001A473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Зауважимо,</w:t>
      </w:r>
      <w:r>
        <w:rPr>
          <w:rFonts w:ascii="Times New Roman" w:hAnsi="Times New Roman" w:cs="Times New Roman"/>
          <w:b/>
          <w:sz w:val="28"/>
          <w:szCs w:val="28"/>
          <w:lang w:val="uk-UA"/>
        </w:rPr>
        <w:t xml:space="preserve"> </w:t>
      </w:r>
      <w:r>
        <w:rPr>
          <w:rFonts w:ascii="Times New Roman" w:hAnsi="Times New Roman" w:cs="Times New Roman"/>
          <w:color w:val="000000"/>
          <w:sz w:val="28"/>
          <w:szCs w:val="28"/>
          <w:lang w:val="uk-UA"/>
        </w:rPr>
        <w:t>що теоретичним підґрунтям для нашої розвідки слугують дослідження, присвячені проблемі естетичного виховання особистості, висвітлені передусім у працях відомих учених-педагогів, зосібна К. Ушинського, В. Сухомлинського, С. </w:t>
      </w:r>
      <w:proofErr w:type="spellStart"/>
      <w:r>
        <w:rPr>
          <w:rFonts w:ascii="Times New Roman" w:hAnsi="Times New Roman" w:cs="Times New Roman"/>
          <w:color w:val="000000"/>
          <w:sz w:val="28"/>
          <w:szCs w:val="28"/>
          <w:lang w:val="uk-UA"/>
        </w:rPr>
        <w:t>Русової</w:t>
      </w:r>
      <w:proofErr w:type="spellEnd"/>
      <w:r>
        <w:rPr>
          <w:rFonts w:ascii="Times New Roman" w:hAnsi="Times New Roman" w:cs="Times New Roman"/>
          <w:color w:val="000000"/>
          <w:sz w:val="28"/>
          <w:szCs w:val="28"/>
          <w:lang w:val="uk-UA"/>
        </w:rPr>
        <w:t xml:space="preserve"> та ін. Значну увагу естетичному підходу до опанування </w:t>
      </w:r>
      <w:proofErr w:type="spellStart"/>
      <w:r>
        <w:rPr>
          <w:rFonts w:ascii="Times New Roman" w:hAnsi="Times New Roman" w:cs="Times New Roman"/>
          <w:color w:val="000000"/>
          <w:sz w:val="28"/>
          <w:szCs w:val="28"/>
          <w:lang w:val="uk-UA"/>
        </w:rPr>
        <w:t>мовними</w:t>
      </w:r>
      <w:proofErr w:type="spellEnd"/>
      <w:r>
        <w:rPr>
          <w:rFonts w:ascii="Times New Roman" w:hAnsi="Times New Roman" w:cs="Times New Roman"/>
          <w:color w:val="000000"/>
          <w:sz w:val="28"/>
          <w:szCs w:val="28"/>
          <w:lang w:val="uk-UA"/>
        </w:rPr>
        <w:t xml:space="preserve"> явищами приділяв В. Сухомлинський, який зазначав, що «…найважливіше виховне завдання полягає в тому, щоб слово з його багатогранною, радісною, облагороджуючою красою стало невичерпним джерелом і засобом пізнання прекрасного, внутрішнім духовним багатством і водночас засобом вираження цього багатства» [7, с. 545]. На думку педагога, відчування краси слова, найтонших його відтінків, розуміння його емоційного підтексту водночас сприяє розумовій діяльності, забезпечує гармонійний розвиток особистості.</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У сучасних дослідженнях З. </w:t>
      </w:r>
      <w:proofErr w:type="spellStart"/>
      <w:r>
        <w:rPr>
          <w:rFonts w:ascii="Times New Roman" w:hAnsi="Times New Roman" w:cs="Times New Roman"/>
          <w:color w:val="000000"/>
          <w:sz w:val="28"/>
          <w:szCs w:val="28"/>
          <w:lang w:val="uk-UA"/>
        </w:rPr>
        <w:t>Бакум</w:t>
      </w:r>
      <w:proofErr w:type="spellEnd"/>
      <w:r>
        <w:rPr>
          <w:rFonts w:ascii="Times New Roman" w:hAnsi="Times New Roman" w:cs="Times New Roman"/>
          <w:color w:val="000000"/>
          <w:sz w:val="28"/>
          <w:szCs w:val="28"/>
          <w:lang w:val="uk-UA"/>
        </w:rPr>
        <w:t>, Н. Голуб, О. </w:t>
      </w:r>
      <w:proofErr w:type="spellStart"/>
      <w:r>
        <w:rPr>
          <w:rFonts w:ascii="Times New Roman" w:hAnsi="Times New Roman" w:cs="Times New Roman"/>
          <w:color w:val="000000"/>
          <w:sz w:val="28"/>
          <w:szCs w:val="28"/>
          <w:lang w:val="uk-UA"/>
        </w:rPr>
        <w:t>Горошкіної</w:t>
      </w:r>
      <w:proofErr w:type="spellEnd"/>
      <w:r>
        <w:rPr>
          <w:rFonts w:ascii="Times New Roman" w:hAnsi="Times New Roman" w:cs="Times New Roman"/>
          <w:color w:val="000000"/>
          <w:sz w:val="28"/>
          <w:szCs w:val="28"/>
          <w:lang w:val="uk-UA"/>
        </w:rPr>
        <w:t xml:space="preserve">, С. Єрмоленко, </w:t>
      </w:r>
      <w:r>
        <w:rPr>
          <w:rFonts w:ascii="Times New Roman" w:hAnsi="Times New Roman" w:cs="Times New Roman"/>
          <w:sz w:val="28"/>
          <w:szCs w:val="28"/>
          <w:lang w:val="uk-UA"/>
        </w:rPr>
        <w:t>О. Жорнової, С. </w:t>
      </w:r>
      <w:proofErr w:type="spellStart"/>
      <w:r>
        <w:rPr>
          <w:rFonts w:ascii="Times New Roman" w:hAnsi="Times New Roman" w:cs="Times New Roman"/>
          <w:sz w:val="28"/>
          <w:szCs w:val="28"/>
          <w:lang w:val="uk-UA"/>
        </w:rPr>
        <w:t>Карамана</w:t>
      </w:r>
      <w:proofErr w:type="spellEnd"/>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Л. Коваль, О. </w:t>
      </w:r>
      <w:proofErr w:type="spellStart"/>
      <w:r>
        <w:rPr>
          <w:rFonts w:ascii="Times New Roman" w:hAnsi="Times New Roman" w:cs="Times New Roman"/>
          <w:color w:val="000000"/>
          <w:sz w:val="28"/>
          <w:szCs w:val="28"/>
          <w:lang w:val="uk-UA"/>
        </w:rPr>
        <w:t>Кучерук</w:t>
      </w:r>
      <w:proofErr w:type="spellEnd"/>
      <w:r>
        <w:rPr>
          <w:rFonts w:ascii="Times New Roman" w:hAnsi="Times New Roman" w:cs="Times New Roman"/>
          <w:color w:val="000000"/>
          <w:sz w:val="28"/>
          <w:szCs w:val="28"/>
          <w:lang w:val="uk-UA"/>
        </w:rPr>
        <w:t>, Л. Мацько, В. Мельничайка, Л. </w:t>
      </w:r>
      <w:proofErr w:type="spellStart"/>
      <w:r>
        <w:rPr>
          <w:rFonts w:ascii="Times New Roman" w:hAnsi="Times New Roman" w:cs="Times New Roman"/>
          <w:color w:val="000000"/>
          <w:sz w:val="28"/>
          <w:szCs w:val="28"/>
          <w:lang w:val="uk-UA"/>
        </w:rPr>
        <w:t>Михно</w:t>
      </w:r>
      <w:proofErr w:type="spellEnd"/>
      <w:r>
        <w:rPr>
          <w:rFonts w:ascii="Times New Roman" w:hAnsi="Times New Roman" w:cs="Times New Roman"/>
          <w:color w:val="000000"/>
          <w:sz w:val="28"/>
          <w:szCs w:val="28"/>
          <w:lang w:val="uk-UA"/>
        </w:rPr>
        <w:t>, М. </w:t>
      </w:r>
      <w:proofErr w:type="spellStart"/>
      <w:r>
        <w:rPr>
          <w:rFonts w:ascii="Times New Roman" w:hAnsi="Times New Roman" w:cs="Times New Roman"/>
          <w:color w:val="000000"/>
          <w:sz w:val="28"/>
          <w:szCs w:val="28"/>
          <w:lang w:val="uk-UA"/>
        </w:rPr>
        <w:t>Пентилюк</w:t>
      </w:r>
      <w:proofErr w:type="spellEnd"/>
      <w:r>
        <w:rPr>
          <w:rFonts w:ascii="Times New Roman" w:hAnsi="Times New Roman" w:cs="Times New Roman"/>
          <w:color w:val="000000"/>
          <w:sz w:val="28"/>
          <w:szCs w:val="28"/>
          <w:lang w:val="uk-UA"/>
        </w:rPr>
        <w:t>, Т. </w:t>
      </w:r>
      <w:proofErr w:type="spellStart"/>
      <w:r>
        <w:rPr>
          <w:rFonts w:ascii="Times New Roman" w:hAnsi="Times New Roman" w:cs="Times New Roman"/>
          <w:color w:val="000000"/>
          <w:sz w:val="28"/>
          <w:szCs w:val="28"/>
          <w:lang w:val="uk-UA"/>
        </w:rPr>
        <w:t>Симоненкової</w:t>
      </w:r>
      <w:proofErr w:type="spellEnd"/>
      <w:r>
        <w:rPr>
          <w:rFonts w:ascii="Times New Roman" w:hAnsi="Times New Roman" w:cs="Times New Roman"/>
          <w:color w:val="000000"/>
          <w:sz w:val="28"/>
          <w:szCs w:val="28"/>
          <w:lang w:val="uk-UA"/>
        </w:rPr>
        <w:t>, М. </w:t>
      </w:r>
      <w:proofErr w:type="spellStart"/>
      <w:r>
        <w:rPr>
          <w:rFonts w:ascii="Times New Roman" w:hAnsi="Times New Roman" w:cs="Times New Roman"/>
          <w:color w:val="000000"/>
          <w:sz w:val="28"/>
          <w:szCs w:val="28"/>
          <w:lang w:val="uk-UA"/>
        </w:rPr>
        <w:t>Стельмаховича</w:t>
      </w:r>
      <w:proofErr w:type="spellEnd"/>
      <w:r>
        <w:rPr>
          <w:rFonts w:ascii="Times New Roman" w:hAnsi="Times New Roman" w:cs="Times New Roman"/>
          <w:color w:val="000000"/>
          <w:sz w:val="28"/>
          <w:szCs w:val="28"/>
          <w:lang w:val="uk-UA"/>
        </w:rPr>
        <w:t>, Г. </w:t>
      </w:r>
      <w:proofErr w:type="spellStart"/>
      <w:r>
        <w:rPr>
          <w:rFonts w:ascii="Times New Roman" w:hAnsi="Times New Roman" w:cs="Times New Roman"/>
          <w:color w:val="000000"/>
          <w:sz w:val="28"/>
          <w:szCs w:val="28"/>
          <w:lang w:val="uk-UA"/>
        </w:rPr>
        <w:t>Шелехової</w:t>
      </w:r>
      <w:proofErr w:type="spellEnd"/>
      <w:r>
        <w:rPr>
          <w:rFonts w:ascii="Times New Roman" w:hAnsi="Times New Roman" w:cs="Times New Roman"/>
          <w:color w:val="000000"/>
          <w:sz w:val="28"/>
          <w:szCs w:val="28"/>
          <w:lang w:val="uk-UA"/>
        </w:rPr>
        <w:t xml:space="preserve"> та інших посилюється увага до естетичного підходу в процесі засвоєння мови. Так, н</w:t>
      </w:r>
      <w:r>
        <w:rPr>
          <w:rFonts w:ascii="Times New Roman" w:hAnsi="Times New Roman" w:cs="Times New Roman"/>
          <w:sz w:val="28"/>
          <w:szCs w:val="28"/>
          <w:lang w:val="uk-UA"/>
        </w:rPr>
        <w:t>а думку авторитетних учених-</w:t>
      </w:r>
      <w:proofErr w:type="spellStart"/>
      <w:r>
        <w:rPr>
          <w:rFonts w:ascii="Times New Roman" w:hAnsi="Times New Roman" w:cs="Times New Roman"/>
          <w:sz w:val="28"/>
          <w:szCs w:val="28"/>
          <w:lang w:val="uk-UA"/>
        </w:rPr>
        <w:t>лінгводидактів</w:t>
      </w:r>
      <w:proofErr w:type="spellEnd"/>
      <w:r>
        <w:rPr>
          <w:rFonts w:ascii="Times New Roman" w:hAnsi="Times New Roman" w:cs="Times New Roman"/>
          <w:sz w:val="28"/>
          <w:szCs w:val="28"/>
          <w:lang w:val="uk-UA"/>
        </w:rPr>
        <w:t xml:space="preserve">, «відчуття прекрасного збуджує гармонійність у самій структурі мови: у її звучанні, в організованості, взаємозв’язках її елементів. Естетично впливає на нас ритмомелодика, синтаксична організація, логічне акцентування,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-експресивне забарвлення висловлювання» [6, с. 25].</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w:t>
      </w:r>
      <w:proofErr w:type="spellStart"/>
      <w:r>
        <w:rPr>
          <w:rFonts w:ascii="Times New Roman" w:hAnsi="Times New Roman" w:cs="Times New Roman"/>
          <w:sz w:val="28"/>
          <w:szCs w:val="28"/>
          <w:lang w:val="uk-UA"/>
        </w:rPr>
        <w:t>Бакум</w:t>
      </w:r>
      <w:proofErr w:type="spellEnd"/>
      <w:r>
        <w:rPr>
          <w:rFonts w:ascii="Times New Roman" w:hAnsi="Times New Roman" w:cs="Times New Roman"/>
          <w:sz w:val="28"/>
          <w:szCs w:val="28"/>
          <w:lang w:val="uk-UA"/>
        </w:rPr>
        <w:t xml:space="preserve">, розглядаючи саме естетичний аспект у шкільній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слушно зауважує, що практично вчителі щонайменше звертають увагу на красу слова. Пояснює автор це тим, «що естетика мови тривалий час залишалася поза увагою не лише в практиці навчання, а й у лінгвістиці» [1, с. 177]. З цим цілком можна погодитися, оскільки у теорії мови основними (базовими) її функціями названо комунікативну (засіб спілкування), когнітивну (засіб мислення і пізнання), а також емотивну (засіб </w:t>
      </w:r>
      <w:r>
        <w:rPr>
          <w:rFonts w:ascii="Times New Roman" w:hAnsi="Times New Roman" w:cs="Times New Roman"/>
          <w:sz w:val="28"/>
          <w:szCs w:val="28"/>
          <w:lang w:val="uk-UA"/>
        </w:rPr>
        <w:lastRenderedPageBreak/>
        <w:t xml:space="preserve">вираження почуттів та емоцій) і метамовну (засіб дослідження мови й опису мови в термінах самої мови) [2, с. 299]. Естетичну функцію дослідники розглядають як похідну від емотивної і визначають її як засіб вираження і виховання прекрасного [2, с. 299]. Окрім того, у теорії мови немає чіткого розмежування між емотивною,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-експресивною і естетичною функціями.</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proofErr w:type="spellStart"/>
      <w:r>
        <w:rPr>
          <w:rFonts w:ascii="Times New Roman" w:hAnsi="Times New Roman" w:cs="Times New Roman"/>
          <w:sz w:val="28"/>
          <w:szCs w:val="28"/>
        </w:rPr>
        <w:t>ктуальність</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нашої розвідки</w:t>
      </w:r>
      <w:r>
        <w:rPr>
          <w:rFonts w:ascii="Times New Roman" w:hAnsi="Times New Roman" w:cs="Times New Roman"/>
          <w:sz w:val="28"/>
          <w:szCs w:val="28"/>
        </w:rPr>
        <w:t xml:space="preserve"> </w:t>
      </w:r>
      <w:proofErr w:type="spellStart"/>
      <w:r>
        <w:rPr>
          <w:rFonts w:ascii="Times New Roman" w:hAnsi="Times New Roman" w:cs="Times New Roman"/>
          <w:sz w:val="28"/>
          <w:szCs w:val="28"/>
        </w:rPr>
        <w:t>зумовлена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присвячена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опануванню</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майбутніми учителями-словесниками </w:t>
      </w:r>
      <w:proofErr w:type="spellStart"/>
      <w:r>
        <w:rPr>
          <w:rFonts w:ascii="Times New Roman" w:hAnsi="Times New Roman" w:cs="Times New Roman"/>
          <w:sz w:val="28"/>
          <w:szCs w:val="28"/>
        </w:rPr>
        <w:t>естетичного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потенціалу</w:t>
      </w:r>
      <w:proofErr w:type="spellEnd"/>
      <w:r>
        <w:rPr>
          <w:rFonts w:ascii="Times New Roman" w:hAnsi="Times New Roman" w:cs="Times New Roman"/>
          <w:sz w:val="28"/>
          <w:szCs w:val="28"/>
          <w:lang w:val="uk-UA"/>
        </w:rPr>
        <w:t xml:space="preserve"> мови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а це водночас забезпечить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у них </w:t>
      </w:r>
      <w:proofErr w:type="spellStart"/>
      <w:r>
        <w:rPr>
          <w:rFonts w:ascii="Times New Roman" w:hAnsi="Times New Roman" w:cs="Times New Roman"/>
          <w:sz w:val="28"/>
          <w:szCs w:val="28"/>
        </w:rPr>
        <w:t>почуття</w:t>
      </w:r>
      <w:proofErr w:type="spellEnd"/>
      <w:r>
        <w:rPr>
          <w:rFonts w:ascii="Times New Roman" w:hAnsi="Times New Roman" w:cs="Times New Roman"/>
          <w:sz w:val="28"/>
          <w:szCs w:val="28"/>
        </w:rPr>
        <w:t xml:space="preserve"> прекрасного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естетичної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свідомості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естетичного</w:t>
      </w:r>
      <w:proofErr w:type="spellEnd"/>
      <w:r>
        <w:rPr>
          <w:rFonts w:ascii="Times New Roman" w:hAnsi="Times New Roman" w:cs="Times New Roman"/>
          <w:sz w:val="28"/>
          <w:szCs w:val="28"/>
        </w:rPr>
        <w:t xml:space="preserve"> с</w:t>
      </w:r>
      <w:r>
        <w:rPr>
          <w:rFonts w:ascii="Times New Roman" w:hAnsi="Times New Roman" w:cs="Times New Roman"/>
          <w:sz w:val="28"/>
          <w:szCs w:val="28"/>
          <w:lang w:val="uk-UA"/>
        </w:rPr>
        <w:t>м</w:t>
      </w:r>
      <w:proofErr w:type="spellStart"/>
      <w:r>
        <w:rPr>
          <w:rFonts w:ascii="Times New Roman" w:hAnsi="Times New Roman" w:cs="Times New Roman"/>
          <w:sz w:val="28"/>
          <w:szCs w:val="28"/>
        </w:rPr>
        <w:t>аку</w:t>
      </w:r>
      <w:proofErr w:type="spellEnd"/>
      <w:r>
        <w:rPr>
          <w:rFonts w:ascii="Times New Roman" w:hAnsi="Times New Roman" w:cs="Times New Roman"/>
          <w:sz w:val="28"/>
          <w:szCs w:val="28"/>
          <w:lang w:val="uk-UA"/>
        </w:rPr>
        <w:t xml:space="preserve"> як обов’язкових складників їх професійного становлення.</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нашої публікації є спроба визначити </w:t>
      </w:r>
      <w:proofErr w:type="spellStart"/>
      <w:r>
        <w:rPr>
          <w:rFonts w:ascii="Times New Roman" w:hAnsi="Times New Roman" w:cs="Times New Roman"/>
          <w:sz w:val="28"/>
          <w:szCs w:val="28"/>
          <w:lang w:val="uk-UA"/>
        </w:rPr>
        <w:t>лінгвометодичні</w:t>
      </w:r>
      <w:proofErr w:type="spellEnd"/>
      <w:r>
        <w:rPr>
          <w:rFonts w:ascii="Times New Roman" w:hAnsi="Times New Roman" w:cs="Times New Roman"/>
          <w:sz w:val="28"/>
          <w:szCs w:val="28"/>
          <w:lang w:val="uk-UA"/>
        </w:rPr>
        <w:t xml:space="preserve"> умови застосування естетичного підходу до вивчення мови, зорієнтованого на формування у майбутніх учителів-філологів мовно-естетичної свідомості, відчуття краси мови.</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умовою забезпечення естетичного підходу до мови є посилення уваги у процесі вивчення лінгвістичних курсів, в тому числі і сучасної української мови, до естетичної функції мови в цілому і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явищ зокрема. Як відомо, естетична функція виявляється у тому, що мова є знаряддям створення художньо-культурних цінностей, задоволення естетичних почуттів слухача, засобом відтворення і пізнання прекрасного, джерелом художньо-естетичних цінностей. На думку науковців, «естетика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(елементів мови,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структур (конструкцій) – це їхня властивість (потенційна здатність) викликати відповідні емоції та почуття, формувати певну </w:t>
      </w:r>
      <w:proofErr w:type="spellStart"/>
      <w:r>
        <w:rPr>
          <w:rFonts w:ascii="Times New Roman" w:hAnsi="Times New Roman" w:cs="Times New Roman"/>
          <w:sz w:val="28"/>
          <w:szCs w:val="28"/>
          <w:lang w:val="uk-UA"/>
        </w:rPr>
        <w:t>настроєвість</w:t>
      </w:r>
      <w:proofErr w:type="spellEnd"/>
      <w:r>
        <w:rPr>
          <w:rFonts w:ascii="Times New Roman" w:hAnsi="Times New Roman" w:cs="Times New Roman"/>
          <w:sz w:val="28"/>
          <w:szCs w:val="28"/>
          <w:lang w:val="uk-UA"/>
        </w:rPr>
        <w:t>, створювати конотативний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-експресивний, емоційно-оцінний, </w:t>
      </w:r>
      <w:proofErr w:type="spellStart"/>
      <w:r>
        <w:rPr>
          <w:rFonts w:ascii="Times New Roman" w:hAnsi="Times New Roman" w:cs="Times New Roman"/>
          <w:sz w:val="28"/>
          <w:szCs w:val="28"/>
          <w:lang w:val="uk-UA"/>
        </w:rPr>
        <w:t>емпатичний</w:t>
      </w:r>
      <w:proofErr w:type="spellEnd"/>
      <w:r>
        <w:rPr>
          <w:rFonts w:ascii="Times New Roman" w:hAnsi="Times New Roman" w:cs="Times New Roman"/>
          <w:sz w:val="28"/>
          <w:szCs w:val="28"/>
          <w:lang w:val="uk-UA"/>
        </w:rPr>
        <w:t xml:space="preserve"> тощо) зміст висловлювання, стилістично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-експресивно) забарвлювати, ускладнювати (прирощувати) семантику слова (виразу) конотаціями (спричиняти виникнення </w:t>
      </w:r>
      <w:proofErr w:type="spellStart"/>
      <w:r>
        <w:rPr>
          <w:rFonts w:ascii="Times New Roman" w:hAnsi="Times New Roman" w:cs="Times New Roman"/>
          <w:sz w:val="28"/>
          <w:szCs w:val="28"/>
          <w:lang w:val="uk-UA"/>
        </w:rPr>
        <w:t>конотем</w:t>
      </w:r>
      <w:proofErr w:type="spellEnd"/>
      <w:r>
        <w:rPr>
          <w:rFonts w:ascii="Times New Roman" w:hAnsi="Times New Roman" w:cs="Times New Roman"/>
          <w:sz w:val="28"/>
          <w:szCs w:val="28"/>
          <w:lang w:val="uk-UA"/>
        </w:rPr>
        <w:t xml:space="preserve"> у семантичній структурі слова), орнаментувати текстову оповідь, художньо увиразнювати, прикрашати, поетизувати [5].</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Зважаючи на зазначене вище, студенти у процесі засвоєння різних рівнів мови повинні осмислити її естетичну сутність, переконатися, що мова як особливе суспільне явище має риси прекрасного, здатна викликати естетичні почуття, естетичну насолоду. Майбутні філологи усвідомлюють, що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особливо лексика, фразеологія, висловлювання естетичного змісту та інші, фіксують естетичні смаки своїх носіїв, а мова в цілому є своєрідним джерелом художньо-естетичних цінностей, першоелементом культури, показником духовності і моральності її носіїв.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Естетичний підхід до вивчення мови таким чином передбачає:</w:t>
      </w:r>
    </w:p>
    <w:p w:rsidR="001A473C" w:rsidRDefault="001A473C" w:rsidP="001A473C">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розуміння мови як засобу створення і передачі прекрасного;</w:t>
      </w:r>
    </w:p>
    <w:p w:rsidR="001A473C" w:rsidRDefault="001A473C" w:rsidP="001A473C">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w:t>
      </w:r>
      <w:proofErr w:type="spellStart"/>
      <w:r>
        <w:rPr>
          <w:rFonts w:ascii="Times New Roman" w:hAnsi="Times New Roman" w:cs="Times New Roman"/>
          <w:sz w:val="28"/>
          <w:szCs w:val="28"/>
        </w:rPr>
        <w:t>ціннісного</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ставлення </w:t>
      </w:r>
      <w:r>
        <w:rPr>
          <w:rFonts w:ascii="Times New Roman" w:hAnsi="Times New Roman" w:cs="Times New Roman"/>
          <w:sz w:val="28"/>
          <w:szCs w:val="28"/>
        </w:rPr>
        <w:t xml:space="preserve">до </w:t>
      </w:r>
      <w:proofErr w:type="spellStart"/>
      <w:r>
        <w:rPr>
          <w:rFonts w:ascii="Times New Roman" w:hAnsi="Times New Roman" w:cs="Times New Roman"/>
          <w:sz w:val="28"/>
          <w:szCs w:val="28"/>
        </w:rPr>
        <w:t>рідної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мови</w:t>
      </w:r>
      <w:proofErr w:type="spellEnd"/>
      <w:r>
        <w:rPr>
          <w:rFonts w:ascii="Times New Roman" w:hAnsi="Times New Roman" w:cs="Times New Roman"/>
          <w:sz w:val="28"/>
          <w:szCs w:val="28"/>
          <w:lang w:val="uk-UA"/>
        </w:rPr>
        <w:t>, уміння оцінювати її за законами краси;</w:t>
      </w:r>
    </w:p>
    <w:p w:rsidR="001A473C" w:rsidRDefault="001A473C" w:rsidP="001A473C">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ознайомлення студентів із такими естетичними властивостями української мови, як милозвучність, мелодійність, виразність, засвоєння її найважливіших евфонічних засобів;</w:t>
      </w:r>
    </w:p>
    <w:p w:rsidR="001A473C" w:rsidRDefault="001A473C" w:rsidP="001A473C">
      <w:pPr>
        <w:pStyle w:val="a4"/>
        <w:numPr>
          <w:ilvl w:val="0"/>
          <w:numId w:val="1"/>
        </w:numPr>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усвідомлення лексичного і фразеологічного багатства мови, естетичних можливостей українського словотворення; </w:t>
      </w:r>
      <w:r>
        <w:rPr>
          <w:rFonts w:ascii="Times New Roman" w:hAnsi="Times New Roman" w:cs="Times New Roman"/>
          <w:sz w:val="28"/>
          <w:szCs w:val="28"/>
          <w:shd w:val="clear" w:color="auto" w:fill="FFFFFF"/>
          <w:lang w:val="uk-UA"/>
        </w:rPr>
        <w:t xml:space="preserve">розмаїття синтаксичних структур, які сприяють розвитку високого естетичного смаку; </w:t>
      </w:r>
    </w:p>
    <w:p w:rsidR="001A473C" w:rsidRDefault="001A473C" w:rsidP="001A473C">
      <w:pPr>
        <w:pStyle w:val="a4"/>
        <w:numPr>
          <w:ilvl w:val="0"/>
          <w:numId w:val="1"/>
        </w:numPr>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відчування доречності уживання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їх образно-виражальних можливостей;</w:t>
      </w:r>
    </w:p>
    <w:p w:rsidR="001A473C" w:rsidRDefault="001A473C" w:rsidP="001A473C">
      <w:pPr>
        <w:pStyle w:val="a4"/>
        <w:numPr>
          <w:ilvl w:val="0"/>
          <w:numId w:val="1"/>
        </w:numPr>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вироблення умінь висловлюватися не лише відповідно до літературних норм, а й красиво, вишукано, </w:t>
      </w:r>
      <w:proofErr w:type="spellStart"/>
      <w:r>
        <w:rPr>
          <w:rFonts w:ascii="Times New Roman" w:hAnsi="Times New Roman" w:cs="Times New Roman"/>
          <w:sz w:val="28"/>
          <w:szCs w:val="28"/>
          <w:lang w:val="uk-UA"/>
        </w:rPr>
        <w:t>щляхетно</w:t>
      </w:r>
      <w:proofErr w:type="spellEnd"/>
      <w:r>
        <w:rPr>
          <w:rFonts w:ascii="Times New Roman" w:hAnsi="Times New Roman" w:cs="Times New Roman"/>
          <w:sz w:val="28"/>
          <w:szCs w:val="28"/>
          <w:lang w:val="uk-UA"/>
        </w:rPr>
        <w:t>, приємно тощо.</w:t>
      </w:r>
    </w:p>
    <w:p w:rsidR="001A473C" w:rsidRDefault="001A473C" w:rsidP="001A473C">
      <w:pPr>
        <w:pStyle w:val="a4"/>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Такий підхід до опанування студентами одиниць і категорій основних і проміжних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рівнів сприятиме формуванню у них мовно-естетичної свідомості. За визначенням у наукових джерелах естетична свідомість – це форма суспільної свідомості, що реалізується як художньо-емоційне освоєння дійсності через естетичні почуття, переживання, оцінки, смаки, ідеали й виражається в мистецькій творчості та естетичних поглядах; її компонентами є естетичні почуття, естетичний смак, естетичний ідеал [3].</w:t>
      </w:r>
    </w:p>
    <w:p w:rsidR="001A473C" w:rsidRDefault="001A473C" w:rsidP="001A473C">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Відтак </w:t>
      </w:r>
      <w:proofErr w:type="spellStart"/>
      <w:r>
        <w:rPr>
          <w:rFonts w:ascii="Times New Roman" w:hAnsi="Times New Roman" w:cs="Times New Roman"/>
          <w:sz w:val="28"/>
          <w:szCs w:val="28"/>
          <w:lang w:val="uk-UA"/>
        </w:rPr>
        <w:t>мовна</w:t>
      </w:r>
      <w:proofErr w:type="spellEnd"/>
      <w:r>
        <w:rPr>
          <w:rFonts w:ascii="Times New Roman" w:hAnsi="Times New Roman" w:cs="Times New Roman"/>
          <w:sz w:val="28"/>
          <w:szCs w:val="28"/>
          <w:lang w:val="uk-UA"/>
        </w:rPr>
        <w:t xml:space="preserve"> естетична свідомість характеризує особистість як активного, творчого, освіченого, висококультурного носія мови, визначає його </w:t>
      </w:r>
      <w:proofErr w:type="spellStart"/>
      <w:r>
        <w:rPr>
          <w:rFonts w:ascii="Times New Roman" w:hAnsi="Times New Roman" w:cs="Times New Roman"/>
          <w:sz w:val="28"/>
          <w:szCs w:val="28"/>
          <w:lang w:val="uk-UA"/>
        </w:rPr>
        <w:t>мовну</w:t>
      </w:r>
      <w:proofErr w:type="spellEnd"/>
      <w:r>
        <w:rPr>
          <w:rFonts w:ascii="Times New Roman" w:hAnsi="Times New Roman" w:cs="Times New Roman"/>
          <w:sz w:val="28"/>
          <w:szCs w:val="28"/>
          <w:lang w:val="uk-UA"/>
        </w:rPr>
        <w:t xml:space="preserve"> діяльність, </w:t>
      </w:r>
      <w:proofErr w:type="spellStart"/>
      <w:r>
        <w:rPr>
          <w:rFonts w:ascii="Times New Roman" w:hAnsi="Times New Roman" w:cs="Times New Roman"/>
          <w:sz w:val="28"/>
          <w:szCs w:val="28"/>
          <w:lang w:val="uk-UA"/>
        </w:rPr>
        <w:t>мовну</w:t>
      </w:r>
      <w:proofErr w:type="spellEnd"/>
      <w:r>
        <w:rPr>
          <w:rFonts w:ascii="Times New Roman" w:hAnsi="Times New Roman" w:cs="Times New Roman"/>
          <w:sz w:val="28"/>
          <w:szCs w:val="28"/>
          <w:lang w:val="uk-UA"/>
        </w:rPr>
        <w:t xml:space="preserve"> культуру і </w:t>
      </w:r>
      <w:proofErr w:type="spellStart"/>
      <w:r>
        <w:rPr>
          <w:rFonts w:ascii="Times New Roman" w:hAnsi="Times New Roman" w:cs="Times New Roman"/>
          <w:sz w:val="28"/>
          <w:szCs w:val="28"/>
          <w:lang w:val="uk-UA"/>
        </w:rPr>
        <w:t>мовну</w:t>
      </w:r>
      <w:proofErr w:type="spellEnd"/>
      <w:r>
        <w:rPr>
          <w:rFonts w:ascii="Times New Roman" w:hAnsi="Times New Roman" w:cs="Times New Roman"/>
          <w:sz w:val="28"/>
          <w:szCs w:val="28"/>
          <w:lang w:val="uk-UA"/>
        </w:rPr>
        <w:t xml:space="preserve"> поведінку, стимулює до вдосконалення мови, до постійного пошуку ефективних засобів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самовираження. </w:t>
      </w:r>
    </w:p>
    <w:p w:rsidR="001A473C" w:rsidRDefault="001A473C" w:rsidP="001A473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Ще однією умовою естетичного підходу до опанування </w:t>
      </w:r>
      <w:proofErr w:type="spellStart"/>
      <w:r>
        <w:rPr>
          <w:rFonts w:ascii="Times New Roman" w:hAnsi="Times New Roman" w:cs="Times New Roman"/>
          <w:sz w:val="28"/>
          <w:szCs w:val="28"/>
          <w:shd w:val="clear" w:color="auto" w:fill="FFFFFF"/>
          <w:lang w:val="uk-UA"/>
        </w:rPr>
        <w:t>мовними</w:t>
      </w:r>
      <w:proofErr w:type="spellEnd"/>
      <w:r>
        <w:rPr>
          <w:rFonts w:ascii="Times New Roman" w:hAnsi="Times New Roman" w:cs="Times New Roman"/>
          <w:sz w:val="28"/>
          <w:szCs w:val="28"/>
          <w:shd w:val="clear" w:color="auto" w:fill="FFFFFF"/>
          <w:lang w:val="uk-UA"/>
        </w:rPr>
        <w:t xml:space="preserve"> явищами, </w:t>
      </w:r>
      <w:r>
        <w:rPr>
          <w:rFonts w:ascii="Times New Roman" w:hAnsi="Times New Roman" w:cs="Times New Roman"/>
          <w:sz w:val="28"/>
          <w:szCs w:val="28"/>
          <w:lang w:val="uk-UA"/>
        </w:rPr>
        <w:t>завдяки чому забезпечується успішне вирішення поставлених завдань,</w:t>
      </w:r>
      <w:r>
        <w:rPr>
          <w:rFonts w:ascii="Times New Roman" w:hAnsi="Times New Roman" w:cs="Times New Roman"/>
          <w:sz w:val="28"/>
          <w:szCs w:val="28"/>
          <w:shd w:val="clear" w:color="auto" w:fill="FFFFFF"/>
          <w:lang w:val="uk-UA"/>
        </w:rPr>
        <w:t xml:space="preserve"> є поєднання його із системно-структурним, </w:t>
      </w:r>
      <w:proofErr w:type="spellStart"/>
      <w:r>
        <w:rPr>
          <w:rFonts w:ascii="Times New Roman" w:hAnsi="Times New Roman" w:cs="Times New Roman"/>
          <w:sz w:val="28"/>
          <w:szCs w:val="28"/>
          <w:shd w:val="clear" w:color="auto" w:fill="FFFFFF"/>
          <w:lang w:val="uk-UA"/>
        </w:rPr>
        <w:t>функційно</w:t>
      </w:r>
      <w:proofErr w:type="spellEnd"/>
      <w:r>
        <w:rPr>
          <w:rFonts w:ascii="Times New Roman" w:hAnsi="Times New Roman" w:cs="Times New Roman"/>
          <w:sz w:val="28"/>
          <w:szCs w:val="28"/>
          <w:shd w:val="clear" w:color="auto" w:fill="FFFFFF"/>
          <w:lang w:val="uk-UA"/>
        </w:rPr>
        <w:t>-комунікативним, когнітивним, соціолінгвістичним та ін.</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Чільне місце на заняттях з української мови мають займати як дидактичний матеріал уривки з художніх творів, у мовотворенні авторів яких використовуються яскраві, естетично </w:t>
      </w:r>
      <w:proofErr w:type="spellStart"/>
      <w:r>
        <w:rPr>
          <w:rFonts w:ascii="Times New Roman" w:hAnsi="Times New Roman" w:cs="Times New Roman"/>
          <w:sz w:val="28"/>
          <w:szCs w:val="28"/>
          <w:lang w:val="uk-UA"/>
        </w:rPr>
        <w:t>інтенційні</w:t>
      </w:r>
      <w:proofErr w:type="spellEnd"/>
      <w:r>
        <w:rPr>
          <w:rFonts w:ascii="Times New Roman" w:hAnsi="Times New Roman" w:cs="Times New Roman"/>
          <w:sz w:val="28"/>
          <w:szCs w:val="28"/>
          <w:lang w:val="uk-UA"/>
        </w:rPr>
        <w:t xml:space="preserve"> лексеми і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вирази, дібрані з багатого національного словника чи створені власно відповідно до авторського світосприйняття й емоційного стану.</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особливу увагу варто приділяти добору текстів для реалізації навчальних завдань із різних розділів і тем курсу сучасної української мови. А отже, </w:t>
      </w:r>
      <w:proofErr w:type="spellStart"/>
      <w:r>
        <w:rPr>
          <w:rFonts w:ascii="Times New Roman" w:hAnsi="Times New Roman" w:cs="Times New Roman"/>
          <w:sz w:val="28"/>
          <w:szCs w:val="28"/>
          <w:lang w:val="uk-UA"/>
        </w:rPr>
        <w:t>текстоцентризм</w:t>
      </w:r>
      <w:proofErr w:type="spellEnd"/>
      <w:r>
        <w:rPr>
          <w:rFonts w:ascii="Times New Roman" w:hAnsi="Times New Roman" w:cs="Times New Roman"/>
          <w:sz w:val="28"/>
          <w:szCs w:val="28"/>
          <w:lang w:val="uk-UA"/>
        </w:rPr>
        <w:t xml:space="preserve"> є ще однією </w:t>
      </w:r>
      <w:proofErr w:type="spellStart"/>
      <w:r>
        <w:rPr>
          <w:rFonts w:ascii="Times New Roman" w:hAnsi="Times New Roman" w:cs="Times New Roman"/>
          <w:sz w:val="28"/>
          <w:szCs w:val="28"/>
          <w:lang w:val="uk-UA"/>
        </w:rPr>
        <w:t>лінгвометодичною</w:t>
      </w:r>
      <w:proofErr w:type="spellEnd"/>
      <w:r>
        <w:rPr>
          <w:rFonts w:ascii="Times New Roman" w:hAnsi="Times New Roman" w:cs="Times New Roman"/>
          <w:sz w:val="28"/>
          <w:szCs w:val="28"/>
          <w:lang w:val="uk-UA"/>
        </w:rPr>
        <w:t xml:space="preserve"> умовою естетичного підходу до опанування мови.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w:t>
      </w:r>
      <w:proofErr w:type="spellStart"/>
      <w:r>
        <w:rPr>
          <w:rFonts w:ascii="Times New Roman" w:hAnsi="Times New Roman" w:cs="Times New Roman"/>
          <w:sz w:val="28"/>
          <w:szCs w:val="28"/>
          <w:lang w:val="uk-UA"/>
        </w:rPr>
        <w:t>текстоцентричний</w:t>
      </w:r>
      <w:proofErr w:type="spellEnd"/>
      <w:r>
        <w:rPr>
          <w:rFonts w:ascii="Times New Roman" w:hAnsi="Times New Roman" w:cs="Times New Roman"/>
          <w:sz w:val="28"/>
          <w:szCs w:val="28"/>
          <w:lang w:val="uk-UA"/>
        </w:rPr>
        <w:t xml:space="preserve"> принцип навчання української мови забезпечує можливості для реалізації естетичного підходу до мови. Використання </w:t>
      </w:r>
      <w:r>
        <w:rPr>
          <w:rFonts w:ascii="Times New Roman" w:hAnsi="Times New Roman" w:cs="Times New Roman"/>
          <w:color w:val="000000"/>
          <w:sz w:val="28"/>
          <w:szCs w:val="28"/>
          <w:lang w:val="uk-UA"/>
        </w:rPr>
        <w:t xml:space="preserve">естетично наповнених як за змістом, так і за формою </w:t>
      </w:r>
      <w:r>
        <w:rPr>
          <w:rFonts w:ascii="Times New Roman" w:hAnsi="Times New Roman" w:cs="Times New Roman"/>
          <w:sz w:val="28"/>
          <w:szCs w:val="28"/>
          <w:lang w:val="uk-UA"/>
        </w:rPr>
        <w:t>текстів зосереджує увагу на багатстві і милозвучності рідної мови, захопленні красою, що відтворюється за допомогою словесних засобів, пробуджують позитивне ставлення до національної мови, прагнення проникати в її глибини, застосовувати у власному мовленні, висловлюватися не лише дотримуючись норм літературної мови, а й досягати краси і образності висловлювання. Добір текстів до відповідної теми (розділу) української мови має узгоджуватися із реалізацією на заняттях соціокультурного компоненту.</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дібраних до заняття текстів, які мають естетичну вагу, можуть пропонуватися різні завдання, зорієнтовані передусім на формування </w:t>
      </w:r>
      <w:r>
        <w:rPr>
          <w:rFonts w:ascii="Times New Roman" w:hAnsi="Times New Roman" w:cs="Times New Roman"/>
          <w:sz w:val="28"/>
          <w:szCs w:val="28"/>
          <w:lang w:val="uk-UA"/>
        </w:rPr>
        <w:lastRenderedPageBreak/>
        <w:t xml:space="preserve">лінгвістичної компетенції майбутніх філологів, однак доцільними є  й елементи </w:t>
      </w:r>
      <w:proofErr w:type="spellStart"/>
      <w:r>
        <w:rPr>
          <w:rFonts w:ascii="Times New Roman" w:hAnsi="Times New Roman" w:cs="Times New Roman"/>
          <w:sz w:val="28"/>
          <w:szCs w:val="28"/>
          <w:lang w:val="uk-UA"/>
        </w:rPr>
        <w:t>лінгвоестетичного</w:t>
      </w:r>
      <w:proofErr w:type="spellEnd"/>
      <w:r>
        <w:rPr>
          <w:rFonts w:ascii="Times New Roman" w:hAnsi="Times New Roman" w:cs="Times New Roman"/>
          <w:sz w:val="28"/>
          <w:szCs w:val="28"/>
          <w:lang w:val="uk-UA"/>
        </w:rPr>
        <w:t xml:space="preserve"> аналізу тексту, зокрема: з’ясування теми та ідеї пропонованого тексту, його </w:t>
      </w:r>
      <w:proofErr w:type="spellStart"/>
      <w:r>
        <w:rPr>
          <w:rFonts w:ascii="Times New Roman" w:hAnsi="Times New Roman" w:cs="Times New Roman"/>
          <w:sz w:val="28"/>
          <w:szCs w:val="28"/>
          <w:lang w:val="uk-UA"/>
        </w:rPr>
        <w:t>ідейно</w:t>
      </w:r>
      <w:proofErr w:type="spellEnd"/>
      <w:r>
        <w:rPr>
          <w:rFonts w:ascii="Times New Roman" w:hAnsi="Times New Roman" w:cs="Times New Roman"/>
          <w:sz w:val="28"/>
          <w:szCs w:val="28"/>
          <w:lang w:val="uk-UA"/>
        </w:rPr>
        <w:t xml:space="preserve">-естетичної спрямованості, виокремлення одиниць різних структурних рівнів, що забезпечують естетичність тексту; аналіз ужитих у тексті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з естетичною метою тощо. Наведемо декілька фрагментів таких завдань до текстів:</w:t>
      </w:r>
    </w:p>
    <w:p w:rsidR="001A473C" w:rsidRDefault="001A473C" w:rsidP="001A473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Прочитайте текст. Виділіть лексеми, які забезпечують реалізацію експресивної функції мови. </w:t>
      </w:r>
    </w:p>
    <w:p w:rsidR="001A473C" w:rsidRDefault="001A473C" w:rsidP="001A473C">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i/>
          <w:sz w:val="28"/>
          <w:szCs w:val="28"/>
        </w:rPr>
        <w:t>Сніг</w:t>
      </w:r>
      <w:proofErr w:type="spellEnd"/>
      <w:r>
        <w:rPr>
          <w:rFonts w:ascii="Times New Roman" w:hAnsi="Times New Roman" w:cs="Times New Roman"/>
          <w:i/>
          <w:sz w:val="28"/>
          <w:szCs w:val="28"/>
        </w:rPr>
        <w:t xml:space="preserve"> лежав уже по самих ярках та </w:t>
      </w:r>
      <w:proofErr w:type="spellStart"/>
      <w:r>
        <w:rPr>
          <w:rFonts w:ascii="Times New Roman" w:hAnsi="Times New Roman" w:cs="Times New Roman"/>
          <w:i/>
          <w:sz w:val="28"/>
          <w:szCs w:val="28"/>
        </w:rPr>
        <w:t>затінках</w:t>
      </w:r>
      <w:proofErr w:type="spellEnd"/>
      <w:r>
        <w:rPr>
          <w:rFonts w:ascii="Times New Roman" w:hAnsi="Times New Roman" w:cs="Times New Roman"/>
          <w:i/>
          <w:sz w:val="28"/>
          <w:szCs w:val="28"/>
        </w:rPr>
        <w:t xml:space="preserve">, а то </w:t>
      </w:r>
      <w:proofErr w:type="spellStart"/>
      <w:r>
        <w:rPr>
          <w:rFonts w:ascii="Times New Roman" w:hAnsi="Times New Roman" w:cs="Times New Roman"/>
          <w:i/>
          <w:sz w:val="28"/>
          <w:szCs w:val="28"/>
        </w:rPr>
        <w:t>скрізь</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позбігав</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лепетливими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дзюркотливими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струмочками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Серед</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пучечків</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торішньої</w:t>
      </w:r>
      <w:proofErr w:type="spellEnd"/>
      <w:r>
        <w:rPr>
          <w:rFonts w:ascii="Times New Roman" w:hAnsi="Times New Roman" w:cs="Times New Roman"/>
          <w:i/>
          <w:sz w:val="28"/>
          <w:szCs w:val="28"/>
        </w:rPr>
        <w:t xml:space="preserve"> трави де-не-де </w:t>
      </w:r>
      <w:proofErr w:type="spellStart"/>
      <w:r>
        <w:rPr>
          <w:rFonts w:ascii="Times New Roman" w:hAnsi="Times New Roman" w:cs="Times New Roman"/>
          <w:i/>
          <w:sz w:val="28"/>
          <w:szCs w:val="28"/>
        </w:rPr>
        <w:t>визирали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вже</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блакитними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оченятами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проліски</w:t>
      </w:r>
      <w:proofErr w:type="spellEnd"/>
      <w:r>
        <w:rPr>
          <w:rFonts w:ascii="Times New Roman" w:hAnsi="Times New Roman" w:cs="Times New Roman"/>
          <w:i/>
          <w:sz w:val="28"/>
          <w:szCs w:val="28"/>
        </w:rPr>
        <w:t xml:space="preserve">, але вся земля лежала </w:t>
      </w:r>
      <w:proofErr w:type="spellStart"/>
      <w:r>
        <w:rPr>
          <w:rFonts w:ascii="Times New Roman" w:hAnsi="Times New Roman" w:cs="Times New Roman"/>
          <w:i/>
          <w:sz w:val="28"/>
          <w:szCs w:val="28"/>
        </w:rPr>
        <w:t>ще</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чорна</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дожидаючись</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поки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пресвітлеє</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сонце</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обніме</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її</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своїм</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палким</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промінням</w:t>
      </w:r>
      <w:proofErr w:type="spellEnd"/>
      <w:r>
        <w:rPr>
          <w:rFonts w:ascii="Times New Roman" w:hAnsi="Times New Roman" w:cs="Times New Roman"/>
          <w:i/>
          <w:sz w:val="28"/>
          <w:szCs w:val="28"/>
        </w:rPr>
        <w:t xml:space="preserve"> та й </w:t>
      </w:r>
      <w:proofErr w:type="spellStart"/>
      <w:r>
        <w:rPr>
          <w:rFonts w:ascii="Times New Roman" w:hAnsi="Times New Roman" w:cs="Times New Roman"/>
          <w:i/>
          <w:sz w:val="28"/>
          <w:szCs w:val="28"/>
        </w:rPr>
        <w:t>убере</w:t>
      </w:r>
      <w:proofErr w:type="spellEnd"/>
      <w:r>
        <w:rPr>
          <w:rFonts w:ascii="Times New Roman" w:hAnsi="Times New Roman" w:cs="Times New Roman"/>
          <w:i/>
          <w:sz w:val="28"/>
          <w:szCs w:val="28"/>
        </w:rPr>
        <w:t xml:space="preserve"> в </w:t>
      </w:r>
      <w:proofErr w:type="spellStart"/>
      <w:r>
        <w:rPr>
          <w:rFonts w:ascii="Times New Roman" w:hAnsi="Times New Roman" w:cs="Times New Roman"/>
          <w:i/>
          <w:sz w:val="28"/>
          <w:szCs w:val="28"/>
        </w:rPr>
        <w:t>пишні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зеленоквітчасті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м’які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шати</w:t>
      </w:r>
      <w:proofErr w:type="spellEnd"/>
      <w:r>
        <w:rPr>
          <w:rFonts w:ascii="Times New Roman" w:hAnsi="Times New Roman" w:cs="Times New Roman"/>
          <w:i/>
          <w:sz w:val="28"/>
          <w:szCs w:val="28"/>
        </w:rPr>
        <w:t xml:space="preserve">. Лежала </w:t>
      </w:r>
      <w:proofErr w:type="spellStart"/>
      <w:r>
        <w:rPr>
          <w:rFonts w:ascii="Times New Roman" w:hAnsi="Times New Roman" w:cs="Times New Roman"/>
          <w:i/>
          <w:sz w:val="28"/>
          <w:szCs w:val="28"/>
        </w:rPr>
        <w:t>ще</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півсонна</w:t>
      </w:r>
      <w:proofErr w:type="spellEnd"/>
      <w:r>
        <w:rPr>
          <w:rFonts w:ascii="Times New Roman" w:hAnsi="Times New Roman" w:cs="Times New Roman"/>
          <w:i/>
          <w:sz w:val="28"/>
          <w:szCs w:val="28"/>
        </w:rPr>
        <w:t xml:space="preserve"> й </w:t>
      </w:r>
      <w:proofErr w:type="spellStart"/>
      <w:r>
        <w:rPr>
          <w:rFonts w:ascii="Times New Roman" w:hAnsi="Times New Roman" w:cs="Times New Roman"/>
          <w:i/>
          <w:sz w:val="28"/>
          <w:szCs w:val="28"/>
        </w:rPr>
        <w:t>зітхала</w:t>
      </w:r>
      <w:proofErr w:type="spellEnd"/>
      <w:r>
        <w:rPr>
          <w:rFonts w:ascii="Times New Roman" w:hAnsi="Times New Roman" w:cs="Times New Roman"/>
          <w:i/>
          <w:sz w:val="28"/>
          <w:szCs w:val="28"/>
        </w:rPr>
        <w:t xml:space="preserve"> до неба </w:t>
      </w:r>
      <w:proofErr w:type="spellStart"/>
      <w:r>
        <w:rPr>
          <w:rFonts w:ascii="Times New Roman" w:hAnsi="Times New Roman" w:cs="Times New Roman"/>
          <w:i/>
          <w:sz w:val="28"/>
          <w:szCs w:val="28"/>
        </w:rPr>
        <w:t>теплими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грудьми</w:t>
      </w:r>
      <w:proofErr w:type="spellEnd"/>
      <w:r>
        <w:rPr>
          <w:rFonts w:ascii="Times New Roman" w:hAnsi="Times New Roman" w:cs="Times New Roman"/>
          <w:i/>
          <w:sz w:val="28"/>
          <w:szCs w:val="28"/>
        </w:rPr>
        <w:t xml:space="preserve">, і </w:t>
      </w:r>
      <w:proofErr w:type="spellStart"/>
      <w:r>
        <w:rPr>
          <w:rFonts w:ascii="Times New Roman" w:hAnsi="Times New Roman" w:cs="Times New Roman"/>
          <w:i/>
          <w:sz w:val="28"/>
          <w:szCs w:val="28"/>
        </w:rPr>
        <w:t>теє</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зітхання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злітало</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вгору</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легенькою</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білястою</w:t>
      </w:r>
      <w:proofErr w:type="spellEnd"/>
      <w:r>
        <w:rPr>
          <w:rFonts w:ascii="Times New Roman" w:hAnsi="Times New Roman" w:cs="Times New Roman"/>
          <w:i/>
          <w:sz w:val="28"/>
          <w:szCs w:val="28"/>
        </w:rPr>
        <w:t xml:space="preserve"> парою. Пара </w:t>
      </w:r>
      <w:proofErr w:type="spellStart"/>
      <w:r>
        <w:rPr>
          <w:rFonts w:ascii="Times New Roman" w:hAnsi="Times New Roman" w:cs="Times New Roman"/>
          <w:i/>
          <w:sz w:val="28"/>
          <w:szCs w:val="28"/>
        </w:rPr>
        <w:t>линула</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вгору</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збиралася</w:t>
      </w:r>
      <w:proofErr w:type="spellEnd"/>
      <w:r>
        <w:rPr>
          <w:rFonts w:ascii="Times New Roman" w:hAnsi="Times New Roman" w:cs="Times New Roman"/>
          <w:i/>
          <w:sz w:val="28"/>
          <w:szCs w:val="28"/>
        </w:rPr>
        <w:t xml:space="preserve"> там у хмари, і хмари </w:t>
      </w:r>
      <w:proofErr w:type="spellStart"/>
      <w:r>
        <w:rPr>
          <w:rFonts w:ascii="Times New Roman" w:hAnsi="Times New Roman" w:cs="Times New Roman"/>
          <w:i/>
          <w:sz w:val="28"/>
          <w:szCs w:val="28"/>
        </w:rPr>
        <w:t>тьмарили</w:t>
      </w:r>
      <w:proofErr w:type="spellEnd"/>
      <w:r>
        <w:rPr>
          <w:rFonts w:ascii="Times New Roman" w:hAnsi="Times New Roman" w:cs="Times New Roman"/>
          <w:i/>
          <w:sz w:val="28"/>
          <w:szCs w:val="28"/>
        </w:rPr>
        <w:t xml:space="preserve"> небо, </w:t>
      </w:r>
      <w:proofErr w:type="spellStart"/>
      <w:r>
        <w:rPr>
          <w:rFonts w:ascii="Times New Roman" w:hAnsi="Times New Roman" w:cs="Times New Roman"/>
          <w:i/>
          <w:sz w:val="28"/>
          <w:szCs w:val="28"/>
        </w:rPr>
        <w:t>затуляючи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землі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сонце</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Б. </w:t>
      </w:r>
      <w:proofErr w:type="spellStart"/>
      <w:r>
        <w:rPr>
          <w:rFonts w:ascii="Times New Roman" w:hAnsi="Times New Roman" w:cs="Times New Roman"/>
          <w:i/>
          <w:iCs/>
          <w:sz w:val="28"/>
          <w:szCs w:val="28"/>
        </w:rPr>
        <w:t>Грінченко</w:t>
      </w:r>
      <w:proofErr w:type="spellEnd"/>
      <w:r>
        <w:rPr>
          <w:rFonts w:ascii="Times New Roman" w:hAnsi="Times New Roman" w:cs="Times New Roman"/>
          <w:i/>
          <w:iCs/>
          <w:sz w:val="28"/>
          <w:szCs w:val="28"/>
          <w:lang w:val="uk-UA"/>
        </w:rPr>
        <w:t>.)</w:t>
      </w:r>
    </w:p>
    <w:p w:rsidR="001A473C" w:rsidRDefault="001A473C" w:rsidP="001A473C">
      <w:pPr>
        <w:spacing w:after="0" w:line="360" w:lineRule="auto"/>
        <w:ind w:firstLine="709"/>
        <w:jc w:val="both"/>
        <w:rPr>
          <w:rFonts w:ascii="Times New Roman" w:hAnsi="Times New Roman" w:cs="Times New Roman"/>
          <w:sz w:val="28"/>
          <w:szCs w:val="28"/>
        </w:rPr>
      </w:pPr>
      <w:r>
        <w:rPr>
          <w:rStyle w:val="FontStyle17"/>
          <w:b/>
          <w:sz w:val="28"/>
          <w:szCs w:val="28"/>
          <w:lang w:eastAsia="uk-UA"/>
        </w:rPr>
        <w:t>Прочитайте текст, до</w:t>
      </w:r>
      <w:proofErr w:type="spellStart"/>
      <w:r>
        <w:rPr>
          <w:rStyle w:val="FontStyle17"/>
          <w:b/>
          <w:sz w:val="28"/>
          <w:szCs w:val="28"/>
          <w:lang w:val="uk-UA" w:eastAsia="uk-UA"/>
        </w:rPr>
        <w:t>тримуючись</w:t>
      </w:r>
      <w:proofErr w:type="spellEnd"/>
      <w:r>
        <w:rPr>
          <w:rStyle w:val="FontStyle17"/>
          <w:b/>
          <w:sz w:val="28"/>
          <w:szCs w:val="28"/>
          <w:lang w:eastAsia="uk-UA"/>
        </w:rPr>
        <w:t xml:space="preserve"> </w:t>
      </w:r>
      <w:proofErr w:type="spellStart"/>
      <w:r>
        <w:rPr>
          <w:rStyle w:val="FontStyle17"/>
          <w:b/>
          <w:sz w:val="28"/>
          <w:szCs w:val="28"/>
          <w:lang w:eastAsia="uk-UA"/>
        </w:rPr>
        <w:t>орфоепічних</w:t>
      </w:r>
      <w:proofErr w:type="spellEnd"/>
      <w:r>
        <w:rPr>
          <w:rStyle w:val="FontStyle17"/>
          <w:b/>
          <w:sz w:val="28"/>
          <w:szCs w:val="28"/>
          <w:lang w:eastAsia="uk-UA"/>
        </w:rPr>
        <w:t xml:space="preserve"> норм та </w:t>
      </w:r>
      <w:proofErr w:type="spellStart"/>
      <w:r>
        <w:rPr>
          <w:rStyle w:val="FontStyle17"/>
          <w:b/>
          <w:sz w:val="28"/>
          <w:szCs w:val="28"/>
          <w:lang w:eastAsia="uk-UA"/>
        </w:rPr>
        <w:t>відповідної</w:t>
      </w:r>
      <w:proofErr w:type="spellEnd"/>
      <w:r>
        <w:rPr>
          <w:rStyle w:val="FontStyle17"/>
          <w:b/>
          <w:sz w:val="28"/>
          <w:szCs w:val="28"/>
          <w:lang w:eastAsia="uk-UA"/>
        </w:rPr>
        <w:t xml:space="preserve"> </w:t>
      </w:r>
      <w:proofErr w:type="spellStart"/>
      <w:r>
        <w:rPr>
          <w:rStyle w:val="FontStyle17"/>
          <w:b/>
          <w:sz w:val="28"/>
          <w:szCs w:val="28"/>
          <w:lang w:eastAsia="uk-UA"/>
        </w:rPr>
        <w:t>інтонації</w:t>
      </w:r>
      <w:proofErr w:type="spellEnd"/>
      <w:r>
        <w:rPr>
          <w:rStyle w:val="FontStyle17"/>
          <w:b/>
          <w:sz w:val="28"/>
          <w:szCs w:val="28"/>
          <w:lang w:eastAsia="uk-UA"/>
        </w:rPr>
        <w:t xml:space="preserve">. </w:t>
      </w:r>
      <w:proofErr w:type="spellStart"/>
      <w:r>
        <w:rPr>
          <w:rStyle w:val="FontStyle17"/>
          <w:b/>
          <w:sz w:val="28"/>
          <w:szCs w:val="28"/>
          <w:lang w:eastAsia="uk-UA"/>
        </w:rPr>
        <w:t>Визначте</w:t>
      </w:r>
      <w:proofErr w:type="spellEnd"/>
      <w:r>
        <w:rPr>
          <w:rStyle w:val="FontStyle17"/>
          <w:b/>
          <w:sz w:val="28"/>
          <w:szCs w:val="28"/>
          <w:lang w:eastAsia="uk-UA"/>
        </w:rPr>
        <w:t xml:space="preserve"> стиль і тип </w:t>
      </w:r>
      <w:proofErr w:type="spellStart"/>
      <w:r>
        <w:rPr>
          <w:rStyle w:val="FontStyle17"/>
          <w:b/>
          <w:sz w:val="28"/>
          <w:szCs w:val="28"/>
          <w:lang w:eastAsia="uk-UA"/>
        </w:rPr>
        <w:t>мовлення</w:t>
      </w:r>
      <w:proofErr w:type="spellEnd"/>
      <w:r>
        <w:rPr>
          <w:rStyle w:val="FontStyle17"/>
          <w:b/>
          <w:sz w:val="28"/>
          <w:szCs w:val="28"/>
          <w:lang w:eastAsia="uk-UA"/>
        </w:rPr>
        <w:t xml:space="preserve">, </w:t>
      </w:r>
      <w:proofErr w:type="spellStart"/>
      <w:r>
        <w:rPr>
          <w:rStyle w:val="FontStyle17"/>
          <w:b/>
          <w:sz w:val="28"/>
          <w:szCs w:val="28"/>
          <w:lang w:eastAsia="uk-UA"/>
        </w:rPr>
        <w:t>комунікативне</w:t>
      </w:r>
      <w:proofErr w:type="spellEnd"/>
      <w:r>
        <w:rPr>
          <w:rStyle w:val="FontStyle17"/>
          <w:b/>
          <w:sz w:val="28"/>
          <w:szCs w:val="28"/>
          <w:lang w:eastAsia="uk-UA"/>
        </w:rPr>
        <w:t xml:space="preserve"> </w:t>
      </w:r>
      <w:proofErr w:type="spellStart"/>
      <w:r>
        <w:rPr>
          <w:rStyle w:val="FontStyle17"/>
          <w:b/>
          <w:sz w:val="28"/>
          <w:szCs w:val="28"/>
          <w:lang w:eastAsia="uk-UA"/>
        </w:rPr>
        <w:t>призначення</w:t>
      </w:r>
      <w:proofErr w:type="spellEnd"/>
      <w:r>
        <w:rPr>
          <w:rStyle w:val="FontStyle17"/>
          <w:b/>
          <w:sz w:val="28"/>
          <w:szCs w:val="28"/>
          <w:lang w:eastAsia="uk-UA"/>
        </w:rPr>
        <w:t xml:space="preserve">. </w:t>
      </w:r>
      <w:proofErr w:type="spellStart"/>
      <w:r>
        <w:rPr>
          <w:rStyle w:val="FontStyle17"/>
          <w:b/>
          <w:sz w:val="28"/>
          <w:szCs w:val="28"/>
          <w:lang w:eastAsia="uk-UA"/>
        </w:rPr>
        <w:t>Знайдіть</w:t>
      </w:r>
      <w:proofErr w:type="spellEnd"/>
      <w:r>
        <w:rPr>
          <w:rStyle w:val="FontStyle17"/>
          <w:b/>
          <w:sz w:val="28"/>
          <w:szCs w:val="28"/>
          <w:lang w:eastAsia="uk-UA"/>
        </w:rPr>
        <w:t xml:space="preserve"> </w:t>
      </w:r>
      <w:proofErr w:type="spellStart"/>
      <w:r>
        <w:rPr>
          <w:rStyle w:val="FontStyle17"/>
          <w:b/>
          <w:sz w:val="28"/>
          <w:szCs w:val="28"/>
          <w:lang w:eastAsia="uk-UA"/>
        </w:rPr>
        <w:t>лексичні</w:t>
      </w:r>
      <w:proofErr w:type="spellEnd"/>
      <w:r>
        <w:rPr>
          <w:rStyle w:val="FontStyle17"/>
          <w:b/>
          <w:sz w:val="28"/>
          <w:szCs w:val="28"/>
          <w:lang w:eastAsia="uk-UA"/>
        </w:rPr>
        <w:t xml:space="preserve"> </w:t>
      </w:r>
      <w:proofErr w:type="spellStart"/>
      <w:r>
        <w:rPr>
          <w:rStyle w:val="FontStyle17"/>
          <w:b/>
          <w:sz w:val="28"/>
          <w:szCs w:val="28"/>
          <w:lang w:eastAsia="uk-UA"/>
        </w:rPr>
        <w:t>засоби</w:t>
      </w:r>
      <w:proofErr w:type="spellEnd"/>
      <w:r>
        <w:rPr>
          <w:rStyle w:val="FontStyle17"/>
          <w:b/>
          <w:sz w:val="28"/>
          <w:szCs w:val="28"/>
          <w:lang w:eastAsia="uk-UA"/>
        </w:rPr>
        <w:t xml:space="preserve">, </w:t>
      </w:r>
      <w:proofErr w:type="spellStart"/>
      <w:r>
        <w:rPr>
          <w:rStyle w:val="FontStyle17"/>
          <w:b/>
          <w:sz w:val="28"/>
          <w:szCs w:val="28"/>
          <w:lang w:eastAsia="uk-UA"/>
        </w:rPr>
        <w:t>які</w:t>
      </w:r>
      <w:proofErr w:type="spellEnd"/>
      <w:r>
        <w:rPr>
          <w:rStyle w:val="FontStyle17"/>
          <w:b/>
          <w:sz w:val="28"/>
          <w:szCs w:val="28"/>
          <w:lang w:eastAsia="uk-UA"/>
        </w:rPr>
        <w:t xml:space="preserve"> </w:t>
      </w:r>
      <w:proofErr w:type="spellStart"/>
      <w:r>
        <w:rPr>
          <w:rStyle w:val="FontStyle17"/>
          <w:b/>
          <w:sz w:val="28"/>
          <w:szCs w:val="28"/>
          <w:lang w:eastAsia="uk-UA"/>
        </w:rPr>
        <w:t>надають</w:t>
      </w:r>
      <w:proofErr w:type="spellEnd"/>
      <w:r>
        <w:rPr>
          <w:rStyle w:val="FontStyle17"/>
          <w:b/>
          <w:sz w:val="28"/>
          <w:szCs w:val="28"/>
          <w:lang w:eastAsia="uk-UA"/>
        </w:rPr>
        <w:t xml:space="preserve"> </w:t>
      </w:r>
      <w:proofErr w:type="spellStart"/>
      <w:r>
        <w:rPr>
          <w:rStyle w:val="FontStyle17"/>
          <w:b/>
          <w:sz w:val="28"/>
          <w:szCs w:val="28"/>
          <w:lang w:eastAsia="uk-UA"/>
        </w:rPr>
        <w:t>висловлюванню</w:t>
      </w:r>
      <w:proofErr w:type="spellEnd"/>
      <w:r>
        <w:rPr>
          <w:rStyle w:val="FontStyle17"/>
          <w:b/>
          <w:sz w:val="28"/>
          <w:szCs w:val="28"/>
          <w:lang w:eastAsia="uk-UA"/>
        </w:rPr>
        <w:t xml:space="preserve"> </w:t>
      </w:r>
      <w:proofErr w:type="spellStart"/>
      <w:r>
        <w:rPr>
          <w:rStyle w:val="FontStyle17"/>
          <w:b/>
          <w:sz w:val="28"/>
          <w:szCs w:val="28"/>
          <w:lang w:eastAsia="uk-UA"/>
        </w:rPr>
        <w:t>поетичності</w:t>
      </w:r>
      <w:proofErr w:type="spellEnd"/>
      <w:r>
        <w:rPr>
          <w:rStyle w:val="FontStyle17"/>
          <w:b/>
          <w:sz w:val="28"/>
          <w:szCs w:val="28"/>
          <w:lang w:eastAsia="uk-UA"/>
        </w:rPr>
        <w:t xml:space="preserve"> та </w:t>
      </w:r>
      <w:proofErr w:type="spellStart"/>
      <w:r>
        <w:rPr>
          <w:rStyle w:val="FontStyle17"/>
          <w:b/>
          <w:sz w:val="28"/>
          <w:szCs w:val="28"/>
          <w:lang w:eastAsia="uk-UA"/>
        </w:rPr>
        <w:t>емоційності</w:t>
      </w:r>
      <w:proofErr w:type="spellEnd"/>
      <w:r>
        <w:rPr>
          <w:rStyle w:val="FontStyle17"/>
          <w:b/>
          <w:sz w:val="28"/>
          <w:szCs w:val="28"/>
          <w:lang w:eastAsia="uk-UA"/>
        </w:rPr>
        <w:t xml:space="preserve">, дайте </w:t>
      </w:r>
      <w:proofErr w:type="spellStart"/>
      <w:r>
        <w:rPr>
          <w:rStyle w:val="FontStyle17"/>
          <w:b/>
          <w:sz w:val="28"/>
          <w:szCs w:val="28"/>
          <w:lang w:eastAsia="uk-UA"/>
        </w:rPr>
        <w:t>їх</w:t>
      </w:r>
      <w:proofErr w:type="spellEnd"/>
      <w:r>
        <w:rPr>
          <w:rStyle w:val="FontStyle17"/>
          <w:b/>
          <w:sz w:val="28"/>
          <w:szCs w:val="28"/>
          <w:lang w:eastAsia="uk-UA"/>
        </w:rPr>
        <w:t xml:space="preserve"> </w:t>
      </w:r>
      <w:proofErr w:type="spellStart"/>
      <w:r>
        <w:rPr>
          <w:rStyle w:val="FontStyle17"/>
          <w:b/>
          <w:sz w:val="28"/>
          <w:szCs w:val="28"/>
          <w:lang w:eastAsia="uk-UA"/>
        </w:rPr>
        <w:t>лінгвістичну</w:t>
      </w:r>
      <w:proofErr w:type="spellEnd"/>
      <w:r>
        <w:rPr>
          <w:rStyle w:val="FontStyle17"/>
          <w:b/>
          <w:sz w:val="28"/>
          <w:szCs w:val="28"/>
          <w:lang w:eastAsia="uk-UA"/>
        </w:rPr>
        <w:t xml:space="preserve"> характеристику.</w:t>
      </w:r>
    </w:p>
    <w:p w:rsidR="001A473C" w:rsidRDefault="001A473C" w:rsidP="001A473C">
      <w:pPr>
        <w:spacing w:after="0" w:line="360" w:lineRule="auto"/>
        <w:ind w:firstLine="540"/>
        <w:jc w:val="both"/>
        <w:rPr>
          <w:rFonts w:ascii="Times New Roman" w:hAnsi="Times New Roman" w:cs="Times New Roman"/>
          <w:i/>
          <w:sz w:val="28"/>
          <w:szCs w:val="28"/>
        </w:rPr>
      </w:pPr>
      <w:r>
        <w:rPr>
          <w:rFonts w:ascii="Times New Roman" w:hAnsi="Times New Roman" w:cs="Times New Roman"/>
          <w:i/>
          <w:sz w:val="28"/>
          <w:szCs w:val="28"/>
          <w:lang w:val="uk-UA"/>
        </w:rPr>
        <w:t xml:space="preserve">На обрії сонце залишило блідо-рожеве пасмо. Воно </w:t>
      </w:r>
      <w:proofErr w:type="spellStart"/>
      <w:r>
        <w:rPr>
          <w:rFonts w:ascii="Times New Roman" w:hAnsi="Times New Roman" w:cs="Times New Roman"/>
          <w:bCs/>
          <w:i/>
          <w:sz w:val="28"/>
          <w:szCs w:val="28"/>
          <w:u w:val="single"/>
          <w:lang w:val="uk-UA"/>
        </w:rPr>
        <w:t>розт</w:t>
      </w:r>
      <w:r>
        <w:rPr>
          <w:rFonts w:ascii="Times New Roman" w:hAnsi="Times New Roman" w:cs="Times New Roman"/>
          <w:bCs/>
          <w:i/>
          <w:sz w:val="28"/>
          <w:szCs w:val="28"/>
          <w:u w:val="single"/>
        </w:rPr>
        <w:t>ягнулося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наче</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позіхало</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спливло</w:t>
      </w:r>
      <w:proofErr w:type="spellEnd"/>
      <w:r>
        <w:rPr>
          <w:rFonts w:ascii="Times New Roman" w:hAnsi="Times New Roman" w:cs="Times New Roman"/>
          <w:i/>
          <w:sz w:val="28"/>
          <w:szCs w:val="28"/>
        </w:rPr>
        <w:t xml:space="preserve"> й </w:t>
      </w:r>
      <w:proofErr w:type="spellStart"/>
      <w:r>
        <w:rPr>
          <w:rFonts w:ascii="Times New Roman" w:hAnsi="Times New Roman" w:cs="Times New Roman"/>
          <w:i/>
          <w:sz w:val="28"/>
          <w:szCs w:val="28"/>
        </w:rPr>
        <w:t>потягнуло</w:t>
      </w:r>
      <w:proofErr w:type="spellEnd"/>
      <w:r>
        <w:rPr>
          <w:rFonts w:ascii="Times New Roman" w:hAnsi="Times New Roman" w:cs="Times New Roman"/>
          <w:i/>
          <w:sz w:val="28"/>
          <w:szCs w:val="28"/>
        </w:rPr>
        <w:t xml:space="preserve"> за собою день. </w:t>
      </w:r>
      <w:proofErr w:type="spellStart"/>
      <w:r>
        <w:rPr>
          <w:rFonts w:ascii="Times New Roman" w:hAnsi="Times New Roman" w:cs="Times New Roman"/>
          <w:i/>
          <w:sz w:val="28"/>
          <w:szCs w:val="28"/>
        </w:rPr>
        <w:t>Верби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дрімали</w:t>
      </w:r>
      <w:proofErr w:type="spellEnd"/>
      <w:r>
        <w:rPr>
          <w:rFonts w:ascii="Times New Roman" w:hAnsi="Times New Roman" w:cs="Times New Roman"/>
          <w:i/>
          <w:sz w:val="28"/>
          <w:szCs w:val="28"/>
        </w:rPr>
        <w:t xml:space="preserve"> в берегах. </w:t>
      </w:r>
      <w:proofErr w:type="spellStart"/>
      <w:r>
        <w:rPr>
          <w:rFonts w:ascii="Times New Roman" w:hAnsi="Times New Roman" w:cs="Times New Roman"/>
          <w:i/>
          <w:sz w:val="28"/>
          <w:szCs w:val="28"/>
        </w:rPr>
        <w:t>Присмерк</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сповивав</w:t>
      </w:r>
      <w:proofErr w:type="spellEnd"/>
      <w:r>
        <w:rPr>
          <w:rFonts w:ascii="Times New Roman" w:hAnsi="Times New Roman" w:cs="Times New Roman"/>
          <w:i/>
          <w:sz w:val="28"/>
          <w:szCs w:val="28"/>
        </w:rPr>
        <w:t xml:space="preserve"> усе </w:t>
      </w:r>
      <w:proofErr w:type="spellStart"/>
      <w:r>
        <w:rPr>
          <w:rFonts w:ascii="Times New Roman" w:hAnsi="Times New Roman" w:cs="Times New Roman"/>
          <w:i/>
          <w:sz w:val="28"/>
          <w:szCs w:val="28"/>
        </w:rPr>
        <w:t>довкола</w:t>
      </w:r>
      <w:proofErr w:type="spellEnd"/>
      <w:r>
        <w:rPr>
          <w:rFonts w:ascii="Times New Roman" w:hAnsi="Times New Roman" w:cs="Times New Roman"/>
          <w:i/>
          <w:sz w:val="28"/>
          <w:szCs w:val="28"/>
        </w:rPr>
        <w:t xml:space="preserve"> в </w:t>
      </w:r>
      <w:proofErr w:type="spellStart"/>
      <w:r>
        <w:rPr>
          <w:rFonts w:ascii="Times New Roman" w:hAnsi="Times New Roman" w:cs="Times New Roman"/>
          <w:i/>
          <w:sz w:val="28"/>
          <w:szCs w:val="28"/>
        </w:rPr>
        <w:t>густу</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синяву</w:t>
      </w:r>
      <w:proofErr w:type="spellEnd"/>
      <w:r>
        <w:rPr>
          <w:rFonts w:ascii="Times New Roman" w:hAnsi="Times New Roman" w:cs="Times New Roman"/>
          <w:i/>
          <w:sz w:val="28"/>
          <w:szCs w:val="28"/>
        </w:rPr>
        <w:t>.</w:t>
      </w:r>
    </w:p>
    <w:p w:rsidR="001A473C" w:rsidRDefault="001A473C" w:rsidP="001A473C">
      <w:pPr>
        <w:spacing w:after="0" w:line="360" w:lineRule="auto"/>
        <w:ind w:right="31" w:firstLine="540"/>
        <w:jc w:val="both"/>
        <w:rPr>
          <w:rFonts w:ascii="Times New Roman" w:hAnsi="Times New Roman" w:cs="Times New Roman"/>
          <w:sz w:val="28"/>
          <w:szCs w:val="28"/>
          <w:lang w:val="uk-UA"/>
        </w:rPr>
      </w:pPr>
      <w:proofErr w:type="spellStart"/>
      <w:r>
        <w:rPr>
          <w:rFonts w:ascii="Times New Roman" w:hAnsi="Times New Roman" w:cs="Times New Roman"/>
          <w:i/>
          <w:sz w:val="28"/>
          <w:szCs w:val="28"/>
        </w:rPr>
        <w:t>Засвітила</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ніч</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небесну</w:t>
      </w:r>
      <w:proofErr w:type="spellEnd"/>
      <w:r>
        <w:rPr>
          <w:rFonts w:ascii="Times New Roman" w:hAnsi="Times New Roman" w:cs="Times New Roman"/>
          <w:i/>
          <w:sz w:val="28"/>
          <w:szCs w:val="28"/>
        </w:rPr>
        <w:t xml:space="preserve"> люстру, і </w:t>
      </w:r>
      <w:proofErr w:type="spellStart"/>
      <w:r>
        <w:rPr>
          <w:rFonts w:ascii="Times New Roman" w:hAnsi="Times New Roman" w:cs="Times New Roman"/>
          <w:i/>
          <w:sz w:val="28"/>
          <w:szCs w:val="28"/>
        </w:rPr>
        <w:t>молодий</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місяць</w:t>
      </w:r>
      <w:proofErr w:type="spellEnd"/>
      <w:r>
        <w:rPr>
          <w:rFonts w:ascii="Times New Roman" w:hAnsi="Times New Roman" w:cs="Times New Roman"/>
          <w:i/>
          <w:sz w:val="28"/>
          <w:szCs w:val="28"/>
        </w:rPr>
        <w:t xml:space="preserve">, як </w:t>
      </w:r>
      <w:proofErr w:type="spellStart"/>
      <w:r>
        <w:rPr>
          <w:rFonts w:ascii="Times New Roman" w:hAnsi="Times New Roman" w:cs="Times New Roman"/>
          <w:i/>
          <w:sz w:val="28"/>
          <w:szCs w:val="28"/>
        </w:rPr>
        <w:t>диригент</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підняв</w:t>
      </w:r>
      <w:proofErr w:type="spellEnd"/>
      <w:r>
        <w:rPr>
          <w:rFonts w:ascii="Times New Roman" w:hAnsi="Times New Roman" w:cs="Times New Roman"/>
          <w:i/>
          <w:sz w:val="28"/>
          <w:szCs w:val="28"/>
        </w:rPr>
        <w:t xml:space="preserve"> руки. </w:t>
      </w:r>
      <w:proofErr w:type="spellStart"/>
      <w:r>
        <w:rPr>
          <w:rFonts w:ascii="Times New Roman" w:hAnsi="Times New Roman" w:cs="Times New Roman"/>
          <w:i/>
          <w:sz w:val="28"/>
          <w:szCs w:val="28"/>
        </w:rPr>
        <w:t>Плесо</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забриніло</w:t>
      </w:r>
      <w:proofErr w:type="spellEnd"/>
      <w:r>
        <w:rPr>
          <w:rFonts w:ascii="Times New Roman" w:hAnsi="Times New Roman" w:cs="Times New Roman"/>
          <w:i/>
          <w:sz w:val="28"/>
          <w:szCs w:val="28"/>
        </w:rPr>
        <w:t xml:space="preserve"> зорями-</w:t>
      </w:r>
      <w:proofErr w:type="spellStart"/>
      <w:r>
        <w:rPr>
          <w:rFonts w:ascii="Times New Roman" w:hAnsi="Times New Roman" w:cs="Times New Roman"/>
          <w:i/>
          <w:sz w:val="28"/>
          <w:szCs w:val="28"/>
        </w:rPr>
        <w:t>дзвонами</w:t>
      </w:r>
      <w:proofErr w:type="spellEnd"/>
      <w:r>
        <w:rPr>
          <w:rFonts w:ascii="Times New Roman" w:hAnsi="Times New Roman" w:cs="Times New Roman"/>
          <w:i/>
          <w:sz w:val="28"/>
          <w:szCs w:val="28"/>
        </w:rPr>
        <w:t xml:space="preserve">, осока </w:t>
      </w:r>
      <w:proofErr w:type="spellStart"/>
      <w:r>
        <w:rPr>
          <w:rFonts w:ascii="Times New Roman" w:hAnsi="Times New Roman" w:cs="Times New Roman"/>
          <w:i/>
          <w:sz w:val="28"/>
          <w:szCs w:val="28"/>
        </w:rPr>
        <w:t>нашорошила</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гострі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вуха</w:t>
      </w:r>
      <w:proofErr w:type="spellEnd"/>
      <w:r>
        <w:rPr>
          <w:rFonts w:ascii="Times New Roman" w:hAnsi="Times New Roman" w:cs="Times New Roman"/>
          <w:i/>
          <w:sz w:val="28"/>
          <w:szCs w:val="28"/>
        </w:rPr>
        <w:t xml:space="preserve"> і </w:t>
      </w:r>
      <w:proofErr w:type="spellStart"/>
      <w:r>
        <w:rPr>
          <w:rFonts w:ascii="Times New Roman" w:hAnsi="Times New Roman" w:cs="Times New Roman"/>
          <w:i/>
          <w:sz w:val="28"/>
          <w:szCs w:val="28"/>
        </w:rPr>
        <w:t>викумкувала</w:t>
      </w:r>
      <w:proofErr w:type="spellEnd"/>
      <w:r>
        <w:rPr>
          <w:rFonts w:ascii="Times New Roman" w:hAnsi="Times New Roman" w:cs="Times New Roman"/>
          <w:i/>
          <w:sz w:val="28"/>
          <w:szCs w:val="28"/>
        </w:rPr>
        <w:t xml:space="preserve"> кларнетами. В широколистому </w:t>
      </w:r>
      <w:proofErr w:type="spellStart"/>
      <w:r>
        <w:rPr>
          <w:rFonts w:ascii="Times New Roman" w:hAnsi="Times New Roman" w:cs="Times New Roman"/>
          <w:i/>
          <w:sz w:val="28"/>
          <w:szCs w:val="28"/>
        </w:rPr>
        <w:t>лататті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спалахнули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білі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лілії</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переливалися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перламутрово</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куліси</w:t>
      </w:r>
      <w:proofErr w:type="spellEnd"/>
      <w:r>
        <w:rPr>
          <w:rFonts w:ascii="Times New Roman" w:hAnsi="Times New Roman" w:cs="Times New Roman"/>
          <w:i/>
          <w:sz w:val="28"/>
          <w:szCs w:val="28"/>
        </w:rPr>
        <w:t xml:space="preserve"> густого </w:t>
      </w:r>
      <w:proofErr w:type="spellStart"/>
      <w:r>
        <w:rPr>
          <w:rFonts w:ascii="Times New Roman" w:hAnsi="Times New Roman" w:cs="Times New Roman"/>
          <w:i/>
          <w:sz w:val="28"/>
          <w:szCs w:val="28"/>
        </w:rPr>
        <w:t>верболозу</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Риба</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виляскувала</w:t>
      </w:r>
      <w:proofErr w:type="spellEnd"/>
      <w:r>
        <w:rPr>
          <w:rFonts w:ascii="Times New Roman" w:hAnsi="Times New Roman" w:cs="Times New Roman"/>
          <w:i/>
          <w:sz w:val="28"/>
          <w:szCs w:val="28"/>
        </w:rPr>
        <w:t xml:space="preserve"> на </w:t>
      </w:r>
      <w:proofErr w:type="spellStart"/>
      <w:r>
        <w:rPr>
          <w:rFonts w:ascii="Times New Roman" w:hAnsi="Times New Roman" w:cs="Times New Roman"/>
          <w:i/>
          <w:sz w:val="28"/>
          <w:szCs w:val="28"/>
        </w:rPr>
        <w:t>тихоплинні</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вимальовуючи</w:t>
      </w:r>
      <w:proofErr w:type="spellEnd"/>
      <w:r>
        <w:rPr>
          <w:rFonts w:ascii="Times New Roman" w:hAnsi="Times New Roman" w:cs="Times New Roman"/>
          <w:i/>
          <w:sz w:val="28"/>
          <w:szCs w:val="28"/>
        </w:rPr>
        <w:t xml:space="preserve"> кола. </w:t>
      </w:r>
      <w:proofErr w:type="spellStart"/>
      <w:r>
        <w:rPr>
          <w:rFonts w:ascii="Times New Roman" w:hAnsi="Times New Roman" w:cs="Times New Roman"/>
          <w:i/>
          <w:sz w:val="28"/>
          <w:szCs w:val="28"/>
        </w:rPr>
        <w:t>Віртуозними</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солов’їними</w:t>
      </w:r>
      <w:proofErr w:type="spellEnd"/>
      <w:r>
        <w:rPr>
          <w:rFonts w:ascii="Times New Roman" w:hAnsi="Times New Roman" w:cs="Times New Roman"/>
          <w:i/>
          <w:sz w:val="28"/>
          <w:szCs w:val="28"/>
        </w:rPr>
        <w:t xml:space="preserve"> трелями </w:t>
      </w:r>
      <w:proofErr w:type="spellStart"/>
      <w:r>
        <w:rPr>
          <w:rFonts w:ascii="Times New Roman" w:hAnsi="Times New Roman" w:cs="Times New Roman"/>
          <w:i/>
          <w:sz w:val="28"/>
          <w:szCs w:val="28"/>
        </w:rPr>
        <w:t>озвалася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ніч</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rPr>
        <w:t>(А.</w:t>
      </w:r>
      <w:r>
        <w:rPr>
          <w:rFonts w:ascii="Times New Roman" w:hAnsi="Times New Roman" w:cs="Times New Roman"/>
          <w:i/>
          <w:sz w:val="28"/>
          <w:szCs w:val="28"/>
          <w:lang w:val="uk-UA"/>
        </w:rPr>
        <w:t xml:space="preserve"> </w:t>
      </w:r>
      <w:r>
        <w:rPr>
          <w:rFonts w:ascii="Times New Roman" w:hAnsi="Times New Roman" w:cs="Times New Roman"/>
          <w:i/>
          <w:sz w:val="28"/>
          <w:szCs w:val="28"/>
        </w:rPr>
        <w:t>Пашкевич</w:t>
      </w:r>
      <w:r>
        <w:rPr>
          <w:rFonts w:ascii="Times New Roman" w:hAnsi="Times New Roman" w:cs="Times New Roman"/>
          <w:sz w:val="28"/>
          <w:szCs w:val="28"/>
        </w:rPr>
        <w:t>)</w:t>
      </w:r>
      <w:r>
        <w:rPr>
          <w:rFonts w:ascii="Times New Roman" w:hAnsi="Times New Roman" w:cs="Times New Roman"/>
          <w:sz w:val="28"/>
          <w:szCs w:val="28"/>
          <w:lang w:val="uk-UA"/>
        </w:rPr>
        <w:t>.</w:t>
      </w:r>
    </w:p>
    <w:p w:rsidR="001A473C" w:rsidRDefault="001A473C" w:rsidP="001A473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Доцільно в системі роботи з лінгвістичними поняттями використовувати як супровідні завдання на з’ясування функцій, наприклад, лексем різних частин мови із переносним значенням, виокремлення та характеристика </w:t>
      </w:r>
      <w:proofErr w:type="spellStart"/>
      <w:r>
        <w:rPr>
          <w:rFonts w:ascii="Times New Roman" w:hAnsi="Times New Roman" w:cs="Times New Roman"/>
          <w:sz w:val="28"/>
          <w:szCs w:val="28"/>
          <w:lang w:val="uk-UA"/>
        </w:rPr>
        <w:t>експресивів</w:t>
      </w:r>
      <w:proofErr w:type="spellEnd"/>
      <w:r>
        <w:rPr>
          <w:rFonts w:ascii="Times New Roman" w:hAnsi="Times New Roman" w:cs="Times New Roman"/>
          <w:sz w:val="28"/>
          <w:szCs w:val="28"/>
          <w:lang w:val="uk-UA"/>
        </w:rPr>
        <w:t>, добір і використання синонімів та антонімів, з’ясування їх функцій, порівняння висловлювань різних стилів на одну тему; добір або заміна слів з естетичним компонентом, оцінка тексту за ознакою естетично навантажений / нейтральний; редагування висловлювань тощо.</w:t>
      </w:r>
    </w:p>
    <w:p w:rsidR="001A473C" w:rsidRDefault="001A473C" w:rsidP="001A473C">
      <w:pPr>
        <w:spacing w:after="0" w:line="360" w:lineRule="auto"/>
        <w:ind w:firstLine="709"/>
        <w:jc w:val="both"/>
        <w:rPr>
          <w:sz w:val="28"/>
          <w:szCs w:val="28"/>
          <w:lang w:val="uk-UA"/>
        </w:rPr>
      </w:pPr>
      <w:r>
        <w:rPr>
          <w:rFonts w:ascii="Times New Roman" w:hAnsi="Times New Roman" w:cs="Times New Roman"/>
          <w:sz w:val="28"/>
          <w:szCs w:val="28"/>
          <w:lang w:val="uk-UA"/>
        </w:rPr>
        <w:t xml:space="preserve">У процесі такої роботи у студентів формуються уміння виявляти естетичні можливості різних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явищ (лексем із конотативними семами, синонімів та антонімів, похідних лексем, особливо із </w:t>
      </w:r>
      <w:proofErr w:type="spellStart"/>
      <w:r>
        <w:rPr>
          <w:rFonts w:ascii="Times New Roman" w:hAnsi="Times New Roman" w:cs="Times New Roman"/>
          <w:sz w:val="28"/>
          <w:szCs w:val="28"/>
          <w:lang w:val="uk-UA"/>
        </w:rPr>
        <w:t>оцінно</w:t>
      </w:r>
      <w:proofErr w:type="spellEnd"/>
      <w:r>
        <w:rPr>
          <w:rFonts w:ascii="Times New Roman" w:hAnsi="Times New Roman" w:cs="Times New Roman"/>
          <w:sz w:val="28"/>
          <w:szCs w:val="28"/>
          <w:lang w:val="uk-UA"/>
        </w:rPr>
        <w:t xml:space="preserve">-образними суфіксами, естетично-образну функцію різних частин мови тощо); здійснювати аналіз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явищ, ужитих для створення образності, емоційної забарвленості висловлювань; добирати і використовувати естетично марковані засоби для вираження власних думок і світовідчувань, емоційного стану, світосприйняття; уміння бачити прекрасне, втілене засобами мови та ін.</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Зазначені уміння є показниками рівня мовно-естетичної свідомості майбутніх учителів-філологів.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Важливими </w:t>
      </w:r>
      <w:proofErr w:type="spellStart"/>
      <w:r>
        <w:rPr>
          <w:rFonts w:ascii="Times New Roman" w:hAnsi="Times New Roman" w:cs="Times New Roman"/>
          <w:sz w:val="28"/>
          <w:szCs w:val="28"/>
          <w:lang w:val="uk-UA"/>
        </w:rPr>
        <w:t>лінгвометодичними</w:t>
      </w:r>
      <w:proofErr w:type="spellEnd"/>
      <w:r>
        <w:rPr>
          <w:rFonts w:ascii="Times New Roman" w:hAnsi="Times New Roman" w:cs="Times New Roman"/>
          <w:sz w:val="28"/>
          <w:szCs w:val="28"/>
          <w:lang w:val="uk-UA"/>
        </w:rPr>
        <w:t xml:space="preserve"> умовами застосування естетичного підходу у процесі професійного становлення майбутніх учителів-словесників також є: </w:t>
      </w:r>
    </w:p>
    <w:p w:rsidR="001A473C" w:rsidRDefault="001A473C" w:rsidP="001A473C">
      <w:pPr>
        <w:pStyle w:val="a4"/>
        <w:numPr>
          <w:ilvl w:val="0"/>
          <w:numId w:val="1"/>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систематична робота на практичних заняттях з мови, а також під час виконання завдань самостійної та індивідуальної роботи; система вправ і завдань, зорієнтована на вияв засобів, які репрезентують естетичну функцію мови;</w:t>
      </w:r>
    </w:p>
    <w:p w:rsidR="001A473C" w:rsidRDefault="001A473C" w:rsidP="001A473C">
      <w:pPr>
        <w:pStyle w:val="a4"/>
        <w:numPr>
          <w:ilvl w:val="0"/>
          <w:numId w:val="1"/>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міжпредметні зв’язки (особливо з літературою, естетикою);</w:t>
      </w:r>
    </w:p>
    <w:p w:rsidR="001A473C" w:rsidRDefault="001A473C" w:rsidP="001A473C">
      <w:pPr>
        <w:pStyle w:val="a4"/>
        <w:numPr>
          <w:ilvl w:val="0"/>
          <w:numId w:val="1"/>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у студентів прагнення до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естетичного ідеалу, удосконалювати власне мовлення;</w:t>
      </w:r>
    </w:p>
    <w:p w:rsidR="001A473C" w:rsidRDefault="001A473C" w:rsidP="001A473C">
      <w:pPr>
        <w:pStyle w:val="a4"/>
        <w:numPr>
          <w:ilvl w:val="0"/>
          <w:numId w:val="1"/>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використовувати у системі роботи вивчення мовознавчого матеріалу передусім художніх текстів.</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Значний потенціал для реалізації означеного у статті завдання мають крилаті вирази, афоризми, прислів’я, висловлювання науковців, педагогів, письменників, громадських діячів про красу, багатство, розмаїття, силу мови, її естетичні можливості тощо. Наприклад: </w:t>
      </w:r>
    </w:p>
    <w:p w:rsidR="001A473C" w:rsidRDefault="001A473C" w:rsidP="001A473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Списати висловлювання О. Гончара про мову. Розкрити їх зміст. Виокремити ті вислови, у яких реалізується естетична функція мови. Побудувати лінгвістичне повідомлення на тему «Мова – це мистецтво слова».</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Мова – це не просто спосіб спілкування, а щось більш значуще. Мова – це всі глибинні пласти духовного життя народу, його історична пам’ять, найцінніше надбання віків, мова – це ще й музика, мелодика, фарби буття, сучасна художня, інтелектуальна і </w:t>
      </w:r>
      <w:proofErr w:type="spellStart"/>
      <w:r>
        <w:rPr>
          <w:rFonts w:ascii="Times New Roman" w:hAnsi="Times New Roman" w:cs="Times New Roman"/>
          <w:i/>
          <w:sz w:val="28"/>
          <w:szCs w:val="28"/>
          <w:lang w:val="uk-UA"/>
        </w:rPr>
        <w:t>мисленнєва</w:t>
      </w:r>
      <w:proofErr w:type="spellEnd"/>
      <w:r>
        <w:rPr>
          <w:rFonts w:ascii="Times New Roman" w:hAnsi="Times New Roman" w:cs="Times New Roman"/>
          <w:i/>
          <w:sz w:val="28"/>
          <w:szCs w:val="28"/>
          <w:lang w:val="uk-UA"/>
        </w:rPr>
        <w:t xml:space="preserve"> діяльність народу. 2. Запашна, співуча, гнучка, милозвучна, сповнена музики і квіткових пахощів – скількома епітетами </w:t>
      </w:r>
      <w:proofErr w:type="spellStart"/>
      <w:r>
        <w:rPr>
          <w:rFonts w:ascii="Times New Roman" w:hAnsi="Times New Roman" w:cs="Times New Roman"/>
          <w:i/>
          <w:sz w:val="28"/>
          <w:szCs w:val="28"/>
          <w:lang w:val="uk-UA"/>
        </w:rPr>
        <w:t>супроводиться</w:t>
      </w:r>
      <w:proofErr w:type="spellEnd"/>
      <w:r>
        <w:rPr>
          <w:rFonts w:ascii="Times New Roman" w:hAnsi="Times New Roman" w:cs="Times New Roman"/>
          <w:i/>
          <w:sz w:val="28"/>
          <w:szCs w:val="28"/>
          <w:lang w:val="uk-UA"/>
        </w:rPr>
        <w:t xml:space="preserve"> визнання української мови. І, зрештою, всі ці епітети слушні</w:t>
      </w:r>
      <w:r>
        <w:rPr>
          <w:rFonts w:ascii="Times New Roman" w:hAnsi="Times New Roman" w:cs="Times New Roman"/>
          <w:sz w:val="28"/>
          <w:szCs w:val="28"/>
          <w:lang w:val="uk-UA"/>
        </w:rPr>
        <w:t xml:space="preserve">.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системі навчання мови важливе місце має відводитися завданням творчого характеру, які передбачають написання творів різного типу, підготовку презентацій із використанням естетично цінних ілюстрацій, мистецьких шедеврів, світлин тощо та аналіз запропонованих викладачем чи дібраних самостійно поетичних або прозових висловлювань</w:t>
      </w:r>
      <w:r>
        <w:rPr>
          <w:rFonts w:ascii="Times New Roman" w:hAnsi="Times New Roman" w:cs="Times New Roman"/>
          <w:i/>
          <w:sz w:val="28"/>
          <w:szCs w:val="28"/>
          <w:lang w:val="uk-UA"/>
        </w:rPr>
        <w:t xml:space="preserve">.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аналітичний огляд наукових джерел, методичних розробок актуалізує у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вищої школи проблему естетичного підходу до вивчення мови в цілому та її рівнів. Визначені у публікації </w:t>
      </w:r>
      <w:proofErr w:type="spellStart"/>
      <w:r>
        <w:rPr>
          <w:rFonts w:ascii="Times New Roman" w:hAnsi="Times New Roman" w:cs="Times New Roman"/>
          <w:sz w:val="28"/>
          <w:szCs w:val="28"/>
          <w:lang w:val="uk-UA"/>
        </w:rPr>
        <w:t>лінгвометодичні</w:t>
      </w:r>
      <w:proofErr w:type="spellEnd"/>
      <w:r>
        <w:rPr>
          <w:rFonts w:ascii="Times New Roman" w:hAnsi="Times New Roman" w:cs="Times New Roman"/>
          <w:sz w:val="28"/>
          <w:szCs w:val="28"/>
          <w:lang w:val="uk-UA"/>
        </w:rPr>
        <w:t xml:space="preserve"> умови забезпечать формування у майбутніх учителів-словесників мовно-естетичної свідомості, прагнення до естетичного ідеалу. Окреслені види навчальної діяльності студентів сприятимуть вихованню уваги до слова, чуття мови, виробленню естетичного смаку, розуміння краси мови, її естетичних властивостей, розвитку внутрішнього дару слова. Естетичний підхід у поєднанні з іншими забезпечить формування національно свідомої, духовно </w:t>
      </w:r>
      <w:r>
        <w:rPr>
          <w:rFonts w:ascii="Times New Roman" w:hAnsi="Times New Roman" w:cs="Times New Roman"/>
          <w:sz w:val="28"/>
          <w:szCs w:val="28"/>
          <w:lang w:val="uk-UA"/>
        </w:rPr>
        <w:lastRenderedPageBreak/>
        <w:t xml:space="preserve">багатої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 яка вільно володіє в різних комунікативних ситуаціях засобами рідної мови. </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Перспективними напрямами дослідження порушеної проблеми є шляхи формування естетичного ідеалу, вироблення у майбутніх фахівців потреби в естетичному вдосконаленні власного мовлення. </w:t>
      </w:r>
    </w:p>
    <w:p w:rsidR="001A473C" w:rsidRDefault="001A473C" w:rsidP="001A473C">
      <w:pPr>
        <w:spacing w:after="0" w:line="360" w:lineRule="auto"/>
        <w:ind w:firstLine="709"/>
        <w:jc w:val="both"/>
        <w:rPr>
          <w:rFonts w:ascii="Times New Roman" w:hAnsi="Times New Roman" w:cs="Times New Roman"/>
          <w:i/>
          <w:sz w:val="28"/>
          <w:szCs w:val="28"/>
          <w:lang w:val="uk-UA"/>
        </w:rPr>
      </w:pPr>
    </w:p>
    <w:p w:rsidR="001A473C" w:rsidRDefault="001A473C" w:rsidP="001A473C">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rsidR="001A473C" w:rsidRDefault="001A473C" w:rsidP="001A473C">
      <w:pPr>
        <w:pStyle w:val="a4"/>
        <w:tabs>
          <w:tab w:val="left" w:pos="4500"/>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b/>
          <w:sz w:val="28"/>
          <w:szCs w:val="28"/>
          <w:lang w:val="uk-UA"/>
        </w:rPr>
        <w:t>Бакум</w:t>
      </w:r>
      <w:proofErr w:type="spellEnd"/>
      <w:r>
        <w:rPr>
          <w:rFonts w:ascii="Times New Roman" w:hAnsi="Times New Roman" w:cs="Times New Roman"/>
          <w:b/>
          <w:sz w:val="28"/>
          <w:szCs w:val="28"/>
          <w:lang w:val="uk-UA"/>
        </w:rPr>
        <w:t xml:space="preserve"> З.</w:t>
      </w:r>
      <w:r>
        <w:rPr>
          <w:rFonts w:ascii="Times New Roman" w:hAnsi="Times New Roman" w:cs="Times New Roman"/>
          <w:sz w:val="28"/>
          <w:szCs w:val="28"/>
          <w:lang w:val="uk-UA"/>
        </w:rPr>
        <w:t xml:space="preserve"> Естетичний аспект у навчанні української мови / З. </w:t>
      </w:r>
      <w:proofErr w:type="spellStart"/>
      <w:r>
        <w:rPr>
          <w:rFonts w:ascii="Times New Roman" w:hAnsi="Times New Roman" w:cs="Times New Roman"/>
          <w:sz w:val="28"/>
          <w:szCs w:val="28"/>
          <w:lang w:val="uk-UA"/>
        </w:rPr>
        <w:t>Бакум</w:t>
      </w:r>
      <w:proofErr w:type="spellEnd"/>
      <w:r>
        <w:rPr>
          <w:rFonts w:ascii="Times New Roman" w:hAnsi="Times New Roman" w:cs="Times New Roman"/>
          <w:sz w:val="28"/>
          <w:szCs w:val="28"/>
          <w:lang w:val="uk-UA"/>
        </w:rPr>
        <w:t xml:space="preserve"> // Вісник ЛНУ імені Тараса Шевченка – № 22 (209), Ч. ІІ, 2010 – С. 177–183. </w:t>
      </w:r>
      <w:r>
        <w:rPr>
          <w:rFonts w:ascii="Times New Roman" w:hAnsi="Times New Roman" w:cs="Times New Roman"/>
          <w:b/>
          <w:sz w:val="28"/>
          <w:szCs w:val="28"/>
          <w:lang w:val="uk-UA"/>
        </w:rPr>
        <w:t xml:space="preserve">2. </w:t>
      </w:r>
      <w:proofErr w:type="spellStart"/>
      <w:r>
        <w:rPr>
          <w:rFonts w:ascii="Times New Roman" w:hAnsi="Times New Roman" w:cs="Times New Roman"/>
          <w:b/>
          <w:sz w:val="28"/>
          <w:szCs w:val="28"/>
          <w:lang w:val="uk-UA"/>
        </w:rPr>
        <w:t>Кочерган</w:t>
      </w:r>
      <w:proofErr w:type="spellEnd"/>
      <w:r>
        <w:rPr>
          <w:rFonts w:ascii="Times New Roman" w:hAnsi="Times New Roman" w:cs="Times New Roman"/>
          <w:b/>
          <w:sz w:val="28"/>
          <w:szCs w:val="28"/>
          <w:lang w:val="uk-UA"/>
        </w:rPr>
        <w:t> М.П</w:t>
      </w:r>
      <w:r>
        <w:rPr>
          <w:rFonts w:ascii="Times New Roman" w:hAnsi="Times New Roman" w:cs="Times New Roman"/>
          <w:sz w:val="28"/>
          <w:szCs w:val="28"/>
          <w:lang w:val="uk-UA"/>
        </w:rPr>
        <w:t>. Загальне мовознавство: Підручник / М. П. </w:t>
      </w:r>
      <w:proofErr w:type="spellStart"/>
      <w:r>
        <w:rPr>
          <w:rFonts w:ascii="Times New Roman" w:hAnsi="Times New Roman" w:cs="Times New Roman"/>
          <w:sz w:val="28"/>
          <w:szCs w:val="28"/>
          <w:lang w:val="uk-UA"/>
        </w:rPr>
        <w:t>Кочерган</w:t>
      </w:r>
      <w:proofErr w:type="spellEnd"/>
      <w:r>
        <w:rPr>
          <w:rFonts w:ascii="Times New Roman" w:hAnsi="Times New Roman" w:cs="Times New Roman"/>
          <w:sz w:val="28"/>
          <w:szCs w:val="28"/>
          <w:lang w:val="uk-UA"/>
        </w:rPr>
        <w:t xml:space="preserve"> – К. : Видавничий центр «Академія», 2003. – 464 с. </w:t>
      </w:r>
      <w:r>
        <w:rPr>
          <w:rFonts w:ascii="Times New Roman" w:hAnsi="Times New Roman" w:cs="Times New Roman"/>
          <w:b/>
          <w:sz w:val="28"/>
          <w:szCs w:val="28"/>
          <w:lang w:val="uk-UA"/>
        </w:rPr>
        <w:t>3. Литвиненко С</w:t>
      </w:r>
      <w:r>
        <w:rPr>
          <w:rFonts w:ascii="Times New Roman" w:hAnsi="Times New Roman" w:cs="Times New Roman"/>
          <w:sz w:val="28"/>
          <w:szCs w:val="28"/>
          <w:lang w:val="uk-UA"/>
        </w:rPr>
        <w:t xml:space="preserve">. Проблема естетичного виховання студентів гуманітарних спеціальностей у вітчизняних вищих навчальних закладах у другій половині ХХ століття / С. Литвиненко // Науковий вісник Мелітопольського державного педагогічного університету. Серія: Педагогіка. – № 1 (14) – 2015 – С. 111–114. </w:t>
      </w:r>
      <w:r>
        <w:rPr>
          <w:rFonts w:ascii="Times New Roman" w:hAnsi="Times New Roman" w:cs="Times New Roman"/>
          <w:b/>
          <w:sz w:val="28"/>
          <w:szCs w:val="28"/>
          <w:lang w:val="uk-UA"/>
        </w:rPr>
        <w:t>4. Мацько Л. І.</w:t>
      </w:r>
      <w:r>
        <w:rPr>
          <w:rFonts w:ascii="Times New Roman" w:hAnsi="Times New Roman" w:cs="Times New Roman"/>
          <w:sz w:val="28"/>
          <w:szCs w:val="28"/>
          <w:lang w:val="uk-UA"/>
        </w:rPr>
        <w:t xml:space="preserve"> Українська мова в освітньому просторі :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посібн</w:t>
      </w:r>
      <w:proofErr w:type="spellEnd"/>
      <w:r>
        <w:rPr>
          <w:rFonts w:ascii="Times New Roman" w:hAnsi="Times New Roman" w:cs="Times New Roman"/>
          <w:sz w:val="28"/>
          <w:szCs w:val="28"/>
          <w:lang w:val="uk-UA"/>
        </w:rPr>
        <w:t xml:space="preserve">. для студентів-філологів </w:t>
      </w:r>
      <w:proofErr w:type="spellStart"/>
      <w:r>
        <w:rPr>
          <w:rFonts w:ascii="Times New Roman" w:hAnsi="Times New Roman" w:cs="Times New Roman"/>
          <w:sz w:val="28"/>
          <w:szCs w:val="28"/>
          <w:lang w:val="uk-UA"/>
        </w:rPr>
        <w:t>освітньо-кваліфікац</w:t>
      </w:r>
      <w:proofErr w:type="spellEnd"/>
      <w:r>
        <w:rPr>
          <w:rFonts w:ascii="Times New Roman" w:hAnsi="Times New Roman" w:cs="Times New Roman"/>
          <w:sz w:val="28"/>
          <w:szCs w:val="28"/>
          <w:lang w:val="uk-UA"/>
        </w:rPr>
        <w:t xml:space="preserve">. рівня «магістр» / Л. І. Мацько– К. : Вид-во НПУ імені М. П. Драгоманова, 2009. – 606 с. </w:t>
      </w:r>
      <w:r>
        <w:rPr>
          <w:rFonts w:ascii="Times New Roman" w:hAnsi="Times New Roman" w:cs="Times New Roman"/>
          <w:b/>
          <w:sz w:val="28"/>
          <w:szCs w:val="28"/>
          <w:lang w:val="uk-UA"/>
        </w:rPr>
        <w:t xml:space="preserve">5. </w:t>
      </w:r>
      <w:proofErr w:type="spellStart"/>
      <w:r>
        <w:rPr>
          <w:rFonts w:ascii="Times New Roman" w:hAnsi="Times New Roman" w:cs="Times New Roman"/>
          <w:b/>
          <w:sz w:val="28"/>
          <w:szCs w:val="28"/>
          <w:lang w:val="uk-UA"/>
        </w:rPr>
        <w:t>Михно</w:t>
      </w:r>
      <w:proofErr w:type="spellEnd"/>
      <w:r>
        <w:rPr>
          <w:rFonts w:ascii="Times New Roman" w:hAnsi="Times New Roman" w:cs="Times New Roman"/>
          <w:b/>
          <w:sz w:val="28"/>
          <w:szCs w:val="28"/>
          <w:lang w:val="uk-UA"/>
        </w:rPr>
        <w:t xml:space="preserve"> Л</w:t>
      </w:r>
      <w:r>
        <w:rPr>
          <w:rFonts w:ascii="Times New Roman" w:hAnsi="Times New Roman" w:cs="Times New Roman"/>
          <w:sz w:val="28"/>
          <w:szCs w:val="28"/>
          <w:lang w:val="uk-UA"/>
        </w:rPr>
        <w:t>. Естетика мови українських народних історичних пісень / Л. </w:t>
      </w:r>
      <w:proofErr w:type="spellStart"/>
      <w:r>
        <w:rPr>
          <w:rFonts w:ascii="Times New Roman" w:hAnsi="Times New Roman" w:cs="Times New Roman"/>
          <w:sz w:val="28"/>
          <w:szCs w:val="28"/>
          <w:lang w:val="uk-UA"/>
        </w:rPr>
        <w:t>Михно</w:t>
      </w:r>
      <w:proofErr w:type="spellEnd"/>
      <w:r>
        <w:rPr>
          <w:rFonts w:ascii="Times New Roman" w:hAnsi="Times New Roman" w:cs="Times New Roman"/>
          <w:sz w:val="28"/>
          <w:szCs w:val="28"/>
          <w:lang w:val="uk-UA"/>
        </w:rPr>
        <w:t xml:space="preserve"> – [Електронний ресурс]. – Режим доступу: </w:t>
      </w:r>
      <w:hyperlink r:id="rId5" w:history="1">
        <w:r>
          <w:rPr>
            <w:rStyle w:val="a3"/>
            <w:rFonts w:ascii="Times New Roman" w:hAnsi="Times New Roman" w:cs="Times New Roman"/>
            <w:sz w:val="28"/>
            <w:szCs w:val="28"/>
            <w:lang w:val="uk-UA"/>
          </w:rPr>
          <w:t>http://elib.bsu.by/bitstream/123456789/154961/1/</w:t>
        </w:r>
      </w:hyperlink>
      <w:r>
        <w:rPr>
          <w:rStyle w:val="a3"/>
          <w:rFonts w:ascii="Times New Roman" w:hAnsi="Times New Roman" w:cs="Times New Roman"/>
          <w:sz w:val="28"/>
          <w:szCs w:val="28"/>
          <w:lang w:val="uk-UA"/>
        </w:rPr>
        <w:t xml:space="preserve">. </w:t>
      </w:r>
      <w:r>
        <w:rPr>
          <w:rStyle w:val="a3"/>
          <w:rFonts w:ascii="Times New Roman" w:hAnsi="Times New Roman" w:cs="Times New Roman"/>
          <w:b/>
          <w:sz w:val="28"/>
          <w:szCs w:val="28"/>
          <w:lang w:val="uk-UA"/>
        </w:rPr>
        <w:t>6. </w:t>
      </w:r>
      <w:r>
        <w:rPr>
          <w:rFonts w:ascii="Times New Roman" w:hAnsi="Times New Roman" w:cs="Times New Roman"/>
          <w:b/>
          <w:sz w:val="28"/>
          <w:szCs w:val="28"/>
          <w:lang w:val="uk-UA"/>
        </w:rPr>
        <w:t>Методика навчання української мови в середніх освітніх закладах</w:t>
      </w:r>
      <w:r>
        <w:rPr>
          <w:rFonts w:ascii="Times New Roman" w:hAnsi="Times New Roman" w:cs="Times New Roman"/>
          <w:sz w:val="28"/>
          <w:szCs w:val="28"/>
          <w:lang w:val="uk-UA"/>
        </w:rPr>
        <w:t xml:space="preserve"> / М. І.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С. О. </w:t>
      </w:r>
      <w:proofErr w:type="spellStart"/>
      <w:r>
        <w:rPr>
          <w:rFonts w:ascii="Times New Roman" w:hAnsi="Times New Roman" w:cs="Times New Roman"/>
          <w:sz w:val="28"/>
          <w:szCs w:val="28"/>
          <w:lang w:val="uk-UA"/>
        </w:rPr>
        <w:t>Караман</w:t>
      </w:r>
      <w:proofErr w:type="spellEnd"/>
      <w:r>
        <w:rPr>
          <w:rFonts w:ascii="Times New Roman" w:hAnsi="Times New Roman" w:cs="Times New Roman"/>
          <w:sz w:val="28"/>
          <w:szCs w:val="28"/>
          <w:lang w:val="uk-UA"/>
        </w:rPr>
        <w:t xml:space="preserve">, О. В. </w:t>
      </w:r>
      <w:proofErr w:type="spellStart"/>
      <w:r>
        <w:rPr>
          <w:rFonts w:ascii="Times New Roman" w:hAnsi="Times New Roman" w:cs="Times New Roman"/>
          <w:sz w:val="28"/>
          <w:szCs w:val="28"/>
          <w:lang w:val="uk-UA"/>
        </w:rPr>
        <w:t>Караман</w:t>
      </w:r>
      <w:proofErr w:type="spellEnd"/>
      <w:r>
        <w:rPr>
          <w:rFonts w:ascii="Times New Roman" w:hAnsi="Times New Roman" w:cs="Times New Roman"/>
          <w:sz w:val="28"/>
          <w:szCs w:val="28"/>
          <w:lang w:val="uk-UA"/>
        </w:rPr>
        <w:t xml:space="preserve"> та ін.; за ред. М. І.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 К. : </w:t>
      </w:r>
      <w:proofErr w:type="spellStart"/>
      <w:r>
        <w:rPr>
          <w:rFonts w:ascii="Times New Roman" w:hAnsi="Times New Roman" w:cs="Times New Roman"/>
          <w:sz w:val="28"/>
          <w:szCs w:val="28"/>
          <w:lang w:val="uk-UA"/>
        </w:rPr>
        <w:t>Ленвіт</w:t>
      </w:r>
      <w:proofErr w:type="spellEnd"/>
      <w:r>
        <w:rPr>
          <w:rFonts w:ascii="Times New Roman" w:hAnsi="Times New Roman" w:cs="Times New Roman"/>
          <w:sz w:val="28"/>
          <w:szCs w:val="28"/>
          <w:lang w:val="uk-UA"/>
        </w:rPr>
        <w:t xml:space="preserve">, 2005. – 400 с. </w:t>
      </w:r>
      <w:r>
        <w:rPr>
          <w:rFonts w:ascii="Times New Roman" w:hAnsi="Times New Roman" w:cs="Times New Roman"/>
          <w:b/>
          <w:sz w:val="28"/>
          <w:szCs w:val="28"/>
          <w:lang w:val="uk-UA"/>
        </w:rPr>
        <w:t>7. Сухомлинський В. О.</w:t>
      </w:r>
      <w:r>
        <w:rPr>
          <w:rFonts w:ascii="Times New Roman" w:hAnsi="Times New Roman" w:cs="Times New Roman"/>
          <w:sz w:val="28"/>
          <w:szCs w:val="28"/>
          <w:lang w:val="uk-UA"/>
        </w:rPr>
        <w:t xml:space="preserve"> Вибрані твори: В 5-ти т. Серце віддаю дітям. Народження громадянина. Листи до сина. – К. : Рад. школа, 1977. –. Т. 3. – 672 с.</w:t>
      </w:r>
    </w:p>
    <w:p w:rsidR="001A473C" w:rsidRDefault="001A473C" w:rsidP="001A473C">
      <w:pPr>
        <w:tabs>
          <w:tab w:val="left" w:pos="4500"/>
        </w:tabs>
        <w:spacing w:after="0" w:line="360" w:lineRule="auto"/>
        <w:jc w:val="both"/>
        <w:rPr>
          <w:rFonts w:ascii="Times New Roman" w:hAnsi="Times New Roman" w:cs="Times New Roman"/>
          <w:b/>
          <w:sz w:val="28"/>
          <w:szCs w:val="28"/>
          <w:lang w:val="uk-UA"/>
        </w:rPr>
      </w:pPr>
    </w:p>
    <w:p w:rsidR="001A473C" w:rsidRDefault="001A473C" w:rsidP="001A473C">
      <w:pPr>
        <w:tabs>
          <w:tab w:val="left" w:pos="4500"/>
        </w:tabs>
        <w:spacing w:after="0" w:line="360" w:lineRule="auto"/>
        <w:ind w:firstLine="709"/>
        <w:jc w:val="both"/>
        <w:rPr>
          <w:rFonts w:ascii="Times New Roman" w:hAnsi="Times New Roman" w:cs="Times New Roman"/>
          <w:b/>
          <w:sz w:val="28"/>
          <w:szCs w:val="28"/>
          <w:lang w:val="uk-UA"/>
        </w:rPr>
      </w:pPr>
      <w:proofErr w:type="spellStart"/>
      <w:r>
        <w:rPr>
          <w:rFonts w:ascii="Times New Roman" w:hAnsi="Times New Roman" w:cs="Times New Roman"/>
          <w:b/>
          <w:sz w:val="28"/>
          <w:szCs w:val="28"/>
        </w:rPr>
        <w:t>Каліш</w:t>
      </w:r>
      <w:proofErr w:type="spellEnd"/>
      <w:r>
        <w:rPr>
          <w:rFonts w:ascii="Times New Roman" w:hAnsi="Times New Roman" w:cs="Times New Roman"/>
          <w:b/>
          <w:sz w:val="28"/>
          <w:szCs w:val="28"/>
        </w:rPr>
        <w:t xml:space="preserve"> В</w:t>
      </w:r>
      <w:r>
        <w:rPr>
          <w:rFonts w:ascii="Times New Roman" w:hAnsi="Times New Roman" w:cs="Times New Roman"/>
          <w:b/>
          <w:sz w:val="28"/>
          <w:szCs w:val="28"/>
          <w:lang w:val="uk-UA"/>
        </w:rPr>
        <w:t xml:space="preserve">. А. </w:t>
      </w:r>
      <w:proofErr w:type="spellStart"/>
      <w:r>
        <w:rPr>
          <w:rFonts w:ascii="Times New Roman" w:hAnsi="Times New Roman" w:cs="Times New Roman"/>
          <w:b/>
          <w:sz w:val="28"/>
          <w:szCs w:val="28"/>
          <w:lang w:val="uk-UA"/>
        </w:rPr>
        <w:t>Лінгвометодичні</w:t>
      </w:r>
      <w:proofErr w:type="spellEnd"/>
      <w:r>
        <w:rPr>
          <w:rFonts w:ascii="Times New Roman" w:hAnsi="Times New Roman" w:cs="Times New Roman"/>
          <w:b/>
          <w:sz w:val="28"/>
          <w:szCs w:val="28"/>
          <w:lang w:val="uk-UA"/>
        </w:rPr>
        <w:t xml:space="preserve"> умови застосування естетичного підходу до вивчення мови у процесі професійного становлення майбутніх філологів</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статті обґрунтовано необхідність застосування естетичного підходу до вивчення мови у процесі професійного становлення майбутніх учителів української мови і літератури. Визначено, що такими умовами є посилення уваги у процесі вивчення лінгвістичних курсів до естетичної функції мови в цілому і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явищ зокрема; </w:t>
      </w:r>
      <w:r>
        <w:rPr>
          <w:rFonts w:ascii="Times New Roman" w:hAnsi="Times New Roman" w:cs="Times New Roman"/>
          <w:sz w:val="28"/>
          <w:szCs w:val="28"/>
          <w:shd w:val="clear" w:color="auto" w:fill="FFFFFF"/>
          <w:lang w:val="uk-UA"/>
        </w:rPr>
        <w:t xml:space="preserve">поєднання естетичного підходу із структурно-семантичним, </w:t>
      </w:r>
      <w:proofErr w:type="spellStart"/>
      <w:r>
        <w:rPr>
          <w:rFonts w:ascii="Times New Roman" w:hAnsi="Times New Roman" w:cs="Times New Roman"/>
          <w:sz w:val="28"/>
          <w:szCs w:val="28"/>
          <w:shd w:val="clear" w:color="auto" w:fill="FFFFFF"/>
          <w:lang w:val="uk-UA"/>
        </w:rPr>
        <w:t>функційно</w:t>
      </w:r>
      <w:proofErr w:type="spellEnd"/>
      <w:r>
        <w:rPr>
          <w:rFonts w:ascii="Times New Roman" w:hAnsi="Times New Roman" w:cs="Times New Roman"/>
          <w:sz w:val="28"/>
          <w:szCs w:val="28"/>
          <w:shd w:val="clear" w:color="auto" w:fill="FFFFFF"/>
          <w:lang w:val="uk-UA"/>
        </w:rPr>
        <w:t>-комунікативним, когнітивним, соціолінгвістичним та ін.;</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текстоцентризм</w:t>
      </w:r>
      <w:proofErr w:type="spellEnd"/>
      <w:r>
        <w:rPr>
          <w:rFonts w:ascii="Times New Roman" w:hAnsi="Times New Roman" w:cs="Times New Roman"/>
          <w:sz w:val="28"/>
          <w:szCs w:val="28"/>
          <w:lang w:val="uk-UA"/>
        </w:rPr>
        <w:t>, міжпредметні зв’язки;</w:t>
      </w:r>
      <w:r>
        <w:rPr>
          <w:sz w:val="28"/>
          <w:szCs w:val="28"/>
          <w:lang w:val="uk-UA"/>
        </w:rPr>
        <w:t xml:space="preserve"> </w:t>
      </w:r>
      <w:r>
        <w:rPr>
          <w:rFonts w:ascii="Times New Roman" w:hAnsi="Times New Roman" w:cs="Times New Roman"/>
          <w:sz w:val="28"/>
          <w:szCs w:val="28"/>
          <w:lang w:val="uk-UA"/>
        </w:rPr>
        <w:t>система вправ і завдань, зорієнтована на вивчення засобів, які репрезентують естетичну функцію мови; пріоритет у системі роботи художніх текстів.</w:t>
      </w:r>
    </w:p>
    <w:p w:rsidR="001A473C" w:rsidRDefault="001A473C" w:rsidP="001A473C">
      <w:pPr>
        <w:spacing w:after="0" w:line="360" w:lineRule="auto"/>
        <w:ind w:firstLine="709"/>
        <w:jc w:val="both"/>
        <w:rPr>
          <w:sz w:val="28"/>
          <w:szCs w:val="28"/>
          <w:lang w:val="uk-UA"/>
        </w:rPr>
      </w:pPr>
      <w:r>
        <w:rPr>
          <w:rFonts w:ascii="Times New Roman" w:hAnsi="Times New Roman" w:cs="Times New Roman"/>
          <w:sz w:val="28"/>
          <w:szCs w:val="28"/>
          <w:lang w:val="uk-UA"/>
        </w:rPr>
        <w:t xml:space="preserve">У процесі такої роботи у студентів формуються уміння виявляти естетичні можливості різних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здійснювати аналіз явищ, ужитих для створення образності, емоційної забарвленості висловлювань; добирати і використовувати естетично марковані засоби для вираження власних думок і світовідчувань та ін.</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Ключові слова</w:t>
      </w:r>
      <w:r>
        <w:rPr>
          <w:rFonts w:ascii="Times New Roman" w:hAnsi="Times New Roman" w:cs="Times New Roman"/>
          <w:sz w:val="28"/>
          <w:szCs w:val="28"/>
          <w:lang w:val="uk-UA"/>
        </w:rPr>
        <w:t xml:space="preserve">: естетичний підхід, естетична функція, </w:t>
      </w:r>
      <w:proofErr w:type="spellStart"/>
      <w:r>
        <w:rPr>
          <w:rFonts w:ascii="Times New Roman" w:hAnsi="Times New Roman" w:cs="Times New Roman"/>
          <w:sz w:val="28"/>
          <w:szCs w:val="28"/>
          <w:lang w:val="uk-UA"/>
        </w:rPr>
        <w:t>мовна</w:t>
      </w:r>
      <w:proofErr w:type="spellEnd"/>
      <w:r>
        <w:rPr>
          <w:rFonts w:ascii="Times New Roman" w:hAnsi="Times New Roman" w:cs="Times New Roman"/>
          <w:sz w:val="28"/>
          <w:szCs w:val="28"/>
          <w:lang w:val="uk-UA"/>
        </w:rPr>
        <w:t xml:space="preserve"> естетична свідомість, </w:t>
      </w:r>
      <w:proofErr w:type="spellStart"/>
      <w:r>
        <w:rPr>
          <w:rFonts w:ascii="Times New Roman" w:hAnsi="Times New Roman" w:cs="Times New Roman"/>
          <w:sz w:val="28"/>
          <w:szCs w:val="28"/>
          <w:lang w:val="uk-UA"/>
        </w:rPr>
        <w:t>мовний</w:t>
      </w:r>
      <w:proofErr w:type="spellEnd"/>
      <w:r>
        <w:rPr>
          <w:rFonts w:ascii="Times New Roman" w:hAnsi="Times New Roman" w:cs="Times New Roman"/>
          <w:sz w:val="28"/>
          <w:szCs w:val="28"/>
          <w:lang w:val="uk-UA"/>
        </w:rPr>
        <w:t xml:space="preserve"> естетичний ідеал, естетичне виховання.</w:t>
      </w:r>
    </w:p>
    <w:p w:rsidR="001A473C" w:rsidRDefault="001A473C" w:rsidP="001A473C">
      <w:pPr>
        <w:spacing w:after="0" w:line="360" w:lineRule="auto"/>
        <w:ind w:firstLine="709"/>
        <w:jc w:val="both"/>
        <w:rPr>
          <w:rFonts w:ascii="Times New Roman" w:hAnsi="Times New Roman" w:cs="Times New Roman"/>
          <w:sz w:val="28"/>
          <w:szCs w:val="28"/>
          <w:lang w:val="uk-UA"/>
        </w:rPr>
      </w:pPr>
    </w:p>
    <w:p w:rsidR="001A473C" w:rsidRDefault="001A473C" w:rsidP="001A473C">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Калиш</w:t>
      </w:r>
      <w:proofErr w:type="spellEnd"/>
      <w:r>
        <w:rPr>
          <w:rFonts w:ascii="Times New Roman" w:hAnsi="Times New Roman" w:cs="Times New Roman"/>
          <w:b/>
          <w:sz w:val="28"/>
          <w:szCs w:val="28"/>
          <w:lang w:val="uk-UA"/>
        </w:rPr>
        <w:t xml:space="preserve"> В. А. </w:t>
      </w:r>
      <w:proofErr w:type="spellStart"/>
      <w:r>
        <w:rPr>
          <w:rFonts w:ascii="Times New Roman" w:hAnsi="Times New Roman" w:cs="Times New Roman"/>
          <w:b/>
          <w:sz w:val="28"/>
          <w:szCs w:val="28"/>
          <w:lang w:val="uk-UA"/>
        </w:rPr>
        <w:t>Лингвометодические</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условия</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применения</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эстетического</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подхода</w:t>
      </w:r>
      <w:proofErr w:type="spellEnd"/>
      <w:r>
        <w:rPr>
          <w:rFonts w:ascii="Times New Roman" w:hAnsi="Times New Roman" w:cs="Times New Roman"/>
          <w:b/>
          <w:sz w:val="28"/>
          <w:szCs w:val="28"/>
          <w:lang w:val="uk-UA"/>
        </w:rPr>
        <w:t xml:space="preserve"> к </w:t>
      </w:r>
      <w:proofErr w:type="spellStart"/>
      <w:r>
        <w:rPr>
          <w:rFonts w:ascii="Times New Roman" w:hAnsi="Times New Roman" w:cs="Times New Roman"/>
          <w:b/>
          <w:sz w:val="28"/>
          <w:szCs w:val="28"/>
          <w:lang w:val="uk-UA"/>
        </w:rPr>
        <w:t>изучению</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языка</w:t>
      </w:r>
      <w:proofErr w:type="spellEnd"/>
      <w:r>
        <w:rPr>
          <w:rFonts w:ascii="Times New Roman" w:hAnsi="Times New Roman" w:cs="Times New Roman"/>
          <w:b/>
          <w:sz w:val="28"/>
          <w:szCs w:val="28"/>
          <w:lang w:val="uk-UA"/>
        </w:rPr>
        <w:t xml:space="preserve"> в </w:t>
      </w:r>
      <w:proofErr w:type="spellStart"/>
      <w:r>
        <w:rPr>
          <w:rFonts w:ascii="Times New Roman" w:hAnsi="Times New Roman" w:cs="Times New Roman"/>
          <w:b/>
          <w:sz w:val="28"/>
          <w:szCs w:val="28"/>
          <w:lang w:val="uk-UA"/>
        </w:rPr>
        <w:t>процессе</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профессионального</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становления</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будущих</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филологов</w:t>
      </w:r>
      <w:proofErr w:type="spellEnd"/>
      <w:r>
        <w:rPr>
          <w:rFonts w:ascii="Times New Roman" w:hAnsi="Times New Roman" w:cs="Times New Roman"/>
          <w:sz w:val="28"/>
          <w:szCs w:val="28"/>
          <w:lang w:val="uk-UA"/>
        </w:rPr>
        <w:t>.</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статье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обоснована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необходимость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применения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подхода</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изучению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процессе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профессионального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становления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будущих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учителей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украинского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литературы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Определено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что</w:t>
      </w:r>
      <w:proofErr w:type="spellEnd"/>
      <w:r>
        <w:rPr>
          <w:rFonts w:ascii="Times New Roman" w:hAnsi="Times New Roman" w:cs="Times New Roman"/>
          <w:sz w:val="28"/>
          <w:szCs w:val="28"/>
          <w:lang w:val="uk-UA"/>
        </w:rPr>
        <w:t xml:space="preserve"> такими </w:t>
      </w:r>
      <w:proofErr w:type="spellStart"/>
      <w:r>
        <w:rPr>
          <w:rFonts w:ascii="Times New Roman" w:hAnsi="Times New Roman" w:cs="Times New Roman"/>
          <w:sz w:val="28"/>
          <w:szCs w:val="28"/>
          <w:lang w:val="uk-UA"/>
        </w:rPr>
        <w:t>условиями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являются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усиление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внимания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процессе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изучения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лингвистических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курсов</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эстетической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функции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целом</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языковых</w:t>
      </w:r>
      <w:proofErr w:type="spellEnd"/>
      <w:r>
        <w:rPr>
          <w:rFonts w:ascii="Times New Roman" w:hAnsi="Times New Roman" w:cs="Times New Roman"/>
          <w:sz w:val="28"/>
          <w:szCs w:val="28"/>
          <w:lang w:val="uk-UA"/>
        </w:rPr>
        <w:t xml:space="preserve"> явлений в </w:t>
      </w:r>
      <w:proofErr w:type="spellStart"/>
      <w:r>
        <w:rPr>
          <w:rFonts w:ascii="Times New Roman" w:hAnsi="Times New Roman" w:cs="Times New Roman"/>
          <w:sz w:val="28"/>
          <w:szCs w:val="28"/>
          <w:lang w:val="uk-UA"/>
        </w:rPr>
        <w:t>частности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сочетание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подхода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w:t>
      </w:r>
      <w:proofErr w:type="spellEnd"/>
      <w:r>
        <w:rPr>
          <w:rFonts w:ascii="Times New Roman" w:hAnsi="Times New Roman" w:cs="Times New Roman"/>
          <w:sz w:val="28"/>
          <w:szCs w:val="28"/>
          <w:lang w:val="uk-UA"/>
        </w:rPr>
        <w:t xml:space="preserve"> структурно-</w:t>
      </w:r>
      <w:proofErr w:type="spellStart"/>
      <w:r>
        <w:rPr>
          <w:rFonts w:ascii="Times New Roman" w:hAnsi="Times New Roman" w:cs="Times New Roman"/>
          <w:sz w:val="28"/>
          <w:szCs w:val="28"/>
          <w:lang w:val="uk-UA"/>
        </w:rPr>
        <w:t>семантическим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функционально-коммуникативным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когнитивным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социолингвистическим</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др</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текстоцентризм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междупредметные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связи</w:t>
      </w:r>
      <w:proofErr w:type="spellEnd"/>
      <w:r>
        <w:rPr>
          <w:rFonts w:ascii="Times New Roman" w:hAnsi="Times New Roman" w:cs="Times New Roman"/>
          <w:sz w:val="28"/>
          <w:szCs w:val="28"/>
          <w:lang w:val="uk-UA"/>
        </w:rPr>
        <w:t xml:space="preserve">; система </w:t>
      </w:r>
      <w:proofErr w:type="spellStart"/>
      <w:r>
        <w:rPr>
          <w:rFonts w:ascii="Times New Roman" w:hAnsi="Times New Roman" w:cs="Times New Roman"/>
          <w:sz w:val="28"/>
          <w:szCs w:val="28"/>
          <w:lang w:val="uk-UA"/>
        </w:rPr>
        <w:t>упражнений</w:t>
      </w:r>
      <w:proofErr w:type="spellEnd"/>
      <w:r>
        <w:rPr>
          <w:rFonts w:ascii="Times New Roman" w:hAnsi="Times New Roman" w:cs="Times New Roman"/>
          <w:sz w:val="28"/>
          <w:szCs w:val="28"/>
          <w:lang w:val="uk-UA"/>
        </w:rPr>
        <w:t xml:space="preserve"> и заданий, </w:t>
      </w:r>
      <w:proofErr w:type="spellStart"/>
      <w:r>
        <w:rPr>
          <w:rFonts w:ascii="Times New Roman" w:hAnsi="Times New Roman" w:cs="Times New Roman"/>
          <w:sz w:val="28"/>
          <w:szCs w:val="28"/>
          <w:lang w:val="uk-UA"/>
        </w:rPr>
        <w:t>ориентирована</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изучение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проявления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средств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представляющих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эстетическую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функцию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приоритет</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системе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работы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художественных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текстов</w:t>
      </w:r>
      <w:proofErr w:type="spellEnd"/>
      <w:r>
        <w:rPr>
          <w:rFonts w:ascii="Times New Roman" w:hAnsi="Times New Roman" w:cs="Times New Roman"/>
          <w:sz w:val="28"/>
          <w:szCs w:val="28"/>
          <w:lang w:val="uk-UA"/>
        </w:rPr>
        <w:t>.</w:t>
      </w:r>
    </w:p>
    <w:p w:rsidR="001A473C" w:rsidRDefault="001A473C" w:rsidP="001A4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процессе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такой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работы</w:t>
      </w:r>
      <w:proofErr w:type="spellEnd"/>
      <w:r>
        <w:rPr>
          <w:rFonts w:ascii="Times New Roman" w:hAnsi="Times New Roman" w:cs="Times New Roman"/>
          <w:sz w:val="28"/>
          <w:szCs w:val="28"/>
          <w:lang w:val="uk-UA"/>
        </w:rPr>
        <w:t xml:space="preserve"> у </w:t>
      </w:r>
      <w:proofErr w:type="spellStart"/>
      <w:r>
        <w:rPr>
          <w:rFonts w:ascii="Times New Roman" w:hAnsi="Times New Roman" w:cs="Times New Roman"/>
          <w:sz w:val="28"/>
          <w:szCs w:val="28"/>
          <w:lang w:val="uk-UA"/>
        </w:rPr>
        <w:t>студентов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формируются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умения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выявлять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возможности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различных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языковых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единиц</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осуществлять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анализ</w:t>
      </w:r>
      <w:proofErr w:type="spellEnd"/>
      <w:r>
        <w:rPr>
          <w:rFonts w:ascii="Times New Roman" w:hAnsi="Times New Roman" w:cs="Times New Roman"/>
          <w:sz w:val="28"/>
          <w:szCs w:val="28"/>
          <w:lang w:val="uk-UA"/>
        </w:rPr>
        <w:t xml:space="preserve"> явлений, </w:t>
      </w:r>
      <w:proofErr w:type="spellStart"/>
      <w:r>
        <w:rPr>
          <w:rFonts w:ascii="Times New Roman" w:hAnsi="Times New Roman" w:cs="Times New Roman"/>
          <w:sz w:val="28"/>
          <w:szCs w:val="28"/>
          <w:lang w:val="uk-UA"/>
        </w:rPr>
        <w:t>принятых</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создания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эмоциональной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окрашенности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высказываний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подбирать</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использовать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маркированные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средства</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выражения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собственных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мыслей</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мироощущений</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др</w:t>
      </w:r>
      <w:proofErr w:type="spellEnd"/>
      <w:r>
        <w:rPr>
          <w:rFonts w:ascii="Times New Roman" w:hAnsi="Times New Roman" w:cs="Times New Roman"/>
          <w:sz w:val="28"/>
          <w:szCs w:val="28"/>
          <w:lang w:val="uk-UA"/>
        </w:rPr>
        <w:t>.</w:t>
      </w:r>
    </w:p>
    <w:p w:rsidR="001A473C" w:rsidRDefault="001A473C" w:rsidP="001A473C">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i/>
          <w:sz w:val="28"/>
          <w:szCs w:val="28"/>
          <w:lang w:val="uk-UA"/>
        </w:rPr>
        <w:t>Ключевые</w:t>
      </w:r>
      <w:proofErr w:type="spellEnd"/>
      <w:r>
        <w:rPr>
          <w:rFonts w:ascii="Times New Roman" w:hAnsi="Times New Roman" w:cs="Times New Roman"/>
          <w:i/>
          <w:sz w:val="28"/>
          <w:szCs w:val="28"/>
          <w:lang w:val="uk-UA"/>
        </w:rPr>
        <w:t xml:space="preserve"> слова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подход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функция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языковое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сознание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языковой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идеал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эстетическое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воспитание</w:t>
      </w:r>
      <w:proofErr w:type="spellEnd"/>
      <w:r>
        <w:rPr>
          <w:rFonts w:ascii="Times New Roman" w:hAnsi="Times New Roman" w:cs="Times New Roman"/>
          <w:sz w:val="28"/>
          <w:szCs w:val="28"/>
          <w:lang w:val="uk-UA"/>
        </w:rPr>
        <w:t>.</w:t>
      </w:r>
    </w:p>
    <w:p w:rsidR="001A473C" w:rsidRDefault="001A473C" w:rsidP="001A473C">
      <w:pPr>
        <w:spacing w:after="0" w:line="360" w:lineRule="auto"/>
        <w:ind w:firstLine="709"/>
        <w:jc w:val="both"/>
        <w:rPr>
          <w:rFonts w:ascii="Times New Roman" w:hAnsi="Times New Roman" w:cs="Times New Roman"/>
          <w:sz w:val="28"/>
          <w:szCs w:val="28"/>
          <w:lang w:val="uk-UA"/>
        </w:rPr>
      </w:pPr>
    </w:p>
    <w:p w:rsidR="001A473C" w:rsidRDefault="001A473C" w:rsidP="001A473C">
      <w:pPr>
        <w:spacing w:after="0" w:line="360" w:lineRule="auto"/>
        <w:ind w:firstLine="709"/>
        <w:jc w:val="both"/>
        <w:rPr>
          <w:rFonts w:ascii="Times New Roman" w:hAnsi="Times New Roman"/>
          <w:b/>
          <w:sz w:val="28"/>
          <w:szCs w:val="28"/>
          <w:lang w:val="en-US"/>
        </w:rPr>
      </w:pPr>
      <w:proofErr w:type="spellStart"/>
      <w:r>
        <w:rPr>
          <w:rFonts w:ascii="Times New Roman" w:hAnsi="Times New Roman"/>
          <w:b/>
          <w:sz w:val="28"/>
          <w:szCs w:val="28"/>
          <w:lang w:val="en-US"/>
        </w:rPr>
        <w:t>Kalish</w:t>
      </w:r>
      <w:proofErr w:type="spellEnd"/>
      <w:r>
        <w:rPr>
          <w:rFonts w:ascii="Times New Roman" w:hAnsi="Times New Roman"/>
          <w:b/>
          <w:sz w:val="28"/>
          <w:szCs w:val="28"/>
          <w:lang w:val="en-US"/>
        </w:rPr>
        <w:t xml:space="preserve"> V.A. Linguistic and methodical conditions of applying</w:t>
      </w:r>
      <w:r>
        <w:rPr>
          <w:rFonts w:ascii="Times New Roman" w:hAnsi="Times New Roman"/>
          <w:b/>
          <w:sz w:val="28"/>
          <w:szCs w:val="28"/>
          <w:lang w:val="en"/>
        </w:rPr>
        <w:t xml:space="preserve"> aesthetic approach to language learning in the process of </w:t>
      </w:r>
      <w:r>
        <w:rPr>
          <w:rFonts w:ascii="Times New Roman" w:hAnsi="Times New Roman"/>
          <w:b/>
          <w:sz w:val="28"/>
          <w:szCs w:val="28"/>
          <w:lang w:val="en-US"/>
        </w:rPr>
        <w:t>future philologists</w:t>
      </w:r>
      <w:r>
        <w:rPr>
          <w:rFonts w:ascii="Times New Roman" w:hAnsi="Times New Roman"/>
          <w:b/>
          <w:sz w:val="28"/>
          <w:szCs w:val="28"/>
          <w:lang w:val="en"/>
        </w:rPr>
        <w:t xml:space="preserve">’ professional development </w:t>
      </w:r>
    </w:p>
    <w:p w:rsidR="001A473C" w:rsidRDefault="001A473C" w:rsidP="001A473C">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Pr>
          <w:rFonts w:ascii="Times New Roman" w:hAnsi="Times New Roman"/>
          <w:sz w:val="28"/>
          <w:szCs w:val="28"/>
          <w:lang w:val="en"/>
        </w:rPr>
        <w:t xml:space="preserve">necessity of applying aesthetic approach to language learning in the process of </w:t>
      </w:r>
      <w:r>
        <w:rPr>
          <w:rFonts w:ascii="Times New Roman" w:hAnsi="Times New Roman"/>
          <w:sz w:val="28"/>
          <w:szCs w:val="28"/>
          <w:lang w:val="en-US"/>
        </w:rPr>
        <w:t xml:space="preserve">future Ukrainian </w:t>
      </w:r>
      <w:r>
        <w:rPr>
          <w:rFonts w:ascii="Times New Roman" w:hAnsi="Times New Roman"/>
          <w:bCs/>
          <w:sz w:val="28"/>
          <w:szCs w:val="28"/>
          <w:lang w:val="en-US"/>
        </w:rPr>
        <w:t xml:space="preserve">language and literature </w:t>
      </w:r>
      <w:r>
        <w:rPr>
          <w:rFonts w:ascii="Times New Roman" w:hAnsi="Times New Roman"/>
          <w:sz w:val="28"/>
          <w:szCs w:val="28"/>
          <w:lang w:val="en-US"/>
        </w:rPr>
        <w:t>teachers’</w:t>
      </w:r>
      <w:r>
        <w:rPr>
          <w:rFonts w:ascii="Times New Roman" w:hAnsi="Times New Roman"/>
          <w:sz w:val="28"/>
          <w:szCs w:val="28"/>
          <w:lang w:val="en"/>
        </w:rPr>
        <w:t xml:space="preserve"> professional development </w:t>
      </w:r>
      <w:proofErr w:type="spellStart"/>
      <w:r>
        <w:rPr>
          <w:rFonts w:ascii="Times New Roman" w:hAnsi="Times New Roman"/>
          <w:sz w:val="28"/>
          <w:szCs w:val="28"/>
          <w:lang w:val="en"/>
        </w:rPr>
        <w:t>i</w:t>
      </w:r>
      <w:proofErr w:type="spellEnd"/>
      <w:r>
        <w:rPr>
          <w:rFonts w:ascii="Times New Roman" w:hAnsi="Times New Roman"/>
          <w:sz w:val="28"/>
          <w:szCs w:val="28"/>
          <w:lang w:val="en-US"/>
        </w:rPr>
        <w:t xml:space="preserve">s proved in the article. </w:t>
      </w:r>
      <w:r>
        <w:rPr>
          <w:rFonts w:ascii="Times New Roman" w:hAnsi="Times New Roman"/>
          <w:sz w:val="28"/>
          <w:szCs w:val="28"/>
          <w:lang w:val="en"/>
        </w:rPr>
        <w:t xml:space="preserve">The following conditions </w:t>
      </w:r>
      <w:r>
        <w:rPr>
          <w:rFonts w:ascii="Times New Roman" w:hAnsi="Times New Roman"/>
          <w:sz w:val="28"/>
          <w:szCs w:val="28"/>
          <w:lang w:val="en-US"/>
        </w:rPr>
        <w:t>of applying</w:t>
      </w:r>
      <w:r>
        <w:rPr>
          <w:rFonts w:ascii="Times New Roman" w:hAnsi="Times New Roman"/>
          <w:sz w:val="28"/>
          <w:szCs w:val="28"/>
          <w:lang w:val="en"/>
        </w:rPr>
        <w:t xml:space="preserve"> aesthetic approach are </w:t>
      </w:r>
      <w:r>
        <w:rPr>
          <w:rFonts w:ascii="Times New Roman" w:hAnsi="Times New Roman"/>
          <w:sz w:val="28"/>
          <w:szCs w:val="28"/>
          <w:lang w:val="en-US"/>
        </w:rPr>
        <w:t xml:space="preserve">defined: paying closer attention to aesthetic function of language in general and the language phenomena in particular in the process of linguistic courses studying; combining </w:t>
      </w:r>
      <w:r>
        <w:rPr>
          <w:rFonts w:ascii="Times New Roman" w:hAnsi="Times New Roman"/>
          <w:sz w:val="28"/>
          <w:szCs w:val="28"/>
          <w:lang w:val="en"/>
        </w:rPr>
        <w:t xml:space="preserve">aesthetic approach with </w:t>
      </w:r>
      <w:r>
        <w:rPr>
          <w:rFonts w:ascii="Times New Roman" w:hAnsi="Times New Roman"/>
          <w:sz w:val="28"/>
          <w:szCs w:val="28"/>
          <w:lang w:val="en-US"/>
        </w:rPr>
        <w:t>structural and semantic, functional and communicative, cognitive,</w:t>
      </w:r>
      <w:r>
        <w:rPr>
          <w:rStyle w:val="apple-converted-space"/>
          <w:rFonts w:ascii="Times New Roman" w:hAnsi="Times New Roman"/>
          <w:color w:val="000000"/>
          <w:sz w:val="28"/>
          <w:szCs w:val="28"/>
          <w:shd w:val="clear" w:color="auto" w:fill="FFFFFF"/>
          <w:lang w:val="en-US"/>
        </w:rPr>
        <w:t xml:space="preserve"> sociolinguistic and other approaches; </w:t>
      </w:r>
      <w:proofErr w:type="spellStart"/>
      <w:r>
        <w:rPr>
          <w:rStyle w:val="apple-converted-space"/>
          <w:rFonts w:ascii="Times New Roman" w:hAnsi="Times New Roman"/>
          <w:color w:val="000000"/>
          <w:sz w:val="28"/>
          <w:szCs w:val="28"/>
          <w:shd w:val="clear" w:color="auto" w:fill="FFFFFF"/>
          <w:lang w:val="en-US"/>
        </w:rPr>
        <w:t>textocentrism</w:t>
      </w:r>
      <w:proofErr w:type="spellEnd"/>
      <w:r>
        <w:rPr>
          <w:rStyle w:val="apple-converted-space"/>
          <w:rFonts w:ascii="Times New Roman" w:hAnsi="Times New Roman"/>
          <w:color w:val="000000"/>
          <w:sz w:val="28"/>
          <w:szCs w:val="28"/>
          <w:shd w:val="clear" w:color="auto" w:fill="FFFFFF"/>
          <w:lang w:val="en-US"/>
        </w:rPr>
        <w:t xml:space="preserve">, </w:t>
      </w:r>
      <w:r>
        <w:rPr>
          <w:rFonts w:ascii="Times New Roman" w:hAnsi="Times New Roman"/>
          <w:sz w:val="28"/>
          <w:szCs w:val="28"/>
          <w:lang w:val="en-US"/>
        </w:rPr>
        <w:t xml:space="preserve">systematic work on the practical language classes, as well as when doing the tasks of independent and individual work; </w:t>
      </w:r>
      <w:r>
        <w:rPr>
          <w:rStyle w:val="a5"/>
          <w:sz w:val="28"/>
          <w:szCs w:val="28"/>
          <w:lang w:val="en-US"/>
        </w:rPr>
        <w:t xml:space="preserve">interdisciplinary connections; </w:t>
      </w:r>
      <w:r>
        <w:rPr>
          <w:rFonts w:ascii="Times New Roman" w:hAnsi="Times New Roman"/>
          <w:sz w:val="28"/>
          <w:szCs w:val="28"/>
          <w:lang w:val="en-US"/>
        </w:rPr>
        <w:t xml:space="preserve">the system of exercises and tasks focused on studying the displaying of means that represent aesthetic function of language; forming students’ desire for language aesthetic ideal, need to improve constantly </w:t>
      </w:r>
      <w:r>
        <w:rPr>
          <w:rFonts w:ascii="Times New Roman" w:hAnsi="Times New Roman"/>
          <w:sz w:val="28"/>
          <w:szCs w:val="28"/>
          <w:lang w:val="en"/>
        </w:rPr>
        <w:t xml:space="preserve">their own speech; giving </w:t>
      </w:r>
      <w:r>
        <w:rPr>
          <w:rFonts w:ascii="Times New Roman" w:hAnsi="Times New Roman"/>
          <w:sz w:val="28"/>
          <w:szCs w:val="28"/>
          <w:lang w:val="en-US"/>
        </w:rPr>
        <w:t xml:space="preserve">priority to literary texts in the system of work. </w:t>
      </w:r>
    </w:p>
    <w:p w:rsidR="001A473C" w:rsidRDefault="001A473C" w:rsidP="001A473C">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In the process of such work the following students’ skills are formed: to </w:t>
      </w:r>
      <w:r>
        <w:rPr>
          <w:rFonts w:ascii="Times New Roman" w:hAnsi="Times New Roman"/>
          <w:sz w:val="28"/>
          <w:szCs w:val="28"/>
          <w:lang w:val="en"/>
        </w:rPr>
        <w:t>identify the aesthetic possibilities of different language units;</w:t>
      </w:r>
      <w:r>
        <w:rPr>
          <w:rFonts w:ascii="Times New Roman" w:hAnsi="Times New Roman"/>
          <w:sz w:val="28"/>
          <w:szCs w:val="28"/>
          <w:lang w:val="en-US"/>
        </w:rPr>
        <w:t xml:space="preserve"> to carry out the analysis of the phenomena</w:t>
      </w:r>
      <w:r>
        <w:rPr>
          <w:rFonts w:ascii="Times New Roman" w:hAnsi="Times New Roman"/>
          <w:sz w:val="28"/>
          <w:szCs w:val="28"/>
          <w:lang w:val="en"/>
        </w:rPr>
        <w:t xml:space="preserve"> used to create figurativeness, emotional coloring of the </w:t>
      </w:r>
      <w:r>
        <w:rPr>
          <w:rFonts w:ascii="Times New Roman" w:hAnsi="Times New Roman"/>
          <w:sz w:val="28"/>
          <w:szCs w:val="28"/>
          <w:lang w:val="en-US"/>
        </w:rPr>
        <w:lastRenderedPageBreak/>
        <w:t>statements; to select and use aesthetically marked means for</w:t>
      </w:r>
      <w:r>
        <w:rPr>
          <w:rFonts w:ascii="Times New Roman" w:hAnsi="Times New Roman"/>
          <w:sz w:val="28"/>
          <w:szCs w:val="28"/>
          <w:lang w:val="en"/>
        </w:rPr>
        <w:t xml:space="preserve"> expressing their own thoughts and outlook, emotional state, world perception;</w:t>
      </w:r>
      <w:r>
        <w:rPr>
          <w:rFonts w:ascii="Times New Roman" w:hAnsi="Times New Roman"/>
          <w:sz w:val="28"/>
          <w:szCs w:val="28"/>
          <w:lang w:val="en-US"/>
        </w:rPr>
        <w:t xml:space="preserve"> the ability to see </w:t>
      </w:r>
      <w:r>
        <w:rPr>
          <w:rStyle w:val="a5"/>
          <w:sz w:val="28"/>
          <w:szCs w:val="28"/>
          <w:lang w:val="en-US"/>
        </w:rPr>
        <w:t>fine</w:t>
      </w:r>
      <w:r>
        <w:rPr>
          <w:rStyle w:val="st"/>
          <w:rFonts w:ascii="Times New Roman" w:hAnsi="Times New Roman"/>
          <w:sz w:val="28"/>
          <w:szCs w:val="28"/>
          <w:lang w:val="en-US"/>
        </w:rPr>
        <w:t xml:space="preserve"> details expressed </w:t>
      </w:r>
      <w:r>
        <w:rPr>
          <w:rFonts w:ascii="Times New Roman" w:hAnsi="Times New Roman"/>
          <w:sz w:val="28"/>
          <w:szCs w:val="28"/>
          <w:lang w:val="en-US"/>
        </w:rPr>
        <w:t>by means of language, etc.</w:t>
      </w:r>
    </w:p>
    <w:p w:rsidR="001A473C" w:rsidRDefault="001A473C" w:rsidP="001A473C">
      <w:pPr>
        <w:spacing w:after="0" w:line="360" w:lineRule="auto"/>
        <w:ind w:firstLine="709"/>
        <w:jc w:val="both"/>
        <w:rPr>
          <w:rFonts w:ascii="Times New Roman" w:hAnsi="Times New Roman"/>
          <w:sz w:val="28"/>
          <w:szCs w:val="28"/>
          <w:lang w:val="en"/>
        </w:rPr>
      </w:pPr>
      <w:r>
        <w:rPr>
          <w:rFonts w:ascii="Times New Roman" w:hAnsi="Times New Roman"/>
          <w:sz w:val="28"/>
          <w:szCs w:val="28"/>
          <w:lang w:val="en-US"/>
        </w:rPr>
        <w:t>The specified</w:t>
      </w:r>
      <w:r>
        <w:rPr>
          <w:rFonts w:ascii="Times New Roman" w:hAnsi="Times New Roman"/>
          <w:sz w:val="28"/>
          <w:szCs w:val="28"/>
          <w:lang w:val="en"/>
        </w:rPr>
        <w:t xml:space="preserve"> skills are the indicators of the level of language and aesthetic consciousness of future </w:t>
      </w:r>
      <w:r>
        <w:rPr>
          <w:rFonts w:ascii="Times New Roman" w:hAnsi="Times New Roman"/>
          <w:sz w:val="28"/>
          <w:szCs w:val="28"/>
          <w:lang w:val="en-US"/>
        </w:rPr>
        <w:t xml:space="preserve">Ukrainian </w:t>
      </w:r>
      <w:r>
        <w:rPr>
          <w:rFonts w:ascii="Times New Roman" w:hAnsi="Times New Roman"/>
          <w:bCs/>
          <w:sz w:val="28"/>
          <w:szCs w:val="28"/>
          <w:lang w:val="en-US"/>
        </w:rPr>
        <w:t xml:space="preserve">language and literature </w:t>
      </w:r>
      <w:r>
        <w:rPr>
          <w:rFonts w:ascii="Times New Roman" w:hAnsi="Times New Roman"/>
          <w:sz w:val="28"/>
          <w:szCs w:val="28"/>
          <w:lang w:val="en-US"/>
        </w:rPr>
        <w:t>teachers</w:t>
      </w:r>
      <w:r>
        <w:rPr>
          <w:rFonts w:ascii="Times New Roman" w:hAnsi="Times New Roman"/>
          <w:sz w:val="28"/>
          <w:szCs w:val="28"/>
          <w:lang w:val="en"/>
        </w:rPr>
        <w:t xml:space="preserve">. </w:t>
      </w:r>
      <w:r>
        <w:rPr>
          <w:rFonts w:ascii="Times New Roman" w:hAnsi="Times New Roman"/>
          <w:sz w:val="28"/>
          <w:szCs w:val="28"/>
          <w:lang w:val="en-US"/>
        </w:rPr>
        <w:t>The offered exercises are</w:t>
      </w:r>
      <w:r>
        <w:rPr>
          <w:rFonts w:ascii="Times New Roman" w:hAnsi="Times New Roman"/>
          <w:sz w:val="28"/>
          <w:szCs w:val="28"/>
          <w:lang w:val="en"/>
        </w:rPr>
        <w:t xml:space="preserve"> aimed at increasing the level of </w:t>
      </w:r>
      <w:r>
        <w:rPr>
          <w:rFonts w:ascii="Times New Roman" w:hAnsi="Times New Roman"/>
          <w:sz w:val="28"/>
          <w:szCs w:val="28"/>
          <w:lang w:val="en-US"/>
        </w:rPr>
        <w:t>the professional</w:t>
      </w:r>
      <w:r>
        <w:rPr>
          <w:rFonts w:ascii="Times New Roman" w:hAnsi="Times New Roman"/>
          <w:sz w:val="28"/>
          <w:szCs w:val="28"/>
          <w:lang w:val="en"/>
        </w:rPr>
        <w:t xml:space="preserve"> language culture of future </w:t>
      </w:r>
      <w:r>
        <w:rPr>
          <w:rFonts w:ascii="Times New Roman" w:hAnsi="Times New Roman"/>
          <w:sz w:val="28"/>
          <w:szCs w:val="28"/>
          <w:lang w:val="en-US"/>
        </w:rPr>
        <w:t xml:space="preserve">Ukrainian </w:t>
      </w:r>
      <w:r>
        <w:rPr>
          <w:rFonts w:ascii="Times New Roman" w:hAnsi="Times New Roman"/>
          <w:bCs/>
          <w:sz w:val="28"/>
          <w:szCs w:val="28"/>
          <w:lang w:val="en-US"/>
        </w:rPr>
        <w:t xml:space="preserve">language and literature </w:t>
      </w:r>
      <w:r>
        <w:rPr>
          <w:rFonts w:ascii="Times New Roman" w:hAnsi="Times New Roman"/>
          <w:sz w:val="28"/>
          <w:szCs w:val="28"/>
          <w:lang w:val="en-US"/>
        </w:rPr>
        <w:t xml:space="preserve">teachers, </w:t>
      </w:r>
      <w:r>
        <w:rPr>
          <w:rFonts w:ascii="Times New Roman" w:hAnsi="Times New Roman"/>
          <w:sz w:val="28"/>
          <w:szCs w:val="28"/>
          <w:lang w:val="en"/>
        </w:rPr>
        <w:t xml:space="preserve">promoting the development of speech, forming the notion of beauty in the language, based on its lexical, phraseological, phonetic, word-formation and grammatical means. </w:t>
      </w:r>
    </w:p>
    <w:p w:rsidR="001A473C" w:rsidRDefault="001A473C" w:rsidP="001A473C">
      <w:pPr>
        <w:spacing w:after="0" w:line="360" w:lineRule="auto"/>
        <w:ind w:firstLine="709"/>
        <w:jc w:val="both"/>
        <w:rPr>
          <w:rFonts w:ascii="Times New Roman" w:hAnsi="Times New Roman"/>
          <w:color w:val="FF0000"/>
          <w:sz w:val="28"/>
          <w:szCs w:val="28"/>
          <w:lang w:val="uk-UA"/>
        </w:rPr>
      </w:pPr>
      <w:r>
        <w:rPr>
          <w:rFonts w:ascii="Times New Roman" w:hAnsi="Times New Roman"/>
          <w:b/>
          <w:i/>
          <w:sz w:val="28"/>
          <w:szCs w:val="28"/>
          <w:lang w:val="en"/>
        </w:rPr>
        <w:t>Key words:</w:t>
      </w:r>
      <w:r>
        <w:rPr>
          <w:rFonts w:ascii="Times New Roman" w:hAnsi="Times New Roman"/>
          <w:sz w:val="28"/>
          <w:szCs w:val="28"/>
          <w:lang w:val="en"/>
        </w:rPr>
        <w:t xml:space="preserve"> </w:t>
      </w:r>
      <w:bookmarkStart w:id="0" w:name="_GoBack"/>
      <w:r>
        <w:rPr>
          <w:rFonts w:ascii="Times New Roman" w:hAnsi="Times New Roman"/>
          <w:sz w:val="28"/>
          <w:szCs w:val="28"/>
          <w:lang w:val="en"/>
        </w:rPr>
        <w:t xml:space="preserve">aesthetic approach, aesthetic function, </w:t>
      </w:r>
      <w:r>
        <w:rPr>
          <w:rFonts w:ascii="Times New Roman" w:hAnsi="Times New Roman"/>
          <w:sz w:val="28"/>
          <w:szCs w:val="28"/>
          <w:lang w:val="en-US"/>
        </w:rPr>
        <w:t>language</w:t>
      </w:r>
      <w:r>
        <w:rPr>
          <w:rFonts w:ascii="Times New Roman" w:hAnsi="Times New Roman"/>
          <w:sz w:val="28"/>
          <w:szCs w:val="28"/>
          <w:lang w:val="en"/>
        </w:rPr>
        <w:t xml:space="preserve"> aesthetic consciousness, language aesthetic ideal, aesthetic education.</w:t>
      </w:r>
    </w:p>
    <w:p w:rsidR="001A473C" w:rsidRDefault="001A473C" w:rsidP="001A473C">
      <w:pPr>
        <w:spacing w:line="360" w:lineRule="auto"/>
        <w:rPr>
          <w:sz w:val="28"/>
          <w:szCs w:val="28"/>
          <w:lang w:val="uk-UA"/>
        </w:rPr>
      </w:pPr>
    </w:p>
    <w:bookmarkEnd w:id="0"/>
    <w:p w:rsidR="00A25527" w:rsidRPr="001A473C" w:rsidRDefault="00A25527">
      <w:pPr>
        <w:rPr>
          <w:lang w:val="uk-UA"/>
        </w:rPr>
      </w:pPr>
    </w:p>
    <w:sectPr w:rsidR="00A25527" w:rsidRPr="001A47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B26B7"/>
    <w:multiLevelType w:val="hybridMultilevel"/>
    <w:tmpl w:val="9962EE3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946"/>
    <w:rsid w:val="000970ED"/>
    <w:rsid w:val="001A473C"/>
    <w:rsid w:val="00501946"/>
    <w:rsid w:val="007E1CEC"/>
    <w:rsid w:val="008E570F"/>
    <w:rsid w:val="009C4586"/>
    <w:rsid w:val="00A25527"/>
    <w:rsid w:val="00AB0031"/>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47D11D-151E-4052-95AA-BA2A33723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473C"/>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A473C"/>
    <w:rPr>
      <w:color w:val="0563C1" w:themeColor="hyperlink"/>
      <w:u w:val="single"/>
    </w:rPr>
  </w:style>
  <w:style w:type="paragraph" w:styleId="a4">
    <w:name w:val="List Paragraph"/>
    <w:basedOn w:val="a"/>
    <w:uiPriority w:val="34"/>
    <w:qFormat/>
    <w:rsid w:val="001A473C"/>
    <w:pPr>
      <w:ind w:left="720"/>
      <w:contextualSpacing/>
    </w:pPr>
  </w:style>
  <w:style w:type="character" w:customStyle="1" w:styleId="FontStyle17">
    <w:name w:val="Font Style17"/>
    <w:rsid w:val="001A473C"/>
    <w:rPr>
      <w:rFonts w:ascii="Times New Roman" w:hAnsi="Times New Roman" w:cs="Times New Roman" w:hint="default"/>
      <w:sz w:val="20"/>
      <w:szCs w:val="20"/>
    </w:rPr>
  </w:style>
  <w:style w:type="character" w:customStyle="1" w:styleId="apple-converted-space">
    <w:name w:val="apple-converted-space"/>
    <w:basedOn w:val="a0"/>
    <w:rsid w:val="001A473C"/>
  </w:style>
  <w:style w:type="character" w:customStyle="1" w:styleId="st">
    <w:name w:val="st"/>
    <w:rsid w:val="001A473C"/>
  </w:style>
  <w:style w:type="character" w:styleId="a5">
    <w:name w:val="Emphasis"/>
    <w:basedOn w:val="a0"/>
    <w:uiPriority w:val="20"/>
    <w:qFormat/>
    <w:rsid w:val="001A473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9406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lib.bsu.by/bitstream/123456789/154961/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3180</Words>
  <Characters>18130</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2019-03-19T20:00:00Z</dcterms:created>
  <dcterms:modified xsi:type="dcterms:W3CDTF">2019-03-19T20:17:00Z</dcterms:modified>
</cp:coreProperties>
</file>