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4E2F" w:rsidRDefault="001F4E2F" w:rsidP="001F4E2F">
      <w:pPr>
        <w:pStyle w:val="a3"/>
        <w:spacing w:before="0" w:beforeAutospacing="0" w:after="0" w:afterAutospacing="0" w:line="360" w:lineRule="auto"/>
        <w:ind w:firstLine="708"/>
        <w:jc w:val="both"/>
        <w:rPr>
          <w:b/>
          <w:sz w:val="28"/>
          <w:szCs w:val="28"/>
          <w:lang w:val="uk-UA"/>
        </w:rPr>
      </w:pPr>
      <w:r>
        <w:rPr>
          <w:b/>
          <w:bCs/>
          <w:color w:val="000000"/>
          <w:spacing w:val="-12"/>
          <w:sz w:val="28"/>
          <w:szCs w:val="28"/>
          <w:lang w:val="uk-UA"/>
        </w:rPr>
        <w:t>УДК :</w:t>
      </w:r>
      <w:r w:rsidRPr="00542180">
        <w:rPr>
          <w:b/>
          <w:sz w:val="28"/>
          <w:szCs w:val="28"/>
          <w:lang w:val="uk-UA"/>
        </w:rPr>
        <w:t xml:space="preserve"> 371. 322</w:t>
      </w:r>
    </w:p>
    <w:p w:rsidR="001F4E2F" w:rsidRPr="00542180" w:rsidRDefault="001F4E2F" w:rsidP="001F4E2F">
      <w:pPr>
        <w:pStyle w:val="a3"/>
        <w:spacing w:before="0" w:beforeAutospacing="0" w:after="0" w:afterAutospacing="0" w:line="360" w:lineRule="auto"/>
        <w:ind w:firstLine="708"/>
        <w:jc w:val="right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Дятленко Т.І</w:t>
      </w:r>
    </w:p>
    <w:p w:rsidR="001F4E2F" w:rsidRDefault="001F4E2F" w:rsidP="001F4E2F">
      <w:pPr>
        <w:shd w:val="clear" w:color="auto" w:fill="FFFFFF"/>
        <w:spacing w:line="360" w:lineRule="auto"/>
        <w:ind w:firstLine="851"/>
        <w:jc w:val="center"/>
        <w:rPr>
          <w:b/>
          <w:bCs/>
          <w:color w:val="000000"/>
          <w:spacing w:val="-12"/>
          <w:sz w:val="28"/>
          <w:szCs w:val="28"/>
          <w:lang w:val="uk-UA"/>
        </w:rPr>
      </w:pPr>
      <w:r>
        <w:rPr>
          <w:b/>
          <w:bCs/>
          <w:color w:val="000000"/>
          <w:spacing w:val="-12"/>
          <w:sz w:val="28"/>
          <w:szCs w:val="28"/>
          <w:lang w:val="uk-UA"/>
        </w:rPr>
        <w:t>ПРО  ГРУПОВІ ФОРМИ РОБОТИ НА УРОКАХ ЛІТЕРАТУРИ У МЕТОДИЧНІЙ СПАДЩИНІ  Н. Й.  ВОЛОШИНОЇ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B633D4">
        <w:rPr>
          <w:i/>
          <w:sz w:val="28"/>
          <w:szCs w:val="28"/>
          <w:lang w:val="uk-UA"/>
        </w:rPr>
        <w:t xml:space="preserve">У статті висвітлюється питання </w:t>
      </w:r>
      <w:r>
        <w:rPr>
          <w:i/>
          <w:sz w:val="28"/>
          <w:szCs w:val="28"/>
          <w:lang w:val="uk-UA"/>
        </w:rPr>
        <w:t>групових форм роботи на уроках української літератури у старших класах. Автор аналізує різні підходи вчених  до визначення поняття, окреслює психолого-педагогічні умови організації й запровадження групових форм роботи у навчально-виховний процес. Детально зупиняється на розкритті методичних основ уроків-диспутів, уроків-семінарів, уроків-конференцій, уроків – досліджень, які реалізуються через застосування групових форм роботи.  У статті окреслено переваги й недоліки групових форм роботи, на які у свій час у методичних роботах указувала Н.Волошина, пропонуються різні способи подолання труднощів.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90570E">
        <w:rPr>
          <w:b/>
          <w:i/>
          <w:sz w:val="28"/>
          <w:szCs w:val="28"/>
          <w:lang w:val="uk-UA"/>
        </w:rPr>
        <w:t>Ключові слова</w:t>
      </w:r>
      <w:r>
        <w:rPr>
          <w:i/>
          <w:sz w:val="28"/>
          <w:szCs w:val="28"/>
          <w:lang w:val="uk-UA"/>
        </w:rPr>
        <w:t>: форми роботи,  групові форми роботи, технологія групової роботи, підходи поділу на групи, диспут, семінар, конференція, круглий стіл, дослідження</w:t>
      </w:r>
    </w:p>
    <w:p w:rsidR="001F4E2F" w:rsidRDefault="001F4E2F" w:rsidP="001F4E2F">
      <w:pPr>
        <w:shd w:val="clear" w:color="auto" w:fill="FFFFFF"/>
        <w:spacing w:line="360" w:lineRule="auto"/>
        <w:ind w:firstLine="859"/>
        <w:jc w:val="both"/>
        <w:rPr>
          <w:color w:val="000000"/>
          <w:spacing w:val="-6"/>
          <w:w w:val="104"/>
          <w:sz w:val="28"/>
          <w:szCs w:val="28"/>
          <w:lang w:val="uk-UA"/>
        </w:rPr>
      </w:pPr>
      <w:r>
        <w:rPr>
          <w:color w:val="000000"/>
          <w:spacing w:val="-9"/>
          <w:w w:val="104"/>
          <w:sz w:val="28"/>
          <w:szCs w:val="28"/>
          <w:lang w:val="uk-UA"/>
        </w:rPr>
        <w:t xml:space="preserve">У чинних документах, зокрема й концепції літературної освіти, 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>Державн</w:t>
      </w:r>
      <w:r>
        <w:rPr>
          <w:color w:val="000000"/>
          <w:spacing w:val="-6"/>
          <w:w w:val="104"/>
          <w:sz w:val="28"/>
          <w:szCs w:val="28"/>
          <w:lang w:val="uk-UA"/>
        </w:rPr>
        <w:t>ому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 xml:space="preserve">  стандарт</w:t>
      </w:r>
      <w:r>
        <w:rPr>
          <w:color w:val="000000"/>
          <w:spacing w:val="-6"/>
          <w:w w:val="104"/>
          <w:sz w:val="28"/>
          <w:szCs w:val="28"/>
          <w:lang w:val="uk-UA"/>
        </w:rPr>
        <w:t>і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 xml:space="preserve">  базової  загальної  освіти  з української  мови  та  літератури,  нов</w:t>
      </w:r>
      <w:r>
        <w:rPr>
          <w:color w:val="000000"/>
          <w:spacing w:val="-6"/>
          <w:w w:val="104"/>
          <w:sz w:val="28"/>
          <w:szCs w:val="28"/>
          <w:lang w:val="uk-UA"/>
        </w:rPr>
        <w:t>их п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>рограм</w:t>
      </w:r>
      <w:r>
        <w:rPr>
          <w:color w:val="000000"/>
          <w:spacing w:val="-6"/>
          <w:w w:val="104"/>
          <w:sz w:val="28"/>
          <w:szCs w:val="28"/>
          <w:lang w:val="uk-UA"/>
        </w:rPr>
        <w:t>ах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 xml:space="preserve">  допрофільного  та  профільного  етапів </w:t>
      </w:r>
      <w:r>
        <w:rPr>
          <w:color w:val="000000"/>
          <w:spacing w:val="-6"/>
          <w:w w:val="104"/>
          <w:sz w:val="28"/>
          <w:szCs w:val="28"/>
          <w:lang w:val="uk-UA"/>
        </w:rPr>
        <w:t xml:space="preserve"> 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>навчання</w:t>
      </w:r>
      <w:r>
        <w:rPr>
          <w:color w:val="000000"/>
          <w:spacing w:val="-9"/>
          <w:w w:val="104"/>
          <w:sz w:val="28"/>
          <w:szCs w:val="28"/>
          <w:lang w:val="uk-UA"/>
        </w:rPr>
        <w:t xml:space="preserve"> задекларовано компетентнісний підхід до вивчення літератури в школі, який передбачає розвиток у школярів високого рівня самостійності й здатності до самоорганізації, «виховання творчого читача із самостійним критичним мисленням, формування гуманістичного світогляду, загальної культури, естетичних смаків особистості» </w:t>
      </w:r>
      <w:r w:rsidRPr="00E72488">
        <w:rPr>
          <w:color w:val="000000"/>
          <w:spacing w:val="-9"/>
          <w:w w:val="104"/>
          <w:sz w:val="28"/>
          <w:szCs w:val="28"/>
          <w:lang w:val="uk-UA"/>
        </w:rPr>
        <w:t>[</w:t>
      </w:r>
      <w:r>
        <w:rPr>
          <w:color w:val="000000"/>
          <w:spacing w:val="-9"/>
          <w:w w:val="104"/>
          <w:sz w:val="28"/>
          <w:szCs w:val="28"/>
          <w:lang w:val="uk-UA"/>
        </w:rPr>
        <w:t>2, с. 14</w:t>
      </w:r>
      <w:r w:rsidRPr="00E72488">
        <w:rPr>
          <w:color w:val="000000"/>
          <w:spacing w:val="-9"/>
          <w:w w:val="104"/>
          <w:sz w:val="28"/>
          <w:szCs w:val="28"/>
          <w:lang w:val="uk-UA"/>
        </w:rPr>
        <w:t>]</w:t>
      </w:r>
      <w:r>
        <w:rPr>
          <w:color w:val="000000"/>
          <w:spacing w:val="-9"/>
          <w:w w:val="104"/>
          <w:sz w:val="28"/>
          <w:szCs w:val="28"/>
          <w:lang w:val="uk-UA"/>
        </w:rPr>
        <w:t xml:space="preserve">, готовності до співпраці, уміння вести діалог тощо.  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 xml:space="preserve">За  сучасних  умов активного  розвитку  соціуму  особливо  актуальною стає  необхідність  розробки  такої  технології підготовки учнів до самоосвіти, яка б забезпечувала успішну  самоосвітню  діяльність  кожного  з  них. </w:t>
      </w:r>
      <w:r>
        <w:rPr>
          <w:color w:val="000000"/>
          <w:spacing w:val="-9"/>
          <w:w w:val="104"/>
          <w:sz w:val="28"/>
          <w:szCs w:val="28"/>
          <w:lang w:val="uk-UA"/>
        </w:rPr>
        <w:t xml:space="preserve">Найбільш ефективно реалізувати компетентнісний підхід   вивчення літератури на практиці дозволяють групові форми роботи, які 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>сприя</w:t>
      </w:r>
      <w:r>
        <w:rPr>
          <w:color w:val="000000"/>
          <w:spacing w:val="-6"/>
          <w:w w:val="104"/>
          <w:sz w:val="28"/>
          <w:szCs w:val="28"/>
          <w:lang w:val="uk-UA"/>
        </w:rPr>
        <w:t xml:space="preserve">ють 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 xml:space="preserve">активізації навчально-пізнавальної  діяльності  учнів, перетворенню  їх  із  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lastRenderedPageBreak/>
        <w:t>об’єктів  на  суб’єкти  навчання, форму</w:t>
      </w:r>
      <w:r>
        <w:rPr>
          <w:color w:val="000000"/>
          <w:spacing w:val="-6"/>
          <w:w w:val="104"/>
          <w:sz w:val="28"/>
          <w:szCs w:val="28"/>
          <w:lang w:val="uk-UA"/>
        </w:rPr>
        <w:t>ють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 xml:space="preserve"> самостійн</w:t>
      </w:r>
      <w:r>
        <w:rPr>
          <w:color w:val="000000"/>
          <w:spacing w:val="-6"/>
          <w:w w:val="104"/>
          <w:sz w:val="28"/>
          <w:szCs w:val="28"/>
          <w:lang w:val="uk-UA"/>
        </w:rPr>
        <w:t>і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>ст</w:t>
      </w:r>
      <w:r>
        <w:rPr>
          <w:color w:val="000000"/>
          <w:spacing w:val="-6"/>
          <w:w w:val="104"/>
          <w:sz w:val="28"/>
          <w:szCs w:val="28"/>
          <w:lang w:val="uk-UA"/>
        </w:rPr>
        <w:t>ь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>,  здатн</w:t>
      </w:r>
      <w:r>
        <w:rPr>
          <w:color w:val="000000"/>
          <w:spacing w:val="-6"/>
          <w:w w:val="104"/>
          <w:sz w:val="28"/>
          <w:szCs w:val="28"/>
          <w:lang w:val="uk-UA"/>
        </w:rPr>
        <w:t>і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>ст</w:t>
      </w:r>
      <w:r>
        <w:rPr>
          <w:color w:val="000000"/>
          <w:spacing w:val="-6"/>
          <w:w w:val="104"/>
          <w:sz w:val="28"/>
          <w:szCs w:val="28"/>
          <w:lang w:val="uk-UA"/>
        </w:rPr>
        <w:t>ь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 xml:space="preserve">  до </w:t>
      </w:r>
      <w:r>
        <w:rPr>
          <w:color w:val="000000"/>
          <w:spacing w:val="-6"/>
          <w:w w:val="104"/>
          <w:sz w:val="28"/>
          <w:szCs w:val="28"/>
          <w:lang w:val="uk-UA"/>
        </w:rPr>
        <w:t>самоосвіти та самовиховання, що надзвичайно актуально нині. Аналізуючи напрацювання сучасних учителів, зокрема публікації у  періодичних виданнях, учительських блогах, методичних посібниках, ми бачимо недостатнє використання групових форм роботи у практичній роботі, іноді простежуються й методичні прорахунки, які приводять до неефективної і нераціональної організації роботи на уроці. Учителі-практики пояснюють це відсутністю алгоритму запровадження і застосування групових технологій навчання.</w:t>
      </w:r>
      <w:r w:rsidRPr="00104EA3">
        <w:rPr>
          <w:color w:val="000000"/>
          <w:spacing w:val="-6"/>
          <w:w w:val="104"/>
          <w:sz w:val="28"/>
          <w:szCs w:val="28"/>
          <w:lang w:val="uk-UA"/>
        </w:rPr>
        <w:t xml:space="preserve"> </w:t>
      </w:r>
    </w:p>
    <w:p w:rsidR="001F4E2F" w:rsidRDefault="001F4E2F" w:rsidP="001F4E2F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937E9">
        <w:rPr>
          <w:sz w:val="28"/>
          <w:szCs w:val="28"/>
        </w:rPr>
        <w:t xml:space="preserve">Одним із </w:t>
      </w:r>
      <w:r>
        <w:rPr>
          <w:sz w:val="28"/>
          <w:szCs w:val="28"/>
          <w:lang w:val="uk-UA"/>
        </w:rPr>
        <w:t xml:space="preserve">засобів </w:t>
      </w:r>
      <w:r w:rsidRPr="001937E9">
        <w:rPr>
          <w:sz w:val="28"/>
          <w:szCs w:val="28"/>
        </w:rPr>
        <w:t xml:space="preserve">підвищення ефективності навчально-виховного процесу з </w:t>
      </w:r>
      <w:r>
        <w:rPr>
          <w:sz w:val="28"/>
          <w:szCs w:val="28"/>
          <w:lang w:val="uk-UA"/>
        </w:rPr>
        <w:t>літератури сучасні методисти називають</w:t>
      </w:r>
      <w:r w:rsidRPr="001937E9">
        <w:rPr>
          <w:sz w:val="28"/>
          <w:szCs w:val="28"/>
        </w:rPr>
        <w:t xml:space="preserve"> використання групових форм роботи.</w:t>
      </w:r>
      <w:r>
        <w:rPr>
          <w:sz w:val="28"/>
          <w:szCs w:val="28"/>
          <w:lang w:val="uk-UA"/>
        </w:rPr>
        <w:t xml:space="preserve"> Так, Н. Волошина, Г. Токмань, В. Котов, О. Пєхота та ін. наголошують, що вони відкривають для дітей можливості співпраці, посилюється соціальний контакт,  формуються такі цінності, як суспільний досвід, задоволення результатами власної й сумісної роботи, взаємодопомога, взаємозбагачення, взаємоконтроль тощо.</w:t>
      </w:r>
    </w:p>
    <w:p w:rsidR="001F4E2F" w:rsidRDefault="001F4E2F" w:rsidP="001F4E2F">
      <w:pPr>
        <w:spacing w:line="360" w:lineRule="auto"/>
        <w:ind w:firstLine="709"/>
        <w:jc w:val="both"/>
        <w:rPr>
          <w:color w:val="000000"/>
          <w:spacing w:val="-6"/>
          <w:w w:val="104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 xml:space="preserve">начний  </w:t>
      </w:r>
      <w:r>
        <w:rPr>
          <w:color w:val="000000"/>
          <w:spacing w:val="-6"/>
          <w:w w:val="104"/>
          <w:sz w:val="28"/>
          <w:szCs w:val="28"/>
          <w:lang w:val="uk-UA"/>
        </w:rPr>
        <w:t>у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>несок  у  розробку  загальних  принципів організації  групової  навчальної  діяльності  зробил</w:t>
      </w:r>
      <w:r>
        <w:rPr>
          <w:color w:val="000000"/>
          <w:spacing w:val="-6"/>
          <w:w w:val="104"/>
          <w:sz w:val="28"/>
          <w:szCs w:val="28"/>
          <w:lang w:val="uk-UA"/>
        </w:rPr>
        <w:t>а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 xml:space="preserve"> О.</w:t>
      </w:r>
      <w:r>
        <w:rPr>
          <w:color w:val="000000"/>
          <w:spacing w:val="-6"/>
          <w:w w:val="104"/>
          <w:sz w:val="28"/>
          <w:szCs w:val="28"/>
          <w:lang w:val="uk-UA"/>
        </w:rPr>
        <w:t xml:space="preserve"> 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>Ярошенко[</w:t>
      </w:r>
      <w:r>
        <w:rPr>
          <w:color w:val="000000"/>
          <w:spacing w:val="-6"/>
          <w:w w:val="104"/>
          <w:sz w:val="28"/>
          <w:szCs w:val="28"/>
          <w:lang w:val="uk-UA"/>
        </w:rPr>
        <w:t>6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>],  як</w:t>
      </w:r>
      <w:r>
        <w:rPr>
          <w:color w:val="000000"/>
          <w:spacing w:val="-6"/>
          <w:w w:val="104"/>
          <w:sz w:val="28"/>
          <w:szCs w:val="28"/>
          <w:lang w:val="uk-UA"/>
        </w:rPr>
        <w:t>а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 xml:space="preserve"> звернул</w:t>
      </w:r>
      <w:r>
        <w:rPr>
          <w:color w:val="000000"/>
          <w:spacing w:val="-6"/>
          <w:w w:val="104"/>
          <w:sz w:val="28"/>
          <w:szCs w:val="28"/>
          <w:lang w:val="uk-UA"/>
        </w:rPr>
        <w:t>а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 xml:space="preserve">  увагу  на  проблему  практичного застосування  організації  групового  навчання  у викладанні  різних  дисциплін.  О.</w:t>
      </w:r>
      <w:r>
        <w:rPr>
          <w:color w:val="000000"/>
          <w:spacing w:val="-6"/>
          <w:w w:val="104"/>
          <w:sz w:val="28"/>
          <w:szCs w:val="28"/>
          <w:lang w:val="uk-UA"/>
        </w:rPr>
        <w:t xml:space="preserve"> 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>Пометун  та Л.</w:t>
      </w:r>
      <w:r>
        <w:rPr>
          <w:color w:val="000000"/>
          <w:spacing w:val="-6"/>
          <w:w w:val="104"/>
          <w:sz w:val="28"/>
          <w:szCs w:val="28"/>
          <w:lang w:val="uk-UA"/>
        </w:rPr>
        <w:t xml:space="preserve"> П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>ироженко  розглядають  групове  навчання  як одну з інтерактивних технологій [</w:t>
      </w:r>
      <w:r>
        <w:rPr>
          <w:color w:val="000000"/>
          <w:spacing w:val="-6"/>
          <w:w w:val="104"/>
          <w:sz w:val="28"/>
          <w:szCs w:val="28"/>
          <w:lang w:val="uk-UA"/>
        </w:rPr>
        <w:t>5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 xml:space="preserve">]. </w:t>
      </w:r>
      <w:r>
        <w:rPr>
          <w:color w:val="000000"/>
          <w:spacing w:val="-6"/>
          <w:w w:val="104"/>
          <w:sz w:val="28"/>
          <w:szCs w:val="28"/>
          <w:lang w:val="uk-UA"/>
        </w:rPr>
        <w:t>Н. Волошина у статтях, присвячених проблемам сучасного уроку наголошувала, що у старших класах на уроках літератури «необхідне поєднання колективності в роботі з індивідуальним і диференційованим підходом до школярів»</w:t>
      </w:r>
      <w:r w:rsidRPr="006B45F3">
        <w:rPr>
          <w:color w:val="000000"/>
          <w:spacing w:val="-6"/>
          <w:w w:val="104"/>
          <w:sz w:val="28"/>
          <w:szCs w:val="28"/>
          <w:lang w:val="uk-UA"/>
        </w:rPr>
        <w:t xml:space="preserve"> 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>[</w:t>
      </w:r>
      <w:r>
        <w:rPr>
          <w:color w:val="000000"/>
          <w:spacing w:val="-6"/>
          <w:w w:val="104"/>
          <w:sz w:val="28"/>
          <w:szCs w:val="28"/>
          <w:lang w:val="uk-UA"/>
        </w:rPr>
        <w:t>1, с. 5</w:t>
      </w:r>
      <w:r w:rsidRPr="00F71AAF">
        <w:rPr>
          <w:color w:val="000000"/>
          <w:spacing w:val="-6"/>
          <w:w w:val="104"/>
          <w:sz w:val="28"/>
          <w:szCs w:val="28"/>
          <w:lang w:val="uk-UA"/>
        </w:rPr>
        <w:t>]</w:t>
      </w:r>
      <w:r>
        <w:rPr>
          <w:color w:val="000000"/>
          <w:spacing w:val="-6"/>
          <w:w w:val="104"/>
          <w:sz w:val="28"/>
          <w:szCs w:val="28"/>
          <w:lang w:val="uk-UA"/>
        </w:rPr>
        <w:t>. Вона зазначала, слід організовувати роботу учнів так, щоб кожен з них працював у повну міру своїх можливостей.</w:t>
      </w:r>
    </w:p>
    <w:p w:rsidR="001F4E2F" w:rsidRPr="009C7CE3" w:rsidRDefault="001F4E2F" w:rsidP="001F4E2F">
      <w:pPr>
        <w:spacing w:line="360" w:lineRule="auto"/>
        <w:ind w:firstLine="709"/>
        <w:jc w:val="both"/>
        <w:rPr>
          <w:lang w:val="uk-UA"/>
        </w:rPr>
      </w:pPr>
      <w:r>
        <w:rPr>
          <w:color w:val="000000"/>
          <w:spacing w:val="-9"/>
          <w:w w:val="104"/>
          <w:sz w:val="28"/>
          <w:szCs w:val="28"/>
          <w:lang w:val="uk-UA"/>
        </w:rPr>
        <w:t xml:space="preserve">Теоретичні дослідження й практичний досвід показують, що знання  й уміння з будь-якої шкільної дисципліни будуть міцнішими й дієвішими, якщо предмет навчальної діяльності засвоюється через спілкування. Під час інтенсивного групового навчання виникає маленький колектив однодумців, що має позитивний вплив на становлення особистості кожного учня. Індивідуальна </w:t>
      </w:r>
      <w:r>
        <w:rPr>
          <w:color w:val="000000"/>
          <w:spacing w:val="-9"/>
          <w:w w:val="104"/>
          <w:sz w:val="28"/>
          <w:szCs w:val="28"/>
          <w:lang w:val="uk-UA"/>
        </w:rPr>
        <w:lastRenderedPageBreak/>
        <w:t xml:space="preserve">робота, до якої найчастіше вдаються сучасні вчителі, позбавляє навчально-виховний процес на уроці літератури найважливішої ланки – міжособистісного спілкування й  взаємодії, які дуже важливі під час здобуття літературної освіти. </w:t>
      </w:r>
    </w:p>
    <w:p w:rsidR="001F4E2F" w:rsidRPr="009C7CE3" w:rsidRDefault="001F4E2F" w:rsidP="001F4E2F">
      <w:pPr>
        <w:shd w:val="clear" w:color="auto" w:fill="FFFFFF"/>
        <w:spacing w:line="360" w:lineRule="auto"/>
        <w:ind w:firstLine="557"/>
        <w:jc w:val="both"/>
        <w:rPr>
          <w:color w:val="000000"/>
          <w:spacing w:val="-2"/>
          <w:w w:val="104"/>
          <w:sz w:val="28"/>
          <w:szCs w:val="28"/>
          <w:lang w:val="uk-UA"/>
        </w:rPr>
      </w:pPr>
      <w:r>
        <w:rPr>
          <w:color w:val="000000"/>
          <w:spacing w:val="-3"/>
          <w:w w:val="104"/>
          <w:sz w:val="28"/>
          <w:szCs w:val="28"/>
          <w:lang w:val="uk-UA"/>
        </w:rPr>
        <w:t xml:space="preserve"> Уроки літератури  виховують в учнів інтерес до читання, учать розуміти художнє слово, долучають учнів до духовних джерел культури і на цій основі формують розуміння законів життя, естетичні смаки, загальнолюдські цінності, читацьку культуру. </w:t>
      </w:r>
    </w:p>
    <w:p w:rsidR="001F4E2F" w:rsidRDefault="001F4E2F" w:rsidP="001F4E2F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color w:val="000000"/>
          <w:spacing w:val="-2"/>
          <w:w w:val="104"/>
          <w:sz w:val="28"/>
          <w:szCs w:val="28"/>
          <w:lang w:val="uk-UA"/>
        </w:rPr>
        <w:t xml:space="preserve">Таким чином, метою статті є узагальнення й систематизація наукової інформації про групові форми роботи на уроках літератури в старших класах, а також розробка декількох фрагментів уроків з використанням названої форми, при цьому ми будемо враховувати методичні рекомендації й роздуми Н. Волошина </w:t>
      </w:r>
      <w:r w:rsidRPr="00A43ACE">
        <w:rPr>
          <w:color w:val="000000"/>
          <w:spacing w:val="-6"/>
          <w:w w:val="102"/>
          <w:sz w:val="28"/>
          <w:szCs w:val="28"/>
          <w:lang w:val="uk-UA"/>
        </w:rPr>
        <w:t xml:space="preserve"> </w:t>
      </w:r>
      <w:r>
        <w:rPr>
          <w:color w:val="000000"/>
          <w:spacing w:val="-6"/>
          <w:w w:val="102"/>
          <w:sz w:val="28"/>
          <w:szCs w:val="28"/>
          <w:lang w:val="uk-UA"/>
        </w:rPr>
        <w:t>щодо окресленої проблеми.</w:t>
      </w:r>
      <w:r w:rsidRPr="006774B6">
        <w:rPr>
          <w:sz w:val="28"/>
          <w:szCs w:val="28"/>
          <w:lang w:val="uk-UA"/>
        </w:rPr>
        <w:t xml:space="preserve"> </w:t>
      </w:r>
    </w:p>
    <w:p w:rsidR="001F4E2F" w:rsidRDefault="001F4E2F" w:rsidP="001F4E2F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Психолого-педагогічні дослідження свідчать, що групова навчальна діяльність сприяє активізації та результативності навчання школярів, вихованню гуманних взаємин між ними, самостійності, умінню доводити та відстоювати свою точку зору, а також прислухатися до думки товаришів, культурі ведення діалогу, відповідальності за результати своєї праці.</w:t>
      </w:r>
    </w:p>
    <w:p w:rsidR="001F4E2F" w:rsidRDefault="001F4E2F" w:rsidP="001F4E2F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Отже, групова навчальна діяльність – це форма організації навчання в малих групах учнів, що об</w:t>
      </w:r>
      <w:r w:rsidRPr="00243AFE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єднані спільною навчальною метою за опосередкованого керівництва вчителя і в співпраці з учнями</w:t>
      </w:r>
      <w:r w:rsidRPr="00243AFE">
        <w:rPr>
          <w:sz w:val="28"/>
          <w:szCs w:val="28"/>
          <w:lang w:val="uk-UA"/>
        </w:rPr>
        <w:t xml:space="preserve"> [</w:t>
      </w:r>
      <w:r>
        <w:rPr>
          <w:sz w:val="28"/>
          <w:szCs w:val="28"/>
          <w:lang w:val="uk-UA"/>
        </w:rPr>
        <w:t>4, с. 8</w:t>
      </w:r>
      <w:r w:rsidRPr="00243AFE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1F4E2F" w:rsidRDefault="001F4E2F" w:rsidP="001F4E2F">
      <w:pPr>
        <w:keepLines/>
        <w:spacing w:line="360" w:lineRule="auto"/>
        <w:ind w:firstLine="90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Учитель повинен знати, як поділити клас на групи і як організувати роботу в групах. </w:t>
      </w:r>
      <w:r w:rsidRPr="001937E9">
        <w:rPr>
          <w:sz w:val="28"/>
          <w:szCs w:val="28"/>
        </w:rPr>
        <w:t>Способів утворення груп існує багато, і вони значною мірою визначають те, як відбувається робота і яким буде результат.</w:t>
      </w:r>
      <w:r>
        <w:rPr>
          <w:sz w:val="28"/>
          <w:szCs w:val="28"/>
          <w:lang w:val="uk-UA"/>
        </w:rPr>
        <w:t xml:space="preserve"> Назвемо пропоновані методистами найбільш адаптовані для уроків літератури:</w:t>
      </w:r>
    </w:p>
    <w:p w:rsidR="001F4E2F" w:rsidRDefault="001F4E2F" w:rsidP="001F4E2F">
      <w:pPr>
        <w:pStyle w:val="a4"/>
        <w:keepLines/>
        <w:widowControl w:val="0"/>
        <w:numPr>
          <w:ilvl w:val="0"/>
          <w:numId w:val="3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вибором учителя, тобто учитель сам створює групи, враховуючи, наприклад, рівень навчальних досягнень  учнів з предмета, темп роботи, ставлення до навчання, творчі здібності  тощо;</w:t>
      </w:r>
    </w:p>
    <w:p w:rsidR="001F4E2F" w:rsidRDefault="001F4E2F" w:rsidP="001F4E2F">
      <w:pPr>
        <w:pStyle w:val="a4"/>
        <w:keepLines/>
        <w:widowControl w:val="0"/>
        <w:numPr>
          <w:ilvl w:val="0"/>
          <w:numId w:val="3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0E654C">
        <w:rPr>
          <w:sz w:val="28"/>
          <w:szCs w:val="28"/>
          <w:lang w:val="uk-UA"/>
        </w:rPr>
        <w:t>за</w:t>
      </w:r>
      <w:r>
        <w:rPr>
          <w:sz w:val="28"/>
          <w:szCs w:val="28"/>
          <w:lang w:val="uk-UA"/>
        </w:rPr>
        <w:t xml:space="preserve"> бажанням учнів, тобто учні самостійно створюють групи, при цьому учитель повинен прогнозувати результативність такого поєднання;</w:t>
      </w:r>
    </w:p>
    <w:p w:rsidR="001F4E2F" w:rsidRDefault="001F4E2F" w:rsidP="001F4E2F">
      <w:pPr>
        <w:pStyle w:val="a4"/>
        <w:keepLines/>
        <w:widowControl w:val="0"/>
        <w:numPr>
          <w:ilvl w:val="0"/>
          <w:numId w:val="3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150A5">
        <w:rPr>
          <w:sz w:val="28"/>
          <w:szCs w:val="28"/>
          <w:lang w:val="uk-UA"/>
        </w:rPr>
        <w:lastRenderedPageBreak/>
        <w:t>випадковим способом</w:t>
      </w:r>
      <w:r>
        <w:rPr>
          <w:sz w:val="28"/>
          <w:szCs w:val="28"/>
          <w:lang w:val="uk-UA"/>
        </w:rPr>
        <w:t>, тобто в групи організовуються ті учні, які за інших обставин ніяк не взаємодіють;</w:t>
      </w:r>
    </w:p>
    <w:p w:rsidR="001F4E2F" w:rsidRDefault="001F4E2F" w:rsidP="001F4E2F">
      <w:pPr>
        <w:pStyle w:val="a4"/>
        <w:keepLines/>
        <w:widowControl w:val="0"/>
        <w:numPr>
          <w:ilvl w:val="0"/>
          <w:numId w:val="3"/>
        </w:numPr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8150A5">
        <w:rPr>
          <w:sz w:val="28"/>
          <w:szCs w:val="28"/>
          <w:lang w:val="uk-UA"/>
        </w:rPr>
        <w:t xml:space="preserve">за </w:t>
      </w:r>
      <w:r>
        <w:rPr>
          <w:sz w:val="28"/>
          <w:szCs w:val="28"/>
          <w:lang w:val="uk-UA"/>
        </w:rPr>
        <w:t>певною ознакою, яку пропонує вчитель чи обраний учень. Наприклад, група учнів проживає в одному будинку чи на одній вулиці, прізвища починаються на одну букву тощо;</w:t>
      </w:r>
    </w:p>
    <w:p w:rsidR="001F4E2F" w:rsidRPr="001C6E84" w:rsidRDefault="001F4E2F" w:rsidP="001F4E2F">
      <w:pPr>
        <w:pStyle w:val="a4"/>
        <w:keepLines/>
        <w:widowControl w:val="0"/>
        <w:numPr>
          <w:ilvl w:val="0"/>
          <w:numId w:val="3"/>
        </w:numPr>
        <w:spacing w:line="360" w:lineRule="auto"/>
        <w:ind w:left="0" w:firstLine="567"/>
        <w:jc w:val="both"/>
        <w:rPr>
          <w:b/>
          <w:sz w:val="28"/>
          <w:szCs w:val="28"/>
        </w:rPr>
      </w:pPr>
      <w:r>
        <w:rPr>
          <w:sz w:val="28"/>
          <w:szCs w:val="28"/>
          <w:lang w:val="uk-UA"/>
        </w:rPr>
        <w:t>з</w:t>
      </w:r>
      <w:r w:rsidRPr="008150A5">
        <w:rPr>
          <w:sz w:val="28"/>
          <w:szCs w:val="28"/>
          <w:lang w:val="uk-UA"/>
        </w:rPr>
        <w:t xml:space="preserve">а вибором лідера (капітана, командира, організатора групи), </w:t>
      </w:r>
      <w:r w:rsidRPr="008150A5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якого </w:t>
      </w:r>
      <w:r w:rsidRPr="008150A5">
        <w:rPr>
          <w:sz w:val="28"/>
          <w:szCs w:val="28"/>
        </w:rPr>
        <w:t>обирає вчитель (або клас колективно), а він збирає групу.</w:t>
      </w:r>
      <w:r>
        <w:rPr>
          <w:sz w:val="28"/>
          <w:szCs w:val="28"/>
          <w:lang w:val="uk-UA"/>
        </w:rPr>
        <w:t xml:space="preserve">  </w:t>
      </w:r>
    </w:p>
    <w:p w:rsidR="001F4E2F" w:rsidRPr="00B12421" w:rsidRDefault="001F4E2F" w:rsidP="001F4E2F">
      <w:pPr>
        <w:spacing w:line="360" w:lineRule="auto"/>
        <w:ind w:firstLine="709"/>
        <w:jc w:val="both"/>
        <w:rPr>
          <w:color w:val="000000"/>
          <w:spacing w:val="-1"/>
          <w:sz w:val="28"/>
          <w:szCs w:val="28"/>
          <w:lang w:val="uk-UA"/>
        </w:rPr>
      </w:pPr>
      <w:r>
        <w:rPr>
          <w:color w:val="000000"/>
          <w:spacing w:val="6"/>
          <w:sz w:val="28"/>
          <w:szCs w:val="28"/>
          <w:lang w:val="uk-UA"/>
        </w:rPr>
        <w:t>Як свідчить аналіз учительського досвіду, методичної літератури, публікацій у періодичних виданнях, у</w:t>
      </w:r>
      <w:r w:rsidRPr="001C6E84">
        <w:rPr>
          <w:color w:val="000000"/>
          <w:spacing w:val="6"/>
          <w:sz w:val="28"/>
          <w:szCs w:val="28"/>
          <w:lang w:val="uk-UA"/>
        </w:rPr>
        <w:t xml:space="preserve">провадження в практику роботи вчителя </w:t>
      </w:r>
      <w:r>
        <w:rPr>
          <w:color w:val="000000"/>
          <w:spacing w:val="6"/>
          <w:sz w:val="28"/>
          <w:szCs w:val="28"/>
          <w:lang w:val="uk-UA"/>
        </w:rPr>
        <w:t xml:space="preserve">літератури </w:t>
      </w:r>
      <w:r w:rsidRPr="001C6E84">
        <w:rPr>
          <w:color w:val="000000"/>
          <w:spacing w:val="-2"/>
          <w:sz w:val="28"/>
          <w:szCs w:val="28"/>
          <w:lang w:val="uk-UA"/>
        </w:rPr>
        <w:t xml:space="preserve">групових форм організації навчання набуває все більшої популярності. </w:t>
      </w:r>
      <w:r w:rsidRPr="00B12421">
        <w:rPr>
          <w:color w:val="000000"/>
          <w:spacing w:val="-2"/>
          <w:sz w:val="28"/>
          <w:szCs w:val="28"/>
          <w:lang w:val="uk-UA"/>
        </w:rPr>
        <w:t xml:space="preserve">Цьому значною мірою сприяють </w:t>
      </w:r>
      <w:r>
        <w:rPr>
          <w:color w:val="000000"/>
          <w:spacing w:val="-2"/>
          <w:sz w:val="28"/>
          <w:szCs w:val="28"/>
          <w:lang w:val="uk-UA"/>
        </w:rPr>
        <w:t xml:space="preserve">активні пошуки нетрадиційних форм роботи  на уроці з метою урізноманітнити види учнівської діяльності для формування життєво необхідних компетентностей. </w:t>
      </w:r>
    </w:p>
    <w:p w:rsidR="001F4E2F" w:rsidRDefault="001F4E2F" w:rsidP="001F4E2F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334517">
        <w:rPr>
          <w:sz w:val="28"/>
          <w:szCs w:val="28"/>
          <w:lang w:val="uk-UA"/>
        </w:rPr>
        <w:t>Н.</w:t>
      </w:r>
      <w:r>
        <w:rPr>
          <w:sz w:val="28"/>
          <w:szCs w:val="28"/>
          <w:lang w:val="uk-UA"/>
        </w:rPr>
        <w:t xml:space="preserve"> </w:t>
      </w:r>
      <w:r w:rsidRPr="00334517">
        <w:rPr>
          <w:sz w:val="28"/>
          <w:szCs w:val="28"/>
          <w:lang w:val="uk-UA"/>
        </w:rPr>
        <w:t>Волошина зазначала, що від сучасного уроку літератури значною мірою залежи</w:t>
      </w:r>
      <w:r>
        <w:rPr>
          <w:sz w:val="28"/>
          <w:szCs w:val="28"/>
          <w:lang w:val="uk-UA"/>
        </w:rPr>
        <w:t xml:space="preserve">ть </w:t>
      </w:r>
      <w:r w:rsidRPr="00334517">
        <w:rPr>
          <w:sz w:val="28"/>
          <w:szCs w:val="28"/>
          <w:lang w:val="uk-UA"/>
        </w:rPr>
        <w:t>рівень культури школяра</w:t>
      </w:r>
      <w:r>
        <w:rPr>
          <w:sz w:val="28"/>
          <w:szCs w:val="28"/>
          <w:lang w:val="uk-UA"/>
        </w:rPr>
        <w:t xml:space="preserve">. </w:t>
      </w:r>
      <w:r w:rsidRPr="00334517">
        <w:rPr>
          <w:sz w:val="28"/>
          <w:szCs w:val="28"/>
          <w:lang w:val="uk-UA"/>
        </w:rPr>
        <w:t xml:space="preserve"> Говорячи про особливості уроків літератури, вона п</w:t>
      </w:r>
      <w:r>
        <w:rPr>
          <w:sz w:val="28"/>
          <w:szCs w:val="28"/>
          <w:lang w:val="uk-UA"/>
        </w:rPr>
        <w:t>і</w:t>
      </w:r>
      <w:r w:rsidRPr="00334517">
        <w:rPr>
          <w:sz w:val="28"/>
          <w:szCs w:val="28"/>
          <w:lang w:val="uk-UA"/>
        </w:rPr>
        <w:t>дкреслювала, що за останні десятиріччя вчителями-словесниками досягне</w:t>
      </w:r>
      <w:r>
        <w:rPr>
          <w:sz w:val="28"/>
          <w:szCs w:val="28"/>
          <w:lang w:val="uk-UA"/>
        </w:rPr>
        <w:t>ні</w:t>
      </w:r>
      <w:r w:rsidRPr="00334517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пе</w:t>
      </w:r>
      <w:r w:rsidRPr="00334517">
        <w:rPr>
          <w:sz w:val="28"/>
          <w:szCs w:val="28"/>
          <w:lang w:val="uk-UA"/>
        </w:rPr>
        <w:t>вні успіхи, зокрема</w:t>
      </w:r>
      <w:r>
        <w:rPr>
          <w:sz w:val="28"/>
          <w:szCs w:val="28"/>
          <w:lang w:val="uk-UA"/>
        </w:rPr>
        <w:t>, «</w:t>
      </w:r>
      <w:r w:rsidRPr="00334517">
        <w:rPr>
          <w:sz w:val="28"/>
          <w:szCs w:val="28"/>
          <w:lang w:val="uk-UA"/>
        </w:rPr>
        <w:t>чіткіше визначається і формулю</w:t>
      </w:r>
      <w:r>
        <w:rPr>
          <w:sz w:val="28"/>
          <w:szCs w:val="28"/>
          <w:lang w:val="uk-UA"/>
        </w:rPr>
        <w:t>є</w:t>
      </w:r>
      <w:r w:rsidRPr="00334517">
        <w:rPr>
          <w:sz w:val="28"/>
          <w:szCs w:val="28"/>
          <w:lang w:val="uk-UA"/>
        </w:rPr>
        <w:t xml:space="preserve">ться мета, спостерігається свідомий відхід від схематизму уроку  і прагнення до творчого його проведення, підвищується рівень активізації учнів , детально обдумується організація навчальної діяльності в класі і вдома тощо </w:t>
      </w:r>
      <w:r w:rsidRPr="00243AFE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1, с. 4</w:t>
      </w:r>
      <w:r w:rsidRPr="00C04128">
        <w:rPr>
          <w:sz w:val="28"/>
          <w:szCs w:val="28"/>
          <w:lang w:val="uk-UA"/>
        </w:rPr>
        <w:t>]</w:t>
      </w:r>
      <w:r w:rsidRPr="00334517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Поряд із певними позитивними зрушеннями  Н. Волошина відмічала і цілу низку конкретних методичних недоліків відвіданих нею уроків. Це і калейдоскопічність подання матеріалу, викликана нерозумінням учителем місця уроку в системі уроків за темою, що  вивчається; це і невміння в змісті уроку відділити головне від другорядного; це і нераціональне поєднання прийомів і засобів навчання; це і нечітка організація уроків літератури, що виявляється у відсутності зв’язку між уроками та темами, що вивчаються; це і неекономне і нераціональне використання часу; відсутність цілеспрямованого навчання форм  роботи з підручником</w:t>
      </w:r>
      <w:r w:rsidRPr="00243AFE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1, с. 4</w:t>
      </w:r>
      <w:r w:rsidRPr="00C0412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</w:p>
    <w:p w:rsidR="001F4E2F" w:rsidRPr="001937E9" w:rsidRDefault="001F4E2F" w:rsidP="001F4E2F">
      <w:pPr>
        <w:spacing w:line="360" w:lineRule="auto"/>
        <w:ind w:firstLine="709"/>
        <w:jc w:val="both"/>
        <w:rPr>
          <w:color w:val="000000"/>
          <w:spacing w:val="2"/>
          <w:sz w:val="28"/>
          <w:szCs w:val="28"/>
        </w:rPr>
      </w:pPr>
      <w:r>
        <w:rPr>
          <w:sz w:val="28"/>
          <w:szCs w:val="28"/>
          <w:lang w:val="uk-UA"/>
        </w:rPr>
        <w:t xml:space="preserve">З метою уникнення названих помилок під час реалізації групових форм </w:t>
      </w:r>
      <w:r>
        <w:rPr>
          <w:sz w:val="28"/>
          <w:szCs w:val="28"/>
          <w:lang w:val="uk-UA"/>
        </w:rPr>
        <w:lastRenderedPageBreak/>
        <w:t xml:space="preserve">роботи у процес вивчення літератури в старших класах, Н.Волошина пропонувала наступне. </w:t>
      </w:r>
      <w:r w:rsidRPr="001937E9">
        <w:rPr>
          <w:sz w:val="28"/>
          <w:szCs w:val="28"/>
        </w:rPr>
        <w:t xml:space="preserve">Запровадження групової </w:t>
      </w:r>
      <w:r>
        <w:rPr>
          <w:sz w:val="28"/>
          <w:szCs w:val="28"/>
          <w:lang w:val="uk-UA"/>
        </w:rPr>
        <w:t>роботи</w:t>
      </w:r>
      <w:r w:rsidRPr="001937E9">
        <w:rPr>
          <w:sz w:val="28"/>
          <w:szCs w:val="28"/>
        </w:rPr>
        <w:t xml:space="preserve"> потребує попередньої підготовки учнів. Для цього під час проведення традиційних уроків</w:t>
      </w:r>
      <w:r>
        <w:rPr>
          <w:sz w:val="28"/>
          <w:szCs w:val="28"/>
          <w:lang w:val="uk-UA"/>
        </w:rPr>
        <w:t xml:space="preserve"> вона </w:t>
      </w:r>
      <w:proofErr w:type="gramStart"/>
      <w:r>
        <w:rPr>
          <w:sz w:val="28"/>
          <w:szCs w:val="28"/>
          <w:lang w:val="uk-UA"/>
        </w:rPr>
        <w:t xml:space="preserve">пропонувала </w:t>
      </w:r>
      <w:r w:rsidRPr="001937E9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використовувати</w:t>
      </w:r>
      <w:proofErr w:type="gramEnd"/>
      <w:r>
        <w:rPr>
          <w:sz w:val="28"/>
          <w:szCs w:val="28"/>
          <w:lang w:val="uk-UA"/>
        </w:rPr>
        <w:t xml:space="preserve"> певні </w:t>
      </w:r>
      <w:r>
        <w:rPr>
          <w:sz w:val="28"/>
          <w:szCs w:val="28"/>
        </w:rPr>
        <w:t xml:space="preserve"> види навчальної діяльності, зокрема </w:t>
      </w:r>
      <w:r>
        <w:rPr>
          <w:sz w:val="28"/>
          <w:szCs w:val="28"/>
          <w:lang w:val="uk-UA"/>
        </w:rPr>
        <w:t>індивідуальне самонавчння, парне навчання, групову роботу над виконанням спільного завдання, взаємонавчання груп, підготовка індивідуальних повідомлень тощо</w:t>
      </w:r>
      <w:r w:rsidRPr="001937E9">
        <w:rPr>
          <w:color w:val="000000"/>
          <w:spacing w:val="2"/>
          <w:sz w:val="28"/>
          <w:szCs w:val="28"/>
        </w:rPr>
        <w:t xml:space="preserve">. Методів формування груп може бути безліч, це залежить від творчості вчителя.  </w:t>
      </w:r>
    </w:p>
    <w:p w:rsidR="001F4E2F" w:rsidRDefault="001F4E2F" w:rsidP="001F4E2F">
      <w:pPr>
        <w:shd w:val="clear" w:color="auto" w:fill="FFFFFF"/>
        <w:spacing w:line="360" w:lineRule="auto"/>
        <w:ind w:firstLine="556"/>
        <w:jc w:val="both"/>
      </w:pPr>
      <w:r>
        <w:rPr>
          <w:color w:val="000000"/>
          <w:spacing w:val="-13"/>
          <w:w w:val="107"/>
          <w:sz w:val="28"/>
          <w:szCs w:val="28"/>
          <w:lang w:val="uk-UA"/>
        </w:rPr>
        <w:t>Навчальну групу варто насамперед розглядати як колектив, який займається виконанням спільного завдання, а процес спілкування під час виконання певної діяльності як процес, який формує міжособистісні стосунки в цьому творчому колективі.</w:t>
      </w:r>
    </w:p>
    <w:p w:rsidR="001F4E2F" w:rsidRPr="009A504D" w:rsidRDefault="001F4E2F" w:rsidP="001F4E2F">
      <w:pPr>
        <w:shd w:val="clear" w:color="auto" w:fill="FFFFFF"/>
        <w:spacing w:line="360" w:lineRule="auto"/>
        <w:ind w:firstLine="556"/>
        <w:jc w:val="both"/>
        <w:rPr>
          <w:lang w:val="uk-UA"/>
        </w:rPr>
      </w:pPr>
      <w:r>
        <w:rPr>
          <w:color w:val="000000"/>
          <w:spacing w:val="-9"/>
          <w:w w:val="107"/>
          <w:sz w:val="28"/>
          <w:szCs w:val="28"/>
          <w:lang w:val="uk-UA"/>
        </w:rPr>
        <w:t xml:space="preserve">Групові форми роботи дозволяють кожному учню, на що вказувала Н. Волошина, активно включитися в атмосферу спільної творчості, мотивувати навчання, стимулює особистісне сприйняття літературного твору тощо. Кожен учень потрапляє в доброзичливу атмосферу, коли хочеться висловитися, виявити ініціативу, оскільки в колективі кожен відчуває </w:t>
      </w:r>
      <w:r w:rsidRPr="009A504D">
        <w:rPr>
          <w:color w:val="000000"/>
          <w:spacing w:val="-11"/>
          <w:w w:val="107"/>
          <w:sz w:val="28"/>
          <w:szCs w:val="28"/>
          <w:lang w:val="uk-UA"/>
        </w:rPr>
        <w:t xml:space="preserve"> </w:t>
      </w:r>
      <w:r>
        <w:rPr>
          <w:color w:val="000000"/>
          <w:spacing w:val="-11"/>
          <w:w w:val="107"/>
          <w:sz w:val="28"/>
          <w:szCs w:val="28"/>
          <w:lang w:val="uk-UA"/>
        </w:rPr>
        <w:t>особисту відповідальність за результати виконаної роботи, віру у свої творчі сили.</w:t>
      </w:r>
    </w:p>
    <w:p w:rsidR="001F4E2F" w:rsidRPr="009A504D" w:rsidRDefault="001F4E2F" w:rsidP="001F4E2F">
      <w:pPr>
        <w:shd w:val="clear" w:color="auto" w:fill="FFFFFF"/>
        <w:spacing w:line="360" w:lineRule="auto"/>
        <w:ind w:firstLine="556"/>
        <w:jc w:val="both"/>
        <w:rPr>
          <w:lang w:val="uk-UA"/>
        </w:rPr>
      </w:pPr>
      <w:r>
        <w:rPr>
          <w:color w:val="000000"/>
          <w:spacing w:val="-8"/>
          <w:w w:val="107"/>
          <w:sz w:val="28"/>
          <w:szCs w:val="28"/>
          <w:lang w:val="uk-UA"/>
        </w:rPr>
        <w:t xml:space="preserve">Якщо інтенсивно застосовувати групове навчання, спілкування стає обов’язковим атрибутом навчальної діяльності: учні безпосередньо під час засвоєння знань обмінюються результатами пізнавальної діяльності, обговорюють їх, дискутують. </w:t>
      </w:r>
    </w:p>
    <w:p w:rsidR="001F4E2F" w:rsidRDefault="001F4E2F" w:rsidP="001F4E2F">
      <w:pPr>
        <w:shd w:val="clear" w:color="auto" w:fill="FFFFFF"/>
        <w:spacing w:line="360" w:lineRule="auto"/>
        <w:ind w:firstLine="556"/>
        <w:jc w:val="both"/>
      </w:pPr>
      <w:r>
        <w:rPr>
          <w:color w:val="000000"/>
          <w:spacing w:val="-11"/>
          <w:w w:val="107"/>
          <w:sz w:val="28"/>
          <w:szCs w:val="28"/>
          <w:lang w:val="uk-UA"/>
        </w:rPr>
        <w:t xml:space="preserve">Міжособистісні стосунки під час навчального процесу підвищують мотивацію навчальної діяльності через соціальні стимули: з’являється особиста відповідальність, відчуття задоволення від публічного успіху у навчанні. Усе це формує якісно нове ставлення до навчального предмета, відчуття особистісного відношення до загальної справи, якою стає колективне опанування певної літературної теми. </w:t>
      </w:r>
    </w:p>
    <w:p w:rsidR="001F4E2F" w:rsidRPr="001937E9" w:rsidRDefault="001F4E2F" w:rsidP="001F4E2F">
      <w:pPr>
        <w:spacing w:line="360" w:lineRule="auto"/>
        <w:ind w:firstLine="902"/>
        <w:jc w:val="both"/>
        <w:rPr>
          <w:color w:val="000000"/>
          <w:spacing w:val="-1"/>
          <w:sz w:val="28"/>
          <w:szCs w:val="28"/>
        </w:rPr>
      </w:pPr>
      <w:r>
        <w:rPr>
          <w:i/>
          <w:color w:val="000000"/>
          <w:spacing w:val="-1"/>
          <w:sz w:val="28"/>
          <w:szCs w:val="28"/>
          <w:lang w:val="uk-UA"/>
        </w:rPr>
        <w:t xml:space="preserve"> </w:t>
      </w:r>
      <w:r w:rsidRPr="001937E9">
        <w:rPr>
          <w:color w:val="000000"/>
          <w:spacing w:val="-1"/>
          <w:sz w:val="28"/>
          <w:szCs w:val="28"/>
        </w:rPr>
        <w:t xml:space="preserve"> </w:t>
      </w:r>
      <w:r>
        <w:rPr>
          <w:color w:val="000000"/>
          <w:spacing w:val="-1"/>
          <w:sz w:val="28"/>
          <w:szCs w:val="28"/>
          <w:lang w:val="uk-UA"/>
        </w:rPr>
        <w:t xml:space="preserve"> </w:t>
      </w:r>
      <w:r w:rsidRPr="001937E9">
        <w:rPr>
          <w:color w:val="000000"/>
          <w:spacing w:val="-1"/>
          <w:sz w:val="28"/>
          <w:szCs w:val="28"/>
        </w:rPr>
        <w:t xml:space="preserve">Стосунки між </w:t>
      </w:r>
      <w:r>
        <w:rPr>
          <w:color w:val="000000"/>
          <w:spacing w:val="-1"/>
          <w:sz w:val="28"/>
          <w:szCs w:val="28"/>
          <w:lang w:val="uk-UA"/>
        </w:rPr>
        <w:t>у</w:t>
      </w:r>
      <w:r w:rsidRPr="001937E9">
        <w:rPr>
          <w:color w:val="000000"/>
          <w:spacing w:val="-1"/>
          <w:sz w:val="28"/>
          <w:szCs w:val="28"/>
        </w:rPr>
        <w:t xml:space="preserve">чителем та учнями набувають характеру співпраці, оскільки вчитель безпосередньо втручається в роботу групи тільки в тому разі, </w:t>
      </w:r>
      <w:r w:rsidRPr="001937E9">
        <w:rPr>
          <w:color w:val="000000"/>
          <w:spacing w:val="-1"/>
          <w:sz w:val="28"/>
          <w:szCs w:val="28"/>
        </w:rPr>
        <w:lastRenderedPageBreak/>
        <w:t xml:space="preserve">якщо в учнів виникають запитання і вони самі звертаються </w:t>
      </w:r>
      <w:r>
        <w:rPr>
          <w:color w:val="000000"/>
          <w:spacing w:val="-1"/>
          <w:sz w:val="28"/>
          <w:szCs w:val="28"/>
          <w:lang w:val="uk-UA"/>
        </w:rPr>
        <w:t>за</w:t>
      </w:r>
      <w:r>
        <w:rPr>
          <w:color w:val="000000"/>
          <w:spacing w:val="-1"/>
          <w:sz w:val="28"/>
          <w:szCs w:val="28"/>
        </w:rPr>
        <w:t xml:space="preserve"> допомогою</w:t>
      </w:r>
      <w:r w:rsidRPr="001937E9">
        <w:rPr>
          <w:color w:val="000000"/>
          <w:spacing w:val="-1"/>
          <w:sz w:val="28"/>
          <w:szCs w:val="28"/>
        </w:rPr>
        <w:t>. Групова навчальна діяльність, на відміну від фронтальної та індивідуальної, не ізолює учнів один від одного, а навпаки, дозволяє реалізувати природне прагнення до спілкування, взаємодопомоги і співпраці.</w:t>
      </w:r>
    </w:p>
    <w:p w:rsidR="001F4E2F" w:rsidRPr="001937E9" w:rsidRDefault="001F4E2F" w:rsidP="001F4E2F">
      <w:pPr>
        <w:spacing w:line="360" w:lineRule="auto"/>
        <w:ind w:firstLine="567"/>
        <w:jc w:val="both"/>
        <w:rPr>
          <w:color w:val="000000"/>
          <w:spacing w:val="-1"/>
          <w:sz w:val="28"/>
          <w:szCs w:val="28"/>
        </w:rPr>
      </w:pPr>
      <w:r w:rsidRPr="001937E9">
        <w:rPr>
          <w:color w:val="000000"/>
          <w:spacing w:val="-1"/>
          <w:sz w:val="28"/>
          <w:szCs w:val="28"/>
        </w:rPr>
        <w:t>Отже, групова форма навчання має кілька значних переваг:</w:t>
      </w:r>
    </w:p>
    <w:p w:rsidR="001F4E2F" w:rsidRPr="001937E9" w:rsidRDefault="001F4E2F" w:rsidP="001F4E2F">
      <w:pPr>
        <w:widowControl/>
        <w:numPr>
          <w:ilvl w:val="0"/>
          <w:numId w:val="1"/>
        </w:numPr>
        <w:autoSpaceDE/>
        <w:autoSpaceDN/>
        <w:adjustRightInd/>
        <w:spacing w:line="360" w:lineRule="auto"/>
        <w:ind w:left="0" w:firstLine="567"/>
        <w:jc w:val="both"/>
        <w:rPr>
          <w:color w:val="000000"/>
          <w:spacing w:val="-1"/>
          <w:sz w:val="28"/>
          <w:szCs w:val="28"/>
        </w:rPr>
      </w:pPr>
      <w:proofErr w:type="gramStart"/>
      <w:r w:rsidRPr="001937E9">
        <w:rPr>
          <w:color w:val="000000"/>
          <w:spacing w:val="-1"/>
          <w:sz w:val="28"/>
          <w:szCs w:val="28"/>
        </w:rPr>
        <w:t>за</w:t>
      </w:r>
      <w:proofErr w:type="gramEnd"/>
      <w:r w:rsidRPr="001937E9">
        <w:rPr>
          <w:color w:val="000000"/>
          <w:spacing w:val="-1"/>
          <w:sz w:val="28"/>
          <w:szCs w:val="28"/>
        </w:rPr>
        <w:t xml:space="preserve"> той самий проміжок часу роботи можна виконати значно більше;</w:t>
      </w:r>
    </w:p>
    <w:p w:rsidR="001F4E2F" w:rsidRPr="001937E9" w:rsidRDefault="001F4E2F" w:rsidP="001F4E2F">
      <w:pPr>
        <w:widowControl/>
        <w:numPr>
          <w:ilvl w:val="0"/>
          <w:numId w:val="1"/>
        </w:numPr>
        <w:autoSpaceDE/>
        <w:autoSpaceDN/>
        <w:adjustRightInd/>
        <w:spacing w:line="360" w:lineRule="auto"/>
        <w:ind w:left="0" w:firstLine="567"/>
        <w:jc w:val="both"/>
        <w:rPr>
          <w:color w:val="000000"/>
          <w:spacing w:val="-1"/>
          <w:sz w:val="28"/>
          <w:szCs w:val="28"/>
        </w:rPr>
      </w:pPr>
      <w:proofErr w:type="gramStart"/>
      <w:r w:rsidRPr="001937E9">
        <w:rPr>
          <w:color w:val="000000"/>
          <w:spacing w:val="-1"/>
          <w:sz w:val="28"/>
          <w:szCs w:val="28"/>
        </w:rPr>
        <w:t>висока</w:t>
      </w:r>
      <w:proofErr w:type="gramEnd"/>
      <w:r w:rsidRPr="001937E9">
        <w:rPr>
          <w:color w:val="000000"/>
          <w:spacing w:val="-1"/>
          <w:sz w:val="28"/>
          <w:szCs w:val="28"/>
        </w:rPr>
        <w:t xml:space="preserve"> результативність у засвоєнні знань і формуванні умінь;</w:t>
      </w:r>
    </w:p>
    <w:p w:rsidR="001F4E2F" w:rsidRPr="001937E9" w:rsidRDefault="001F4E2F" w:rsidP="001F4E2F">
      <w:pPr>
        <w:widowControl/>
        <w:numPr>
          <w:ilvl w:val="0"/>
          <w:numId w:val="1"/>
        </w:numPr>
        <w:autoSpaceDE/>
        <w:autoSpaceDN/>
        <w:adjustRightInd/>
        <w:spacing w:line="360" w:lineRule="auto"/>
        <w:ind w:left="0" w:firstLine="567"/>
        <w:jc w:val="both"/>
        <w:rPr>
          <w:color w:val="000000"/>
          <w:spacing w:val="-1"/>
          <w:sz w:val="28"/>
          <w:szCs w:val="28"/>
        </w:rPr>
      </w:pPr>
      <w:proofErr w:type="gramStart"/>
      <w:r w:rsidRPr="001937E9">
        <w:rPr>
          <w:color w:val="000000"/>
          <w:spacing w:val="-1"/>
          <w:sz w:val="28"/>
          <w:szCs w:val="28"/>
        </w:rPr>
        <w:t>формується</w:t>
      </w:r>
      <w:proofErr w:type="gramEnd"/>
      <w:r w:rsidRPr="001937E9">
        <w:rPr>
          <w:color w:val="000000"/>
          <w:spacing w:val="-1"/>
          <w:sz w:val="28"/>
          <w:szCs w:val="28"/>
        </w:rPr>
        <w:t xml:space="preserve"> </w:t>
      </w:r>
      <w:r>
        <w:rPr>
          <w:color w:val="000000"/>
          <w:spacing w:val="-1"/>
          <w:sz w:val="28"/>
          <w:szCs w:val="28"/>
          <w:lang w:val="uk-UA"/>
        </w:rPr>
        <w:t>комунікативна компетентність</w:t>
      </w:r>
      <w:r w:rsidRPr="001937E9">
        <w:rPr>
          <w:color w:val="000000"/>
          <w:spacing w:val="-1"/>
          <w:sz w:val="28"/>
          <w:szCs w:val="28"/>
        </w:rPr>
        <w:t>;</w:t>
      </w:r>
    </w:p>
    <w:p w:rsidR="001F4E2F" w:rsidRPr="001937E9" w:rsidRDefault="001F4E2F" w:rsidP="001F4E2F">
      <w:pPr>
        <w:widowControl/>
        <w:numPr>
          <w:ilvl w:val="0"/>
          <w:numId w:val="1"/>
        </w:numPr>
        <w:autoSpaceDE/>
        <w:autoSpaceDN/>
        <w:adjustRightInd/>
        <w:spacing w:line="360" w:lineRule="auto"/>
        <w:ind w:left="0" w:firstLine="567"/>
        <w:jc w:val="both"/>
        <w:rPr>
          <w:color w:val="000000"/>
          <w:spacing w:val="-1"/>
          <w:sz w:val="28"/>
          <w:szCs w:val="28"/>
        </w:rPr>
      </w:pPr>
      <w:r>
        <w:rPr>
          <w:color w:val="000000"/>
          <w:spacing w:val="-1"/>
          <w:sz w:val="28"/>
          <w:szCs w:val="28"/>
          <w:lang w:val="uk-UA"/>
        </w:rPr>
        <w:t>підвищуються</w:t>
      </w:r>
      <w:r w:rsidRPr="001937E9">
        <w:rPr>
          <w:color w:val="000000"/>
          <w:spacing w:val="-1"/>
          <w:sz w:val="28"/>
          <w:szCs w:val="28"/>
        </w:rPr>
        <w:t xml:space="preserve"> мотиви навчання, розвиваються гуманні стосунки між дітьми.    </w:t>
      </w:r>
    </w:p>
    <w:p w:rsidR="001F4E2F" w:rsidRPr="001937E9" w:rsidRDefault="001F4E2F" w:rsidP="001F4E2F">
      <w:pPr>
        <w:spacing w:line="360" w:lineRule="auto"/>
        <w:ind w:firstLine="567"/>
        <w:jc w:val="both"/>
        <w:rPr>
          <w:sz w:val="28"/>
          <w:szCs w:val="28"/>
        </w:rPr>
      </w:pPr>
      <w:r w:rsidRPr="001937E9">
        <w:rPr>
          <w:sz w:val="28"/>
          <w:szCs w:val="28"/>
        </w:rPr>
        <w:t>Особливістю організації групової роботи є те, що:</w:t>
      </w:r>
    </w:p>
    <w:p w:rsidR="001F4E2F" w:rsidRPr="001937E9" w:rsidRDefault="001F4E2F" w:rsidP="001F4E2F">
      <w:pPr>
        <w:widowControl/>
        <w:numPr>
          <w:ilvl w:val="0"/>
          <w:numId w:val="2"/>
        </w:numPr>
        <w:tabs>
          <w:tab w:val="clear" w:pos="1982"/>
          <w:tab w:val="num" w:pos="567"/>
        </w:tabs>
        <w:autoSpaceDE/>
        <w:autoSpaceDN/>
        <w:adjustRightInd/>
        <w:spacing w:line="360" w:lineRule="auto"/>
        <w:ind w:left="0" w:firstLine="567"/>
        <w:jc w:val="both"/>
        <w:rPr>
          <w:sz w:val="28"/>
          <w:szCs w:val="28"/>
        </w:rPr>
      </w:pPr>
      <w:proofErr w:type="gramStart"/>
      <w:r w:rsidRPr="001937E9">
        <w:rPr>
          <w:sz w:val="28"/>
          <w:szCs w:val="28"/>
        </w:rPr>
        <w:t>клас</w:t>
      </w:r>
      <w:proofErr w:type="gramEnd"/>
      <w:r w:rsidRPr="001937E9">
        <w:rPr>
          <w:sz w:val="28"/>
          <w:szCs w:val="28"/>
        </w:rPr>
        <w:t xml:space="preserve"> ділиться на групи для вирішення поставленої навчальної задачі;</w:t>
      </w:r>
    </w:p>
    <w:p w:rsidR="001F4E2F" w:rsidRPr="001937E9" w:rsidRDefault="001F4E2F" w:rsidP="001F4E2F">
      <w:pPr>
        <w:widowControl/>
        <w:numPr>
          <w:ilvl w:val="0"/>
          <w:numId w:val="2"/>
        </w:numPr>
        <w:tabs>
          <w:tab w:val="clear" w:pos="1982"/>
          <w:tab w:val="num" w:pos="567"/>
        </w:tabs>
        <w:autoSpaceDE/>
        <w:autoSpaceDN/>
        <w:adjustRightInd/>
        <w:spacing w:line="360" w:lineRule="auto"/>
        <w:ind w:left="0" w:firstLine="567"/>
        <w:jc w:val="both"/>
        <w:rPr>
          <w:sz w:val="28"/>
          <w:szCs w:val="28"/>
        </w:rPr>
      </w:pPr>
      <w:proofErr w:type="gramStart"/>
      <w:r w:rsidRPr="001937E9">
        <w:rPr>
          <w:sz w:val="28"/>
          <w:szCs w:val="28"/>
        </w:rPr>
        <w:t>кожна</w:t>
      </w:r>
      <w:proofErr w:type="gramEnd"/>
      <w:r w:rsidRPr="001937E9">
        <w:rPr>
          <w:sz w:val="28"/>
          <w:szCs w:val="28"/>
        </w:rPr>
        <w:t xml:space="preserve"> група отримує завдання і виконує його під керівництвом керівника групи або вчителя;</w:t>
      </w:r>
    </w:p>
    <w:p w:rsidR="001F4E2F" w:rsidRPr="001937E9" w:rsidRDefault="001F4E2F" w:rsidP="001F4E2F">
      <w:pPr>
        <w:widowControl/>
        <w:autoSpaceDE/>
        <w:autoSpaceDN/>
        <w:adjustRightInd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- </w:t>
      </w:r>
      <w:r w:rsidRPr="001937E9">
        <w:rPr>
          <w:sz w:val="28"/>
          <w:szCs w:val="28"/>
        </w:rPr>
        <w:t>завдання в групі виконується таким чином, що є можливість врахувати і оцінити індивідуальний в</w:t>
      </w:r>
      <w:r>
        <w:rPr>
          <w:sz w:val="28"/>
          <w:szCs w:val="28"/>
          <w:lang w:val="uk-UA"/>
        </w:rPr>
        <w:t>несок</w:t>
      </w:r>
      <w:r w:rsidRPr="001937E9">
        <w:rPr>
          <w:sz w:val="28"/>
          <w:szCs w:val="28"/>
        </w:rPr>
        <w:t xml:space="preserve"> кожного члена групи.</w:t>
      </w:r>
    </w:p>
    <w:p w:rsidR="001F4E2F" w:rsidRDefault="001F4E2F" w:rsidP="001F4E2F">
      <w:pPr>
        <w:suppressAutoHyphens/>
        <w:spacing w:line="360" w:lineRule="auto"/>
        <w:ind w:firstLine="709"/>
        <w:jc w:val="both"/>
        <w:textAlignment w:val="center"/>
        <w:rPr>
          <w:sz w:val="28"/>
          <w:szCs w:val="28"/>
        </w:rPr>
      </w:pPr>
      <w:r w:rsidRPr="001937E9">
        <w:rPr>
          <w:sz w:val="28"/>
          <w:szCs w:val="28"/>
        </w:rPr>
        <w:t>Контакти й обмін думками в групі істотно стимулюють розвиток мислення учнів, сприяють розвитку і вдосконаленню їх мовлення, поповненню знань, розширенню індивідуального досвіду.</w:t>
      </w:r>
    </w:p>
    <w:p w:rsidR="001F4E2F" w:rsidRDefault="001F4E2F" w:rsidP="001F4E2F">
      <w:pPr>
        <w:suppressAutoHyphens/>
        <w:spacing w:line="360" w:lineRule="auto"/>
        <w:ind w:firstLine="567"/>
        <w:jc w:val="both"/>
        <w:textAlignment w:val="center"/>
        <w:rPr>
          <w:sz w:val="28"/>
          <w:szCs w:val="28"/>
        </w:rPr>
      </w:pPr>
      <w:r w:rsidRPr="001937E9">
        <w:rPr>
          <w:sz w:val="28"/>
          <w:szCs w:val="28"/>
        </w:rPr>
        <w:t>Групова навчальна діяльність учнів може бути:</w:t>
      </w:r>
    </w:p>
    <w:p w:rsidR="001F4E2F" w:rsidRDefault="001F4E2F" w:rsidP="001F4E2F">
      <w:pPr>
        <w:suppressAutoHyphens/>
        <w:spacing w:line="360" w:lineRule="auto"/>
        <w:ind w:firstLine="567"/>
        <w:jc w:val="both"/>
        <w:textAlignment w:val="center"/>
        <w:rPr>
          <w:sz w:val="28"/>
          <w:szCs w:val="28"/>
        </w:rPr>
      </w:pPr>
      <w:r w:rsidRPr="001937E9">
        <w:rPr>
          <w:sz w:val="28"/>
          <w:szCs w:val="28"/>
        </w:rPr>
        <w:t>- однорідною, коли всі групи, на які поділений клас, виконують одне й те саме письмове чи практичне завдання;</w:t>
      </w:r>
    </w:p>
    <w:p w:rsidR="001F4E2F" w:rsidRDefault="001F4E2F" w:rsidP="001F4E2F">
      <w:pPr>
        <w:suppressAutoHyphens/>
        <w:spacing w:line="360" w:lineRule="auto"/>
        <w:ind w:firstLine="709"/>
        <w:jc w:val="both"/>
        <w:textAlignment w:val="center"/>
        <w:rPr>
          <w:sz w:val="28"/>
          <w:szCs w:val="28"/>
        </w:rPr>
      </w:pPr>
      <w:r w:rsidRPr="001937E9">
        <w:rPr>
          <w:sz w:val="28"/>
          <w:szCs w:val="28"/>
        </w:rPr>
        <w:t xml:space="preserve">- диференційованою - різні групи в класі виконують різні </w:t>
      </w:r>
      <w:proofErr w:type="gramStart"/>
      <w:r w:rsidRPr="001937E9">
        <w:rPr>
          <w:sz w:val="28"/>
          <w:szCs w:val="28"/>
        </w:rPr>
        <w:t>завдання;</w:t>
      </w:r>
      <w:r w:rsidRPr="001937E9">
        <w:rPr>
          <w:sz w:val="28"/>
          <w:szCs w:val="28"/>
        </w:rPr>
        <w:br/>
        <w:t>-</w:t>
      </w:r>
      <w:proofErr w:type="gramEnd"/>
      <w:r w:rsidRPr="001937E9">
        <w:rPr>
          <w:sz w:val="28"/>
          <w:szCs w:val="28"/>
        </w:rPr>
        <w:t xml:space="preserve"> кооперативною — кожна група працює над виконанням частини спільного для всього класу завдання;</w:t>
      </w:r>
    </w:p>
    <w:p w:rsidR="001F4E2F" w:rsidRDefault="001F4E2F" w:rsidP="001F4E2F">
      <w:pPr>
        <w:suppressAutoHyphens/>
        <w:spacing w:line="360" w:lineRule="auto"/>
        <w:ind w:firstLine="709"/>
        <w:jc w:val="both"/>
        <w:textAlignment w:val="center"/>
        <w:rPr>
          <w:sz w:val="28"/>
          <w:szCs w:val="28"/>
        </w:rPr>
      </w:pPr>
      <w:r w:rsidRPr="001937E9">
        <w:rPr>
          <w:sz w:val="28"/>
          <w:szCs w:val="28"/>
        </w:rPr>
        <w:t>- парною - навчальна діяльність відбувається в мікрогрупах у складі двох учнів;</w:t>
      </w:r>
    </w:p>
    <w:p w:rsidR="001F4E2F" w:rsidRDefault="001F4E2F" w:rsidP="001F4E2F">
      <w:pPr>
        <w:suppressAutoHyphens/>
        <w:spacing w:line="360" w:lineRule="auto"/>
        <w:ind w:firstLine="709"/>
        <w:jc w:val="both"/>
        <w:textAlignment w:val="center"/>
        <w:rPr>
          <w:sz w:val="28"/>
          <w:szCs w:val="28"/>
        </w:rPr>
      </w:pPr>
      <w:r w:rsidRPr="001937E9">
        <w:rPr>
          <w:sz w:val="28"/>
          <w:szCs w:val="28"/>
        </w:rPr>
        <w:t>- індивідуально-груповою - коли кожен член групи виконує частину завдання групи.</w:t>
      </w:r>
    </w:p>
    <w:p w:rsidR="001F4E2F" w:rsidRDefault="001F4E2F" w:rsidP="001F4E2F">
      <w:pPr>
        <w:shd w:val="clear" w:color="auto" w:fill="FFFFFF"/>
        <w:spacing w:line="360" w:lineRule="auto"/>
        <w:ind w:firstLine="970"/>
        <w:jc w:val="both"/>
        <w:rPr>
          <w:color w:val="000000"/>
          <w:spacing w:val="-5"/>
          <w:w w:val="102"/>
          <w:sz w:val="28"/>
          <w:szCs w:val="28"/>
        </w:rPr>
      </w:pPr>
      <w:r>
        <w:rPr>
          <w:color w:val="000000"/>
          <w:spacing w:val="-5"/>
          <w:w w:val="102"/>
          <w:sz w:val="28"/>
          <w:szCs w:val="28"/>
          <w:lang w:val="uk-UA"/>
        </w:rPr>
        <w:t xml:space="preserve">Оскільки вчителі-практики під час опитування скаржилися на </w:t>
      </w:r>
      <w:r>
        <w:rPr>
          <w:color w:val="000000"/>
          <w:spacing w:val="-5"/>
          <w:w w:val="102"/>
          <w:sz w:val="28"/>
          <w:szCs w:val="28"/>
          <w:lang w:val="uk-UA"/>
        </w:rPr>
        <w:lastRenderedPageBreak/>
        <w:t xml:space="preserve">відсутність алгоритму застосування й організації групової роботи, ми процитуємо роботи </w:t>
      </w:r>
      <w:r>
        <w:rPr>
          <w:color w:val="000000"/>
          <w:spacing w:val="-5"/>
          <w:w w:val="102"/>
          <w:sz w:val="28"/>
          <w:szCs w:val="28"/>
        </w:rPr>
        <w:t xml:space="preserve">      В.</w:t>
      </w:r>
      <w:r>
        <w:rPr>
          <w:color w:val="000000"/>
          <w:spacing w:val="-5"/>
          <w:w w:val="102"/>
          <w:sz w:val="28"/>
          <w:szCs w:val="28"/>
          <w:lang w:val="uk-UA"/>
        </w:rPr>
        <w:t xml:space="preserve"> </w:t>
      </w:r>
      <w:r>
        <w:rPr>
          <w:color w:val="000000"/>
          <w:spacing w:val="-5"/>
          <w:w w:val="102"/>
          <w:sz w:val="28"/>
          <w:szCs w:val="28"/>
        </w:rPr>
        <w:t>Котова,</w:t>
      </w:r>
      <w:r>
        <w:rPr>
          <w:color w:val="000000"/>
          <w:spacing w:val="-5"/>
          <w:w w:val="102"/>
          <w:sz w:val="28"/>
          <w:szCs w:val="28"/>
          <w:lang w:val="uk-UA"/>
        </w:rPr>
        <w:t xml:space="preserve"> </w:t>
      </w:r>
      <w:proofErr w:type="gramStart"/>
      <w:r>
        <w:rPr>
          <w:color w:val="000000"/>
          <w:spacing w:val="-5"/>
          <w:w w:val="102"/>
          <w:sz w:val="28"/>
          <w:szCs w:val="28"/>
          <w:lang w:val="uk-UA"/>
        </w:rPr>
        <w:t xml:space="preserve">у </w:t>
      </w:r>
      <w:r>
        <w:rPr>
          <w:color w:val="000000"/>
          <w:spacing w:val="-5"/>
          <w:w w:val="102"/>
          <w:sz w:val="28"/>
          <w:szCs w:val="28"/>
        </w:rPr>
        <w:t xml:space="preserve"> </w:t>
      </w:r>
      <w:r>
        <w:rPr>
          <w:color w:val="000000"/>
          <w:spacing w:val="-5"/>
          <w:w w:val="102"/>
          <w:sz w:val="28"/>
          <w:szCs w:val="28"/>
          <w:lang w:val="uk-UA"/>
        </w:rPr>
        <w:t>яких</w:t>
      </w:r>
      <w:proofErr w:type="gramEnd"/>
      <w:r>
        <w:rPr>
          <w:color w:val="000000"/>
          <w:spacing w:val="-5"/>
          <w:w w:val="102"/>
          <w:sz w:val="28"/>
          <w:szCs w:val="28"/>
          <w:lang w:val="uk-UA"/>
        </w:rPr>
        <w:t xml:space="preserve"> чітко розписано обов’язкові елементи її: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color w:val="000000"/>
          <w:spacing w:val="-5"/>
          <w:w w:val="102"/>
          <w:sz w:val="28"/>
          <w:szCs w:val="28"/>
          <w:lang w:val="uk-UA"/>
        </w:rPr>
      </w:pPr>
      <w:r>
        <w:rPr>
          <w:color w:val="000000"/>
          <w:spacing w:val="-5"/>
          <w:w w:val="102"/>
          <w:sz w:val="28"/>
          <w:szCs w:val="28"/>
          <w:lang w:val="uk-UA"/>
        </w:rPr>
        <w:t>- попередня підготовка учнів до виконання групового завдання, постановка навчальних завдань, короткий інструктаж;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color w:val="000000"/>
          <w:spacing w:val="-5"/>
          <w:w w:val="102"/>
          <w:sz w:val="28"/>
          <w:szCs w:val="28"/>
          <w:lang w:val="uk-UA"/>
        </w:rPr>
      </w:pPr>
      <w:r>
        <w:rPr>
          <w:color w:val="000000"/>
          <w:spacing w:val="-5"/>
          <w:w w:val="102"/>
          <w:sz w:val="28"/>
          <w:szCs w:val="28"/>
          <w:lang w:val="uk-UA"/>
        </w:rPr>
        <w:t>- обговорення і складання плану виконання завдання в групі, визначення шляхів вирішення поставленої задачі (орієнтовні види діяльності кожного), розподіл обов’язків;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color w:val="000000"/>
          <w:spacing w:val="-5"/>
          <w:w w:val="102"/>
          <w:sz w:val="28"/>
          <w:szCs w:val="28"/>
          <w:lang w:val="uk-UA"/>
        </w:rPr>
      </w:pPr>
      <w:r>
        <w:rPr>
          <w:color w:val="000000"/>
          <w:spacing w:val="-5"/>
          <w:w w:val="102"/>
          <w:sz w:val="28"/>
          <w:szCs w:val="28"/>
          <w:lang w:val="uk-UA"/>
        </w:rPr>
        <w:t>- власне виконання завдання;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color w:val="000000"/>
          <w:spacing w:val="-5"/>
          <w:w w:val="102"/>
          <w:sz w:val="28"/>
          <w:szCs w:val="28"/>
          <w:lang w:val="uk-UA"/>
        </w:rPr>
      </w:pPr>
      <w:r>
        <w:rPr>
          <w:color w:val="000000"/>
          <w:spacing w:val="-5"/>
          <w:w w:val="102"/>
          <w:sz w:val="28"/>
          <w:szCs w:val="28"/>
          <w:lang w:val="uk-UA"/>
        </w:rPr>
        <w:t>- спостереження вчителем і корекція роботи групи в цілому і окремих учнів, якщо того вимагає ситуація;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color w:val="000000"/>
          <w:spacing w:val="-5"/>
          <w:w w:val="102"/>
          <w:sz w:val="28"/>
          <w:szCs w:val="28"/>
          <w:lang w:val="uk-UA"/>
        </w:rPr>
      </w:pPr>
      <w:r>
        <w:rPr>
          <w:color w:val="000000"/>
          <w:spacing w:val="-5"/>
          <w:w w:val="102"/>
          <w:sz w:val="28"/>
          <w:szCs w:val="28"/>
          <w:lang w:val="uk-UA"/>
        </w:rPr>
        <w:t>- взаємоперевірка і контроль виконуваного завдання;</w:t>
      </w:r>
    </w:p>
    <w:p w:rsidR="001F4E2F" w:rsidRDefault="001F4E2F" w:rsidP="001F4E2F">
      <w:pPr>
        <w:shd w:val="clear" w:color="auto" w:fill="FFFFFF"/>
        <w:spacing w:line="360" w:lineRule="auto"/>
        <w:ind w:firstLine="632"/>
        <w:jc w:val="both"/>
        <w:rPr>
          <w:color w:val="000000"/>
          <w:spacing w:val="-5"/>
          <w:w w:val="102"/>
          <w:sz w:val="28"/>
          <w:szCs w:val="28"/>
          <w:lang w:val="uk-UA"/>
        </w:rPr>
      </w:pPr>
      <w:r>
        <w:rPr>
          <w:color w:val="000000"/>
          <w:spacing w:val="-5"/>
          <w:w w:val="102"/>
          <w:sz w:val="28"/>
          <w:szCs w:val="28"/>
          <w:lang w:val="uk-UA"/>
        </w:rPr>
        <w:t>- повідомлення учнів про отримані результати, загальне обговорення чи дискусія під керівництвом учителя, доповнення і виправлення, коментарі і доповнення вчителя, формулювання кінцевих висновків;</w:t>
      </w:r>
    </w:p>
    <w:p w:rsidR="001F4E2F" w:rsidRPr="00845E6A" w:rsidRDefault="001F4E2F" w:rsidP="001F4E2F">
      <w:pPr>
        <w:shd w:val="clear" w:color="auto" w:fill="FFFFFF"/>
        <w:spacing w:line="360" w:lineRule="auto"/>
        <w:ind w:firstLine="632"/>
        <w:jc w:val="both"/>
        <w:rPr>
          <w:color w:val="000000"/>
          <w:spacing w:val="-5"/>
          <w:w w:val="102"/>
          <w:sz w:val="28"/>
          <w:szCs w:val="28"/>
          <w:lang w:val="uk-UA"/>
        </w:rPr>
      </w:pPr>
      <w:r>
        <w:rPr>
          <w:color w:val="000000"/>
          <w:spacing w:val="-5"/>
          <w:w w:val="102"/>
          <w:sz w:val="28"/>
          <w:szCs w:val="28"/>
          <w:lang w:val="uk-UA"/>
        </w:rPr>
        <w:t xml:space="preserve"> - індивідуальна оцінка роботи груп і класу в цілому </w:t>
      </w:r>
      <w:r w:rsidRPr="000F37AF">
        <w:rPr>
          <w:color w:val="000000"/>
          <w:spacing w:val="-5"/>
          <w:w w:val="102"/>
          <w:sz w:val="28"/>
          <w:szCs w:val="28"/>
        </w:rPr>
        <w:t>[</w:t>
      </w:r>
      <w:r>
        <w:rPr>
          <w:color w:val="000000"/>
          <w:spacing w:val="-5"/>
          <w:w w:val="102"/>
          <w:sz w:val="28"/>
          <w:szCs w:val="28"/>
          <w:lang w:val="uk-UA"/>
        </w:rPr>
        <w:t>3</w:t>
      </w:r>
      <w:r w:rsidRPr="000F37AF">
        <w:rPr>
          <w:color w:val="000000"/>
          <w:spacing w:val="-5"/>
          <w:w w:val="102"/>
          <w:sz w:val="28"/>
          <w:szCs w:val="28"/>
        </w:rPr>
        <w:t>]</w:t>
      </w:r>
      <w:r>
        <w:rPr>
          <w:color w:val="000000"/>
          <w:spacing w:val="-5"/>
          <w:w w:val="102"/>
          <w:sz w:val="28"/>
          <w:szCs w:val="28"/>
          <w:lang w:val="uk-UA"/>
        </w:rPr>
        <w:t>.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color w:val="000000"/>
          <w:spacing w:val="-5"/>
          <w:w w:val="104"/>
          <w:sz w:val="28"/>
          <w:szCs w:val="28"/>
          <w:lang w:val="uk-UA"/>
        </w:rPr>
      </w:pPr>
      <w:r w:rsidRPr="005A7AA5">
        <w:rPr>
          <w:sz w:val="28"/>
          <w:szCs w:val="28"/>
          <w:lang w:val="uk-UA"/>
        </w:rPr>
        <w:t xml:space="preserve"> Методично правиль</w:t>
      </w:r>
      <w:r>
        <w:rPr>
          <w:sz w:val="28"/>
          <w:szCs w:val="28"/>
          <w:lang w:val="uk-UA"/>
        </w:rPr>
        <w:t>но</w:t>
      </w:r>
      <w:r w:rsidRPr="005A7AA5">
        <w:rPr>
          <w:sz w:val="28"/>
          <w:szCs w:val="28"/>
          <w:lang w:val="uk-UA"/>
        </w:rPr>
        <w:t xml:space="preserve"> організована робота в групах</w:t>
      </w:r>
      <w:r>
        <w:rPr>
          <w:sz w:val="28"/>
          <w:szCs w:val="28"/>
          <w:lang w:val="uk-UA"/>
        </w:rPr>
        <w:t xml:space="preserve"> є одним із видів колективної діяльності</w:t>
      </w:r>
      <w:r w:rsidRPr="005A7AA5">
        <w:rPr>
          <w:color w:val="000000"/>
          <w:spacing w:val="-9"/>
          <w:w w:val="104"/>
          <w:sz w:val="28"/>
          <w:szCs w:val="28"/>
          <w:lang w:val="uk-UA"/>
        </w:rPr>
        <w:t xml:space="preserve">, </w:t>
      </w:r>
      <w:r>
        <w:rPr>
          <w:color w:val="000000"/>
          <w:spacing w:val="-9"/>
          <w:w w:val="104"/>
          <w:sz w:val="28"/>
          <w:szCs w:val="28"/>
          <w:lang w:val="uk-UA"/>
        </w:rPr>
        <w:t>вона може бути успішною лише за умови чіткого розподілу роботи між усіма членами групи</w:t>
      </w:r>
      <w:r w:rsidRPr="005A7AA5">
        <w:rPr>
          <w:color w:val="000000"/>
          <w:spacing w:val="-8"/>
          <w:w w:val="104"/>
          <w:sz w:val="28"/>
          <w:szCs w:val="28"/>
          <w:lang w:val="uk-UA"/>
        </w:rPr>
        <w:t xml:space="preserve">, </w:t>
      </w:r>
      <w:r>
        <w:rPr>
          <w:color w:val="000000"/>
          <w:spacing w:val="-8"/>
          <w:w w:val="104"/>
          <w:sz w:val="28"/>
          <w:szCs w:val="28"/>
          <w:lang w:val="uk-UA"/>
        </w:rPr>
        <w:t>взаємної перевірки й контролю результатів роботи кожного із членів групи</w:t>
      </w:r>
      <w:r w:rsidRPr="005A7AA5">
        <w:rPr>
          <w:color w:val="000000"/>
          <w:w w:val="104"/>
          <w:sz w:val="28"/>
          <w:szCs w:val="28"/>
          <w:lang w:val="uk-UA"/>
        </w:rPr>
        <w:t xml:space="preserve">, </w:t>
      </w:r>
      <w:r>
        <w:rPr>
          <w:color w:val="000000"/>
          <w:w w:val="104"/>
          <w:sz w:val="28"/>
          <w:szCs w:val="28"/>
          <w:lang w:val="uk-UA"/>
        </w:rPr>
        <w:t>підтримки й допомоги  з боку вчителя</w:t>
      </w:r>
      <w:r w:rsidRPr="005A7AA5">
        <w:rPr>
          <w:color w:val="000000"/>
          <w:spacing w:val="-5"/>
          <w:w w:val="104"/>
          <w:sz w:val="28"/>
          <w:szCs w:val="28"/>
          <w:lang w:val="uk-UA"/>
        </w:rPr>
        <w:t xml:space="preserve">. 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</w:pPr>
      <w:r>
        <w:rPr>
          <w:color w:val="000000"/>
          <w:spacing w:val="-5"/>
          <w:w w:val="104"/>
          <w:sz w:val="28"/>
          <w:szCs w:val="28"/>
          <w:lang w:val="uk-UA"/>
        </w:rPr>
        <w:t xml:space="preserve">Без керівної участі учителя діяльність груп буде мало ефективною, оскільки кожна дитина повинна засвоїти порядок виконання групового завдання. Зміст групової діяльності насамперед розвиває уміння учнів працювати самостійно, радитися при цьому з однокласниками, не порушуючи тиші й дисципліни в класі, майстерність учителя насамперед виявляється в уміннях розподілити завдання із урахуванням темпу роботи кожного учня і його рівня навчальних досягнень, загального розвитку й уміння самостійно вчитися. Як справедливо зауважує Н. Волошина, «результативність уроку залежить насамперед від учителя, від його професійної підготовки  та </w:t>
      </w:r>
      <w:r>
        <w:rPr>
          <w:color w:val="000000"/>
          <w:spacing w:val="-5"/>
          <w:w w:val="104"/>
          <w:sz w:val="28"/>
          <w:szCs w:val="28"/>
          <w:lang w:val="uk-UA"/>
        </w:rPr>
        <w:lastRenderedPageBreak/>
        <w:t>особистісних якостей»</w:t>
      </w:r>
      <w:r w:rsidRPr="00376149">
        <w:rPr>
          <w:sz w:val="28"/>
          <w:szCs w:val="28"/>
          <w:lang w:val="uk-UA"/>
        </w:rPr>
        <w:t xml:space="preserve"> </w:t>
      </w:r>
      <w:r w:rsidRPr="00243AFE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1, с. 4</w:t>
      </w:r>
      <w:r w:rsidRPr="00C04128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1F4E2F" w:rsidRDefault="001F4E2F" w:rsidP="001F4E2F">
      <w:pPr>
        <w:suppressAutoHyphens/>
        <w:spacing w:line="360" w:lineRule="auto"/>
        <w:ind w:firstLine="567"/>
        <w:jc w:val="both"/>
        <w:textAlignment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уроці літератури застосування групових форм роботи доцільно на всіх етапах вивчення монографічної теми. Так, опрацьовуючи біографічні відомості доцільно учнів поєднати в групи  «архіваріусів», «мемуаристів», «біографів», «музеєзнавців» тощо. Залежно від родово-жанрової приналежності твору під час його поглибленого  вивчення учитель може організувати роботу в групах «літературознавців», «теоретиків», «народознавців», «психологів», «фольклористів» тощо. На етапі узагальнення і систематизації знань з конкретної монографічної теми можуть бути групи «дослідників», «аналітиків», «компаративістів», «критиків» тощо. Групи учнів можуть виконувати різні проекти, наприклад, комп</w:t>
      </w:r>
      <w:r w:rsidRPr="00CF16B2">
        <w:rPr>
          <w:sz w:val="28"/>
          <w:szCs w:val="28"/>
          <w:lang w:val="uk-UA"/>
        </w:rPr>
        <w:t>’</w:t>
      </w:r>
      <w:r>
        <w:rPr>
          <w:sz w:val="28"/>
          <w:szCs w:val="28"/>
          <w:lang w:val="uk-UA"/>
        </w:rPr>
        <w:t>ютерні презентації до всіх уроків монографічної теми, підготовку книжкових виставок, обладнання, зокрема, аудіо – чи відеосупровід уроку.</w:t>
      </w:r>
    </w:p>
    <w:p w:rsidR="001F4E2F" w:rsidRDefault="001F4E2F" w:rsidP="001F4E2F">
      <w:pPr>
        <w:suppressAutoHyphens/>
        <w:spacing w:line="360" w:lineRule="auto"/>
        <w:ind w:firstLine="567"/>
        <w:jc w:val="both"/>
        <w:textAlignment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Сучасні методисти пропонують учителю-практику певну групу типів уроків, в основі яких лежать групові форми роботи учнів, зокрема це урок -   психологічне дослідження, урок – літературознавче чи гендерне дослідження, урок – диспут, урок – семінар, урок – круглий стіл, урок – конференція та ін.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</w:pPr>
      <w:r>
        <w:rPr>
          <w:color w:val="000000"/>
          <w:w w:val="105"/>
          <w:sz w:val="28"/>
          <w:szCs w:val="28"/>
          <w:lang w:val="uk-UA"/>
        </w:rPr>
        <w:t>Зупинимося детальніше на дискусії як одній із видів групової роботи. Суть технології дискусії полягає в колективному обговоренні якогось питання, проблемної ситуації, зіставлення запропонованої інформації, ідеї, думки тощо</w:t>
      </w:r>
      <w:r>
        <w:rPr>
          <w:color w:val="000000"/>
          <w:spacing w:val="-9"/>
          <w:w w:val="105"/>
          <w:sz w:val="28"/>
          <w:szCs w:val="28"/>
        </w:rPr>
        <w:t xml:space="preserve">. </w:t>
      </w:r>
      <w:r>
        <w:rPr>
          <w:color w:val="000000"/>
          <w:spacing w:val="-9"/>
          <w:w w:val="105"/>
          <w:sz w:val="28"/>
          <w:szCs w:val="28"/>
          <w:lang w:val="uk-UA"/>
        </w:rPr>
        <w:t>Мета проведення дискусії може бути різною</w:t>
      </w:r>
      <w:r>
        <w:rPr>
          <w:color w:val="000000"/>
          <w:spacing w:val="-9"/>
          <w:w w:val="105"/>
          <w:sz w:val="28"/>
          <w:szCs w:val="28"/>
        </w:rPr>
        <w:t xml:space="preserve">: </w:t>
      </w:r>
      <w:r>
        <w:rPr>
          <w:color w:val="000000"/>
          <w:spacing w:val="-9"/>
          <w:w w:val="105"/>
          <w:sz w:val="28"/>
          <w:szCs w:val="28"/>
          <w:lang w:val="uk-UA"/>
        </w:rPr>
        <w:t>діагностика, тренінг, майстер-клас, зміна позиції тощо</w:t>
      </w:r>
      <w:r>
        <w:rPr>
          <w:color w:val="000000"/>
          <w:w w:val="105"/>
          <w:sz w:val="28"/>
          <w:szCs w:val="28"/>
        </w:rPr>
        <w:t xml:space="preserve">. </w:t>
      </w:r>
      <w:r>
        <w:rPr>
          <w:color w:val="000000"/>
          <w:w w:val="105"/>
          <w:sz w:val="28"/>
          <w:szCs w:val="28"/>
          <w:lang w:val="uk-UA"/>
        </w:rPr>
        <w:t>Під час проведення дискусії, як правило, формулюють кілька завдань як пізнавального характеру, так і комунікативного, виховного.</w:t>
      </w:r>
    </w:p>
    <w:p w:rsidR="001F4E2F" w:rsidRDefault="001F4E2F" w:rsidP="001F4E2F">
      <w:pPr>
        <w:shd w:val="clear" w:color="auto" w:fill="FFFFFF"/>
        <w:spacing w:line="360" w:lineRule="auto"/>
        <w:ind w:firstLine="912"/>
        <w:jc w:val="both"/>
      </w:pPr>
      <w:r>
        <w:rPr>
          <w:color w:val="000000"/>
          <w:spacing w:val="-2"/>
          <w:w w:val="105"/>
          <w:sz w:val="28"/>
          <w:szCs w:val="28"/>
          <w:lang w:val="uk-UA"/>
        </w:rPr>
        <w:t>Під час дискусії учні можуть або доповнювати один одного, або заперечувати.  У першому випадку моделюється діалог, в іншому – диспут.</w:t>
      </w:r>
      <w:r>
        <w:rPr>
          <w:color w:val="000000"/>
          <w:spacing w:val="-24"/>
          <w:w w:val="105"/>
          <w:sz w:val="28"/>
          <w:szCs w:val="28"/>
        </w:rPr>
        <w:t xml:space="preserve">         </w:t>
      </w:r>
    </w:p>
    <w:p w:rsidR="001F4E2F" w:rsidRDefault="001F4E2F" w:rsidP="001F4E2F">
      <w:pPr>
        <w:shd w:val="clear" w:color="auto" w:fill="FFFFFF"/>
        <w:spacing w:line="360" w:lineRule="auto"/>
        <w:rPr>
          <w:b/>
          <w:bCs/>
          <w:color w:val="000000"/>
          <w:spacing w:val="-12"/>
          <w:w w:val="105"/>
          <w:sz w:val="28"/>
          <w:szCs w:val="28"/>
          <w:u w:val="single"/>
        </w:rPr>
      </w:pPr>
      <w:r>
        <w:rPr>
          <w:color w:val="000000"/>
          <w:spacing w:val="-12"/>
          <w:w w:val="105"/>
          <w:sz w:val="28"/>
          <w:szCs w:val="28"/>
          <w:lang w:val="uk-UA"/>
        </w:rPr>
        <w:t>В умовах сучасної школи дискусія може бути такою: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color w:val="000000"/>
          <w:spacing w:val="-9"/>
          <w:w w:val="102"/>
          <w:sz w:val="28"/>
          <w:szCs w:val="28"/>
          <w:lang w:val="uk-UA"/>
        </w:rPr>
      </w:pPr>
      <w:r>
        <w:rPr>
          <w:b/>
          <w:bCs/>
          <w:color w:val="000000"/>
          <w:spacing w:val="-9"/>
          <w:w w:val="102"/>
          <w:sz w:val="28"/>
          <w:szCs w:val="28"/>
          <w:lang w:val="uk-UA"/>
        </w:rPr>
        <w:t xml:space="preserve">- </w:t>
      </w:r>
      <w:r w:rsidRPr="00346A77">
        <w:rPr>
          <w:bCs/>
          <w:color w:val="000000"/>
          <w:spacing w:val="-9"/>
          <w:w w:val="102"/>
          <w:sz w:val="28"/>
          <w:szCs w:val="28"/>
          <w:lang w:val="uk-UA"/>
        </w:rPr>
        <w:t>дискусія</w:t>
      </w:r>
      <w:r>
        <w:rPr>
          <w:bCs/>
          <w:color w:val="000000"/>
          <w:spacing w:val="-9"/>
          <w:w w:val="102"/>
          <w:sz w:val="28"/>
          <w:szCs w:val="28"/>
          <w:lang w:val="uk-UA"/>
        </w:rPr>
        <w:t xml:space="preserve"> </w:t>
      </w:r>
      <w:r w:rsidRPr="00346A77">
        <w:rPr>
          <w:bCs/>
          <w:color w:val="000000"/>
          <w:spacing w:val="-9"/>
          <w:w w:val="102"/>
          <w:sz w:val="28"/>
          <w:szCs w:val="28"/>
          <w:lang w:val="uk-UA"/>
        </w:rPr>
        <w:t>-</w:t>
      </w:r>
      <w:r>
        <w:rPr>
          <w:bCs/>
          <w:color w:val="000000"/>
          <w:spacing w:val="-9"/>
          <w:w w:val="102"/>
          <w:sz w:val="28"/>
          <w:szCs w:val="28"/>
          <w:lang w:val="uk-UA"/>
        </w:rPr>
        <w:t xml:space="preserve"> </w:t>
      </w:r>
      <w:r w:rsidRPr="00346A77">
        <w:rPr>
          <w:bCs/>
          <w:color w:val="000000"/>
          <w:spacing w:val="-9"/>
          <w:w w:val="102"/>
          <w:sz w:val="28"/>
          <w:szCs w:val="28"/>
          <w:lang w:val="uk-UA"/>
        </w:rPr>
        <w:t>диспут</w:t>
      </w:r>
      <w:r>
        <w:rPr>
          <w:b/>
          <w:bCs/>
          <w:color w:val="000000"/>
          <w:spacing w:val="-9"/>
          <w:w w:val="102"/>
          <w:sz w:val="28"/>
          <w:szCs w:val="28"/>
          <w:lang w:val="uk-UA"/>
        </w:rPr>
        <w:t xml:space="preserve"> </w:t>
      </w:r>
      <w:r w:rsidRPr="00346A77">
        <w:rPr>
          <w:bCs/>
          <w:color w:val="000000"/>
          <w:spacing w:val="-9"/>
          <w:w w:val="102"/>
          <w:sz w:val="28"/>
          <w:szCs w:val="28"/>
          <w:lang w:val="uk-UA"/>
        </w:rPr>
        <w:t xml:space="preserve">- </w:t>
      </w:r>
      <w:r w:rsidRPr="00346A77">
        <w:rPr>
          <w:bCs/>
          <w:color w:val="000000"/>
          <w:spacing w:val="-9"/>
          <w:w w:val="102"/>
          <w:sz w:val="28"/>
          <w:szCs w:val="28"/>
        </w:rPr>
        <w:t xml:space="preserve"> </w:t>
      </w:r>
      <w:r w:rsidRPr="00346A77">
        <w:rPr>
          <w:bCs/>
          <w:color w:val="000000"/>
          <w:spacing w:val="-9"/>
          <w:w w:val="102"/>
          <w:sz w:val="28"/>
          <w:szCs w:val="28"/>
          <w:lang w:val="uk-UA"/>
        </w:rPr>
        <w:t>як правило</w:t>
      </w:r>
      <w:r>
        <w:rPr>
          <w:color w:val="000000"/>
          <w:spacing w:val="-9"/>
          <w:w w:val="102"/>
          <w:sz w:val="28"/>
          <w:szCs w:val="28"/>
          <w:lang w:val="uk-UA"/>
        </w:rPr>
        <w:t xml:space="preserve">, учитель оголошує тему диспуту і надає слово для тих, хто бажає виступити. Хід диспуту частково визначається учителем-організатором, </w:t>
      </w:r>
      <w:r w:rsidRPr="00346A77">
        <w:rPr>
          <w:color w:val="000000"/>
          <w:spacing w:val="-9"/>
          <w:w w:val="102"/>
          <w:sz w:val="28"/>
          <w:szCs w:val="28"/>
        </w:rPr>
        <w:t xml:space="preserve"> </w:t>
      </w:r>
      <w:r>
        <w:rPr>
          <w:color w:val="000000"/>
          <w:spacing w:val="-9"/>
          <w:w w:val="102"/>
          <w:sz w:val="28"/>
          <w:szCs w:val="28"/>
          <w:lang w:val="uk-UA"/>
        </w:rPr>
        <w:t xml:space="preserve">але в основному така форма роботи має високий емоційний </w:t>
      </w:r>
      <w:r>
        <w:rPr>
          <w:color w:val="000000"/>
          <w:spacing w:val="-9"/>
          <w:w w:val="102"/>
          <w:sz w:val="28"/>
          <w:szCs w:val="28"/>
          <w:lang w:val="uk-UA"/>
        </w:rPr>
        <w:lastRenderedPageBreak/>
        <w:t>характер і часто непередбачуваний результат;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color w:val="000000"/>
          <w:spacing w:val="-9"/>
          <w:w w:val="102"/>
          <w:sz w:val="28"/>
          <w:szCs w:val="28"/>
          <w:lang w:val="uk-UA"/>
        </w:rPr>
      </w:pPr>
      <w:r>
        <w:rPr>
          <w:color w:val="000000"/>
          <w:spacing w:val="-9"/>
          <w:w w:val="102"/>
          <w:sz w:val="28"/>
          <w:szCs w:val="28"/>
          <w:lang w:val="uk-UA"/>
        </w:rPr>
        <w:t>- конференція – один із видів дискусії, під час якою обговорення і спір супроводжуються короткими повідомленнями про стан проблеми чи про деякі результати. Для конференції характерна розгорнута аргументація запропонованих тез і детальне спокійне їх обговорення;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C5AAC">
        <w:rPr>
          <w:sz w:val="28"/>
          <w:szCs w:val="28"/>
          <w:lang w:val="uk-UA"/>
        </w:rPr>
        <w:t>- прогресивна дискусі</w:t>
      </w:r>
      <w:r>
        <w:rPr>
          <w:sz w:val="28"/>
          <w:szCs w:val="28"/>
          <w:lang w:val="uk-UA"/>
        </w:rPr>
        <w:t>я – її мета – групове вирішення проблеми з одночасним формуванням в учасників певних комунікативних умінь і навичок. Цей вид дискусії складається із наступних етапів: зародження ідеї (учням дається час для обдумування і в подальшому пропозиція ідей чи шляхів вирішення проблеми); усі пропозиції виписуються на дошці; обговорюється кожен запропонований варіант; обираються найбільш прийнятні варіанти і розташовуються за рівнем значущості, тобто здійснюється верифікація ідей; учитель організовує дискусію, результатом якої є рішення, які отримали найбільшу кількість голосів, серед них обирається остаточне. Така форма дискусії сприяє виробленню уміння швидко й ефективно приймати групове рішення;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8C5AAC">
        <w:rPr>
          <w:b/>
          <w:sz w:val="28"/>
          <w:szCs w:val="28"/>
          <w:lang w:val="uk-UA"/>
        </w:rPr>
        <w:t xml:space="preserve">- </w:t>
      </w:r>
      <w:r w:rsidRPr="003D2D4B">
        <w:rPr>
          <w:sz w:val="28"/>
          <w:szCs w:val="28"/>
          <w:lang w:val="uk-UA"/>
        </w:rPr>
        <w:t>дискусія</w:t>
      </w:r>
      <w:r>
        <w:rPr>
          <w:sz w:val="28"/>
          <w:szCs w:val="28"/>
          <w:lang w:val="uk-UA"/>
        </w:rPr>
        <w:t xml:space="preserve"> </w:t>
      </w:r>
      <w:r w:rsidRPr="003D2D4B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Pr="003D2D4B">
        <w:rPr>
          <w:sz w:val="28"/>
          <w:szCs w:val="28"/>
          <w:lang w:val="uk-UA"/>
        </w:rPr>
        <w:t>змагання</w:t>
      </w:r>
      <w:r>
        <w:rPr>
          <w:b/>
          <w:sz w:val="28"/>
          <w:szCs w:val="28"/>
          <w:lang w:val="uk-UA"/>
        </w:rPr>
        <w:t xml:space="preserve"> – </w:t>
      </w:r>
      <w:r w:rsidRPr="005D0EBA">
        <w:rPr>
          <w:sz w:val="28"/>
          <w:szCs w:val="28"/>
          <w:lang w:val="uk-UA"/>
        </w:rPr>
        <w:t>увесь клас ділиться на команди</w:t>
      </w:r>
      <w:r>
        <w:rPr>
          <w:sz w:val="28"/>
          <w:szCs w:val="28"/>
          <w:lang w:val="uk-UA"/>
        </w:rPr>
        <w:t>, обирається журі, озвучуються критерії оцінки пропонованих рішень: глибина і логічність рішення, чіткість досягнення поставленої мети. Погоджується тема дискусії і система балів. Веде дискусію учитель. Одночасно працює журі, яке оголошує результати і коментує їх.</w:t>
      </w:r>
    </w:p>
    <w:p w:rsidR="001F4E2F" w:rsidRPr="008C5AAC" w:rsidRDefault="001F4E2F" w:rsidP="001F4E2F">
      <w:pPr>
        <w:shd w:val="clear" w:color="auto" w:fill="FFFFFF"/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Для проведення дискусії можна використовувати різні методики, наприклад: «Питання - відповідь», «Обговорення задання у групі напівголоса»,  «Лабіринт», «Естафета», «Вільна дискусія» тощо. </w:t>
      </w:r>
    </w:p>
    <w:p w:rsidR="001F4E2F" w:rsidRDefault="001F4E2F" w:rsidP="001F4E2F">
      <w:pPr>
        <w:shd w:val="clear" w:color="auto" w:fill="FFFFFF"/>
        <w:spacing w:line="360" w:lineRule="auto"/>
        <w:ind w:firstLine="692"/>
        <w:jc w:val="both"/>
        <w:rPr>
          <w:bCs/>
          <w:color w:val="000000"/>
          <w:spacing w:val="-4"/>
          <w:w w:val="102"/>
          <w:sz w:val="28"/>
          <w:szCs w:val="28"/>
          <w:lang w:val="uk-UA"/>
        </w:rPr>
      </w:pPr>
      <w:r w:rsidRPr="004F135B">
        <w:rPr>
          <w:bCs/>
          <w:color w:val="000000"/>
          <w:spacing w:val="-4"/>
          <w:w w:val="102"/>
          <w:sz w:val="28"/>
          <w:szCs w:val="28"/>
          <w:lang w:val="uk-UA"/>
        </w:rPr>
        <w:t xml:space="preserve"> Дискусія як одна із форм групової роботи </w:t>
      </w:r>
      <w:r>
        <w:rPr>
          <w:bCs/>
          <w:color w:val="000000"/>
          <w:spacing w:val="-4"/>
          <w:w w:val="102"/>
          <w:sz w:val="28"/>
          <w:szCs w:val="28"/>
          <w:lang w:val="uk-UA"/>
        </w:rPr>
        <w:t>формує у старшокласників ставлення до точки зору свого співбесідника як гідної поваги і розуміння, вирішення конструктивного конфлікту, протиріч дискусії сприяє виявленню оптимальних стратегій рішення завдань тощо.</w:t>
      </w:r>
    </w:p>
    <w:p w:rsidR="001F4E2F" w:rsidRPr="00D949F2" w:rsidRDefault="001F4E2F" w:rsidP="001F4E2F">
      <w:pPr>
        <w:shd w:val="clear" w:color="auto" w:fill="FFFFFF"/>
        <w:spacing w:line="360" w:lineRule="auto"/>
        <w:ind w:firstLine="706"/>
        <w:jc w:val="both"/>
        <w:rPr>
          <w:lang w:val="uk-UA"/>
        </w:rPr>
      </w:pPr>
      <w:r>
        <w:rPr>
          <w:color w:val="000000"/>
          <w:w w:val="103"/>
          <w:sz w:val="28"/>
          <w:szCs w:val="28"/>
        </w:rPr>
        <w:t>П</w:t>
      </w:r>
      <w:r>
        <w:rPr>
          <w:color w:val="000000"/>
          <w:w w:val="103"/>
          <w:sz w:val="28"/>
          <w:szCs w:val="28"/>
          <w:lang w:val="uk-UA"/>
        </w:rPr>
        <w:t>ід час проведення уроку-конференції необхідно максимально залучати групи до роботи</w:t>
      </w:r>
      <w:r>
        <w:rPr>
          <w:color w:val="000000"/>
          <w:spacing w:val="-2"/>
          <w:w w:val="103"/>
          <w:sz w:val="28"/>
          <w:szCs w:val="28"/>
        </w:rPr>
        <w:t>, дават</w:t>
      </w:r>
      <w:r>
        <w:rPr>
          <w:color w:val="000000"/>
          <w:spacing w:val="-2"/>
          <w:w w:val="103"/>
          <w:sz w:val="28"/>
          <w:szCs w:val="28"/>
          <w:lang w:val="uk-UA"/>
        </w:rPr>
        <w:t>и</w:t>
      </w:r>
      <w:r>
        <w:rPr>
          <w:color w:val="000000"/>
          <w:spacing w:val="-2"/>
          <w:w w:val="103"/>
          <w:sz w:val="28"/>
          <w:szCs w:val="28"/>
        </w:rPr>
        <w:t xml:space="preserve"> </w:t>
      </w:r>
      <w:r>
        <w:rPr>
          <w:color w:val="000000"/>
          <w:spacing w:val="-2"/>
          <w:w w:val="103"/>
          <w:sz w:val="28"/>
          <w:szCs w:val="28"/>
          <w:lang w:val="uk-UA"/>
        </w:rPr>
        <w:t>і</w:t>
      </w:r>
      <w:r>
        <w:rPr>
          <w:color w:val="000000"/>
          <w:spacing w:val="-2"/>
          <w:w w:val="103"/>
          <w:sz w:val="28"/>
          <w:szCs w:val="28"/>
        </w:rPr>
        <w:t>ндив</w:t>
      </w:r>
      <w:r>
        <w:rPr>
          <w:color w:val="000000"/>
          <w:spacing w:val="-2"/>
          <w:w w:val="103"/>
          <w:sz w:val="28"/>
          <w:szCs w:val="28"/>
          <w:lang w:val="uk-UA"/>
        </w:rPr>
        <w:t>і</w:t>
      </w:r>
      <w:r>
        <w:rPr>
          <w:color w:val="000000"/>
          <w:spacing w:val="-2"/>
          <w:w w:val="103"/>
          <w:sz w:val="28"/>
          <w:szCs w:val="28"/>
        </w:rPr>
        <w:t>дуальн</w:t>
      </w:r>
      <w:r>
        <w:rPr>
          <w:color w:val="000000"/>
          <w:spacing w:val="-2"/>
          <w:w w:val="103"/>
          <w:sz w:val="28"/>
          <w:szCs w:val="28"/>
          <w:lang w:val="uk-UA"/>
        </w:rPr>
        <w:t>і</w:t>
      </w:r>
      <w:r>
        <w:rPr>
          <w:color w:val="000000"/>
          <w:spacing w:val="-2"/>
          <w:w w:val="103"/>
          <w:sz w:val="28"/>
          <w:szCs w:val="28"/>
        </w:rPr>
        <w:t xml:space="preserve"> за</w:t>
      </w:r>
      <w:r>
        <w:rPr>
          <w:color w:val="000000"/>
          <w:spacing w:val="-2"/>
          <w:w w:val="103"/>
          <w:sz w:val="28"/>
          <w:szCs w:val="28"/>
          <w:lang w:val="uk-UA"/>
        </w:rPr>
        <w:t>вдання</w:t>
      </w:r>
      <w:r>
        <w:rPr>
          <w:color w:val="000000"/>
          <w:spacing w:val="-2"/>
          <w:w w:val="103"/>
          <w:sz w:val="28"/>
          <w:szCs w:val="28"/>
        </w:rPr>
        <w:t xml:space="preserve">, </w:t>
      </w:r>
      <w:r>
        <w:rPr>
          <w:color w:val="000000"/>
          <w:spacing w:val="-2"/>
          <w:w w:val="103"/>
          <w:sz w:val="28"/>
          <w:szCs w:val="28"/>
          <w:lang w:val="uk-UA"/>
        </w:rPr>
        <w:t xml:space="preserve">стимулювати </w:t>
      </w:r>
      <w:r>
        <w:rPr>
          <w:color w:val="000000"/>
          <w:spacing w:val="-2"/>
          <w:w w:val="103"/>
          <w:sz w:val="28"/>
          <w:szCs w:val="28"/>
          <w:lang w:val="uk-UA"/>
        </w:rPr>
        <w:lastRenderedPageBreak/>
        <w:t>творчість</w:t>
      </w:r>
      <w:r>
        <w:rPr>
          <w:color w:val="000000"/>
          <w:spacing w:val="-4"/>
          <w:w w:val="103"/>
          <w:sz w:val="28"/>
          <w:szCs w:val="28"/>
        </w:rPr>
        <w:t xml:space="preserve">. </w:t>
      </w:r>
      <w:r>
        <w:rPr>
          <w:color w:val="000000"/>
          <w:spacing w:val="-4"/>
          <w:w w:val="103"/>
          <w:sz w:val="28"/>
          <w:szCs w:val="28"/>
          <w:lang w:val="uk-UA"/>
        </w:rPr>
        <w:t xml:space="preserve"> Проблема пропонується на початку уроку, оголошується план і кілька орієнтовних запитань, які відповідають інформаційним блокам, вузловим питанням конференції, теоретико-літературним питанням. Вступне слово вчителя розкриває тему і предмет обговорення, мотивує навчальну діяльність учнів. Групи учнів отримують різні завдання, наприклад, виразне читання й літературознавчий аналіз фрагменту твору, робота зі словниками і пояснення теоретико-літературних термінів, перегляд і аналіз репродукції картини відомого художника,  а також роздуми щодо подібності окремих аспектів художнього полотна і змісту твору тощо.</w:t>
      </w:r>
    </w:p>
    <w:p w:rsidR="001F4E2F" w:rsidRPr="001D4247" w:rsidRDefault="001F4E2F" w:rsidP="001F4E2F">
      <w:pPr>
        <w:shd w:val="clear" w:color="auto" w:fill="FFFFFF"/>
        <w:spacing w:line="360" w:lineRule="auto"/>
        <w:ind w:firstLine="709"/>
        <w:jc w:val="both"/>
        <w:rPr>
          <w:color w:val="000000"/>
          <w:spacing w:val="-4"/>
          <w:sz w:val="28"/>
          <w:szCs w:val="28"/>
          <w:lang w:val="uk-UA"/>
        </w:rPr>
      </w:pPr>
      <w:r>
        <w:rPr>
          <w:color w:val="000000"/>
          <w:spacing w:val="-5"/>
          <w:w w:val="103"/>
          <w:sz w:val="28"/>
          <w:szCs w:val="28"/>
          <w:lang w:val="uk-UA"/>
        </w:rPr>
        <w:t xml:space="preserve"> </w:t>
      </w:r>
      <w:r w:rsidRPr="00A52708">
        <w:rPr>
          <w:sz w:val="28"/>
          <w:szCs w:val="28"/>
          <w:lang w:val="uk-UA"/>
        </w:rPr>
        <w:t xml:space="preserve">Успіх роботи в групах залежить від уміння вчителя комплектувати групи, організовувати роботу в них, розподіляти свою увагу так, щоб кожна група і кожен її учасник відчували зацікавленість педагога у їх успіху, </w:t>
      </w:r>
      <w:r>
        <w:rPr>
          <w:sz w:val="28"/>
          <w:szCs w:val="28"/>
          <w:lang w:val="uk-UA"/>
        </w:rPr>
        <w:t>у</w:t>
      </w:r>
      <w:r w:rsidRPr="00A52708">
        <w:rPr>
          <w:sz w:val="28"/>
          <w:szCs w:val="28"/>
          <w:lang w:val="uk-UA"/>
        </w:rPr>
        <w:t xml:space="preserve"> н</w:t>
      </w:r>
      <w:r>
        <w:rPr>
          <w:sz w:val="28"/>
          <w:szCs w:val="28"/>
          <w:lang w:val="uk-UA"/>
        </w:rPr>
        <w:t xml:space="preserve">алежних і </w:t>
      </w:r>
      <w:r w:rsidRPr="00A52708">
        <w:rPr>
          <w:sz w:val="28"/>
          <w:szCs w:val="28"/>
          <w:lang w:val="uk-UA"/>
        </w:rPr>
        <w:t xml:space="preserve"> плідних міжособових взаєминах.</w:t>
      </w:r>
      <w:r w:rsidRPr="001D4247">
        <w:rPr>
          <w:b/>
          <w:bCs/>
          <w:i/>
          <w:iCs/>
          <w:color w:val="000000"/>
          <w:spacing w:val="-5"/>
          <w:sz w:val="28"/>
          <w:szCs w:val="28"/>
          <w:lang w:val="uk-UA"/>
        </w:rPr>
        <w:t xml:space="preserve">                                       </w:t>
      </w:r>
      <w:r>
        <w:rPr>
          <w:b/>
          <w:bCs/>
          <w:color w:val="000000"/>
          <w:spacing w:val="-5"/>
          <w:sz w:val="28"/>
          <w:szCs w:val="28"/>
          <w:lang w:val="uk-UA"/>
        </w:rPr>
        <w:t xml:space="preserve"> </w:t>
      </w:r>
    </w:p>
    <w:p w:rsidR="001F4E2F" w:rsidRPr="001D4247" w:rsidRDefault="001F4E2F" w:rsidP="001F4E2F">
      <w:pPr>
        <w:framePr w:h="278" w:hRule="exact" w:hSpace="38" w:vSpace="58" w:wrap="notBeside" w:vAnchor="text" w:hAnchor="margin" w:x="-705" w:y="78"/>
        <w:shd w:val="clear" w:color="auto" w:fill="FFFFFF"/>
        <w:spacing w:line="360" w:lineRule="auto"/>
        <w:rPr>
          <w:lang w:val="uk-UA"/>
        </w:rPr>
      </w:pPr>
    </w:p>
    <w:p w:rsidR="001F4E2F" w:rsidRPr="001D4247" w:rsidRDefault="001F4E2F" w:rsidP="001F4E2F">
      <w:pPr>
        <w:shd w:val="clear" w:color="auto" w:fill="FFFFFF"/>
        <w:spacing w:line="360" w:lineRule="auto"/>
        <w:ind w:firstLine="557"/>
        <w:jc w:val="center"/>
        <w:rPr>
          <w:b/>
          <w:bCs/>
          <w:i/>
          <w:iCs/>
          <w:sz w:val="28"/>
          <w:szCs w:val="28"/>
          <w:lang w:val="uk-UA"/>
        </w:rPr>
      </w:pPr>
      <w:r w:rsidRPr="001D4247">
        <w:rPr>
          <w:b/>
          <w:bCs/>
          <w:i/>
          <w:iCs/>
          <w:sz w:val="28"/>
          <w:szCs w:val="28"/>
          <w:lang w:val="uk-UA"/>
        </w:rPr>
        <w:t>Використані джерела</w:t>
      </w:r>
    </w:p>
    <w:p w:rsidR="001F4E2F" w:rsidRDefault="001F4E2F" w:rsidP="001F4E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 xml:space="preserve">1. </w:t>
      </w:r>
      <w:r w:rsidRPr="00FC0423">
        <w:rPr>
          <w:sz w:val="28"/>
          <w:szCs w:val="28"/>
          <w:lang w:val="uk-UA"/>
        </w:rPr>
        <w:t>Волошина Н.Й. Сучасний урок літератури як дзеркало інтелектуального багатства і педагогічної культури вчителя</w:t>
      </w:r>
      <w:r>
        <w:rPr>
          <w:sz w:val="28"/>
          <w:szCs w:val="28"/>
          <w:lang w:val="uk-UA"/>
        </w:rPr>
        <w:t>/Н.Волошина</w:t>
      </w:r>
      <w:r w:rsidRPr="00FC0423">
        <w:rPr>
          <w:sz w:val="28"/>
          <w:szCs w:val="28"/>
          <w:lang w:val="uk-UA"/>
        </w:rPr>
        <w:t xml:space="preserve"> // Всесвітня література та культура. – 2003. – №1. – С.</w:t>
      </w:r>
      <w:r>
        <w:rPr>
          <w:sz w:val="28"/>
          <w:szCs w:val="28"/>
          <w:lang w:val="uk-UA"/>
        </w:rPr>
        <w:t xml:space="preserve"> </w:t>
      </w:r>
      <w:r w:rsidRPr="00FC0423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 xml:space="preserve"> </w:t>
      </w:r>
      <w:r w:rsidRPr="00FC0423">
        <w:rPr>
          <w:sz w:val="28"/>
          <w:szCs w:val="28"/>
          <w:lang w:val="uk-UA"/>
        </w:rPr>
        <w:t>-</w:t>
      </w:r>
      <w:r>
        <w:rPr>
          <w:sz w:val="28"/>
          <w:szCs w:val="28"/>
          <w:lang w:val="uk-UA"/>
        </w:rPr>
        <w:t xml:space="preserve"> </w:t>
      </w:r>
      <w:r w:rsidRPr="00FC0423">
        <w:rPr>
          <w:sz w:val="28"/>
          <w:szCs w:val="28"/>
          <w:lang w:val="uk-UA"/>
        </w:rPr>
        <w:t>5.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bCs/>
          <w:iCs/>
          <w:sz w:val="28"/>
          <w:szCs w:val="28"/>
          <w:lang w:val="uk-UA"/>
        </w:rPr>
      </w:pPr>
      <w:r>
        <w:rPr>
          <w:bCs/>
          <w:iCs/>
          <w:sz w:val="28"/>
          <w:szCs w:val="28"/>
          <w:lang w:val="uk-UA"/>
        </w:rPr>
        <w:t xml:space="preserve"> 2. Концепція літературної освіти в 11- річній загальноосвітній школі // Українська мова й література в середніх школах, гімназіях, ліцеях та колегіумах. – 2010.  -  № 10. – С. 10 – 20.</w:t>
      </w:r>
    </w:p>
    <w:p w:rsidR="001F4E2F" w:rsidRPr="00067D4A" w:rsidRDefault="001F4E2F" w:rsidP="001F4E2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pacing w:val="-3"/>
          <w:sz w:val="28"/>
          <w:szCs w:val="28"/>
          <w:lang w:val="uk-UA"/>
        </w:rPr>
        <w:t xml:space="preserve">3. </w:t>
      </w:r>
      <w:r>
        <w:rPr>
          <w:color w:val="000000"/>
          <w:spacing w:val="-3"/>
          <w:sz w:val="28"/>
          <w:szCs w:val="28"/>
        </w:rPr>
        <w:t>Котов В.В. Организация на уроках коллективной деятельности</w:t>
      </w:r>
      <w:r>
        <w:rPr>
          <w:color w:val="000000"/>
          <w:spacing w:val="-3"/>
          <w:sz w:val="28"/>
          <w:szCs w:val="28"/>
          <w:lang w:val="uk-UA"/>
        </w:rPr>
        <w:t>/ В.Котов</w:t>
      </w:r>
      <w:r>
        <w:rPr>
          <w:color w:val="000000"/>
          <w:spacing w:val="-3"/>
          <w:sz w:val="28"/>
          <w:szCs w:val="28"/>
        </w:rPr>
        <w:t xml:space="preserve">. – Рязань, </w:t>
      </w:r>
      <w:r>
        <w:rPr>
          <w:color w:val="000000"/>
          <w:spacing w:val="-3"/>
          <w:sz w:val="28"/>
          <w:szCs w:val="28"/>
          <w:lang w:val="uk-UA"/>
        </w:rPr>
        <w:t>1997. – 100 с.</w:t>
      </w:r>
    </w:p>
    <w:p w:rsidR="001F4E2F" w:rsidRDefault="001F4E2F" w:rsidP="001F4E2F">
      <w:pPr>
        <w:pStyle w:val="a4"/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>
        <w:rPr>
          <w:color w:val="000000"/>
          <w:spacing w:val="-6"/>
          <w:w w:val="104"/>
          <w:sz w:val="28"/>
          <w:szCs w:val="28"/>
          <w:lang w:val="uk-UA"/>
        </w:rPr>
        <w:t>4.</w:t>
      </w:r>
      <w:r>
        <w:rPr>
          <w:sz w:val="28"/>
          <w:szCs w:val="28"/>
          <w:lang w:val="uk-UA"/>
        </w:rPr>
        <w:t>Освітні технології: науково-методичний посібник/О.Пєхота, А. Кіктенко, О. Любарська ; за заг. ред. О. Пєхоти. – К. : А. С. К., 2001. – 489 с.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pacing w:val="-3"/>
          <w:sz w:val="28"/>
          <w:szCs w:val="28"/>
          <w:lang w:val="uk-UA"/>
        </w:rPr>
        <w:t>5.  П</w:t>
      </w:r>
      <w:r>
        <w:rPr>
          <w:sz w:val="28"/>
          <w:szCs w:val="28"/>
          <w:lang w:val="uk-UA"/>
        </w:rPr>
        <w:t>едагогічні технології у безперевній професійній освіті / за заг. ред С.Сисоєва. – К. : А.С. К. , 2001. – 344 с.</w:t>
      </w:r>
    </w:p>
    <w:p w:rsidR="001F4E2F" w:rsidRPr="00D17D05" w:rsidRDefault="001F4E2F" w:rsidP="001F4E2F">
      <w:pPr>
        <w:shd w:val="clear" w:color="auto" w:fill="FFFFFF"/>
        <w:spacing w:line="360" w:lineRule="auto"/>
        <w:ind w:firstLine="709"/>
        <w:rPr>
          <w:color w:val="000000"/>
          <w:spacing w:val="-6"/>
          <w:w w:val="104"/>
          <w:sz w:val="28"/>
          <w:szCs w:val="28"/>
          <w:lang w:val="uk-UA"/>
        </w:rPr>
      </w:pPr>
      <w:r>
        <w:rPr>
          <w:color w:val="000000"/>
          <w:spacing w:val="-6"/>
          <w:w w:val="104"/>
          <w:sz w:val="28"/>
          <w:szCs w:val="28"/>
          <w:lang w:val="uk-UA"/>
        </w:rPr>
        <w:t>6</w:t>
      </w:r>
      <w:r w:rsidRPr="00D17D05">
        <w:rPr>
          <w:color w:val="000000"/>
          <w:spacing w:val="-6"/>
          <w:w w:val="104"/>
          <w:sz w:val="28"/>
          <w:szCs w:val="28"/>
          <w:lang w:val="uk-UA"/>
        </w:rPr>
        <w:t xml:space="preserve">.  Пометун, О. І. Сучасний урок: Інтерактивні технології навчання  / О. І. Пометун, Л. В. Пироженко. – К. : А.С.К., 2004. – С. 50-96.  </w:t>
      </w:r>
    </w:p>
    <w:p w:rsidR="001F4E2F" w:rsidRDefault="001F4E2F" w:rsidP="001F4E2F">
      <w:pPr>
        <w:shd w:val="clear" w:color="auto" w:fill="FFFFFF"/>
        <w:spacing w:line="360" w:lineRule="auto"/>
        <w:ind w:firstLine="709"/>
        <w:rPr>
          <w:color w:val="000000"/>
          <w:spacing w:val="-6"/>
          <w:w w:val="104"/>
          <w:sz w:val="28"/>
          <w:szCs w:val="28"/>
          <w:lang w:val="uk-UA"/>
        </w:rPr>
      </w:pPr>
      <w:r>
        <w:rPr>
          <w:color w:val="000000"/>
          <w:spacing w:val="-6"/>
          <w:w w:val="104"/>
          <w:sz w:val="28"/>
          <w:szCs w:val="28"/>
          <w:lang w:val="uk-UA"/>
        </w:rPr>
        <w:t xml:space="preserve">7. </w:t>
      </w:r>
      <w:r w:rsidRPr="00D17D05">
        <w:rPr>
          <w:color w:val="000000"/>
          <w:spacing w:val="-6"/>
          <w:w w:val="104"/>
          <w:sz w:val="28"/>
          <w:szCs w:val="28"/>
          <w:lang w:val="uk-UA"/>
        </w:rPr>
        <w:t xml:space="preserve">Ярошенко,  О.  Г.  Групова  навчальна  діяльність школярів: Теорія і методика / О. Г. Ярошенко. – К. : Партнер, 1997. – С. 46-74.  </w:t>
      </w:r>
    </w:p>
    <w:p w:rsidR="001F4E2F" w:rsidRPr="006824F3" w:rsidRDefault="001F4E2F" w:rsidP="001F4E2F">
      <w:pPr>
        <w:pStyle w:val="a4"/>
        <w:spacing w:line="360" w:lineRule="auto"/>
        <w:ind w:left="36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</w:t>
      </w:r>
    </w:p>
    <w:p w:rsidR="001F4E2F" w:rsidRDefault="001F4E2F" w:rsidP="001F4E2F">
      <w:pPr>
        <w:shd w:val="clear" w:color="auto" w:fill="FFFFFF"/>
        <w:spacing w:before="336" w:line="470" w:lineRule="exact"/>
        <w:ind w:right="29" w:firstLine="859"/>
        <w:jc w:val="right"/>
        <w:rPr>
          <w:b/>
          <w:sz w:val="28"/>
          <w:szCs w:val="28"/>
          <w:lang w:val="en-US"/>
        </w:rPr>
      </w:pPr>
      <w:r>
        <w:rPr>
          <w:color w:val="000000"/>
          <w:spacing w:val="-6"/>
          <w:w w:val="104"/>
          <w:sz w:val="28"/>
          <w:szCs w:val="28"/>
          <w:lang w:val="uk-UA"/>
        </w:rPr>
        <w:t xml:space="preserve"> </w:t>
      </w:r>
      <w:r w:rsidRPr="005E6FA1">
        <w:rPr>
          <w:b/>
          <w:sz w:val="28"/>
          <w:szCs w:val="28"/>
          <w:lang w:val="en-US"/>
        </w:rPr>
        <w:t>T</w:t>
      </w:r>
      <w:r w:rsidRPr="00693383">
        <w:rPr>
          <w:b/>
          <w:sz w:val="28"/>
          <w:szCs w:val="28"/>
        </w:rPr>
        <w:t xml:space="preserve">. </w:t>
      </w:r>
      <w:r w:rsidRPr="005E6FA1">
        <w:rPr>
          <w:b/>
          <w:sz w:val="28"/>
          <w:szCs w:val="28"/>
          <w:lang w:val="en-US"/>
        </w:rPr>
        <w:t>I</w:t>
      </w:r>
      <w:r w:rsidRPr="00693383">
        <w:rPr>
          <w:b/>
          <w:sz w:val="28"/>
          <w:szCs w:val="28"/>
        </w:rPr>
        <w:t>. ​</w:t>
      </w:r>
      <w:r w:rsidRPr="005E6FA1">
        <w:rPr>
          <w:b/>
          <w:sz w:val="28"/>
          <w:szCs w:val="28"/>
          <w:lang w:val="en-US"/>
        </w:rPr>
        <w:t>DIATLENKO          </w:t>
      </w:r>
    </w:p>
    <w:p w:rsidR="001F4E2F" w:rsidRDefault="001F4E2F" w:rsidP="001F4E2F">
      <w:pPr>
        <w:shd w:val="clear" w:color="auto" w:fill="FFFFFF"/>
        <w:spacing w:line="360" w:lineRule="auto"/>
        <w:jc w:val="both"/>
        <w:rPr>
          <w:sz w:val="28"/>
          <w:szCs w:val="28"/>
          <w:lang w:val="en-US"/>
        </w:rPr>
      </w:pPr>
      <w:r w:rsidRPr="005E6FA1">
        <w:rPr>
          <w:b/>
          <w:sz w:val="28"/>
          <w:szCs w:val="28"/>
          <w:lang w:val="en-US"/>
        </w:rPr>
        <w:t>   </w:t>
      </w:r>
      <w:proofErr w:type="gramStart"/>
      <w:r w:rsidRPr="005E6FA1">
        <w:rPr>
          <w:b/>
          <w:sz w:val="28"/>
          <w:szCs w:val="28"/>
          <w:lang w:val="en-US"/>
        </w:rPr>
        <w:t>ABOUT  GROUP FORMS OF  WORK ON LITERATURE LESSONS</w:t>
      </w:r>
      <w:r w:rsidRPr="005E6FA1">
        <w:rPr>
          <w:sz w:val="28"/>
          <w:szCs w:val="28"/>
          <w:lang w:val="en-US"/>
        </w:rPr>
        <w:t xml:space="preserve"> </w:t>
      </w:r>
      <w:r w:rsidRPr="005E6FA1">
        <w:rPr>
          <w:b/>
          <w:sz w:val="28"/>
          <w:szCs w:val="28"/>
          <w:lang w:val="en-US"/>
        </w:rPr>
        <w:t xml:space="preserve">IN THE METHODOLOGICAL HERITAGE OF N. I. VOLOSHINA               </w:t>
      </w:r>
      <w:r w:rsidRPr="005E6FA1">
        <w:rPr>
          <w:sz w:val="28"/>
          <w:szCs w:val="28"/>
          <w:lang w:val="en-US"/>
        </w:rPr>
        <w:t>                     The article addresses the issue of group forms of work at lessons of Ukrainian literature in seniour classes.The author analyzes the different approaches of scientists to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definition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of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the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concept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delineates psychological and pedagogical conditions of organization and implementation of group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work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in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the educational process.</w:t>
      </w:r>
      <w:proofErr w:type="gramEnd"/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5E6FA1">
        <w:rPr>
          <w:sz w:val="28"/>
          <w:szCs w:val="28"/>
          <w:lang w:val="en-US"/>
        </w:rPr>
        <w:t>Group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training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activity</w:t>
      </w:r>
      <w:proofErr w:type="gramStart"/>
      <w:r w:rsidRPr="005E6FA1">
        <w:rPr>
          <w:sz w:val="28"/>
          <w:szCs w:val="28"/>
          <w:lang w:val="en-US"/>
        </w:rPr>
        <w:t>-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 is</w:t>
      </w:r>
      <w:proofErr w:type="gramEnd"/>
      <w:r w:rsidRPr="005E6FA1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the form of organization of learning in small groups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of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students,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united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by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a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 xml:space="preserve">common 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 xml:space="preserve">training goal for the indirect supervision of a teacher and in cooperation with the students. </w:t>
      </w:r>
    </w:p>
    <w:p w:rsidR="001F4E2F" w:rsidRDefault="001F4E2F" w:rsidP="001F4E2F">
      <w:pPr>
        <w:shd w:val="clear" w:color="auto" w:fill="FFFFFF"/>
        <w:spacing w:line="360" w:lineRule="auto"/>
        <w:ind w:left="142" w:firstLine="642"/>
        <w:jc w:val="both"/>
        <w:rPr>
          <w:sz w:val="28"/>
          <w:szCs w:val="28"/>
          <w:lang w:val="en-US"/>
        </w:rPr>
      </w:pPr>
      <w:r w:rsidRPr="005E6FA1">
        <w:rPr>
          <w:sz w:val="28"/>
          <w:szCs w:val="28"/>
          <w:lang w:val="en-US"/>
        </w:rPr>
        <w:t>The author of the article calls the methods of forming groups: for the choice of teacher, at the request of students</w:t>
      </w:r>
      <w:proofErr w:type="gramStart"/>
      <w:r w:rsidRPr="005E6FA1">
        <w:rPr>
          <w:sz w:val="28"/>
          <w:szCs w:val="28"/>
          <w:lang w:val="en-US"/>
        </w:rPr>
        <w:t>,  by</w:t>
      </w:r>
      <w:proofErr w:type="gramEnd"/>
      <w:r w:rsidRPr="005E6FA1">
        <w:rPr>
          <w:sz w:val="28"/>
          <w:szCs w:val="28"/>
          <w:lang w:val="en-US"/>
        </w:rPr>
        <w:t xml:space="preserve"> the random way, on certain grounds, for the choice of leader and the like. Also named </w:t>
      </w:r>
      <w:proofErr w:type="gramStart"/>
      <w:r w:rsidRPr="005E6FA1">
        <w:rPr>
          <w:sz w:val="28"/>
          <w:szCs w:val="28"/>
          <w:lang w:val="en-US"/>
        </w:rPr>
        <w:t>different  types</w:t>
      </w:r>
      <w:proofErr w:type="gramEnd"/>
      <w:r w:rsidRPr="005E6FA1">
        <w:rPr>
          <w:sz w:val="28"/>
          <w:szCs w:val="28"/>
          <w:lang w:val="en-US"/>
        </w:rPr>
        <w:t xml:space="preserve"> of group: homogenous, differentiated, cooperative, steam room, individual-group.</w:t>
      </w:r>
    </w:p>
    <w:p w:rsidR="001F4E2F" w:rsidRDefault="001F4E2F" w:rsidP="001F4E2F">
      <w:pPr>
        <w:shd w:val="clear" w:color="auto" w:fill="FFFFFF"/>
        <w:spacing w:line="360" w:lineRule="auto"/>
        <w:ind w:left="142" w:firstLine="567"/>
        <w:jc w:val="both"/>
        <w:rPr>
          <w:sz w:val="28"/>
          <w:szCs w:val="28"/>
          <w:lang w:val="en-US"/>
        </w:rPr>
      </w:pPr>
      <w:proofErr w:type="gramStart"/>
      <w:r w:rsidRPr="005E6FA1">
        <w:rPr>
          <w:sz w:val="28"/>
          <w:szCs w:val="28"/>
          <w:lang w:val="en-US"/>
        </w:rPr>
        <w:t>In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article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 is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the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algorithm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of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the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use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of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group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work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offered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in the works of V. Kotova, in particular, preliminary preparation of students to perform group tasks, setting learning objectives, briefing intruction; discuss and plan the job in the group, identifying  the ways of the task (tentative activities),</w:t>
      </w:r>
      <w:r w:rsidRPr="005E6FA1">
        <w:rPr>
          <w:sz w:val="28"/>
          <w:szCs w:val="28"/>
          <w:lang w:val="en-US"/>
        </w:rPr>
        <w:br/>
        <w:t xml:space="preserve">the distribution of responsibilities;   the actual execution of the task;   the observation of teacher  and correction of work of the group in general and individual students, if the situation requires; check and control pefomed tasks; reporting  the pupils about the results, general discussion or the discussion under the guidance of a teacher, additions and corrections, comments and additions the teachers, the wording of the final 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conclusions; assessment of the work groups and in class in general.  </w:t>
      </w:r>
      <w:proofErr w:type="gramEnd"/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5E6FA1">
        <w:rPr>
          <w:sz w:val="28"/>
          <w:szCs w:val="28"/>
          <w:lang w:val="en-US"/>
        </w:rPr>
        <w:t xml:space="preserve">In details stops on the disclosure of methodoloical </w:t>
      </w:r>
      <w:r w:rsidRPr="005E6FA1">
        <w:rPr>
          <w:sz w:val="28"/>
          <w:szCs w:val="28"/>
          <w:lang w:val="en-US"/>
        </w:rPr>
        <w:br/>
        <w:t xml:space="preserve">foundations for the lessons that are implemented through the use </w:t>
      </w:r>
      <w:proofErr w:type="gramStart"/>
      <w:r w:rsidRPr="005E6FA1">
        <w:rPr>
          <w:sz w:val="28"/>
          <w:szCs w:val="28"/>
          <w:lang w:val="en-US"/>
        </w:rPr>
        <w:t>of  group</w:t>
      </w:r>
      <w:proofErr w:type="gramEnd"/>
      <w:r w:rsidRPr="005E6FA1">
        <w:rPr>
          <w:sz w:val="28"/>
          <w:szCs w:val="28"/>
          <w:lang w:val="en-US"/>
        </w:rPr>
        <w:t xml:space="preserve"> forms of </w:t>
      </w:r>
      <w:r w:rsidRPr="005E6FA1">
        <w:rPr>
          <w:sz w:val="28"/>
          <w:szCs w:val="28"/>
          <w:lang w:val="en-US"/>
        </w:rPr>
        <w:lastRenderedPageBreak/>
        <w:t>work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outlines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 xml:space="preserve">the 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>advantages and disadvantages of group work.    </w:t>
      </w:r>
    </w:p>
    <w:p w:rsidR="001F4E2F" w:rsidRDefault="001F4E2F" w:rsidP="001F4E2F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5E6FA1">
        <w:rPr>
          <w:sz w:val="28"/>
          <w:szCs w:val="28"/>
          <w:lang w:val="en-US"/>
        </w:rPr>
        <w:t xml:space="preserve"> Key</w:t>
      </w:r>
      <w:r>
        <w:rPr>
          <w:sz w:val="28"/>
          <w:szCs w:val="28"/>
          <w:lang w:val="uk-UA"/>
        </w:rPr>
        <w:t xml:space="preserve"> </w:t>
      </w:r>
      <w:r w:rsidRPr="005E6FA1">
        <w:rPr>
          <w:sz w:val="28"/>
          <w:szCs w:val="28"/>
          <w:lang w:val="en-US"/>
        </w:rPr>
        <w:t xml:space="preserve">words: forms of work, group forms of work, </w:t>
      </w:r>
      <w:proofErr w:type="gramStart"/>
      <w:r w:rsidRPr="005E6FA1">
        <w:rPr>
          <w:sz w:val="28"/>
          <w:szCs w:val="28"/>
          <w:lang w:val="en-US"/>
        </w:rPr>
        <w:t>technology  of</w:t>
      </w:r>
      <w:proofErr w:type="gramEnd"/>
      <w:r w:rsidRPr="005E6FA1">
        <w:rPr>
          <w:sz w:val="28"/>
          <w:szCs w:val="28"/>
          <w:lang w:val="en-US"/>
        </w:rPr>
        <w:t xml:space="preserve"> group work,</w:t>
      </w:r>
      <w:r w:rsidRPr="005E6FA1">
        <w:rPr>
          <w:sz w:val="28"/>
          <w:szCs w:val="28"/>
          <w:lang w:val="en-US"/>
        </w:rPr>
        <w:br/>
        <w:t>approaches split into groups, debate, seminar, conference, round table, research.</w:t>
      </w:r>
    </w:p>
    <w:p w:rsidR="00466E75" w:rsidRDefault="00466E75">
      <w:bookmarkStart w:id="0" w:name="_GoBack"/>
      <w:bookmarkEnd w:id="0"/>
    </w:p>
    <w:sectPr w:rsidR="00466E7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FD6140"/>
    <w:multiLevelType w:val="hybridMultilevel"/>
    <w:tmpl w:val="0DC6A096"/>
    <w:lvl w:ilvl="0" w:tplc="14D46592">
      <w:start w:val="4"/>
      <w:numFmt w:val="bullet"/>
      <w:lvlText w:val="-"/>
      <w:lvlJc w:val="left"/>
      <w:pPr>
        <w:tabs>
          <w:tab w:val="num" w:pos="1982"/>
        </w:tabs>
        <w:ind w:left="1982" w:hanging="108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982"/>
        </w:tabs>
        <w:ind w:left="198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02"/>
        </w:tabs>
        <w:ind w:left="270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22"/>
        </w:tabs>
        <w:ind w:left="342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2"/>
        </w:tabs>
        <w:ind w:left="414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2"/>
        </w:tabs>
        <w:ind w:left="486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2"/>
        </w:tabs>
        <w:ind w:left="558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2"/>
        </w:tabs>
        <w:ind w:left="630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2"/>
        </w:tabs>
        <w:ind w:left="7022" w:hanging="360"/>
      </w:pPr>
      <w:rPr>
        <w:rFonts w:ascii="Wingdings" w:hAnsi="Wingdings" w:hint="default"/>
      </w:rPr>
    </w:lvl>
  </w:abstractNum>
  <w:abstractNum w:abstractNumId="1">
    <w:nsid w:val="2ADD1022"/>
    <w:multiLevelType w:val="hybridMultilevel"/>
    <w:tmpl w:val="497441EC"/>
    <w:lvl w:ilvl="0" w:tplc="7C2E57B6">
      <w:start w:val="1"/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">
    <w:nsid w:val="7C2E41BE"/>
    <w:multiLevelType w:val="hybridMultilevel"/>
    <w:tmpl w:val="C1DA64D4"/>
    <w:lvl w:ilvl="0" w:tplc="3864C728">
      <w:start w:val="6"/>
      <w:numFmt w:val="bullet"/>
      <w:lvlText w:val="-"/>
      <w:lvlJc w:val="left"/>
      <w:pPr>
        <w:tabs>
          <w:tab w:val="num" w:pos="1262"/>
        </w:tabs>
        <w:ind w:left="1262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982"/>
        </w:tabs>
        <w:ind w:left="1982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02"/>
        </w:tabs>
        <w:ind w:left="2702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22"/>
        </w:tabs>
        <w:ind w:left="3422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2"/>
        </w:tabs>
        <w:ind w:left="4142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2"/>
        </w:tabs>
        <w:ind w:left="4862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2"/>
        </w:tabs>
        <w:ind w:left="5582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2"/>
        </w:tabs>
        <w:ind w:left="6302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2"/>
        </w:tabs>
        <w:ind w:left="7022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4D9"/>
    <w:rsid w:val="001F4E2F"/>
    <w:rsid w:val="00466E75"/>
    <w:rsid w:val="009A3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EBF7B5-76F9-48F2-8F9C-6F1D4FAD25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4E2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F4E2F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4">
    <w:name w:val="List Paragraph"/>
    <w:basedOn w:val="a"/>
    <w:uiPriority w:val="34"/>
    <w:qFormat/>
    <w:rsid w:val="001F4E2F"/>
    <w:pPr>
      <w:widowControl/>
      <w:autoSpaceDE/>
      <w:autoSpaceDN/>
      <w:adjustRightInd/>
      <w:ind w:left="720"/>
      <w:contextualSpacing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3194</Words>
  <Characters>18209</Characters>
  <Application>Microsoft Office Word</Application>
  <DocSecurity>0</DocSecurity>
  <Lines>151</Lines>
  <Paragraphs>42</Paragraphs>
  <ScaleCrop>false</ScaleCrop>
  <Company>SPecialiST RePack</Company>
  <LinksUpToDate>false</LinksUpToDate>
  <CharactersWithSpaces>21361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МАМА</dc:creator>
  <cp:keywords/>
  <dc:description/>
  <cp:lastModifiedBy>МАМА</cp:lastModifiedBy>
  <cp:revision>2</cp:revision>
  <dcterms:created xsi:type="dcterms:W3CDTF">2017-09-16T14:21:00Z</dcterms:created>
  <dcterms:modified xsi:type="dcterms:W3CDTF">2017-09-16T14:21:00Z</dcterms:modified>
</cp:coreProperties>
</file>