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090" w:rsidRPr="00253090" w:rsidRDefault="00253090" w:rsidP="00253090">
      <w:pPr>
        <w:spacing w:line="360" w:lineRule="auto"/>
        <w:ind w:firstLine="567"/>
        <w:jc w:val="center"/>
        <w:rPr>
          <w:rFonts w:ascii="Times New Roman" w:eastAsia="Times New Roman" w:hAnsi="Times New Roman" w:cs="Times New Roman"/>
          <w:b/>
          <w:sz w:val="28"/>
          <w:szCs w:val="28"/>
          <w:lang w:val="uk-UA" w:eastAsia="ru-RU"/>
        </w:rPr>
      </w:pPr>
      <w:r w:rsidRPr="00253090">
        <w:rPr>
          <w:rFonts w:ascii="Times New Roman" w:eastAsia="Times New Roman" w:hAnsi="Times New Roman" w:cs="Times New Roman"/>
          <w:b/>
          <w:sz w:val="28"/>
          <w:szCs w:val="28"/>
          <w:lang w:val="uk-UA" w:eastAsia="ru-RU"/>
        </w:rPr>
        <w:t>МІНІСТЕРСТВО ОСВІТИ І НАУКИ УКРАЇНИ</w:t>
      </w:r>
    </w:p>
    <w:p w:rsidR="00253090" w:rsidRPr="00253090" w:rsidRDefault="00253090" w:rsidP="00253090">
      <w:pPr>
        <w:spacing w:line="360" w:lineRule="auto"/>
        <w:ind w:firstLine="567"/>
        <w:jc w:val="center"/>
        <w:rPr>
          <w:rFonts w:ascii="Times New Roman" w:eastAsia="Times New Roman" w:hAnsi="Times New Roman" w:cs="Times New Roman"/>
          <w:b/>
          <w:sz w:val="28"/>
          <w:szCs w:val="28"/>
          <w:lang w:val="uk-UA" w:eastAsia="ru-RU"/>
        </w:rPr>
      </w:pPr>
      <w:r w:rsidRPr="00253090">
        <w:rPr>
          <w:rFonts w:ascii="Times New Roman" w:eastAsia="Times New Roman" w:hAnsi="Times New Roman" w:cs="Times New Roman"/>
          <w:b/>
          <w:sz w:val="28"/>
          <w:szCs w:val="28"/>
          <w:lang w:val="uk-UA" w:eastAsia="ru-RU"/>
        </w:rPr>
        <w:t>ГЛУХІВСЬКИЙ НАЦІОНАЛЬНИЙ ПЕДАГОГІЧНИЙ УНІВЕРСИТЕТ ІМЕНІ ОЛЕКСАНДРА ДОВЖЕНКА</w:t>
      </w:r>
    </w:p>
    <w:p w:rsidR="00253090" w:rsidRPr="00253090" w:rsidRDefault="00253090" w:rsidP="00253090">
      <w:pPr>
        <w:spacing w:line="360" w:lineRule="auto"/>
        <w:ind w:firstLine="567"/>
        <w:jc w:val="left"/>
        <w:rPr>
          <w:rFonts w:ascii="Times New Roman" w:eastAsia="Times New Roman" w:hAnsi="Times New Roman" w:cs="Times New Roman"/>
          <w:sz w:val="28"/>
          <w:szCs w:val="28"/>
          <w:lang w:val="uk-UA" w:eastAsia="ru-RU"/>
        </w:rPr>
      </w:pPr>
    </w:p>
    <w:p w:rsidR="00253090" w:rsidRPr="00253090" w:rsidRDefault="00253090" w:rsidP="00253090">
      <w:pPr>
        <w:tabs>
          <w:tab w:val="left" w:pos="3119"/>
        </w:tabs>
        <w:spacing w:line="360" w:lineRule="auto"/>
        <w:ind w:firstLine="567"/>
        <w:jc w:val="right"/>
        <w:rPr>
          <w:rFonts w:ascii="Times New Roman" w:eastAsia="Times New Roman" w:hAnsi="Times New Roman" w:cs="Times New Roman"/>
          <w:noProof/>
          <w:sz w:val="28"/>
          <w:szCs w:val="28"/>
          <w:lang w:val="uk-UA" w:eastAsia="ru-RU"/>
        </w:rPr>
      </w:pPr>
      <w:r w:rsidRPr="00253090">
        <w:rPr>
          <w:rFonts w:ascii="Times New Roman" w:eastAsia="Times New Roman" w:hAnsi="Times New Roman" w:cs="Times New Roman"/>
          <w:noProof/>
          <w:sz w:val="28"/>
          <w:szCs w:val="28"/>
          <w:lang w:val="uk-UA" w:eastAsia="ru-RU"/>
        </w:rPr>
        <w:t>На правах рукопису</w:t>
      </w:r>
    </w:p>
    <w:p w:rsidR="00253090" w:rsidRPr="00253090" w:rsidRDefault="00253090" w:rsidP="00253090">
      <w:pPr>
        <w:tabs>
          <w:tab w:val="left" w:pos="3119"/>
        </w:tabs>
        <w:spacing w:line="360" w:lineRule="auto"/>
        <w:ind w:firstLine="567"/>
        <w:jc w:val="center"/>
        <w:rPr>
          <w:rFonts w:ascii="Times New Roman" w:eastAsia="Times New Roman" w:hAnsi="Times New Roman" w:cs="Times New Roman"/>
          <w:noProof/>
          <w:sz w:val="28"/>
          <w:szCs w:val="28"/>
          <w:lang w:val="uk-UA" w:eastAsia="ru-RU"/>
        </w:rPr>
      </w:pPr>
    </w:p>
    <w:p w:rsidR="00253090" w:rsidRPr="00253090" w:rsidRDefault="00253090" w:rsidP="00253090">
      <w:pPr>
        <w:tabs>
          <w:tab w:val="left" w:pos="3119"/>
        </w:tabs>
        <w:spacing w:line="360" w:lineRule="auto"/>
        <w:ind w:firstLine="567"/>
        <w:jc w:val="right"/>
        <w:rPr>
          <w:rFonts w:ascii="Times New Roman" w:eastAsia="Times New Roman" w:hAnsi="Times New Roman" w:cs="Times New Roman"/>
          <w:noProof/>
          <w:sz w:val="28"/>
          <w:szCs w:val="28"/>
          <w:lang w:val="uk-UA" w:eastAsia="ru-RU"/>
        </w:rPr>
      </w:pPr>
      <w:r w:rsidRPr="00253090">
        <w:rPr>
          <w:rFonts w:ascii="Times New Roman" w:eastAsia="Times New Roman" w:hAnsi="Times New Roman" w:cs="Times New Roman"/>
          <w:noProof/>
          <w:sz w:val="28"/>
          <w:szCs w:val="28"/>
          <w:lang w:val="uk-UA" w:eastAsia="ru-RU"/>
        </w:rPr>
        <w:t>Кафедра психології та соціальної роботи</w:t>
      </w:r>
    </w:p>
    <w:p w:rsidR="00253090" w:rsidRPr="00253090" w:rsidRDefault="00253090" w:rsidP="00253090">
      <w:pPr>
        <w:spacing w:line="360" w:lineRule="auto"/>
        <w:ind w:firstLine="567"/>
        <w:jc w:val="center"/>
        <w:rPr>
          <w:rFonts w:ascii="Times New Roman" w:eastAsia="Times New Roman" w:hAnsi="Times New Roman" w:cs="Times New Roman"/>
          <w:sz w:val="28"/>
          <w:szCs w:val="28"/>
          <w:lang w:val="uk-UA" w:eastAsia="ru-RU"/>
        </w:rPr>
      </w:pPr>
    </w:p>
    <w:p w:rsidR="00253090" w:rsidRPr="00253090" w:rsidRDefault="00253090" w:rsidP="00253090">
      <w:pPr>
        <w:spacing w:line="360" w:lineRule="auto"/>
        <w:ind w:firstLine="567"/>
        <w:jc w:val="center"/>
        <w:rPr>
          <w:rFonts w:ascii="Times New Roman" w:eastAsia="Times New Roman" w:hAnsi="Times New Roman" w:cs="Times New Roman"/>
          <w:sz w:val="28"/>
          <w:szCs w:val="28"/>
          <w:lang w:val="uk-UA" w:eastAsia="ru-RU"/>
        </w:rPr>
      </w:pPr>
      <w:r w:rsidRPr="00253090">
        <w:rPr>
          <w:rFonts w:ascii="Times New Roman" w:eastAsia="Times New Roman" w:hAnsi="Times New Roman" w:cs="Times New Roman"/>
          <w:sz w:val="28"/>
          <w:szCs w:val="28"/>
          <w:lang w:val="uk-UA" w:eastAsia="ru-RU"/>
        </w:rPr>
        <w:t>МАГІСТЕРСЬКА РОБОТА</w:t>
      </w:r>
    </w:p>
    <w:p w:rsidR="00253090" w:rsidRPr="00253090" w:rsidRDefault="00253090" w:rsidP="00253090">
      <w:pPr>
        <w:spacing w:after="200" w:line="276" w:lineRule="auto"/>
        <w:ind w:firstLine="567"/>
        <w:rPr>
          <w:rFonts w:ascii="Times New Roman" w:eastAsia="Times New Roman" w:hAnsi="Times New Roman" w:cs="Times New Roman"/>
          <w:sz w:val="28"/>
          <w:szCs w:val="28"/>
          <w:lang w:val="uk-UA" w:eastAsia="ru-RU"/>
        </w:rPr>
      </w:pPr>
    </w:p>
    <w:p w:rsidR="00253090" w:rsidRPr="00E63862" w:rsidRDefault="00253090" w:rsidP="00253090">
      <w:pPr>
        <w:spacing w:line="360" w:lineRule="auto"/>
        <w:jc w:val="center"/>
        <w:rPr>
          <w:rFonts w:ascii="Times New Roman" w:hAnsi="Times New Roman" w:cs="Times New Roman"/>
          <w:b/>
          <w:sz w:val="28"/>
          <w:szCs w:val="28"/>
          <w:lang w:val="uk-UA"/>
        </w:rPr>
      </w:pPr>
      <w:r w:rsidRPr="00E63862">
        <w:rPr>
          <w:rFonts w:ascii="Times New Roman" w:hAnsi="Times New Roman" w:cs="Times New Roman"/>
          <w:b/>
          <w:sz w:val="28"/>
          <w:szCs w:val="28"/>
          <w:lang w:val="uk-UA"/>
        </w:rPr>
        <w:t>ОРГАНІЗАЦІЯ ТА УПРАВЛІННЯ ІНКЛЮЗИВНИМ СЕРЕДОВИЩЕМ ІРЦ</w:t>
      </w:r>
    </w:p>
    <w:p w:rsidR="00253090" w:rsidRPr="00253090" w:rsidRDefault="00253090" w:rsidP="00253090">
      <w:pPr>
        <w:spacing w:line="360" w:lineRule="auto"/>
        <w:ind w:firstLine="567"/>
        <w:jc w:val="center"/>
        <w:rPr>
          <w:rFonts w:ascii="Times New Roman" w:eastAsia="Times New Roman" w:hAnsi="Times New Roman" w:cs="Times New Roman"/>
          <w:sz w:val="28"/>
          <w:szCs w:val="28"/>
          <w:lang w:val="uk-UA" w:eastAsia="ru-RU"/>
        </w:rPr>
      </w:pPr>
    </w:p>
    <w:p w:rsidR="00253090" w:rsidRPr="00253090" w:rsidRDefault="00253090" w:rsidP="00253090">
      <w:pPr>
        <w:spacing w:line="360" w:lineRule="auto"/>
        <w:ind w:firstLine="567"/>
        <w:jc w:val="center"/>
        <w:rPr>
          <w:rFonts w:ascii="Times New Roman" w:eastAsia="Times New Roman" w:hAnsi="Times New Roman" w:cs="Times New Roman"/>
          <w:sz w:val="28"/>
          <w:szCs w:val="28"/>
          <w:lang w:val="uk-UA" w:eastAsia="ru-RU"/>
        </w:rPr>
      </w:pPr>
      <w:r w:rsidRPr="00253090">
        <w:rPr>
          <w:rFonts w:ascii="Times New Roman" w:eastAsia="Times New Roman" w:hAnsi="Times New Roman" w:cs="Times New Roman"/>
          <w:sz w:val="28"/>
          <w:szCs w:val="28"/>
          <w:lang w:val="uk-UA" w:eastAsia="ru-RU"/>
        </w:rPr>
        <w:t xml:space="preserve">Галузь знань </w:t>
      </w:r>
      <w:r w:rsidR="008B2EE9">
        <w:rPr>
          <w:rFonts w:ascii="Times New Roman" w:eastAsia="Times New Roman" w:hAnsi="Times New Roman" w:cs="Times New Roman"/>
          <w:sz w:val="28"/>
          <w:szCs w:val="28"/>
          <w:lang w:val="uk-UA" w:eastAsia="ru-RU"/>
        </w:rPr>
        <w:t>23 Соціальна робота</w:t>
      </w:r>
    </w:p>
    <w:p w:rsidR="00253090" w:rsidRPr="00253090" w:rsidRDefault="00253090" w:rsidP="00253090">
      <w:pPr>
        <w:spacing w:line="360" w:lineRule="auto"/>
        <w:ind w:firstLine="567"/>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Спеціальність 231 Соціальна робота</w:t>
      </w:r>
    </w:p>
    <w:p w:rsidR="00253090" w:rsidRPr="00253090" w:rsidRDefault="00253090" w:rsidP="00253090">
      <w:pPr>
        <w:spacing w:line="360" w:lineRule="auto"/>
        <w:ind w:firstLine="567"/>
        <w:rPr>
          <w:rFonts w:ascii="Times New Roman" w:eastAsia="Times New Roman" w:hAnsi="Times New Roman" w:cs="Times New Roman"/>
          <w:sz w:val="28"/>
          <w:szCs w:val="28"/>
          <w:lang w:val="uk-UA" w:eastAsia="ru-RU"/>
        </w:rPr>
      </w:pPr>
    </w:p>
    <w:p w:rsidR="00253090" w:rsidRPr="00253090" w:rsidRDefault="00253090" w:rsidP="00253090">
      <w:pPr>
        <w:spacing w:line="360" w:lineRule="auto"/>
        <w:ind w:firstLine="567"/>
        <w:rPr>
          <w:rFonts w:ascii="Times New Roman" w:eastAsia="Times New Roman" w:hAnsi="Times New Roman" w:cs="Times New Roman"/>
          <w:sz w:val="28"/>
          <w:szCs w:val="28"/>
          <w:lang w:val="uk-UA" w:eastAsia="ru-RU"/>
        </w:rPr>
      </w:pPr>
      <w:r w:rsidRPr="00253090">
        <w:rPr>
          <w:rFonts w:ascii="Times New Roman" w:eastAsia="Times New Roman" w:hAnsi="Times New Roman" w:cs="Times New Roman"/>
          <w:sz w:val="28"/>
          <w:szCs w:val="28"/>
          <w:lang w:val="uk-UA" w:eastAsia="ru-RU"/>
        </w:rPr>
        <w:t xml:space="preserve">                                                           Виконавець:</w:t>
      </w:r>
    </w:p>
    <w:p w:rsidR="00253090" w:rsidRPr="00253090" w:rsidRDefault="00253090" w:rsidP="00253090">
      <w:pPr>
        <w:spacing w:line="360" w:lineRule="auto"/>
        <w:ind w:firstLine="567"/>
        <w:rPr>
          <w:rFonts w:ascii="Times New Roman" w:eastAsia="Times New Roman" w:hAnsi="Times New Roman" w:cs="Times New Roman"/>
          <w:b/>
          <w:sz w:val="28"/>
          <w:szCs w:val="28"/>
          <w:lang w:val="uk-UA" w:eastAsia="ru-RU"/>
        </w:rPr>
      </w:pPr>
      <w:r w:rsidRPr="00253090">
        <w:rPr>
          <w:rFonts w:ascii="Times New Roman" w:eastAsia="Times New Roman" w:hAnsi="Times New Roman" w:cs="Times New Roman"/>
          <w:sz w:val="28"/>
          <w:szCs w:val="28"/>
          <w:lang w:val="uk-UA" w:eastAsia="ru-RU"/>
        </w:rPr>
        <w:t xml:space="preserve">                                                           </w:t>
      </w:r>
      <w:r w:rsidR="008B2EE9">
        <w:rPr>
          <w:rFonts w:ascii="Times New Roman" w:eastAsia="Times New Roman" w:hAnsi="Times New Roman" w:cs="Times New Roman"/>
          <w:b/>
          <w:sz w:val="28"/>
          <w:szCs w:val="28"/>
          <w:lang w:val="uk-UA" w:eastAsia="ru-RU"/>
        </w:rPr>
        <w:t>Сі</w:t>
      </w:r>
      <w:r>
        <w:rPr>
          <w:rFonts w:ascii="Times New Roman" w:eastAsia="Times New Roman" w:hAnsi="Times New Roman" w:cs="Times New Roman"/>
          <w:b/>
          <w:sz w:val="28"/>
          <w:szCs w:val="28"/>
          <w:lang w:val="uk-UA" w:eastAsia="ru-RU"/>
        </w:rPr>
        <w:t xml:space="preserve">нельніков Сергій </w:t>
      </w:r>
      <w:r w:rsidR="008B2EE9">
        <w:rPr>
          <w:rFonts w:ascii="Times New Roman" w:eastAsia="Times New Roman" w:hAnsi="Times New Roman" w:cs="Times New Roman"/>
          <w:b/>
          <w:sz w:val="28"/>
          <w:szCs w:val="28"/>
          <w:lang w:val="uk-UA" w:eastAsia="ru-RU"/>
        </w:rPr>
        <w:t>Олегович</w:t>
      </w:r>
    </w:p>
    <w:p w:rsidR="00253090" w:rsidRDefault="00253090" w:rsidP="00253090">
      <w:pPr>
        <w:spacing w:line="360" w:lineRule="auto"/>
        <w:ind w:right="480" w:firstLine="567"/>
        <w:rPr>
          <w:rFonts w:ascii="Times New Roman" w:eastAsia="Times New Roman" w:hAnsi="Times New Roman" w:cs="Times New Roman"/>
          <w:sz w:val="28"/>
          <w:szCs w:val="28"/>
          <w:lang w:val="uk-UA" w:eastAsia="ru-RU"/>
        </w:rPr>
      </w:pPr>
      <w:r w:rsidRPr="00253090">
        <w:rPr>
          <w:rFonts w:ascii="Times New Roman" w:eastAsia="Times New Roman" w:hAnsi="Times New Roman" w:cs="Times New Roman"/>
          <w:sz w:val="28"/>
          <w:szCs w:val="28"/>
          <w:lang w:val="uk-UA" w:eastAsia="ru-RU"/>
        </w:rPr>
        <w:t xml:space="preserve">                                                           студент ІІ курсу, </w:t>
      </w:r>
    </w:p>
    <w:p w:rsidR="00253090" w:rsidRPr="00253090" w:rsidRDefault="00253090" w:rsidP="00253090">
      <w:pPr>
        <w:spacing w:line="360" w:lineRule="auto"/>
        <w:ind w:right="480" w:firstLine="567"/>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253090">
        <w:rPr>
          <w:rFonts w:ascii="Times New Roman" w:eastAsia="Times New Roman" w:hAnsi="Times New Roman" w:cs="Times New Roman"/>
          <w:sz w:val="28"/>
          <w:szCs w:val="28"/>
          <w:lang w:val="uk-UA" w:eastAsia="ru-RU"/>
        </w:rPr>
        <w:t>6</w:t>
      </w:r>
      <w:r>
        <w:rPr>
          <w:rFonts w:ascii="Times New Roman" w:eastAsia="Times New Roman" w:hAnsi="Times New Roman" w:cs="Times New Roman"/>
          <w:sz w:val="28"/>
          <w:szCs w:val="28"/>
          <w:lang w:val="uk-UA" w:eastAsia="ru-RU"/>
        </w:rPr>
        <w:t xml:space="preserve">0 М2-СР УНЗ </w:t>
      </w:r>
      <w:r w:rsidRPr="00253090">
        <w:rPr>
          <w:rFonts w:ascii="Times New Roman" w:eastAsia="Times New Roman" w:hAnsi="Times New Roman" w:cs="Times New Roman"/>
          <w:sz w:val="28"/>
          <w:szCs w:val="28"/>
          <w:lang w:val="uk-UA" w:eastAsia="ru-RU"/>
        </w:rPr>
        <w:t xml:space="preserve">групи, </w:t>
      </w:r>
    </w:p>
    <w:p w:rsidR="00253090" w:rsidRPr="00253090" w:rsidRDefault="00253090" w:rsidP="00253090">
      <w:pPr>
        <w:spacing w:line="360" w:lineRule="auto"/>
        <w:ind w:right="480" w:firstLine="567"/>
        <w:rPr>
          <w:rFonts w:ascii="Times New Roman" w:eastAsia="Times New Roman" w:hAnsi="Times New Roman" w:cs="Times New Roman"/>
          <w:sz w:val="28"/>
          <w:szCs w:val="28"/>
          <w:lang w:val="uk-UA" w:eastAsia="ru-RU"/>
        </w:rPr>
      </w:pPr>
      <w:r w:rsidRPr="00253090">
        <w:rPr>
          <w:rFonts w:ascii="Times New Roman" w:eastAsia="Times New Roman" w:hAnsi="Times New Roman" w:cs="Times New Roman"/>
          <w:sz w:val="28"/>
          <w:szCs w:val="28"/>
          <w:lang w:val="uk-UA" w:eastAsia="ru-RU"/>
        </w:rPr>
        <w:t xml:space="preserve">                                                       </w:t>
      </w:r>
      <w:r w:rsidR="008B2EE9">
        <w:rPr>
          <w:rFonts w:ascii="Times New Roman" w:eastAsia="Times New Roman" w:hAnsi="Times New Roman" w:cs="Times New Roman"/>
          <w:sz w:val="28"/>
          <w:szCs w:val="28"/>
          <w:lang w:val="uk-UA" w:eastAsia="ru-RU"/>
        </w:rPr>
        <w:t xml:space="preserve">    ННІ педагогіки і</w:t>
      </w:r>
      <w:r>
        <w:rPr>
          <w:rFonts w:ascii="Times New Roman" w:eastAsia="Times New Roman" w:hAnsi="Times New Roman" w:cs="Times New Roman"/>
          <w:sz w:val="28"/>
          <w:szCs w:val="28"/>
          <w:lang w:val="uk-UA" w:eastAsia="ru-RU"/>
        </w:rPr>
        <w:t xml:space="preserve"> психології</w:t>
      </w:r>
    </w:p>
    <w:p w:rsidR="00253090" w:rsidRPr="00253090" w:rsidRDefault="00253090" w:rsidP="00253090">
      <w:pPr>
        <w:spacing w:line="360" w:lineRule="auto"/>
        <w:ind w:firstLine="567"/>
        <w:rPr>
          <w:rFonts w:ascii="Times New Roman" w:eastAsia="Times New Roman" w:hAnsi="Times New Roman" w:cs="Times New Roman"/>
          <w:sz w:val="28"/>
          <w:szCs w:val="28"/>
          <w:lang w:val="uk-UA" w:eastAsia="ru-RU"/>
        </w:rPr>
      </w:pPr>
    </w:p>
    <w:p w:rsidR="00253090" w:rsidRPr="00253090" w:rsidRDefault="00253090" w:rsidP="00253090">
      <w:pPr>
        <w:spacing w:line="360" w:lineRule="auto"/>
        <w:ind w:firstLine="567"/>
        <w:rPr>
          <w:rFonts w:ascii="Times New Roman" w:eastAsia="Times New Roman" w:hAnsi="Times New Roman" w:cs="Times New Roman"/>
          <w:sz w:val="28"/>
          <w:szCs w:val="28"/>
          <w:lang w:val="uk-UA" w:eastAsia="ru-RU"/>
        </w:rPr>
      </w:pPr>
      <w:r w:rsidRPr="00253090">
        <w:rPr>
          <w:rFonts w:ascii="Times New Roman" w:eastAsia="Times New Roman" w:hAnsi="Times New Roman" w:cs="Times New Roman"/>
          <w:sz w:val="28"/>
          <w:szCs w:val="28"/>
          <w:lang w:val="uk-UA" w:eastAsia="ru-RU"/>
        </w:rPr>
        <w:t xml:space="preserve">                                                           Науковий керівник:</w:t>
      </w:r>
    </w:p>
    <w:p w:rsidR="00253090" w:rsidRPr="00253090" w:rsidRDefault="00253090" w:rsidP="00253090">
      <w:pPr>
        <w:spacing w:line="360" w:lineRule="auto"/>
        <w:ind w:firstLine="567"/>
        <w:rPr>
          <w:rFonts w:ascii="Times New Roman" w:eastAsia="Times New Roman" w:hAnsi="Times New Roman" w:cs="Times New Roman"/>
          <w:sz w:val="28"/>
          <w:szCs w:val="28"/>
          <w:lang w:val="uk-UA" w:eastAsia="ru-RU"/>
        </w:rPr>
      </w:pPr>
      <w:r w:rsidRPr="00253090">
        <w:rPr>
          <w:rFonts w:ascii="Times New Roman" w:eastAsia="Times New Roman" w:hAnsi="Times New Roman" w:cs="Times New Roman"/>
          <w:sz w:val="28"/>
          <w:szCs w:val="28"/>
          <w:lang w:val="uk-UA" w:eastAsia="ru-RU"/>
        </w:rPr>
        <w:t xml:space="preserve">                                                           кандидат психологічних наук</w:t>
      </w:r>
    </w:p>
    <w:p w:rsidR="00253090" w:rsidRPr="00253090" w:rsidRDefault="00253090" w:rsidP="00253090">
      <w:pPr>
        <w:spacing w:line="360" w:lineRule="auto"/>
        <w:ind w:firstLine="567"/>
        <w:rPr>
          <w:rFonts w:ascii="Times New Roman" w:eastAsia="Times New Roman" w:hAnsi="Times New Roman" w:cs="Times New Roman"/>
          <w:b/>
          <w:sz w:val="28"/>
          <w:szCs w:val="28"/>
          <w:lang w:eastAsia="ru-RU"/>
        </w:rPr>
      </w:pPr>
      <w:r w:rsidRPr="00253090">
        <w:rPr>
          <w:rFonts w:ascii="Times New Roman" w:eastAsia="Times New Roman" w:hAnsi="Times New Roman" w:cs="Times New Roman"/>
          <w:b/>
          <w:sz w:val="28"/>
          <w:szCs w:val="28"/>
          <w:lang w:val="uk-UA" w:eastAsia="ru-RU"/>
        </w:rPr>
        <w:t xml:space="preserve">                          </w:t>
      </w:r>
      <w:bookmarkStart w:id="0" w:name="bookmark1"/>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en-US" w:eastAsia="ru-RU"/>
        </w:rPr>
        <w:t xml:space="preserve">  </w:t>
      </w:r>
      <w:r>
        <w:rPr>
          <w:rFonts w:ascii="Times New Roman" w:eastAsia="Times New Roman" w:hAnsi="Times New Roman" w:cs="Times New Roman"/>
          <w:b/>
          <w:sz w:val="28"/>
          <w:szCs w:val="28"/>
          <w:lang w:eastAsia="ru-RU"/>
        </w:rPr>
        <w:t>Журавель Анна Василівна</w:t>
      </w:r>
    </w:p>
    <w:p w:rsidR="00253090" w:rsidRPr="00253090" w:rsidRDefault="00253090" w:rsidP="00253090">
      <w:pPr>
        <w:spacing w:after="200" w:line="276" w:lineRule="auto"/>
        <w:ind w:firstLine="567"/>
        <w:jc w:val="center"/>
        <w:rPr>
          <w:rFonts w:ascii="Times New Roman" w:eastAsia="Times New Roman" w:hAnsi="Times New Roman" w:cs="Times New Roman"/>
          <w:b/>
          <w:sz w:val="28"/>
          <w:szCs w:val="28"/>
          <w:lang w:val="uk-UA" w:eastAsia="ru-RU"/>
        </w:rPr>
      </w:pPr>
    </w:p>
    <w:p w:rsidR="00253090" w:rsidRPr="00253090" w:rsidRDefault="00253090" w:rsidP="00253090">
      <w:pPr>
        <w:spacing w:after="200" w:line="276" w:lineRule="auto"/>
        <w:ind w:firstLine="567"/>
        <w:jc w:val="center"/>
        <w:rPr>
          <w:rFonts w:ascii="Times New Roman" w:eastAsia="Times New Roman" w:hAnsi="Times New Roman" w:cs="Times New Roman"/>
          <w:b/>
          <w:sz w:val="28"/>
          <w:szCs w:val="28"/>
          <w:lang w:val="uk-UA" w:eastAsia="ru-RU"/>
        </w:rPr>
      </w:pPr>
    </w:p>
    <w:p w:rsidR="00253090" w:rsidRPr="00253090" w:rsidRDefault="00253090" w:rsidP="00253090">
      <w:pPr>
        <w:spacing w:after="200" w:line="276" w:lineRule="auto"/>
        <w:ind w:firstLine="567"/>
        <w:jc w:val="center"/>
        <w:rPr>
          <w:rFonts w:ascii="Times New Roman" w:eastAsia="Times New Roman" w:hAnsi="Times New Roman" w:cs="Times New Roman"/>
          <w:b/>
          <w:sz w:val="28"/>
          <w:szCs w:val="28"/>
          <w:lang w:val="uk-UA" w:eastAsia="ru-RU"/>
        </w:rPr>
      </w:pPr>
    </w:p>
    <w:p w:rsidR="00253090" w:rsidRPr="00253090" w:rsidRDefault="00253090" w:rsidP="00253090">
      <w:pPr>
        <w:spacing w:after="200" w:line="276" w:lineRule="auto"/>
        <w:ind w:firstLine="567"/>
        <w:jc w:val="center"/>
        <w:rPr>
          <w:rFonts w:ascii="Times New Roman" w:eastAsia="Times New Roman" w:hAnsi="Times New Roman" w:cs="Times New Roman"/>
          <w:b/>
          <w:spacing w:val="-10"/>
          <w:sz w:val="28"/>
          <w:szCs w:val="28"/>
          <w:shd w:val="clear" w:color="auto" w:fill="FFFFFF"/>
          <w:lang w:val="uk-UA" w:eastAsia="ru-RU"/>
        </w:rPr>
      </w:pPr>
      <w:r w:rsidRPr="00253090">
        <w:rPr>
          <w:rFonts w:ascii="Times New Roman" w:eastAsia="Times New Roman" w:hAnsi="Times New Roman" w:cs="Times New Roman"/>
          <w:b/>
          <w:sz w:val="28"/>
          <w:szCs w:val="28"/>
          <w:lang w:val="uk-UA" w:eastAsia="ru-RU"/>
        </w:rPr>
        <w:t xml:space="preserve">Глухів – </w:t>
      </w:r>
      <w:r w:rsidRPr="00253090">
        <w:rPr>
          <w:rFonts w:ascii="Times New Roman" w:eastAsia="Times New Roman" w:hAnsi="Times New Roman" w:cs="Times New Roman"/>
          <w:b/>
          <w:spacing w:val="-10"/>
          <w:sz w:val="28"/>
          <w:szCs w:val="28"/>
          <w:shd w:val="clear" w:color="auto" w:fill="FFFFFF"/>
          <w:lang w:val="uk-UA" w:eastAsia="ru-RU"/>
        </w:rPr>
        <w:t>20</w:t>
      </w:r>
      <w:bookmarkEnd w:id="0"/>
      <w:r>
        <w:rPr>
          <w:rFonts w:ascii="Times New Roman" w:eastAsia="Times New Roman" w:hAnsi="Times New Roman" w:cs="Times New Roman"/>
          <w:b/>
          <w:spacing w:val="-10"/>
          <w:sz w:val="28"/>
          <w:szCs w:val="28"/>
          <w:shd w:val="clear" w:color="auto" w:fill="FFFFFF"/>
          <w:lang w:val="uk-UA" w:eastAsia="ru-RU"/>
        </w:rPr>
        <w:t>21</w:t>
      </w:r>
    </w:p>
    <w:p w:rsidR="008A5F22" w:rsidRPr="00253090" w:rsidRDefault="008A5F22" w:rsidP="00253090">
      <w:pPr>
        <w:tabs>
          <w:tab w:val="left" w:pos="1134"/>
        </w:tabs>
        <w:autoSpaceDE w:val="0"/>
        <w:autoSpaceDN w:val="0"/>
        <w:adjustRightInd w:val="0"/>
        <w:spacing w:line="360" w:lineRule="auto"/>
        <w:ind w:firstLine="0"/>
        <w:jc w:val="center"/>
        <w:rPr>
          <w:rFonts w:ascii="Times New Roman" w:eastAsia="Times New Roman" w:hAnsi="Times New Roman" w:cs="Times New Roman"/>
          <w:b/>
          <w:bCs/>
          <w:sz w:val="28"/>
          <w:szCs w:val="28"/>
          <w:highlight w:val="white"/>
          <w:lang w:val="uk-UA" w:eastAsia="uk-UA"/>
        </w:rPr>
      </w:pPr>
      <w:r w:rsidRPr="00E63862">
        <w:rPr>
          <w:rFonts w:ascii="Times New Roman" w:eastAsia="Times New Roman" w:hAnsi="Times New Roman" w:cs="Times New Roman"/>
          <w:b/>
          <w:bCs/>
          <w:sz w:val="28"/>
          <w:szCs w:val="28"/>
          <w:highlight w:val="white"/>
          <w:lang w:val="uk-UA" w:eastAsia="uk-UA"/>
        </w:rPr>
        <w:lastRenderedPageBreak/>
        <w:t>ЗМІСТ</w:t>
      </w:r>
    </w:p>
    <w:p w:rsidR="008A5F22" w:rsidRPr="00E63862" w:rsidRDefault="008A5F22" w:rsidP="008A5F22">
      <w:pPr>
        <w:tabs>
          <w:tab w:val="left" w:pos="1134"/>
        </w:tabs>
        <w:autoSpaceDE w:val="0"/>
        <w:autoSpaceDN w:val="0"/>
        <w:adjustRightInd w:val="0"/>
        <w:spacing w:line="360" w:lineRule="auto"/>
        <w:ind w:firstLine="851"/>
        <w:rPr>
          <w:rFonts w:ascii="Times New Roman" w:eastAsia="Times New Roman" w:hAnsi="Times New Roman" w:cs="Times New Roman"/>
          <w:bCs/>
          <w:sz w:val="28"/>
          <w:szCs w:val="28"/>
          <w:highlight w:val="cyan"/>
          <w:lang w:val="uk-UA" w:eastAsia="uk-UA"/>
        </w:rPr>
      </w:pPr>
      <w:r w:rsidRPr="00E63862">
        <w:rPr>
          <w:rFonts w:ascii="Times New Roman" w:eastAsia="Times New Roman" w:hAnsi="Times New Roman" w:cs="Times New Roman"/>
          <w:b/>
          <w:bCs/>
          <w:sz w:val="28"/>
          <w:szCs w:val="28"/>
          <w:highlight w:val="white"/>
          <w:lang w:val="uk-UA" w:eastAsia="uk-UA"/>
        </w:rPr>
        <w:t>ВСТУП</w:t>
      </w:r>
      <w:r w:rsidRPr="00E63862">
        <w:rPr>
          <w:rFonts w:ascii="Times New Roman" w:eastAsia="Times New Roman" w:hAnsi="Times New Roman" w:cs="Times New Roman"/>
          <w:bCs/>
          <w:sz w:val="28"/>
          <w:szCs w:val="28"/>
          <w:highlight w:val="white"/>
          <w:lang w:val="uk-UA" w:eastAsia="uk-UA"/>
        </w:rPr>
        <w:t>…………………………………………………………………</w:t>
      </w:r>
      <w:r w:rsidR="008B2EE9">
        <w:rPr>
          <w:rFonts w:ascii="Times New Roman" w:eastAsia="Times New Roman" w:hAnsi="Times New Roman" w:cs="Times New Roman"/>
          <w:bCs/>
          <w:sz w:val="28"/>
          <w:szCs w:val="28"/>
          <w:highlight w:val="white"/>
          <w:lang w:val="uk-UA" w:eastAsia="uk-UA"/>
        </w:rPr>
        <w:t>..</w:t>
      </w:r>
      <w:r w:rsidRPr="00E63862">
        <w:rPr>
          <w:rFonts w:ascii="Times New Roman" w:eastAsia="Times New Roman" w:hAnsi="Times New Roman" w:cs="Times New Roman"/>
          <w:bCs/>
          <w:sz w:val="28"/>
          <w:szCs w:val="28"/>
          <w:highlight w:val="white"/>
          <w:lang w:val="uk-UA" w:eastAsia="uk-UA"/>
        </w:rPr>
        <w:t>...</w:t>
      </w:r>
      <w:r w:rsidR="00253090">
        <w:rPr>
          <w:rFonts w:ascii="Times New Roman" w:eastAsia="Times New Roman" w:hAnsi="Times New Roman" w:cs="Times New Roman"/>
          <w:bCs/>
          <w:sz w:val="28"/>
          <w:szCs w:val="28"/>
          <w:highlight w:val="white"/>
          <w:lang w:val="uk-UA" w:eastAsia="uk-UA"/>
        </w:rPr>
        <w:t>3</w:t>
      </w:r>
    </w:p>
    <w:p w:rsidR="008A5F22" w:rsidRPr="00E63862" w:rsidRDefault="008A5F22" w:rsidP="008A5F22">
      <w:pPr>
        <w:tabs>
          <w:tab w:val="left" w:pos="1134"/>
        </w:tabs>
        <w:autoSpaceDE w:val="0"/>
        <w:autoSpaceDN w:val="0"/>
        <w:adjustRightInd w:val="0"/>
        <w:spacing w:line="360" w:lineRule="auto"/>
        <w:ind w:firstLine="851"/>
        <w:rPr>
          <w:rFonts w:ascii="Times New Roman" w:eastAsia="Times New Roman" w:hAnsi="Times New Roman" w:cs="Times New Roman"/>
          <w:b/>
          <w:bCs/>
          <w:sz w:val="28"/>
          <w:szCs w:val="28"/>
          <w:highlight w:val="white"/>
          <w:lang w:val="uk-UA" w:eastAsia="uk-UA"/>
        </w:rPr>
      </w:pPr>
      <w:r w:rsidRPr="00E63862">
        <w:rPr>
          <w:rFonts w:ascii="Times New Roman" w:eastAsia="Times New Roman" w:hAnsi="Times New Roman" w:cs="Times New Roman"/>
          <w:b/>
          <w:bCs/>
          <w:sz w:val="28"/>
          <w:szCs w:val="28"/>
          <w:highlight w:val="white"/>
          <w:lang w:val="uk-UA" w:eastAsia="uk-UA"/>
        </w:rPr>
        <w:t xml:space="preserve">РОЗДІЛ 1 </w:t>
      </w:r>
      <w:r w:rsidRPr="00E63862">
        <w:rPr>
          <w:rFonts w:ascii="Times New Roman" w:eastAsia="Times New Roman" w:hAnsi="Times New Roman" w:cs="Times New Roman"/>
          <w:b/>
          <w:bCs/>
          <w:sz w:val="28"/>
          <w:szCs w:val="28"/>
          <w:lang w:val="uk-UA" w:eastAsia="uk-UA"/>
        </w:rPr>
        <w:t>АНАЛІЗ ПІДХОДІВ ДО ОРГАНІЗАЦІЇ ТА УПРАВЛІННЯ ІНКЛЮЗИВНОЇ ОСВІТИ</w:t>
      </w:r>
      <w:r w:rsidR="005776F1">
        <w:rPr>
          <w:rFonts w:ascii="Times New Roman" w:eastAsia="Times New Roman" w:hAnsi="Times New Roman" w:cs="Times New Roman"/>
          <w:b/>
          <w:bCs/>
          <w:sz w:val="28"/>
          <w:szCs w:val="28"/>
          <w:lang w:val="uk-UA" w:eastAsia="uk-UA"/>
        </w:rPr>
        <w:t>…………………………...………5</w:t>
      </w:r>
    </w:p>
    <w:p w:rsidR="008A5F22" w:rsidRPr="00E63862" w:rsidRDefault="008A5F22" w:rsidP="008A5F22">
      <w:pPr>
        <w:tabs>
          <w:tab w:val="left" w:pos="1134"/>
        </w:tabs>
        <w:autoSpaceDE w:val="0"/>
        <w:autoSpaceDN w:val="0"/>
        <w:adjustRightInd w:val="0"/>
        <w:spacing w:line="360" w:lineRule="auto"/>
        <w:ind w:firstLine="851"/>
        <w:contextualSpacing/>
        <w:rPr>
          <w:rFonts w:ascii="Times New Roman" w:eastAsia="Times New Roman" w:hAnsi="Times New Roman" w:cs="Times New Roman"/>
          <w:bCs/>
          <w:sz w:val="28"/>
          <w:szCs w:val="28"/>
          <w:lang w:val="uk-UA" w:eastAsia="uk-UA"/>
        </w:rPr>
      </w:pPr>
      <w:r w:rsidRPr="00E63862">
        <w:rPr>
          <w:rFonts w:ascii="Times New Roman" w:eastAsia="Times New Roman" w:hAnsi="Times New Roman" w:cs="Times New Roman"/>
          <w:bCs/>
          <w:sz w:val="28"/>
          <w:szCs w:val="28"/>
          <w:lang w:val="uk-UA" w:eastAsia="uk-UA"/>
        </w:rPr>
        <w:t>1.1. Сутність</w:t>
      </w:r>
      <w:r w:rsidR="005776F1">
        <w:rPr>
          <w:rFonts w:ascii="Times New Roman" w:eastAsia="Times New Roman" w:hAnsi="Times New Roman" w:cs="Times New Roman"/>
          <w:bCs/>
          <w:sz w:val="28"/>
          <w:szCs w:val="28"/>
          <w:lang w:val="uk-UA" w:eastAsia="uk-UA"/>
        </w:rPr>
        <w:t xml:space="preserve"> інклюзивної освіти ………….……..……</w:t>
      </w:r>
      <w:r w:rsidRPr="00E63862">
        <w:rPr>
          <w:rFonts w:ascii="Times New Roman" w:eastAsia="Times New Roman" w:hAnsi="Times New Roman" w:cs="Times New Roman"/>
          <w:bCs/>
          <w:sz w:val="28"/>
          <w:szCs w:val="28"/>
          <w:lang w:val="uk-UA" w:eastAsia="uk-UA"/>
        </w:rPr>
        <w:t>……………</w:t>
      </w:r>
      <w:r w:rsidR="005776F1">
        <w:rPr>
          <w:rFonts w:ascii="Times New Roman" w:eastAsia="Times New Roman" w:hAnsi="Times New Roman" w:cs="Times New Roman"/>
          <w:bCs/>
          <w:sz w:val="28"/>
          <w:szCs w:val="28"/>
          <w:lang w:val="uk-UA" w:eastAsia="uk-UA"/>
        </w:rPr>
        <w:t>...…5</w:t>
      </w:r>
    </w:p>
    <w:p w:rsidR="008A5F22" w:rsidRPr="00E63862" w:rsidRDefault="008A5F22" w:rsidP="008A5F22">
      <w:pPr>
        <w:tabs>
          <w:tab w:val="left" w:pos="1134"/>
        </w:tabs>
        <w:autoSpaceDE w:val="0"/>
        <w:autoSpaceDN w:val="0"/>
        <w:adjustRightInd w:val="0"/>
        <w:spacing w:line="360" w:lineRule="auto"/>
        <w:ind w:firstLine="851"/>
        <w:contextualSpacing/>
        <w:rPr>
          <w:rFonts w:ascii="Times New Roman" w:eastAsia="Times New Roman" w:hAnsi="Times New Roman" w:cs="Times New Roman"/>
          <w:bCs/>
          <w:sz w:val="28"/>
          <w:szCs w:val="28"/>
          <w:lang w:val="uk-UA" w:eastAsia="uk-UA"/>
        </w:rPr>
      </w:pPr>
      <w:r w:rsidRPr="00E63862">
        <w:rPr>
          <w:rFonts w:ascii="Times New Roman" w:eastAsia="Times New Roman" w:hAnsi="Times New Roman" w:cs="Times New Roman"/>
          <w:bCs/>
          <w:sz w:val="28"/>
          <w:szCs w:val="28"/>
          <w:lang w:val="uk-UA" w:eastAsia="uk-UA"/>
        </w:rPr>
        <w:t xml:space="preserve">1.2. Принципи організації та </w:t>
      </w:r>
      <w:r w:rsidR="005776F1">
        <w:rPr>
          <w:rFonts w:ascii="Times New Roman" w:eastAsia="Times New Roman" w:hAnsi="Times New Roman" w:cs="Times New Roman"/>
          <w:bCs/>
          <w:sz w:val="28"/>
          <w:szCs w:val="28"/>
          <w:lang w:val="uk-UA" w:eastAsia="uk-UA"/>
        </w:rPr>
        <w:t>управління інклюзивної освіти…...</w:t>
      </w:r>
      <w:r w:rsidRPr="00E63862">
        <w:rPr>
          <w:rFonts w:ascii="Times New Roman" w:eastAsia="Times New Roman" w:hAnsi="Times New Roman" w:cs="Times New Roman"/>
          <w:bCs/>
          <w:sz w:val="28"/>
          <w:szCs w:val="28"/>
          <w:lang w:val="uk-UA" w:eastAsia="uk-UA"/>
        </w:rPr>
        <w:t>..…..</w:t>
      </w:r>
      <w:r w:rsidR="005776F1">
        <w:rPr>
          <w:rFonts w:ascii="Times New Roman" w:eastAsia="Times New Roman" w:hAnsi="Times New Roman" w:cs="Times New Roman"/>
          <w:bCs/>
          <w:sz w:val="28"/>
          <w:szCs w:val="28"/>
          <w:lang w:val="uk-UA" w:eastAsia="uk-UA"/>
        </w:rPr>
        <w:t>24</w:t>
      </w:r>
    </w:p>
    <w:p w:rsidR="008A5F22" w:rsidRPr="00E63862" w:rsidRDefault="008A5F22" w:rsidP="008A5F22">
      <w:pPr>
        <w:tabs>
          <w:tab w:val="left" w:pos="1134"/>
        </w:tabs>
        <w:autoSpaceDE w:val="0"/>
        <w:autoSpaceDN w:val="0"/>
        <w:adjustRightInd w:val="0"/>
        <w:spacing w:line="360" w:lineRule="auto"/>
        <w:ind w:firstLine="851"/>
        <w:contextualSpacing/>
        <w:rPr>
          <w:rFonts w:ascii="Times New Roman" w:eastAsia="Times New Roman" w:hAnsi="Times New Roman" w:cs="Times New Roman"/>
          <w:bCs/>
          <w:sz w:val="28"/>
          <w:szCs w:val="28"/>
          <w:lang w:val="uk-UA" w:eastAsia="uk-UA"/>
        </w:rPr>
      </w:pPr>
      <w:r w:rsidRPr="00E63862">
        <w:rPr>
          <w:rFonts w:ascii="Times New Roman" w:eastAsia="Times New Roman" w:hAnsi="Times New Roman" w:cs="Times New Roman"/>
          <w:bCs/>
          <w:sz w:val="28"/>
          <w:szCs w:val="28"/>
          <w:lang w:val="uk-UA" w:eastAsia="uk-UA"/>
        </w:rPr>
        <w:t>1.3. Нормативно-правова база  щодо забезпечення організації та управління інклюзивною освітою………………………………………</w:t>
      </w:r>
      <w:r w:rsidR="005776F1">
        <w:rPr>
          <w:rFonts w:ascii="Times New Roman" w:eastAsia="Times New Roman" w:hAnsi="Times New Roman" w:cs="Times New Roman"/>
          <w:bCs/>
          <w:sz w:val="28"/>
          <w:szCs w:val="28"/>
          <w:lang w:val="uk-UA" w:eastAsia="uk-UA"/>
        </w:rPr>
        <w:t>...</w:t>
      </w:r>
      <w:r w:rsidRPr="00E63862">
        <w:rPr>
          <w:rFonts w:ascii="Times New Roman" w:eastAsia="Times New Roman" w:hAnsi="Times New Roman" w:cs="Times New Roman"/>
          <w:bCs/>
          <w:sz w:val="28"/>
          <w:szCs w:val="28"/>
          <w:lang w:val="uk-UA" w:eastAsia="uk-UA"/>
        </w:rPr>
        <w:t>…….</w:t>
      </w:r>
      <w:r w:rsidR="005776F1">
        <w:rPr>
          <w:rFonts w:ascii="Times New Roman" w:eastAsia="Times New Roman" w:hAnsi="Times New Roman" w:cs="Times New Roman"/>
          <w:bCs/>
          <w:sz w:val="28"/>
          <w:szCs w:val="28"/>
          <w:lang w:val="uk-UA" w:eastAsia="uk-UA"/>
        </w:rPr>
        <w:t>33</w:t>
      </w:r>
    </w:p>
    <w:p w:rsidR="008A5F22" w:rsidRPr="00E63862" w:rsidRDefault="008A5F22" w:rsidP="008A5F22">
      <w:pPr>
        <w:tabs>
          <w:tab w:val="left" w:pos="1134"/>
        </w:tabs>
        <w:autoSpaceDE w:val="0"/>
        <w:autoSpaceDN w:val="0"/>
        <w:adjustRightInd w:val="0"/>
        <w:spacing w:line="360" w:lineRule="auto"/>
        <w:ind w:firstLine="0"/>
        <w:rPr>
          <w:rFonts w:ascii="Times New Roman" w:eastAsia="Times New Roman" w:hAnsi="Times New Roman" w:cs="Times New Roman"/>
          <w:bCs/>
          <w:sz w:val="28"/>
          <w:szCs w:val="28"/>
          <w:lang w:val="uk-UA" w:eastAsia="uk-UA"/>
        </w:rPr>
      </w:pPr>
      <w:r w:rsidRPr="00E63862">
        <w:rPr>
          <w:rFonts w:ascii="Times New Roman" w:eastAsia="Times New Roman" w:hAnsi="Times New Roman" w:cs="Times New Roman"/>
          <w:b/>
          <w:bCs/>
          <w:sz w:val="28"/>
          <w:szCs w:val="28"/>
          <w:lang w:val="uk-UA" w:eastAsia="uk-UA"/>
        </w:rPr>
        <w:t xml:space="preserve">Висновки до першого розділу </w:t>
      </w:r>
      <w:r w:rsidRPr="00E63862">
        <w:rPr>
          <w:rFonts w:ascii="Times New Roman" w:eastAsia="Times New Roman" w:hAnsi="Times New Roman" w:cs="Times New Roman"/>
          <w:bCs/>
          <w:sz w:val="28"/>
          <w:szCs w:val="28"/>
          <w:lang w:val="uk-UA" w:eastAsia="uk-UA"/>
        </w:rPr>
        <w:t>………………………….…………................</w:t>
      </w:r>
      <w:r w:rsidR="005776F1">
        <w:rPr>
          <w:rFonts w:ascii="Times New Roman" w:eastAsia="Times New Roman" w:hAnsi="Times New Roman" w:cs="Times New Roman"/>
          <w:bCs/>
          <w:sz w:val="28"/>
          <w:szCs w:val="28"/>
          <w:lang w:val="uk-UA" w:eastAsia="uk-UA"/>
        </w:rPr>
        <w:t>..45</w:t>
      </w:r>
    </w:p>
    <w:p w:rsidR="008A5F22" w:rsidRPr="00E63862" w:rsidRDefault="008A5F22" w:rsidP="008A5F22">
      <w:pPr>
        <w:tabs>
          <w:tab w:val="left" w:pos="1134"/>
        </w:tabs>
        <w:autoSpaceDE w:val="0"/>
        <w:autoSpaceDN w:val="0"/>
        <w:adjustRightInd w:val="0"/>
        <w:spacing w:line="360" w:lineRule="auto"/>
        <w:ind w:firstLine="851"/>
        <w:rPr>
          <w:rFonts w:ascii="Times New Roman" w:eastAsia="Times New Roman" w:hAnsi="Times New Roman" w:cs="Times New Roman"/>
          <w:b/>
          <w:bCs/>
          <w:sz w:val="28"/>
          <w:szCs w:val="28"/>
          <w:lang w:val="uk-UA" w:eastAsia="uk-UA"/>
        </w:rPr>
      </w:pPr>
      <w:r w:rsidRPr="00E63862">
        <w:rPr>
          <w:rFonts w:ascii="Times New Roman" w:eastAsia="Times New Roman" w:hAnsi="Times New Roman" w:cs="Times New Roman"/>
          <w:b/>
          <w:bCs/>
          <w:sz w:val="28"/>
          <w:szCs w:val="28"/>
          <w:lang w:val="uk-UA" w:eastAsia="uk-UA"/>
        </w:rPr>
        <w:t>РОЗДІЛ 2 ХАРАКТЕРИСТИКА ДІЯЛЬНОСТІ ІНКЛЮЗИВНО-РЕСУРСНОГО ЦЕНТРУ НА ПРИКЛАДІ МІСТА ШОСТКА</w:t>
      </w:r>
      <w:r w:rsidR="005776F1">
        <w:rPr>
          <w:rFonts w:ascii="Times New Roman" w:eastAsia="Times New Roman" w:hAnsi="Times New Roman" w:cs="Times New Roman"/>
          <w:bCs/>
          <w:sz w:val="28"/>
          <w:szCs w:val="28"/>
          <w:lang w:val="uk-UA" w:eastAsia="uk-UA"/>
        </w:rPr>
        <w:t>.................</w:t>
      </w:r>
      <w:r w:rsidRPr="00E63862">
        <w:rPr>
          <w:rFonts w:ascii="Times New Roman" w:eastAsia="Times New Roman" w:hAnsi="Times New Roman" w:cs="Times New Roman"/>
          <w:bCs/>
          <w:sz w:val="28"/>
          <w:szCs w:val="28"/>
          <w:lang w:val="uk-UA" w:eastAsia="uk-UA"/>
        </w:rPr>
        <w:t>..</w:t>
      </w:r>
      <w:r w:rsidR="005776F1">
        <w:rPr>
          <w:rFonts w:ascii="Times New Roman" w:eastAsia="Times New Roman" w:hAnsi="Times New Roman" w:cs="Times New Roman"/>
          <w:bCs/>
          <w:sz w:val="28"/>
          <w:szCs w:val="28"/>
          <w:lang w:val="uk-UA" w:eastAsia="uk-UA"/>
        </w:rPr>
        <w:t>47</w:t>
      </w:r>
    </w:p>
    <w:p w:rsidR="008A5F22" w:rsidRPr="00E63862" w:rsidRDefault="008A5F22" w:rsidP="008A5F22">
      <w:pPr>
        <w:tabs>
          <w:tab w:val="left" w:pos="1134"/>
        </w:tabs>
        <w:autoSpaceDE w:val="0"/>
        <w:autoSpaceDN w:val="0"/>
        <w:adjustRightInd w:val="0"/>
        <w:spacing w:line="360" w:lineRule="auto"/>
        <w:ind w:firstLine="851"/>
        <w:contextualSpacing/>
        <w:rPr>
          <w:rFonts w:ascii="Times New Roman" w:eastAsia="Times New Roman" w:hAnsi="Times New Roman" w:cs="Times New Roman"/>
          <w:b/>
          <w:bCs/>
          <w:sz w:val="28"/>
          <w:szCs w:val="28"/>
          <w:lang w:val="uk-UA" w:eastAsia="uk-UA"/>
        </w:rPr>
      </w:pPr>
      <w:r w:rsidRPr="00E63862">
        <w:rPr>
          <w:rFonts w:ascii="Times New Roman" w:eastAsia="Times New Roman" w:hAnsi="Times New Roman" w:cs="Times New Roman"/>
          <w:bCs/>
          <w:sz w:val="28"/>
          <w:szCs w:val="28"/>
          <w:lang w:val="uk-UA" w:eastAsia="uk-UA"/>
        </w:rPr>
        <w:t>2.1. Аналіз планування організації та управління інклюзивним середовищем інклюзивно-ресурсного центру міста Шостка…………………</w:t>
      </w:r>
      <w:r w:rsidR="005776F1">
        <w:rPr>
          <w:rFonts w:ascii="Times New Roman" w:eastAsia="Times New Roman" w:hAnsi="Times New Roman" w:cs="Times New Roman"/>
          <w:bCs/>
          <w:sz w:val="28"/>
          <w:szCs w:val="28"/>
          <w:lang w:val="uk-UA" w:eastAsia="uk-UA"/>
        </w:rPr>
        <w:t>47</w:t>
      </w:r>
    </w:p>
    <w:p w:rsidR="008A5F22" w:rsidRPr="00E63862" w:rsidRDefault="008A5F22" w:rsidP="008A5F22">
      <w:pPr>
        <w:tabs>
          <w:tab w:val="left" w:pos="1134"/>
        </w:tabs>
        <w:autoSpaceDE w:val="0"/>
        <w:autoSpaceDN w:val="0"/>
        <w:adjustRightInd w:val="0"/>
        <w:spacing w:line="360" w:lineRule="auto"/>
        <w:ind w:firstLine="851"/>
        <w:contextualSpacing/>
        <w:rPr>
          <w:rFonts w:ascii="Times New Roman" w:eastAsia="Times New Roman" w:hAnsi="Times New Roman" w:cs="Times New Roman"/>
          <w:b/>
          <w:bCs/>
          <w:sz w:val="28"/>
          <w:szCs w:val="28"/>
          <w:lang w:val="uk-UA" w:eastAsia="uk-UA"/>
        </w:rPr>
      </w:pPr>
      <w:r w:rsidRPr="00E63862">
        <w:rPr>
          <w:rFonts w:ascii="Times New Roman" w:eastAsia="Times New Roman" w:hAnsi="Times New Roman" w:cs="Times New Roman"/>
          <w:bCs/>
          <w:sz w:val="28"/>
          <w:szCs w:val="28"/>
          <w:lang w:val="uk-UA" w:eastAsia="uk-UA"/>
        </w:rPr>
        <w:t>2.2.</w:t>
      </w:r>
      <w:r w:rsidRPr="00E63862">
        <w:rPr>
          <w:rFonts w:ascii="Times New Roman" w:eastAsia="Times New Roman" w:hAnsi="Times New Roman" w:cs="Times New Roman"/>
          <w:b/>
          <w:bCs/>
          <w:sz w:val="28"/>
          <w:szCs w:val="28"/>
          <w:lang w:val="uk-UA" w:eastAsia="uk-UA"/>
        </w:rPr>
        <w:t xml:space="preserve"> </w:t>
      </w:r>
      <w:r w:rsidRPr="00E63862">
        <w:rPr>
          <w:rFonts w:ascii="Times New Roman" w:eastAsia="Times New Roman" w:hAnsi="Times New Roman" w:cs="Times New Roman"/>
          <w:bCs/>
          <w:sz w:val="28"/>
          <w:szCs w:val="28"/>
          <w:lang w:val="uk-UA" w:eastAsia="uk-UA"/>
        </w:rPr>
        <w:t xml:space="preserve">Розробка рекомендацій щодо покращення організації та управління інклюзивним середовищем інклюзивно-ресурсного центру </w:t>
      </w:r>
      <w:r w:rsidRPr="005776F1">
        <w:rPr>
          <w:rFonts w:ascii="Times New Roman" w:eastAsia="Times New Roman" w:hAnsi="Times New Roman" w:cs="Times New Roman"/>
          <w:bCs/>
          <w:sz w:val="28"/>
          <w:szCs w:val="28"/>
          <w:lang w:val="uk-UA" w:eastAsia="uk-UA"/>
        </w:rPr>
        <w:t xml:space="preserve">міста Шостка </w:t>
      </w:r>
      <w:r w:rsidR="005776F1">
        <w:rPr>
          <w:rFonts w:ascii="Times New Roman" w:eastAsia="Times New Roman" w:hAnsi="Times New Roman" w:cs="Times New Roman"/>
          <w:bCs/>
          <w:sz w:val="28"/>
          <w:szCs w:val="28"/>
          <w:lang w:val="uk-UA" w:eastAsia="uk-UA"/>
        </w:rPr>
        <w:t>…………………………………………………...…………………..…..59</w:t>
      </w:r>
    </w:p>
    <w:p w:rsidR="008A5F22" w:rsidRPr="00E63862" w:rsidRDefault="008A5F22" w:rsidP="008A5F22">
      <w:pPr>
        <w:tabs>
          <w:tab w:val="left" w:pos="1134"/>
        </w:tabs>
        <w:autoSpaceDE w:val="0"/>
        <w:autoSpaceDN w:val="0"/>
        <w:adjustRightInd w:val="0"/>
        <w:spacing w:line="360" w:lineRule="auto"/>
        <w:ind w:firstLine="0"/>
        <w:rPr>
          <w:rFonts w:ascii="Times New Roman" w:eastAsia="Times New Roman" w:hAnsi="Times New Roman" w:cs="Times New Roman"/>
          <w:bCs/>
          <w:sz w:val="28"/>
          <w:szCs w:val="28"/>
          <w:lang w:val="uk-UA" w:eastAsia="uk-UA"/>
        </w:rPr>
      </w:pPr>
      <w:r w:rsidRPr="00E63862">
        <w:rPr>
          <w:rFonts w:ascii="Times New Roman" w:eastAsia="Times New Roman" w:hAnsi="Times New Roman" w:cs="Times New Roman"/>
          <w:b/>
          <w:bCs/>
          <w:sz w:val="28"/>
          <w:szCs w:val="28"/>
          <w:lang w:val="uk-UA" w:eastAsia="uk-UA"/>
        </w:rPr>
        <w:t xml:space="preserve">Висновки до другого розділу </w:t>
      </w:r>
      <w:r w:rsidRPr="00E63862">
        <w:rPr>
          <w:rFonts w:ascii="Times New Roman" w:eastAsia="Times New Roman" w:hAnsi="Times New Roman" w:cs="Times New Roman"/>
          <w:bCs/>
          <w:sz w:val="28"/>
          <w:szCs w:val="28"/>
          <w:lang w:val="uk-UA" w:eastAsia="uk-UA"/>
        </w:rPr>
        <w:t>………………………</w:t>
      </w:r>
      <w:r w:rsidR="005776F1">
        <w:rPr>
          <w:rFonts w:ascii="Times New Roman" w:eastAsia="Times New Roman" w:hAnsi="Times New Roman" w:cs="Times New Roman"/>
          <w:bCs/>
          <w:sz w:val="28"/>
          <w:szCs w:val="28"/>
          <w:lang w:val="uk-UA" w:eastAsia="uk-UA"/>
        </w:rPr>
        <w:t>…………………………77</w:t>
      </w:r>
    </w:p>
    <w:p w:rsidR="008A5F22" w:rsidRPr="00E63862" w:rsidRDefault="008A5F22" w:rsidP="008A5F22">
      <w:pPr>
        <w:tabs>
          <w:tab w:val="left" w:pos="1134"/>
        </w:tabs>
        <w:autoSpaceDE w:val="0"/>
        <w:autoSpaceDN w:val="0"/>
        <w:adjustRightInd w:val="0"/>
        <w:spacing w:line="360" w:lineRule="auto"/>
        <w:ind w:firstLine="0"/>
        <w:rPr>
          <w:rFonts w:ascii="Times New Roman" w:eastAsia="Times New Roman" w:hAnsi="Times New Roman" w:cs="Times New Roman"/>
          <w:bCs/>
          <w:sz w:val="28"/>
          <w:szCs w:val="28"/>
          <w:lang w:val="uk-UA" w:eastAsia="uk-UA"/>
        </w:rPr>
      </w:pPr>
      <w:r w:rsidRPr="00E63862">
        <w:rPr>
          <w:rFonts w:ascii="Times New Roman" w:eastAsia="Times New Roman" w:hAnsi="Times New Roman" w:cs="Times New Roman"/>
          <w:b/>
          <w:bCs/>
          <w:sz w:val="28"/>
          <w:szCs w:val="28"/>
          <w:lang w:val="uk-UA" w:eastAsia="uk-UA"/>
        </w:rPr>
        <w:t xml:space="preserve">ВИСНОВКИ </w:t>
      </w:r>
      <w:r w:rsidRPr="00E63862">
        <w:rPr>
          <w:rFonts w:ascii="Times New Roman" w:eastAsia="Times New Roman" w:hAnsi="Times New Roman" w:cs="Times New Roman"/>
          <w:bCs/>
          <w:sz w:val="28"/>
          <w:szCs w:val="28"/>
          <w:lang w:val="uk-UA" w:eastAsia="uk-UA"/>
        </w:rPr>
        <w:t>…………………………………………………………………...</w:t>
      </w:r>
      <w:r w:rsidR="005776F1">
        <w:rPr>
          <w:rFonts w:ascii="Times New Roman" w:eastAsia="Times New Roman" w:hAnsi="Times New Roman" w:cs="Times New Roman"/>
          <w:bCs/>
          <w:sz w:val="28"/>
          <w:szCs w:val="28"/>
          <w:lang w:val="uk-UA" w:eastAsia="uk-UA"/>
        </w:rPr>
        <w:t>..80</w:t>
      </w:r>
    </w:p>
    <w:p w:rsidR="008A5F22" w:rsidRPr="00253090" w:rsidRDefault="00253090" w:rsidP="008A5F22">
      <w:pPr>
        <w:tabs>
          <w:tab w:val="left" w:pos="1134"/>
        </w:tabs>
        <w:autoSpaceDE w:val="0"/>
        <w:autoSpaceDN w:val="0"/>
        <w:adjustRightInd w:val="0"/>
        <w:spacing w:line="360" w:lineRule="auto"/>
        <w:ind w:firstLine="0"/>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val="uk-UA" w:eastAsia="uk-UA"/>
        </w:rPr>
        <w:t xml:space="preserve">СПИСОК </w:t>
      </w:r>
      <w:r w:rsidR="008A5F22" w:rsidRPr="00253090">
        <w:rPr>
          <w:rFonts w:ascii="Times New Roman" w:eastAsia="Times New Roman" w:hAnsi="Times New Roman" w:cs="Times New Roman"/>
          <w:b/>
          <w:bCs/>
          <w:sz w:val="28"/>
          <w:szCs w:val="28"/>
          <w:lang w:val="uk-UA" w:eastAsia="uk-UA"/>
        </w:rPr>
        <w:t>ВИКОРИСТАНИХ ДЖЕРЕЛ</w:t>
      </w:r>
      <w:r w:rsidR="005776F1">
        <w:rPr>
          <w:rFonts w:ascii="Times New Roman" w:eastAsia="Times New Roman" w:hAnsi="Times New Roman" w:cs="Times New Roman"/>
          <w:b/>
          <w:bCs/>
          <w:sz w:val="28"/>
          <w:szCs w:val="28"/>
          <w:lang w:val="uk-UA" w:eastAsia="uk-UA"/>
        </w:rPr>
        <w:t>……………………...……………..83</w:t>
      </w:r>
    </w:p>
    <w:p w:rsidR="008A5F22" w:rsidRPr="00E63862" w:rsidRDefault="008A5F22" w:rsidP="008A5F22">
      <w:pPr>
        <w:tabs>
          <w:tab w:val="left" w:pos="1134"/>
        </w:tabs>
        <w:autoSpaceDE w:val="0"/>
        <w:autoSpaceDN w:val="0"/>
        <w:adjustRightInd w:val="0"/>
        <w:spacing w:line="360" w:lineRule="auto"/>
        <w:ind w:firstLine="0"/>
        <w:rPr>
          <w:rFonts w:ascii="Times New Roman" w:eastAsia="Times New Roman" w:hAnsi="Times New Roman" w:cs="Times New Roman"/>
          <w:b/>
          <w:bCs/>
          <w:sz w:val="28"/>
          <w:szCs w:val="28"/>
          <w:lang w:val="uk-UA" w:eastAsia="uk-UA"/>
        </w:rPr>
      </w:pPr>
      <w:r w:rsidRPr="00E63862">
        <w:rPr>
          <w:rFonts w:ascii="Times New Roman" w:eastAsia="Times New Roman" w:hAnsi="Times New Roman" w:cs="Times New Roman"/>
          <w:b/>
          <w:bCs/>
          <w:sz w:val="28"/>
          <w:szCs w:val="28"/>
          <w:lang w:val="uk-UA" w:eastAsia="uk-UA"/>
        </w:rPr>
        <w:t xml:space="preserve">ДОДАТКИ </w:t>
      </w:r>
      <w:r w:rsidR="005776F1">
        <w:rPr>
          <w:rFonts w:ascii="Times New Roman" w:eastAsia="Times New Roman" w:hAnsi="Times New Roman" w:cs="Times New Roman"/>
          <w:bCs/>
          <w:sz w:val="28"/>
          <w:szCs w:val="28"/>
          <w:lang w:val="uk-UA" w:eastAsia="uk-UA"/>
        </w:rPr>
        <w:t>……………………………………………………………...</w:t>
      </w:r>
      <w:r w:rsidRPr="00E63862">
        <w:rPr>
          <w:rFonts w:ascii="Times New Roman" w:eastAsia="Times New Roman" w:hAnsi="Times New Roman" w:cs="Times New Roman"/>
          <w:bCs/>
          <w:sz w:val="28"/>
          <w:szCs w:val="28"/>
          <w:lang w:val="uk-UA" w:eastAsia="uk-UA"/>
        </w:rPr>
        <w:t>……</w:t>
      </w:r>
      <w:r w:rsidR="005776F1">
        <w:rPr>
          <w:rFonts w:ascii="Times New Roman" w:eastAsia="Times New Roman" w:hAnsi="Times New Roman" w:cs="Times New Roman"/>
          <w:bCs/>
          <w:sz w:val="28"/>
          <w:szCs w:val="28"/>
          <w:lang w:val="uk-UA" w:eastAsia="uk-UA"/>
        </w:rPr>
        <w:t>….91</w:t>
      </w:r>
    </w:p>
    <w:p w:rsidR="008A5F22" w:rsidRPr="00E63862" w:rsidRDefault="008A5F22" w:rsidP="008A5F22">
      <w:pPr>
        <w:ind w:firstLine="0"/>
        <w:rPr>
          <w:rFonts w:ascii="Times New Roman" w:eastAsia="Times New Roman" w:hAnsi="Times New Roman" w:cs="Times New Roman"/>
          <w:b/>
          <w:bCs/>
          <w:sz w:val="28"/>
          <w:szCs w:val="28"/>
          <w:highlight w:val="white"/>
          <w:lang w:val="uk-UA" w:eastAsia="uk-UA"/>
        </w:rPr>
      </w:pPr>
    </w:p>
    <w:p w:rsidR="008A5F22" w:rsidRPr="00E63862" w:rsidRDefault="008A5F22" w:rsidP="008A5F22">
      <w:pPr>
        <w:spacing w:line="360" w:lineRule="auto"/>
        <w:rPr>
          <w:rFonts w:ascii="Times New Roman" w:hAnsi="Times New Roman" w:cs="Times New Roman"/>
          <w:b/>
          <w:sz w:val="28"/>
          <w:szCs w:val="28"/>
          <w:lang w:val="uk-UA"/>
        </w:rPr>
      </w:pPr>
    </w:p>
    <w:p w:rsidR="008A5F22" w:rsidRPr="00E63862" w:rsidRDefault="008A5F22" w:rsidP="008A5F22">
      <w:pPr>
        <w:spacing w:line="360" w:lineRule="auto"/>
        <w:rPr>
          <w:rFonts w:ascii="Times New Roman" w:hAnsi="Times New Roman" w:cs="Times New Roman"/>
          <w:b/>
          <w:sz w:val="28"/>
          <w:szCs w:val="28"/>
          <w:lang w:val="uk-UA"/>
        </w:rPr>
      </w:pPr>
    </w:p>
    <w:p w:rsidR="008A5F22" w:rsidRPr="00E63862" w:rsidRDefault="008A5F22" w:rsidP="008A5F22">
      <w:pPr>
        <w:spacing w:line="360" w:lineRule="auto"/>
        <w:rPr>
          <w:rFonts w:ascii="Times New Roman" w:hAnsi="Times New Roman" w:cs="Times New Roman"/>
          <w:b/>
          <w:sz w:val="28"/>
          <w:szCs w:val="28"/>
          <w:lang w:val="uk-UA"/>
        </w:rPr>
      </w:pPr>
    </w:p>
    <w:p w:rsidR="008A5F22" w:rsidRPr="00E63862" w:rsidRDefault="008A5F22" w:rsidP="008A5F22">
      <w:pPr>
        <w:spacing w:line="360" w:lineRule="auto"/>
        <w:rPr>
          <w:rFonts w:ascii="Times New Roman" w:hAnsi="Times New Roman" w:cs="Times New Roman"/>
          <w:b/>
          <w:sz w:val="28"/>
          <w:szCs w:val="28"/>
          <w:lang w:val="uk-UA"/>
        </w:rPr>
      </w:pPr>
    </w:p>
    <w:p w:rsidR="008A5F22" w:rsidRPr="00E63862" w:rsidRDefault="008A5F22" w:rsidP="008A5F22">
      <w:pPr>
        <w:spacing w:line="360" w:lineRule="auto"/>
        <w:rPr>
          <w:rFonts w:ascii="Times New Roman" w:hAnsi="Times New Roman" w:cs="Times New Roman"/>
          <w:b/>
          <w:sz w:val="28"/>
          <w:szCs w:val="28"/>
          <w:lang w:val="uk-UA"/>
        </w:rPr>
      </w:pPr>
    </w:p>
    <w:p w:rsidR="008A5F22" w:rsidRPr="00E63862" w:rsidRDefault="008A5F22" w:rsidP="008A5F22">
      <w:pPr>
        <w:spacing w:line="360" w:lineRule="auto"/>
        <w:rPr>
          <w:rFonts w:ascii="Times New Roman" w:hAnsi="Times New Roman" w:cs="Times New Roman"/>
          <w:b/>
          <w:sz w:val="28"/>
          <w:szCs w:val="28"/>
          <w:lang w:val="uk-UA"/>
        </w:rPr>
      </w:pPr>
    </w:p>
    <w:p w:rsidR="008A5F22" w:rsidRDefault="008A5F22" w:rsidP="008A5F22">
      <w:pPr>
        <w:spacing w:line="360" w:lineRule="auto"/>
        <w:rPr>
          <w:rFonts w:ascii="Times New Roman" w:hAnsi="Times New Roman" w:cs="Times New Roman"/>
          <w:b/>
          <w:sz w:val="28"/>
          <w:szCs w:val="28"/>
          <w:lang w:val="uk-UA"/>
        </w:rPr>
      </w:pPr>
    </w:p>
    <w:p w:rsidR="00253090" w:rsidRPr="00E63862" w:rsidRDefault="00253090" w:rsidP="008A5F22">
      <w:pPr>
        <w:spacing w:line="360" w:lineRule="auto"/>
        <w:rPr>
          <w:rFonts w:ascii="Times New Roman" w:hAnsi="Times New Roman" w:cs="Times New Roman"/>
          <w:b/>
          <w:sz w:val="28"/>
          <w:szCs w:val="28"/>
          <w:lang w:val="uk-UA"/>
        </w:rPr>
      </w:pPr>
    </w:p>
    <w:p w:rsidR="008A5F22" w:rsidRPr="00E63862" w:rsidRDefault="008A5F22" w:rsidP="008A5F22">
      <w:pPr>
        <w:spacing w:line="360" w:lineRule="auto"/>
        <w:rPr>
          <w:rFonts w:ascii="Times New Roman" w:hAnsi="Times New Roman" w:cs="Times New Roman"/>
          <w:b/>
          <w:sz w:val="28"/>
          <w:szCs w:val="28"/>
          <w:lang w:val="uk-UA"/>
        </w:rPr>
      </w:pPr>
    </w:p>
    <w:p w:rsidR="008A5F22" w:rsidRPr="00E63862" w:rsidRDefault="008A5F22" w:rsidP="008A5F22">
      <w:pPr>
        <w:spacing w:line="360" w:lineRule="auto"/>
        <w:jc w:val="center"/>
        <w:rPr>
          <w:rFonts w:ascii="Times New Roman" w:hAnsi="Times New Roman" w:cs="Times New Roman"/>
          <w:b/>
          <w:sz w:val="28"/>
          <w:szCs w:val="28"/>
          <w:lang w:val="uk-UA"/>
        </w:rPr>
      </w:pPr>
      <w:r w:rsidRPr="00E63862">
        <w:rPr>
          <w:rFonts w:ascii="Times New Roman" w:hAnsi="Times New Roman" w:cs="Times New Roman"/>
          <w:b/>
          <w:sz w:val="28"/>
          <w:szCs w:val="28"/>
          <w:lang w:val="uk-UA"/>
        </w:rPr>
        <w:t>ВСТУП</w:t>
      </w:r>
    </w:p>
    <w:p w:rsidR="008A5F22" w:rsidRPr="00E63862" w:rsidRDefault="008A5F22" w:rsidP="008A5F22">
      <w:pPr>
        <w:spacing w:after="200" w:line="360" w:lineRule="auto"/>
        <w:ind w:right="-143" w:firstLine="567"/>
        <w:contextualSpacing/>
        <w:rPr>
          <w:rFonts w:ascii="Times New Roman" w:hAnsi="Times New Roman" w:cs="Times New Roman"/>
          <w:sz w:val="28"/>
          <w:szCs w:val="28"/>
          <w:lang w:val="uk-UA"/>
        </w:rPr>
      </w:pPr>
      <w:r w:rsidRPr="00E63862">
        <w:rPr>
          <w:rFonts w:ascii="Times New Roman" w:eastAsia="Times New Roman" w:hAnsi="Times New Roman" w:cs="Times New Roman"/>
          <w:b/>
          <w:bCs/>
          <w:sz w:val="28"/>
          <w:szCs w:val="28"/>
          <w:lang w:val="uk-UA" w:eastAsia="ru-RU"/>
        </w:rPr>
        <w:t>Актуальність дослідження</w:t>
      </w:r>
      <w:r w:rsidRPr="00E63862">
        <w:rPr>
          <w:rFonts w:ascii="Times New Roman" w:eastAsia="Times New Roman" w:hAnsi="Times New Roman" w:cs="Times New Roman"/>
          <w:b/>
          <w:sz w:val="28"/>
          <w:szCs w:val="28"/>
          <w:lang w:val="uk-UA" w:eastAsia="ru-RU"/>
        </w:rPr>
        <w:t xml:space="preserve">. </w:t>
      </w:r>
      <w:r w:rsidRPr="00E63862">
        <w:rPr>
          <w:rFonts w:ascii="Times New Roman" w:hAnsi="Times New Roman" w:cs="Times New Roman"/>
          <w:sz w:val="28"/>
          <w:szCs w:val="28"/>
          <w:lang w:val="uk-UA"/>
        </w:rPr>
        <w:t xml:space="preserve">Інтенсивні трансформації системи освіти нашої держави обумовлюють зростання актуальності підготовки фахівців, здатних ефективно працювати у нових умовах, відповідно нових методичних і методологічних позицій, що, зокрема, визначаються положеннями Концепції Нової української школи. У цьому контексті, значущим є розвиток інклюзивної освіти, оскільки забезпечення рівноправності, доступності та якості освітнього процесу є фундаментом його реформування. Основна перевага інклюзивної освіти полягає в тому, що вона дозволяє максимально повноцінно реалізувати процеси їх навчання, розвитку та соціалізації осіб з особливими освітніми потребами без їх сегрегації та включення до спеціалізованих, ізольованих груп. З огляду на це, зростає увага науковців (психологів, педагогів, соціальних працівників) до означеної проблеми. </w:t>
      </w:r>
    </w:p>
    <w:p w:rsidR="008A5F22" w:rsidRPr="00E63862" w:rsidRDefault="008A5F22" w:rsidP="008A5F22">
      <w:pPr>
        <w:spacing w:after="200" w:line="360" w:lineRule="auto"/>
        <w:ind w:right="-143" w:firstLine="567"/>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Достатньо ґрунтовні результати досліджень особливостей реалізації теоретико-методологічної бази функціонування інклюзивної освіти в Україні присутні у роботах В. Засенко, Л. Коваль, Л. Міщик, А. Колупаєвої, І. Малишевської, О. Таранченко, О. Федоренко та ін. Ця проблема є дуже багатогранною, тому в полі уваги науковців знаходяться її різні аспекти: специфіка створення ефективних моделей інклюзивно-освітніх середовищ (С. Дерябо, Є. Клімов, В. Лебедєв, В. Орлов, В. Рубцов, В. Слободчиков, С. Тарасов та ін.), особливості навчання осіб з особливими освітніми потребами (А. Колупаєва, Г. Нікуліна, Л. Сердюк, П. Таланчук та ін.); специфіка діяльності фахівців у процесі реалізації інклюзивної освіти (Н. Борисова, А. Колупаєва, Н. Компанець, М. Малофеєв, Л. Шипіцина та ін.). </w:t>
      </w:r>
    </w:p>
    <w:p w:rsidR="008A5F22" w:rsidRPr="00E63862" w:rsidRDefault="008A5F22" w:rsidP="008A5F22">
      <w:pPr>
        <w:spacing w:after="200" w:line="360" w:lineRule="auto"/>
        <w:ind w:right="-143" w:firstLine="567"/>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Не зважаючи на достатньо глибокий і комплексний характер досліджень проблеми у наукових розвідках інклюзивної освіти залишаються недостатньо вивчені моменти, що, зокрема, стосуються організаційних та управлінських особливостей процесу. Крім теоретичної актуальності вивчення зазначених аспектів має виражену практичну актуальність. Справді, результати дослідження специфіки управління інклюзивно-ресурсними центрами можуть бути використані для розробки відповідних рекомендацій та планів, впровадження яких дозволить підвищити ефективність функціонування інклюзивно-освітніх середовищ. Особливо актуальним є реалізація цього завдання не в абстрактних, теоретичних міркуваннях, а з орієнтиром на діяльність конкретних установ.</w:t>
      </w:r>
    </w:p>
    <w:p w:rsidR="008A5F22" w:rsidRPr="00E63862" w:rsidRDefault="008A5F22" w:rsidP="008A5F22">
      <w:pPr>
        <w:spacing w:after="200" w:line="360" w:lineRule="auto"/>
        <w:ind w:right="-143" w:firstLine="567"/>
        <w:contextualSpacing/>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 xml:space="preserve">Отже, теоретична і практична значущість проблеми обумовлює вибір теми роботи: </w:t>
      </w:r>
      <w:r w:rsidRPr="00E63862">
        <w:rPr>
          <w:rFonts w:ascii="Times New Roman" w:eastAsia="Times New Roman" w:hAnsi="Times New Roman" w:cs="Times New Roman"/>
          <w:b/>
          <w:sz w:val="28"/>
          <w:szCs w:val="28"/>
          <w:lang w:val="uk-UA" w:eastAsia="ru-RU"/>
        </w:rPr>
        <w:t>«Організація та управління інклюзивним середовищем ІРЦ».</w:t>
      </w:r>
      <w:r w:rsidRPr="00E63862">
        <w:rPr>
          <w:rFonts w:ascii="Times New Roman" w:eastAsia="Times New Roman" w:hAnsi="Times New Roman" w:cs="Times New Roman"/>
          <w:sz w:val="28"/>
          <w:szCs w:val="28"/>
          <w:lang w:val="uk-UA" w:eastAsia="ru-RU"/>
        </w:rPr>
        <w:t xml:space="preserve"> </w:t>
      </w:r>
    </w:p>
    <w:p w:rsidR="008A5F22" w:rsidRPr="00E63862" w:rsidRDefault="008A5F22" w:rsidP="008A5F22">
      <w:pPr>
        <w:spacing w:line="360" w:lineRule="auto"/>
        <w:ind w:right="-143" w:firstLine="567"/>
        <w:contextualSpacing/>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b/>
          <w:sz w:val="28"/>
          <w:szCs w:val="28"/>
          <w:lang w:val="uk-UA" w:eastAsia="ru-RU"/>
        </w:rPr>
        <w:t>Мета дослідження:</w:t>
      </w:r>
      <w:r w:rsidRPr="00E63862">
        <w:rPr>
          <w:rFonts w:ascii="Times New Roman" w:eastAsia="Times New Roman" w:hAnsi="Times New Roman" w:cs="Times New Roman"/>
          <w:sz w:val="28"/>
          <w:szCs w:val="28"/>
          <w:lang w:val="uk-UA" w:eastAsia="ru-RU"/>
        </w:rPr>
        <w:t xml:space="preserve"> дослідити організаційні та управлінські аспекти інклюзивної освіти у контексті діяльності інклюзивно-ресурсних центрів.</w:t>
      </w:r>
    </w:p>
    <w:p w:rsidR="008A5F22" w:rsidRPr="00E63862" w:rsidRDefault="008A5F22" w:rsidP="008A5F22">
      <w:pPr>
        <w:spacing w:line="360" w:lineRule="auto"/>
        <w:ind w:right="-143" w:firstLine="567"/>
        <w:contextualSpacing/>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 xml:space="preserve">Реалізація мети, передбачає </w:t>
      </w:r>
      <w:r w:rsidRPr="00E63862">
        <w:rPr>
          <w:rFonts w:ascii="Times New Roman" w:eastAsia="Times New Roman" w:hAnsi="Times New Roman" w:cs="Times New Roman"/>
          <w:b/>
          <w:sz w:val="28"/>
          <w:szCs w:val="28"/>
          <w:lang w:val="uk-UA" w:eastAsia="ru-RU"/>
        </w:rPr>
        <w:t>розв’язання таких завдань:</w:t>
      </w:r>
    </w:p>
    <w:p w:rsidR="008A5F22" w:rsidRPr="00E63862" w:rsidRDefault="008A5F22" w:rsidP="008A5F22">
      <w:pPr>
        <w:numPr>
          <w:ilvl w:val="0"/>
          <w:numId w:val="2"/>
        </w:numPr>
        <w:spacing w:after="160" w:line="360" w:lineRule="auto"/>
        <w:ind w:left="0" w:right="-143" w:firstLine="567"/>
        <w:contextualSpacing/>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Проаналізувати теоретичні джерела з проблеми організації та управління інклюзивної освітою.</w:t>
      </w:r>
    </w:p>
    <w:p w:rsidR="008A5F22" w:rsidRPr="00E63862" w:rsidRDefault="008A5F22" w:rsidP="008A5F22">
      <w:pPr>
        <w:numPr>
          <w:ilvl w:val="0"/>
          <w:numId w:val="2"/>
        </w:numPr>
        <w:spacing w:after="160" w:line="360" w:lineRule="auto"/>
        <w:ind w:left="0" w:right="-143" w:firstLine="567"/>
        <w:contextualSpacing/>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bCs/>
          <w:sz w:val="28"/>
          <w:szCs w:val="28"/>
          <w:lang w:val="uk-UA" w:eastAsia="uk-UA"/>
        </w:rPr>
        <w:t>Вивчити нормативно-правову базу забезпечення організації та управління інклюзивною освітою</w:t>
      </w:r>
      <w:r w:rsidRPr="00E63862">
        <w:rPr>
          <w:rFonts w:ascii="Times New Roman" w:eastAsia="Times New Roman" w:hAnsi="Times New Roman" w:cs="Times New Roman"/>
          <w:sz w:val="28"/>
          <w:szCs w:val="28"/>
          <w:lang w:val="uk-UA" w:eastAsia="ru-RU"/>
        </w:rPr>
        <w:t>.</w:t>
      </w:r>
    </w:p>
    <w:p w:rsidR="008A5F22" w:rsidRPr="00E63862" w:rsidRDefault="008A5F22" w:rsidP="008A5F22">
      <w:pPr>
        <w:numPr>
          <w:ilvl w:val="0"/>
          <w:numId w:val="2"/>
        </w:numPr>
        <w:spacing w:after="160" w:line="360" w:lineRule="auto"/>
        <w:ind w:left="0" w:right="-143" w:firstLine="567"/>
        <w:contextualSpacing/>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Визначити специфіку організації та управління інклюзивно-ресурсним центром міста Шостки</w:t>
      </w:r>
    </w:p>
    <w:p w:rsidR="008A5F22" w:rsidRPr="00E63862" w:rsidRDefault="008A5F22" w:rsidP="008A5F22">
      <w:pPr>
        <w:numPr>
          <w:ilvl w:val="0"/>
          <w:numId w:val="2"/>
        </w:numPr>
        <w:spacing w:after="160" w:line="360" w:lineRule="auto"/>
        <w:ind w:left="0" w:right="-143" w:firstLine="567"/>
        <w:contextualSpacing/>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Розробити рекомендації щодо оптимізації організації та управління інклюзивним середовище</w:t>
      </w:r>
      <w:r w:rsidR="00547333">
        <w:rPr>
          <w:rFonts w:ascii="Times New Roman" w:eastAsia="Times New Roman" w:hAnsi="Times New Roman" w:cs="Times New Roman"/>
          <w:sz w:val="28"/>
          <w:szCs w:val="28"/>
          <w:lang w:val="uk-UA" w:eastAsia="ru-RU"/>
        </w:rPr>
        <w:t>м інклюзивно-ресурсного центру м. Шостка.</w:t>
      </w:r>
    </w:p>
    <w:p w:rsidR="008A5F22" w:rsidRPr="00E63862" w:rsidRDefault="008A5F22" w:rsidP="008A5F22">
      <w:pPr>
        <w:spacing w:line="360" w:lineRule="auto"/>
        <w:ind w:right="-143" w:firstLine="567"/>
        <w:contextualSpacing/>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b/>
          <w:sz w:val="28"/>
          <w:szCs w:val="28"/>
          <w:lang w:val="uk-UA" w:eastAsia="ru-RU"/>
        </w:rPr>
        <w:t xml:space="preserve">Об’єкт дослідження – </w:t>
      </w:r>
      <w:r w:rsidRPr="00E63862">
        <w:rPr>
          <w:rFonts w:ascii="Times New Roman" w:eastAsia="Times New Roman" w:hAnsi="Times New Roman" w:cs="Times New Roman"/>
          <w:sz w:val="28"/>
          <w:szCs w:val="28"/>
          <w:lang w:val="uk-UA" w:eastAsia="ru-RU"/>
        </w:rPr>
        <w:t>інклюзивно-освітнє середовище інклюзивно-ресурсного центру.</w:t>
      </w:r>
    </w:p>
    <w:p w:rsidR="008A5F22" w:rsidRPr="00E63862" w:rsidRDefault="008A5F22" w:rsidP="008A5F22">
      <w:pPr>
        <w:spacing w:line="360" w:lineRule="auto"/>
        <w:ind w:right="-143" w:firstLine="567"/>
        <w:contextualSpacing/>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b/>
          <w:sz w:val="28"/>
          <w:szCs w:val="28"/>
          <w:lang w:val="uk-UA" w:eastAsia="ru-RU"/>
        </w:rPr>
        <w:t xml:space="preserve">Предмет дослідження – </w:t>
      </w:r>
      <w:r w:rsidRPr="00E63862">
        <w:rPr>
          <w:rFonts w:ascii="Times New Roman" w:eastAsia="Times New Roman" w:hAnsi="Times New Roman" w:cs="Times New Roman"/>
          <w:sz w:val="28"/>
          <w:szCs w:val="28"/>
          <w:lang w:val="uk-UA" w:eastAsia="ru-RU"/>
        </w:rPr>
        <w:t>організаційні та управлінські аспекти діяльності інклюзивно-ресурсного центру.</w:t>
      </w:r>
    </w:p>
    <w:p w:rsidR="008A5F22" w:rsidRPr="00E63862" w:rsidRDefault="008A5F22" w:rsidP="008A5F22">
      <w:pPr>
        <w:spacing w:line="360" w:lineRule="auto"/>
        <w:ind w:right="-143" w:firstLine="567"/>
        <w:contextualSpacing/>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b/>
          <w:sz w:val="28"/>
          <w:szCs w:val="28"/>
          <w:lang w:val="uk-UA" w:eastAsia="ru-RU"/>
        </w:rPr>
        <w:t xml:space="preserve">Методи дослідження: </w:t>
      </w:r>
      <w:r w:rsidRPr="00E63862">
        <w:rPr>
          <w:rFonts w:ascii="Times New Roman" w:eastAsia="Times New Roman" w:hAnsi="Times New Roman" w:cs="Times New Roman"/>
          <w:i/>
          <w:sz w:val="28"/>
          <w:szCs w:val="28"/>
          <w:lang w:val="uk-UA" w:eastAsia="ru-RU"/>
        </w:rPr>
        <w:t xml:space="preserve">теоретичні: </w:t>
      </w:r>
      <w:r w:rsidRPr="00E63862">
        <w:rPr>
          <w:rFonts w:ascii="Times New Roman" w:eastAsia="Times New Roman" w:hAnsi="Times New Roman" w:cs="Times New Roman"/>
          <w:sz w:val="28"/>
          <w:szCs w:val="28"/>
          <w:lang w:val="uk-UA" w:eastAsia="ru-RU"/>
        </w:rPr>
        <w:t>аналіз, синтез, узагальнення, класифікація, моделювання.</w:t>
      </w:r>
    </w:p>
    <w:p w:rsidR="008A5F22" w:rsidRPr="00E63862" w:rsidRDefault="008A5F22" w:rsidP="008A5F22">
      <w:pPr>
        <w:spacing w:line="360" w:lineRule="auto"/>
        <w:ind w:right="-143" w:firstLine="567"/>
        <w:contextualSpacing/>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b/>
          <w:sz w:val="28"/>
          <w:szCs w:val="28"/>
          <w:lang w:val="uk-UA" w:eastAsia="ru-RU"/>
        </w:rPr>
        <w:t>Теоретичне значення:</w:t>
      </w:r>
      <w:r w:rsidRPr="00E63862">
        <w:rPr>
          <w:rFonts w:ascii="Times New Roman" w:eastAsia="Times New Roman" w:hAnsi="Times New Roman" w:cs="Times New Roman"/>
          <w:sz w:val="28"/>
          <w:szCs w:val="28"/>
          <w:lang w:val="uk-UA" w:eastAsia="ru-RU"/>
        </w:rPr>
        <w:t xml:space="preserve"> поглиблення психологічних знань щодо проблеми організації та управління інклюзивним освітнім середовищем в умовах інклюзивно-ресурсних центрів.</w:t>
      </w:r>
    </w:p>
    <w:p w:rsidR="008A5F22" w:rsidRPr="00E63862" w:rsidRDefault="008A5F22" w:rsidP="008A5F22">
      <w:pPr>
        <w:spacing w:line="360" w:lineRule="auto"/>
        <w:ind w:right="-143" w:firstLine="567"/>
        <w:contextualSpacing/>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b/>
          <w:bCs/>
          <w:sz w:val="28"/>
          <w:szCs w:val="28"/>
          <w:lang w:val="uk-UA" w:eastAsia="ru-RU"/>
        </w:rPr>
        <w:t>Практичне значення:</w:t>
      </w:r>
      <w:r w:rsidRPr="00E63862">
        <w:rPr>
          <w:rFonts w:ascii="Times New Roman" w:eastAsia="Times New Roman" w:hAnsi="Times New Roman" w:cs="Times New Roman"/>
          <w:bCs/>
          <w:sz w:val="28"/>
          <w:szCs w:val="28"/>
          <w:lang w:val="uk-UA" w:eastAsia="ru-RU"/>
        </w:rPr>
        <w:t xml:space="preserve"> </w:t>
      </w:r>
      <w:r w:rsidRPr="00E63862">
        <w:rPr>
          <w:rFonts w:ascii="Times New Roman" w:eastAsia="Times New Roman" w:hAnsi="Times New Roman" w:cs="Times New Roman"/>
          <w:sz w:val="28"/>
          <w:szCs w:val="28"/>
          <w:lang w:val="uk-UA" w:eastAsia="ru-RU"/>
        </w:rPr>
        <w:t>отримані результати можуть бути використані для підвищення ефективності діяльності інклюзивно-ресурсних центрів.</w:t>
      </w:r>
    </w:p>
    <w:p w:rsidR="008A5F22" w:rsidRPr="00E63862" w:rsidRDefault="008A5F22" w:rsidP="008A5F22">
      <w:pPr>
        <w:tabs>
          <w:tab w:val="left" w:pos="1134"/>
        </w:tabs>
        <w:autoSpaceDE w:val="0"/>
        <w:autoSpaceDN w:val="0"/>
        <w:adjustRightInd w:val="0"/>
        <w:spacing w:line="360" w:lineRule="auto"/>
        <w:ind w:firstLine="851"/>
        <w:jc w:val="center"/>
        <w:rPr>
          <w:rFonts w:ascii="Times New Roman" w:eastAsia="Times New Roman" w:hAnsi="Times New Roman" w:cs="Times New Roman"/>
          <w:b/>
          <w:bCs/>
          <w:sz w:val="28"/>
          <w:szCs w:val="28"/>
          <w:lang w:val="uk-UA" w:eastAsia="uk-UA"/>
        </w:rPr>
      </w:pPr>
      <w:r w:rsidRPr="00E63862">
        <w:rPr>
          <w:rFonts w:ascii="Times New Roman" w:eastAsia="Times New Roman" w:hAnsi="Times New Roman" w:cs="Times New Roman"/>
          <w:b/>
          <w:bCs/>
          <w:sz w:val="28"/>
          <w:szCs w:val="28"/>
          <w:highlight w:val="white"/>
          <w:lang w:val="uk-UA" w:eastAsia="uk-UA"/>
        </w:rPr>
        <w:t xml:space="preserve">РОЗДІЛ 1 </w:t>
      </w:r>
      <w:r w:rsidRPr="00E63862">
        <w:rPr>
          <w:rFonts w:ascii="Times New Roman" w:eastAsia="Times New Roman" w:hAnsi="Times New Roman" w:cs="Times New Roman"/>
          <w:b/>
          <w:bCs/>
          <w:sz w:val="28"/>
          <w:szCs w:val="28"/>
          <w:lang w:val="uk-UA" w:eastAsia="uk-UA"/>
        </w:rPr>
        <w:t>АНАЛІЗ ПІДХОДІВ ДО ОРГАНІЗАЦІЇ ТА УПРАВЛІННЯ ІНКЛЮЗИВНОЇ ОСВІТИ</w:t>
      </w:r>
    </w:p>
    <w:p w:rsidR="008A5F22" w:rsidRPr="00E63862" w:rsidRDefault="008A5F22" w:rsidP="008A5F22">
      <w:pPr>
        <w:tabs>
          <w:tab w:val="left" w:pos="1134"/>
        </w:tabs>
        <w:autoSpaceDE w:val="0"/>
        <w:autoSpaceDN w:val="0"/>
        <w:adjustRightInd w:val="0"/>
        <w:spacing w:line="360" w:lineRule="auto"/>
        <w:ind w:firstLine="851"/>
        <w:rPr>
          <w:rFonts w:ascii="Times New Roman" w:eastAsia="Times New Roman" w:hAnsi="Times New Roman" w:cs="Times New Roman"/>
          <w:b/>
          <w:bCs/>
          <w:sz w:val="28"/>
          <w:szCs w:val="28"/>
          <w:highlight w:val="white"/>
          <w:lang w:val="uk-UA" w:eastAsia="uk-UA"/>
        </w:rPr>
      </w:pPr>
    </w:p>
    <w:p w:rsidR="008A5F22" w:rsidRPr="00E63862" w:rsidRDefault="008A5F22" w:rsidP="008A5F22">
      <w:pPr>
        <w:spacing w:after="200" w:line="276" w:lineRule="auto"/>
        <w:ind w:right="-143" w:firstLine="567"/>
        <w:contextualSpacing/>
        <w:rPr>
          <w:rFonts w:ascii="Times New Roman" w:eastAsia="Times New Roman" w:hAnsi="Times New Roman" w:cs="Times New Roman"/>
          <w:b/>
          <w:sz w:val="28"/>
          <w:szCs w:val="28"/>
          <w:lang w:val="uk-UA" w:eastAsia="ru-RU"/>
        </w:rPr>
      </w:pPr>
      <w:r w:rsidRPr="00E63862">
        <w:rPr>
          <w:rFonts w:ascii="Times New Roman" w:eastAsia="Times New Roman" w:hAnsi="Times New Roman" w:cs="Times New Roman"/>
          <w:b/>
          <w:bCs/>
          <w:sz w:val="28"/>
          <w:szCs w:val="28"/>
          <w:lang w:val="uk-UA" w:eastAsia="uk-UA"/>
        </w:rPr>
        <w:t>1.1. Сутність інклюзивної освіти</w:t>
      </w:r>
    </w:p>
    <w:p w:rsidR="008A5F22" w:rsidRPr="00E63862" w:rsidRDefault="008A5F22" w:rsidP="008A5F22">
      <w:pPr>
        <w:spacing w:line="360" w:lineRule="auto"/>
        <w:rPr>
          <w:rFonts w:ascii="Times New Roman" w:hAnsi="Times New Roman" w:cs="Times New Roman"/>
          <w:b/>
          <w:sz w:val="28"/>
          <w:szCs w:val="28"/>
          <w:lang w:val="uk-UA"/>
        </w:rPr>
      </w:pP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У сучасних умовах все більшої актуальності набуває завдання модернізації навчання, що забезпечить підвищення якості освіти, незалежно від стану здоров’я і соціального статусу здобувачів. У цьому контексті, важливим є вдосконалення системи спеціальної освіти, що передбачає реалізацію демократичних і гуманістичних принципів, конструювання ефективних моделей психолого-педагогічної підтримки, широкий вибір форм і засобів навчання, що враховують специфіку освітніх потреб. Сучасний стан системи освіти вказує на часткову реалізацію означених завдань, тому, достатньо часто, будь-які прояви «інакшості» (етнічні, мовленнєві, культурні, релігійні, психологічні, фізіологічні особливості) не розглядаються як умова соціального життя, що може спричиняти суспільну депривацію та ізоляцію осіб, які за певними ознаками відрізняються від «типових» однолітків. Подолання цих негативних тенденцій реалізується, зокрема, за рахунок впровадження інклюзивної освіти – потужного, інноваційно</w:t>
      </w:r>
      <w:r w:rsidR="00A777BF">
        <w:rPr>
          <w:rFonts w:ascii="Times New Roman" w:hAnsi="Times New Roman" w:cs="Times New Roman"/>
          <w:sz w:val="28"/>
          <w:szCs w:val="28"/>
          <w:lang w:val="uk-UA"/>
        </w:rPr>
        <w:t>го підходу сучасності [18</w:t>
      </w:r>
      <w:r w:rsidRPr="00E63862">
        <w:rPr>
          <w:rFonts w:ascii="Times New Roman" w:hAnsi="Times New Roman" w:cs="Times New Roman"/>
          <w:sz w:val="28"/>
          <w:szCs w:val="28"/>
          <w:lang w:val="uk-UA"/>
        </w:rPr>
        <w:t>]</w:t>
      </w:r>
      <w:r w:rsidR="00A777BF">
        <w:rPr>
          <w:rFonts w:ascii="Times New Roman" w:hAnsi="Times New Roman" w:cs="Times New Roman"/>
          <w:sz w:val="28"/>
          <w:szCs w:val="28"/>
          <w:lang w:val="en-US"/>
        </w:rPr>
        <w:t>, [19]</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eastAsia="Calibri" w:hAnsi="Times New Roman" w:cs="Times New Roman"/>
          <w:sz w:val="28"/>
          <w:szCs w:val="28"/>
          <w:lang w:val="uk-UA"/>
        </w:rPr>
        <w:t>Підходи до проблеми інклюзивної освіти у наукових джерелах суттєво відрізняються, проте можна запропонувати узагальнене визначення явища. Зокрема, на думку І. В. Гевко, інклюзивна освіта – це системний процес забезпечення рівного доступу до якісного навчання дітей з особливими освітніми потребами на базі впровадження в освітніх установах особистісно</w:t>
      </w:r>
      <w:r w:rsidR="00547333">
        <w:rPr>
          <w:rFonts w:ascii="Times New Roman" w:eastAsia="Calibri" w:hAnsi="Times New Roman" w:cs="Times New Roman"/>
          <w:sz w:val="28"/>
          <w:szCs w:val="28"/>
          <w:lang w:val="uk-UA"/>
        </w:rPr>
        <w:t>-</w:t>
      </w:r>
      <w:r w:rsidRPr="00E63862">
        <w:rPr>
          <w:rFonts w:ascii="Times New Roman" w:eastAsia="Calibri" w:hAnsi="Times New Roman" w:cs="Times New Roman"/>
          <w:sz w:val="28"/>
          <w:szCs w:val="28"/>
          <w:lang w:val="uk-UA"/>
        </w:rPr>
        <w:t>орієнтованих методів навчання, з урахуванням індивідуальних особливостей дітей. Порівняно з іншими формами навчання (індив</w:t>
      </w:r>
      <w:r w:rsidR="00547333">
        <w:rPr>
          <w:rFonts w:ascii="Times New Roman" w:eastAsia="Calibri" w:hAnsi="Times New Roman" w:cs="Times New Roman"/>
          <w:sz w:val="28"/>
          <w:szCs w:val="28"/>
          <w:lang w:val="uk-UA"/>
        </w:rPr>
        <w:t>ідуальною, екстернатною, дистан</w:t>
      </w:r>
      <w:r w:rsidRPr="00E63862">
        <w:rPr>
          <w:rFonts w:ascii="Times New Roman" w:eastAsia="Calibri" w:hAnsi="Times New Roman" w:cs="Times New Roman"/>
          <w:sz w:val="28"/>
          <w:szCs w:val="28"/>
          <w:lang w:val="uk-UA"/>
        </w:rPr>
        <w:t>ційною) інклюзивна освіта дає можливість дітям із особливими освітніми потребами навчатися спільно зі однолітками, що позитивно в</w:t>
      </w:r>
      <w:r w:rsidR="00A777BF">
        <w:rPr>
          <w:rFonts w:ascii="Times New Roman" w:eastAsia="Calibri" w:hAnsi="Times New Roman" w:cs="Times New Roman"/>
          <w:sz w:val="28"/>
          <w:szCs w:val="28"/>
          <w:lang w:val="uk-UA"/>
        </w:rPr>
        <w:t>пливає на їх соціалізацію [5</w:t>
      </w:r>
      <w:r w:rsidRPr="00E63862">
        <w:rPr>
          <w:rFonts w:ascii="Times New Roman" w:eastAsia="Calibri" w:hAnsi="Times New Roman" w:cs="Times New Roman"/>
          <w:sz w:val="28"/>
          <w:szCs w:val="28"/>
          <w:lang w:val="uk-UA"/>
        </w:rPr>
        <w:t>].</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Розвиток громадянського суспільства передбачає орієнтацію на демократичні цінності, що, зокрема, проявляється у розвитку інклюзивної освіти як запоруки успішності дитини у дорослому житті, незалежно від її індивідуальних особливостей. Основою для аналізу феномену інклюзії у зарубіжній педагогіці є, так звана, екологічна парадигма, де провідна роль належить соціальному оточенню дитини. При цьому, середовище розглядається не лише як сукупність окремих факторів, а системна характеристика, орієнтовану на створення найбільш сприятливих умов розвитку. У плані реалізації інклюзивної освіти екологічний підхід визначає спрямування педагогічної діяльності на конструювання максимально комфортного життєвого простору для дитини з особливими освітніми потребами. З позицій екологічної парадигми проблеми дітей з особливими освітніми потребами розглядають не комплексно з врахуванням усіх аспектів соціальної ситуації розвитку. При цьому, актуальним є трансформація системи цінностей, що передбачає руйнування стереотипних уявлень. О. Шпек стверджував, що інклюзивна освіта відтворює або конструює цілісні життєві взаємозв’язки дит</w:t>
      </w:r>
      <w:r w:rsidR="00A777BF">
        <w:rPr>
          <w:rFonts w:ascii="Times New Roman" w:hAnsi="Times New Roman" w:cs="Times New Roman"/>
          <w:sz w:val="28"/>
          <w:szCs w:val="28"/>
          <w:lang w:val="uk-UA"/>
        </w:rPr>
        <w:t>ини з обмеженими потенціями [</w:t>
      </w:r>
      <w:r w:rsidR="00A777BF">
        <w:rPr>
          <w:rFonts w:ascii="Times New Roman" w:hAnsi="Times New Roman" w:cs="Times New Roman"/>
          <w:sz w:val="28"/>
          <w:szCs w:val="28"/>
          <w:lang w:val="en-US"/>
        </w:rPr>
        <w:t>68</w:t>
      </w:r>
      <w:r w:rsidRPr="00E63862">
        <w:rPr>
          <w:rFonts w:ascii="Times New Roman" w:hAnsi="Times New Roman" w:cs="Times New Roman"/>
          <w:sz w:val="28"/>
          <w:szCs w:val="28"/>
          <w:lang w:val="uk-UA"/>
        </w:rPr>
        <w:t>].</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 У суспільстві поступово змінюється ставлення до осіб з ООП: починають визнаватися їх права на індивідуальність і повагу. Найбільш показово ці зміни проявляються в ідеології інклюзії, де враховуються природні задатки, фізіологічні і психологічні особливості таких дітей. Одним з основних положень інклюзивної освіти є твердження про те, що кожна дитина характеризується унікальними психічними і фізіологічними процесами, станами і властивостями, що передбачає реалізацію індивідуального підходу у навчанні й гнучкості при розробленні навчальних програм. Ефективність індивідуального підходу залежить від рівня фахової кваліфікації, моральності, відповідальності, гнучкості педагога, його перцептивних, комунікативних, дидактичних та організаційних здібностей.</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Впровадження інклюзивної освіти орієнтується на своєрідну шкалу цінностей, де основними є принципи, згідно яких кожна людина, незалежно від її особливостей, має право на освіту, самореалізацію та особистісний розвиток. Інклюзивна освіта спрямована на розвиток індивідуальних здібностей, впевненості, показників соціалізації й самореалізації, набуття соціального досвіду, зниження суспільної ізоляції, підвищення активності дитини з особливими освітніми потребами. Реалізація принципів інклюзії передбачає трансформацію специфіки роботи освітнього закладу на основі активної діяльності педагогів, батьків та учнів, що забезпечує умови для оптимальної соціалізації.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eastAsia="Calibri" w:hAnsi="Times New Roman" w:cs="Times New Roman"/>
          <w:sz w:val="28"/>
          <w:szCs w:val="28"/>
          <w:lang w:val="uk-UA"/>
        </w:rPr>
        <w:t xml:space="preserve">На думку Т. Лормана та Дж. Деппелера </w:t>
      </w:r>
      <w:r w:rsidRPr="00E63862">
        <w:rPr>
          <w:rFonts w:ascii="Times New Roman" w:hAnsi="Times New Roman" w:cs="Times New Roman"/>
          <w:sz w:val="28"/>
          <w:szCs w:val="28"/>
          <w:lang w:val="uk-UA"/>
        </w:rPr>
        <w:t>ідеальною метою інклюзивної освіти є максимальна інтеграція учнів до усіх проявів шкільного життя. Тобто, навчальні заклади мають бути готовими до задоволення освітніх потреб здобувачів освіти, незалежно від їх інд</w:t>
      </w:r>
      <w:r w:rsidR="00A777BF">
        <w:rPr>
          <w:rFonts w:ascii="Times New Roman" w:hAnsi="Times New Roman" w:cs="Times New Roman"/>
          <w:sz w:val="28"/>
          <w:szCs w:val="28"/>
          <w:lang w:val="uk-UA"/>
        </w:rPr>
        <w:t>ивідуальних відмінностей [</w:t>
      </w:r>
      <w:r w:rsidR="00A777BF">
        <w:rPr>
          <w:rFonts w:ascii="Times New Roman" w:hAnsi="Times New Roman" w:cs="Times New Roman"/>
          <w:sz w:val="28"/>
          <w:szCs w:val="28"/>
          <w:lang w:val="en-US"/>
        </w:rPr>
        <w:t>25</w:t>
      </w:r>
      <w:r w:rsidRPr="00E63862">
        <w:rPr>
          <w:rFonts w:ascii="Times New Roman" w:hAnsi="Times New Roman" w:cs="Times New Roman"/>
          <w:sz w:val="28"/>
          <w:szCs w:val="28"/>
          <w:lang w:val="uk-UA"/>
        </w:rPr>
        <w:t xml:space="preserve">, с. 16]. Соціальні й освітні умови мають бути змінені таким чином, щоб діти з обмеженими можливостями стали максимально самостійними, незалежними, активними, відповідальними, спрямованими на самореалізацію. Для цього слід ретельно й глибоко вивчати психологічні особливості дітей з особливими освітніми потребами.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Сучасний стан інклюзивної освіти нашої держави характеризується низкою проблем, вирішення яких передбачає ґрунтовного професійного діалогу, цілеспрямованого пошуку, вивчення відповідного зарубіжного й вітчизняного досвіду. У цьому контексті, актуальним є готовність освітніх закладів до необхідних, інституційних змін, перетворень фінансового функціонування системи, що є досить тривалим процесом. Проте, ще більш складними й необхідними є трансформації у професійному мисленні і свідомості фахівців. Реалізація інклюзивної освіти супроводжується не лише організаційними проблемами, а й труднощами соціального характеру: негативні стереотипи; низька готовність учасників процесу до прийняття нових освітніх принципів; недостатність повноцінних психолого-педагогічних знань і вмінь; відсутність достатньої кількості відповідних наукових досліджень вітч</w:t>
      </w:r>
      <w:r w:rsidR="00A777BF">
        <w:rPr>
          <w:rFonts w:ascii="Times New Roman" w:hAnsi="Times New Roman" w:cs="Times New Roman"/>
          <w:sz w:val="28"/>
          <w:szCs w:val="28"/>
          <w:lang w:val="uk-UA"/>
        </w:rPr>
        <w:t>изняного досвіду впровадження інклюзивної освіти</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Опоненти інклюзії в якості основного аргументу недоцільності її впровадження говорять про неготовність соціуму та фа</w:t>
      </w:r>
      <w:r w:rsidR="00A777BF">
        <w:rPr>
          <w:rFonts w:ascii="Times New Roman" w:hAnsi="Times New Roman" w:cs="Times New Roman"/>
          <w:sz w:val="28"/>
          <w:szCs w:val="28"/>
          <w:lang w:val="uk-UA"/>
        </w:rPr>
        <w:t>хівців до її реалізації [</w:t>
      </w:r>
      <w:r w:rsidR="00A777BF">
        <w:rPr>
          <w:rFonts w:ascii="Times New Roman" w:hAnsi="Times New Roman" w:cs="Times New Roman"/>
          <w:sz w:val="28"/>
          <w:szCs w:val="28"/>
          <w:lang w:val="en-US"/>
        </w:rPr>
        <w:t>3</w:t>
      </w:r>
      <w:r w:rsidRPr="00E63862">
        <w:rPr>
          <w:rFonts w:ascii="Times New Roman" w:hAnsi="Times New Roman" w:cs="Times New Roman"/>
          <w:sz w:val="28"/>
          <w:szCs w:val="28"/>
          <w:lang w:val="uk-UA"/>
        </w:rPr>
        <w:t xml:space="preserve">]. Очевидно, що прихильники старої бюрократичної, освітньої системи, користуючись демократичними лозунгами, шукають виправдання свого небажання допомогти дітям з особливими освітніми потребами повноцінно інтегруватися у соціум. Тому вирішення проблеми ефективного впровадження інклюзії, як уже говорилося вище, знаходиться у площині змін свідомості в контексті прийняття індивідуальних відмінностей між людьми.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Реалізація інклюзивної освіти у нашій – складна проблема, що потребує розроблення ґрунтовних правових, психолого-педагогічних, програмних, соціально-психологічних основ. За результатами комплексного дослідження стану інклюзивної освіти (2011-2012 р.р.) було виділено такі основні проблемні аспекти</w:t>
      </w:r>
      <w:r w:rsidR="00F53AEA">
        <w:rPr>
          <w:rFonts w:ascii="Times New Roman" w:hAnsi="Times New Roman" w:cs="Times New Roman"/>
          <w:sz w:val="28"/>
          <w:szCs w:val="28"/>
          <w:lang w:val="en-US"/>
        </w:rPr>
        <w:t xml:space="preserve"> [15]</w:t>
      </w:r>
      <w:r w:rsidRPr="00E63862">
        <w:rPr>
          <w:rFonts w:ascii="Times New Roman" w:hAnsi="Times New Roman" w:cs="Times New Roman"/>
          <w:sz w:val="28"/>
          <w:szCs w:val="28"/>
          <w:lang w:val="uk-UA"/>
        </w:rPr>
        <w:t>:</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1) правові – недостатнє практичне впровадження відповідних законів; відсутність конкретних цілей і критеріїв ефективності у правових актах, що</w:t>
      </w:r>
      <w:r w:rsidR="00A777BF">
        <w:rPr>
          <w:rFonts w:ascii="Times New Roman" w:hAnsi="Times New Roman" w:cs="Times New Roman"/>
          <w:sz w:val="28"/>
          <w:szCs w:val="28"/>
          <w:lang w:val="uk-UA"/>
        </w:rPr>
        <w:t xml:space="preserve"> регулюють освіту потреб з ООП, </w:t>
      </w:r>
      <w:r w:rsidRPr="00E63862">
        <w:rPr>
          <w:rFonts w:ascii="Times New Roman" w:hAnsi="Times New Roman" w:cs="Times New Roman"/>
          <w:sz w:val="28"/>
          <w:szCs w:val="28"/>
          <w:lang w:val="uk-UA"/>
        </w:rPr>
        <w:t>відсутність публічного обговорення впровадження державних програм з інклюзії;</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2) фінансові – дотаціями освітніх закладів не передбачено грошового забезпечення особливих потреб здобувачів; недостатнє фінансування інклюзивно-ресурсних центрів з обласних та місцевих бюджетів;</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3) змістові – відсутність чітких методичних орієнтирів щодо перебудови навчальних програм відповідно особливих потреб дитини; відсутність стандартів оцінювання успішності дітей в умовах інклюзії;</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4) кадрові – низька якість підготовки фахівців з інклюзії; брак кваліфікованих фахівців і відповідних робочих ставок; перевантаження робочого графіку шкільних психологів; недостатність знань, умінь та навичок діяльності з дітьми, що характеризуються ООП у більшості педагогів; низька підтримка керівників навчальних закладів ідей впровадження інклюзії;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5) організаційні – невідповідність наповнюваності класів (близьк 30 учнів) моделі інклюзивної освіти; практика переводу дитини на індивідуальний графік навчання, що спотворює основну ідею інклюзивної освіти; низька мотивація педагогів щодо реалізації інклюзії – зростання навантаження при збереженні заробітної платні; недостатня кількість закладів освіти, що впроваджують інклюзії;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6) матеріально-технічні – відсутність у закладах освіти пандусів, ліфтів, спеціально обладнаних гігієнічних кімнат;</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7) міжвідомчі – відсутність стабільної підтримки інклюзивної освіти неурядовими організаціями, відсутність ефективних каналів обміну професійним досвідом;</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8) соціально-психологічні – низька обізнаність соціуму з трансформаціями освітньої системи; неадекватне, стереотипне сприймання дітей з особливими освітніми потребами однолітками й педагогами; дискримінація дітей з ООП. </w:t>
      </w:r>
    </w:p>
    <w:p w:rsidR="008A5F22" w:rsidRPr="00E63862" w:rsidRDefault="00547333" w:rsidP="008A5F22">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Отже, освітній системі</w:t>
      </w:r>
      <w:r w:rsidR="008A5F22" w:rsidRPr="00E63862">
        <w:rPr>
          <w:rFonts w:ascii="Times New Roman" w:hAnsi="Times New Roman" w:cs="Times New Roman"/>
          <w:sz w:val="28"/>
          <w:szCs w:val="28"/>
          <w:lang w:val="uk-UA"/>
        </w:rPr>
        <w:t xml:space="preserve"> необхідні кардинальні зміни для подолання вищевказаних труднощів. Вивчаючи умови функціонування інклюзії в закладах середньої освіти, Т. Лорман визначив основні принципи інклюзивної освіти, які було назв</w:t>
      </w:r>
      <w:r w:rsidR="00A777BF">
        <w:rPr>
          <w:rFonts w:ascii="Times New Roman" w:hAnsi="Times New Roman" w:cs="Times New Roman"/>
          <w:sz w:val="28"/>
          <w:szCs w:val="28"/>
          <w:lang w:val="uk-UA"/>
        </w:rPr>
        <w:t>ано «стовпами підтримки» [24</w:t>
      </w:r>
      <w:r w:rsidR="008A5F22" w:rsidRPr="00E63862">
        <w:rPr>
          <w:rFonts w:ascii="Times New Roman" w:hAnsi="Times New Roman" w:cs="Times New Roman"/>
          <w:sz w:val="28"/>
          <w:szCs w:val="28"/>
          <w:lang w:val="uk-UA"/>
        </w:rPr>
        <w:t xml:space="preserve">]: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1. Розвиток позитивного ставлення, що є основною передумовою реалізації інклюзивної освіти. Формування позитивного ставлення до інклюзії мають стосуватися усіх учасників освітнього процесу.</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 Політика надання підтримки шкільних лідерів.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3. Комплексні зміни, що мають на меті пристосування до задоволення потреб усіх, без винятку, учнів. Такий підхід передбачає зміну ролі самого педагога – від «вчителя навчальних дисциплін» до «вчителя дітей». Важливо інтегрувати дітей у групи, що можуть включати осіб різного віку й різних здібностей. Педагогам необхідно вчитися працювати з допоміжним персоналом для забезпечення ефективності інклюзивних освітніх середовищ.</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4. Гнучкі навчальні програми, що передбачають використання особистісно-орієнтованих методів навчання та враховують передовий педагогічний світовий і вітчизняний досвід.</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5. Активне залучення до процесу інклюзії батьківських організацій. Корисним також є забезпечення партнерських стосунків з місцевими, державними й міжнародними громадськими організаціями.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6. Змістовна рефлексія своєї роботи фахівцями, що має ґрунтуватися на зібраних емпіричних наукових даних.</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7. Комфортні умови праці педагогів, що передбачає ефективну професійну підготовку фахівців, надання додаткового часу на планування своєї діяльності, забезпечення психологів та вчителів асистентами.</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Отже, для успішної реалізації інклюзії в освітньому процесі нашої держави доцільно забезпечити функціонування чіткої системи педагогічної, психологічної та соціальної допомоги дітям з особливими освітніми потребами, які навчаються в освітніх закладах. Упродовж кількох десятиліть інновації у сфері інклюзії здійснюють через адаптацією до вітчизняних умов відомих зарубіжних підходів. Така діяльність реалізується представниками системи спеціальної освіти, іноді на основі внесків зарубіжних благодійників. Проте, актуальним завданням педагогічної й психологічної науки є розроблення моделі інклюзивного навчання, що враховувала б вітчизняні реалії.</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Крім орієнтації на гуманістичну парадигму (врахування неоднорідності дитячих груп і специфіки психіки кожної дитини) для повноцінного впровадження інклюзивної освіти доцільно кардинально змінити погляди на відповідну термінологічну базу. У цьому контексті, важливим завданням є аналіз різноманітних підходів до інтерпретації поняття «діти з особливими освітніми потребами». Вирішення цієї проблеми вимагає чітких визначень, що поєднували б уявлення про дитину як суб’єкт розвитку та, одночасно, об’єкт педагогічного впливу. Аналіз термінології, що використовується у нормативно-правових актах і методичних джерелах щодо дітей з особливими освітніми потребами, дозволяє виділити три типи понять, що відрізняються залежно від контексту (медичного, соціального та педагогічного), але вважаються схожими за змістом. У нашій державі до недавнього часу щодо дітей з особливими освітніми потребами у правовому полі вживалися поняття «інваліди», «діти з дефектами», «аномальні». На міжнародному рівні, термін «інвалід» уперше було використано у Декларації ООН «Про права інвалідів» й пояснювався таким чином – особа, яка не може самостійно забезпечити потреби нормального особистого й соціального життя через вроджені чи набуті порушення фізичного або розумового пл</w:t>
      </w:r>
      <w:r w:rsidR="00983C76">
        <w:rPr>
          <w:rFonts w:ascii="Times New Roman" w:hAnsi="Times New Roman" w:cs="Times New Roman"/>
          <w:sz w:val="28"/>
          <w:szCs w:val="28"/>
          <w:lang w:val="uk-UA"/>
        </w:rPr>
        <w:t>ану [10</w:t>
      </w:r>
      <w:r w:rsidRPr="00E63862">
        <w:rPr>
          <w:rFonts w:ascii="Times New Roman" w:hAnsi="Times New Roman" w:cs="Times New Roman"/>
          <w:sz w:val="28"/>
          <w:szCs w:val="28"/>
          <w:lang w:val="uk-UA"/>
        </w:rPr>
        <w:t>]. Найбільш типовими визначеннями що характеризують інвалідів є</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1) особа, яка частково або повністю не в змозі виконувати певні дії, остаточно або на тривалий час в</w:t>
      </w:r>
      <w:r w:rsidR="00A777BF">
        <w:rPr>
          <w:rFonts w:ascii="Times New Roman" w:hAnsi="Times New Roman" w:cs="Times New Roman"/>
          <w:sz w:val="28"/>
          <w:szCs w:val="28"/>
          <w:lang w:val="uk-UA"/>
        </w:rPr>
        <w:t>тратила працездатність [</w:t>
      </w:r>
      <w:r w:rsidR="00983C76">
        <w:rPr>
          <w:rFonts w:ascii="Times New Roman" w:hAnsi="Times New Roman" w:cs="Times New Roman"/>
          <w:sz w:val="28"/>
          <w:szCs w:val="28"/>
          <w:lang w:val="en-US"/>
        </w:rPr>
        <w:t>11</w:t>
      </w:r>
      <w:r w:rsidRPr="00E63862">
        <w:rPr>
          <w:rFonts w:ascii="Times New Roman" w:hAnsi="Times New Roman" w:cs="Times New Roman"/>
          <w:sz w:val="28"/>
          <w:szCs w:val="28"/>
          <w:lang w:val="uk-UA"/>
        </w:rPr>
        <w:t>, с. 188];</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2) особа, яка має виражені розлади фізіологічних функцій, обумовлені захворюваннями, наслідками травм чи дефектами, що спричиняють обмеження життєдіяльності й обумовлюють актуальність соціальн</w:t>
      </w:r>
      <w:r w:rsidR="00A777BF">
        <w:rPr>
          <w:rFonts w:ascii="Times New Roman" w:hAnsi="Times New Roman" w:cs="Times New Roman"/>
          <w:sz w:val="28"/>
          <w:szCs w:val="28"/>
          <w:lang w:val="uk-UA"/>
        </w:rPr>
        <w:t>ого захисту такої особи [64</w:t>
      </w:r>
      <w:r w:rsidRPr="00E63862">
        <w:rPr>
          <w:rFonts w:ascii="Times New Roman" w:hAnsi="Times New Roman" w:cs="Times New Roman"/>
          <w:sz w:val="28"/>
          <w:szCs w:val="28"/>
          <w:lang w:val="uk-UA"/>
        </w:rPr>
        <w:t xml:space="preserve">, с. 61].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Описані дефініції мають виражене медичне спрямування, тому, на сучасному етапі у законодавстві України, з певними варіаціями, переважно використовується поняття «діти з особливими освітніми потребами». В українському правовому полі термін «особливі потреби» вживають для означення потреб, які з’являються як наслідок інвалідності й спрямовані на відновлення або компенсацію порушених здібностей, у тому числі, на забезпечення можливості якісного оволодіння знаннями, уміннями й н</w:t>
      </w:r>
      <w:r w:rsidR="00983C76">
        <w:rPr>
          <w:rFonts w:ascii="Times New Roman" w:hAnsi="Times New Roman" w:cs="Times New Roman"/>
          <w:sz w:val="28"/>
          <w:szCs w:val="28"/>
          <w:lang w:val="uk-UA"/>
        </w:rPr>
        <w:t>авичками [</w:t>
      </w:r>
      <w:r w:rsidR="00983C76">
        <w:rPr>
          <w:rFonts w:ascii="Times New Roman" w:hAnsi="Times New Roman" w:cs="Times New Roman"/>
          <w:sz w:val="28"/>
          <w:szCs w:val="28"/>
          <w:lang w:val="en-US"/>
        </w:rPr>
        <w:t>52</w:t>
      </w:r>
      <w:r w:rsidRPr="00E63862">
        <w:rPr>
          <w:rFonts w:ascii="Times New Roman" w:hAnsi="Times New Roman" w:cs="Times New Roman"/>
          <w:sz w:val="28"/>
          <w:szCs w:val="28"/>
          <w:lang w:val="uk-UA"/>
        </w:rPr>
        <w:t>]. У цьому контексті дуже схожим є поняття «діти з особливими освітніми потребами», який характеризується чіткою педагогічною орієнтацією використовується як у правових актах, так і в при реалізації інклюзивної освіти. А. Колупаєва зазначає, що діти з ООП – це учні, освітні потреби яких не вкладаються у загальноприйняті норми. Зокрема, до цієї групи входять діти з порушеннями психофізичного розвитку, інваліди, обдаровані діти, представники соціально вразливих спільнот (вихованці дитячих будинків, діти з неповних с</w:t>
      </w:r>
      <w:r w:rsidR="00983C76">
        <w:rPr>
          <w:rFonts w:ascii="Times New Roman" w:hAnsi="Times New Roman" w:cs="Times New Roman"/>
          <w:sz w:val="28"/>
          <w:szCs w:val="28"/>
          <w:lang w:val="uk-UA"/>
        </w:rPr>
        <w:t>імей, сироти) [</w:t>
      </w:r>
      <w:r w:rsidR="00983C76">
        <w:rPr>
          <w:rFonts w:ascii="Times New Roman" w:hAnsi="Times New Roman" w:cs="Times New Roman"/>
          <w:sz w:val="28"/>
          <w:szCs w:val="28"/>
          <w:lang w:val="en-US"/>
        </w:rPr>
        <w:t>38</w:t>
      </w:r>
      <w:r w:rsidRPr="00E63862">
        <w:rPr>
          <w:rFonts w:ascii="Times New Roman" w:hAnsi="Times New Roman" w:cs="Times New Roman"/>
          <w:sz w:val="28"/>
          <w:szCs w:val="28"/>
          <w:lang w:val="uk-UA"/>
        </w:rPr>
        <w:t xml:space="preserve">, c. 305]. Отже, наявність особливих потреб визначає необхідність використання адаптивних педагогічних методів і не обов’язково обумовлюються лише фізичними та розумовими дефектами.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Освітні програми для осіб з особливими освітніми потребами створюються з урахуванням індивідуальних особливостей здобувачів освіти, освіта яких вимагає додаткових ресурсів: спеціально підготовлений персонал, матеріали або модер</w:t>
      </w:r>
      <w:r w:rsidR="00A777BF">
        <w:rPr>
          <w:rFonts w:ascii="Times New Roman" w:hAnsi="Times New Roman" w:cs="Times New Roman"/>
          <w:sz w:val="28"/>
          <w:szCs w:val="28"/>
          <w:lang w:val="uk-UA"/>
        </w:rPr>
        <w:t>нізований простір [30</w:t>
      </w:r>
      <w:r w:rsidRPr="00E63862">
        <w:rPr>
          <w:rFonts w:ascii="Times New Roman" w:hAnsi="Times New Roman" w:cs="Times New Roman"/>
          <w:sz w:val="28"/>
          <w:szCs w:val="28"/>
          <w:lang w:val="uk-UA"/>
        </w:rPr>
        <w:t xml:space="preserve">]. Отже, основними компонентами інклюзивно-освітнього середовища є кадрове забезпечення, навчально-методичне забезпечення й освітні заклади, що можуть надати учням спеціальні послуги. </w:t>
      </w:r>
    </w:p>
    <w:p w:rsidR="008A5F22" w:rsidRPr="00E63862" w:rsidRDefault="008A5F22" w:rsidP="008A5F22">
      <w:pPr>
        <w:tabs>
          <w:tab w:val="left" w:pos="426"/>
        </w:tabs>
        <w:spacing w:after="160" w:line="360" w:lineRule="auto"/>
        <w:ind w:right="-142" w:firstLine="851"/>
        <w:contextualSpacing/>
        <w:rPr>
          <w:rFonts w:ascii="Times New Roman" w:eastAsia="Calibri" w:hAnsi="Times New Roman" w:cs="Times New Roman"/>
          <w:sz w:val="28"/>
          <w:szCs w:val="28"/>
          <w:lang w:val="uk-UA"/>
        </w:rPr>
      </w:pPr>
      <w:r w:rsidRPr="00E63862">
        <w:rPr>
          <w:rFonts w:ascii="Times New Roman" w:eastAsia="Calibri" w:hAnsi="Times New Roman" w:cs="Times New Roman"/>
          <w:sz w:val="28"/>
          <w:szCs w:val="28"/>
          <w:lang w:val="uk-UA"/>
        </w:rPr>
        <w:t>На основі аналізу наукових джерел І. Малишевська виокремлює низку чинників, що визначають розвиток інклюзивної освіти у нашій державі [2</w:t>
      </w:r>
      <w:r w:rsidR="00A777BF">
        <w:rPr>
          <w:rFonts w:ascii="Times New Roman" w:eastAsia="Calibri" w:hAnsi="Times New Roman" w:cs="Times New Roman"/>
          <w:sz w:val="28"/>
          <w:szCs w:val="28"/>
          <w:lang w:val="en-US"/>
        </w:rPr>
        <w:t>7</w:t>
      </w:r>
      <w:r w:rsidRPr="00E63862">
        <w:rPr>
          <w:rFonts w:ascii="Times New Roman" w:eastAsia="Calibri" w:hAnsi="Times New Roman" w:cs="Times New Roman"/>
          <w:sz w:val="28"/>
          <w:szCs w:val="28"/>
          <w:lang w:val="uk-UA"/>
        </w:rPr>
        <w:t xml:space="preserve">]: </w:t>
      </w:r>
    </w:p>
    <w:p w:rsidR="008A5F22" w:rsidRPr="00E63862" w:rsidRDefault="008A5F22" w:rsidP="008A5F22">
      <w:pPr>
        <w:tabs>
          <w:tab w:val="left" w:pos="426"/>
        </w:tabs>
        <w:spacing w:after="160" w:line="360" w:lineRule="auto"/>
        <w:ind w:right="-142" w:firstLine="851"/>
        <w:contextualSpacing/>
        <w:rPr>
          <w:rFonts w:ascii="Times New Roman" w:eastAsia="Calibri" w:hAnsi="Times New Roman" w:cs="Times New Roman"/>
          <w:sz w:val="28"/>
          <w:szCs w:val="28"/>
          <w:lang w:val="uk-UA"/>
        </w:rPr>
      </w:pPr>
      <w:r w:rsidRPr="00E63862">
        <w:rPr>
          <w:rFonts w:ascii="Times New Roman" w:eastAsia="Calibri" w:hAnsi="Times New Roman" w:cs="Times New Roman"/>
          <w:sz w:val="28"/>
          <w:szCs w:val="28"/>
          <w:lang w:val="uk-UA"/>
        </w:rPr>
        <w:t xml:space="preserve">1. </w:t>
      </w:r>
      <w:r w:rsidRPr="00E63862">
        <w:rPr>
          <w:rFonts w:ascii="Times New Roman" w:eastAsia="Calibri" w:hAnsi="Times New Roman" w:cs="Times New Roman"/>
          <w:i/>
          <w:sz w:val="28"/>
          <w:szCs w:val="28"/>
          <w:lang w:val="uk-UA"/>
        </w:rPr>
        <w:t>Ціннісний чинник</w:t>
      </w:r>
      <w:r w:rsidRPr="00E63862">
        <w:rPr>
          <w:rFonts w:ascii="Times New Roman" w:eastAsia="Calibri" w:hAnsi="Times New Roman" w:cs="Times New Roman"/>
          <w:sz w:val="28"/>
          <w:szCs w:val="28"/>
          <w:lang w:val="uk-UA"/>
        </w:rPr>
        <w:t xml:space="preserve"> – визначає формування гуманістичних і демократичних цінностей як передумову духовного розвитку соціуму на базі ідей інклюзії. Цей чинник забезпечує розвиток позитивного ставлення до інклюзивної освіти, а також до осіб з особливими освітніми потребами на рівні держави, суспільства, освітніх закладів, окремих громадян.</w:t>
      </w:r>
    </w:p>
    <w:p w:rsidR="008A5F22" w:rsidRPr="00E63862" w:rsidRDefault="008A5F22" w:rsidP="008A5F22">
      <w:pPr>
        <w:tabs>
          <w:tab w:val="left" w:pos="426"/>
        </w:tabs>
        <w:spacing w:after="160" w:line="360" w:lineRule="auto"/>
        <w:ind w:right="-142" w:firstLine="851"/>
        <w:contextualSpacing/>
        <w:rPr>
          <w:rFonts w:ascii="Times New Roman" w:eastAsia="Calibri" w:hAnsi="Times New Roman" w:cs="Times New Roman"/>
          <w:sz w:val="28"/>
          <w:szCs w:val="28"/>
          <w:lang w:val="uk-UA"/>
        </w:rPr>
      </w:pPr>
      <w:r w:rsidRPr="00E63862">
        <w:rPr>
          <w:rFonts w:ascii="Times New Roman" w:eastAsia="Calibri" w:hAnsi="Times New Roman" w:cs="Times New Roman"/>
          <w:sz w:val="28"/>
          <w:szCs w:val="28"/>
          <w:lang w:val="uk-UA"/>
        </w:rPr>
        <w:t xml:space="preserve">2. </w:t>
      </w:r>
      <w:r w:rsidRPr="00E63862">
        <w:rPr>
          <w:rFonts w:ascii="Times New Roman" w:eastAsia="Calibri" w:hAnsi="Times New Roman" w:cs="Times New Roman"/>
          <w:i/>
          <w:sz w:val="28"/>
          <w:szCs w:val="28"/>
          <w:lang w:val="uk-UA"/>
        </w:rPr>
        <w:t>Термінологічний чинник</w:t>
      </w:r>
      <w:r w:rsidRPr="00E63862">
        <w:rPr>
          <w:rFonts w:ascii="Times New Roman" w:eastAsia="Calibri" w:hAnsi="Times New Roman" w:cs="Times New Roman"/>
          <w:sz w:val="28"/>
          <w:szCs w:val="28"/>
          <w:lang w:val="uk-UA"/>
        </w:rPr>
        <w:t xml:space="preserve"> впливає на встановлення принципів, стандартів, законів та нововведень у сфері інклюзії. Наявність єдиної системи наукових понять дозволить конкретизувати об’єкт, мету, завдання інклюзивної освіти і чітко зафіксувати статус осіб з особливими освітніми потребами. </w:t>
      </w:r>
    </w:p>
    <w:p w:rsidR="008A5F22" w:rsidRPr="00E63862" w:rsidRDefault="008A5F22" w:rsidP="008A5F22">
      <w:pPr>
        <w:tabs>
          <w:tab w:val="left" w:pos="426"/>
        </w:tabs>
        <w:spacing w:after="160" w:line="360" w:lineRule="auto"/>
        <w:ind w:right="-142" w:firstLine="851"/>
        <w:contextualSpacing/>
        <w:rPr>
          <w:rFonts w:ascii="Times New Roman" w:eastAsia="Calibri" w:hAnsi="Times New Roman" w:cs="Times New Roman"/>
          <w:sz w:val="28"/>
          <w:szCs w:val="28"/>
          <w:lang w:val="uk-UA"/>
        </w:rPr>
      </w:pPr>
      <w:r w:rsidRPr="00E63862">
        <w:rPr>
          <w:rFonts w:ascii="Times New Roman" w:eastAsia="Calibri" w:hAnsi="Times New Roman" w:cs="Times New Roman"/>
          <w:sz w:val="28"/>
          <w:szCs w:val="28"/>
          <w:lang w:val="uk-UA"/>
        </w:rPr>
        <w:t xml:space="preserve">3. </w:t>
      </w:r>
      <w:r w:rsidRPr="00E63862">
        <w:rPr>
          <w:rFonts w:ascii="Times New Roman" w:eastAsia="Calibri" w:hAnsi="Times New Roman" w:cs="Times New Roman"/>
          <w:i/>
          <w:sz w:val="28"/>
          <w:szCs w:val="28"/>
          <w:lang w:val="uk-UA"/>
        </w:rPr>
        <w:t>Законодавчий чинник</w:t>
      </w:r>
      <w:r w:rsidRPr="00E63862">
        <w:rPr>
          <w:rFonts w:ascii="Times New Roman" w:eastAsia="Calibri" w:hAnsi="Times New Roman" w:cs="Times New Roman"/>
          <w:sz w:val="28"/>
          <w:szCs w:val="28"/>
          <w:lang w:val="uk-UA"/>
        </w:rPr>
        <w:t xml:space="preserve"> визначає законодавчі гарантії прав осіб з особливими освітніми потребами. Цей чинник передбачає удосконалення національного законодавства, його упорядкування відповідно до міжнародних конвенцій, що захищають права осіб з особливими освітніми потребами, регламентування обов’язків держави стосовно людей цієї категорії.</w:t>
      </w:r>
    </w:p>
    <w:p w:rsidR="008A5F22" w:rsidRPr="00E63862" w:rsidRDefault="008A5F22" w:rsidP="008A5F22">
      <w:pPr>
        <w:tabs>
          <w:tab w:val="left" w:pos="426"/>
        </w:tabs>
        <w:spacing w:after="160" w:line="360" w:lineRule="auto"/>
        <w:ind w:right="-142" w:firstLine="851"/>
        <w:contextualSpacing/>
        <w:rPr>
          <w:rFonts w:ascii="Times New Roman" w:eastAsia="Calibri" w:hAnsi="Times New Roman" w:cs="Times New Roman"/>
          <w:sz w:val="28"/>
          <w:szCs w:val="28"/>
          <w:lang w:val="uk-UA"/>
        </w:rPr>
      </w:pPr>
      <w:r w:rsidRPr="00E63862">
        <w:rPr>
          <w:rFonts w:ascii="Times New Roman" w:eastAsia="Calibri" w:hAnsi="Times New Roman" w:cs="Times New Roman"/>
          <w:sz w:val="28"/>
          <w:szCs w:val="28"/>
          <w:lang w:val="uk-UA"/>
        </w:rPr>
        <w:t xml:space="preserve">4. </w:t>
      </w:r>
      <w:r w:rsidRPr="00E63862">
        <w:rPr>
          <w:rFonts w:ascii="Times New Roman" w:eastAsia="Calibri" w:hAnsi="Times New Roman" w:cs="Times New Roman"/>
          <w:i/>
          <w:sz w:val="28"/>
          <w:szCs w:val="28"/>
          <w:lang w:val="uk-UA"/>
        </w:rPr>
        <w:t>Нормативно-правовий чинник</w:t>
      </w:r>
      <w:r w:rsidRPr="00E63862">
        <w:rPr>
          <w:rFonts w:ascii="Times New Roman" w:eastAsia="Calibri" w:hAnsi="Times New Roman" w:cs="Times New Roman"/>
          <w:sz w:val="28"/>
          <w:szCs w:val="28"/>
          <w:lang w:val="uk-UA"/>
        </w:rPr>
        <w:t xml:space="preserve"> передбачає формування системи юридичних інструментів (правила, норми, стандарти), орієнтованих на регулювання соціальних відносин та інклюзивних тенденцій у країні. Вдосконалення нормативно-правового поля інклюзивної освіти має відбуватися у напрямі зростання кількості нормативних актів з потужною юридичною силою, формування і юридичного оформлення базових правових норм, що визначають центральні аспекти розвитку інклюзивної освіти, а також розробки ефективних механізмів їх реалізації і контролю.</w:t>
      </w:r>
    </w:p>
    <w:p w:rsidR="008A5F22" w:rsidRPr="00E63862" w:rsidRDefault="008A5F22" w:rsidP="008A5F22">
      <w:pPr>
        <w:tabs>
          <w:tab w:val="left" w:pos="426"/>
        </w:tabs>
        <w:spacing w:after="160" w:line="360" w:lineRule="auto"/>
        <w:ind w:right="-142" w:firstLine="851"/>
        <w:contextualSpacing/>
        <w:rPr>
          <w:rFonts w:ascii="Times New Roman" w:eastAsia="Calibri" w:hAnsi="Times New Roman" w:cs="Times New Roman"/>
          <w:sz w:val="28"/>
          <w:szCs w:val="28"/>
          <w:lang w:val="uk-UA"/>
        </w:rPr>
      </w:pPr>
      <w:r w:rsidRPr="00E63862">
        <w:rPr>
          <w:rFonts w:ascii="Times New Roman" w:eastAsia="Calibri" w:hAnsi="Times New Roman" w:cs="Times New Roman"/>
          <w:sz w:val="28"/>
          <w:szCs w:val="28"/>
          <w:lang w:val="uk-UA"/>
        </w:rPr>
        <w:t xml:space="preserve">5. </w:t>
      </w:r>
      <w:r w:rsidRPr="00E63862">
        <w:rPr>
          <w:rFonts w:ascii="Times New Roman" w:eastAsia="Calibri" w:hAnsi="Times New Roman" w:cs="Times New Roman"/>
          <w:i/>
          <w:sz w:val="28"/>
          <w:szCs w:val="28"/>
          <w:lang w:val="uk-UA"/>
        </w:rPr>
        <w:t>Фінансово-економічний чинник</w:t>
      </w:r>
      <w:r w:rsidRPr="00E63862">
        <w:rPr>
          <w:rFonts w:ascii="Times New Roman" w:eastAsia="Calibri" w:hAnsi="Times New Roman" w:cs="Times New Roman"/>
          <w:sz w:val="28"/>
          <w:szCs w:val="28"/>
          <w:lang w:val="uk-UA"/>
        </w:rPr>
        <w:t xml:space="preserve"> впливає на особливості фізичної та соціальної інфраструктури інклюзивної освіти: накопичення матеріальних та людських ресурсів, стимулювання науково-технологічного прогресу, вдосконалення матеріальної бази інклюзивної освіти. Цей чинник забезпечує достойну заробітну плату, систему компенсацій, моральне і матеріальне стимулювання усіх учасників процесу.</w:t>
      </w:r>
    </w:p>
    <w:p w:rsidR="008A5F22" w:rsidRPr="00E63862" w:rsidRDefault="008A5F22" w:rsidP="008A5F22">
      <w:pPr>
        <w:tabs>
          <w:tab w:val="left" w:pos="426"/>
        </w:tabs>
        <w:spacing w:after="160" w:line="360" w:lineRule="auto"/>
        <w:ind w:right="-142" w:firstLine="851"/>
        <w:contextualSpacing/>
        <w:rPr>
          <w:rFonts w:ascii="Times New Roman" w:eastAsia="Calibri" w:hAnsi="Times New Roman" w:cs="Times New Roman"/>
          <w:sz w:val="28"/>
          <w:szCs w:val="28"/>
          <w:lang w:val="uk-UA"/>
        </w:rPr>
      </w:pPr>
      <w:r w:rsidRPr="00E63862">
        <w:rPr>
          <w:rFonts w:ascii="Times New Roman" w:eastAsia="Calibri" w:hAnsi="Times New Roman" w:cs="Times New Roman"/>
          <w:sz w:val="28"/>
          <w:szCs w:val="28"/>
          <w:lang w:val="uk-UA"/>
        </w:rPr>
        <w:t xml:space="preserve">6. </w:t>
      </w:r>
      <w:r w:rsidRPr="00E63862">
        <w:rPr>
          <w:rFonts w:ascii="Times New Roman" w:eastAsia="Calibri" w:hAnsi="Times New Roman" w:cs="Times New Roman"/>
          <w:i/>
          <w:sz w:val="28"/>
          <w:szCs w:val="28"/>
          <w:lang w:val="uk-UA"/>
        </w:rPr>
        <w:t>Кадровий чинник</w:t>
      </w:r>
      <w:r w:rsidRPr="00E63862">
        <w:rPr>
          <w:rFonts w:ascii="Times New Roman" w:eastAsia="Calibri" w:hAnsi="Times New Roman" w:cs="Times New Roman"/>
          <w:sz w:val="28"/>
          <w:szCs w:val="28"/>
          <w:lang w:val="uk-UA"/>
        </w:rPr>
        <w:t xml:space="preserve"> забезпечує інклюзивне освітнє середовище кваліфікованими кадрами. Завдяки цьому фактору реалізується фахове співробітництво міжгалузевих фахівців, що забезпечують медичну, наукову, соціальну, психологічну, навчально-методичну і корекційну підтримку осіб з особливими освітніми потребами. Також, кадровий чинник позитивно впливає на професійну освіченість працівників галузі. Для підготовки професійних кадрів необхідно розширювати систему підготовки на базі закладів вищої освіти, інститутів підвищення кваліфікації, корекційно-реабілітаційних центрів, центрів методичного забезпечення  педагогів, що працюють в умовах інклюзивних середовищ.</w:t>
      </w:r>
    </w:p>
    <w:p w:rsidR="008A5F22" w:rsidRPr="00E63862" w:rsidRDefault="008A5F22" w:rsidP="008A5F22">
      <w:pPr>
        <w:tabs>
          <w:tab w:val="left" w:pos="426"/>
        </w:tabs>
        <w:spacing w:after="160" w:line="360" w:lineRule="auto"/>
        <w:ind w:right="-142" w:firstLine="851"/>
        <w:contextualSpacing/>
        <w:rPr>
          <w:rFonts w:ascii="Times New Roman" w:eastAsia="Calibri" w:hAnsi="Times New Roman" w:cs="Times New Roman"/>
          <w:sz w:val="28"/>
          <w:szCs w:val="28"/>
          <w:lang w:val="uk-UA"/>
        </w:rPr>
      </w:pPr>
      <w:r w:rsidRPr="00E63862">
        <w:rPr>
          <w:rFonts w:ascii="Times New Roman" w:eastAsia="Calibri" w:hAnsi="Times New Roman" w:cs="Times New Roman"/>
          <w:sz w:val="28"/>
          <w:szCs w:val="28"/>
          <w:lang w:val="uk-UA"/>
        </w:rPr>
        <w:t xml:space="preserve">7. </w:t>
      </w:r>
      <w:r w:rsidRPr="00E63862">
        <w:rPr>
          <w:rFonts w:ascii="Times New Roman" w:eastAsia="Calibri" w:hAnsi="Times New Roman" w:cs="Times New Roman"/>
          <w:i/>
          <w:sz w:val="28"/>
          <w:szCs w:val="28"/>
          <w:lang w:val="uk-UA"/>
        </w:rPr>
        <w:t>Науково-методологічний чинник</w:t>
      </w:r>
      <w:r w:rsidRPr="00E63862">
        <w:rPr>
          <w:rFonts w:ascii="Times New Roman" w:eastAsia="Calibri" w:hAnsi="Times New Roman" w:cs="Times New Roman"/>
          <w:sz w:val="28"/>
          <w:szCs w:val="28"/>
          <w:lang w:val="uk-UA"/>
        </w:rPr>
        <w:t xml:space="preserve"> визначає формування відповідного теоретико-методологічного інструментарію (розробка методів і педагогічних технологій освіти у різнорідному освітньому середовищі, розробка технологій супроводу дітей з особливими освітніми потребами). Розробка такої методологічної бази має відбуватися на основі вивчення провідного світового досвіду . Наукові розвідки проблеми інклюзії мають бути практично орієнтованими. </w:t>
      </w:r>
    </w:p>
    <w:p w:rsidR="008A5F22" w:rsidRPr="00E63862" w:rsidRDefault="008A5F22" w:rsidP="008A5F22">
      <w:pPr>
        <w:tabs>
          <w:tab w:val="left" w:pos="426"/>
        </w:tabs>
        <w:spacing w:after="160" w:line="360" w:lineRule="auto"/>
        <w:ind w:right="-142" w:firstLine="851"/>
        <w:contextualSpacing/>
        <w:rPr>
          <w:rFonts w:ascii="Times New Roman" w:eastAsia="Calibri" w:hAnsi="Times New Roman" w:cs="Times New Roman"/>
          <w:sz w:val="28"/>
          <w:szCs w:val="28"/>
          <w:lang w:val="uk-UA"/>
        </w:rPr>
      </w:pPr>
      <w:r w:rsidRPr="00E63862">
        <w:rPr>
          <w:rFonts w:ascii="Times New Roman" w:eastAsia="Calibri" w:hAnsi="Times New Roman" w:cs="Times New Roman"/>
          <w:sz w:val="28"/>
          <w:szCs w:val="28"/>
          <w:lang w:val="uk-UA"/>
        </w:rPr>
        <w:t xml:space="preserve">8. </w:t>
      </w:r>
      <w:r w:rsidRPr="00E63862">
        <w:rPr>
          <w:rFonts w:ascii="Times New Roman" w:eastAsia="Calibri" w:hAnsi="Times New Roman" w:cs="Times New Roman"/>
          <w:i/>
          <w:sz w:val="28"/>
          <w:szCs w:val="28"/>
          <w:lang w:val="uk-UA"/>
        </w:rPr>
        <w:t>Навчально-методичний чинник</w:t>
      </w:r>
      <w:r w:rsidRPr="00E63862">
        <w:rPr>
          <w:rFonts w:ascii="Times New Roman" w:eastAsia="Calibri" w:hAnsi="Times New Roman" w:cs="Times New Roman"/>
          <w:sz w:val="28"/>
          <w:szCs w:val="28"/>
          <w:lang w:val="uk-UA"/>
        </w:rPr>
        <w:t xml:space="preserve"> сприяє розробці відповідного дидактичного забезпечення інклюзивної освіти у закладах освіти різних рівнів на базі диференційованого підходу.</w:t>
      </w:r>
    </w:p>
    <w:p w:rsidR="008A5F22" w:rsidRPr="00E63862" w:rsidRDefault="008A5F22" w:rsidP="008A5F22">
      <w:pPr>
        <w:tabs>
          <w:tab w:val="left" w:pos="426"/>
        </w:tabs>
        <w:spacing w:after="160" w:line="360" w:lineRule="auto"/>
        <w:ind w:right="-142" w:firstLine="851"/>
        <w:contextualSpacing/>
        <w:rPr>
          <w:rFonts w:ascii="Times New Roman" w:eastAsia="Calibri" w:hAnsi="Times New Roman" w:cs="Times New Roman"/>
          <w:sz w:val="28"/>
          <w:szCs w:val="28"/>
          <w:lang w:val="uk-UA"/>
        </w:rPr>
      </w:pPr>
      <w:r w:rsidRPr="00E63862">
        <w:rPr>
          <w:rFonts w:ascii="Times New Roman" w:eastAsia="Calibri" w:hAnsi="Times New Roman" w:cs="Times New Roman"/>
          <w:sz w:val="28"/>
          <w:szCs w:val="28"/>
          <w:lang w:val="uk-UA"/>
        </w:rPr>
        <w:t xml:space="preserve">9. </w:t>
      </w:r>
      <w:r w:rsidRPr="00E63862">
        <w:rPr>
          <w:rFonts w:ascii="Times New Roman" w:eastAsia="Calibri" w:hAnsi="Times New Roman" w:cs="Times New Roman"/>
          <w:i/>
          <w:sz w:val="28"/>
          <w:szCs w:val="28"/>
          <w:lang w:val="uk-UA"/>
        </w:rPr>
        <w:t>Матеріально-технічний чинник</w:t>
      </w:r>
      <w:r w:rsidRPr="00E63862">
        <w:rPr>
          <w:rFonts w:ascii="Times New Roman" w:eastAsia="Calibri" w:hAnsi="Times New Roman" w:cs="Times New Roman"/>
          <w:sz w:val="28"/>
          <w:szCs w:val="28"/>
          <w:lang w:val="uk-UA"/>
        </w:rPr>
        <w:t xml:space="preserve"> передбачає впровадження в освітній процес  інклюзивних інновацій, удосконалення засобів і форм організації інклюзивної освіти. Цей фактор передбачає забезпечення дітям з особливими освітніми потребами рівного доступу до освіти через пристосування приміщень, інтеграцію засобів дистанційного навчання, забезпечення транспортом, створення ресурсних центрів матеріально-технічного забезпечення, забезпечення спеціальним обладнанням та необхідними технічними засобами.</w:t>
      </w:r>
    </w:p>
    <w:p w:rsidR="008A5F22" w:rsidRPr="00E63862" w:rsidRDefault="008A5F22" w:rsidP="008A5F22">
      <w:pPr>
        <w:tabs>
          <w:tab w:val="left" w:pos="426"/>
        </w:tabs>
        <w:spacing w:after="160" w:line="360" w:lineRule="auto"/>
        <w:ind w:right="-142" w:firstLine="851"/>
        <w:contextualSpacing/>
        <w:rPr>
          <w:rFonts w:ascii="Times New Roman" w:eastAsia="Calibri" w:hAnsi="Times New Roman" w:cs="Times New Roman"/>
          <w:sz w:val="28"/>
          <w:szCs w:val="28"/>
          <w:lang w:val="uk-UA"/>
        </w:rPr>
      </w:pPr>
      <w:r w:rsidRPr="00E63862">
        <w:rPr>
          <w:rFonts w:ascii="Times New Roman" w:eastAsia="Calibri" w:hAnsi="Times New Roman" w:cs="Times New Roman"/>
          <w:sz w:val="28"/>
          <w:szCs w:val="28"/>
          <w:lang w:val="uk-UA"/>
        </w:rPr>
        <w:t xml:space="preserve">10. </w:t>
      </w:r>
      <w:r w:rsidRPr="00E63862">
        <w:rPr>
          <w:rFonts w:ascii="Times New Roman" w:eastAsia="Calibri" w:hAnsi="Times New Roman" w:cs="Times New Roman"/>
          <w:i/>
          <w:sz w:val="28"/>
          <w:szCs w:val="28"/>
          <w:lang w:val="uk-UA"/>
        </w:rPr>
        <w:t>Організаційний чинник</w:t>
      </w:r>
      <w:r w:rsidRPr="00E63862">
        <w:rPr>
          <w:rFonts w:ascii="Times New Roman" w:eastAsia="Calibri" w:hAnsi="Times New Roman" w:cs="Times New Roman"/>
          <w:sz w:val="28"/>
          <w:szCs w:val="28"/>
          <w:lang w:val="uk-UA"/>
        </w:rPr>
        <w:t xml:space="preserve"> передбачає формування інформаційних звʼязків, управлінських рішень, адміністративних дій, що визначають структуру інклюзивної освіти. У цьому контексті, актуальним є мотивоване керівництво відповідними закладами освіти; взаємодія науково-педагогічного персоналу на базі цінностей толерантності та допомоги; організація інклюзивного освітнього середовища; формування диференційованих навчальних груп та гнучкого розкладу занять; організація індивідуальної роботи та графіку консультацій.</w:t>
      </w:r>
    </w:p>
    <w:p w:rsidR="008A5F22" w:rsidRPr="00E63862" w:rsidRDefault="008A5F22" w:rsidP="008A5F22">
      <w:pPr>
        <w:spacing w:line="360" w:lineRule="auto"/>
        <w:ind w:firstLine="851"/>
        <w:rPr>
          <w:rFonts w:ascii="Times New Roman" w:hAnsi="Times New Roman" w:cs="Times New Roman"/>
          <w:sz w:val="28"/>
          <w:szCs w:val="28"/>
          <w:lang w:val="uk-UA"/>
        </w:rPr>
      </w:pPr>
      <w:r w:rsidRPr="00E63862">
        <w:rPr>
          <w:rFonts w:ascii="Times New Roman" w:eastAsia="Calibri" w:hAnsi="Times New Roman" w:cs="Times New Roman"/>
          <w:sz w:val="28"/>
          <w:szCs w:val="28"/>
          <w:lang w:val="uk-UA"/>
        </w:rPr>
        <w:t xml:space="preserve">11. </w:t>
      </w:r>
      <w:r w:rsidRPr="00E63862">
        <w:rPr>
          <w:rFonts w:ascii="Times New Roman" w:eastAsia="Calibri" w:hAnsi="Times New Roman" w:cs="Times New Roman"/>
          <w:i/>
          <w:sz w:val="28"/>
          <w:szCs w:val="28"/>
          <w:lang w:val="uk-UA"/>
        </w:rPr>
        <w:t>Громадський чинник</w:t>
      </w:r>
      <w:r w:rsidRPr="00E63862">
        <w:rPr>
          <w:rFonts w:ascii="Times New Roman" w:eastAsia="Calibri" w:hAnsi="Times New Roman" w:cs="Times New Roman"/>
          <w:sz w:val="28"/>
          <w:szCs w:val="28"/>
          <w:lang w:val="uk-UA"/>
        </w:rPr>
        <w:t xml:space="preserve"> проявляється у здійсненні регуляції та контролю через роботу з різноманітними громадськими організаціями (наприклад, з батьками, меценатами, активістами тощо).</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І. Малишевська пропонує низку ознак, що визначають функціонування інклюзивного суспільства: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1) створення та дотримання якісної, справедливої правової бази, що обумовлює ефективність інклюзивної освіти;</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 економічне обґрунтування відповідних правових актів;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3) нівелювання бюрократичних бар’єрів, що можуть заважати інклюзивним нововведенням;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4) визначення якісного навчання й виховання дітей з обмеженими можливостями як значущого завдання сучасної освіти;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5) готовність фахівців працювати в умовах інклюзивної освіти;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6) здійснення заходів профілактики, діагностики й підтримки дітям з особливими освітніми потребами та їх родинам;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7) системна трансформація освітнього процесу закладів середньої освіти, що передбачає повноцінне функціонування інклюзії;</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8) диференціація освітніх потреб здобувачів освіти як фундамент організації навчального процесу, що ставить на меті індивідуальний вибір освітнього середовища для нівелювання нових дефектів у розвитку дітей;</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9) сертифікація інклюзивних освітніх середовищ у закладах загальної та середньої освіти;</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10) відкритість інклюзивної освіти;</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11) забезпечення повноцінної участі родини в інклюзивній освіті;</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12) забезпечення вільного вибору батьками освітнього закладу для дитини з особливими освітніми потребами та фінансове обґрунтування реалізації цього права;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13) матеріальне й соціальне забезпечення інклюзивної освіти (транспортування, житлові умови і соціальні стосунки, архітектура і зручність географічного розташування освітнього закладу тощо);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14) реалізація принципу добровільності інклюзивної освіти – учасники процесу взаємодіють на основі добровільної згоди.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Теоретичне обґрунтування інклюзивної моделі освіти орієнтується на результати комплексних наукових досліджень, досвід інклюзивних практик і відповідні теоретичні конструкції</w:t>
      </w:r>
      <w:r w:rsidR="00A777BF">
        <w:rPr>
          <w:rFonts w:ascii="Times New Roman" w:hAnsi="Times New Roman" w:cs="Times New Roman"/>
          <w:sz w:val="28"/>
          <w:szCs w:val="28"/>
          <w:lang w:val="uk-UA"/>
        </w:rPr>
        <w:t xml:space="preserve"> </w:t>
      </w:r>
      <w:r w:rsidR="00A777BF">
        <w:rPr>
          <w:rFonts w:ascii="Times New Roman" w:hAnsi="Times New Roman" w:cs="Times New Roman"/>
          <w:sz w:val="28"/>
          <w:szCs w:val="28"/>
          <w:lang w:val="en-US"/>
        </w:rPr>
        <w:t>[63]</w:t>
      </w:r>
      <w:r w:rsidRPr="00E63862">
        <w:rPr>
          <w:rFonts w:ascii="Times New Roman" w:hAnsi="Times New Roman" w:cs="Times New Roman"/>
          <w:sz w:val="28"/>
          <w:szCs w:val="28"/>
          <w:lang w:val="uk-UA"/>
        </w:rPr>
        <w:t>. Однією з основних методологічних позицій інклюзії є філософсько-антропологічний підхід Л. Лузіної, що дозволяє встановити практичні орієнтири системного вивчення людських якостей. У контексті цього підходу, основним завданням фахівця є підтримка формування внутрішнього світу дитини. Педагогічна антропологія досліджує здобувачі освіти у діалозі, де в якості співрозмовників можуть виступати пед</w:t>
      </w:r>
      <w:r w:rsidR="00983C76">
        <w:rPr>
          <w:rFonts w:ascii="Times New Roman" w:hAnsi="Times New Roman" w:cs="Times New Roman"/>
          <w:sz w:val="28"/>
          <w:szCs w:val="28"/>
          <w:lang w:val="uk-UA"/>
        </w:rPr>
        <w:t>агоги, батьки, однолітки [</w:t>
      </w:r>
      <w:r w:rsidR="00983C76">
        <w:rPr>
          <w:rFonts w:ascii="Times New Roman" w:hAnsi="Times New Roman" w:cs="Times New Roman"/>
          <w:sz w:val="28"/>
          <w:szCs w:val="28"/>
          <w:lang w:val="en-US"/>
        </w:rPr>
        <w:t>26</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Особистісно-соціально-діяльнісний підхід (І. Ліпський, К. Молленхауер, Т. Томас та ін.) передбачає осмислення індивідуальності дитини, її досвіду за допомогою реалізації соціальної,</w:t>
      </w:r>
      <w:r w:rsidR="00983C76">
        <w:rPr>
          <w:rFonts w:ascii="Times New Roman" w:hAnsi="Times New Roman" w:cs="Times New Roman"/>
          <w:sz w:val="28"/>
          <w:szCs w:val="28"/>
          <w:lang w:val="uk-UA"/>
        </w:rPr>
        <w:t xml:space="preserve"> діалогічної взаємодії [</w:t>
      </w:r>
      <w:r w:rsidR="00983C76">
        <w:rPr>
          <w:rFonts w:ascii="Times New Roman" w:hAnsi="Times New Roman" w:cs="Times New Roman"/>
          <w:sz w:val="28"/>
          <w:szCs w:val="28"/>
          <w:lang w:val="en-US"/>
        </w:rPr>
        <w:t>32</w:t>
      </w:r>
      <w:r w:rsidRPr="00E63862">
        <w:rPr>
          <w:rFonts w:ascii="Times New Roman" w:hAnsi="Times New Roman" w:cs="Times New Roman"/>
          <w:sz w:val="28"/>
          <w:szCs w:val="28"/>
          <w:lang w:val="uk-UA"/>
        </w:rPr>
        <w:t>]</w:t>
      </w:r>
      <w:r w:rsidR="00983C76">
        <w:rPr>
          <w:rFonts w:ascii="Times New Roman" w:hAnsi="Times New Roman" w:cs="Times New Roman"/>
          <w:sz w:val="28"/>
          <w:szCs w:val="28"/>
          <w:lang w:val="en-US"/>
        </w:rPr>
        <w:t>, [33]</w:t>
      </w:r>
      <w:r w:rsidRPr="00E63862">
        <w:rPr>
          <w:rFonts w:ascii="Times New Roman" w:hAnsi="Times New Roman" w:cs="Times New Roman"/>
          <w:sz w:val="28"/>
          <w:szCs w:val="28"/>
          <w:lang w:val="uk-UA"/>
        </w:rPr>
        <w:t xml:space="preserve">. Такий підхід є особливо актуальним для дослідження стратегій побудови інклюзивного середовища як фактору виховання і соціалізації з урахуванням властивостей і можливостей дитини є інклюзивне освітнє середовище.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Основна суть демократичного підходу (Дж. Дьюи, Г. Фигдор та ін.) полягає у необхідності надання дітям права формулювати усвідомлені рішення у сфері освіти. А. Маллер визначає три основні способи реалізації такого права для здобувачів освіти: 1) право на рішення; 2) право на спробу (можливість самостійності; 3) право на дію (гордість за свої досягнен</w:t>
      </w:r>
      <w:r w:rsidR="00983C76">
        <w:rPr>
          <w:rFonts w:ascii="Times New Roman" w:hAnsi="Times New Roman" w:cs="Times New Roman"/>
          <w:sz w:val="28"/>
          <w:szCs w:val="28"/>
          <w:lang w:val="uk-UA"/>
        </w:rPr>
        <w:t>ня й підвищення самооцінки) [</w:t>
      </w:r>
      <w:r w:rsidR="00983C76">
        <w:rPr>
          <w:rFonts w:ascii="Times New Roman" w:hAnsi="Times New Roman" w:cs="Times New Roman"/>
          <w:sz w:val="28"/>
          <w:szCs w:val="28"/>
          <w:lang w:val="en-US"/>
        </w:rPr>
        <w:t>28</w:t>
      </w:r>
      <w:r w:rsidRPr="00E63862">
        <w:rPr>
          <w:rFonts w:ascii="Times New Roman" w:hAnsi="Times New Roman" w:cs="Times New Roman"/>
          <w:sz w:val="28"/>
          <w:szCs w:val="28"/>
          <w:lang w:val="uk-UA"/>
        </w:rPr>
        <w:t>]. Ці права для дітей з особливими освітніми потребами є фундаментом для формування впевненості у своїх силах та почуття гордості за свої досягнення. Г. Фігдор вважав, що освіта має адаптуватися до здібностей кожної дитини і надавати оптимальні інструменти для їх якісного</w:t>
      </w:r>
      <w:r w:rsidR="00983C76">
        <w:rPr>
          <w:rFonts w:ascii="Times New Roman" w:hAnsi="Times New Roman" w:cs="Times New Roman"/>
          <w:sz w:val="28"/>
          <w:szCs w:val="28"/>
          <w:lang w:val="uk-UA"/>
        </w:rPr>
        <w:t xml:space="preserve"> розвитку й соціалізації [65</w:t>
      </w:r>
      <w:r w:rsidRPr="00E63862">
        <w:rPr>
          <w:rFonts w:ascii="Times New Roman" w:hAnsi="Times New Roman" w:cs="Times New Roman"/>
          <w:sz w:val="28"/>
          <w:szCs w:val="28"/>
          <w:lang w:val="uk-UA"/>
        </w:rPr>
        <w:t>]. На думку вченого, здобувачі освіти мають бути активними учасниками освітнього середовища, яке формує пізнавальну сферу та навички міжособистісного спілкування. Впровадження демократичного підходу у педагогічній роботі з дітьми, які мають особливі освітні потреби сприяє формуванню таких компонентів: довіри до самого себе та інших, відповідальності, усвідомленню власної значущості у соціальній групі, реалізації креати</w:t>
      </w:r>
      <w:r w:rsidR="00983C76">
        <w:rPr>
          <w:rFonts w:ascii="Times New Roman" w:hAnsi="Times New Roman" w:cs="Times New Roman"/>
          <w:sz w:val="28"/>
          <w:szCs w:val="28"/>
          <w:lang w:val="uk-UA"/>
        </w:rPr>
        <w:t>вності, підвищенню самооцінки. На думку Л. І. Міщик, д</w:t>
      </w:r>
      <w:r w:rsidRPr="00E63862">
        <w:rPr>
          <w:rFonts w:ascii="Times New Roman" w:hAnsi="Times New Roman" w:cs="Times New Roman"/>
          <w:sz w:val="28"/>
          <w:szCs w:val="28"/>
          <w:lang w:val="uk-UA"/>
        </w:rPr>
        <w:t>емократичний характер інклюзивного освітнього середовища сприяє забезпеченню інтеграції учнів, незалежно від здібностей чи психофізіологічних особливостей, оскільки визнається цінність кожного учасника педагогічного процесу</w:t>
      </w:r>
      <w:r w:rsidR="00983C76">
        <w:rPr>
          <w:rFonts w:ascii="Times New Roman" w:hAnsi="Times New Roman" w:cs="Times New Roman"/>
          <w:sz w:val="28"/>
          <w:szCs w:val="28"/>
          <w:lang w:val="en-US"/>
        </w:rPr>
        <w:t xml:space="preserve"> [31]</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Основне положення соціальної теорії аутопоези передбачає необхідність реалізації для дітей індивідуальних освітніх траєкторій, спрямованих на активну взаємодію із соціумом, що дозволяє перевіряти й контролювати засвоєні зн</w:t>
      </w:r>
      <w:r w:rsidR="00983C76">
        <w:rPr>
          <w:rFonts w:ascii="Times New Roman" w:hAnsi="Times New Roman" w:cs="Times New Roman"/>
          <w:sz w:val="28"/>
          <w:szCs w:val="28"/>
          <w:lang w:val="uk-UA"/>
        </w:rPr>
        <w:t>ання, уміння і навички [33</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Компетентнісний підхід (В. Байденко, І. Радигіна, Л. Савчук) – став важливою частиною стратегії реалізації інклюзивної освіти, дозволяє продемонструвати освітні результати як системно-інтегративні якості, що забезпечує ефективне розв’язання важливих життєвих завдань. Впровадження інклюзії пов’язане з виокремленням компетентності педагогів як комплексу особистісних і професійних якостей, що проявляються в інноваційних умовах інклюзії й надають можливість успішно розв’язувати задачі організації навчання, незалежно від особливостей освітніх потреб.</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Поліфундаментальний підхід Н. Назарової ґрунтується на системному осмисленні особливостей інклюзії і пошуку шляхів вирішення проблем, щ</w:t>
      </w:r>
      <w:r w:rsidR="00983C76">
        <w:rPr>
          <w:rFonts w:ascii="Times New Roman" w:hAnsi="Times New Roman" w:cs="Times New Roman"/>
          <w:sz w:val="28"/>
          <w:szCs w:val="28"/>
          <w:lang w:val="uk-UA"/>
        </w:rPr>
        <w:t>о заважають її впровадженню [33</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Соціально-конструктивістський підхід (П. Бергер, Т. Лукман) є досить радикальним у контексті впровадження інклюзії. Його представники стверджують, що терміни «обмежені можливості», «неспроможність», «інвалідність» розглядаються як результат соціальних трансформацій реальності, що може використовуватися для дискримінації </w:t>
      </w:r>
      <w:r w:rsidR="00983C76">
        <w:rPr>
          <w:rFonts w:ascii="Times New Roman" w:hAnsi="Times New Roman" w:cs="Times New Roman"/>
          <w:sz w:val="28"/>
          <w:szCs w:val="28"/>
          <w:lang w:val="uk-UA"/>
        </w:rPr>
        <w:t>певної соціальної групи [71</w:t>
      </w:r>
      <w:r w:rsidRPr="00E63862">
        <w:rPr>
          <w:rFonts w:ascii="Times New Roman" w:hAnsi="Times New Roman" w:cs="Times New Roman"/>
          <w:sz w:val="28"/>
          <w:szCs w:val="28"/>
          <w:lang w:val="uk-UA"/>
        </w:rPr>
        <w:t xml:space="preserve">]. Відповідно до цього підходу індивіди вважаються інвалідами, якщо перебувають у такому стані (психологічному або фізіологічному), що негативно оцінюється соціумом. Тому характеристика інвалідності може викликати явище дискримінації. У контексті соціально-конструктивістської моделі терміни «порушення» й «інвалідність» мають різну інтерпретацію: перший визначає неприйнятні для суспільства психофізичні риси людини, а другий визначаю певну стигматизацію </w:t>
      </w:r>
      <w:r w:rsidR="00983C76">
        <w:rPr>
          <w:rFonts w:ascii="Times New Roman" w:hAnsi="Times New Roman" w:cs="Times New Roman"/>
          <w:sz w:val="28"/>
          <w:szCs w:val="28"/>
          <w:lang w:val="uk-UA"/>
        </w:rPr>
        <w:t>й дискримінацію особистості [71</w:t>
      </w:r>
      <w:r w:rsidRPr="00E63862">
        <w:rPr>
          <w:rFonts w:ascii="Times New Roman" w:hAnsi="Times New Roman" w:cs="Times New Roman"/>
          <w:sz w:val="28"/>
          <w:szCs w:val="28"/>
          <w:lang w:val="uk-UA"/>
        </w:rPr>
        <w:t>]</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 Опоненти соціально-конструктивістського підходу (Д. Анастасиу, Дж. Кауфман, М. Фуко) стверджують, що взаємодія осіб з порушеннями відображає реальні проблеми. На думку дослідників, інклюзія не завжди допомагає інтеграції людини з особливими потребами до освітнього простору та соціуму в цілому і, навіть, може порушувати право на освіту, оскільки не може використати можливості й за</w:t>
      </w:r>
      <w:r w:rsidR="00983C76">
        <w:rPr>
          <w:rFonts w:ascii="Times New Roman" w:hAnsi="Times New Roman" w:cs="Times New Roman"/>
          <w:sz w:val="28"/>
          <w:szCs w:val="28"/>
          <w:lang w:val="uk-UA"/>
        </w:rPr>
        <w:t>соби спеціальної освіти [70</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Представники синергетичного підходу, М. Семаго та Н. Семаго до рушійних чинників інклюзії відносять: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1) гуманістичний розвиток соціуму;</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 міжнародну правову базу, що регулює трансформації в освіті;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3) суперечність між стабільною освітньою системою і суспільними трансформаціями, що ставлять </w:t>
      </w:r>
      <w:r w:rsidR="00983C76">
        <w:rPr>
          <w:rFonts w:ascii="Times New Roman" w:hAnsi="Times New Roman" w:cs="Times New Roman"/>
          <w:sz w:val="28"/>
          <w:szCs w:val="28"/>
          <w:lang w:val="uk-UA"/>
        </w:rPr>
        <w:t>нові вимоги до цієї системи [</w:t>
      </w:r>
      <w:r w:rsidR="00983C76">
        <w:rPr>
          <w:rFonts w:ascii="Times New Roman" w:hAnsi="Times New Roman" w:cs="Times New Roman"/>
          <w:sz w:val="28"/>
          <w:szCs w:val="28"/>
          <w:lang w:val="en-US"/>
        </w:rPr>
        <w:t>59</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З огляду на виокремлені рушійні сили, дослідники виділяють такі основні параметри, що визначають функціонування системи інклюзії:</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 ціннісний – зміни світоглядних позицій, що передбачають прийняття філософії інклюзії усіма учасниками педагогічного процесу, а також трансформацію системи стосунків;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2) змістовий – обсяг інформації, навчально-методичні комплекси, технології супроводу інклюзивних процесів, наповнюваність кадрового потенціалу;</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3) організаційний – управління та організація процесом інклюзії, що, зокрема, передбачає орієнтацію на </w:t>
      </w:r>
      <w:r w:rsidR="00983C76">
        <w:rPr>
          <w:rFonts w:ascii="Times New Roman" w:hAnsi="Times New Roman" w:cs="Times New Roman"/>
          <w:sz w:val="28"/>
          <w:szCs w:val="28"/>
          <w:lang w:val="uk-UA"/>
        </w:rPr>
        <w:t>внутрішню правову базу [59</w:t>
      </w:r>
      <w:r w:rsidRPr="00E63862">
        <w:rPr>
          <w:rFonts w:ascii="Times New Roman" w:hAnsi="Times New Roman" w:cs="Times New Roman"/>
          <w:sz w:val="28"/>
          <w:szCs w:val="28"/>
          <w:lang w:val="uk-UA"/>
        </w:rPr>
        <w:t>].</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У контексті синергетичної парадигми, виділяють такі базові положення інклюзії: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1) визнання цінності дітей з особливими освітніми потребами;</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2) залучення міжгалузевих фахівців до процесу інклюзії;</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3) спрямованість навчання на процес, а не результат, що визначає індивідуальну траєкторію процесу;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4) віра у пізнавальні й творчі можливості дітей;</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5) інноваційна модель управління освітою, що передбачає, зокрема, забезпечення допомоги у формуванні явища інклюзивного лідерства (постійна необхідність співпраці та саморозвитку);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6) гнучке навчальне середовище стосовно дітей з особливими потребами;</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7) активізація й розширення кола інтересів учнів;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8) забезпечення активної позиції здобувача в освітньому процесі;</w:t>
      </w:r>
    </w:p>
    <w:p w:rsidR="00C70A70"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9) ефективність інклюзії залежить від сукупної дії комплексу чинників.</w:t>
      </w:r>
    </w:p>
    <w:p w:rsidR="00C70A70" w:rsidRPr="00C70A70" w:rsidRDefault="00B30D83" w:rsidP="00B30D8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Слід зауважити, що труднощі продуктивного включення дитини з обмеженими можливостями в інклюзивне-освітнє середовище можуть визначати такі </w:t>
      </w:r>
      <w:r w:rsidR="00C70A70" w:rsidRPr="00C70A70">
        <w:rPr>
          <w:rFonts w:ascii="Times New Roman" w:hAnsi="Times New Roman" w:cs="Times New Roman"/>
          <w:sz w:val="28"/>
          <w:szCs w:val="28"/>
          <w:lang w:val="uk-UA"/>
        </w:rPr>
        <w:t>обставинами</w:t>
      </w:r>
      <w:r w:rsidR="00983C76">
        <w:rPr>
          <w:rFonts w:ascii="Times New Roman" w:hAnsi="Times New Roman" w:cs="Times New Roman"/>
          <w:sz w:val="28"/>
          <w:szCs w:val="28"/>
          <w:lang w:val="en-US"/>
        </w:rPr>
        <w:t xml:space="preserve"> [</w:t>
      </w:r>
      <w:r w:rsidR="0048361E">
        <w:rPr>
          <w:rFonts w:ascii="Times New Roman" w:hAnsi="Times New Roman" w:cs="Times New Roman"/>
          <w:sz w:val="28"/>
          <w:szCs w:val="28"/>
          <w:lang w:val="en-US"/>
        </w:rPr>
        <w:t>4</w:t>
      </w:r>
      <w:r w:rsidR="00983C76">
        <w:rPr>
          <w:rFonts w:ascii="Times New Roman" w:hAnsi="Times New Roman" w:cs="Times New Roman"/>
          <w:sz w:val="28"/>
          <w:szCs w:val="28"/>
          <w:lang w:val="en-US"/>
        </w:rPr>
        <w:t>], [67]</w:t>
      </w:r>
      <w:r w:rsidR="0048361E">
        <w:rPr>
          <w:rFonts w:ascii="Times New Roman" w:hAnsi="Times New Roman" w:cs="Times New Roman"/>
          <w:sz w:val="28"/>
          <w:szCs w:val="28"/>
          <w:lang w:val="en-US"/>
        </w:rPr>
        <w:t>, [72]</w:t>
      </w:r>
      <w:r w:rsidR="00C70A70" w:rsidRPr="00C70A70">
        <w:rPr>
          <w:rFonts w:ascii="Times New Roman" w:hAnsi="Times New Roman" w:cs="Times New Roman"/>
          <w:sz w:val="28"/>
          <w:szCs w:val="28"/>
          <w:lang w:val="uk-UA"/>
        </w:rPr>
        <w:t>:</w:t>
      </w:r>
    </w:p>
    <w:p w:rsidR="00C70A70" w:rsidRPr="00C70A70" w:rsidRDefault="00B30D83" w:rsidP="00C70A7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 Характер</w:t>
      </w:r>
      <w:r w:rsidR="00C70A70" w:rsidRPr="00C70A70">
        <w:rPr>
          <w:rFonts w:ascii="Times New Roman" w:hAnsi="Times New Roman" w:cs="Times New Roman"/>
          <w:sz w:val="28"/>
          <w:szCs w:val="28"/>
          <w:lang w:val="uk-UA"/>
        </w:rPr>
        <w:t xml:space="preserve"> інвалідності (порушення зору, слуху, опо</w:t>
      </w:r>
      <w:r>
        <w:rPr>
          <w:rFonts w:ascii="Times New Roman" w:hAnsi="Times New Roman" w:cs="Times New Roman"/>
          <w:sz w:val="28"/>
          <w:szCs w:val="28"/>
          <w:lang w:val="uk-UA"/>
        </w:rPr>
        <w:t>рно-рухового апарату, психічні, соматичні</w:t>
      </w:r>
      <w:r w:rsidR="00C70A70" w:rsidRPr="00C70A70">
        <w:rPr>
          <w:rFonts w:ascii="Times New Roman" w:hAnsi="Times New Roman" w:cs="Times New Roman"/>
          <w:sz w:val="28"/>
          <w:szCs w:val="28"/>
          <w:lang w:val="uk-UA"/>
        </w:rPr>
        <w:t>захворювання).</w:t>
      </w:r>
    </w:p>
    <w:p w:rsidR="00C70A70" w:rsidRPr="00C70A70" w:rsidRDefault="00B30D83" w:rsidP="00B30D8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 Психофізіологічні особливості (тип вищої нервової діяльності, темперамент, особливості сенсорних систем, характер пам'яті тощо</w:t>
      </w:r>
      <w:r w:rsidR="00C70A70" w:rsidRPr="00C70A70">
        <w:rPr>
          <w:rFonts w:ascii="Times New Roman" w:hAnsi="Times New Roman" w:cs="Times New Roman"/>
          <w:sz w:val="28"/>
          <w:szCs w:val="28"/>
          <w:lang w:val="uk-UA"/>
        </w:rPr>
        <w:t>).</w:t>
      </w:r>
    </w:p>
    <w:p w:rsidR="00C70A70" w:rsidRPr="00C70A70" w:rsidRDefault="00B30D83" w:rsidP="00295A1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 Фізичні дефекти, що безпосередньо не пов</w:t>
      </w:r>
      <w:r w:rsidRPr="00B30D83">
        <w:rPr>
          <w:rFonts w:ascii="Times New Roman" w:hAnsi="Times New Roman" w:cs="Times New Roman"/>
          <w:sz w:val="28"/>
          <w:szCs w:val="28"/>
          <w:lang w:val="uk-UA"/>
        </w:rPr>
        <w:t>’</w:t>
      </w:r>
      <w:r>
        <w:rPr>
          <w:rFonts w:ascii="Times New Roman" w:hAnsi="Times New Roman" w:cs="Times New Roman"/>
          <w:sz w:val="28"/>
          <w:szCs w:val="28"/>
          <w:lang w:val="uk-UA"/>
        </w:rPr>
        <w:t xml:space="preserve">язані з інвалідністю, але проявляються частіше, ніж в умовно здорових дітей. Така ситуація повязана із загальним соматичним ослабленням організму дитини. </w:t>
      </w:r>
    </w:p>
    <w:p w:rsidR="00C70A70" w:rsidRDefault="00C70A70" w:rsidP="00295A1C">
      <w:pPr>
        <w:spacing w:line="360" w:lineRule="auto"/>
        <w:rPr>
          <w:rFonts w:ascii="Times New Roman" w:hAnsi="Times New Roman" w:cs="Times New Roman"/>
          <w:sz w:val="28"/>
          <w:szCs w:val="28"/>
          <w:lang w:val="uk-UA"/>
        </w:rPr>
      </w:pPr>
      <w:r w:rsidRPr="00C70A70">
        <w:rPr>
          <w:rFonts w:ascii="Times New Roman" w:hAnsi="Times New Roman" w:cs="Times New Roman"/>
          <w:sz w:val="28"/>
          <w:szCs w:val="28"/>
          <w:lang w:val="uk-UA"/>
        </w:rPr>
        <w:t xml:space="preserve">4. </w:t>
      </w:r>
      <w:r w:rsidR="00295A1C">
        <w:rPr>
          <w:rFonts w:ascii="Times New Roman" w:hAnsi="Times New Roman" w:cs="Times New Roman"/>
          <w:sz w:val="28"/>
          <w:szCs w:val="28"/>
          <w:lang w:val="uk-UA"/>
        </w:rPr>
        <w:t xml:space="preserve">Комунікативна обмеженість, інфантильність, безпорадність дитини, що обумовлюють такі фактори – умови </w:t>
      </w:r>
      <w:r w:rsidRPr="00C70A70">
        <w:rPr>
          <w:rFonts w:ascii="Times New Roman" w:hAnsi="Times New Roman" w:cs="Times New Roman"/>
          <w:sz w:val="28"/>
          <w:szCs w:val="28"/>
          <w:lang w:val="uk-UA"/>
        </w:rPr>
        <w:t xml:space="preserve">виховання </w:t>
      </w:r>
      <w:r w:rsidR="00295A1C">
        <w:rPr>
          <w:rFonts w:ascii="Times New Roman" w:hAnsi="Times New Roman" w:cs="Times New Roman"/>
          <w:sz w:val="28"/>
          <w:szCs w:val="28"/>
          <w:lang w:val="uk-UA"/>
        </w:rPr>
        <w:t>у закладі закритого типу або родинному середовищі</w:t>
      </w:r>
      <w:r w:rsidRPr="00C70A70">
        <w:rPr>
          <w:rFonts w:ascii="Times New Roman" w:hAnsi="Times New Roman" w:cs="Times New Roman"/>
          <w:sz w:val="28"/>
          <w:szCs w:val="28"/>
          <w:lang w:val="uk-UA"/>
        </w:rPr>
        <w:t xml:space="preserve">, </w:t>
      </w:r>
      <w:r w:rsidR="00295A1C">
        <w:rPr>
          <w:rFonts w:ascii="Times New Roman" w:hAnsi="Times New Roman" w:cs="Times New Roman"/>
          <w:sz w:val="28"/>
          <w:szCs w:val="28"/>
          <w:lang w:val="uk-UA"/>
        </w:rPr>
        <w:t xml:space="preserve">домінування домашнього </w:t>
      </w:r>
      <w:r w:rsidRPr="00C70A70">
        <w:rPr>
          <w:rFonts w:ascii="Times New Roman" w:hAnsi="Times New Roman" w:cs="Times New Roman"/>
          <w:sz w:val="28"/>
          <w:szCs w:val="28"/>
          <w:lang w:val="uk-UA"/>
        </w:rPr>
        <w:t>навчання</w:t>
      </w:r>
      <w:r w:rsidR="00295A1C">
        <w:rPr>
          <w:rFonts w:ascii="Times New Roman" w:hAnsi="Times New Roman" w:cs="Times New Roman"/>
          <w:sz w:val="28"/>
          <w:szCs w:val="28"/>
          <w:lang w:val="uk-UA"/>
        </w:rPr>
        <w:t>, підозріле</w:t>
      </w:r>
      <w:r w:rsidRPr="00C70A70">
        <w:rPr>
          <w:rFonts w:ascii="Times New Roman" w:hAnsi="Times New Roman" w:cs="Times New Roman"/>
          <w:sz w:val="28"/>
          <w:szCs w:val="28"/>
          <w:lang w:val="uk-UA"/>
        </w:rPr>
        <w:t xml:space="preserve"> ставлення однолітків, невміння педагога знайти</w:t>
      </w:r>
      <w:r w:rsidR="00295A1C">
        <w:rPr>
          <w:rFonts w:ascii="Times New Roman" w:hAnsi="Times New Roman" w:cs="Times New Roman"/>
          <w:sz w:val="28"/>
          <w:szCs w:val="28"/>
          <w:lang w:val="uk-UA"/>
        </w:rPr>
        <w:t xml:space="preserve"> адекватний </w:t>
      </w:r>
      <w:r w:rsidRPr="00C70A70">
        <w:rPr>
          <w:rFonts w:ascii="Times New Roman" w:hAnsi="Times New Roman" w:cs="Times New Roman"/>
          <w:sz w:val="28"/>
          <w:szCs w:val="28"/>
          <w:lang w:val="uk-UA"/>
        </w:rPr>
        <w:t>п</w:t>
      </w:r>
      <w:r w:rsidR="00295A1C">
        <w:rPr>
          <w:rFonts w:ascii="Times New Roman" w:hAnsi="Times New Roman" w:cs="Times New Roman"/>
          <w:sz w:val="28"/>
          <w:szCs w:val="28"/>
          <w:lang w:val="uk-UA"/>
        </w:rPr>
        <w:t xml:space="preserve">ідхід до учня, нерозуміння </w:t>
      </w:r>
      <w:r w:rsidRPr="00C70A70">
        <w:rPr>
          <w:rFonts w:ascii="Times New Roman" w:hAnsi="Times New Roman" w:cs="Times New Roman"/>
          <w:sz w:val="28"/>
          <w:szCs w:val="28"/>
          <w:lang w:val="uk-UA"/>
        </w:rPr>
        <w:t>проблем</w:t>
      </w:r>
      <w:r w:rsidR="00295A1C">
        <w:rPr>
          <w:rFonts w:ascii="Times New Roman" w:hAnsi="Times New Roman" w:cs="Times New Roman"/>
          <w:sz w:val="28"/>
          <w:szCs w:val="28"/>
          <w:lang w:val="uk-UA"/>
        </w:rPr>
        <w:t xml:space="preserve"> дитини з особливими освітніми потребами, гіперопіка з боку дорослих.</w:t>
      </w:r>
    </w:p>
    <w:p w:rsidR="00C70A70" w:rsidRPr="00C70A70" w:rsidRDefault="00295A1C" w:rsidP="00171C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5. Матеріально-технічна непристосованість освітнього процесу до навчання дитини з особливими освітніми потребами, наприклад: </w:t>
      </w:r>
      <w:r w:rsidR="00171CA3">
        <w:rPr>
          <w:rFonts w:ascii="Times New Roman" w:hAnsi="Times New Roman" w:cs="Times New Roman"/>
          <w:sz w:val="28"/>
          <w:szCs w:val="28"/>
          <w:lang w:val="uk-UA"/>
        </w:rPr>
        <w:t>відсутність слухових апаратів,</w:t>
      </w:r>
      <w:r>
        <w:rPr>
          <w:rFonts w:ascii="Times New Roman" w:hAnsi="Times New Roman" w:cs="Times New Roman"/>
          <w:sz w:val="28"/>
          <w:szCs w:val="28"/>
          <w:lang w:val="uk-UA"/>
        </w:rPr>
        <w:t xml:space="preserve"> забезпечення шрифтом Брайля,</w:t>
      </w:r>
      <w:r w:rsidR="00171CA3">
        <w:rPr>
          <w:rFonts w:ascii="Times New Roman" w:hAnsi="Times New Roman" w:cs="Times New Roman"/>
          <w:sz w:val="28"/>
          <w:szCs w:val="28"/>
          <w:lang w:val="uk-UA"/>
        </w:rPr>
        <w:t xml:space="preserve"> відповідних архітектурних особливостей приміщень освітніх закладів</w:t>
      </w:r>
    </w:p>
    <w:p w:rsidR="00C70A70" w:rsidRPr="00C70A70" w:rsidRDefault="00C70A70" w:rsidP="00171CA3">
      <w:pPr>
        <w:spacing w:line="360" w:lineRule="auto"/>
        <w:rPr>
          <w:rFonts w:ascii="Times New Roman" w:hAnsi="Times New Roman" w:cs="Times New Roman"/>
          <w:sz w:val="28"/>
          <w:szCs w:val="28"/>
          <w:lang w:val="uk-UA"/>
        </w:rPr>
      </w:pPr>
      <w:r w:rsidRPr="00C70A70">
        <w:rPr>
          <w:rFonts w:ascii="Times New Roman" w:hAnsi="Times New Roman" w:cs="Times New Roman"/>
          <w:sz w:val="28"/>
          <w:szCs w:val="28"/>
          <w:lang w:val="uk-UA"/>
        </w:rPr>
        <w:t>6</w:t>
      </w:r>
      <w:r w:rsidR="00171CA3">
        <w:rPr>
          <w:rFonts w:ascii="Times New Roman" w:hAnsi="Times New Roman" w:cs="Times New Roman"/>
          <w:sz w:val="28"/>
          <w:szCs w:val="28"/>
          <w:lang w:val="uk-UA"/>
        </w:rPr>
        <w:t>. Можливості</w:t>
      </w:r>
      <w:r w:rsidRPr="00C70A70">
        <w:rPr>
          <w:rFonts w:ascii="Times New Roman" w:hAnsi="Times New Roman" w:cs="Times New Roman"/>
          <w:sz w:val="28"/>
          <w:szCs w:val="28"/>
          <w:lang w:val="uk-UA"/>
        </w:rPr>
        <w:t xml:space="preserve"> дітей-інвалідів брати </w:t>
      </w:r>
      <w:r w:rsidR="00171CA3">
        <w:rPr>
          <w:rFonts w:ascii="Times New Roman" w:hAnsi="Times New Roman" w:cs="Times New Roman"/>
          <w:sz w:val="28"/>
          <w:szCs w:val="28"/>
          <w:lang w:val="uk-UA"/>
        </w:rPr>
        <w:t>повноцінну участь у провідній діяльності їх вікового періоду (ігровій, навчальній</w:t>
      </w:r>
      <w:r w:rsidRPr="00C70A70">
        <w:rPr>
          <w:rFonts w:ascii="Times New Roman" w:hAnsi="Times New Roman" w:cs="Times New Roman"/>
          <w:sz w:val="28"/>
          <w:szCs w:val="28"/>
          <w:lang w:val="uk-UA"/>
        </w:rPr>
        <w:t>,</w:t>
      </w:r>
      <w:r w:rsidR="00171CA3">
        <w:rPr>
          <w:rFonts w:ascii="Times New Roman" w:hAnsi="Times New Roman" w:cs="Times New Roman"/>
          <w:sz w:val="28"/>
          <w:szCs w:val="28"/>
          <w:lang w:val="uk-UA"/>
        </w:rPr>
        <w:t xml:space="preserve"> комунікативній, трудовій). Відсутність активного включення до діяльності позбавляє дитину основи соціальної адаптації. Тому, батьки і соціум </w:t>
      </w:r>
      <w:r w:rsidRPr="00C70A70">
        <w:rPr>
          <w:rFonts w:ascii="Times New Roman" w:hAnsi="Times New Roman" w:cs="Times New Roman"/>
          <w:sz w:val="28"/>
          <w:szCs w:val="28"/>
          <w:lang w:val="uk-UA"/>
        </w:rPr>
        <w:t>прагнуть уберегти таку дитину від участі</w:t>
      </w:r>
      <w:r w:rsidR="00171CA3">
        <w:rPr>
          <w:rFonts w:ascii="Times New Roman" w:hAnsi="Times New Roman" w:cs="Times New Roman"/>
          <w:sz w:val="28"/>
          <w:szCs w:val="28"/>
          <w:lang w:val="uk-UA"/>
        </w:rPr>
        <w:t xml:space="preserve"> </w:t>
      </w:r>
      <w:r w:rsidRPr="00C70A70">
        <w:rPr>
          <w:rFonts w:ascii="Times New Roman" w:hAnsi="Times New Roman" w:cs="Times New Roman"/>
          <w:sz w:val="28"/>
          <w:szCs w:val="28"/>
          <w:lang w:val="uk-UA"/>
        </w:rPr>
        <w:t>в складних життєвих ситуаціях, що не сприяє формуванню та</w:t>
      </w:r>
      <w:r w:rsidR="00171CA3">
        <w:rPr>
          <w:rFonts w:ascii="Times New Roman" w:hAnsi="Times New Roman" w:cs="Times New Roman"/>
          <w:sz w:val="28"/>
          <w:szCs w:val="28"/>
          <w:lang w:val="uk-UA"/>
        </w:rPr>
        <w:t xml:space="preserve"> </w:t>
      </w:r>
      <w:r w:rsidRPr="00C70A70">
        <w:rPr>
          <w:rFonts w:ascii="Times New Roman" w:hAnsi="Times New Roman" w:cs="Times New Roman"/>
          <w:sz w:val="28"/>
          <w:szCs w:val="28"/>
          <w:lang w:val="uk-UA"/>
        </w:rPr>
        <w:t>зміцненню адаптаційного механізму і</w:t>
      </w:r>
      <w:r w:rsidR="00171CA3">
        <w:rPr>
          <w:rFonts w:ascii="Times New Roman" w:hAnsi="Times New Roman" w:cs="Times New Roman"/>
          <w:sz w:val="28"/>
          <w:szCs w:val="28"/>
          <w:lang w:val="uk-UA"/>
        </w:rPr>
        <w:t xml:space="preserve"> може гальмувати</w:t>
      </w:r>
      <w:r w:rsidRPr="00C70A70">
        <w:rPr>
          <w:rFonts w:ascii="Times New Roman" w:hAnsi="Times New Roman" w:cs="Times New Roman"/>
          <w:sz w:val="28"/>
          <w:szCs w:val="28"/>
          <w:lang w:val="uk-UA"/>
        </w:rPr>
        <w:t xml:space="preserve"> розвиток особистості</w:t>
      </w:r>
      <w:r w:rsidR="00171CA3">
        <w:rPr>
          <w:rFonts w:ascii="Times New Roman" w:hAnsi="Times New Roman" w:cs="Times New Roman"/>
          <w:sz w:val="28"/>
          <w:szCs w:val="28"/>
          <w:lang w:val="uk-UA"/>
        </w:rPr>
        <w:t xml:space="preserve"> </w:t>
      </w:r>
      <w:r w:rsidRPr="00C70A70">
        <w:rPr>
          <w:rFonts w:ascii="Times New Roman" w:hAnsi="Times New Roman" w:cs="Times New Roman"/>
          <w:sz w:val="28"/>
          <w:szCs w:val="28"/>
          <w:lang w:val="uk-UA"/>
        </w:rPr>
        <w:t>дитини.</w:t>
      </w:r>
    </w:p>
    <w:p w:rsidR="00C70A70" w:rsidRPr="00C70A70" w:rsidRDefault="00171CA3" w:rsidP="00171CA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 Різноманітні психологічні порушення</w:t>
      </w:r>
    </w:p>
    <w:p w:rsidR="008A5F22" w:rsidRDefault="00C70A70" w:rsidP="00171CA3">
      <w:pPr>
        <w:spacing w:line="360" w:lineRule="auto"/>
        <w:rPr>
          <w:rFonts w:ascii="Times New Roman" w:hAnsi="Times New Roman" w:cs="Times New Roman"/>
          <w:sz w:val="28"/>
          <w:szCs w:val="28"/>
          <w:lang w:val="uk-UA"/>
        </w:rPr>
      </w:pPr>
      <w:r w:rsidRPr="00C70A70">
        <w:rPr>
          <w:rFonts w:ascii="Times New Roman" w:hAnsi="Times New Roman" w:cs="Times New Roman"/>
          <w:sz w:val="28"/>
          <w:szCs w:val="28"/>
          <w:lang w:val="uk-UA"/>
        </w:rPr>
        <w:t>8</w:t>
      </w:r>
      <w:r w:rsidR="00171CA3">
        <w:rPr>
          <w:rFonts w:ascii="Times New Roman" w:hAnsi="Times New Roman" w:cs="Times New Roman"/>
          <w:sz w:val="28"/>
          <w:szCs w:val="28"/>
          <w:lang w:val="uk-UA"/>
        </w:rPr>
        <w:t>. Знаходженням дитини в незнайомому середовищі може пригнічувати повноцінну активність у зв</w:t>
      </w:r>
      <w:r w:rsidR="00171CA3" w:rsidRPr="00171CA3">
        <w:rPr>
          <w:rFonts w:ascii="Times New Roman" w:hAnsi="Times New Roman" w:cs="Times New Roman"/>
          <w:sz w:val="28"/>
          <w:szCs w:val="28"/>
        </w:rPr>
        <w:t>’</w:t>
      </w:r>
      <w:r w:rsidR="00171CA3">
        <w:rPr>
          <w:rFonts w:ascii="Times New Roman" w:hAnsi="Times New Roman" w:cs="Times New Roman"/>
          <w:sz w:val="28"/>
          <w:szCs w:val="28"/>
          <w:lang w:val="uk-UA"/>
        </w:rPr>
        <w:t>язку з недостатньою інформованістю про оточуюче середовище.</w:t>
      </w:r>
    </w:p>
    <w:p w:rsidR="009E3D00" w:rsidRDefault="009E3D00" w:rsidP="009E3D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Реалізація інклюзивної освіти передбачає використання специфічних дидактичних засобів, що визначаються конкретними особливостями</w:t>
      </w:r>
      <w:r w:rsidRPr="009E3D00">
        <w:rPr>
          <w:rFonts w:ascii="Times New Roman" w:hAnsi="Times New Roman" w:cs="Times New Roman"/>
          <w:sz w:val="28"/>
          <w:szCs w:val="28"/>
          <w:lang w:val="uk-UA"/>
        </w:rPr>
        <w:t xml:space="preserve"> дітей з</w:t>
      </w:r>
      <w:r>
        <w:rPr>
          <w:rFonts w:ascii="Times New Roman" w:hAnsi="Times New Roman" w:cs="Times New Roman"/>
          <w:sz w:val="28"/>
          <w:szCs w:val="28"/>
          <w:lang w:val="uk-UA"/>
        </w:rPr>
        <w:t xml:space="preserve"> </w:t>
      </w:r>
      <w:r w:rsidRPr="009E3D00">
        <w:rPr>
          <w:rFonts w:ascii="Times New Roman" w:hAnsi="Times New Roman" w:cs="Times New Roman"/>
          <w:sz w:val="28"/>
          <w:szCs w:val="28"/>
          <w:lang w:val="uk-UA"/>
        </w:rPr>
        <w:t>особливими</w:t>
      </w:r>
      <w:r>
        <w:rPr>
          <w:rFonts w:ascii="Times New Roman" w:hAnsi="Times New Roman" w:cs="Times New Roman"/>
          <w:sz w:val="28"/>
          <w:szCs w:val="28"/>
          <w:lang w:val="uk-UA"/>
        </w:rPr>
        <w:t xml:space="preserve"> освітніми можливостями. Так, організація інклюзивного освітнього середовища передбачає наявність спеціальних </w:t>
      </w:r>
      <w:r w:rsidRPr="009E3D00">
        <w:rPr>
          <w:rFonts w:ascii="Times New Roman" w:hAnsi="Times New Roman" w:cs="Times New Roman"/>
          <w:sz w:val="28"/>
          <w:szCs w:val="28"/>
          <w:lang w:val="uk-UA"/>
        </w:rPr>
        <w:t>підруч</w:t>
      </w:r>
      <w:r>
        <w:rPr>
          <w:rFonts w:ascii="Times New Roman" w:hAnsi="Times New Roman" w:cs="Times New Roman"/>
          <w:sz w:val="28"/>
          <w:szCs w:val="28"/>
          <w:lang w:val="uk-UA"/>
        </w:rPr>
        <w:t xml:space="preserve">ників для дітей з вадами сенсорних систем (зору, слуху) або осіб </w:t>
      </w:r>
      <w:r w:rsidRPr="009E3D00">
        <w:rPr>
          <w:rFonts w:ascii="Times New Roman" w:hAnsi="Times New Roman" w:cs="Times New Roman"/>
          <w:sz w:val="28"/>
          <w:szCs w:val="28"/>
          <w:lang w:val="uk-UA"/>
        </w:rPr>
        <w:t xml:space="preserve">з відхиленнями у </w:t>
      </w:r>
      <w:r>
        <w:rPr>
          <w:rFonts w:ascii="Times New Roman" w:hAnsi="Times New Roman" w:cs="Times New Roman"/>
          <w:sz w:val="28"/>
          <w:szCs w:val="28"/>
          <w:lang w:val="uk-UA"/>
        </w:rPr>
        <w:t xml:space="preserve">фізичному чи розумовому </w:t>
      </w:r>
      <w:r w:rsidRPr="009E3D00">
        <w:rPr>
          <w:rFonts w:ascii="Times New Roman" w:hAnsi="Times New Roman" w:cs="Times New Roman"/>
          <w:sz w:val="28"/>
          <w:szCs w:val="28"/>
          <w:lang w:val="uk-UA"/>
        </w:rPr>
        <w:t>розвитку,</w:t>
      </w:r>
      <w:r>
        <w:rPr>
          <w:rFonts w:ascii="Times New Roman" w:hAnsi="Times New Roman" w:cs="Times New Roman"/>
          <w:sz w:val="28"/>
          <w:szCs w:val="28"/>
          <w:lang w:val="uk-UA"/>
        </w:rPr>
        <w:t xml:space="preserve"> специфічні </w:t>
      </w:r>
      <w:r w:rsidRPr="009E3D00">
        <w:rPr>
          <w:rFonts w:ascii="Times New Roman" w:hAnsi="Times New Roman" w:cs="Times New Roman"/>
          <w:sz w:val="28"/>
          <w:szCs w:val="28"/>
          <w:lang w:val="uk-UA"/>
        </w:rPr>
        <w:t xml:space="preserve">технічні </w:t>
      </w:r>
      <w:r>
        <w:rPr>
          <w:rFonts w:ascii="Times New Roman" w:hAnsi="Times New Roman" w:cs="Times New Roman"/>
          <w:sz w:val="28"/>
          <w:szCs w:val="28"/>
          <w:lang w:val="uk-UA"/>
        </w:rPr>
        <w:t xml:space="preserve">пристосування. Важливим умовою ефективної інклюзії є </w:t>
      </w:r>
      <w:r w:rsidRPr="009E3D00">
        <w:rPr>
          <w:rFonts w:ascii="Times New Roman" w:hAnsi="Times New Roman" w:cs="Times New Roman"/>
          <w:sz w:val="28"/>
          <w:szCs w:val="28"/>
          <w:lang w:val="uk-UA"/>
        </w:rPr>
        <w:t>загальний</w:t>
      </w:r>
      <w:r>
        <w:rPr>
          <w:rFonts w:ascii="Times New Roman" w:hAnsi="Times New Roman" w:cs="Times New Roman"/>
          <w:sz w:val="28"/>
          <w:szCs w:val="28"/>
          <w:lang w:val="uk-UA"/>
        </w:rPr>
        <w:t xml:space="preserve">, позитивний </w:t>
      </w:r>
      <w:r w:rsidRPr="009E3D00">
        <w:rPr>
          <w:rFonts w:ascii="Times New Roman" w:hAnsi="Times New Roman" w:cs="Times New Roman"/>
          <w:sz w:val="28"/>
          <w:szCs w:val="28"/>
          <w:lang w:val="uk-UA"/>
        </w:rPr>
        <w:t xml:space="preserve">мікроклімат, </w:t>
      </w:r>
      <w:r>
        <w:rPr>
          <w:rFonts w:ascii="Times New Roman" w:hAnsi="Times New Roman" w:cs="Times New Roman"/>
          <w:sz w:val="28"/>
          <w:szCs w:val="28"/>
          <w:lang w:val="uk-UA"/>
        </w:rPr>
        <w:t>що впливає на емоційну сферу</w:t>
      </w:r>
      <w:r w:rsidRPr="009E3D00">
        <w:rPr>
          <w:rFonts w:ascii="Times New Roman" w:hAnsi="Times New Roman" w:cs="Times New Roman"/>
          <w:sz w:val="28"/>
          <w:szCs w:val="28"/>
          <w:lang w:val="uk-UA"/>
        </w:rPr>
        <w:t xml:space="preserve"> суб'єктів навчального процесу</w:t>
      </w:r>
      <w:r w:rsidR="0048361E">
        <w:rPr>
          <w:rFonts w:ascii="Times New Roman" w:hAnsi="Times New Roman" w:cs="Times New Roman"/>
          <w:sz w:val="28"/>
          <w:szCs w:val="28"/>
          <w:lang w:val="en-US"/>
        </w:rPr>
        <w:t xml:space="preserve"> [1]</w:t>
      </w:r>
      <w:r w:rsidRPr="009E3D0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Також актуальним є </w:t>
      </w:r>
      <w:r w:rsidRPr="009E3D00">
        <w:rPr>
          <w:rFonts w:ascii="Times New Roman" w:hAnsi="Times New Roman" w:cs="Times New Roman"/>
          <w:sz w:val="28"/>
          <w:szCs w:val="28"/>
          <w:lang w:val="uk-UA"/>
        </w:rPr>
        <w:t>формування</w:t>
      </w:r>
      <w:r>
        <w:rPr>
          <w:rFonts w:ascii="Times New Roman" w:hAnsi="Times New Roman" w:cs="Times New Roman"/>
          <w:sz w:val="28"/>
          <w:szCs w:val="28"/>
          <w:lang w:val="uk-UA"/>
        </w:rPr>
        <w:t xml:space="preserve"> толерантності в </w:t>
      </w:r>
      <w:r w:rsidRPr="009E3D00">
        <w:rPr>
          <w:rFonts w:ascii="Times New Roman" w:hAnsi="Times New Roman" w:cs="Times New Roman"/>
          <w:sz w:val="28"/>
          <w:szCs w:val="28"/>
          <w:lang w:val="uk-UA"/>
        </w:rPr>
        <w:t>свідомості</w:t>
      </w:r>
      <w:r>
        <w:rPr>
          <w:rFonts w:ascii="Times New Roman" w:hAnsi="Times New Roman" w:cs="Times New Roman"/>
          <w:sz w:val="28"/>
          <w:szCs w:val="28"/>
          <w:lang w:val="uk-UA"/>
        </w:rPr>
        <w:t xml:space="preserve"> й поведінці учасників освітнього процесу</w:t>
      </w:r>
      <w:r w:rsidRPr="009E3D00">
        <w:rPr>
          <w:rFonts w:ascii="Times New Roman" w:hAnsi="Times New Roman" w:cs="Times New Roman"/>
          <w:sz w:val="28"/>
          <w:szCs w:val="28"/>
          <w:lang w:val="uk-UA"/>
        </w:rPr>
        <w:t>, гуманізація відносин між</w:t>
      </w:r>
      <w:r>
        <w:rPr>
          <w:rFonts w:ascii="Times New Roman" w:hAnsi="Times New Roman" w:cs="Times New Roman"/>
          <w:sz w:val="28"/>
          <w:szCs w:val="28"/>
          <w:lang w:val="uk-UA"/>
        </w:rPr>
        <w:t xml:space="preserve"> здобувачами.</w:t>
      </w:r>
    </w:p>
    <w:p w:rsidR="009E3D00" w:rsidRDefault="009E3D00" w:rsidP="009E3D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Значущим </w:t>
      </w:r>
      <w:r w:rsidRPr="009E3D00">
        <w:rPr>
          <w:rFonts w:ascii="Times New Roman" w:hAnsi="Times New Roman" w:cs="Times New Roman"/>
          <w:sz w:val="28"/>
          <w:szCs w:val="28"/>
          <w:lang w:val="uk-UA"/>
        </w:rPr>
        <w:t xml:space="preserve"> завданням вибору методів і засобів навчання і виховання</w:t>
      </w:r>
      <w:r>
        <w:rPr>
          <w:rFonts w:ascii="Times New Roman" w:hAnsi="Times New Roman" w:cs="Times New Roman"/>
          <w:sz w:val="28"/>
          <w:szCs w:val="28"/>
          <w:lang w:val="uk-UA"/>
        </w:rPr>
        <w:t xml:space="preserve"> в умовах інклюзивної освіти є аналіз можливих ризиків</w:t>
      </w:r>
      <w:r w:rsidR="0048361E">
        <w:rPr>
          <w:rFonts w:ascii="Times New Roman" w:hAnsi="Times New Roman" w:cs="Times New Roman"/>
          <w:sz w:val="28"/>
          <w:szCs w:val="28"/>
          <w:lang w:val="en-US"/>
        </w:rPr>
        <w:t xml:space="preserve"> [16]</w:t>
      </w:r>
      <w:r>
        <w:rPr>
          <w:rFonts w:ascii="Times New Roman" w:hAnsi="Times New Roman" w:cs="Times New Roman"/>
          <w:sz w:val="28"/>
          <w:szCs w:val="28"/>
          <w:lang w:val="uk-UA"/>
        </w:rPr>
        <w:t>:</w:t>
      </w:r>
    </w:p>
    <w:p w:rsidR="002B5489" w:rsidRDefault="009E3D00" w:rsidP="009E3D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 Р</w:t>
      </w:r>
      <w:r w:rsidRPr="009E3D00">
        <w:rPr>
          <w:rFonts w:ascii="Times New Roman" w:hAnsi="Times New Roman" w:cs="Times New Roman"/>
          <w:sz w:val="28"/>
          <w:szCs w:val="28"/>
          <w:lang w:val="uk-UA"/>
        </w:rPr>
        <w:t xml:space="preserve">изики </w:t>
      </w:r>
      <w:r>
        <w:rPr>
          <w:rFonts w:ascii="Times New Roman" w:hAnsi="Times New Roman" w:cs="Times New Roman"/>
          <w:sz w:val="28"/>
          <w:szCs w:val="28"/>
          <w:lang w:val="uk-UA"/>
        </w:rPr>
        <w:t xml:space="preserve">пов'язані </w:t>
      </w:r>
      <w:r w:rsidRPr="009E3D00">
        <w:rPr>
          <w:rFonts w:ascii="Times New Roman" w:hAnsi="Times New Roman" w:cs="Times New Roman"/>
          <w:sz w:val="28"/>
          <w:szCs w:val="28"/>
          <w:lang w:val="uk-UA"/>
        </w:rPr>
        <w:t>з проблемою</w:t>
      </w:r>
      <w:r w:rsidR="002B5489">
        <w:rPr>
          <w:rFonts w:ascii="Times New Roman" w:hAnsi="Times New Roman" w:cs="Times New Roman"/>
          <w:sz w:val="28"/>
          <w:szCs w:val="28"/>
          <w:lang w:val="uk-UA"/>
        </w:rPr>
        <w:t xml:space="preserve"> освіти дітей з певними порушеннями розвитку, зокрема: </w:t>
      </w:r>
      <w:r w:rsidRPr="009E3D00">
        <w:rPr>
          <w:rFonts w:ascii="Times New Roman" w:hAnsi="Times New Roman" w:cs="Times New Roman"/>
          <w:sz w:val="28"/>
          <w:szCs w:val="28"/>
          <w:lang w:val="uk-UA"/>
        </w:rPr>
        <w:t>дотримання Закону про освіту в частині права батьків на вибір</w:t>
      </w:r>
      <w:r>
        <w:rPr>
          <w:rFonts w:ascii="Times New Roman" w:hAnsi="Times New Roman" w:cs="Times New Roman"/>
          <w:sz w:val="28"/>
          <w:szCs w:val="28"/>
          <w:lang w:val="uk-UA"/>
        </w:rPr>
        <w:t xml:space="preserve"> </w:t>
      </w:r>
      <w:r w:rsidRPr="009E3D00">
        <w:rPr>
          <w:rFonts w:ascii="Times New Roman" w:hAnsi="Times New Roman" w:cs="Times New Roman"/>
          <w:sz w:val="28"/>
          <w:szCs w:val="28"/>
          <w:lang w:val="uk-UA"/>
        </w:rPr>
        <w:t>освітнього закладу і</w:t>
      </w:r>
      <w:r w:rsidR="002B5489">
        <w:rPr>
          <w:rFonts w:ascii="Times New Roman" w:hAnsi="Times New Roman" w:cs="Times New Roman"/>
          <w:sz w:val="28"/>
          <w:szCs w:val="28"/>
          <w:lang w:val="uk-UA"/>
        </w:rPr>
        <w:t xml:space="preserve"> програми навчання для дитини; наявністю</w:t>
      </w:r>
      <w:r>
        <w:rPr>
          <w:rFonts w:ascii="Times New Roman" w:hAnsi="Times New Roman" w:cs="Times New Roman"/>
          <w:sz w:val="28"/>
          <w:szCs w:val="28"/>
          <w:lang w:val="uk-UA"/>
        </w:rPr>
        <w:t xml:space="preserve"> </w:t>
      </w:r>
      <w:r w:rsidR="002B5489">
        <w:rPr>
          <w:rFonts w:ascii="Times New Roman" w:hAnsi="Times New Roman" w:cs="Times New Roman"/>
          <w:sz w:val="28"/>
          <w:szCs w:val="28"/>
          <w:lang w:val="uk-UA"/>
        </w:rPr>
        <w:t>відповідного матеріально-технічного</w:t>
      </w:r>
      <w:r>
        <w:rPr>
          <w:rFonts w:ascii="Times New Roman" w:hAnsi="Times New Roman" w:cs="Times New Roman"/>
          <w:sz w:val="28"/>
          <w:szCs w:val="28"/>
          <w:lang w:val="uk-UA"/>
        </w:rPr>
        <w:t xml:space="preserve"> </w:t>
      </w:r>
      <w:r w:rsidRPr="009E3D00">
        <w:rPr>
          <w:rFonts w:ascii="Times New Roman" w:hAnsi="Times New Roman" w:cs="Times New Roman"/>
          <w:sz w:val="28"/>
          <w:szCs w:val="28"/>
          <w:lang w:val="uk-UA"/>
        </w:rPr>
        <w:t>оснащення</w:t>
      </w:r>
      <w:r>
        <w:rPr>
          <w:rFonts w:ascii="Times New Roman" w:hAnsi="Times New Roman" w:cs="Times New Roman"/>
          <w:sz w:val="28"/>
          <w:szCs w:val="28"/>
          <w:lang w:val="uk-UA"/>
        </w:rPr>
        <w:t xml:space="preserve"> освітнього закладу</w:t>
      </w:r>
      <w:r w:rsidRPr="009E3D00">
        <w:rPr>
          <w:rFonts w:ascii="Times New Roman" w:hAnsi="Times New Roman" w:cs="Times New Roman"/>
          <w:sz w:val="28"/>
          <w:szCs w:val="28"/>
          <w:lang w:val="uk-UA"/>
        </w:rPr>
        <w:t>; кадровим забезпеченням</w:t>
      </w:r>
      <w:r>
        <w:rPr>
          <w:rFonts w:ascii="Times New Roman" w:hAnsi="Times New Roman" w:cs="Times New Roman"/>
          <w:sz w:val="28"/>
          <w:szCs w:val="28"/>
          <w:lang w:val="uk-UA"/>
        </w:rPr>
        <w:t xml:space="preserve"> </w:t>
      </w:r>
      <w:r w:rsidRPr="009E3D00">
        <w:rPr>
          <w:rFonts w:ascii="Times New Roman" w:hAnsi="Times New Roman" w:cs="Times New Roman"/>
          <w:sz w:val="28"/>
          <w:szCs w:val="28"/>
          <w:lang w:val="uk-UA"/>
        </w:rPr>
        <w:t>навчального процесу; ва</w:t>
      </w:r>
      <w:r w:rsidR="002B5489">
        <w:rPr>
          <w:rFonts w:ascii="Times New Roman" w:hAnsi="Times New Roman" w:cs="Times New Roman"/>
          <w:sz w:val="28"/>
          <w:szCs w:val="28"/>
          <w:lang w:val="uk-UA"/>
        </w:rPr>
        <w:t>ріативністю вимог і можливостей</w:t>
      </w:r>
      <w:r>
        <w:rPr>
          <w:rFonts w:ascii="Times New Roman" w:hAnsi="Times New Roman" w:cs="Times New Roman"/>
          <w:sz w:val="28"/>
          <w:szCs w:val="28"/>
          <w:lang w:val="uk-UA"/>
        </w:rPr>
        <w:t xml:space="preserve"> щодо засвоєння змісту </w:t>
      </w:r>
      <w:r w:rsidRPr="009E3D00">
        <w:rPr>
          <w:rFonts w:ascii="Times New Roman" w:hAnsi="Times New Roman" w:cs="Times New Roman"/>
          <w:sz w:val="28"/>
          <w:szCs w:val="28"/>
          <w:lang w:val="uk-UA"/>
        </w:rPr>
        <w:t>навчальних програм;</w:t>
      </w:r>
      <w:r>
        <w:rPr>
          <w:rFonts w:ascii="Times New Roman" w:hAnsi="Times New Roman" w:cs="Times New Roman"/>
          <w:sz w:val="28"/>
          <w:szCs w:val="28"/>
          <w:lang w:val="uk-UA"/>
        </w:rPr>
        <w:t xml:space="preserve"> </w:t>
      </w:r>
      <w:r w:rsidRPr="009E3D00">
        <w:rPr>
          <w:rFonts w:ascii="Times New Roman" w:hAnsi="Times New Roman" w:cs="Times New Roman"/>
          <w:sz w:val="28"/>
          <w:szCs w:val="28"/>
          <w:lang w:val="uk-UA"/>
        </w:rPr>
        <w:t>відсутністю досвіду інклюзивної освіти в основній та старшій</w:t>
      </w:r>
      <w:r>
        <w:rPr>
          <w:rFonts w:ascii="Times New Roman" w:hAnsi="Times New Roman" w:cs="Times New Roman"/>
          <w:sz w:val="28"/>
          <w:szCs w:val="28"/>
          <w:lang w:val="uk-UA"/>
        </w:rPr>
        <w:t xml:space="preserve"> </w:t>
      </w:r>
      <w:r w:rsidR="002B5489">
        <w:rPr>
          <w:rFonts w:ascii="Times New Roman" w:hAnsi="Times New Roman" w:cs="Times New Roman"/>
          <w:sz w:val="28"/>
          <w:szCs w:val="28"/>
          <w:lang w:val="uk-UA"/>
        </w:rPr>
        <w:t xml:space="preserve">ланках </w:t>
      </w:r>
      <w:r>
        <w:rPr>
          <w:rFonts w:ascii="Times New Roman" w:hAnsi="Times New Roman" w:cs="Times New Roman"/>
          <w:sz w:val="28"/>
          <w:szCs w:val="28"/>
          <w:lang w:val="uk-UA"/>
        </w:rPr>
        <w:t>школи</w:t>
      </w:r>
      <w:r w:rsidRPr="009E3D00">
        <w:rPr>
          <w:rFonts w:ascii="Times New Roman" w:hAnsi="Times New Roman" w:cs="Times New Roman"/>
          <w:sz w:val="28"/>
          <w:szCs w:val="28"/>
          <w:lang w:val="uk-UA"/>
        </w:rPr>
        <w:t xml:space="preserve">. </w:t>
      </w:r>
    </w:p>
    <w:p w:rsidR="009E3D00" w:rsidRPr="009E3D00" w:rsidRDefault="002B5489" w:rsidP="002B5489">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 Р</w:t>
      </w:r>
      <w:r w:rsidRPr="009E3D00">
        <w:rPr>
          <w:rFonts w:ascii="Times New Roman" w:hAnsi="Times New Roman" w:cs="Times New Roman"/>
          <w:sz w:val="28"/>
          <w:szCs w:val="28"/>
          <w:lang w:val="uk-UA"/>
        </w:rPr>
        <w:t xml:space="preserve">изики </w:t>
      </w:r>
      <w:r>
        <w:rPr>
          <w:rFonts w:ascii="Times New Roman" w:hAnsi="Times New Roman" w:cs="Times New Roman"/>
          <w:sz w:val="28"/>
          <w:szCs w:val="28"/>
          <w:lang w:val="uk-UA"/>
        </w:rPr>
        <w:t xml:space="preserve">пов'язані з якісною освітою обдарованих, творчих осіб, які характеризуються високим потенціалом розвитку й здібностями до навчання. </w:t>
      </w:r>
      <w:r w:rsidRPr="009E3D00">
        <w:rPr>
          <w:rFonts w:ascii="Times New Roman" w:hAnsi="Times New Roman" w:cs="Times New Roman"/>
          <w:sz w:val="28"/>
          <w:szCs w:val="28"/>
          <w:lang w:val="uk-UA"/>
        </w:rPr>
        <w:t xml:space="preserve"> </w:t>
      </w:r>
    </w:p>
    <w:p w:rsidR="002B5489" w:rsidRPr="009E3D00" w:rsidRDefault="002B5489" w:rsidP="002B5489">
      <w:pPr>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Організація освіти цієї категорії здобувачів</w:t>
      </w:r>
      <w:r w:rsidR="009E3D00" w:rsidRPr="009E3D00">
        <w:rPr>
          <w:rFonts w:ascii="Times New Roman" w:hAnsi="Times New Roman" w:cs="Times New Roman"/>
          <w:sz w:val="28"/>
          <w:szCs w:val="28"/>
          <w:lang w:val="uk-UA"/>
        </w:rPr>
        <w:t xml:space="preserve"> визначає</w:t>
      </w:r>
      <w:r>
        <w:rPr>
          <w:rFonts w:ascii="Times New Roman" w:hAnsi="Times New Roman" w:cs="Times New Roman"/>
          <w:sz w:val="28"/>
          <w:szCs w:val="28"/>
          <w:lang w:val="uk-UA"/>
        </w:rPr>
        <w:t xml:space="preserve"> необхідність використання</w:t>
      </w:r>
      <w:r w:rsidR="009E3D00" w:rsidRPr="009E3D00">
        <w:rPr>
          <w:rFonts w:ascii="Times New Roman" w:hAnsi="Times New Roman" w:cs="Times New Roman"/>
          <w:sz w:val="28"/>
          <w:szCs w:val="28"/>
          <w:lang w:val="uk-UA"/>
        </w:rPr>
        <w:t xml:space="preserve"> методів продуктивно</w:t>
      </w:r>
      <w:r>
        <w:rPr>
          <w:rFonts w:ascii="Times New Roman" w:hAnsi="Times New Roman" w:cs="Times New Roman"/>
          <w:sz w:val="28"/>
          <w:szCs w:val="28"/>
          <w:lang w:val="uk-UA"/>
        </w:rPr>
        <w:t xml:space="preserve">го навчання, що передбачають стимулювання пізнавальної активності учнів, прояв їх самостійності та креативності. </w:t>
      </w:r>
      <w:r w:rsidR="009E3D00" w:rsidRPr="009E3D00">
        <w:rPr>
          <w:rFonts w:ascii="Times New Roman" w:hAnsi="Times New Roman" w:cs="Times New Roman"/>
          <w:sz w:val="28"/>
          <w:szCs w:val="28"/>
          <w:lang w:val="uk-UA"/>
        </w:rPr>
        <w:t>творчість.</w:t>
      </w:r>
      <w:r>
        <w:rPr>
          <w:rFonts w:ascii="Times New Roman" w:hAnsi="Times New Roman" w:cs="Times New Roman"/>
          <w:sz w:val="28"/>
          <w:szCs w:val="28"/>
          <w:lang w:val="uk-UA"/>
        </w:rPr>
        <w:t xml:space="preserve"> Негативними тенденціями інклюзії </w:t>
      </w:r>
      <w:r w:rsidR="009E3D00" w:rsidRPr="009E3D00">
        <w:rPr>
          <w:rFonts w:ascii="Times New Roman" w:hAnsi="Times New Roman" w:cs="Times New Roman"/>
          <w:sz w:val="28"/>
          <w:szCs w:val="28"/>
          <w:lang w:val="uk-UA"/>
        </w:rPr>
        <w:t xml:space="preserve"> обдарованих, здібни</w:t>
      </w:r>
      <w:r>
        <w:rPr>
          <w:rFonts w:ascii="Times New Roman" w:hAnsi="Times New Roman" w:cs="Times New Roman"/>
          <w:sz w:val="28"/>
          <w:szCs w:val="28"/>
          <w:lang w:val="uk-UA"/>
        </w:rPr>
        <w:t>х дітей є в небезпека звуження меж розвитку; втрата навчального інтересу</w:t>
      </w:r>
      <w:r w:rsidR="009E3D00" w:rsidRPr="009E3D00">
        <w:rPr>
          <w:rFonts w:ascii="Times New Roman" w:hAnsi="Times New Roman" w:cs="Times New Roman"/>
          <w:sz w:val="28"/>
          <w:szCs w:val="28"/>
          <w:lang w:val="uk-UA"/>
        </w:rPr>
        <w:t>; формування звички до</w:t>
      </w:r>
      <w:r>
        <w:rPr>
          <w:rFonts w:ascii="Times New Roman" w:hAnsi="Times New Roman" w:cs="Times New Roman"/>
          <w:sz w:val="28"/>
          <w:szCs w:val="28"/>
          <w:lang w:val="uk-UA"/>
        </w:rPr>
        <w:t xml:space="preserve"> </w:t>
      </w:r>
      <w:r w:rsidR="00DF11C7">
        <w:rPr>
          <w:rFonts w:ascii="Times New Roman" w:hAnsi="Times New Roman" w:cs="Times New Roman"/>
          <w:sz w:val="28"/>
          <w:szCs w:val="28"/>
          <w:lang w:val="uk-UA"/>
        </w:rPr>
        <w:t>легких успіхів, що не вимагає</w:t>
      </w:r>
      <w:r>
        <w:rPr>
          <w:rFonts w:ascii="Times New Roman" w:hAnsi="Times New Roman" w:cs="Times New Roman"/>
          <w:sz w:val="28"/>
          <w:szCs w:val="28"/>
          <w:lang w:val="uk-UA"/>
        </w:rPr>
        <w:t xml:space="preserve"> особливих інтелектуальних зусиль.</w:t>
      </w:r>
    </w:p>
    <w:p w:rsidR="009E3D00" w:rsidRPr="009E3D00" w:rsidRDefault="00DF11C7" w:rsidP="00DF11C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Подолання означених ризиків є можливим за рахунок розвитку методичної культури педагога – явища, що передбачає паралельне, комплексне використання різноманітних дидактичних методів (дискусії, пояснення, демонстрації, мозкового</w:t>
      </w:r>
      <w:r w:rsidR="009E3D00" w:rsidRPr="009E3D00">
        <w:rPr>
          <w:rFonts w:ascii="Times New Roman" w:hAnsi="Times New Roman" w:cs="Times New Roman"/>
          <w:sz w:val="28"/>
          <w:szCs w:val="28"/>
          <w:lang w:val="uk-UA"/>
        </w:rPr>
        <w:t xml:space="preserve"> штурм</w:t>
      </w:r>
      <w:r>
        <w:rPr>
          <w:rFonts w:ascii="Times New Roman" w:hAnsi="Times New Roman" w:cs="Times New Roman"/>
          <w:sz w:val="28"/>
          <w:szCs w:val="28"/>
          <w:lang w:val="uk-UA"/>
        </w:rPr>
        <w:t xml:space="preserve">у), що створюють продуктивний, інтегрований освітній простір. </w:t>
      </w:r>
    </w:p>
    <w:p w:rsidR="009E3D00" w:rsidRDefault="00DF11C7" w:rsidP="00DF11C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Доцільно наголосити на специфічних особливостях виховання у закладах, що передбачають реалізацію інклюзивного підходу. </w:t>
      </w:r>
      <w:r w:rsidR="009E3D00" w:rsidRPr="009E3D00">
        <w:rPr>
          <w:rFonts w:ascii="Times New Roman" w:hAnsi="Times New Roman" w:cs="Times New Roman"/>
          <w:sz w:val="28"/>
          <w:szCs w:val="28"/>
          <w:lang w:val="uk-UA"/>
        </w:rPr>
        <w:t xml:space="preserve">Виховний процес складається з </w:t>
      </w:r>
      <w:r>
        <w:rPr>
          <w:rFonts w:ascii="Times New Roman" w:hAnsi="Times New Roman" w:cs="Times New Roman"/>
          <w:sz w:val="28"/>
          <w:szCs w:val="28"/>
          <w:lang w:val="uk-UA"/>
        </w:rPr>
        <w:t xml:space="preserve">гнучкої системи ситуацій взаємодії, що формують </w:t>
      </w:r>
      <w:r w:rsidR="009E3D00" w:rsidRPr="009E3D00">
        <w:rPr>
          <w:rFonts w:ascii="Times New Roman" w:hAnsi="Times New Roman" w:cs="Times New Roman"/>
          <w:sz w:val="28"/>
          <w:szCs w:val="28"/>
          <w:lang w:val="uk-UA"/>
        </w:rPr>
        <w:t>уявлення про світ,</w:t>
      </w:r>
      <w:r>
        <w:rPr>
          <w:rFonts w:ascii="Times New Roman" w:hAnsi="Times New Roman" w:cs="Times New Roman"/>
          <w:sz w:val="28"/>
          <w:szCs w:val="28"/>
          <w:lang w:val="uk-UA"/>
        </w:rPr>
        <w:t xml:space="preserve"> поведінкові звички, необхідні</w:t>
      </w:r>
      <w:r w:rsidR="009E3D00" w:rsidRPr="009E3D00">
        <w:rPr>
          <w:rFonts w:ascii="Times New Roman" w:hAnsi="Times New Roman" w:cs="Times New Roman"/>
          <w:sz w:val="28"/>
          <w:szCs w:val="28"/>
          <w:lang w:val="uk-UA"/>
        </w:rPr>
        <w:t xml:space="preserve"> навички діяльності.</w:t>
      </w:r>
    </w:p>
    <w:p w:rsidR="00A90F07" w:rsidRDefault="00A90F07" w:rsidP="00A90F0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Специфічною характеристикою інклюзивного освітнього середовища</w:t>
      </w:r>
      <w:r w:rsidR="00DF11C7" w:rsidRPr="00DF11C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необхідність </w:t>
      </w:r>
      <w:r w:rsidR="00DF11C7" w:rsidRPr="00DF11C7">
        <w:rPr>
          <w:rFonts w:ascii="Times New Roman" w:hAnsi="Times New Roman" w:cs="Times New Roman"/>
          <w:sz w:val="28"/>
          <w:szCs w:val="28"/>
          <w:lang w:val="uk-UA"/>
        </w:rPr>
        <w:t>цілеспрямованої організації педагогом усвідомлення дитиною різноманіття</w:t>
      </w:r>
      <w:r>
        <w:rPr>
          <w:rFonts w:ascii="Times New Roman" w:hAnsi="Times New Roman" w:cs="Times New Roman"/>
          <w:sz w:val="28"/>
          <w:szCs w:val="28"/>
          <w:lang w:val="uk-UA"/>
        </w:rPr>
        <w:t xml:space="preserve"> людей, що становить основу </w:t>
      </w:r>
      <w:r w:rsidR="00DF11C7" w:rsidRPr="00DF11C7">
        <w:rPr>
          <w:rFonts w:ascii="Times New Roman" w:hAnsi="Times New Roman" w:cs="Times New Roman"/>
          <w:sz w:val="28"/>
          <w:szCs w:val="28"/>
          <w:lang w:val="uk-UA"/>
        </w:rPr>
        <w:t xml:space="preserve">шанобливого і толерантного ставлення до інших. </w:t>
      </w:r>
    </w:p>
    <w:p w:rsidR="00A90F07" w:rsidRDefault="00A90F07" w:rsidP="00A90F0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Основні принципи виховання в умовах інклюзивної освіти</w:t>
      </w:r>
      <w:r w:rsidR="0048361E">
        <w:rPr>
          <w:rFonts w:ascii="Times New Roman" w:hAnsi="Times New Roman" w:cs="Times New Roman"/>
          <w:sz w:val="28"/>
          <w:szCs w:val="28"/>
          <w:lang w:val="en-US"/>
        </w:rPr>
        <w:t xml:space="preserve"> [29]</w:t>
      </w:r>
      <w:r>
        <w:rPr>
          <w:rFonts w:ascii="Times New Roman" w:hAnsi="Times New Roman" w:cs="Times New Roman"/>
          <w:sz w:val="28"/>
          <w:szCs w:val="28"/>
          <w:lang w:val="uk-UA"/>
        </w:rPr>
        <w:t>:</w:t>
      </w:r>
    </w:p>
    <w:p w:rsidR="00A90F07" w:rsidRDefault="00A90F07" w:rsidP="00A90F0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DF11C7" w:rsidRPr="00DF11C7">
        <w:rPr>
          <w:rFonts w:ascii="Times New Roman" w:hAnsi="Times New Roman" w:cs="Times New Roman"/>
          <w:sz w:val="28"/>
          <w:szCs w:val="28"/>
          <w:lang w:val="uk-UA"/>
        </w:rPr>
        <w:t>принц</w:t>
      </w:r>
      <w:r>
        <w:rPr>
          <w:rFonts w:ascii="Times New Roman" w:hAnsi="Times New Roman" w:cs="Times New Roman"/>
          <w:sz w:val="28"/>
          <w:szCs w:val="28"/>
          <w:lang w:val="uk-UA"/>
        </w:rPr>
        <w:t>ип індивідуального підходу –</w:t>
      </w:r>
      <w:r w:rsidR="00DF11C7" w:rsidRPr="00DF11C7">
        <w:rPr>
          <w:rFonts w:ascii="Times New Roman" w:hAnsi="Times New Roman" w:cs="Times New Roman"/>
          <w:sz w:val="28"/>
          <w:szCs w:val="28"/>
          <w:lang w:val="uk-UA"/>
        </w:rPr>
        <w:t xml:space="preserve"> вибір форм, засобів, методів</w:t>
      </w:r>
      <w:r>
        <w:rPr>
          <w:rFonts w:ascii="Times New Roman" w:hAnsi="Times New Roman" w:cs="Times New Roman"/>
          <w:sz w:val="28"/>
          <w:szCs w:val="28"/>
          <w:lang w:val="uk-UA"/>
        </w:rPr>
        <w:t xml:space="preserve"> формування особистості</w:t>
      </w:r>
      <w:r w:rsidR="00DF11C7" w:rsidRPr="00DF11C7">
        <w:rPr>
          <w:rFonts w:ascii="Times New Roman" w:hAnsi="Times New Roman" w:cs="Times New Roman"/>
          <w:sz w:val="28"/>
          <w:szCs w:val="28"/>
          <w:lang w:val="uk-UA"/>
        </w:rPr>
        <w:t xml:space="preserve"> здійснюєть</w:t>
      </w:r>
      <w:r>
        <w:rPr>
          <w:rFonts w:ascii="Times New Roman" w:hAnsi="Times New Roman" w:cs="Times New Roman"/>
          <w:sz w:val="28"/>
          <w:szCs w:val="28"/>
          <w:lang w:val="uk-UA"/>
        </w:rPr>
        <w:t>ся з урахуванням конкретної структури особистості дитини з особливими освітніми потребами</w:t>
      </w:r>
      <w:r w:rsidR="00DF11C7" w:rsidRPr="00DF11C7">
        <w:rPr>
          <w:rFonts w:ascii="Times New Roman" w:hAnsi="Times New Roman" w:cs="Times New Roman"/>
          <w:sz w:val="28"/>
          <w:szCs w:val="28"/>
          <w:lang w:val="uk-UA"/>
        </w:rPr>
        <w:t>;</w:t>
      </w:r>
    </w:p>
    <w:p w:rsidR="00A90F07" w:rsidRDefault="00A90F07" w:rsidP="00A90F0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r w:rsidR="00DF11C7" w:rsidRPr="00DF11C7">
        <w:rPr>
          <w:rFonts w:ascii="Times New Roman" w:hAnsi="Times New Roman" w:cs="Times New Roman"/>
          <w:sz w:val="28"/>
          <w:szCs w:val="28"/>
          <w:lang w:val="uk-UA"/>
        </w:rPr>
        <w:t xml:space="preserve"> принцип</w:t>
      </w:r>
      <w:r>
        <w:rPr>
          <w:rFonts w:ascii="Times New Roman" w:hAnsi="Times New Roman" w:cs="Times New Roman"/>
          <w:sz w:val="28"/>
          <w:szCs w:val="28"/>
          <w:lang w:val="uk-UA"/>
        </w:rPr>
        <w:t xml:space="preserve"> </w:t>
      </w:r>
      <w:r w:rsidR="00DF11C7" w:rsidRPr="00DF11C7">
        <w:rPr>
          <w:rFonts w:ascii="Times New Roman" w:hAnsi="Times New Roman" w:cs="Times New Roman"/>
          <w:sz w:val="28"/>
          <w:szCs w:val="28"/>
          <w:lang w:val="uk-UA"/>
        </w:rPr>
        <w:t>варіат</w:t>
      </w:r>
      <w:r>
        <w:rPr>
          <w:rFonts w:ascii="Times New Roman" w:hAnsi="Times New Roman" w:cs="Times New Roman"/>
          <w:sz w:val="28"/>
          <w:szCs w:val="28"/>
          <w:lang w:val="uk-UA"/>
        </w:rPr>
        <w:t>ивної методичної бази виховання, що передбачає використання методик</w:t>
      </w:r>
      <w:r w:rsidR="00DF11C7" w:rsidRPr="00DF11C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тифло-, сурдо-, олігофренопедагогіки; </w:t>
      </w:r>
    </w:p>
    <w:p w:rsidR="00A90F07" w:rsidRDefault="00A90F07" w:rsidP="00A90F0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 п</w:t>
      </w:r>
      <w:r w:rsidR="00DF11C7" w:rsidRPr="00DF11C7">
        <w:rPr>
          <w:rFonts w:ascii="Times New Roman" w:hAnsi="Times New Roman" w:cs="Times New Roman"/>
          <w:sz w:val="28"/>
          <w:szCs w:val="28"/>
          <w:lang w:val="uk-UA"/>
        </w:rPr>
        <w:t>ринцип</w:t>
      </w:r>
      <w:r>
        <w:rPr>
          <w:rFonts w:ascii="Times New Roman" w:hAnsi="Times New Roman" w:cs="Times New Roman"/>
          <w:sz w:val="28"/>
          <w:szCs w:val="28"/>
          <w:lang w:val="uk-UA"/>
        </w:rPr>
        <w:t xml:space="preserve"> </w:t>
      </w:r>
      <w:r w:rsidR="00DF11C7" w:rsidRPr="00DF11C7">
        <w:rPr>
          <w:rFonts w:ascii="Times New Roman" w:hAnsi="Times New Roman" w:cs="Times New Roman"/>
          <w:sz w:val="28"/>
          <w:szCs w:val="28"/>
          <w:lang w:val="uk-UA"/>
        </w:rPr>
        <w:t>самостійної активності дитини</w:t>
      </w:r>
      <w:r>
        <w:rPr>
          <w:rFonts w:ascii="Times New Roman" w:hAnsi="Times New Roman" w:cs="Times New Roman"/>
          <w:sz w:val="28"/>
          <w:szCs w:val="28"/>
          <w:lang w:val="uk-UA"/>
        </w:rPr>
        <w:t>, що визначає необхідність формування відповідних позитивних навичок і звичок</w:t>
      </w:r>
      <w:r w:rsidR="00DF11C7" w:rsidRPr="00DF11C7">
        <w:rPr>
          <w:rFonts w:ascii="Times New Roman" w:hAnsi="Times New Roman" w:cs="Times New Roman"/>
          <w:sz w:val="28"/>
          <w:szCs w:val="28"/>
          <w:lang w:val="uk-UA"/>
        </w:rPr>
        <w:t xml:space="preserve">; </w:t>
      </w:r>
    </w:p>
    <w:p w:rsidR="00DF11C7" w:rsidRPr="00DF11C7" w:rsidRDefault="00A90F07" w:rsidP="00A90F0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DF11C7" w:rsidRPr="00DF11C7">
        <w:rPr>
          <w:rFonts w:ascii="Times New Roman" w:hAnsi="Times New Roman" w:cs="Times New Roman"/>
          <w:sz w:val="28"/>
          <w:szCs w:val="28"/>
          <w:lang w:val="uk-UA"/>
        </w:rPr>
        <w:t>принцип сімейно-орієнтованого</w:t>
      </w:r>
      <w:r>
        <w:rPr>
          <w:rFonts w:ascii="Times New Roman" w:hAnsi="Times New Roman" w:cs="Times New Roman"/>
          <w:sz w:val="28"/>
          <w:szCs w:val="28"/>
          <w:lang w:val="uk-UA"/>
        </w:rPr>
        <w:t xml:space="preserve"> супроводу –</w:t>
      </w:r>
      <w:r w:rsidR="00DF11C7" w:rsidRPr="00DF11C7">
        <w:rPr>
          <w:rFonts w:ascii="Times New Roman" w:hAnsi="Times New Roman" w:cs="Times New Roman"/>
          <w:sz w:val="28"/>
          <w:szCs w:val="28"/>
          <w:lang w:val="uk-UA"/>
        </w:rPr>
        <w:t xml:space="preserve"> батьки</w:t>
      </w:r>
      <w:r>
        <w:rPr>
          <w:rFonts w:ascii="Times New Roman" w:hAnsi="Times New Roman" w:cs="Times New Roman"/>
          <w:sz w:val="28"/>
          <w:szCs w:val="28"/>
          <w:lang w:val="uk-UA"/>
        </w:rPr>
        <w:t xml:space="preserve"> активно</w:t>
      </w:r>
      <w:r w:rsidR="00DF11C7" w:rsidRPr="00DF11C7">
        <w:rPr>
          <w:rFonts w:ascii="Times New Roman" w:hAnsi="Times New Roman" w:cs="Times New Roman"/>
          <w:sz w:val="28"/>
          <w:szCs w:val="28"/>
          <w:lang w:val="uk-UA"/>
        </w:rPr>
        <w:t xml:space="preserve"> включаються в педагогічний</w:t>
      </w:r>
      <w:r>
        <w:rPr>
          <w:rFonts w:ascii="Times New Roman" w:hAnsi="Times New Roman" w:cs="Times New Roman"/>
          <w:sz w:val="28"/>
          <w:szCs w:val="28"/>
          <w:lang w:val="uk-UA"/>
        </w:rPr>
        <w:t xml:space="preserve"> процес на кожному його етапі.</w:t>
      </w:r>
    </w:p>
    <w:p w:rsidR="00DF11C7" w:rsidRPr="00DF11C7" w:rsidRDefault="005B1EC2" w:rsidP="005B1EC2">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 інтегрованому</w:t>
      </w:r>
      <w:r w:rsidR="00A90F07">
        <w:rPr>
          <w:rFonts w:ascii="Times New Roman" w:hAnsi="Times New Roman" w:cs="Times New Roman"/>
          <w:sz w:val="28"/>
          <w:szCs w:val="28"/>
          <w:lang w:val="uk-UA"/>
        </w:rPr>
        <w:t xml:space="preserve"> освітньому </w:t>
      </w:r>
      <w:r>
        <w:rPr>
          <w:rFonts w:ascii="Times New Roman" w:hAnsi="Times New Roman" w:cs="Times New Roman"/>
          <w:sz w:val="28"/>
          <w:szCs w:val="28"/>
          <w:lang w:val="uk-UA"/>
        </w:rPr>
        <w:t>просторі відбувається акумулювання дітьми позитивних елементів суспільної свідомості. Че</w:t>
      </w:r>
      <w:r w:rsidR="00DF11C7" w:rsidRPr="00DF11C7">
        <w:rPr>
          <w:rFonts w:ascii="Times New Roman" w:hAnsi="Times New Roman" w:cs="Times New Roman"/>
          <w:sz w:val="28"/>
          <w:szCs w:val="28"/>
          <w:lang w:val="uk-UA"/>
        </w:rPr>
        <w:t xml:space="preserve">рез осмислення </w:t>
      </w:r>
      <w:r>
        <w:rPr>
          <w:rFonts w:ascii="Times New Roman" w:hAnsi="Times New Roman" w:cs="Times New Roman"/>
          <w:sz w:val="28"/>
          <w:szCs w:val="28"/>
          <w:lang w:val="uk-UA"/>
        </w:rPr>
        <w:t xml:space="preserve">трансльованих </w:t>
      </w:r>
      <w:r w:rsidR="00DF11C7" w:rsidRPr="00DF11C7">
        <w:rPr>
          <w:rFonts w:ascii="Times New Roman" w:hAnsi="Times New Roman" w:cs="Times New Roman"/>
          <w:sz w:val="28"/>
          <w:szCs w:val="28"/>
          <w:lang w:val="uk-UA"/>
        </w:rPr>
        <w:t>ідей і формування власної поведінки, дитина</w:t>
      </w:r>
      <w:r>
        <w:rPr>
          <w:rFonts w:ascii="Times New Roman" w:hAnsi="Times New Roman" w:cs="Times New Roman"/>
          <w:sz w:val="28"/>
          <w:szCs w:val="28"/>
          <w:lang w:val="uk-UA"/>
        </w:rPr>
        <w:t xml:space="preserve"> </w:t>
      </w:r>
      <w:r w:rsidR="00DF11C7" w:rsidRPr="00DF11C7">
        <w:rPr>
          <w:rFonts w:ascii="Times New Roman" w:hAnsi="Times New Roman" w:cs="Times New Roman"/>
          <w:sz w:val="28"/>
          <w:szCs w:val="28"/>
          <w:lang w:val="uk-UA"/>
        </w:rPr>
        <w:t>виховує характер, виробляє життєву позицію, ставить перед</w:t>
      </w:r>
      <w:r>
        <w:rPr>
          <w:rFonts w:ascii="Times New Roman" w:hAnsi="Times New Roman" w:cs="Times New Roman"/>
          <w:sz w:val="28"/>
          <w:szCs w:val="28"/>
          <w:lang w:val="uk-UA"/>
        </w:rPr>
        <w:t xml:space="preserve"> </w:t>
      </w:r>
      <w:r w:rsidR="00DF11C7" w:rsidRPr="00DF11C7">
        <w:rPr>
          <w:rFonts w:ascii="Times New Roman" w:hAnsi="Times New Roman" w:cs="Times New Roman"/>
          <w:sz w:val="28"/>
          <w:szCs w:val="28"/>
          <w:lang w:val="uk-UA"/>
        </w:rPr>
        <w:t>собою цілі дл</w:t>
      </w:r>
      <w:r>
        <w:rPr>
          <w:rFonts w:ascii="Times New Roman" w:hAnsi="Times New Roman" w:cs="Times New Roman"/>
          <w:sz w:val="28"/>
          <w:szCs w:val="28"/>
          <w:lang w:val="uk-UA"/>
        </w:rPr>
        <w:t>я свідомого самовдосконалення. П</w:t>
      </w:r>
      <w:r w:rsidR="00DF11C7" w:rsidRPr="00DF11C7">
        <w:rPr>
          <w:rFonts w:ascii="Times New Roman" w:hAnsi="Times New Roman" w:cs="Times New Roman"/>
          <w:sz w:val="28"/>
          <w:szCs w:val="28"/>
          <w:lang w:val="uk-UA"/>
        </w:rPr>
        <w:t>едагог сприяє</w:t>
      </w:r>
      <w:r>
        <w:rPr>
          <w:rFonts w:ascii="Times New Roman" w:hAnsi="Times New Roman" w:cs="Times New Roman"/>
          <w:sz w:val="28"/>
          <w:szCs w:val="28"/>
          <w:lang w:val="uk-UA"/>
        </w:rPr>
        <w:t xml:space="preserve"> усвідомленню</w:t>
      </w:r>
      <w:r w:rsidR="00DF11C7" w:rsidRPr="00DF11C7">
        <w:rPr>
          <w:rFonts w:ascii="Times New Roman" w:hAnsi="Times New Roman" w:cs="Times New Roman"/>
          <w:sz w:val="28"/>
          <w:szCs w:val="28"/>
          <w:lang w:val="uk-UA"/>
        </w:rPr>
        <w:t xml:space="preserve"> соціальної цінності всіх людей, рівності їх прав і</w:t>
      </w:r>
      <w:r>
        <w:rPr>
          <w:rFonts w:ascii="Times New Roman" w:hAnsi="Times New Roman" w:cs="Times New Roman"/>
          <w:sz w:val="28"/>
          <w:szCs w:val="28"/>
          <w:lang w:val="uk-UA"/>
        </w:rPr>
        <w:t xml:space="preserve"> можливостей,</w:t>
      </w:r>
      <w:r w:rsidR="00DF11C7" w:rsidRPr="00DF11C7">
        <w:rPr>
          <w:rFonts w:ascii="Times New Roman" w:hAnsi="Times New Roman" w:cs="Times New Roman"/>
          <w:sz w:val="28"/>
          <w:szCs w:val="28"/>
          <w:lang w:val="uk-UA"/>
        </w:rPr>
        <w:t xml:space="preserve"> певної причетності кожного до проблем</w:t>
      </w:r>
      <w:r>
        <w:rPr>
          <w:rFonts w:ascii="Times New Roman" w:hAnsi="Times New Roman" w:cs="Times New Roman"/>
          <w:sz w:val="28"/>
          <w:szCs w:val="28"/>
          <w:lang w:val="uk-UA"/>
        </w:rPr>
        <w:t xml:space="preserve"> </w:t>
      </w:r>
      <w:r w:rsidR="00DF11C7" w:rsidRPr="00DF11C7">
        <w:rPr>
          <w:rFonts w:ascii="Times New Roman" w:hAnsi="Times New Roman" w:cs="Times New Roman"/>
          <w:sz w:val="28"/>
          <w:szCs w:val="28"/>
          <w:lang w:val="uk-UA"/>
        </w:rPr>
        <w:t>іншого. Завдяки внесенню елементів моральних, естетичних і</w:t>
      </w:r>
      <w:r>
        <w:rPr>
          <w:rFonts w:ascii="Times New Roman" w:hAnsi="Times New Roman" w:cs="Times New Roman"/>
          <w:sz w:val="28"/>
          <w:szCs w:val="28"/>
          <w:lang w:val="uk-UA"/>
        </w:rPr>
        <w:t xml:space="preserve"> </w:t>
      </w:r>
      <w:r w:rsidR="00DF11C7" w:rsidRPr="00DF11C7">
        <w:rPr>
          <w:rFonts w:ascii="Times New Roman" w:hAnsi="Times New Roman" w:cs="Times New Roman"/>
          <w:sz w:val="28"/>
          <w:szCs w:val="28"/>
          <w:lang w:val="uk-UA"/>
        </w:rPr>
        <w:t>суспільних вимог д</w:t>
      </w:r>
      <w:r>
        <w:rPr>
          <w:rFonts w:ascii="Times New Roman" w:hAnsi="Times New Roman" w:cs="Times New Roman"/>
          <w:sz w:val="28"/>
          <w:szCs w:val="28"/>
          <w:lang w:val="uk-UA"/>
        </w:rPr>
        <w:t>о педагогічного процесу виховання проявляється як гармонійна взаємодія</w:t>
      </w:r>
      <w:r w:rsidR="00DF11C7" w:rsidRPr="00DF11C7">
        <w:rPr>
          <w:rFonts w:ascii="Times New Roman" w:hAnsi="Times New Roman" w:cs="Times New Roman"/>
          <w:sz w:val="28"/>
          <w:szCs w:val="28"/>
          <w:lang w:val="uk-UA"/>
        </w:rPr>
        <w:t xml:space="preserve"> форм і видів</w:t>
      </w:r>
      <w:r>
        <w:rPr>
          <w:rFonts w:ascii="Times New Roman" w:hAnsi="Times New Roman" w:cs="Times New Roman"/>
          <w:sz w:val="28"/>
          <w:szCs w:val="28"/>
          <w:lang w:val="uk-UA"/>
        </w:rPr>
        <w:t xml:space="preserve"> </w:t>
      </w:r>
      <w:r w:rsidR="00DF11C7" w:rsidRPr="00DF11C7">
        <w:rPr>
          <w:rFonts w:ascii="Times New Roman" w:hAnsi="Times New Roman" w:cs="Times New Roman"/>
          <w:sz w:val="28"/>
          <w:szCs w:val="28"/>
          <w:lang w:val="uk-UA"/>
        </w:rPr>
        <w:t>діяльності: розумової, фізичної, творчої, розважальної,</w:t>
      </w:r>
      <w:r>
        <w:rPr>
          <w:rFonts w:ascii="Times New Roman" w:hAnsi="Times New Roman" w:cs="Times New Roman"/>
          <w:sz w:val="28"/>
          <w:szCs w:val="28"/>
          <w:lang w:val="uk-UA"/>
        </w:rPr>
        <w:t xml:space="preserve"> </w:t>
      </w:r>
      <w:r w:rsidR="00DF11C7" w:rsidRPr="00DF11C7">
        <w:rPr>
          <w:rFonts w:ascii="Times New Roman" w:hAnsi="Times New Roman" w:cs="Times New Roman"/>
          <w:sz w:val="28"/>
          <w:szCs w:val="28"/>
          <w:lang w:val="uk-UA"/>
        </w:rPr>
        <w:t>дослідницької.</w:t>
      </w:r>
    </w:p>
    <w:p w:rsidR="005B1EC2" w:rsidRDefault="00DF11C7" w:rsidP="005B1EC2">
      <w:pPr>
        <w:spacing w:line="360" w:lineRule="auto"/>
        <w:rPr>
          <w:rFonts w:ascii="Times New Roman" w:hAnsi="Times New Roman" w:cs="Times New Roman"/>
          <w:sz w:val="28"/>
          <w:szCs w:val="28"/>
          <w:lang w:val="uk-UA"/>
        </w:rPr>
      </w:pPr>
      <w:r w:rsidRPr="00DF11C7">
        <w:rPr>
          <w:rFonts w:ascii="Times New Roman" w:hAnsi="Times New Roman" w:cs="Times New Roman"/>
          <w:sz w:val="28"/>
          <w:szCs w:val="28"/>
          <w:lang w:val="uk-UA"/>
        </w:rPr>
        <w:t>До основних</w:t>
      </w:r>
      <w:r w:rsidR="005B1EC2">
        <w:rPr>
          <w:rFonts w:ascii="Times New Roman" w:hAnsi="Times New Roman" w:cs="Times New Roman"/>
          <w:sz w:val="28"/>
          <w:szCs w:val="28"/>
          <w:lang w:val="uk-UA"/>
        </w:rPr>
        <w:t xml:space="preserve"> напрямів</w:t>
      </w:r>
      <w:r w:rsidRPr="00DF11C7">
        <w:rPr>
          <w:rFonts w:ascii="Times New Roman" w:hAnsi="Times New Roman" w:cs="Times New Roman"/>
          <w:sz w:val="28"/>
          <w:szCs w:val="28"/>
          <w:lang w:val="uk-UA"/>
        </w:rPr>
        <w:t xml:space="preserve"> формув</w:t>
      </w:r>
      <w:r w:rsidR="005B1EC2">
        <w:rPr>
          <w:rFonts w:ascii="Times New Roman" w:hAnsi="Times New Roman" w:cs="Times New Roman"/>
          <w:sz w:val="28"/>
          <w:szCs w:val="28"/>
          <w:lang w:val="uk-UA"/>
        </w:rPr>
        <w:t xml:space="preserve">ання толерантності в інклюзивній освітній </w:t>
      </w:r>
      <w:r w:rsidRPr="00DF11C7">
        <w:rPr>
          <w:rFonts w:ascii="Times New Roman" w:hAnsi="Times New Roman" w:cs="Times New Roman"/>
          <w:sz w:val="28"/>
          <w:szCs w:val="28"/>
          <w:lang w:val="uk-UA"/>
        </w:rPr>
        <w:t>установі відносяться</w:t>
      </w:r>
      <w:r w:rsidR="0048361E">
        <w:rPr>
          <w:rFonts w:ascii="Times New Roman" w:hAnsi="Times New Roman" w:cs="Times New Roman"/>
          <w:sz w:val="28"/>
          <w:szCs w:val="28"/>
          <w:lang w:val="en-US"/>
        </w:rPr>
        <w:t xml:space="preserve"> [</w:t>
      </w:r>
      <w:r w:rsidR="00F53AEA">
        <w:rPr>
          <w:rFonts w:ascii="Times New Roman" w:hAnsi="Times New Roman" w:cs="Times New Roman"/>
          <w:sz w:val="28"/>
          <w:szCs w:val="28"/>
          <w:lang w:val="en-US"/>
        </w:rPr>
        <w:t>37</w:t>
      </w:r>
      <w:r w:rsidR="0048361E">
        <w:rPr>
          <w:rFonts w:ascii="Times New Roman" w:hAnsi="Times New Roman" w:cs="Times New Roman"/>
          <w:sz w:val="28"/>
          <w:szCs w:val="28"/>
          <w:lang w:val="en-US"/>
        </w:rPr>
        <w:t>]</w:t>
      </w:r>
      <w:r w:rsidRPr="00DF11C7">
        <w:rPr>
          <w:rFonts w:ascii="Times New Roman" w:hAnsi="Times New Roman" w:cs="Times New Roman"/>
          <w:sz w:val="28"/>
          <w:szCs w:val="28"/>
          <w:lang w:val="uk-UA"/>
        </w:rPr>
        <w:t>:</w:t>
      </w:r>
    </w:p>
    <w:p w:rsidR="00DF11C7" w:rsidRPr="00DF11C7" w:rsidRDefault="00DF11C7" w:rsidP="005B1EC2">
      <w:pPr>
        <w:spacing w:line="360" w:lineRule="auto"/>
        <w:rPr>
          <w:rFonts w:ascii="Times New Roman" w:hAnsi="Times New Roman" w:cs="Times New Roman"/>
          <w:sz w:val="28"/>
          <w:szCs w:val="28"/>
          <w:lang w:val="uk-UA"/>
        </w:rPr>
      </w:pPr>
      <w:r w:rsidRPr="00DF11C7">
        <w:rPr>
          <w:rFonts w:ascii="Times New Roman" w:hAnsi="Times New Roman" w:cs="Times New Roman"/>
          <w:sz w:val="28"/>
          <w:szCs w:val="28"/>
          <w:lang w:val="uk-UA"/>
        </w:rPr>
        <w:t>1) формування у дітей толерантності до людей з обмеженими</w:t>
      </w:r>
      <w:r w:rsidR="005B1EC2">
        <w:rPr>
          <w:rFonts w:ascii="Times New Roman" w:hAnsi="Times New Roman" w:cs="Times New Roman"/>
          <w:sz w:val="28"/>
          <w:szCs w:val="28"/>
          <w:lang w:val="uk-UA"/>
        </w:rPr>
        <w:t xml:space="preserve"> можливостями, научіння способів</w:t>
      </w:r>
      <w:r w:rsidRPr="00DF11C7">
        <w:rPr>
          <w:rFonts w:ascii="Times New Roman" w:hAnsi="Times New Roman" w:cs="Times New Roman"/>
          <w:sz w:val="28"/>
          <w:szCs w:val="28"/>
          <w:lang w:val="uk-UA"/>
        </w:rPr>
        <w:t xml:space="preserve"> вирішення </w:t>
      </w:r>
      <w:r w:rsidR="005B1EC2">
        <w:rPr>
          <w:rFonts w:ascii="Times New Roman" w:hAnsi="Times New Roman" w:cs="Times New Roman"/>
          <w:sz w:val="28"/>
          <w:szCs w:val="28"/>
          <w:lang w:val="uk-UA"/>
        </w:rPr>
        <w:t xml:space="preserve">можливих суперечностей і </w:t>
      </w:r>
      <w:r w:rsidRPr="00DF11C7">
        <w:rPr>
          <w:rFonts w:ascii="Times New Roman" w:hAnsi="Times New Roman" w:cs="Times New Roman"/>
          <w:sz w:val="28"/>
          <w:szCs w:val="28"/>
          <w:lang w:val="uk-UA"/>
        </w:rPr>
        <w:t>конфліктів</w:t>
      </w:r>
      <w:r w:rsidR="005B1EC2">
        <w:rPr>
          <w:rFonts w:ascii="Times New Roman" w:hAnsi="Times New Roman" w:cs="Times New Roman"/>
          <w:sz w:val="28"/>
          <w:szCs w:val="28"/>
          <w:lang w:val="uk-UA"/>
        </w:rPr>
        <w:t xml:space="preserve"> на цьому ґрунті, засвоєння </w:t>
      </w:r>
      <w:r w:rsidRPr="00DF11C7">
        <w:rPr>
          <w:rFonts w:ascii="Times New Roman" w:hAnsi="Times New Roman" w:cs="Times New Roman"/>
          <w:sz w:val="28"/>
          <w:szCs w:val="28"/>
          <w:lang w:val="uk-UA"/>
        </w:rPr>
        <w:t>національних особливостей інших народів;</w:t>
      </w:r>
    </w:p>
    <w:p w:rsidR="005B1EC2" w:rsidRDefault="005B1EC2" w:rsidP="005B1EC2">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 розвиток толерантної</w:t>
      </w:r>
      <w:r w:rsidR="00DF11C7" w:rsidRPr="00DF11C7">
        <w:rPr>
          <w:rFonts w:ascii="Times New Roman" w:hAnsi="Times New Roman" w:cs="Times New Roman"/>
          <w:sz w:val="28"/>
          <w:szCs w:val="28"/>
          <w:lang w:val="uk-UA"/>
        </w:rPr>
        <w:t xml:space="preserve"> самосв</w:t>
      </w:r>
      <w:r>
        <w:rPr>
          <w:rFonts w:ascii="Times New Roman" w:hAnsi="Times New Roman" w:cs="Times New Roman"/>
          <w:sz w:val="28"/>
          <w:szCs w:val="28"/>
          <w:lang w:val="uk-UA"/>
        </w:rPr>
        <w:t>ідомості у батьків, педагогів і фахівців, що працюють з дітьми з обмеженими мождивостями;</w:t>
      </w:r>
    </w:p>
    <w:p w:rsidR="00DF11C7" w:rsidRDefault="00DF11C7" w:rsidP="005B1EC2">
      <w:pPr>
        <w:spacing w:line="360" w:lineRule="auto"/>
        <w:rPr>
          <w:rFonts w:ascii="Times New Roman" w:hAnsi="Times New Roman" w:cs="Times New Roman"/>
          <w:sz w:val="28"/>
          <w:szCs w:val="28"/>
          <w:lang w:val="uk-UA"/>
        </w:rPr>
      </w:pPr>
      <w:r w:rsidRPr="00DF11C7">
        <w:rPr>
          <w:rFonts w:ascii="Times New Roman" w:hAnsi="Times New Roman" w:cs="Times New Roman"/>
          <w:sz w:val="28"/>
          <w:szCs w:val="28"/>
          <w:lang w:val="uk-UA"/>
        </w:rPr>
        <w:t xml:space="preserve">3) поширення ідей толерантності </w:t>
      </w:r>
      <w:r w:rsidR="005B1EC2">
        <w:rPr>
          <w:rFonts w:ascii="Times New Roman" w:hAnsi="Times New Roman" w:cs="Times New Roman"/>
          <w:sz w:val="28"/>
          <w:szCs w:val="28"/>
          <w:lang w:val="uk-UA"/>
        </w:rPr>
        <w:t xml:space="preserve">в навколишньому </w:t>
      </w:r>
      <w:r w:rsidRPr="00DF11C7">
        <w:rPr>
          <w:rFonts w:ascii="Times New Roman" w:hAnsi="Times New Roman" w:cs="Times New Roman"/>
          <w:sz w:val="28"/>
          <w:szCs w:val="28"/>
          <w:lang w:val="uk-UA"/>
        </w:rPr>
        <w:t>соціальному середовищі.</w:t>
      </w:r>
    </w:p>
    <w:p w:rsidR="00470EE0" w:rsidRDefault="00470EE0" w:rsidP="00470EE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У</w:t>
      </w:r>
      <w:r w:rsidR="00AA4A39" w:rsidRPr="00AA4A39">
        <w:rPr>
          <w:rFonts w:ascii="Times New Roman" w:hAnsi="Times New Roman" w:cs="Times New Roman"/>
          <w:sz w:val="28"/>
          <w:szCs w:val="28"/>
          <w:lang w:val="uk-UA"/>
        </w:rPr>
        <w:t xml:space="preserve"> сучасних умовах</w:t>
      </w:r>
      <w:r>
        <w:rPr>
          <w:rFonts w:ascii="Times New Roman" w:hAnsi="Times New Roman" w:cs="Times New Roman"/>
          <w:sz w:val="28"/>
          <w:szCs w:val="28"/>
          <w:lang w:val="uk-UA"/>
        </w:rPr>
        <w:t xml:space="preserve"> розвитку освіти </w:t>
      </w:r>
      <w:r w:rsidR="00AA4A39" w:rsidRPr="00AA4A39">
        <w:rPr>
          <w:rFonts w:ascii="Times New Roman" w:hAnsi="Times New Roman" w:cs="Times New Roman"/>
          <w:sz w:val="28"/>
          <w:szCs w:val="28"/>
          <w:lang w:val="uk-UA"/>
        </w:rPr>
        <w:t>особливо актуальним</w:t>
      </w:r>
      <w:r>
        <w:rPr>
          <w:rFonts w:ascii="Times New Roman" w:hAnsi="Times New Roman" w:cs="Times New Roman"/>
          <w:sz w:val="28"/>
          <w:szCs w:val="28"/>
          <w:lang w:val="uk-UA"/>
        </w:rPr>
        <w:t xml:space="preserve"> виховним</w:t>
      </w:r>
      <w:r w:rsidR="00AA4A39" w:rsidRPr="00AA4A39">
        <w:rPr>
          <w:rFonts w:ascii="Times New Roman" w:hAnsi="Times New Roman" w:cs="Times New Roman"/>
          <w:sz w:val="28"/>
          <w:szCs w:val="28"/>
          <w:lang w:val="uk-UA"/>
        </w:rPr>
        <w:t xml:space="preserve"> завд</w:t>
      </w:r>
      <w:r>
        <w:rPr>
          <w:rFonts w:ascii="Times New Roman" w:hAnsi="Times New Roman" w:cs="Times New Roman"/>
          <w:sz w:val="28"/>
          <w:szCs w:val="28"/>
          <w:lang w:val="uk-UA"/>
        </w:rPr>
        <w:t xml:space="preserve">анням є </w:t>
      </w:r>
      <w:r w:rsidR="00AA4A39" w:rsidRPr="00AA4A39">
        <w:rPr>
          <w:rFonts w:ascii="Times New Roman" w:hAnsi="Times New Roman" w:cs="Times New Roman"/>
          <w:sz w:val="28"/>
          <w:szCs w:val="28"/>
          <w:lang w:val="uk-UA"/>
        </w:rPr>
        <w:t>стим</w:t>
      </w:r>
      <w:r>
        <w:rPr>
          <w:rFonts w:ascii="Times New Roman" w:hAnsi="Times New Roman" w:cs="Times New Roman"/>
          <w:sz w:val="28"/>
          <w:szCs w:val="28"/>
          <w:lang w:val="uk-UA"/>
        </w:rPr>
        <w:t xml:space="preserve">улювання процесу самовиховання </w:t>
      </w:r>
      <w:r w:rsidR="00AA4A39" w:rsidRPr="00AA4A39">
        <w:rPr>
          <w:rFonts w:ascii="Times New Roman" w:hAnsi="Times New Roman" w:cs="Times New Roman"/>
          <w:sz w:val="28"/>
          <w:szCs w:val="28"/>
          <w:lang w:val="uk-UA"/>
        </w:rPr>
        <w:t>дітей, підлітків, молодих людей з особливими</w:t>
      </w:r>
      <w:r>
        <w:rPr>
          <w:rFonts w:ascii="Times New Roman" w:hAnsi="Times New Roman" w:cs="Times New Roman"/>
          <w:sz w:val="28"/>
          <w:szCs w:val="28"/>
          <w:lang w:val="uk-UA"/>
        </w:rPr>
        <w:t xml:space="preserve"> освітніми </w:t>
      </w:r>
      <w:r w:rsidR="00AA4A39" w:rsidRPr="00AA4A39">
        <w:rPr>
          <w:rFonts w:ascii="Times New Roman" w:hAnsi="Times New Roman" w:cs="Times New Roman"/>
          <w:sz w:val="28"/>
          <w:szCs w:val="28"/>
          <w:lang w:val="uk-UA"/>
        </w:rPr>
        <w:t>потребами</w:t>
      </w:r>
      <w:r>
        <w:rPr>
          <w:rFonts w:ascii="Times New Roman" w:hAnsi="Times New Roman" w:cs="Times New Roman"/>
          <w:sz w:val="28"/>
          <w:szCs w:val="28"/>
          <w:lang w:val="uk-UA"/>
        </w:rPr>
        <w:t>. У цьому контексті,</w:t>
      </w:r>
      <w:r w:rsidR="00AA4A39" w:rsidRPr="00AA4A39">
        <w:rPr>
          <w:rFonts w:ascii="Times New Roman" w:hAnsi="Times New Roman" w:cs="Times New Roman"/>
          <w:sz w:val="28"/>
          <w:szCs w:val="28"/>
          <w:lang w:val="uk-UA"/>
        </w:rPr>
        <w:t xml:space="preserve"> необхідно враховувати специфіку їх фізичного здоров'я,</w:t>
      </w:r>
      <w:r>
        <w:rPr>
          <w:rFonts w:ascii="Times New Roman" w:hAnsi="Times New Roman" w:cs="Times New Roman"/>
          <w:sz w:val="28"/>
          <w:szCs w:val="28"/>
          <w:lang w:val="uk-UA"/>
        </w:rPr>
        <w:t xml:space="preserve"> </w:t>
      </w:r>
      <w:r w:rsidR="00AA4A39" w:rsidRPr="00AA4A39">
        <w:rPr>
          <w:rFonts w:ascii="Times New Roman" w:hAnsi="Times New Roman" w:cs="Times New Roman"/>
          <w:sz w:val="28"/>
          <w:szCs w:val="28"/>
          <w:lang w:val="uk-UA"/>
        </w:rPr>
        <w:t>психічного ста</w:t>
      </w:r>
      <w:r>
        <w:rPr>
          <w:rFonts w:ascii="Times New Roman" w:hAnsi="Times New Roman" w:cs="Times New Roman"/>
          <w:sz w:val="28"/>
          <w:szCs w:val="28"/>
          <w:lang w:val="uk-UA"/>
        </w:rPr>
        <w:t xml:space="preserve">ну, максимально індівідуалізуючи участь педагога у </w:t>
      </w:r>
      <w:r w:rsidR="00AA4A39" w:rsidRPr="00AA4A39">
        <w:rPr>
          <w:rFonts w:ascii="Times New Roman" w:hAnsi="Times New Roman" w:cs="Times New Roman"/>
          <w:sz w:val="28"/>
          <w:szCs w:val="28"/>
          <w:lang w:val="uk-UA"/>
        </w:rPr>
        <w:t>розвитку мотиваційної сфери особистості.</w:t>
      </w:r>
    </w:p>
    <w:p w:rsidR="00AA4A39" w:rsidRDefault="00470EE0" w:rsidP="00470EE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Реалізація ідеї безперервної</w:t>
      </w:r>
      <w:r w:rsidR="00AA4A39" w:rsidRPr="00AA4A39">
        <w:rPr>
          <w:rFonts w:ascii="Times New Roman" w:hAnsi="Times New Roman" w:cs="Times New Roman"/>
          <w:sz w:val="28"/>
          <w:szCs w:val="28"/>
          <w:lang w:val="uk-UA"/>
        </w:rPr>
        <w:t xml:space="preserve"> інклюзивної освіти</w:t>
      </w:r>
      <w:r>
        <w:rPr>
          <w:rFonts w:ascii="Times New Roman" w:hAnsi="Times New Roman" w:cs="Times New Roman"/>
          <w:sz w:val="28"/>
          <w:szCs w:val="28"/>
          <w:lang w:val="uk-UA"/>
        </w:rPr>
        <w:t xml:space="preserve"> </w:t>
      </w:r>
      <w:r w:rsidR="00AA4A39" w:rsidRPr="00AA4A39">
        <w:rPr>
          <w:rFonts w:ascii="Times New Roman" w:hAnsi="Times New Roman" w:cs="Times New Roman"/>
          <w:sz w:val="28"/>
          <w:szCs w:val="28"/>
          <w:lang w:val="uk-UA"/>
        </w:rPr>
        <w:t>передбачає розвиток контактів мі</w:t>
      </w:r>
      <w:r>
        <w:rPr>
          <w:rFonts w:ascii="Times New Roman" w:hAnsi="Times New Roman" w:cs="Times New Roman"/>
          <w:sz w:val="28"/>
          <w:szCs w:val="28"/>
          <w:lang w:val="uk-UA"/>
        </w:rPr>
        <w:t>ж установами дошкільної, загальної і середньої освіти та установами системи</w:t>
      </w:r>
      <w:r w:rsidR="00AA4A39" w:rsidRPr="00AA4A39">
        <w:rPr>
          <w:rFonts w:ascii="Times New Roman" w:hAnsi="Times New Roman" w:cs="Times New Roman"/>
          <w:sz w:val="28"/>
          <w:szCs w:val="28"/>
          <w:lang w:val="uk-UA"/>
        </w:rPr>
        <w:t xml:space="preserve"> професійної освіти.</w:t>
      </w:r>
      <w:r>
        <w:rPr>
          <w:rFonts w:ascii="Times New Roman" w:hAnsi="Times New Roman" w:cs="Times New Roman"/>
          <w:sz w:val="28"/>
          <w:szCs w:val="28"/>
          <w:lang w:val="uk-UA"/>
        </w:rPr>
        <w:t xml:space="preserve"> Соціально значущим напрям</w:t>
      </w:r>
      <w:r w:rsidR="00AA4A39" w:rsidRPr="00AA4A39">
        <w:rPr>
          <w:rFonts w:ascii="Times New Roman" w:hAnsi="Times New Roman" w:cs="Times New Roman"/>
          <w:sz w:val="28"/>
          <w:szCs w:val="28"/>
          <w:lang w:val="uk-UA"/>
        </w:rPr>
        <w:t>ом виховної роботи з дітьми,</w:t>
      </w:r>
      <w:r>
        <w:rPr>
          <w:rFonts w:ascii="Times New Roman" w:hAnsi="Times New Roman" w:cs="Times New Roman"/>
          <w:sz w:val="28"/>
          <w:szCs w:val="28"/>
          <w:lang w:val="uk-UA"/>
        </w:rPr>
        <w:t xml:space="preserve"> </w:t>
      </w:r>
      <w:r w:rsidR="00AA4A39" w:rsidRPr="00AA4A39">
        <w:rPr>
          <w:rFonts w:ascii="Times New Roman" w:hAnsi="Times New Roman" w:cs="Times New Roman"/>
          <w:sz w:val="28"/>
          <w:szCs w:val="28"/>
          <w:lang w:val="uk-UA"/>
        </w:rPr>
        <w:t>підлітками, молодими людьми стає профорієнтаційна робота</w:t>
      </w:r>
      <w:r>
        <w:rPr>
          <w:rFonts w:ascii="Times New Roman" w:hAnsi="Times New Roman" w:cs="Times New Roman"/>
          <w:sz w:val="28"/>
          <w:szCs w:val="28"/>
          <w:lang w:val="uk-UA"/>
        </w:rPr>
        <w:t xml:space="preserve"> </w:t>
      </w:r>
      <w:r w:rsidR="00AA4A39" w:rsidRPr="00AA4A39">
        <w:rPr>
          <w:rFonts w:ascii="Times New Roman" w:hAnsi="Times New Roman" w:cs="Times New Roman"/>
          <w:sz w:val="28"/>
          <w:szCs w:val="28"/>
          <w:lang w:val="uk-UA"/>
        </w:rPr>
        <w:t>закладу</w:t>
      </w:r>
      <w:r>
        <w:rPr>
          <w:rFonts w:ascii="Times New Roman" w:hAnsi="Times New Roman" w:cs="Times New Roman"/>
          <w:sz w:val="28"/>
          <w:szCs w:val="28"/>
          <w:lang w:val="uk-UA"/>
        </w:rPr>
        <w:t xml:space="preserve"> освіти</w:t>
      </w:r>
      <w:r w:rsidR="00AA4A39" w:rsidRPr="00AA4A3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Основою метою такої діяльності є підготовка особистості вихованця до активного </w:t>
      </w:r>
      <w:r w:rsidR="00AA4A39" w:rsidRPr="00AA4A39">
        <w:rPr>
          <w:rFonts w:ascii="Times New Roman" w:hAnsi="Times New Roman" w:cs="Times New Roman"/>
          <w:sz w:val="28"/>
          <w:szCs w:val="28"/>
          <w:lang w:val="uk-UA"/>
        </w:rPr>
        <w:t>входження у доро</w:t>
      </w:r>
      <w:r>
        <w:rPr>
          <w:rFonts w:ascii="Times New Roman" w:hAnsi="Times New Roman" w:cs="Times New Roman"/>
          <w:sz w:val="28"/>
          <w:szCs w:val="28"/>
          <w:lang w:val="uk-UA"/>
        </w:rPr>
        <w:t xml:space="preserve">сле життя і фахову діяльність, що </w:t>
      </w:r>
      <w:r w:rsidR="00AA4A39" w:rsidRPr="00AA4A39">
        <w:rPr>
          <w:rFonts w:ascii="Times New Roman" w:hAnsi="Times New Roman" w:cs="Times New Roman"/>
          <w:sz w:val="28"/>
          <w:szCs w:val="28"/>
          <w:lang w:val="uk-UA"/>
        </w:rPr>
        <w:t>узгоджується зі станом їх здоров'я.</w:t>
      </w:r>
    </w:p>
    <w:p w:rsidR="00427DC5" w:rsidRPr="00427DC5" w:rsidRDefault="00427DC5" w:rsidP="00427DC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Важливою умовою реалізації інклюзивних програм є відповідна підготовка вчителя, що відрізняється від стандартної педагогічної підготовки. У цьому контексті, важливим аспектом є знання про відхилення розвитку й </w:t>
      </w:r>
      <w:r w:rsidRPr="00427DC5">
        <w:rPr>
          <w:rFonts w:ascii="Times New Roman" w:hAnsi="Times New Roman" w:cs="Times New Roman"/>
          <w:sz w:val="28"/>
          <w:szCs w:val="28"/>
          <w:lang w:val="uk-UA"/>
        </w:rPr>
        <w:t xml:space="preserve">основи корекційної роботи. Через </w:t>
      </w:r>
      <w:r>
        <w:rPr>
          <w:rFonts w:ascii="Times New Roman" w:hAnsi="Times New Roman" w:cs="Times New Roman"/>
          <w:sz w:val="28"/>
          <w:szCs w:val="28"/>
          <w:lang w:val="uk-UA"/>
        </w:rPr>
        <w:t>засвоєння цьо</w:t>
      </w:r>
      <w:r w:rsidRPr="00427DC5">
        <w:rPr>
          <w:rFonts w:ascii="Times New Roman" w:hAnsi="Times New Roman" w:cs="Times New Roman"/>
          <w:sz w:val="28"/>
          <w:szCs w:val="28"/>
          <w:lang w:val="uk-UA"/>
        </w:rPr>
        <w:t xml:space="preserve">го </w:t>
      </w:r>
      <w:r>
        <w:rPr>
          <w:rFonts w:ascii="Times New Roman" w:hAnsi="Times New Roman" w:cs="Times New Roman"/>
          <w:sz w:val="28"/>
          <w:szCs w:val="28"/>
          <w:lang w:val="uk-UA"/>
        </w:rPr>
        <w:t xml:space="preserve">інформаційного блоку формуються актуальні для інклюзивної освіти </w:t>
      </w:r>
      <w:r w:rsidRPr="00427DC5">
        <w:rPr>
          <w:rFonts w:ascii="Times New Roman" w:hAnsi="Times New Roman" w:cs="Times New Roman"/>
          <w:sz w:val="28"/>
          <w:szCs w:val="28"/>
          <w:lang w:val="uk-UA"/>
        </w:rPr>
        <w:t>компе</w:t>
      </w:r>
      <w:r>
        <w:rPr>
          <w:rFonts w:ascii="Times New Roman" w:hAnsi="Times New Roman" w:cs="Times New Roman"/>
          <w:sz w:val="28"/>
          <w:szCs w:val="28"/>
          <w:lang w:val="uk-UA"/>
        </w:rPr>
        <w:t xml:space="preserve">тенції педагогічної діяльності. Тому зростає роль розробки й впровадження спеціальних тренінгів, метою яких є </w:t>
      </w:r>
      <w:r w:rsidRPr="00427DC5">
        <w:rPr>
          <w:rFonts w:ascii="Times New Roman" w:hAnsi="Times New Roman" w:cs="Times New Roman"/>
          <w:sz w:val="28"/>
          <w:szCs w:val="28"/>
          <w:lang w:val="uk-UA"/>
        </w:rPr>
        <w:t xml:space="preserve">підвищення </w:t>
      </w:r>
      <w:r>
        <w:rPr>
          <w:rFonts w:ascii="Times New Roman" w:hAnsi="Times New Roman" w:cs="Times New Roman"/>
          <w:sz w:val="28"/>
          <w:szCs w:val="28"/>
          <w:lang w:val="uk-UA"/>
        </w:rPr>
        <w:t xml:space="preserve">спеціальних </w:t>
      </w:r>
      <w:r w:rsidRPr="00427DC5">
        <w:rPr>
          <w:rFonts w:ascii="Times New Roman" w:hAnsi="Times New Roman" w:cs="Times New Roman"/>
          <w:sz w:val="28"/>
          <w:szCs w:val="28"/>
          <w:lang w:val="uk-UA"/>
        </w:rPr>
        <w:t>психологічних знань і педагогічних компетенцій</w:t>
      </w:r>
      <w:r>
        <w:rPr>
          <w:rFonts w:ascii="Times New Roman" w:hAnsi="Times New Roman" w:cs="Times New Roman"/>
          <w:sz w:val="28"/>
          <w:szCs w:val="28"/>
          <w:lang w:val="uk-UA"/>
        </w:rPr>
        <w:t xml:space="preserve"> вчителя.</w:t>
      </w:r>
    </w:p>
    <w:p w:rsidR="00853FC4" w:rsidRDefault="00427DC5" w:rsidP="00853FC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Зміст тренінгових програм </w:t>
      </w:r>
      <w:r w:rsidR="00853FC4">
        <w:rPr>
          <w:rFonts w:ascii="Times New Roman" w:hAnsi="Times New Roman" w:cs="Times New Roman"/>
          <w:sz w:val="28"/>
          <w:szCs w:val="28"/>
          <w:lang w:val="uk-UA"/>
        </w:rPr>
        <w:t xml:space="preserve">з підвищення інклюзивної компетентності спрямований </w:t>
      </w:r>
      <w:r w:rsidRPr="00427DC5">
        <w:rPr>
          <w:rFonts w:ascii="Times New Roman" w:hAnsi="Times New Roman" w:cs="Times New Roman"/>
          <w:sz w:val="28"/>
          <w:szCs w:val="28"/>
          <w:lang w:val="uk-UA"/>
        </w:rPr>
        <w:t>н</w:t>
      </w:r>
      <w:r w:rsidR="00853FC4">
        <w:rPr>
          <w:rFonts w:ascii="Times New Roman" w:hAnsi="Times New Roman" w:cs="Times New Roman"/>
          <w:sz w:val="28"/>
          <w:szCs w:val="28"/>
          <w:lang w:val="uk-UA"/>
        </w:rPr>
        <w:t>а такі аспекти</w:t>
      </w:r>
      <w:r w:rsidR="00F53AEA">
        <w:rPr>
          <w:rFonts w:ascii="Times New Roman" w:hAnsi="Times New Roman" w:cs="Times New Roman"/>
          <w:sz w:val="28"/>
          <w:szCs w:val="28"/>
          <w:lang w:val="en-US"/>
        </w:rPr>
        <w:t xml:space="preserve"> [57]</w:t>
      </w:r>
      <w:r w:rsidR="00853FC4">
        <w:rPr>
          <w:rFonts w:ascii="Times New Roman" w:hAnsi="Times New Roman" w:cs="Times New Roman"/>
          <w:sz w:val="28"/>
          <w:szCs w:val="28"/>
          <w:lang w:val="uk-UA"/>
        </w:rPr>
        <w:t>:</w:t>
      </w:r>
    </w:p>
    <w:p w:rsidR="00853FC4" w:rsidRDefault="00853FC4" w:rsidP="00853FC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 прийняття педагогами філософії</w:t>
      </w:r>
      <w:r w:rsidR="00427DC5" w:rsidRPr="00427DC5">
        <w:rPr>
          <w:rFonts w:ascii="Times New Roman" w:hAnsi="Times New Roman" w:cs="Times New Roman"/>
          <w:sz w:val="28"/>
          <w:szCs w:val="28"/>
          <w:lang w:val="uk-UA"/>
        </w:rPr>
        <w:t xml:space="preserve"> інклюзії;</w:t>
      </w:r>
      <w:r>
        <w:rPr>
          <w:rFonts w:ascii="Times New Roman" w:hAnsi="Times New Roman" w:cs="Times New Roman"/>
          <w:sz w:val="28"/>
          <w:szCs w:val="28"/>
          <w:lang w:val="uk-UA"/>
        </w:rPr>
        <w:t xml:space="preserve"> </w:t>
      </w:r>
    </w:p>
    <w:p w:rsidR="00853FC4" w:rsidRDefault="00853FC4" w:rsidP="00853FC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 вдосконалення умінь спостерігати за дитиною з</w:t>
      </w:r>
      <w:r w:rsidR="00427DC5" w:rsidRPr="00427DC5">
        <w:rPr>
          <w:rFonts w:ascii="Times New Roman" w:hAnsi="Times New Roman" w:cs="Times New Roman"/>
          <w:sz w:val="28"/>
          <w:szCs w:val="28"/>
          <w:lang w:val="uk-UA"/>
        </w:rPr>
        <w:t xml:space="preserve"> </w:t>
      </w:r>
      <w:r>
        <w:rPr>
          <w:rFonts w:ascii="Times New Roman" w:hAnsi="Times New Roman" w:cs="Times New Roman"/>
          <w:sz w:val="28"/>
          <w:szCs w:val="28"/>
          <w:lang w:val="uk-UA"/>
        </w:rPr>
        <w:t>чіткою фіксацією змін у</w:t>
      </w:r>
      <w:r w:rsidR="00427DC5" w:rsidRPr="00427DC5">
        <w:rPr>
          <w:rFonts w:ascii="Times New Roman" w:hAnsi="Times New Roman" w:cs="Times New Roman"/>
          <w:sz w:val="28"/>
          <w:szCs w:val="28"/>
          <w:lang w:val="uk-UA"/>
        </w:rPr>
        <w:t xml:space="preserve"> </w:t>
      </w:r>
      <w:r>
        <w:rPr>
          <w:rFonts w:ascii="Times New Roman" w:hAnsi="Times New Roman" w:cs="Times New Roman"/>
          <w:sz w:val="28"/>
          <w:szCs w:val="28"/>
          <w:lang w:val="uk-UA"/>
        </w:rPr>
        <w:t>її поведінці й</w:t>
      </w:r>
      <w:r w:rsidR="00427DC5" w:rsidRPr="00427DC5">
        <w:rPr>
          <w:rFonts w:ascii="Times New Roman" w:hAnsi="Times New Roman" w:cs="Times New Roman"/>
          <w:sz w:val="28"/>
          <w:szCs w:val="28"/>
          <w:lang w:val="uk-UA"/>
        </w:rPr>
        <w:t xml:space="preserve"> навчанні</w:t>
      </w:r>
      <w:r>
        <w:rPr>
          <w:rFonts w:ascii="Times New Roman" w:hAnsi="Times New Roman" w:cs="Times New Roman"/>
          <w:sz w:val="28"/>
          <w:szCs w:val="28"/>
          <w:lang w:val="uk-UA"/>
        </w:rPr>
        <w:t xml:space="preserve">; </w:t>
      </w:r>
    </w:p>
    <w:p w:rsidR="00853FC4" w:rsidRDefault="00853FC4" w:rsidP="00853FC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3) вмотивоване прагнення до професійного саморозвитку; </w:t>
      </w:r>
    </w:p>
    <w:p w:rsidR="00853FC4" w:rsidRDefault="00853FC4" w:rsidP="00853FC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 формування установки на тісну співпрацю з батьками дитини у розв</w:t>
      </w:r>
      <w:r w:rsidRPr="00853FC4">
        <w:rPr>
          <w:rFonts w:ascii="Times New Roman" w:hAnsi="Times New Roman" w:cs="Times New Roman"/>
          <w:sz w:val="28"/>
          <w:szCs w:val="28"/>
          <w:lang w:val="uk-UA"/>
        </w:rPr>
        <w:t>’</w:t>
      </w:r>
      <w:r>
        <w:rPr>
          <w:rFonts w:ascii="Times New Roman" w:hAnsi="Times New Roman" w:cs="Times New Roman"/>
          <w:sz w:val="28"/>
          <w:szCs w:val="28"/>
          <w:lang w:val="uk-UA"/>
        </w:rPr>
        <w:t>язанні педагогічних задач;</w:t>
      </w:r>
    </w:p>
    <w:p w:rsidR="00427DC5" w:rsidRPr="00427DC5" w:rsidRDefault="00853FC4" w:rsidP="00853FC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 розвиток комунікативної компетентності стосовно дітей з особливими освітніми потребами.</w:t>
      </w:r>
      <w:r w:rsidR="00427DC5" w:rsidRPr="00427DC5">
        <w:rPr>
          <w:rFonts w:ascii="Times New Roman" w:hAnsi="Times New Roman" w:cs="Times New Roman"/>
          <w:sz w:val="28"/>
          <w:szCs w:val="28"/>
          <w:lang w:val="uk-UA"/>
        </w:rPr>
        <w:t xml:space="preserve"> </w:t>
      </w:r>
    </w:p>
    <w:p w:rsidR="00853FC4" w:rsidRDefault="00853FC4" w:rsidP="00427DC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Б</w:t>
      </w:r>
      <w:r w:rsidR="00C70A70">
        <w:rPr>
          <w:rFonts w:ascii="Times New Roman" w:hAnsi="Times New Roman" w:cs="Times New Roman"/>
          <w:sz w:val="28"/>
          <w:szCs w:val="28"/>
          <w:lang w:val="uk-UA"/>
        </w:rPr>
        <w:t>азовими складовими</w:t>
      </w:r>
      <w:r>
        <w:rPr>
          <w:rFonts w:ascii="Times New Roman" w:hAnsi="Times New Roman" w:cs="Times New Roman"/>
          <w:sz w:val="28"/>
          <w:szCs w:val="28"/>
          <w:lang w:val="uk-UA"/>
        </w:rPr>
        <w:t xml:space="preserve"> інклюзивної компетентності педагога є</w:t>
      </w:r>
      <w:r w:rsidR="00F53AEA">
        <w:rPr>
          <w:rFonts w:ascii="Times New Roman" w:hAnsi="Times New Roman" w:cs="Times New Roman"/>
          <w:sz w:val="28"/>
          <w:szCs w:val="28"/>
          <w:lang w:val="en-US"/>
        </w:rPr>
        <w:t xml:space="preserve"> [56]</w:t>
      </w:r>
      <w:r>
        <w:rPr>
          <w:rFonts w:ascii="Times New Roman" w:hAnsi="Times New Roman" w:cs="Times New Roman"/>
          <w:sz w:val="28"/>
          <w:szCs w:val="28"/>
          <w:lang w:val="uk-UA"/>
        </w:rPr>
        <w:t>:</w:t>
      </w:r>
    </w:p>
    <w:p w:rsidR="00427DC5" w:rsidRPr="00427DC5" w:rsidRDefault="00853FC4" w:rsidP="00853FC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r w:rsidR="00427DC5" w:rsidRPr="00427DC5">
        <w:rPr>
          <w:rFonts w:ascii="Times New Roman" w:hAnsi="Times New Roman" w:cs="Times New Roman"/>
          <w:sz w:val="28"/>
          <w:szCs w:val="28"/>
          <w:lang w:val="uk-UA"/>
        </w:rPr>
        <w:t xml:space="preserve"> класичн</w:t>
      </w:r>
      <w:r>
        <w:rPr>
          <w:rFonts w:ascii="Times New Roman" w:hAnsi="Times New Roman" w:cs="Times New Roman"/>
          <w:sz w:val="28"/>
          <w:szCs w:val="28"/>
          <w:lang w:val="uk-UA"/>
        </w:rPr>
        <w:t>ий (мінімальний або поглиблений) блок знань про відхилення розвитку й основи корекційної роботи</w:t>
      </w:r>
      <w:r w:rsidR="00427DC5" w:rsidRPr="00427DC5">
        <w:rPr>
          <w:rFonts w:ascii="Times New Roman" w:hAnsi="Times New Roman" w:cs="Times New Roman"/>
          <w:sz w:val="28"/>
          <w:szCs w:val="28"/>
          <w:lang w:val="uk-UA"/>
        </w:rPr>
        <w:t>;</w:t>
      </w:r>
    </w:p>
    <w:p w:rsidR="00427DC5" w:rsidRPr="00427DC5" w:rsidRDefault="00853FC4" w:rsidP="00853FC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r w:rsidR="00427DC5" w:rsidRPr="00427DC5">
        <w:rPr>
          <w:rFonts w:ascii="Times New Roman" w:hAnsi="Times New Roman" w:cs="Times New Roman"/>
          <w:sz w:val="28"/>
          <w:szCs w:val="28"/>
          <w:lang w:val="uk-UA"/>
        </w:rPr>
        <w:t xml:space="preserve"> володіння гнучкими формами викл</w:t>
      </w:r>
      <w:r>
        <w:rPr>
          <w:rFonts w:ascii="Times New Roman" w:hAnsi="Times New Roman" w:cs="Times New Roman"/>
          <w:sz w:val="28"/>
          <w:szCs w:val="28"/>
          <w:lang w:val="uk-UA"/>
        </w:rPr>
        <w:t xml:space="preserve">адання матеріалу й методами інтерактивного </w:t>
      </w:r>
      <w:r w:rsidR="00427DC5" w:rsidRPr="00427DC5">
        <w:rPr>
          <w:rFonts w:ascii="Times New Roman" w:hAnsi="Times New Roman" w:cs="Times New Roman"/>
          <w:sz w:val="28"/>
          <w:szCs w:val="28"/>
          <w:lang w:val="uk-UA"/>
        </w:rPr>
        <w:t>навчання;</w:t>
      </w:r>
    </w:p>
    <w:p w:rsidR="00427DC5" w:rsidRPr="00427DC5" w:rsidRDefault="00853FC4" w:rsidP="00427DC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 вміння стимулювати</w:t>
      </w:r>
      <w:r w:rsidR="00427DC5" w:rsidRPr="00427DC5">
        <w:rPr>
          <w:rFonts w:ascii="Times New Roman" w:hAnsi="Times New Roman" w:cs="Times New Roman"/>
          <w:sz w:val="28"/>
          <w:szCs w:val="28"/>
          <w:lang w:val="uk-UA"/>
        </w:rPr>
        <w:t xml:space="preserve"> самостійність пізнавальної діяльності;</w:t>
      </w:r>
    </w:p>
    <w:p w:rsidR="00427DC5" w:rsidRPr="00427DC5" w:rsidRDefault="00853FC4" w:rsidP="00853FC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r w:rsidR="00427DC5" w:rsidRPr="00427DC5">
        <w:rPr>
          <w:rFonts w:ascii="Times New Roman" w:hAnsi="Times New Roman" w:cs="Times New Roman"/>
          <w:sz w:val="28"/>
          <w:szCs w:val="28"/>
          <w:lang w:val="uk-UA"/>
        </w:rPr>
        <w:t xml:space="preserve"> вміння працювати в коман</w:t>
      </w:r>
      <w:r>
        <w:rPr>
          <w:rFonts w:ascii="Times New Roman" w:hAnsi="Times New Roman" w:cs="Times New Roman"/>
          <w:sz w:val="28"/>
          <w:szCs w:val="28"/>
          <w:lang w:val="uk-UA"/>
        </w:rPr>
        <w:t xml:space="preserve">ді, взаємодіяти з фахівцями для здійснення ефективного </w:t>
      </w:r>
      <w:r w:rsidR="00427DC5" w:rsidRPr="00427DC5">
        <w:rPr>
          <w:rFonts w:ascii="Times New Roman" w:hAnsi="Times New Roman" w:cs="Times New Roman"/>
          <w:sz w:val="28"/>
          <w:szCs w:val="28"/>
          <w:lang w:val="uk-UA"/>
        </w:rPr>
        <w:t>психолого-педагогічного супроводу навчання дітей з</w:t>
      </w:r>
      <w:r>
        <w:rPr>
          <w:rFonts w:ascii="Times New Roman" w:hAnsi="Times New Roman" w:cs="Times New Roman"/>
          <w:sz w:val="28"/>
          <w:szCs w:val="28"/>
          <w:lang w:val="uk-UA"/>
        </w:rPr>
        <w:t xml:space="preserve"> особливими освітніми потребами</w:t>
      </w:r>
      <w:r w:rsidR="00427DC5" w:rsidRPr="00427DC5">
        <w:rPr>
          <w:rFonts w:ascii="Times New Roman" w:hAnsi="Times New Roman" w:cs="Times New Roman"/>
          <w:sz w:val="28"/>
          <w:szCs w:val="28"/>
          <w:lang w:val="uk-UA"/>
        </w:rPr>
        <w:t>;</w:t>
      </w:r>
    </w:p>
    <w:p w:rsidR="00427DC5" w:rsidRPr="00427DC5" w:rsidRDefault="00853FC4" w:rsidP="00853FC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r w:rsidR="00427DC5" w:rsidRPr="00427DC5">
        <w:rPr>
          <w:rFonts w:ascii="Times New Roman" w:hAnsi="Times New Roman" w:cs="Times New Roman"/>
          <w:sz w:val="28"/>
          <w:szCs w:val="28"/>
          <w:lang w:val="uk-UA"/>
        </w:rPr>
        <w:t xml:space="preserve"> володіння сучасними технологіями виховної роботи з метою</w:t>
      </w:r>
      <w:r>
        <w:rPr>
          <w:rFonts w:ascii="Times New Roman" w:hAnsi="Times New Roman" w:cs="Times New Roman"/>
          <w:sz w:val="28"/>
          <w:szCs w:val="28"/>
          <w:lang w:val="uk-UA"/>
        </w:rPr>
        <w:t xml:space="preserve"> створення особливої </w:t>
      </w:r>
      <w:r w:rsidR="00427DC5" w:rsidRPr="00427DC5">
        <w:rPr>
          <w:rFonts w:ascii="Times New Roman" w:hAnsi="Times New Roman" w:cs="Times New Roman"/>
          <w:sz w:val="28"/>
          <w:szCs w:val="28"/>
          <w:lang w:val="uk-UA"/>
        </w:rPr>
        <w:t>атмосфери і к</w:t>
      </w:r>
      <w:r>
        <w:rPr>
          <w:rFonts w:ascii="Times New Roman" w:hAnsi="Times New Roman" w:cs="Times New Roman"/>
          <w:sz w:val="28"/>
          <w:szCs w:val="28"/>
          <w:lang w:val="uk-UA"/>
        </w:rPr>
        <w:t>ультури дитячої спільноти.</w:t>
      </w:r>
    </w:p>
    <w:p w:rsidR="00427DC5" w:rsidRPr="00427DC5" w:rsidRDefault="00427DC5" w:rsidP="00E9651B">
      <w:pPr>
        <w:spacing w:line="360" w:lineRule="auto"/>
        <w:rPr>
          <w:rFonts w:ascii="Times New Roman" w:hAnsi="Times New Roman" w:cs="Times New Roman"/>
          <w:sz w:val="28"/>
          <w:szCs w:val="28"/>
          <w:lang w:val="uk-UA"/>
        </w:rPr>
      </w:pPr>
      <w:r w:rsidRPr="00427DC5">
        <w:rPr>
          <w:rFonts w:ascii="Times New Roman" w:hAnsi="Times New Roman" w:cs="Times New Roman"/>
          <w:sz w:val="28"/>
          <w:szCs w:val="28"/>
          <w:lang w:val="uk-UA"/>
        </w:rPr>
        <w:t>Психолого-педагогіч</w:t>
      </w:r>
      <w:r w:rsidR="00E9651B">
        <w:rPr>
          <w:rFonts w:ascii="Times New Roman" w:hAnsi="Times New Roman" w:cs="Times New Roman"/>
          <w:sz w:val="28"/>
          <w:szCs w:val="28"/>
          <w:lang w:val="uk-UA"/>
        </w:rPr>
        <w:t xml:space="preserve">ний супровід дітей з обмеженими </w:t>
      </w:r>
      <w:r w:rsidRPr="00427DC5">
        <w:rPr>
          <w:rFonts w:ascii="Times New Roman" w:hAnsi="Times New Roman" w:cs="Times New Roman"/>
          <w:sz w:val="28"/>
          <w:szCs w:val="28"/>
          <w:lang w:val="uk-UA"/>
        </w:rPr>
        <w:t>можливостями передбачає вміння</w:t>
      </w:r>
      <w:r w:rsidR="00E9651B">
        <w:rPr>
          <w:rFonts w:ascii="Times New Roman" w:hAnsi="Times New Roman" w:cs="Times New Roman"/>
          <w:sz w:val="28"/>
          <w:szCs w:val="28"/>
          <w:lang w:val="uk-UA"/>
        </w:rPr>
        <w:t xml:space="preserve"> педагога організувати групову й </w:t>
      </w:r>
      <w:r w:rsidRPr="00427DC5">
        <w:rPr>
          <w:rFonts w:ascii="Times New Roman" w:hAnsi="Times New Roman" w:cs="Times New Roman"/>
          <w:sz w:val="28"/>
          <w:szCs w:val="28"/>
          <w:lang w:val="uk-UA"/>
        </w:rPr>
        <w:t>ін</w:t>
      </w:r>
      <w:r w:rsidR="00E9651B">
        <w:rPr>
          <w:rFonts w:ascii="Times New Roman" w:hAnsi="Times New Roman" w:cs="Times New Roman"/>
          <w:sz w:val="28"/>
          <w:szCs w:val="28"/>
          <w:lang w:val="uk-UA"/>
        </w:rPr>
        <w:t>дивідуальну діяльність дітей, які мають особливі потреби з їх</w:t>
      </w:r>
      <w:r w:rsidRPr="00427DC5">
        <w:rPr>
          <w:rFonts w:ascii="Times New Roman" w:hAnsi="Times New Roman" w:cs="Times New Roman"/>
          <w:sz w:val="28"/>
          <w:szCs w:val="28"/>
          <w:lang w:val="uk-UA"/>
        </w:rPr>
        <w:t xml:space="preserve"> однолітками. </w:t>
      </w:r>
      <w:r w:rsidR="00E9651B">
        <w:rPr>
          <w:rFonts w:ascii="Times New Roman" w:hAnsi="Times New Roman" w:cs="Times New Roman"/>
          <w:sz w:val="28"/>
          <w:szCs w:val="28"/>
          <w:lang w:val="uk-UA"/>
        </w:rPr>
        <w:t xml:space="preserve">З огляду на це, актуальним є комплекс знань </w:t>
      </w:r>
      <w:r w:rsidRPr="00427DC5">
        <w:rPr>
          <w:rFonts w:ascii="Times New Roman" w:hAnsi="Times New Roman" w:cs="Times New Roman"/>
          <w:sz w:val="28"/>
          <w:szCs w:val="28"/>
          <w:lang w:val="uk-UA"/>
        </w:rPr>
        <w:t>вікових, сенсорних, ін</w:t>
      </w:r>
      <w:r w:rsidR="00E9651B">
        <w:rPr>
          <w:rFonts w:ascii="Times New Roman" w:hAnsi="Times New Roman" w:cs="Times New Roman"/>
          <w:sz w:val="28"/>
          <w:szCs w:val="28"/>
          <w:lang w:val="uk-UA"/>
        </w:rPr>
        <w:t xml:space="preserve">телектуальних особливостей, </w:t>
      </w:r>
      <w:r w:rsidRPr="00427DC5">
        <w:rPr>
          <w:rFonts w:ascii="Times New Roman" w:hAnsi="Times New Roman" w:cs="Times New Roman"/>
          <w:sz w:val="28"/>
          <w:szCs w:val="28"/>
          <w:lang w:val="uk-UA"/>
        </w:rPr>
        <w:t>вміння з</w:t>
      </w:r>
      <w:r w:rsidR="00E9651B">
        <w:rPr>
          <w:rFonts w:ascii="Times New Roman" w:hAnsi="Times New Roman" w:cs="Times New Roman"/>
          <w:sz w:val="28"/>
          <w:szCs w:val="28"/>
          <w:lang w:val="uk-UA"/>
        </w:rPr>
        <w:t>бирати первинну інформацію про розвиток</w:t>
      </w:r>
      <w:r w:rsidRPr="00427DC5">
        <w:rPr>
          <w:rFonts w:ascii="Times New Roman" w:hAnsi="Times New Roman" w:cs="Times New Roman"/>
          <w:sz w:val="28"/>
          <w:szCs w:val="28"/>
          <w:lang w:val="uk-UA"/>
        </w:rPr>
        <w:t xml:space="preserve"> кожної дитини.</w:t>
      </w:r>
      <w:r w:rsidR="00E9651B">
        <w:rPr>
          <w:rFonts w:ascii="Times New Roman" w:hAnsi="Times New Roman" w:cs="Times New Roman"/>
          <w:sz w:val="28"/>
          <w:szCs w:val="28"/>
          <w:lang w:val="uk-UA"/>
        </w:rPr>
        <w:t xml:space="preserve"> Також важливою </w:t>
      </w:r>
      <w:r w:rsidRPr="00427DC5">
        <w:rPr>
          <w:rFonts w:ascii="Times New Roman" w:hAnsi="Times New Roman" w:cs="Times New Roman"/>
          <w:sz w:val="28"/>
          <w:szCs w:val="28"/>
          <w:lang w:val="uk-UA"/>
        </w:rPr>
        <w:t>вимог</w:t>
      </w:r>
      <w:r w:rsidR="00E9651B">
        <w:rPr>
          <w:rFonts w:ascii="Times New Roman" w:hAnsi="Times New Roman" w:cs="Times New Roman"/>
          <w:sz w:val="28"/>
          <w:szCs w:val="28"/>
          <w:lang w:val="uk-UA"/>
        </w:rPr>
        <w:t>ами</w:t>
      </w:r>
      <w:r w:rsidRPr="00427DC5">
        <w:rPr>
          <w:rFonts w:ascii="Times New Roman" w:hAnsi="Times New Roman" w:cs="Times New Roman"/>
          <w:sz w:val="28"/>
          <w:szCs w:val="28"/>
          <w:lang w:val="uk-UA"/>
        </w:rPr>
        <w:t xml:space="preserve"> до професійної діяльності педагога</w:t>
      </w:r>
      <w:r w:rsidR="00E9651B">
        <w:rPr>
          <w:rFonts w:ascii="Times New Roman" w:hAnsi="Times New Roman" w:cs="Times New Roman"/>
          <w:sz w:val="28"/>
          <w:szCs w:val="28"/>
          <w:lang w:val="uk-UA"/>
        </w:rPr>
        <w:t xml:space="preserve"> </w:t>
      </w:r>
      <w:r w:rsidRPr="00427DC5">
        <w:rPr>
          <w:rFonts w:ascii="Times New Roman" w:hAnsi="Times New Roman" w:cs="Times New Roman"/>
          <w:sz w:val="28"/>
          <w:szCs w:val="28"/>
          <w:lang w:val="uk-UA"/>
        </w:rPr>
        <w:t xml:space="preserve">інклюзивної освіти є </w:t>
      </w:r>
      <w:r w:rsidR="00E9651B">
        <w:rPr>
          <w:rFonts w:ascii="Times New Roman" w:hAnsi="Times New Roman" w:cs="Times New Roman"/>
          <w:sz w:val="28"/>
          <w:szCs w:val="28"/>
          <w:lang w:val="uk-UA"/>
        </w:rPr>
        <w:t>здатність до контролю емоційної стабільності дитини, компетентність у конструктивному розв</w:t>
      </w:r>
      <w:r w:rsidR="00E9651B" w:rsidRPr="00E9651B">
        <w:rPr>
          <w:rFonts w:ascii="Times New Roman" w:hAnsi="Times New Roman" w:cs="Times New Roman"/>
          <w:sz w:val="28"/>
          <w:szCs w:val="28"/>
          <w:lang w:val="uk-UA"/>
        </w:rPr>
        <w:t>’</w:t>
      </w:r>
      <w:r w:rsidR="00E9651B">
        <w:rPr>
          <w:rFonts w:ascii="Times New Roman" w:hAnsi="Times New Roman" w:cs="Times New Roman"/>
          <w:sz w:val="28"/>
          <w:szCs w:val="28"/>
          <w:lang w:val="uk-UA"/>
        </w:rPr>
        <w:t>язанні конфліктів.</w:t>
      </w:r>
    </w:p>
    <w:p w:rsidR="008A5F22" w:rsidRPr="00E63862" w:rsidRDefault="00427DC5" w:rsidP="008A5F22">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Як висновок можна зазначити</w:t>
      </w:r>
      <w:r w:rsidR="008A5F22" w:rsidRPr="00E6386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w:t>
      </w:r>
      <w:r w:rsidR="008A5F22" w:rsidRPr="00E63862">
        <w:rPr>
          <w:rFonts w:ascii="Times New Roman" w:hAnsi="Times New Roman" w:cs="Times New Roman"/>
          <w:sz w:val="28"/>
          <w:szCs w:val="28"/>
          <w:lang w:val="uk-UA"/>
        </w:rPr>
        <w:t xml:space="preserve">інклюзивний соціум має вимагати, щоб освіта уникала суспільної ізоляції дітей з особливими освітніми потребами і забезпечувала можливість повноцінної участі у функціонуванні дитячих груп. У процесі визначення закономірностей і механізмів реалізації інклюзії слід акцентувати увагу також на термінологічних, методичних і методологічних основах цього явища. </w:t>
      </w:r>
    </w:p>
    <w:p w:rsidR="008A5F22" w:rsidRPr="00E63862" w:rsidRDefault="008A5F22" w:rsidP="008A5F22">
      <w:pPr>
        <w:spacing w:line="360" w:lineRule="auto"/>
        <w:rPr>
          <w:rFonts w:ascii="Times New Roman" w:hAnsi="Times New Roman" w:cs="Times New Roman"/>
          <w:sz w:val="28"/>
          <w:szCs w:val="28"/>
          <w:lang w:val="uk-UA"/>
        </w:rPr>
      </w:pPr>
    </w:p>
    <w:p w:rsidR="008A5F22" w:rsidRPr="00E63862" w:rsidRDefault="008A5F22" w:rsidP="008A5F22">
      <w:pPr>
        <w:spacing w:line="360" w:lineRule="auto"/>
        <w:rPr>
          <w:rFonts w:ascii="Times New Roman" w:eastAsia="Times New Roman" w:hAnsi="Times New Roman" w:cs="Times New Roman"/>
          <w:b/>
          <w:bCs/>
          <w:sz w:val="28"/>
          <w:szCs w:val="28"/>
          <w:lang w:val="uk-UA" w:eastAsia="uk-UA"/>
        </w:rPr>
      </w:pPr>
      <w:r w:rsidRPr="00E63862">
        <w:rPr>
          <w:rFonts w:ascii="Times New Roman" w:eastAsia="Times New Roman" w:hAnsi="Times New Roman" w:cs="Times New Roman"/>
          <w:b/>
          <w:bCs/>
          <w:sz w:val="28"/>
          <w:szCs w:val="28"/>
          <w:lang w:val="uk-UA" w:eastAsia="uk-UA"/>
        </w:rPr>
        <w:t>1.2. Принципи організації та управління інклюзивної освіти</w:t>
      </w:r>
    </w:p>
    <w:p w:rsidR="008A5F22" w:rsidRPr="00E63862" w:rsidRDefault="008A5F22" w:rsidP="008A5F22">
      <w:pPr>
        <w:spacing w:line="360" w:lineRule="auto"/>
        <w:rPr>
          <w:rFonts w:ascii="Times New Roman" w:eastAsia="Times New Roman" w:hAnsi="Times New Roman" w:cs="Times New Roman"/>
          <w:bCs/>
          <w:sz w:val="28"/>
          <w:szCs w:val="28"/>
          <w:lang w:val="uk-UA" w:eastAsia="uk-UA"/>
        </w:rPr>
      </w:pP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Ефективність організаційної структури інноваційного освітнього середовища визначається загальними принципами інклюзії, орієнтацією на внутрішні та зовнішні чинники розвитку відкритих соціально-педагогічних систем, дотриманням сформульованих цілей, реалізацією змісту інклюзивного навчання, впровадженням відповідних організаційних методик і засобів.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Організація інклюзивних освітніх середовищ має базуватися на низці принципів дидактики, в цілому, і положеннях інклюзії, зокрема</w:t>
      </w:r>
      <w:r w:rsidR="00F53AEA">
        <w:rPr>
          <w:rFonts w:ascii="Times New Roman" w:hAnsi="Times New Roman" w:cs="Times New Roman"/>
          <w:sz w:val="28"/>
          <w:szCs w:val="28"/>
          <w:lang w:val="en-US"/>
        </w:rPr>
        <w:t xml:space="preserve"> [56]</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 визнання цінності кожної дитини;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 визнання здатності кожної дитини до продуктивного мислення і  повноцінних переживань;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3) ствердження прав будь-якої дитини на освіту і вибір форм навчання;</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4) підхід до індивідуальних відмінностей дитини як стимулів розвитку, а не перешкод;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5) констатування інтегрованого характеру освіти, що реалізується на фундаменті технологій спеціальної і загальноосвітньої підтримки дітей, здійснення  диференційованого підходу;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6) послідовність і систематичність забезпечення матеріальними, методичними, кадровими та іншими освітніми ресурсами, що забезпечують організацію інклюзії;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6) реалізація командного підходу за рахунок спільної роботи державних і громадських організацій, медичних і психолого-педагогічних спеціалістів на базі досягнення атмосфери взаєморозуміння і допомоги;</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7) варіативність навчальних середовищ;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8) досягнення динамічності освітнього процесу за рахунок впровадження модульної організації навчання;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9) добровільність дій учасників освітнього середовища;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10) забезпечення активності учасників інклюзивного процесу.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Отже, в основі організації інклюзивної освіти знаходиться принцип виключення будь-яких проявів дискримінації, утвердження доступності освітніх послуг й адаптації процесу до різних потреб. У цьому контексті, важливим є створення умов для повноцінного навчання дітей з особливими освітніми потребами. Основна ідея інклюзії полягає не у тому, щоб протиставити масову і спеціальну освітні стратегії, а у максимальній їх інтеграції, шляхом поєднання найбільш позитивних аспектів кожної системи.</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І. Калініченко трактує інклюзивне освітнє середовище як систему освітніх послуг, що ґрунтуються на забезпеченні пр</w:t>
      </w:r>
      <w:r w:rsidR="00F53AEA">
        <w:rPr>
          <w:rFonts w:ascii="Times New Roman" w:hAnsi="Times New Roman" w:cs="Times New Roman"/>
          <w:sz w:val="28"/>
          <w:szCs w:val="28"/>
          <w:lang w:val="uk-UA"/>
        </w:rPr>
        <w:t>ав дітей на доступну освіту [17</w:t>
      </w:r>
      <w:r w:rsidRPr="00E63862">
        <w:rPr>
          <w:rFonts w:ascii="Times New Roman" w:hAnsi="Times New Roman" w:cs="Times New Roman"/>
          <w:sz w:val="28"/>
          <w:szCs w:val="28"/>
          <w:lang w:val="uk-UA"/>
        </w:rPr>
        <w:t>]. Для організація ефективної інклюзії освітній заклад має реалізовувати сформульовані цілі та орієнтуватися на загальновизнані ідеї</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На основі вищезазначеної інформації, доцільно виокремити такі організаційні аспекти інклюзії</w:t>
      </w:r>
      <w:r w:rsidR="00F53AEA">
        <w:rPr>
          <w:rFonts w:ascii="Times New Roman" w:hAnsi="Times New Roman" w:cs="Times New Roman"/>
          <w:sz w:val="28"/>
          <w:szCs w:val="28"/>
          <w:lang w:val="en-US"/>
        </w:rPr>
        <w:t xml:space="preserve"> [61]</w:t>
      </w:r>
      <w:r w:rsidRPr="00E63862">
        <w:rPr>
          <w:rFonts w:ascii="Times New Roman" w:hAnsi="Times New Roman" w:cs="Times New Roman"/>
          <w:sz w:val="28"/>
          <w:szCs w:val="28"/>
          <w:lang w:val="uk-UA"/>
        </w:rPr>
        <w:t>:</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 діти з особливими освітніми потребами мають право на місце в закладі освіти;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2) відвідування освітнього закладу за місцем проживання</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3) забезпечення рівноправних умов і виключення проявів дискримінації;</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4) повноцінна участь дитини з особливими потребами у повноцінному шкільному житті;</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5) координація роботи медичних фахівців, психологів і педагогів, що забезпечує індивідуальне навчання.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Інклюзивне навчання передбачає використання сучасних технологій, що створюють альтернативу класно-урочній системі й орієнтуються на педагогіку стосунків, а не вимог. Пріоритетними організаційними цілями інклюзивної освіти є соціальне пристосування у кожному віковому періоді; відповідність освітніх завдань і методичної бази індивідуальним особливостям дитини; розвиток культури комунікації з іншими людьми; конструювання фізично і психологічно безбарʼєрного середовища. Можна виділити основні складові організації інклюзивно-освітнього середовища: відсутність фізичних і психологічних бар’єрів, індивідуальні умови навчання. Змісті інклюзивного процесу має базуватися на принципих доступності, гуманності, ефективності, бути гнучким, компенсаторним, спонукати до навчан</w:t>
      </w:r>
      <w:r w:rsidR="00F53AEA">
        <w:rPr>
          <w:rFonts w:ascii="Times New Roman" w:hAnsi="Times New Roman" w:cs="Times New Roman"/>
          <w:sz w:val="28"/>
          <w:szCs w:val="28"/>
          <w:lang w:val="uk-UA"/>
        </w:rPr>
        <w:t>ня й саморозвитку [</w:t>
      </w:r>
      <w:r w:rsidR="00F53AEA">
        <w:rPr>
          <w:rFonts w:ascii="Times New Roman" w:hAnsi="Times New Roman" w:cs="Times New Roman"/>
          <w:sz w:val="28"/>
          <w:szCs w:val="28"/>
          <w:lang w:val="en-US"/>
        </w:rPr>
        <w:t>18</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Дослідники виділяють такі основні ознаки організації інклюзивної освіти</w:t>
      </w:r>
      <w:r w:rsidR="00F53AEA">
        <w:rPr>
          <w:rFonts w:ascii="Times New Roman" w:hAnsi="Times New Roman" w:cs="Times New Roman"/>
          <w:sz w:val="28"/>
          <w:szCs w:val="28"/>
          <w:lang w:val="en-US"/>
        </w:rPr>
        <w:t xml:space="preserve"> [</w:t>
      </w:r>
      <w:r w:rsidR="00FE467A">
        <w:rPr>
          <w:rFonts w:ascii="Times New Roman" w:hAnsi="Times New Roman" w:cs="Times New Roman"/>
          <w:sz w:val="28"/>
          <w:szCs w:val="28"/>
          <w:lang w:val="en-US"/>
        </w:rPr>
        <w:t>7</w:t>
      </w:r>
      <w:r w:rsidR="00F53AEA">
        <w:rPr>
          <w:rFonts w:ascii="Times New Roman" w:hAnsi="Times New Roman" w:cs="Times New Roman"/>
          <w:sz w:val="28"/>
          <w:szCs w:val="28"/>
          <w:lang w:val="en-US"/>
        </w:rPr>
        <w:t>]</w:t>
      </w:r>
      <w:r w:rsidRPr="00E63862">
        <w:rPr>
          <w:rFonts w:ascii="Times New Roman" w:hAnsi="Times New Roman" w:cs="Times New Roman"/>
          <w:sz w:val="28"/>
          <w:szCs w:val="28"/>
          <w:lang w:val="uk-UA"/>
        </w:rPr>
        <w:t>:</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 практичний характер навчання;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 невеликий кількісний склад навчальних груп;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3) спрямованість освіти на особистісні потреби здобувача;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4) відсутність формальних обмежень навчання графіком навчального процесу;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5) відсутність жорсткої регламентації навчального процесу у роботі з дітьми, які характеризуються особливими освітніми потребами.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З організаційної точки зору, інклюзія передбачає створення освітнього середовища, що забезпечує рівні можливості учасникам для саморозвитку за рахунок пристосування освітнього простору до потреб дітей, включаючи реформування навчання, методичну гнучкість, позитивний психологічний клімат, перепланування учбових приміщень з метою забезпечення повноцінної участі дітей у здобутті освіти. Формування такого освітнього середовища ґрунтується на організації навчання особливих дітей у колі своїх ровесників, які не відрізняються від формальної норми.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Важливо, щоб інклюзивне середовище мало визначену структуру й умови функціонування. З огляду на це, В. Ясвін виділяє чотири складові цього явища: суб’єкти освітнього процесу, соціальне оточення, просторово-предметне ото</w:t>
      </w:r>
      <w:r w:rsidR="00FE467A">
        <w:rPr>
          <w:rFonts w:ascii="Times New Roman" w:hAnsi="Times New Roman" w:cs="Times New Roman"/>
          <w:sz w:val="28"/>
          <w:szCs w:val="28"/>
          <w:lang w:val="uk-UA"/>
        </w:rPr>
        <w:t>чення, педагогічне оточення [</w:t>
      </w:r>
      <w:r w:rsidR="00FE467A">
        <w:rPr>
          <w:rFonts w:ascii="Times New Roman" w:hAnsi="Times New Roman" w:cs="Times New Roman"/>
          <w:sz w:val="28"/>
          <w:szCs w:val="28"/>
          <w:lang w:val="en-US"/>
        </w:rPr>
        <w:t>69</w:t>
      </w:r>
      <w:r w:rsidRPr="00E63862">
        <w:rPr>
          <w:rFonts w:ascii="Times New Roman" w:hAnsi="Times New Roman" w:cs="Times New Roman"/>
          <w:sz w:val="28"/>
          <w:szCs w:val="28"/>
          <w:lang w:val="uk-UA"/>
        </w:rPr>
        <w:t xml:space="preserve">, с. 172]. Очевидно, що ефективність інклюзивної освіти забезпечується командою фахівців (психологів і педагогів), що працює в атмосфері допомоги і взаєморозуміння. Тобто, у контексті виділених компонентів, зростає актуальність проблеми підготовки відповідних фахівців.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Г. Ковальов виділяє в освітньому середовищі схожі структурні компоненти: фізична структура (архітектура будівлі, розмір класних приміщень тощо), людський чинник (стосунки між суб’єктами освітнього процесу, особистісні характеристики, успішність дітей, статусно-рольовий розподіл учасників тощо), навчальна програма (стиль педагогічної діяльності й специфіка соціально-психологічного контролю, домінуючі форми </w:t>
      </w:r>
      <w:r w:rsidR="00FE467A">
        <w:rPr>
          <w:rFonts w:ascii="Times New Roman" w:hAnsi="Times New Roman" w:cs="Times New Roman"/>
          <w:sz w:val="28"/>
          <w:szCs w:val="28"/>
          <w:lang w:val="uk-UA"/>
        </w:rPr>
        <w:t>навчання, програмний зміст).</w:t>
      </w:r>
      <w:r w:rsidRPr="00E63862">
        <w:rPr>
          <w:rFonts w:ascii="Times New Roman" w:hAnsi="Times New Roman" w:cs="Times New Roman"/>
          <w:sz w:val="28"/>
          <w:szCs w:val="28"/>
          <w:lang w:val="uk-UA"/>
        </w:rPr>
        <w:t xml:space="preserve"> На думку С. Шацького, освітнє середовище включає внутрішнє середовище (вплив на моральну спрямованість, структуру життєвих планів, стиль комунікації тощо) і зовнішнє середовище (зв’язки освітніх закладів з родинами дітей, керівн</w:t>
      </w:r>
      <w:r w:rsidR="00FE467A">
        <w:rPr>
          <w:rFonts w:ascii="Times New Roman" w:hAnsi="Times New Roman" w:cs="Times New Roman"/>
          <w:sz w:val="28"/>
          <w:szCs w:val="28"/>
          <w:lang w:val="uk-UA"/>
        </w:rPr>
        <w:t>ицтвом, громадськістю тощо) [</w:t>
      </w:r>
      <w:r w:rsidR="00FE467A">
        <w:rPr>
          <w:rFonts w:ascii="Times New Roman" w:hAnsi="Times New Roman" w:cs="Times New Roman"/>
          <w:sz w:val="28"/>
          <w:szCs w:val="28"/>
          <w:lang w:val="en-US"/>
        </w:rPr>
        <w:t>66</w:t>
      </w:r>
      <w:r w:rsidRPr="00E63862">
        <w:rPr>
          <w:rFonts w:ascii="Times New Roman" w:hAnsi="Times New Roman" w:cs="Times New Roman"/>
          <w:sz w:val="28"/>
          <w:szCs w:val="28"/>
          <w:lang w:val="uk-UA"/>
        </w:rPr>
        <w:t>]. Аналізуючи особливості учнів в освітньому середовищі, О. Гора виокремлює такі показники, що зберігають актуальність при впровадженні інклюзивних схем: соціальний, спонукальний, творчий, рефлексивн</w:t>
      </w:r>
      <w:r w:rsidR="00FE467A">
        <w:rPr>
          <w:rFonts w:ascii="Times New Roman" w:hAnsi="Times New Roman" w:cs="Times New Roman"/>
          <w:sz w:val="28"/>
          <w:szCs w:val="28"/>
          <w:lang w:val="uk-UA"/>
        </w:rPr>
        <w:t>ий, ціннісний, інтегративний [6</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У якості своєрідного висновку, можна запропонувати думки О. Сунцова щодо організаційних складових інклюзивно-освітнього середовища:</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1) просторово-предметна – матеріальні можливості організації щодо забезпечення ефективної освіти осіб з особливими освітніми потребами (відповідна архітектура, забезпеченість сучасними навчальними засобами);</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2) змістовно-методична передбачає формулювання індивідуальної траєкторії розвитку дитини, гнучкість освітнього методичного забезпечення;</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3) комунікативно-організаційна – готовність педагогів до роботи в інклюзивній групі, позитивна соціально-психологічна атмосфера, ефективн</w:t>
      </w:r>
      <w:r w:rsidR="00FE467A">
        <w:rPr>
          <w:rFonts w:ascii="Times New Roman" w:hAnsi="Times New Roman" w:cs="Times New Roman"/>
          <w:sz w:val="28"/>
          <w:szCs w:val="28"/>
          <w:lang w:val="uk-UA"/>
        </w:rPr>
        <w:t>ий командний менеджмент [</w:t>
      </w:r>
      <w:r w:rsidR="00FE467A">
        <w:rPr>
          <w:rFonts w:ascii="Times New Roman" w:hAnsi="Times New Roman" w:cs="Times New Roman"/>
          <w:sz w:val="28"/>
          <w:szCs w:val="28"/>
          <w:lang w:val="en-US"/>
        </w:rPr>
        <w:t>64</w:t>
      </w:r>
      <w:r w:rsidRPr="00E63862">
        <w:rPr>
          <w:rFonts w:ascii="Times New Roman" w:hAnsi="Times New Roman" w:cs="Times New Roman"/>
          <w:sz w:val="28"/>
          <w:szCs w:val="28"/>
          <w:lang w:val="uk-UA"/>
        </w:rPr>
        <w:t xml:space="preserve">, с. 24–25].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Ефективність формування інклюзивного середовища залежить від діяльності колективу однодумців – вихователів, учителів початкових класів, практичних психологів, корекційних і соціальних педагогів, адміністрації та медичного персоналу. Інтеграція фахівців передбачає продуктивну, скоординовану робота з дитиною, єдиний системний вплив, створений загальними зусиллями фахівців різних профілів. Для розвитку інклюзивних середовищ необхідно сформувати його фізичну доступність, забезпечити умовами оптимального навчання і засвоєння соціального досвіду, створити позитивний соціальний клімат.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Визначальними рисами інклюзивних шкіл (як одного з різновидів інклюзивних освітніх середовищ) є навчальна інклюзія (навчальні плани формують з урахуванням індивідуальних відмінностей дітей), соціальна інклюзія (здобувачі освіти залучаються до повноцінного суспільного життя); фізична інклюзія (адаптація середовища до особливих освітніх потреб дитини). Для ефективної реалізації інклюзивної освіти означені компоненти необхі</w:t>
      </w:r>
      <w:r w:rsidR="00FE467A">
        <w:rPr>
          <w:rFonts w:ascii="Times New Roman" w:hAnsi="Times New Roman" w:cs="Times New Roman"/>
          <w:sz w:val="28"/>
          <w:szCs w:val="28"/>
          <w:lang w:val="uk-UA"/>
        </w:rPr>
        <w:t>дно розвивати органічно [</w:t>
      </w:r>
      <w:r w:rsidR="00FE467A">
        <w:rPr>
          <w:rFonts w:ascii="Times New Roman" w:hAnsi="Times New Roman" w:cs="Times New Roman"/>
          <w:sz w:val="28"/>
          <w:szCs w:val="28"/>
          <w:lang w:val="en-US"/>
        </w:rPr>
        <w:t>12</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Ефективна організація інклюзивних процесів має гарантувати реалізацію таких цілей:</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 охорона й збереження психофізичного здоров’я та їх емоційного добробуту дітей, забезпечення поваги до людської гідності, своєрідності, підтримка позитивної самооцінки;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 максимальна реалізацію учбового потенціалу психологічного і фізичного стану осіб з особливими освітніми потребами;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3) організація матеріально-технічної бази відповідно до особливостей кожного здобувача;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4) організація диференційованої, особистісно орієнтованої розвивальної освіти на базі демократичних і гуманістичних цінностей;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5) створення умов для забезпечення виконання професійних обов’язків і стимулювання мотивації фахового розвитку спеціалістів; </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6) формування відкритості освіти за рахунок залучення батьків та громадських організацій до навчального процесу, оформлення відповідної інформаційної підтримки.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Будь-яка освітня система має бути готовою до інновації, а процес впровадження нововведення – ефективно повинен управлятися. Для цього необхідно, щоб всі учасники педагогічного процесу навчилися реалізувати власну діяльність в умовах реалізації відповідного нововведення. Застосування системного підходу дає можливість глибшого розуміння процесів, що відбуваються при впровадженні інклюзії, виявлення й аргументування зв'язків і механізмів менеджменту, осмислення умов педагогічної компенсації ризиків і суперечностей, що виникають при впровадженні інноваційних процесів в освітню систему. З огляду на те, що сучасна інклюзивна освітня практика ще досить нестійка і навіть, часто,</w:t>
      </w:r>
      <w:r w:rsidRPr="00E63862">
        <w:rPr>
          <w:rFonts w:ascii="Times New Roman" w:hAnsi="Times New Roman" w:cs="Times New Roman"/>
          <w:b/>
          <w:i/>
          <w:sz w:val="28"/>
          <w:szCs w:val="28"/>
          <w:lang w:val="uk-UA"/>
        </w:rPr>
        <w:t xml:space="preserve"> </w:t>
      </w:r>
      <w:r w:rsidRPr="00E63862">
        <w:rPr>
          <w:rFonts w:ascii="Times New Roman" w:hAnsi="Times New Roman" w:cs="Times New Roman"/>
          <w:sz w:val="28"/>
          <w:szCs w:val="28"/>
          <w:lang w:val="uk-UA"/>
        </w:rPr>
        <w:t xml:space="preserve">експериментальна, вона потребує управлінської, економічної та методичної підтримки. Для організації, функціонування і розвитку інклюзивної середовища базовими умовами є високий рівень професіоналізму педагогів школи, ефективна управлінська діяльність керівника установи та адміністративної команди, наявність науково-обґрунтованої і технологічно забезпеченої моделі управління.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Керівник установи як референтна особа, яка виконує функції управління і вирішення завдань державної політики через демонстрацію певних позицій, культури мислення, способів діяльності, визначеного рольового репертуару висвітлює еталони професійної взаємодії, стимулює розвиток підлеглих, створює умови для формування у колег актуальних професійних компетенцій, може ефективно сприяти появі інклюзивної культури, встановленню оптимальної інклюзивної політики й практики.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Інклюзивна культура освітнього середовища передбачає наявність таких аспектів: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 наявність креативного лідера, який орієнтується на філософію інклюзії, має активну життєву позицію щодо реалізації права всіх дітей на отримання доступної та якісної освіти;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 наявність такої системи педагогічних стосунків, що регулюється повагою та визнанням цінності учасників освітнього процесу;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3) командний стиль діяльності у педагогічному та батьківському колективі;</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4) формування продуктивної міждисциплінарної взаємодії.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При реалізації інклюзивної освіти керівник має визначати ціннісну і технологічну складові, що вимагає наявність експертно-аналітичних, проектувальних умінь та навичок. Для якісного проектування організаційно-педагогічної моделі управління інклюзивним середовищем необхідно дотримуватися низки</w:t>
      </w:r>
      <w:r w:rsidR="00FE467A">
        <w:rPr>
          <w:rFonts w:ascii="Times New Roman" w:hAnsi="Times New Roman" w:cs="Times New Roman"/>
          <w:sz w:val="28"/>
          <w:szCs w:val="28"/>
          <w:lang w:val="uk-UA"/>
        </w:rPr>
        <w:t xml:space="preserve"> базових принципів [</w:t>
      </w:r>
      <w:r w:rsidR="00FE467A">
        <w:rPr>
          <w:rFonts w:ascii="Times New Roman" w:hAnsi="Times New Roman" w:cs="Times New Roman"/>
          <w:sz w:val="28"/>
          <w:szCs w:val="28"/>
          <w:lang w:val="en-US"/>
        </w:rPr>
        <w:t>60</w:t>
      </w:r>
      <w:r w:rsidRPr="00E63862">
        <w:rPr>
          <w:rFonts w:ascii="Times New Roman" w:hAnsi="Times New Roman" w:cs="Times New Roman"/>
          <w:sz w:val="28"/>
          <w:szCs w:val="28"/>
          <w:lang w:val="uk-UA"/>
        </w:rPr>
        <w:t>]:</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1. Принцип розвитку властивостей і якостей особистості кожного суб'єкта освітнього процесу школи (учнів, учителів, керівників), що визначає цільову орієнтацію в управлінні закладом освіти. Цей принцип передбачає реалізацію комплексного психолого-педагогічного моніторингу психічного і соціального розвитку учасників освітнього процесу як засобу менеджменту.</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2. Принцип наступності основних напрямків розвитку різних рівнів освіти (державного, регіонального, організаційного) вимагає узгодження цілей місцевих установ зі стратегічними цілями держави й регіону.</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3. Принцип розвивального навчання визначає технологічні і змістовні аспекти освітнього процесу. Положення передбачає впровадження розвивальних програм і технологій в урочну, позаурочну і позашкільні види діяльності. Ставить на меті технологічне забезпечення і формування в установі комплексу локальних розвивальних середовищ.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4. Принцип єдності цінностей, цілей і засобів управління установою визначає формування інклюзивного освітнього середовища школи як сукупності локальних розвивальних комплексів, реалізованих окремими педагогами, вимагає випереджаючого створення керівником системи внутрішнього управління.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5. Принцип розвитку структури управління обґрунтовує перехід від лінійно-функціональної структури до матричної системи з проектними і творчими групами. У такій моделі структура горизонтального проектного менеджменту «накладається» на звичайну функціональну ієрархію, щ обумовлює інтеграцію проектних команд.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6. Принцип максимального використання особистісно-розвивального освітнього середовища установи вимагає цілеспрямовану організацію процесу, що стимулює дію відповідні психологічні механізми особистісного розвитку суб'єктів інклюзивної освіти.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7. Принцип розробки засобів і умов забезпечення розвитку виражається в орієнтації управління не тільки на запозичення, апробацію, адаптацію й використання наявних технологій, а й, також, активізацію інноваційної діяльності, що передбачає створення індивідуальної моделі розвитку інклюзії.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8. Принцип підвищення комплексності та різноманітності освітнього середовища – наявність організаційної структури, що забезпечує суб'єктам освітнього процесу максимальні й різноманітні розвивальні можливості.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9. Принцип врахування індивідуальних особливостей учасників процесу вимагає організації комплексу локальних освітніх середовищ, що забезпечує можливості розвитку всіх суб'єктів урахуванням їх вікових, статевих, етичних, професійних та інших специфічних характеристик. Означений принцип реалізується в педагогічній організації такого впливу, що може бути особистісно значущим як для учбової групи, так і персонально для кожного учасника. У цьому контексті, актуальним є педагогічне включення суб'єктів освітнього процесу в такі види діяльності, що найбільш адекватні їх специфічним особистісним властивостям. Критерієм реалізації цього положення є можливість ефективної реалізації індивідуальної освітньої траєкторії для кожного здобувача освіти.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10. Принцип розгортання мікроструктури колективу здобувачів освіти на основі неформальних груп передбачає ретельне вивчення керівником особливостей неофіційної соціальної взаємодії і створення формалізованих груп (творчі групи педагогів, тьюторські мікрогрупи учнів) на основі наявних неформальних зв'язків у колективі.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11. Принцип розвитку партнерських стосунків визначає орієнтацію внутрішнього управління на створення умов, що сприяють розвитку відносин взаємодопомоги й розуміння між усіма учасниками освітнього процесу. Реалізація цього принципу передбачає стимулювання керівником тісної кооперації педагогів, психологів, а також допоміжного середовища інклюзивного середовища.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З перерахованих принципів особливо актуальним є орієнтація на підвищення комплексності та різноманітності освітнього середовища, фіксація індивідуальних особливостей суб’єктів при організації локальних освітніх середовищ і розвиток партнерських стосунків. Конструювання процесу організації й управління інклюзивною освітою регулюється обов'язковим застосуванням методів проектування і моделювання. Ефективність інклюзивно-освітнього середовище визначається пошуком науково-методичних основ моделі інклюзивної освіти в установі, проектуванням цих теоретичних позицій на практику, створеннями найбільш оптимальної управлінської моделі.</w:t>
      </w:r>
    </w:p>
    <w:p w:rsidR="008A5F22" w:rsidRPr="00E63862" w:rsidRDefault="008A5F22" w:rsidP="008A5F22">
      <w:pPr>
        <w:spacing w:line="360" w:lineRule="auto"/>
        <w:ind w:firstLine="567"/>
        <w:rPr>
          <w:rFonts w:ascii="Times New Roman" w:hAnsi="Times New Roman" w:cs="Times New Roman"/>
          <w:sz w:val="28"/>
          <w:szCs w:val="28"/>
          <w:lang w:val="uk-UA"/>
        </w:rPr>
      </w:pPr>
    </w:p>
    <w:p w:rsidR="008A5F22" w:rsidRPr="00E63862" w:rsidRDefault="008A5F22" w:rsidP="008A5F22">
      <w:pPr>
        <w:spacing w:line="360" w:lineRule="auto"/>
        <w:ind w:firstLine="567"/>
        <w:rPr>
          <w:rFonts w:ascii="Times New Roman" w:eastAsia="Times New Roman" w:hAnsi="Times New Roman" w:cs="Times New Roman"/>
          <w:b/>
          <w:bCs/>
          <w:sz w:val="28"/>
          <w:szCs w:val="28"/>
          <w:lang w:val="uk-UA" w:eastAsia="uk-UA"/>
        </w:rPr>
      </w:pPr>
      <w:r w:rsidRPr="00E63862">
        <w:rPr>
          <w:rFonts w:ascii="Times New Roman" w:eastAsia="Times New Roman" w:hAnsi="Times New Roman" w:cs="Times New Roman"/>
          <w:b/>
          <w:bCs/>
          <w:sz w:val="28"/>
          <w:szCs w:val="28"/>
          <w:lang w:val="uk-UA" w:eastAsia="uk-UA"/>
        </w:rPr>
        <w:t>1.3. Нормативно-правова база щодо забезпечення організації та управління інклюзивною освітою</w:t>
      </w:r>
    </w:p>
    <w:p w:rsidR="008A5F22" w:rsidRPr="00E63862" w:rsidRDefault="008A5F22" w:rsidP="008A5F22">
      <w:pPr>
        <w:spacing w:line="360" w:lineRule="auto"/>
        <w:ind w:firstLine="567"/>
        <w:rPr>
          <w:rFonts w:ascii="Times New Roman" w:eastAsia="Times New Roman" w:hAnsi="Times New Roman" w:cs="Times New Roman"/>
          <w:b/>
          <w:bCs/>
          <w:sz w:val="28"/>
          <w:szCs w:val="28"/>
          <w:lang w:val="uk-UA" w:eastAsia="uk-UA"/>
        </w:rPr>
      </w:pP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Для розуміння сутності процесів організації та менеджменту інклюзивної освіти доцільно проаналізувати відповідну правову базу – на міжнародному й державному рівні.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У національній стратегії освітнього розвитку нашої держави зазначається, що сучасна освіта є пріоритетним напрямом державної політики, стратегічним чинником соціально-економічного, культурного і духовного розвитку соціуму, покращення добробуту, захисту національних інтересів, формування міжнародного авторитету України, створення сприятливих обставин</w:t>
      </w:r>
      <w:r w:rsidR="00FE467A">
        <w:rPr>
          <w:rFonts w:ascii="Times New Roman" w:hAnsi="Times New Roman" w:cs="Times New Roman"/>
          <w:sz w:val="28"/>
          <w:szCs w:val="28"/>
          <w:lang w:val="uk-UA"/>
        </w:rPr>
        <w:t xml:space="preserve"> самовизначення особистості [</w:t>
      </w:r>
      <w:r w:rsidR="00FE467A">
        <w:rPr>
          <w:rFonts w:ascii="Times New Roman" w:hAnsi="Times New Roman" w:cs="Times New Roman"/>
          <w:sz w:val="28"/>
          <w:szCs w:val="28"/>
          <w:lang w:val="en-US"/>
        </w:rPr>
        <w:t>34</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У Законі України «Про освіту» основну мету освіти визначено як всебічний розвиток талантів людини, її розумових і фізичних здібностей, виховання моральних якостей, формування громадян, здатних до с</w:t>
      </w:r>
      <w:r w:rsidR="00FE467A">
        <w:rPr>
          <w:rFonts w:ascii="Times New Roman" w:hAnsi="Times New Roman" w:cs="Times New Roman"/>
          <w:sz w:val="28"/>
          <w:szCs w:val="28"/>
          <w:lang w:val="uk-UA"/>
        </w:rPr>
        <w:t>відомого соціального вибору</w:t>
      </w:r>
      <w:r w:rsidRPr="00E63862">
        <w:rPr>
          <w:rFonts w:ascii="Times New Roman" w:hAnsi="Times New Roman" w:cs="Times New Roman"/>
          <w:sz w:val="28"/>
          <w:szCs w:val="28"/>
          <w:lang w:val="uk-UA"/>
        </w:rPr>
        <w:t xml:space="preserve">. У законі зазначається, що освіта базується на принципах гуманізму, демократії, національної свідомості, суспільної і національної поваги.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Проблема міжнародної регуляції прав дітей з особливими освітніми потребами, зокрема право на рівний доступ до ефективної освіти визначається комплексом документів. У Декларації прав людини (1948 р.)  продемонстровано основні категорії прав людини, зокрема, освітнього права, що стосуються усіх без виключення людей, незалежно від їх</w:t>
      </w:r>
      <w:r w:rsidR="00FE467A">
        <w:rPr>
          <w:rFonts w:ascii="Times New Roman" w:hAnsi="Times New Roman" w:cs="Times New Roman"/>
          <w:sz w:val="28"/>
          <w:szCs w:val="28"/>
          <w:lang w:val="uk-UA"/>
        </w:rPr>
        <w:t xml:space="preserve"> індивідуальних особливостей</w:t>
      </w:r>
      <w:r w:rsidR="00FE467A">
        <w:rPr>
          <w:rFonts w:ascii="Times New Roman" w:hAnsi="Times New Roman" w:cs="Times New Roman"/>
          <w:sz w:val="28"/>
          <w:szCs w:val="28"/>
          <w:lang w:val="en-US"/>
        </w:rPr>
        <w:t xml:space="preserve"> [13]</w:t>
      </w:r>
      <w:r w:rsidRPr="00E63862">
        <w:rPr>
          <w:rFonts w:ascii="Times New Roman" w:hAnsi="Times New Roman" w:cs="Times New Roman"/>
          <w:sz w:val="28"/>
          <w:szCs w:val="28"/>
          <w:lang w:val="uk-UA"/>
        </w:rPr>
        <w:t xml:space="preserve">. Також, у цьому документі зафіксовано, що освіта має орієнтуватися на комплексний розвиток особистості, на повагу до базових прав і свобод.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У Декларації прав дитини (1959 р.) вказується, що дитина має бути захищена від будь-яких проявів дискримінації; дитині має надаватися спеціальний захист і можливості сприятливого, повноцінного розвитку; для дітей з особливими освітніми потребами мають забезпечуватися відповідні режим, освіта і турбота; дитина має право на здобуття якісної й доступної освіти, що сприятиме повноцінному культурному розвитку й встановленню повно</w:t>
      </w:r>
      <w:r w:rsidR="00FE467A">
        <w:rPr>
          <w:rFonts w:ascii="Times New Roman" w:hAnsi="Times New Roman" w:cs="Times New Roman"/>
          <w:sz w:val="28"/>
          <w:szCs w:val="28"/>
          <w:lang w:val="uk-UA"/>
        </w:rPr>
        <w:t>цінної суспільної активності [9</w:t>
      </w:r>
      <w:r w:rsidRPr="00E63862">
        <w:rPr>
          <w:rFonts w:ascii="Times New Roman" w:hAnsi="Times New Roman" w:cs="Times New Roman"/>
          <w:sz w:val="28"/>
          <w:szCs w:val="28"/>
          <w:lang w:val="uk-UA"/>
        </w:rPr>
        <w:t>].</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Право дітей з особливими освітніми потребами на повноцінний доступ до якісної освіти зазначене у Конвенції ООН про пр</w:t>
      </w:r>
      <w:r w:rsidR="00FE467A">
        <w:rPr>
          <w:rFonts w:ascii="Times New Roman" w:hAnsi="Times New Roman" w:cs="Times New Roman"/>
          <w:sz w:val="28"/>
          <w:szCs w:val="28"/>
          <w:lang w:val="uk-UA"/>
        </w:rPr>
        <w:t>ава дитини (1989 р.) [</w:t>
      </w:r>
      <w:r w:rsidR="00FE467A">
        <w:rPr>
          <w:rFonts w:ascii="Times New Roman" w:hAnsi="Times New Roman" w:cs="Times New Roman"/>
          <w:sz w:val="28"/>
          <w:szCs w:val="28"/>
          <w:lang w:val="en-US"/>
        </w:rPr>
        <w:t>20</w:t>
      </w:r>
      <w:r w:rsidRPr="00E63862">
        <w:rPr>
          <w:rFonts w:ascii="Times New Roman" w:hAnsi="Times New Roman" w:cs="Times New Roman"/>
          <w:sz w:val="28"/>
          <w:szCs w:val="28"/>
          <w:lang w:val="uk-UA"/>
        </w:rPr>
        <w:t xml:space="preserve">]. У документі визначено право дитини на відновлення показників здоров’я, на особливу турботу та ефективний доступ до різних освітніх послуг, а держава має усіляко надавати підтримку для реалізації цього завдання. У Стандартних правилах забезпечення рівних можливостей для інвалідів (1993 р.), увага акцентується на тому, що особи з обмеженими можливостями, які здобувають освіту у звичайних школах разом із однолітками, забезпечуються належними допоміжними послугами, гнучкими навчальними програмами, якісною </w:t>
      </w:r>
      <w:r w:rsidR="00FE467A">
        <w:rPr>
          <w:rFonts w:ascii="Times New Roman" w:hAnsi="Times New Roman" w:cs="Times New Roman"/>
          <w:sz w:val="28"/>
          <w:szCs w:val="28"/>
          <w:lang w:val="uk-UA"/>
        </w:rPr>
        <w:t>навчально-методичною базою [</w:t>
      </w:r>
      <w:r w:rsidR="00FE467A">
        <w:rPr>
          <w:rFonts w:ascii="Times New Roman" w:hAnsi="Times New Roman" w:cs="Times New Roman"/>
          <w:sz w:val="28"/>
          <w:szCs w:val="28"/>
          <w:lang w:val="en-US"/>
        </w:rPr>
        <w:t>62</w:t>
      </w:r>
      <w:r w:rsidRPr="00E63862">
        <w:rPr>
          <w:rFonts w:ascii="Times New Roman" w:hAnsi="Times New Roman" w:cs="Times New Roman"/>
          <w:sz w:val="28"/>
          <w:szCs w:val="28"/>
          <w:lang w:val="uk-UA"/>
        </w:rPr>
        <w:t xml:space="preserve">]. У цьому контексті, держава має забезпечити стабільну підготовку відповідних фахівців.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«Саламанська декларація про принципи, політику та практичну діяльність у сфері освіти осіб з особливими потребами» стимулює державні органи затвердити у правовому полі принципи  створення інклюзивного суспільства і за</w:t>
      </w:r>
      <w:r w:rsidR="00FE467A">
        <w:rPr>
          <w:rFonts w:ascii="Times New Roman" w:hAnsi="Times New Roman" w:cs="Times New Roman"/>
          <w:sz w:val="28"/>
          <w:szCs w:val="28"/>
          <w:lang w:val="uk-UA"/>
        </w:rPr>
        <w:t>безпечення доступної освіти [</w:t>
      </w:r>
      <w:r w:rsidR="00FE467A">
        <w:rPr>
          <w:rFonts w:ascii="Times New Roman" w:hAnsi="Times New Roman" w:cs="Times New Roman"/>
          <w:sz w:val="28"/>
          <w:szCs w:val="28"/>
          <w:lang w:val="en-US"/>
        </w:rPr>
        <w:t>58</w:t>
      </w:r>
      <w:r w:rsidRPr="00E63862">
        <w:rPr>
          <w:rFonts w:ascii="Times New Roman" w:hAnsi="Times New Roman" w:cs="Times New Roman"/>
          <w:sz w:val="28"/>
          <w:szCs w:val="28"/>
          <w:lang w:val="uk-UA"/>
        </w:rPr>
        <w:t xml:space="preserve">]. У цій декларації стверджується, що інклюзія має стати основним видом освіти дітей з особливими потребами.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Одним з ключових міжнародних документів сучасності щодо захисту прав на рівноправну, якісну освіту є Конвенція про права інвалідів (2006 р.),  положення якої, на території нашої держави, н</w:t>
      </w:r>
      <w:r w:rsidR="00FE467A">
        <w:rPr>
          <w:rFonts w:ascii="Times New Roman" w:hAnsi="Times New Roman" w:cs="Times New Roman"/>
          <w:sz w:val="28"/>
          <w:szCs w:val="28"/>
          <w:lang w:val="uk-UA"/>
        </w:rPr>
        <w:t>абрали чинності у 2010 році [</w:t>
      </w:r>
      <w:r w:rsidR="00FE467A">
        <w:rPr>
          <w:rFonts w:ascii="Times New Roman" w:hAnsi="Times New Roman" w:cs="Times New Roman"/>
          <w:sz w:val="28"/>
          <w:szCs w:val="28"/>
          <w:lang w:val="en-US"/>
        </w:rPr>
        <w:t>21</w:t>
      </w:r>
      <w:r w:rsidRPr="00E63862">
        <w:rPr>
          <w:rFonts w:ascii="Times New Roman" w:hAnsi="Times New Roman" w:cs="Times New Roman"/>
          <w:sz w:val="28"/>
          <w:szCs w:val="28"/>
          <w:lang w:val="uk-UA"/>
        </w:rPr>
        <w:t xml:space="preserve">]. У статті 3 означеної Конвенції зафіксовано, що до осіб з обмеженими можливостями ставитися необхідно з повагою, без дискримінації, приймати їх як прояв соціальної різноманітності. У статті 24 Конвенції стверджується, що для реалізації освітнього права дітей ключовим завданням є створення ефективної системи інклюзивної освіти. У пункті 4 статті 24 зазначено, що держави вживають необхідних заходів для залучення до роботи фахівців педагогів, зокрема й педагогів-інвалідів, які володіють мовою жестів мовою та (чи) абеткою Брайля,  для навчання спеціалістів, які працюють на всіх освітніх рівнях, використання альтернативних методів, способів і форматів комунікації, формування обізнаності у питаннях використання спеціальних методик і технологій навчання.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Отже, у міжнародних документах, що регулюють інклюзиву освіту, зазначено такі базові положення: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1) особи з особливими освітніми потребами визнаються повноцінними членами суспільства, які потребують соціального та правового захисту;</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 інвалідність є не стільки медичною, скільки соціальною проблемою;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3) право на освіту є базовим правом людини;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4) право на освіту осіб з обмеженими можливостями має забезпечуватися з уникненням проявів дискримінації;</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5) держава має орієнтуватися на принцип рівного доступу до якісної, безкоштовної освіти різних рівнів (дошкільної, загальної, професійної) осіб з особливими освітніми потребами;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6) у міжнародних правових актах, інклюзивне навчання характеризується як найбільш сприятливе для розвитку та соціалізації осіб з особливими освітніми потребами;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7) для реалізації інклюзивної освіти доцільно використовувати навчальні програми, адаптовані до індивідуальних потреб дитини;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8) належну увагу слід приділяти ефективній підготовці фахівців до роботи з дітьми у контексті функціонування інклюзивних освітніх середовищ.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Ратифікація нашою державою міжнародних зобов’язань потребує рішучих дій щодо ефективного вирішення проблем дітей з обмеженими можливостями. На думку В. Засенко, розвиток демократичних інститутів, формування загальної культури та моральних цінностей, встановлення продуктивного соціально-економічного статусу визначається рівнем освіти й реалізацією гуманістичного й демократичного підходів, тому актуальним є проведення відповідної державної політики у контекс</w:t>
      </w:r>
      <w:r w:rsidR="00FE467A">
        <w:rPr>
          <w:rFonts w:ascii="Times New Roman" w:hAnsi="Times New Roman" w:cs="Times New Roman"/>
          <w:sz w:val="28"/>
          <w:szCs w:val="28"/>
          <w:lang w:val="uk-UA"/>
        </w:rPr>
        <w:t>ті міжнародної правової бази [</w:t>
      </w:r>
      <w:r w:rsidR="00FE467A">
        <w:rPr>
          <w:rFonts w:ascii="Times New Roman" w:hAnsi="Times New Roman" w:cs="Times New Roman"/>
          <w:sz w:val="28"/>
          <w:szCs w:val="28"/>
          <w:lang w:val="en-US"/>
        </w:rPr>
        <w:t>14</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Положення міжнародного законодавства мають підкріплюватися державним правовим регулюванням. Зокрема, Конституція України у статті 53 гарантує всім</w:t>
      </w:r>
      <w:r w:rsidR="00480634">
        <w:rPr>
          <w:rFonts w:ascii="Times New Roman" w:hAnsi="Times New Roman" w:cs="Times New Roman"/>
          <w:sz w:val="28"/>
          <w:szCs w:val="28"/>
          <w:lang w:val="uk-UA"/>
        </w:rPr>
        <w:t xml:space="preserve"> громадянам право на освіту [</w:t>
      </w:r>
      <w:r w:rsidR="00480634">
        <w:rPr>
          <w:rFonts w:ascii="Times New Roman" w:hAnsi="Times New Roman" w:cs="Times New Roman"/>
          <w:sz w:val="28"/>
          <w:szCs w:val="28"/>
          <w:lang w:val="en-US"/>
        </w:rPr>
        <w:t>22</w:t>
      </w:r>
      <w:r w:rsidRPr="00E63862">
        <w:rPr>
          <w:rFonts w:ascii="Times New Roman" w:hAnsi="Times New Roman" w:cs="Times New Roman"/>
          <w:sz w:val="28"/>
          <w:szCs w:val="28"/>
          <w:lang w:val="uk-UA"/>
        </w:rPr>
        <w:t>]. У тій же статті зафіксовано, що держава забезпечує доступність і безкоштовність дошкільної, загальної середньої, професійно-технічної, вищої освіти у державних і комунальних освітніх закладах. У статті 46 Конституції зазначено, що громадяни мають право на соціальний захист у разі виникнення повної, часткової або тимчасової непрацездатності</w:t>
      </w:r>
      <w:r w:rsidR="00480634">
        <w:rPr>
          <w:rFonts w:ascii="Times New Roman" w:hAnsi="Times New Roman" w:cs="Times New Roman"/>
          <w:sz w:val="28"/>
          <w:szCs w:val="28"/>
          <w:lang w:val="en-US"/>
        </w:rPr>
        <w:t xml:space="preserve"> [22]</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Закон України «Про освіту» закріплює право дитини на освіти, незалежно від її індивідуальних потреб і особливостей. У статті 6 зазначено базові принципи освіти: людиноцентризм; реалізація якісної освітньої діяльності; нівелювання будь-яких ознак дискримінації; свобода у виборі видів і форм освіти, а також освітнього закладу; гуманізм; демократичність освітнього процесу; формування свідомої потреби у правовій поведінці; формування поваги до прав і свобод інших людей, нетерпимості до фізичного або психічного насильства; доступність усіх освітніх послуг. У контекст тематики нашого дослідження, позитивним аспектом Закону «Про освіту» є наявність  термінології, що регулює процеси інклюзії – «інклюзивне навчання», «особи з особливими освітніми потребами», «інклюзивне освітнє середовище». У статті 20 зазначено, що у разі звернення осіб з особливими освітніми потребами або батьків таких осіб – обов’язково створюється інклюзивна  група. У змісті цієї ж статті зафіксовано необхідність  здійснення системних заходів з організації освітнього процесу та розвитку осіб з особливими освітніми потребами, що визначаються індивідуальною програмою розвитку та надаються педагогічними працівниками освітніх закладів, реабілітаційних установ, фахівцями інклюзивно-ресурсного центру. Відповідно до статті 19 Закону України «Про освіту» держава має забезпечити якісну підготовку спеціалістів для роботи з особами з особливими освітніми потребами на всіх освітніх рівнях. Проте, у змісті цього Закону чітко не визначено профільних фахівців для кожного з рівнів інклюзивної освіти.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У статті 8 Закону України «Про загальну середню освіту» у правовому полі задекларовано можливість створення інклюзивних класів. Зміст цього пункту може інтерпретуватися неоднозначно, оскільки впровадження інклюзії залежить від бажання керівництва. У статті 14 цього Закону відсутні чіткі критерії щодо кількісної наповнюваності інклюзивних груп, а саме зазначено, що «наповнюваність класів у закладах загальної середньої освіти для дітей з особливими освітніми потребами визначається положеннями про такі заклади освіти»</w:t>
      </w:r>
      <w:r w:rsidR="00480634">
        <w:rPr>
          <w:rFonts w:ascii="Times New Roman" w:hAnsi="Times New Roman" w:cs="Times New Roman"/>
          <w:sz w:val="28"/>
          <w:szCs w:val="28"/>
          <w:lang w:val="en-US"/>
        </w:rPr>
        <w:t xml:space="preserve"> [44]</w:t>
      </w:r>
      <w:r w:rsidRPr="00E63862">
        <w:rPr>
          <w:rFonts w:ascii="Times New Roman" w:hAnsi="Times New Roman" w:cs="Times New Roman"/>
          <w:sz w:val="28"/>
          <w:szCs w:val="28"/>
          <w:lang w:val="uk-UA"/>
        </w:rPr>
        <w:t xml:space="preserve">. </w:t>
      </w:r>
    </w:p>
    <w:p w:rsidR="008A5F22" w:rsidRPr="00480634" w:rsidRDefault="008A5F22" w:rsidP="008A5F22">
      <w:pPr>
        <w:spacing w:line="360" w:lineRule="auto"/>
        <w:ind w:firstLine="567"/>
        <w:rPr>
          <w:rFonts w:ascii="Times New Roman" w:hAnsi="Times New Roman" w:cs="Times New Roman"/>
          <w:sz w:val="28"/>
          <w:szCs w:val="28"/>
          <w:lang w:val="en-US"/>
        </w:rPr>
      </w:pPr>
      <w:r w:rsidRPr="00E63862">
        <w:rPr>
          <w:rFonts w:ascii="Times New Roman" w:hAnsi="Times New Roman" w:cs="Times New Roman"/>
          <w:sz w:val="28"/>
          <w:szCs w:val="28"/>
          <w:lang w:val="uk-UA"/>
        </w:rPr>
        <w:t>Закон України «Про дошкільну освіту» декларує доступність такої  освіти, але чітко не визначає забезпечення «безбар’єрності» приміщень, фізичної доступності відповідних освітніх закладів</w:t>
      </w:r>
      <w:r w:rsidR="00480634">
        <w:rPr>
          <w:rFonts w:ascii="Times New Roman" w:hAnsi="Times New Roman" w:cs="Times New Roman"/>
          <w:sz w:val="28"/>
          <w:szCs w:val="28"/>
          <w:lang w:val="en-US"/>
        </w:rPr>
        <w:t xml:space="preserve"> [42]</w:t>
      </w:r>
      <w:r w:rsidRPr="00E63862">
        <w:rPr>
          <w:rFonts w:ascii="Times New Roman" w:hAnsi="Times New Roman" w:cs="Times New Roman"/>
          <w:sz w:val="28"/>
          <w:szCs w:val="28"/>
          <w:lang w:val="uk-UA"/>
        </w:rPr>
        <w:t>. У статтях 18 і 19– фіксується необхідність забезпечення умов для здобуття дітьми, у тому числі з особливими освітніми потребами, дошкільної освіти. Тобто, у досліджуваному правовому акті відсутні чіткі визначення критеріїв дотримання санітарно-гігієнічних норм, правил і стандартів надання освітніх послуг дітям з обмеженими можливостями.  У статті 14 чітко визначається кількісний склад інклюзивних груп у дошкільних освітніх закладах – «до 15 осіб (з них не більше трьох дітей з особливими освітніми потребами)». У статті 27, що регулює взаємини учасників освітнього процесу зазначається, що до складу педагогічних працівників, крім вихователів та вчителів (усіх спеціальностей), належать «вчителі-дефектологи, вчителі-логопеди, практичні психологи, соціальні педагоги, інструктори з фізкультури, інструктори слухового кабінет та інші спеціалісти». Зміст цієї статті визначає повноцінне кадрове забезпечення інклюзивної освіти дошкільників</w:t>
      </w:r>
      <w:r w:rsidR="00480634">
        <w:rPr>
          <w:rFonts w:ascii="Times New Roman" w:hAnsi="Times New Roman" w:cs="Times New Roman"/>
          <w:sz w:val="28"/>
          <w:szCs w:val="28"/>
          <w:lang w:val="en-US"/>
        </w:rPr>
        <w:t>.</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У Законі України «Про вищу освіту» знаходимо орієнтацію на принципи Конвенції про права інвалідів і визначення провідної ролі фахової освіти для стимулювання ефективного розвитку моделі соціальної інклюзії дорослих. Загальні положення цього Закону передбачають спрямованість на міжнародні зобов’язання щодо прав осіб з обмеженими можливостями</w:t>
      </w:r>
      <w:r w:rsidR="00480634">
        <w:rPr>
          <w:rFonts w:ascii="Times New Roman" w:hAnsi="Times New Roman" w:cs="Times New Roman"/>
          <w:sz w:val="28"/>
          <w:szCs w:val="28"/>
          <w:lang w:val="en-US"/>
        </w:rPr>
        <w:t xml:space="preserve"> [39]</w:t>
      </w:r>
      <w:r w:rsidR="00480634">
        <w:rPr>
          <w:rFonts w:ascii="Times New Roman" w:hAnsi="Times New Roman" w:cs="Times New Roman"/>
          <w:sz w:val="28"/>
          <w:szCs w:val="28"/>
          <w:lang w:val="uk-UA"/>
        </w:rPr>
        <w:t>. Згідно статті</w:t>
      </w:r>
      <w:r w:rsidR="00480634">
        <w:rPr>
          <w:rFonts w:ascii="Times New Roman" w:hAnsi="Times New Roman" w:cs="Times New Roman"/>
          <w:sz w:val="28"/>
          <w:szCs w:val="28"/>
          <w:lang w:val="en-US"/>
        </w:rPr>
        <w:t> </w:t>
      </w:r>
      <w:r w:rsidRPr="00E63862">
        <w:rPr>
          <w:rFonts w:ascii="Times New Roman" w:hAnsi="Times New Roman" w:cs="Times New Roman"/>
          <w:sz w:val="28"/>
          <w:szCs w:val="28"/>
          <w:lang w:val="uk-UA"/>
        </w:rPr>
        <w:t xml:space="preserve">62 громадяни з особливими освітніми потребами, які здобувають вищу освіту, мають право на вибір форми навчання, безкоштовне забезпечення інформацією для навчання з використанням технологій і засобів, що враховують обмеження життєдіяльності, навчально-реабілітаційний супровід та вільний доступ до матеріального забезпечення закладу вищої освіти відповідно до медико-соціальних критеріїв. Такі положення відповідають демократичним і гуманістичним позиціям нашої держави щодо встановлення соціальної інклюзії. Аналіз статті 70 показав зазначення врахування потреб осіб з обмеженими можливостями при переробленні приміщень освітнього закладу. Проте, у статті 58 Закону «Про вищу освіту», де регулюється діяльність науково-педагогічних, наукових і педагогічних працівників, не конкретизуються обов’язки фахівців, які забезпечують освіту осіб з особливими освітніми потребами.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Доцільно перелічити основні правові документи, що регулюють функціонування інклюзивної освіти в Україні: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1. Постанова Кабінету Міністрів України «Про встановлення строку навчання у загальноосвітніх навчальних закладах для дітей, які потребують корекції фізичного та</w:t>
      </w:r>
      <w:r w:rsidR="00480634">
        <w:rPr>
          <w:rFonts w:ascii="Times New Roman" w:hAnsi="Times New Roman" w:cs="Times New Roman"/>
          <w:sz w:val="28"/>
          <w:szCs w:val="28"/>
          <w:lang w:val="uk-UA"/>
        </w:rPr>
        <w:t xml:space="preserve"> (або) розумового розвитку» [41</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2. Указ Президента України «Про першочергові заходи щодо створення сприятливих умов життєдіяльності осіб з обмежени</w:t>
      </w:r>
      <w:r w:rsidR="00480634">
        <w:rPr>
          <w:rFonts w:ascii="Times New Roman" w:hAnsi="Times New Roman" w:cs="Times New Roman"/>
          <w:sz w:val="28"/>
          <w:szCs w:val="28"/>
          <w:lang w:val="uk-UA"/>
        </w:rPr>
        <w:t>ми фізичними можливостями» [53</w:t>
      </w:r>
      <w:r w:rsidRPr="00E63862">
        <w:rPr>
          <w:rFonts w:ascii="Times New Roman" w:hAnsi="Times New Roman" w:cs="Times New Roman"/>
          <w:sz w:val="28"/>
          <w:szCs w:val="28"/>
          <w:lang w:val="uk-UA"/>
        </w:rPr>
        <w:t>].</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3. Наказ МОН України «Про створення умов щодо забезпечення права на </w:t>
      </w:r>
      <w:r w:rsidR="00480634">
        <w:rPr>
          <w:rFonts w:ascii="Times New Roman" w:hAnsi="Times New Roman" w:cs="Times New Roman"/>
          <w:sz w:val="28"/>
          <w:szCs w:val="28"/>
          <w:lang w:val="uk-UA"/>
        </w:rPr>
        <w:t>освіту осіб з інвалідністю» [54</w:t>
      </w:r>
      <w:r w:rsidRPr="00E63862">
        <w:rPr>
          <w:rFonts w:ascii="Times New Roman" w:hAnsi="Times New Roman" w:cs="Times New Roman"/>
          <w:sz w:val="28"/>
          <w:szCs w:val="28"/>
          <w:lang w:val="uk-UA"/>
        </w:rPr>
        <w:t>].</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4. Наказ МОН України «Про забезпечення прав дітей-інвалідів та дітей, які потребують корекції фізичного та (або) розумо</w:t>
      </w:r>
      <w:r w:rsidR="00480634">
        <w:rPr>
          <w:rFonts w:ascii="Times New Roman" w:hAnsi="Times New Roman" w:cs="Times New Roman"/>
          <w:sz w:val="28"/>
          <w:szCs w:val="28"/>
          <w:lang w:val="uk-UA"/>
        </w:rPr>
        <w:t>вого розвитку» [</w:t>
      </w:r>
      <w:r w:rsidR="00480634">
        <w:rPr>
          <w:rFonts w:ascii="Times New Roman" w:hAnsi="Times New Roman" w:cs="Times New Roman"/>
          <w:sz w:val="28"/>
          <w:szCs w:val="28"/>
          <w:lang w:val="en-US"/>
        </w:rPr>
        <w:t>43</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У перерахованих документах відображено конкретні заходи спрямовані на удосконалення юридичного й методичного забезпечення освіти осіб з обмеженими можливостями через модернізацію навчальної та матеріальної бази освітніх закладів різного рівня.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У наказі Міністерства освіти щодо забезпечення прав дітей з особливими освітніми потребами, знаходимо такі важливі завдання</w:t>
      </w:r>
      <w:r w:rsidR="00480634">
        <w:rPr>
          <w:rFonts w:ascii="Times New Roman" w:hAnsi="Times New Roman" w:cs="Times New Roman"/>
          <w:sz w:val="28"/>
          <w:szCs w:val="28"/>
          <w:lang w:val="en-US"/>
        </w:rPr>
        <w:t xml:space="preserve"> [43]</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 необхідність змін правових актів, що регулюють роботу департаменту загальної та дошкільної освіти з метою забезпечення рівноправної й доступної освіти;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 продовження діяльності департаменту професійної-технічної освіти у напрямі створення спеціальних груп для професійної освіти здобувачів з обмеженими можливостями;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3) забезпечення перепідготовки й підвищення кваліфікації науково-педагогічних працівників, які працюють з особами з обмеженими можливостями здоров’я;</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4) забезпечити засвоєння змісту дисципліни «Основи корекційної педагогіки» у процесі підготовки фахівці-педагогів;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5) запровадження регулярного, щорічного обговорення на серпневих конференціях педагогічних працівників рівня забезпечення прав осіб з особливими освітніми потребами на якісну освіту, що передбачає залучення до участі у цих заходах керівників місцевих органів виконавчої влади, наукових установ, підприємств та організацій.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Важливим для розвитку інклюзивної освіти у нашій державі була поява у 2009 році Наказу МОН України «Про затвердження Плану дій щодо запровадження інклюзивного навчання в загальноосвітніх навчальних закладах на 2009–2012 роки»</w:t>
      </w:r>
      <w:r w:rsidR="00480634">
        <w:rPr>
          <w:rFonts w:ascii="Times New Roman" w:hAnsi="Times New Roman" w:cs="Times New Roman"/>
          <w:sz w:val="28"/>
          <w:szCs w:val="28"/>
          <w:lang w:val="en-US"/>
        </w:rPr>
        <w:t xml:space="preserve"> [48]</w:t>
      </w:r>
      <w:r w:rsidRPr="00E63862">
        <w:rPr>
          <w:rFonts w:ascii="Times New Roman" w:hAnsi="Times New Roman" w:cs="Times New Roman"/>
          <w:sz w:val="28"/>
          <w:szCs w:val="28"/>
          <w:lang w:val="uk-UA"/>
        </w:rPr>
        <w:t>. Метою цього нормативно-правового акту була реалізація плану дій щодо формування оптимальної філософії ставлення до дітей з особливими освітніми потребами, забезпечення конституційних прав таких осіб і державних гарантій щодо надання якісної освіти відповідно до індивідуальних особливостей здобувачів, впровадження міжнародної практики розширення кількості закладів з інклюзивною освітою. У «Плані дій» було окреслено вектори розвитку інклюзивної освіти у нашій державі, зокрема, удосконалення законодавчих основ, створення умов для повноцінного доступу осіб з особливими потребами до освітніх закладів (дошкільних, загальноосвітніх, вищих), конструювання інтегрованого освітнього простору, трансформація системи освіти відповідно у до потреб дитини, родини, змісту корекційних послуг. Відповідно до положень аналізованого документа ,основним чинником розвитку інклюзивної освіти є належна підготовка фахівців до роботи з дітьми з особливими освітніми потребами через організацію ефективної взаємодії педагогів, батьків, психологів, медиків, а також установ, що турб</w:t>
      </w:r>
      <w:r w:rsidR="00480634">
        <w:rPr>
          <w:rFonts w:ascii="Times New Roman" w:hAnsi="Times New Roman" w:cs="Times New Roman"/>
          <w:sz w:val="28"/>
          <w:szCs w:val="28"/>
          <w:lang w:val="uk-UA"/>
        </w:rPr>
        <w:t>уються про долю таких дітей [48</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Також суттєву роль у практичній реалізації інклюзивних програм відіграв прийнятий у 2010 році Закон «Про внесення змін до законодавчих актів з питань загальної середньої та дошкільної освіти щодо організації н</w:t>
      </w:r>
      <w:r w:rsidR="00480634">
        <w:rPr>
          <w:rFonts w:ascii="Times New Roman" w:hAnsi="Times New Roman" w:cs="Times New Roman"/>
          <w:sz w:val="28"/>
          <w:szCs w:val="28"/>
          <w:lang w:val="uk-UA"/>
        </w:rPr>
        <w:t>авчально-виховного процесу» [</w:t>
      </w:r>
      <w:r w:rsidR="00480634">
        <w:rPr>
          <w:rFonts w:ascii="Times New Roman" w:hAnsi="Times New Roman" w:cs="Times New Roman"/>
          <w:sz w:val="28"/>
          <w:szCs w:val="28"/>
          <w:lang w:val="en-US"/>
        </w:rPr>
        <w:t>40</w:t>
      </w:r>
      <w:r w:rsidRPr="00E63862">
        <w:rPr>
          <w:rFonts w:ascii="Times New Roman" w:hAnsi="Times New Roman" w:cs="Times New Roman"/>
          <w:sz w:val="28"/>
          <w:szCs w:val="28"/>
          <w:lang w:val="uk-UA"/>
        </w:rPr>
        <w:t xml:space="preserve">]. У статті 9 цього документу, зазначено, що загальноосвітні заклади можуть створювати спеціальні та інклюзивні класи для забезпечення освіти дітей з особливими освітніми потребами.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Розглянемо основні завдання наказу МОН України «Про затвердження Концепції розвитку інклюзивного навчання»</w:t>
      </w:r>
      <w:r w:rsidR="00480634">
        <w:rPr>
          <w:rFonts w:ascii="Times New Roman" w:hAnsi="Times New Roman" w:cs="Times New Roman"/>
          <w:sz w:val="28"/>
          <w:szCs w:val="28"/>
          <w:lang w:val="en-US"/>
        </w:rPr>
        <w:t xml:space="preserve"> [46]</w:t>
      </w:r>
      <w:r w:rsidRPr="00E63862">
        <w:rPr>
          <w:rFonts w:ascii="Times New Roman" w:hAnsi="Times New Roman" w:cs="Times New Roman"/>
          <w:sz w:val="28"/>
          <w:szCs w:val="28"/>
          <w:lang w:val="uk-UA"/>
        </w:rPr>
        <w:t>:</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 формування розвивального середовища для дітей з особливими освітніми потребами за допомогою забезпечення психологічного, педагогічного, медичного і соціального супроводу;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 реалізація інклюзивної моделі освіти у загальноосвітніх навчальних закладах з урахуванням потреб соціуму;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3) удосконалення підготовки педагогічних кадрів, які працюють в умовах інклюзивних освітні</w:t>
      </w:r>
      <w:r w:rsidR="00480634">
        <w:rPr>
          <w:rFonts w:ascii="Times New Roman" w:hAnsi="Times New Roman" w:cs="Times New Roman"/>
          <w:sz w:val="28"/>
          <w:szCs w:val="28"/>
          <w:lang w:val="uk-UA"/>
        </w:rPr>
        <w:t>х середовищ, що передбачає</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Впровадження Концепції інклюзивного навчання стимулюватиме орієнтування на інноваційні демократичні підходи до організації освіти дітей з обмеженими можливостями та відповідну модернізацію юридичного підґрунтя.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З метою реалізації різних аспектів інклюзивної освіти у педагогічну практику Міністерством освіти і науки було створено інструктивно-методичний лист «Організація інклюзивного навчання у загальноосвітніх навчальних закладах» [</w:t>
      </w:r>
      <w:r w:rsidR="00480634">
        <w:rPr>
          <w:rFonts w:ascii="Times New Roman" w:hAnsi="Times New Roman" w:cs="Times New Roman"/>
          <w:sz w:val="28"/>
          <w:szCs w:val="28"/>
          <w:lang w:val="en-US"/>
        </w:rPr>
        <w:t>37</w:t>
      </w:r>
      <w:r w:rsidRPr="00E63862">
        <w:rPr>
          <w:rFonts w:ascii="Times New Roman" w:hAnsi="Times New Roman" w:cs="Times New Roman"/>
          <w:sz w:val="28"/>
          <w:szCs w:val="28"/>
          <w:lang w:val="uk-UA"/>
        </w:rPr>
        <w:t>]. У цьому документі зафіксовано, що умовою ефективного навчання дитини з особливими освітніми потребами у закладі загальної і середньої освіти є індивідуалізація навчання, що передбачає розроблення комплексної програми розвитку дитини. Така програма є орієнтиром для адаптації педагогічного середовища до потреб здобувача освіти, забезпечення додаткових послуг в освітньому процесі, організації моніторингу динаміки розвитку дитини з обмеженими можливостями. Означений інструктивно-методичний лист включає загальну інформацію про здобувача освіти, сукупність можливих додаткових послуг, види адаптації навчальних матеріалів, індивідуальну навчальну програму й індивідуальний план навчання. У документі визначено, що індивідуальну програму розробляє група спеціалістів (заступник директора з навчально-виховної роботи, педагоги, психолог, дефектолог та інші), залучаючи батьків для формування конкретних освітніх стратегій. Оформлення відповідної документації є обов’язком асистента вчителя. Тобто, привертає увагу практичний характер інструктивно-методичного листа – його спрямованість на оптимізації інклюзивних освітніх середовищ.</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На нашу думку, прогресивним є зміст Наказу МОН України «Про затвердження заходів щодо впровадження інклюзивного навчання в дошкільних та загальноосвітніх навчальних закла</w:t>
      </w:r>
      <w:r w:rsidR="00480634">
        <w:rPr>
          <w:rFonts w:ascii="Times New Roman" w:hAnsi="Times New Roman" w:cs="Times New Roman"/>
          <w:sz w:val="28"/>
          <w:szCs w:val="28"/>
          <w:lang w:val="uk-UA"/>
        </w:rPr>
        <w:t>дах на період до 2015 року» [</w:t>
      </w:r>
      <w:r w:rsidR="00480634">
        <w:rPr>
          <w:rFonts w:ascii="Times New Roman" w:hAnsi="Times New Roman" w:cs="Times New Roman"/>
          <w:sz w:val="28"/>
          <w:szCs w:val="28"/>
          <w:lang w:val="en-US"/>
        </w:rPr>
        <w:t>45</w:t>
      </w:r>
      <w:r w:rsidRPr="00E63862">
        <w:rPr>
          <w:rFonts w:ascii="Times New Roman" w:hAnsi="Times New Roman" w:cs="Times New Roman"/>
          <w:sz w:val="28"/>
          <w:szCs w:val="28"/>
          <w:lang w:val="uk-UA"/>
        </w:rPr>
        <w:t xml:space="preserve">]. Наказом передбачалося виконання таких завдань: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 забезпечення комплексної методичної, організаційної, консультативної роботи серед керівників освітніх закладів, педагогів, батьків, представників громадськості щодо освітніх прав осіб з особливими потребами у контексті інклюзивної освітньої моделі;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 здійснення кваліфікованого психолого-педагогічного супроводу здобувачів освіти та їхніх родин;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3) залучення до роботи з учнями інклюзивних груп або класів, студентів-волонтерів;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4) проходження курсів підвищення кваліфікації для педагогів, які працюють з дітьми з особливими освітніми потребами у закладах дошкільної й загальної середньої освіти;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5) запровадження ставок асистентів педагога до штатних розписів освітніх закладів з інклюзією;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6) включення до навчальних програм підготовки освітнього компоненту «Основи інклюзивної освіти».</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Наказом МОН України «Про затвердження Плану заходів щодо забезпечення права на освіту дітей з особливими освітніми потребами в загальноосвітньому просторі» регулюється проходження курсів підвищення кваліфікації педагогами з питань організації освіти </w:t>
      </w:r>
      <w:r w:rsidR="00480634">
        <w:rPr>
          <w:rFonts w:ascii="Times New Roman" w:hAnsi="Times New Roman" w:cs="Times New Roman"/>
          <w:sz w:val="28"/>
          <w:szCs w:val="28"/>
          <w:lang w:val="uk-UA"/>
        </w:rPr>
        <w:t>дітей з аутичними розладами [</w:t>
      </w:r>
      <w:r w:rsidR="00480634">
        <w:rPr>
          <w:rFonts w:ascii="Times New Roman" w:hAnsi="Times New Roman" w:cs="Times New Roman"/>
          <w:sz w:val="28"/>
          <w:szCs w:val="28"/>
          <w:lang w:val="en-US"/>
        </w:rPr>
        <w:t>49</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Заслуговує на увагу зміст проекту Концепції розвитку освіти в Україні на 2015–2025 роки, де визначено необхідність системної освітньої реформи</w:t>
      </w:r>
      <w:r w:rsidR="00480634">
        <w:rPr>
          <w:rFonts w:ascii="Times New Roman" w:hAnsi="Times New Roman" w:cs="Times New Roman"/>
          <w:sz w:val="28"/>
          <w:szCs w:val="28"/>
          <w:lang w:val="en-US"/>
        </w:rPr>
        <w:t> [</w:t>
      </w:r>
      <w:r w:rsidR="00731160">
        <w:rPr>
          <w:rFonts w:ascii="Times New Roman" w:hAnsi="Times New Roman" w:cs="Times New Roman"/>
          <w:sz w:val="28"/>
          <w:szCs w:val="28"/>
          <w:lang w:val="en-US"/>
        </w:rPr>
        <w:t>55</w:t>
      </w:r>
      <w:r w:rsidR="00480634">
        <w:rPr>
          <w:rFonts w:ascii="Times New Roman" w:hAnsi="Times New Roman" w:cs="Times New Roman"/>
          <w:sz w:val="28"/>
          <w:szCs w:val="28"/>
          <w:lang w:val="en-US"/>
        </w:rPr>
        <w:t>]</w:t>
      </w:r>
      <w:r w:rsidRPr="00E63862">
        <w:rPr>
          <w:rFonts w:ascii="Times New Roman" w:hAnsi="Times New Roman" w:cs="Times New Roman"/>
          <w:sz w:val="28"/>
          <w:szCs w:val="28"/>
          <w:lang w:val="uk-UA"/>
        </w:rPr>
        <w:t xml:space="preserve">. Її основним результатом має бути всеосяжне перетворення освітнього сектора на систему, що регулює себе відповідно запитів соціуму. Варто зазначити, що у якості базових завдань цього документу виокремлюють: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 внесення змін до правової бази держави з орієнтацією на положення Конвенції ООН «Про права людей з інвалідністю»;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 вдосконалення законодавства у контексті оптимізації впровадження інклюзії в освітню систему;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3) розгляд проблем інклюзивної освіти у компонентах освітніх програм підготовки майбутніх педагогів;</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4) визначення у навчальних дисциплінах загальної підготовки аспектів щодо захисту прав осіб з особливими освітніми потребами у межах реалізації ідей демократичності й рівноправності;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5) розроблення програм підвищення кваліфікації фахівців для роботи в інклюзивних освітніх середовищах;</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6) створення сучасних навчальних програм з проблем інклюзивної освіти для керівників освітніх закладів різного рівня;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7) реалізація просвітницької діяльності у контексті інклюзії у програмі підвищення кваліфікації державних службовців;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8) створення інклюзивних ресурсних центрів, що забезпечують методичну, інформаційну і технічну підтримку здобувачів освіти та фахівців;.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9) модернізацію методичного забезпечення для педагогів, що б враховувало провідний вітчизняний та міжнародний досвід реалізації інклюзивних освітніх програм;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10) створення умов для надання комплексної підтримки  педагогам, які працюють в умовах інклюзивної</w:t>
      </w:r>
      <w:r w:rsidR="00731160">
        <w:rPr>
          <w:rFonts w:ascii="Times New Roman" w:hAnsi="Times New Roman" w:cs="Times New Roman"/>
          <w:sz w:val="28"/>
          <w:szCs w:val="28"/>
          <w:lang w:val="uk-UA"/>
        </w:rPr>
        <w:t xml:space="preserve"> освіти</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У межах реалізації дослідницьких завдань роботи, необхідно проаналізувати «Положення про інклюзивно-ресурсний центр». Цей документ започаткував новаторську службу підтримки та супроводу дітей з осо</w:t>
      </w:r>
      <w:r w:rsidR="00731160">
        <w:rPr>
          <w:rFonts w:ascii="Times New Roman" w:hAnsi="Times New Roman" w:cs="Times New Roman"/>
          <w:sz w:val="28"/>
          <w:szCs w:val="28"/>
          <w:lang w:val="uk-UA"/>
        </w:rPr>
        <w:t>бливими освітніми потребами [</w:t>
      </w:r>
      <w:r w:rsidR="00731160">
        <w:rPr>
          <w:rFonts w:ascii="Times New Roman" w:hAnsi="Times New Roman" w:cs="Times New Roman"/>
          <w:sz w:val="28"/>
          <w:szCs w:val="28"/>
          <w:lang w:val="en-US"/>
        </w:rPr>
        <w:t>47</w:t>
      </w:r>
      <w:r w:rsidRPr="00E63862">
        <w:rPr>
          <w:rFonts w:ascii="Times New Roman" w:hAnsi="Times New Roman" w:cs="Times New Roman"/>
          <w:sz w:val="28"/>
          <w:szCs w:val="28"/>
          <w:lang w:val="uk-UA"/>
        </w:rPr>
        <w:t>]. У цьому правовому акті визначено, що до складу цієї установи має входити команда фахівців (вчитель-логопед, педагог-дефектолог, практичний психолог, соціальний педагог та інші). Функціями цих працівників є забезпечення психолого-педагогічної допомоги дітям з особливими освітніми потребами, які здобувають освіту в закладах дошкільної та загальної середньої освіти. Згідно «Положення» фахівці інклюзивно-ресурсного центру мають надавати консультативну, методичну допомогу з проблем інклюзії фахівцям дошкільної, загальної середньої освіти; організовувати й проводити просвітницьку діяльність (конференції, семінари, тренінги) з питань організації навчання дітей особливими потребами. Для забезпечення фінансової підтримки впровадження  «Положення про інклюзивно-ресурсні центри» Державним бюджетом України на 2018 рік було вперше сплановано кошти на придбання сучасних діагностичних інструментів (Leiter-3, WISC-IV, Conners-3, PEP-3); методичну підготовку фахівців для застосування цих засобів; купівлю предметів, матеріалів, обладнання, необхідних для ефективної реа</w:t>
      </w:r>
      <w:r w:rsidR="00731160">
        <w:rPr>
          <w:rFonts w:ascii="Times New Roman" w:hAnsi="Times New Roman" w:cs="Times New Roman"/>
          <w:sz w:val="28"/>
          <w:szCs w:val="28"/>
          <w:lang w:val="uk-UA"/>
        </w:rPr>
        <w:t>лізації принципів інклюзії [</w:t>
      </w:r>
      <w:r w:rsidR="00731160">
        <w:rPr>
          <w:rFonts w:ascii="Times New Roman" w:hAnsi="Times New Roman" w:cs="Times New Roman"/>
          <w:sz w:val="28"/>
          <w:szCs w:val="28"/>
          <w:lang w:val="en-US"/>
        </w:rPr>
        <w:t>36</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Позитивні аспекти розвитку інклюзивно-освітніх середовищ знаходимо в Концепції Нової української школи, зокрема, пункти щодо заохочення інклюзивної освіти, створення необхідних умов для навчання дітей з обмеженими можливостями спільно з однолітками, розробка й реалізація індивідуальних програм розвитку, що передбачають корекційно-реабілітаційні заходи, педагогічний супровід і використання оптимальних навча</w:t>
      </w:r>
      <w:r w:rsidR="00731160">
        <w:rPr>
          <w:rFonts w:ascii="Times New Roman" w:hAnsi="Times New Roman" w:cs="Times New Roman"/>
          <w:sz w:val="28"/>
          <w:szCs w:val="28"/>
          <w:lang w:val="uk-UA"/>
        </w:rPr>
        <w:t>льних засобів [</w:t>
      </w:r>
      <w:r w:rsidR="00731160">
        <w:rPr>
          <w:rFonts w:ascii="Times New Roman" w:hAnsi="Times New Roman" w:cs="Times New Roman"/>
          <w:sz w:val="28"/>
          <w:szCs w:val="28"/>
          <w:lang w:val="en-US"/>
        </w:rPr>
        <w:t>35</w:t>
      </w:r>
      <w:r w:rsidRPr="00E63862">
        <w:rPr>
          <w:rFonts w:ascii="Times New Roman" w:hAnsi="Times New Roman" w:cs="Times New Roman"/>
          <w:sz w:val="28"/>
          <w:szCs w:val="28"/>
          <w:lang w:val="uk-UA"/>
        </w:rPr>
        <w:t>, с. 29]. Реформа початкової школи передбачає підготовку фахівців, які вміють розвиватися й удосконалюватися впродовж життя, критично осмислювати реальність, визначати цілі й досягати їх, працювати в команді, спілкуватися у полікультурному середовищі, засвоювати нові соціальні ролі (коуча, тьютора, модератора) в реалізації індивідуальних програм. У підготовці педагогів передбачено зміни, що полягають в орієнтації на особистісно-орієнтовані та компетентнісні підходи до управління освітою. У Концепції визначено необхідність організації такого освітнього середовища, що було б спрямоване на проектну, командну діяльність, використання інноваційних варіантів організації освітнього простору (наприклад, мобільні робочі місця) та впровадження інформаці</w:t>
      </w:r>
      <w:r w:rsidR="00731160">
        <w:rPr>
          <w:rFonts w:ascii="Times New Roman" w:hAnsi="Times New Roman" w:cs="Times New Roman"/>
          <w:sz w:val="28"/>
          <w:szCs w:val="28"/>
          <w:lang w:val="uk-UA"/>
        </w:rPr>
        <w:t>йних дидактичних технологій [35</w:t>
      </w:r>
      <w:r w:rsidRPr="00E63862">
        <w:rPr>
          <w:rFonts w:ascii="Times New Roman" w:hAnsi="Times New Roman" w:cs="Times New Roman"/>
          <w:sz w:val="28"/>
          <w:szCs w:val="28"/>
          <w:lang w:val="uk-UA"/>
        </w:rPr>
        <w:t>, с. 28]. Означені зміни є дуже актуальними у контексті впровадження інклюзії – як у початковій школі, так і в системі середньої освіти в цілому.</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8 червня 2018 року МОН України затвердило «Примірне положення про команду психолого-педагогічного супроводу дитини з особливими освітніми потребами в закладі загальної середньої та дошкільної освіти»</w:t>
      </w:r>
      <w:r w:rsidR="00731160">
        <w:rPr>
          <w:rFonts w:ascii="Times New Roman" w:hAnsi="Times New Roman" w:cs="Times New Roman"/>
          <w:sz w:val="28"/>
          <w:szCs w:val="28"/>
          <w:lang w:val="en-US"/>
        </w:rPr>
        <w:t xml:space="preserve"> [50]</w:t>
      </w:r>
      <w:r w:rsidRPr="00E63862">
        <w:rPr>
          <w:rFonts w:ascii="Times New Roman" w:hAnsi="Times New Roman" w:cs="Times New Roman"/>
          <w:sz w:val="28"/>
          <w:szCs w:val="28"/>
          <w:lang w:val="uk-UA"/>
        </w:rPr>
        <w:t xml:space="preserve">. У цьому документі зафіксовано склад фахівців, які забезпечуються супровід дитини з особливими освітніми потребами: директор або заступник директора, учитель початкових класів, асистент педагога, психолог, соціальний педагог, дефектолог, учитель-реабілітолог). Водночас, цей правовий акт визначає базові функції кадрового забезпечення у сфері інклюзії </w:t>
      </w:r>
      <w:r w:rsidR="00731160">
        <w:rPr>
          <w:rFonts w:ascii="Times New Roman" w:hAnsi="Times New Roman" w:cs="Times New Roman"/>
          <w:sz w:val="28"/>
          <w:szCs w:val="28"/>
          <w:lang w:val="uk-UA"/>
        </w:rPr>
        <w:t>[50</w:t>
      </w:r>
      <w:r w:rsidRPr="00E63862">
        <w:rPr>
          <w:rFonts w:ascii="Times New Roman" w:hAnsi="Times New Roman" w:cs="Times New Roman"/>
          <w:sz w:val="28"/>
          <w:szCs w:val="28"/>
          <w:lang w:val="uk-UA"/>
        </w:rPr>
        <w:t xml:space="preserve">]. </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Узагальнюючи результати аналізу базових освітніх законів у контексті реалізації інклюзивної освіти можна сказати, що не зважаючи на певні позитивні аспекти, ці документи потребують модернізації. </w:t>
      </w:r>
    </w:p>
    <w:p w:rsidR="008A5F22" w:rsidRPr="00E63862" w:rsidRDefault="008A5F22" w:rsidP="008A5F22">
      <w:pPr>
        <w:spacing w:line="360" w:lineRule="auto"/>
        <w:rPr>
          <w:rFonts w:ascii="Times New Roman" w:hAnsi="Times New Roman" w:cs="Times New Roman"/>
          <w:b/>
          <w:sz w:val="28"/>
          <w:szCs w:val="28"/>
          <w:lang w:val="uk-UA"/>
        </w:rPr>
      </w:pPr>
    </w:p>
    <w:p w:rsidR="008A5F22" w:rsidRPr="00E63862" w:rsidRDefault="008A5F22" w:rsidP="008A5F22">
      <w:pPr>
        <w:spacing w:line="360" w:lineRule="auto"/>
        <w:rPr>
          <w:rFonts w:ascii="Times New Roman" w:hAnsi="Times New Roman" w:cs="Times New Roman"/>
          <w:b/>
          <w:sz w:val="28"/>
          <w:szCs w:val="28"/>
          <w:lang w:val="uk-UA"/>
        </w:rPr>
      </w:pPr>
      <w:r w:rsidRPr="00E63862">
        <w:rPr>
          <w:rFonts w:ascii="Times New Roman" w:hAnsi="Times New Roman" w:cs="Times New Roman"/>
          <w:b/>
          <w:sz w:val="28"/>
          <w:szCs w:val="28"/>
          <w:lang w:val="uk-UA"/>
        </w:rPr>
        <w:t>Висновки до першого розділу</w:t>
      </w:r>
    </w:p>
    <w:p w:rsidR="008A5F22" w:rsidRPr="00E63862" w:rsidRDefault="008A5F22" w:rsidP="008A5F22">
      <w:pPr>
        <w:spacing w:line="360" w:lineRule="auto"/>
        <w:rPr>
          <w:rFonts w:ascii="Times New Roman" w:hAnsi="Times New Roman" w:cs="Times New Roman"/>
          <w:b/>
          <w:sz w:val="28"/>
          <w:szCs w:val="28"/>
          <w:lang w:val="uk-UA"/>
        </w:rPr>
      </w:pPr>
    </w:p>
    <w:p w:rsidR="008A5F22" w:rsidRPr="00E63862" w:rsidRDefault="008A5F22" w:rsidP="008A5F22">
      <w:pPr>
        <w:spacing w:line="360" w:lineRule="auto"/>
        <w:rPr>
          <w:rFonts w:ascii="Times New Roman" w:hAnsi="Times New Roman" w:cs="Times New Roman"/>
          <w:b/>
          <w:sz w:val="28"/>
          <w:szCs w:val="28"/>
          <w:lang w:val="uk-UA"/>
        </w:rPr>
      </w:pPr>
      <w:r w:rsidRPr="00E63862">
        <w:rPr>
          <w:rFonts w:ascii="Times New Roman" w:eastAsia="Calibri" w:hAnsi="Times New Roman" w:cs="Times New Roman"/>
          <w:sz w:val="28"/>
          <w:szCs w:val="28"/>
          <w:lang w:val="uk-UA"/>
        </w:rPr>
        <w:t>Інклюзивна освіта – це системний процес забезпечення рівного доступу до якісного навчання дітей з особливими освітніми потребами на базі впровадження в освітніх установах особистісноорієнтованих методів навчання, з урахуванням індивідуальних особливостей дітей.</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Результати аналізу явища інклюзії допомагають зрозуміти, що у науці відсутні єдині погляди на його теоретико-методологічні основи, проте спільним є характеристика досліджуваного феномену як системного. Інклюзивна освіта як соціально-педагогічне явище спирається на ціннісний, змістовий, організаційний</w:t>
      </w:r>
      <w:r w:rsidR="004451CD">
        <w:rPr>
          <w:rFonts w:ascii="Times New Roman" w:hAnsi="Times New Roman" w:cs="Times New Roman"/>
          <w:sz w:val="28"/>
          <w:szCs w:val="28"/>
          <w:lang w:val="uk-UA"/>
        </w:rPr>
        <w:t xml:space="preserve"> аспекти</w:t>
      </w:r>
      <w:r w:rsidRPr="00E63862">
        <w:rPr>
          <w:rFonts w:ascii="Times New Roman" w:hAnsi="Times New Roman" w:cs="Times New Roman"/>
          <w:sz w:val="28"/>
          <w:szCs w:val="28"/>
          <w:lang w:val="uk-UA"/>
        </w:rPr>
        <w:t>. Запорукою ефективності інклюзії є формування у соціумі культури ставлення до осіб з особливими освітніми потребами. При цьому, головним завданням є створення умов забезпечення оптимальної соціалізації й максимальної самореалізації. Незважаючи на різні погляди дослідники наголошують на необхідності підготовки кваліфікованих психолого-педагогічних спеціалістів з ціннісним ставленням до інклюзії, здатних розв’язувати актуальні професійні завдання в умовах інклюзивних середовищ та оцінювати власну педагогічну діяльність на основі осмислення негативного і позитивного практичного досвіду.</w:t>
      </w:r>
    </w:p>
    <w:p w:rsidR="008A5F22" w:rsidRPr="00E63862" w:rsidRDefault="008A5F22" w:rsidP="008A5F22">
      <w:pPr>
        <w:spacing w:line="360" w:lineRule="auto"/>
        <w:ind w:firstLine="567"/>
        <w:rPr>
          <w:rFonts w:ascii="Times New Roman" w:hAnsi="Times New Roman" w:cs="Times New Roman"/>
          <w:sz w:val="28"/>
          <w:szCs w:val="28"/>
          <w:lang w:val="uk-UA"/>
        </w:rPr>
      </w:pPr>
      <w:r w:rsidRPr="00E63862">
        <w:rPr>
          <w:rFonts w:ascii="Times New Roman" w:hAnsi="Times New Roman" w:cs="Times New Roman"/>
          <w:sz w:val="28"/>
          <w:szCs w:val="28"/>
          <w:lang w:val="uk-UA"/>
        </w:rPr>
        <w:t>Основними принципами організації та управління інклюзивною освітою є принцип розвитку властивостей і якостей особистості кожного суб'єкту освітнього процесу школи, принцип наступності основних напрямків розвитку різних рівнів освіти, принцип розвивального навчання, принцип єдності цінностей, цілей і засобів управління установою, принцип розвитку структури управління, принцип максимального використання особистісно-розвивального освітнього середовища, принцип розробки засобів і умов забезпечення розвитку, принцип підвищення комплексності та різноманітності освітнього середовища, принцип врахування індивідуальних особливостей учасників, принцип розгортання мікроструктури колективу здобувачів освіти, принцип розвитку партнерських стосунків.</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Шляхи реформування інклюзивної освіти знаходяться у таких векторах – упорядкування системи освіти відповідно правових актів, публічне обговорення реалізації державних програм доступного освітнього середовища, зміна світогляду керівників освітніх закладів, професійного мислення фахівців, соціальних стереотипів батьків.</w:t>
      </w:r>
    </w:p>
    <w:p w:rsidR="008A5F22" w:rsidRPr="00E63862" w:rsidRDefault="008A5F22" w:rsidP="008A5F22">
      <w:pPr>
        <w:spacing w:line="360" w:lineRule="auto"/>
        <w:rPr>
          <w:rFonts w:ascii="Times New Roman" w:hAnsi="Times New Roman" w:cs="Times New Roman"/>
          <w:sz w:val="28"/>
          <w:szCs w:val="28"/>
          <w:lang w:val="uk-UA"/>
        </w:rPr>
      </w:pPr>
      <w:r w:rsidRPr="00E63862">
        <w:rPr>
          <w:rFonts w:ascii="Times New Roman" w:hAnsi="Times New Roman" w:cs="Times New Roman"/>
          <w:sz w:val="28"/>
          <w:szCs w:val="28"/>
          <w:lang w:val="uk-UA"/>
        </w:rPr>
        <w:t>Реалізація системних реформ у сфері інклюзивної освіти є стимулом удосконалення організації й управління інклюзивним освітнім середовищем, що вимагає змін нормативних документів – від основних, державних законів до наказів і постанов профільних міністерств. Зміни нормативно-правової бази стимулюють розвиток інноваційних поглядів щодо ефективного впровадження інклюзивної освіти в Україні.</w:t>
      </w:r>
    </w:p>
    <w:p w:rsidR="008A5F22" w:rsidRPr="00E63862" w:rsidRDefault="008A5F22" w:rsidP="008A5F22">
      <w:pPr>
        <w:spacing w:line="360" w:lineRule="auto"/>
        <w:rPr>
          <w:rFonts w:ascii="Times New Roman" w:hAnsi="Times New Roman" w:cs="Times New Roman"/>
          <w:sz w:val="28"/>
          <w:szCs w:val="28"/>
          <w:lang w:val="uk-UA"/>
        </w:rPr>
      </w:pPr>
    </w:p>
    <w:p w:rsidR="008A5F22" w:rsidRPr="00E63862" w:rsidRDefault="008A5F22" w:rsidP="008A5F22">
      <w:pPr>
        <w:spacing w:line="360" w:lineRule="auto"/>
        <w:rPr>
          <w:rFonts w:ascii="Times New Roman" w:hAnsi="Times New Roman" w:cs="Times New Roman"/>
          <w:sz w:val="28"/>
          <w:szCs w:val="28"/>
          <w:lang w:val="uk-UA"/>
        </w:rPr>
      </w:pPr>
    </w:p>
    <w:p w:rsidR="008A5F22" w:rsidRPr="00E63862" w:rsidRDefault="008A5F22" w:rsidP="008A5F22">
      <w:pPr>
        <w:spacing w:line="360" w:lineRule="auto"/>
        <w:rPr>
          <w:rFonts w:ascii="Times New Roman" w:hAnsi="Times New Roman" w:cs="Times New Roman"/>
          <w:sz w:val="28"/>
          <w:szCs w:val="28"/>
          <w:lang w:val="uk-UA"/>
        </w:rPr>
      </w:pPr>
    </w:p>
    <w:p w:rsidR="008A5F22" w:rsidRPr="00E63862" w:rsidRDefault="008A5F22" w:rsidP="008A5F22">
      <w:pPr>
        <w:spacing w:line="360" w:lineRule="auto"/>
        <w:rPr>
          <w:rFonts w:ascii="Times New Roman" w:hAnsi="Times New Roman" w:cs="Times New Roman"/>
          <w:sz w:val="28"/>
          <w:szCs w:val="28"/>
          <w:lang w:val="uk-UA"/>
        </w:rPr>
      </w:pPr>
    </w:p>
    <w:p w:rsidR="008A5F22" w:rsidRPr="00E63862" w:rsidRDefault="008A5F22" w:rsidP="008A5F22">
      <w:pPr>
        <w:spacing w:line="360" w:lineRule="auto"/>
        <w:rPr>
          <w:rFonts w:ascii="Times New Roman" w:hAnsi="Times New Roman" w:cs="Times New Roman"/>
          <w:sz w:val="28"/>
          <w:szCs w:val="28"/>
          <w:lang w:val="uk-UA"/>
        </w:rPr>
      </w:pPr>
    </w:p>
    <w:p w:rsidR="008A5F22" w:rsidRPr="00E63862" w:rsidRDefault="008A5F22" w:rsidP="008A5F22">
      <w:pPr>
        <w:spacing w:line="360" w:lineRule="auto"/>
        <w:rPr>
          <w:rFonts w:ascii="Times New Roman" w:hAnsi="Times New Roman" w:cs="Times New Roman"/>
          <w:sz w:val="28"/>
          <w:szCs w:val="28"/>
          <w:lang w:val="uk-UA"/>
        </w:rPr>
      </w:pPr>
    </w:p>
    <w:p w:rsidR="008A5F22" w:rsidRPr="00E63862" w:rsidRDefault="008A5F22" w:rsidP="008A5F22">
      <w:pPr>
        <w:spacing w:line="360" w:lineRule="auto"/>
        <w:rPr>
          <w:rFonts w:ascii="Times New Roman" w:hAnsi="Times New Roman" w:cs="Times New Roman"/>
          <w:sz w:val="28"/>
          <w:szCs w:val="28"/>
          <w:lang w:val="uk-UA"/>
        </w:rPr>
      </w:pPr>
    </w:p>
    <w:p w:rsidR="008A5F22" w:rsidRPr="00E63862" w:rsidRDefault="008A5F22" w:rsidP="008A5F22">
      <w:pPr>
        <w:spacing w:line="360" w:lineRule="auto"/>
        <w:rPr>
          <w:rFonts w:ascii="Times New Roman" w:hAnsi="Times New Roman" w:cs="Times New Roman"/>
          <w:sz w:val="28"/>
          <w:szCs w:val="28"/>
          <w:lang w:val="uk-UA"/>
        </w:rPr>
      </w:pPr>
    </w:p>
    <w:p w:rsidR="008A5F22" w:rsidRPr="00E63862" w:rsidRDefault="008A5F22" w:rsidP="008A5F22">
      <w:pPr>
        <w:spacing w:line="360" w:lineRule="auto"/>
        <w:rPr>
          <w:rFonts w:ascii="Times New Roman" w:hAnsi="Times New Roman" w:cs="Times New Roman"/>
          <w:sz w:val="28"/>
          <w:szCs w:val="28"/>
          <w:lang w:val="uk-UA"/>
        </w:rPr>
      </w:pPr>
    </w:p>
    <w:p w:rsidR="008A5F22" w:rsidRPr="00E63862" w:rsidRDefault="008A5F22" w:rsidP="008A5F22">
      <w:pPr>
        <w:spacing w:line="360" w:lineRule="auto"/>
        <w:rPr>
          <w:rFonts w:ascii="Times New Roman" w:hAnsi="Times New Roman" w:cs="Times New Roman"/>
          <w:sz w:val="28"/>
          <w:szCs w:val="28"/>
          <w:lang w:val="uk-UA"/>
        </w:rPr>
      </w:pPr>
    </w:p>
    <w:p w:rsidR="008A5F22" w:rsidRPr="00E63862" w:rsidRDefault="008A5F22" w:rsidP="008A5F22">
      <w:pPr>
        <w:spacing w:line="360" w:lineRule="auto"/>
        <w:rPr>
          <w:rFonts w:ascii="Times New Roman" w:hAnsi="Times New Roman" w:cs="Times New Roman"/>
          <w:sz w:val="28"/>
          <w:szCs w:val="28"/>
          <w:lang w:val="uk-UA"/>
        </w:rPr>
      </w:pPr>
    </w:p>
    <w:p w:rsidR="008A5F22" w:rsidRPr="00E63862" w:rsidRDefault="008A5F22" w:rsidP="008A5F22">
      <w:pPr>
        <w:spacing w:line="360" w:lineRule="auto"/>
        <w:rPr>
          <w:rFonts w:ascii="Times New Roman" w:hAnsi="Times New Roman" w:cs="Times New Roman"/>
          <w:sz w:val="28"/>
          <w:szCs w:val="28"/>
          <w:lang w:val="uk-UA"/>
        </w:rPr>
      </w:pPr>
    </w:p>
    <w:p w:rsidR="008A5F22" w:rsidRPr="00E63862" w:rsidRDefault="008A5F22" w:rsidP="008A5F22">
      <w:pPr>
        <w:spacing w:line="360" w:lineRule="auto"/>
        <w:rPr>
          <w:rFonts w:ascii="Times New Roman" w:hAnsi="Times New Roman" w:cs="Times New Roman"/>
          <w:sz w:val="28"/>
          <w:szCs w:val="28"/>
          <w:lang w:val="uk-UA"/>
        </w:rPr>
      </w:pPr>
    </w:p>
    <w:p w:rsidR="008A5F22" w:rsidRPr="00E63862" w:rsidRDefault="008A5F22" w:rsidP="008A5F22">
      <w:pPr>
        <w:tabs>
          <w:tab w:val="left" w:pos="1134"/>
        </w:tabs>
        <w:autoSpaceDE w:val="0"/>
        <w:autoSpaceDN w:val="0"/>
        <w:adjustRightInd w:val="0"/>
        <w:spacing w:line="360" w:lineRule="auto"/>
        <w:ind w:firstLine="851"/>
        <w:rPr>
          <w:rFonts w:ascii="Times New Roman" w:eastAsia="Times New Roman" w:hAnsi="Times New Roman" w:cs="Times New Roman"/>
          <w:bCs/>
          <w:sz w:val="28"/>
          <w:szCs w:val="28"/>
          <w:lang w:val="uk-UA" w:eastAsia="uk-UA"/>
        </w:rPr>
      </w:pPr>
      <w:r w:rsidRPr="00E63862">
        <w:rPr>
          <w:rFonts w:ascii="Times New Roman" w:eastAsia="Times New Roman" w:hAnsi="Times New Roman" w:cs="Times New Roman"/>
          <w:b/>
          <w:bCs/>
          <w:sz w:val="28"/>
          <w:szCs w:val="28"/>
          <w:lang w:val="uk-UA" w:eastAsia="uk-UA"/>
        </w:rPr>
        <w:t>РОЗДІЛ 2 ХАРАКТЕРИСТИКА ДІЯЛЬНОСТІ ІНКЛЮЗИВНО-РЕСУРСНОГО ЦЕНТРУ НА ПРИКЛАДІ МІСТА ШОСТКА</w:t>
      </w:r>
    </w:p>
    <w:p w:rsidR="008A5F22" w:rsidRPr="00E63862" w:rsidRDefault="008A5F22" w:rsidP="008A5F22">
      <w:pPr>
        <w:tabs>
          <w:tab w:val="left" w:pos="1134"/>
        </w:tabs>
        <w:autoSpaceDE w:val="0"/>
        <w:autoSpaceDN w:val="0"/>
        <w:adjustRightInd w:val="0"/>
        <w:spacing w:line="360" w:lineRule="auto"/>
        <w:ind w:firstLine="851"/>
        <w:rPr>
          <w:rFonts w:ascii="Times New Roman" w:eastAsia="Times New Roman" w:hAnsi="Times New Roman" w:cs="Times New Roman"/>
          <w:b/>
          <w:bCs/>
          <w:sz w:val="28"/>
          <w:szCs w:val="28"/>
          <w:lang w:val="uk-UA" w:eastAsia="uk-UA"/>
        </w:rPr>
      </w:pPr>
    </w:p>
    <w:p w:rsidR="008A5F22" w:rsidRPr="00E63862" w:rsidRDefault="008A5F22" w:rsidP="008A5F22">
      <w:pPr>
        <w:spacing w:line="360" w:lineRule="auto"/>
        <w:rPr>
          <w:rFonts w:ascii="Times New Roman" w:eastAsia="Times New Roman" w:hAnsi="Times New Roman" w:cs="Times New Roman"/>
          <w:b/>
          <w:bCs/>
          <w:sz w:val="28"/>
          <w:szCs w:val="28"/>
          <w:lang w:val="uk-UA" w:eastAsia="uk-UA"/>
        </w:rPr>
      </w:pPr>
      <w:r w:rsidRPr="00E63862">
        <w:rPr>
          <w:rFonts w:ascii="Times New Roman" w:eastAsia="Times New Roman" w:hAnsi="Times New Roman" w:cs="Times New Roman"/>
          <w:b/>
          <w:bCs/>
          <w:sz w:val="28"/>
          <w:szCs w:val="28"/>
          <w:lang w:val="uk-UA" w:eastAsia="uk-UA"/>
        </w:rPr>
        <w:t>2.1. Аналіз планування організації та управління інклюзивним середовищем інклюзивно-ресурсного центру міста Шостка</w:t>
      </w:r>
    </w:p>
    <w:p w:rsidR="008A5F22" w:rsidRPr="00E63862" w:rsidRDefault="008A5F22" w:rsidP="008A5F22">
      <w:pPr>
        <w:spacing w:line="360" w:lineRule="auto"/>
        <w:rPr>
          <w:rFonts w:ascii="Times New Roman" w:eastAsia="Times New Roman" w:hAnsi="Times New Roman" w:cs="Times New Roman"/>
          <w:b/>
          <w:bCs/>
          <w:sz w:val="28"/>
          <w:szCs w:val="28"/>
          <w:lang w:val="uk-UA" w:eastAsia="uk-UA"/>
        </w:rPr>
      </w:pPr>
    </w:p>
    <w:p w:rsidR="008A5F22" w:rsidRPr="00E63862" w:rsidRDefault="008A5F22" w:rsidP="008A5F22">
      <w:pPr>
        <w:spacing w:line="360" w:lineRule="auto"/>
        <w:rPr>
          <w:rFonts w:ascii="Times New Roman" w:eastAsia="Times New Roman" w:hAnsi="Times New Roman" w:cs="Times New Roman"/>
          <w:bCs/>
          <w:sz w:val="28"/>
          <w:szCs w:val="28"/>
          <w:lang w:val="uk-UA" w:eastAsia="uk-UA"/>
        </w:rPr>
      </w:pPr>
      <w:r w:rsidRPr="00E63862">
        <w:rPr>
          <w:rFonts w:ascii="Times New Roman" w:eastAsia="Times New Roman" w:hAnsi="Times New Roman" w:cs="Times New Roman"/>
          <w:bCs/>
          <w:sz w:val="28"/>
          <w:szCs w:val="28"/>
          <w:lang w:val="uk-UA" w:eastAsia="uk-UA"/>
        </w:rPr>
        <w:t>Практична значущість теоретико-методологічних основ реалізації інклюзивної освіти полягає у їх розгляді стосовно діяльності конкретних установ. У цьому контексті, актуальним є виявлення особливостей організаційних та управлінських аспектів роботи інклюзивно-освітнього середовища інклюзивно-ресурсного центру м. Шостки, що здійснювалося на основі аналізу відповідної документації.</w:t>
      </w:r>
    </w:p>
    <w:p w:rsidR="008A5F22" w:rsidRPr="00E63862" w:rsidRDefault="008A5F22" w:rsidP="008A5F22">
      <w:pPr>
        <w:spacing w:line="360" w:lineRule="auto"/>
        <w:rPr>
          <w:rFonts w:ascii="Times New Roman" w:eastAsia="Times New Roman" w:hAnsi="Times New Roman" w:cs="Times New Roman"/>
          <w:bCs/>
          <w:sz w:val="28"/>
          <w:szCs w:val="28"/>
          <w:lang w:val="uk-UA" w:eastAsia="uk-UA"/>
        </w:rPr>
      </w:pPr>
      <w:r w:rsidRPr="00E63862">
        <w:rPr>
          <w:rFonts w:ascii="Times New Roman" w:eastAsia="Times New Roman" w:hAnsi="Times New Roman" w:cs="Times New Roman"/>
          <w:bCs/>
          <w:sz w:val="28"/>
          <w:szCs w:val="28"/>
          <w:lang w:val="uk-UA" w:eastAsia="uk-UA"/>
        </w:rPr>
        <w:t>Законодавчим актом, що визначив створення установи є Рішення Шосткинської міської ради від 12.04.2018 р. «Про утворення комунальної установи «Інклюзивно-ресурсний центр Шосткинської міської ради Сумської області» (КУ «ІРЦ ШМР СО») (додаток А). У змісті цього документу, розробники посилаються на Постанову Кабінету Міністрів, що визначає роботу відповідних організацій від 12 липня 2017 року. Основною метою робот</w:t>
      </w:r>
      <w:r w:rsidR="00BC4F01">
        <w:rPr>
          <w:rFonts w:ascii="Times New Roman" w:eastAsia="Times New Roman" w:hAnsi="Times New Roman" w:cs="Times New Roman"/>
          <w:bCs/>
          <w:sz w:val="28"/>
          <w:szCs w:val="28"/>
          <w:lang w:val="uk-UA" w:eastAsia="uk-UA"/>
        </w:rPr>
        <w:t>и</w:t>
      </w:r>
      <w:r w:rsidRPr="00E63862">
        <w:rPr>
          <w:rFonts w:ascii="Times New Roman" w:eastAsia="Times New Roman" w:hAnsi="Times New Roman" w:cs="Times New Roman"/>
          <w:bCs/>
          <w:sz w:val="28"/>
          <w:szCs w:val="28"/>
          <w:lang w:val="uk-UA" w:eastAsia="uk-UA"/>
        </w:rPr>
        <w:t xml:space="preserve"> центру є забезпечення прав дітей з особливими освітніми потребами у сфері дошкільної, загальної середньої, професійно-технічної освіти. Реалізація цієї мети здійснюється на основі комплексного фахового оцінювання розвитку дитини, організацію відповідної психологічної та педагогічної допомоги, кваліфікований супровід, забезпечення оптимальної роботи кадрів, ефективне освоєння бюджету. В аналізованому документі затверджується статут установи, а органом, що відповідає за її роботу визначається управління освіти Шосткинської міської ради. Зазначається, що управління освіти має реалізувати реєстрацію новоствореної установи та здійснити дії щодо надання місцевого фінансування. Центр має почати функціонувати з 1 вересня 2018 року. Тобто, інклюзивно-ресурсний центр створено з орієнтацією на відповідно законодавчу базу та з дотриманням організаційних, бюрократичних процедур.</w:t>
      </w:r>
    </w:p>
    <w:p w:rsidR="008A5F22" w:rsidRPr="00E63862" w:rsidRDefault="008A5F22" w:rsidP="008A5F22">
      <w:pPr>
        <w:spacing w:line="360" w:lineRule="auto"/>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uk-UA"/>
        </w:rPr>
        <w:t>Чітке уявлення про організацію та управління роботи інклюзивно-ресурсного центру м. Шостки дозволяє сформувати аналіз Статуту його роботи (додаток Б). У Загальних положеннях цього документу визначаються базові законодавчі й фінансові</w:t>
      </w:r>
      <w:r w:rsidR="00BC4F01">
        <w:rPr>
          <w:rFonts w:ascii="Times New Roman" w:eastAsia="Times New Roman" w:hAnsi="Times New Roman" w:cs="Times New Roman"/>
          <w:bCs/>
          <w:sz w:val="28"/>
          <w:szCs w:val="28"/>
          <w:lang w:val="uk-UA" w:eastAsia="uk-UA"/>
        </w:rPr>
        <w:t xml:space="preserve"> аспекти роботи організації</w:t>
      </w:r>
      <w:r w:rsidRPr="00E63862">
        <w:rPr>
          <w:rFonts w:ascii="Times New Roman" w:eastAsia="Times New Roman" w:hAnsi="Times New Roman" w:cs="Times New Roman"/>
          <w:bCs/>
          <w:sz w:val="28"/>
          <w:szCs w:val="28"/>
          <w:lang w:val="uk-UA" w:eastAsia="uk-UA"/>
        </w:rPr>
        <w:t>. Зокрема, визначається статус ІРЦ як юридичної особи, діяльність якої регулюється упра</w:t>
      </w:r>
      <w:r w:rsidR="00157C9F">
        <w:rPr>
          <w:rFonts w:ascii="Times New Roman" w:eastAsia="Times New Roman" w:hAnsi="Times New Roman" w:cs="Times New Roman"/>
          <w:bCs/>
          <w:sz w:val="28"/>
          <w:szCs w:val="28"/>
          <w:lang w:val="uk-UA" w:eastAsia="uk-UA"/>
        </w:rPr>
        <w:t>влінням освіти, зазначено адресу</w:t>
      </w:r>
      <w:r w:rsidRPr="00E63862">
        <w:rPr>
          <w:rFonts w:ascii="Times New Roman" w:eastAsia="Times New Roman" w:hAnsi="Times New Roman" w:cs="Times New Roman"/>
          <w:bCs/>
          <w:sz w:val="28"/>
          <w:szCs w:val="28"/>
          <w:lang w:val="uk-UA" w:eastAsia="uk-UA"/>
        </w:rPr>
        <w:t xml:space="preserve"> установи. У пункті 1.3. Статуту зафіксовано, що установа може мати власні реквізити, що уможливлюють її самостійну, фінансову діяльність (штамп, печатку, бланк тощо). Економічні аспекти роботи Центру здійснюються його бухгалтерією.</w:t>
      </w:r>
    </w:p>
    <w:p w:rsidR="008A5F22" w:rsidRPr="00E63862" w:rsidRDefault="008A5F22" w:rsidP="008A5F22">
      <w:pPr>
        <w:spacing w:line="360" w:lineRule="auto"/>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 xml:space="preserve">У пункті 1.6. Статуту визначається правова база, що є основою роботи ІРЦ (Конституція України, Конвенція про права осіб з інвалідністю, закони «Про дошкільну освіту», «Про загальну середню освіту», «Про освіту», Положення про інклюзивно-ресурсний центр від 12 липня 2017 р. № 545 рішеннями органів місцевого самоврядування). </w:t>
      </w:r>
    </w:p>
    <w:p w:rsidR="008A5F22" w:rsidRPr="00E63862" w:rsidRDefault="008A5F22" w:rsidP="008A5F22">
      <w:pPr>
        <w:spacing w:line="360" w:lineRule="auto"/>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sz w:val="28"/>
          <w:szCs w:val="28"/>
          <w:lang w:val="uk-UA" w:eastAsia="ru-RU"/>
        </w:rPr>
        <w:t xml:space="preserve">Пункт 1.7 відображає місце ІРЦ м. Шостки у системі управлінської вертикалі – місцевої та державної. Зазначається, що </w:t>
      </w:r>
      <w:r w:rsidRPr="00E63862">
        <w:rPr>
          <w:rFonts w:ascii="Times New Roman" w:eastAsia="Times New Roman" w:hAnsi="Times New Roman" w:cs="Times New Roman"/>
          <w:color w:val="000000"/>
          <w:sz w:val="28"/>
          <w:szCs w:val="28"/>
          <w:shd w:val="clear" w:color="auto" w:fill="FFFFFF"/>
          <w:lang w:val="uk-UA" w:eastAsia="ru-RU"/>
        </w:rPr>
        <w:t>методичне забезпечення діяльності установи надає обласний ресурсний центр інклюзивної освіти.</w:t>
      </w:r>
      <w:r w:rsidRPr="00E63862">
        <w:rPr>
          <w:rFonts w:ascii="Times New Roman" w:eastAsia="Times New Roman" w:hAnsi="Times New Roman" w:cs="Times New Roman"/>
          <w:bCs/>
          <w:sz w:val="28"/>
          <w:szCs w:val="28"/>
          <w:lang w:val="uk-UA" w:eastAsia="ru-RU"/>
        </w:rPr>
        <w:t xml:space="preserve"> У пункті </w:t>
      </w:r>
      <w:r w:rsidRPr="00E63862">
        <w:rPr>
          <w:rFonts w:ascii="Times New Roman" w:eastAsia="Times New Roman" w:hAnsi="Times New Roman" w:cs="Times New Roman"/>
          <w:sz w:val="28"/>
          <w:szCs w:val="28"/>
          <w:lang w:val="uk-UA" w:eastAsia="ru-RU"/>
        </w:rPr>
        <w:t>1.8.</w:t>
      </w:r>
      <w:r w:rsidRPr="00E63862">
        <w:rPr>
          <w:rFonts w:ascii="Times New Roman" w:eastAsia="Times New Roman" w:hAnsi="Times New Roman" w:cs="Times New Roman"/>
          <w:bCs/>
          <w:sz w:val="28"/>
          <w:szCs w:val="28"/>
          <w:lang w:val="uk-UA" w:eastAsia="ru-RU"/>
        </w:rPr>
        <w:t xml:space="preserve"> Статуту сформульовано основні принципи роботи установи: повага, уникнення дискримінації, конфіденційність, довірливі стосунки, доступність освіти, міжвідомча співпраця. Бачимо, що зазначені положення, у цілому, відповідають основним теоретико-методичним орієнтирам інклюзії.</w:t>
      </w:r>
    </w:p>
    <w:p w:rsidR="008A5F22" w:rsidRPr="00E63862" w:rsidRDefault="008A5F22" w:rsidP="008A5F22">
      <w:pPr>
        <w:spacing w:line="360" w:lineRule="auto"/>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У пункті 1.9. конкретизуються фінансові аспекти діяльності центру: визначається неприбутковий характер організації, декларується заборона розподілу прибутків серед засновників, членів Центру  та інших зацікавлених осіб (крім заробітної платні й калькуляції єдиного соціального внеску). Зафіксовано, що прибутки ІРЦ реалізуються виключно для фінансування на його утримання, реалізації стратегічних цілей і завдань, визначених у відповідній документації.</w:t>
      </w:r>
    </w:p>
    <w:p w:rsidR="008A5F22" w:rsidRPr="00E63862" w:rsidRDefault="008A5F22" w:rsidP="008A5F22">
      <w:pPr>
        <w:spacing w:line="360" w:lineRule="auto"/>
        <w:rPr>
          <w:rFonts w:ascii="Times New Roman" w:eastAsia="Times New Roman" w:hAnsi="Times New Roman" w:cs="Times New Roman"/>
          <w:color w:val="000000"/>
          <w:sz w:val="28"/>
          <w:szCs w:val="28"/>
          <w:lang w:val="uk-UA" w:eastAsia="ru-RU"/>
        </w:rPr>
      </w:pPr>
      <w:r w:rsidRPr="00E63862">
        <w:rPr>
          <w:rFonts w:ascii="Times New Roman" w:eastAsia="Times New Roman" w:hAnsi="Times New Roman" w:cs="Times New Roman"/>
          <w:bCs/>
          <w:sz w:val="28"/>
          <w:szCs w:val="28"/>
          <w:lang w:val="uk-UA" w:eastAsia="ru-RU"/>
        </w:rPr>
        <w:t xml:space="preserve">У Загальних положеннях (1.10) також визначається, що </w:t>
      </w:r>
      <w:r w:rsidRPr="00E63862">
        <w:rPr>
          <w:rFonts w:ascii="Times New Roman" w:eastAsia="Times New Roman" w:hAnsi="Times New Roman" w:cs="Times New Roman"/>
          <w:sz w:val="28"/>
          <w:szCs w:val="28"/>
          <w:lang w:val="uk-UA" w:eastAsia="ru-RU"/>
        </w:rPr>
        <w:t>Центр надає допомогу дітям з особливими освітніми потребами, які проживають (здобувають освіту) у місті Шостка, або в об’єднаних територіальних громадах, з якими наявні договори про співпрацю</w:t>
      </w:r>
      <w:r w:rsidRPr="00E63862">
        <w:rPr>
          <w:rFonts w:ascii="Times New Roman" w:eastAsia="Times New Roman" w:hAnsi="Times New Roman" w:cs="Times New Roman"/>
          <w:sz w:val="26"/>
          <w:szCs w:val="26"/>
          <w:lang w:val="uk-UA" w:eastAsia="ru-RU"/>
        </w:rPr>
        <w:t xml:space="preserve"> (</w:t>
      </w:r>
      <w:r w:rsidRPr="00E63862">
        <w:rPr>
          <w:rFonts w:ascii="Times New Roman" w:eastAsia="Times New Roman" w:hAnsi="Times New Roman" w:cs="Times New Roman"/>
          <w:sz w:val="28"/>
          <w:szCs w:val="28"/>
          <w:lang w:val="uk-UA" w:eastAsia="ru-RU"/>
        </w:rPr>
        <w:t xml:space="preserve">за умови надання підтверджуючих документів). </w:t>
      </w:r>
      <w:bookmarkStart w:id="1" w:name="n28"/>
      <w:bookmarkEnd w:id="1"/>
      <w:r w:rsidRPr="00E63862">
        <w:rPr>
          <w:rFonts w:ascii="Times New Roman" w:eastAsia="Times New Roman" w:hAnsi="Times New Roman" w:cs="Times New Roman"/>
          <w:color w:val="000000"/>
          <w:sz w:val="28"/>
          <w:szCs w:val="28"/>
          <w:lang w:val="uk-UA" w:eastAsia="ru-RU"/>
        </w:rPr>
        <w:t>У випадку обслуговування осіб з інших адміністративно-територіальних одиниць не пізніше 15 числа наступного місяця з моменту звернення інформується управління освіти.</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color w:val="000000"/>
          <w:sz w:val="28"/>
          <w:szCs w:val="28"/>
          <w:lang w:val="uk-UA" w:eastAsia="ru-RU"/>
        </w:rPr>
        <w:t>У розділі 2 Статуту сформульовано мету і завдання діяльності ІРЦ. Зокрема, в якості основної мети роботи закладу зазначається</w:t>
      </w:r>
      <w:r w:rsidRPr="00E63862">
        <w:rPr>
          <w:rFonts w:ascii="Times New Roman" w:eastAsia="Times New Roman" w:hAnsi="Times New Roman" w:cs="Times New Roman"/>
          <w:bCs/>
          <w:sz w:val="28"/>
          <w:szCs w:val="28"/>
          <w:lang w:val="uk-UA" w:eastAsia="ru-RU"/>
        </w:rPr>
        <w:t xml:space="preserve"> забезпечення  права дітей (віковий проміжок осіб – 2-18 років) з особливими потребами на отримання освіти (дошкільної, загальної середньої, професійної) в освітніх закладах через реалізацію комплексної психолого-педагогічної оцінки розвитку дитини, надання корекційних послуг, забезпечення послідовного педагогічного супроводу</w:t>
      </w:r>
      <w:r w:rsidRPr="00E63862">
        <w:rPr>
          <w:rFonts w:ascii="Times New Roman" w:eastAsia="Times New Roman" w:hAnsi="Times New Roman" w:cs="Times New Roman"/>
          <w:sz w:val="28"/>
          <w:szCs w:val="28"/>
          <w:lang w:val="uk-UA" w:eastAsia="ru-RU"/>
        </w:rPr>
        <w:t>.</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Доцільним для розуміння менеджменту установи є вивчення низки завдань центру, що конкретизують стратегічні цілі (пункт 2.2.):</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1) комплексна оцінка, що передбачає з’ясування специфіки особливих освітніх потреб дитини (інтелектуальних, емоційних, фізичних особливосте</w:t>
      </w:r>
      <w:r w:rsidR="00157C9F">
        <w:rPr>
          <w:rFonts w:ascii="Times New Roman" w:eastAsia="Times New Roman" w:hAnsi="Times New Roman" w:cs="Times New Roman"/>
          <w:sz w:val="28"/>
          <w:szCs w:val="28"/>
          <w:lang w:val="uk-UA" w:eastAsia="ru-RU"/>
        </w:rPr>
        <w:t>й</w:t>
      </w:r>
      <w:r w:rsidRPr="00E63862">
        <w:rPr>
          <w:rFonts w:ascii="Times New Roman" w:eastAsia="Times New Roman" w:hAnsi="Times New Roman" w:cs="Times New Roman"/>
          <w:sz w:val="28"/>
          <w:szCs w:val="28"/>
          <w:lang w:val="uk-UA" w:eastAsia="ru-RU"/>
        </w:rPr>
        <w:t xml:space="preserve">), розроблення відповідної програми навчання з урахуванням отриманих даних;  </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2) реалізація п</w:t>
      </w:r>
      <w:r w:rsidRPr="00E63862">
        <w:rPr>
          <w:rFonts w:ascii="Times New Roman" w:eastAsia="Times New Roman" w:hAnsi="Times New Roman" w:cs="Times New Roman"/>
          <w:bCs/>
          <w:sz w:val="28"/>
          <w:szCs w:val="28"/>
          <w:lang w:val="uk-UA" w:eastAsia="ru-RU"/>
        </w:rPr>
        <w:t>сихолого-педагогічних, корекційних, розвивальних заходів</w:t>
      </w:r>
      <w:r w:rsidR="00157C9F">
        <w:rPr>
          <w:rFonts w:ascii="Times New Roman" w:eastAsia="Times New Roman" w:hAnsi="Times New Roman" w:cs="Times New Roman"/>
          <w:bCs/>
          <w:sz w:val="28"/>
          <w:szCs w:val="28"/>
          <w:lang w:val="uk-UA" w:eastAsia="ru-RU"/>
        </w:rPr>
        <w:t xml:space="preserve"> для дітей, які</w:t>
      </w:r>
      <w:r w:rsidRPr="00E63862">
        <w:rPr>
          <w:rFonts w:ascii="Times New Roman" w:eastAsia="Times New Roman" w:hAnsi="Times New Roman" w:cs="Times New Roman"/>
          <w:bCs/>
          <w:sz w:val="28"/>
          <w:szCs w:val="28"/>
          <w:lang w:val="uk-UA" w:eastAsia="ru-RU"/>
        </w:rPr>
        <w:t xml:space="preserve"> перебувають у системі освіти й не отримують необхідної допомоги;</w:t>
      </w:r>
    </w:p>
    <w:p w:rsidR="008A5F22" w:rsidRPr="00E63862" w:rsidRDefault="008A5F22" w:rsidP="008A5F22">
      <w:pPr>
        <w:spacing w:line="360" w:lineRule="auto"/>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sz w:val="28"/>
          <w:szCs w:val="28"/>
          <w:lang w:val="uk-UA" w:eastAsia="ru-RU"/>
        </w:rPr>
        <w:t>3) участь фахівців у психолого-педагогічному супроводі дітей з особливими освітніми</w:t>
      </w:r>
      <w:r w:rsidR="00157C9F">
        <w:rPr>
          <w:rFonts w:ascii="Times New Roman" w:eastAsia="Times New Roman" w:hAnsi="Times New Roman" w:cs="Times New Roman"/>
          <w:sz w:val="28"/>
          <w:szCs w:val="28"/>
          <w:lang w:val="uk-UA" w:eastAsia="ru-RU"/>
        </w:rPr>
        <w:t xml:space="preserve"> потребами, які навчаються в ЗДН</w:t>
      </w:r>
      <w:r w:rsidRPr="00E63862">
        <w:rPr>
          <w:rFonts w:ascii="Times New Roman" w:eastAsia="Times New Roman" w:hAnsi="Times New Roman" w:cs="Times New Roman"/>
          <w:sz w:val="28"/>
          <w:szCs w:val="28"/>
          <w:lang w:val="uk-UA" w:eastAsia="ru-RU"/>
        </w:rPr>
        <w:t xml:space="preserve"> й З</w:t>
      </w:r>
      <w:r w:rsidR="00157C9F">
        <w:rPr>
          <w:rFonts w:ascii="Times New Roman" w:eastAsia="Times New Roman" w:hAnsi="Times New Roman" w:cs="Times New Roman"/>
          <w:sz w:val="28"/>
          <w:szCs w:val="28"/>
          <w:lang w:val="uk-UA" w:eastAsia="ru-RU"/>
        </w:rPr>
        <w:t xml:space="preserve">СО а також спеціальних закладах </w:t>
      </w:r>
      <w:r w:rsidRPr="00E63862">
        <w:rPr>
          <w:rFonts w:ascii="Times New Roman" w:eastAsia="Times New Roman" w:hAnsi="Times New Roman" w:cs="Times New Roman"/>
          <w:sz w:val="28"/>
          <w:szCs w:val="28"/>
          <w:lang w:val="uk-UA" w:eastAsia="ru-RU"/>
        </w:rPr>
        <w:t xml:space="preserve">загальної середньої освіти з метою встановлення динаміки розвитку здобувача </w:t>
      </w:r>
      <w:r w:rsidRPr="00E63862">
        <w:rPr>
          <w:rFonts w:ascii="Times New Roman" w:eastAsia="Times New Roman" w:hAnsi="Times New Roman" w:cs="Times New Roman"/>
          <w:bCs/>
          <w:sz w:val="28"/>
          <w:szCs w:val="28"/>
          <w:lang w:val="uk-UA" w:eastAsia="ru-RU"/>
        </w:rPr>
        <w:t>(частота – не менше. ніж двічі на рік);</w:t>
      </w:r>
    </w:p>
    <w:p w:rsidR="008A5F22" w:rsidRPr="00E63862" w:rsidRDefault="008A5F22" w:rsidP="008A5F22">
      <w:pPr>
        <w:spacing w:line="360" w:lineRule="auto"/>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sz w:val="28"/>
          <w:szCs w:val="28"/>
          <w:lang w:val="uk-UA" w:eastAsia="ru-RU"/>
        </w:rPr>
        <w:t xml:space="preserve">4) </w:t>
      </w:r>
      <w:r w:rsidRPr="00E63862">
        <w:rPr>
          <w:rFonts w:ascii="Times New Roman" w:eastAsia="Times New Roman" w:hAnsi="Times New Roman" w:cs="Times New Roman"/>
          <w:bCs/>
          <w:sz w:val="28"/>
          <w:szCs w:val="28"/>
          <w:lang w:val="uk-UA" w:eastAsia="ru-RU"/>
        </w:rPr>
        <w:t>реєстрація результатів комплексного оцінювання дітей, які перебувають на обліку в установі, що передбачає згоду батьків або опікунів на оброблення особистих даних неповнолітніх;</w:t>
      </w:r>
    </w:p>
    <w:p w:rsidR="008A5F22" w:rsidRPr="00E63862" w:rsidRDefault="008A5F22" w:rsidP="008A5F22">
      <w:pPr>
        <w:spacing w:line="360" w:lineRule="auto"/>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5) реєстрація фахівців і закладів освіти, що надають різні види послуг для дітей з особливими освітніми потребами;</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bCs/>
          <w:sz w:val="28"/>
          <w:szCs w:val="28"/>
          <w:lang w:val="uk-UA" w:eastAsia="ru-RU"/>
        </w:rPr>
        <w:t>6)</w:t>
      </w:r>
      <w:r w:rsidRPr="00E63862">
        <w:rPr>
          <w:rFonts w:ascii="Times New Roman" w:eastAsia="Times New Roman" w:hAnsi="Times New Roman" w:cs="Times New Roman"/>
          <w:sz w:val="28"/>
          <w:szCs w:val="28"/>
          <w:lang w:val="uk-UA" w:eastAsia="ru-RU"/>
        </w:rPr>
        <w:t xml:space="preserve"> консультування працівників закладів освіти різних рівнів з різних аспектів організації й управління інклюзивними процесами, що передбачає чітку координацію діяльності центру з іншими освітніми установами;</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7) методична допомога педагогам й батькам (або законним представникам здобувачів) з питань реалізації  психолого-педагогічної допомоги дітям з особливими освітніми потребами;</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 xml:space="preserve">8) консультування батьків або опікунів дітей з обмеженими можливостями щодо можливостей інклюзивної освіти у їх населеному пункті й відповідних медичних, педагогічних й психологічних послуг; </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9) організація роботи з формування у батьків або законних представників дітей оптимальної  мотивації щодо розвитку дітей з особливими освітніми потребами;</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10) фіксація особливостей розвитку дітей з особливими потребами через організацію взаємодії з їх батьками й відповідними освітніми закладами;</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11) реалізація просвітницької діяльності шляхом проведення конференцій, круглих столів, тренінгових програм, майстер-класів з проблем організації інклюзії в освітній системі;</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 xml:space="preserve">12) взаємодія з органами місцевої влади й різними освітніми закладами, що має на меті забезпечення психолого-педагогічних, корекційних, розвивальних заходів для дітей з особливими освітніми потребами; </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 xml:space="preserve">13) підготовка й оприлюднення звітів й аналітичних матеріалів для уповноважених органів – управління освіти, відповідних підрозділів з питань функціонування інклюзивно-ресурсних центрів. </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Отже, аналіз завдань і цілей роботи Центру показує, що ефективна організація діяльності установи передбачає тісний зв'язок з іншими уповноваженими органами й представниками місцевої влади. Такий підхід дозволяє чітко скоординувати роботу організації відповідно до соціально-політичної специфіки населеного пункту.</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У розділі 3 Статуту визначаються права й обов’язки інклюзивно-ресурсного центру, розуміння яких  важливим для аналізу організаційних і управлінських питань.</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Зокрема, на установа володіє такими правами:</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bCs/>
          <w:sz w:val="28"/>
          <w:szCs w:val="28"/>
          <w:lang w:val="uk-UA" w:eastAsia="ru-RU"/>
        </w:rPr>
        <w:t>1) звернення до центральних і місцевих органів влади, органів місцевого самоврядування, а також інших організацій для отримання даних, що уможливлюють виконання завдань центру;</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bCs/>
          <w:sz w:val="28"/>
          <w:szCs w:val="28"/>
          <w:lang w:val="uk-UA" w:eastAsia="ru-RU"/>
        </w:rPr>
        <w:t xml:space="preserve">2) реалізація міжнародного співробітництва згідно законодавчих актів держави; </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bCs/>
          <w:sz w:val="28"/>
          <w:szCs w:val="28"/>
          <w:lang w:val="uk-UA" w:eastAsia="ru-RU"/>
        </w:rPr>
        <w:t>3) залучення підприємств і організацій для виконання завдань відповідно визначеного порядку;</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bCs/>
          <w:sz w:val="28"/>
          <w:szCs w:val="28"/>
          <w:lang w:val="uk-UA" w:eastAsia="ru-RU"/>
        </w:rPr>
        <w:t>4) здійснення інших прав, що не вступають у протиріччя з чинним законодавством – цей пункт обумовлює адаптивність і пластичність управлінської діяльності відповідно актуальних соціально-економічних умов;</w:t>
      </w:r>
    </w:p>
    <w:p w:rsidR="008A5F22" w:rsidRPr="00E63862" w:rsidRDefault="008A5F22" w:rsidP="008A5F22">
      <w:pPr>
        <w:spacing w:line="360" w:lineRule="auto"/>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5) розроблення і затвердження документів, що регулюють 3функціонування внутрішнього розпорядку Центру.</w:t>
      </w:r>
    </w:p>
    <w:p w:rsidR="008A5F22" w:rsidRPr="00E63862" w:rsidRDefault="008A5F22" w:rsidP="008A5F22">
      <w:pPr>
        <w:spacing w:line="360" w:lineRule="auto"/>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bCs/>
          <w:sz w:val="28"/>
          <w:szCs w:val="28"/>
          <w:lang w:val="uk-UA" w:eastAsia="ru-RU"/>
        </w:rPr>
        <w:t xml:space="preserve">Забезпечення прав передбачає також реалізацію низки обов’язків інклюзивно-ресурсного центру: </w:t>
      </w:r>
    </w:p>
    <w:p w:rsidR="008A5F22" w:rsidRPr="00E63862" w:rsidRDefault="008A5F22" w:rsidP="008A5F22">
      <w:pPr>
        <w:shd w:val="clear" w:color="auto" w:fill="FFFFFF"/>
        <w:spacing w:line="360" w:lineRule="auto"/>
        <w:ind w:firstLine="708"/>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 xml:space="preserve">1) термінове інформування місцевої служби у справах дітей або відповідних підрозділів Національної поліції щодо виникнення складних життєвих ситуацій, що обумовлюють ризики для життя і здоров’я дітей; </w:t>
      </w:r>
    </w:p>
    <w:p w:rsidR="008A5F22" w:rsidRPr="00E63862" w:rsidRDefault="008A5F22" w:rsidP="008A5F22">
      <w:pPr>
        <w:shd w:val="clear" w:color="auto" w:fill="FFFFFF"/>
        <w:spacing w:line="360" w:lineRule="auto"/>
        <w:ind w:firstLine="708"/>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 xml:space="preserve">2) внесення пропозицій управлінню освіти (місцевому, регіональному) стосовно оптимізації удосконалення діяльності установи й підвищення ефективності реалізації завдань Статуту; </w:t>
      </w:r>
    </w:p>
    <w:p w:rsidR="008A5F22" w:rsidRPr="00E63862" w:rsidRDefault="008A5F22" w:rsidP="008A5F22">
      <w:pPr>
        <w:shd w:val="clear" w:color="auto" w:fill="FFFFFF"/>
        <w:spacing w:line="360" w:lineRule="auto"/>
        <w:ind w:firstLine="708"/>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 xml:space="preserve">3) залучення додаткових фахівців (медичних і соціальних працівників, працівників інших установ, вихователів закладів дошкільної освіти, працівників спеціальних закладів або реабілітаційних центрів; </w:t>
      </w:r>
    </w:p>
    <w:p w:rsidR="008A5F22" w:rsidRPr="00E63862" w:rsidRDefault="008A5F22" w:rsidP="008A5F22">
      <w:pPr>
        <w:shd w:val="clear" w:color="auto" w:fill="FFFFFF"/>
        <w:spacing w:line="360" w:lineRule="auto"/>
        <w:ind w:firstLine="708"/>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 xml:space="preserve">4) створення оптимальних умов для ефективної діяльності, забезпечення дотримання юридичної бази щодо освіти, охорони праці, техніки безпеки. </w:t>
      </w:r>
    </w:p>
    <w:p w:rsidR="008A5F22" w:rsidRPr="00E63862" w:rsidRDefault="008A5F22" w:rsidP="008A5F22">
      <w:pPr>
        <w:spacing w:line="360" w:lineRule="auto"/>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uk-UA"/>
        </w:rPr>
        <w:t xml:space="preserve">Четвертий розділ регулює різні аспекти підпорядкування й управління установи. Зокрема, знову акцентується увага на тому, що управління відбувається відповідно до положень Статуту і законодавства України. Також зазначається, що міська рада (Засновник) впливає на утворення, зміни структури й припинення діяльності установи. Управління освіти міської ради (Уповноважений орган) має право призначення й звільнення керівника за погодженням з іншими відповідальними структурами </w:t>
      </w:r>
      <w:r w:rsidRPr="00E63862">
        <w:rPr>
          <w:rFonts w:ascii="Times New Roman" w:eastAsia="Times New Roman" w:hAnsi="Times New Roman" w:cs="Times New Roman"/>
          <w:color w:val="000000"/>
          <w:sz w:val="28"/>
          <w:szCs w:val="28"/>
          <w:shd w:val="clear" w:color="auto" w:fill="FFFFFF"/>
          <w:lang w:val="uk-UA" w:eastAsia="ru-RU"/>
        </w:rPr>
        <w:t>Департаменту освіти і науки Сумської ОДА</w:t>
      </w:r>
      <w:r w:rsidRPr="00E63862">
        <w:rPr>
          <w:rFonts w:ascii="Times New Roman" w:eastAsia="Times New Roman" w:hAnsi="Times New Roman" w:cs="Times New Roman"/>
          <w:bCs/>
          <w:sz w:val="28"/>
          <w:szCs w:val="28"/>
          <w:lang w:val="uk-UA" w:eastAsia="ru-RU"/>
        </w:rPr>
        <w:t xml:space="preserve">. </w:t>
      </w:r>
    </w:p>
    <w:p w:rsidR="008A5F22" w:rsidRPr="00E63862" w:rsidRDefault="008A5F22" w:rsidP="008A5F22">
      <w:pPr>
        <w:spacing w:line="360" w:lineRule="auto"/>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 xml:space="preserve">Відповідно до чинного законодавства Управління освіти міської ради виконує такі функції в управлінні інклюзивно-ресурсного центру (пункт 4.4.): </w:t>
      </w:r>
    </w:p>
    <w:p w:rsidR="008A5F22" w:rsidRPr="00E63862" w:rsidRDefault="008A5F22" w:rsidP="008A5F22">
      <w:pPr>
        <w:spacing w:line="360" w:lineRule="auto"/>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 xml:space="preserve">1) відповідних матеріально-технічних умов, що забезпечують ефективну роботу центру; </w:t>
      </w:r>
    </w:p>
    <w:p w:rsidR="008A5F22" w:rsidRPr="00E63862" w:rsidRDefault="008A5F22" w:rsidP="008A5F22">
      <w:pPr>
        <w:spacing w:line="360" w:lineRule="auto"/>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 xml:space="preserve">2) затвердження штатного розпису роботи; </w:t>
      </w:r>
    </w:p>
    <w:p w:rsidR="008A5F22" w:rsidRPr="00E63862" w:rsidRDefault="008A5F22" w:rsidP="008A5F22">
      <w:pPr>
        <w:spacing w:line="360" w:lineRule="auto"/>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 xml:space="preserve">3) затвердження бюджету організації; </w:t>
      </w:r>
    </w:p>
    <w:p w:rsidR="008A5F22" w:rsidRPr="00E63862" w:rsidRDefault="008A5F22" w:rsidP="008A5F22">
      <w:pPr>
        <w:spacing w:line="360" w:lineRule="auto"/>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 xml:space="preserve">4) залучення фахівців через укладення правових угод; </w:t>
      </w:r>
    </w:p>
    <w:p w:rsidR="008A5F22" w:rsidRPr="00E63862" w:rsidRDefault="008A5F22" w:rsidP="008A5F22">
      <w:pPr>
        <w:spacing w:line="360" w:lineRule="auto"/>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 xml:space="preserve">5) здійснення перевірок виконання рекомендацій наданих установою закладам освіти; </w:t>
      </w:r>
    </w:p>
    <w:p w:rsidR="008A5F22" w:rsidRPr="00E63862" w:rsidRDefault="008A5F22" w:rsidP="008A5F22">
      <w:pPr>
        <w:spacing w:line="360" w:lineRule="auto"/>
        <w:rPr>
          <w:rFonts w:ascii="Times New Roman" w:eastAsia="Times New Roman" w:hAnsi="Times New Roman" w:cs="Times New Roman"/>
          <w:bCs/>
          <w:sz w:val="28"/>
          <w:szCs w:val="28"/>
          <w:lang w:val="uk-UA" w:eastAsia="uk-UA"/>
        </w:rPr>
      </w:pPr>
      <w:r w:rsidRPr="00E63862">
        <w:rPr>
          <w:rFonts w:ascii="Times New Roman" w:eastAsia="Times New Roman" w:hAnsi="Times New Roman" w:cs="Times New Roman"/>
          <w:bCs/>
          <w:sz w:val="28"/>
          <w:szCs w:val="28"/>
          <w:lang w:val="uk-UA" w:eastAsia="ru-RU"/>
        </w:rPr>
        <w:t>6) аналіз звітності про діяльність ІРЦ.</w:t>
      </w:r>
    </w:p>
    <w:p w:rsidR="008A5F22" w:rsidRPr="00E63862" w:rsidRDefault="008A5F22" w:rsidP="008A5F22">
      <w:pPr>
        <w:spacing w:line="360" w:lineRule="auto"/>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 xml:space="preserve">Безпосереднє керівництво центром здійснює директор. Цю посаду можуть займати педагогічні працівники з вищою освітою (не нижче магістра або спеціаліста) за спеціальностями «Спеціальна освіта», «Корекційна освіта», «Дефектологія». При цьому, стаж роботи за фахом претендента має бути не менше п’яти років. Строк роботи, права, обов’язки, межі відповідальності, матеріальні умови та інші важливі аспекти діяльності керівника визначаються контрактом. Директора можуть звільнити достроково відповідно чинного законодавства, на основі підстав, зазначених у тексті контракту. </w:t>
      </w:r>
    </w:p>
    <w:p w:rsidR="008A5F22" w:rsidRPr="00E63862" w:rsidRDefault="00512D5E" w:rsidP="008A5F22">
      <w:pPr>
        <w:spacing w:line="36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Діяльність директора </w:t>
      </w:r>
      <w:r w:rsidR="008A5F22" w:rsidRPr="00E63862">
        <w:rPr>
          <w:rFonts w:ascii="Times New Roman" w:eastAsia="Times New Roman" w:hAnsi="Times New Roman" w:cs="Times New Roman"/>
          <w:bCs/>
          <w:sz w:val="28"/>
          <w:szCs w:val="28"/>
          <w:lang w:val="uk-UA" w:eastAsia="ru-RU"/>
        </w:rPr>
        <w:t>ІРЦ реалізується відповідно до таких обов’язків (пункт 4.7):</w:t>
      </w:r>
    </w:p>
    <w:p w:rsidR="008A5F22" w:rsidRPr="00E63862" w:rsidRDefault="008A5F22" w:rsidP="008A5F22">
      <w:pPr>
        <w:spacing w:line="360" w:lineRule="auto"/>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 xml:space="preserve">1) планування та організація роботи установи шляхом видання відповідних наказів, їх контролю, затвердження посадових інструкцій працівників; </w:t>
      </w:r>
    </w:p>
    <w:p w:rsidR="008A5F22" w:rsidRPr="00E63862" w:rsidRDefault="008A5F22" w:rsidP="008A5F22">
      <w:pPr>
        <w:spacing w:line="360" w:lineRule="auto"/>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2) призначення та звільнення фахівців установи на основі конкурсу, відповідно до діючої правової бази;</w:t>
      </w:r>
    </w:p>
    <w:p w:rsidR="008A5F22" w:rsidRPr="00E63862" w:rsidRDefault="008A5F22" w:rsidP="008A5F22">
      <w:pPr>
        <w:shd w:val="clear" w:color="auto" w:fill="FFFFFF"/>
        <w:spacing w:line="360" w:lineRule="auto"/>
        <w:ind w:firstLine="708"/>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3) створення оптимальних умов для ефективної праці фахівців, зростання їх кваліфікації;</w:t>
      </w:r>
    </w:p>
    <w:p w:rsidR="008A5F22" w:rsidRPr="00E63862" w:rsidRDefault="008A5F22" w:rsidP="008A5F22">
      <w:pPr>
        <w:shd w:val="clear" w:color="auto" w:fill="FFFFFF"/>
        <w:spacing w:line="360" w:lineRule="auto"/>
        <w:ind w:firstLine="708"/>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4) стимулювання до інновацій освітнього процесу – застосування сучасних методик комплексного оцінювання особистості, реалізація ефективних технологій учасникам інклюзії;</w:t>
      </w:r>
    </w:p>
    <w:p w:rsidR="008A5F22" w:rsidRPr="00E63862" w:rsidRDefault="008A5F22" w:rsidP="008A5F22">
      <w:pPr>
        <w:shd w:val="clear" w:color="auto" w:fill="FFFFFF"/>
        <w:spacing w:line="360" w:lineRule="auto"/>
        <w:ind w:firstLine="708"/>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 xml:space="preserve">5) забезпечення дотримання правового поля та правил охорони праці у роботі ІРЦ; </w:t>
      </w:r>
    </w:p>
    <w:p w:rsidR="008A5F22" w:rsidRPr="00E63862" w:rsidRDefault="008A5F22" w:rsidP="008A5F22">
      <w:pPr>
        <w:shd w:val="clear" w:color="auto" w:fill="FFFFFF"/>
        <w:spacing w:line="360" w:lineRule="auto"/>
        <w:ind w:firstLine="708"/>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6) представництво центру в регулюванні відносин з органами державної влади, місцевого самоврядування, підприємствами та іншиви міжвідомчими організаціями;</w:t>
      </w:r>
    </w:p>
    <w:p w:rsidR="008A5F22" w:rsidRPr="00E63862" w:rsidRDefault="008A5F22" w:rsidP="008A5F22">
      <w:pPr>
        <w:shd w:val="clear" w:color="auto" w:fill="FFFFFF"/>
        <w:spacing w:line="360" w:lineRule="auto"/>
        <w:ind w:firstLine="708"/>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7) підготовка щорічного звіту про роботу ІРЦ;</w:t>
      </w:r>
    </w:p>
    <w:p w:rsidR="008A5F22" w:rsidRPr="00E63862" w:rsidRDefault="008A5F22" w:rsidP="008A5F22">
      <w:pPr>
        <w:shd w:val="clear" w:color="auto" w:fill="FFFFFF"/>
        <w:spacing w:line="360" w:lineRule="auto"/>
        <w:ind w:firstLine="708"/>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 xml:space="preserve">8) збереження об’єктивності, </w:t>
      </w:r>
      <w:r w:rsidRPr="00E63862">
        <w:rPr>
          <w:rFonts w:ascii="Times New Roman" w:eastAsia="Times New Roman" w:hAnsi="Times New Roman" w:cs="Times New Roman"/>
          <w:sz w:val="28"/>
          <w:szCs w:val="28"/>
          <w:lang w:val="uk-UA" w:eastAsia="ru-RU"/>
        </w:rPr>
        <w:t>реалізація заходів стосовно недопущення виникнення конфліктів інтересів;</w:t>
      </w:r>
    </w:p>
    <w:p w:rsidR="008A5F22" w:rsidRPr="00E63862" w:rsidRDefault="008A5F22" w:rsidP="008A5F22">
      <w:pPr>
        <w:shd w:val="clear" w:color="auto" w:fill="FFFFFF"/>
        <w:tabs>
          <w:tab w:val="left" w:pos="1418"/>
        </w:tabs>
        <w:spacing w:line="360" w:lineRule="auto"/>
        <w:ind w:firstLine="708"/>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9) здійснення інших повноважень згідно чинної правової бази.</w:t>
      </w:r>
    </w:p>
    <w:p w:rsidR="008A5F22" w:rsidRPr="00E63862" w:rsidRDefault="008A5F22" w:rsidP="008A5F22">
      <w:pPr>
        <w:shd w:val="clear" w:color="auto" w:fill="FFFFFF"/>
        <w:tabs>
          <w:tab w:val="left" w:pos="1418"/>
        </w:tabs>
        <w:spacing w:line="360" w:lineRule="auto"/>
        <w:ind w:firstLine="708"/>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Організація й управління кадровим забезпеченням Центру регулюється у розділі п’ятому Статуту. Зокрема, у тексті визначається перелік основних працівників установи:</w:t>
      </w:r>
      <w:r w:rsidRPr="00E63862">
        <w:rPr>
          <w:rFonts w:ascii="Times New Roman" w:eastAsia="Times New Roman" w:hAnsi="Times New Roman" w:cs="Times New Roman"/>
          <w:sz w:val="28"/>
          <w:szCs w:val="28"/>
          <w:lang w:val="uk-UA" w:eastAsia="ru-RU"/>
        </w:rPr>
        <w:t xml:space="preserve"> логопеди, педагоги-дефектологи</w:t>
      </w:r>
      <w:r w:rsidRPr="00E63862">
        <w:rPr>
          <w:rFonts w:ascii="Times New Roman" w:eastAsia="Times New Roman" w:hAnsi="Times New Roman" w:cs="Times New Roman"/>
          <w:bCs/>
          <w:sz w:val="28"/>
          <w:szCs w:val="28"/>
          <w:lang w:val="uk-UA" w:eastAsia="ru-RU"/>
        </w:rPr>
        <w:t xml:space="preserve"> (сурдопедагоги, тифлопедагоги, олігофренопедагоги), практичні психологи, реабілітологи, допоміжний, обслуговуючий персонал. На посади фахівців ІРЦ можуть претендувати особи з вищою профільною освітою (педагогічною або психологічною) ступеня магістра або рівня спеціаліста. Стаж роботи не менше, ніж 60 % кадрового забезпечення установи має становити три або більше років. Призначення на посаду фахівців ІРЦ відбувається на основі конкурсу, відповідно до порядку визначеного управлінням освіти. Обов’язки фахівців регулюються законодавством і посадовими інструкціями. На педагогів і психологів ІРЦ поширюються умови фінансового регулювання праці, надання відпусток та інші пільги, визначені законодавством. Кількість фахівців встановлюється Уповноваженим органом з орієнтацією на територіальну специфіку, а також кількість осіб з особливими освітніми потребами. </w:t>
      </w:r>
    </w:p>
    <w:p w:rsidR="008A5F22" w:rsidRPr="00E63862" w:rsidRDefault="008A5F22" w:rsidP="008A5F22">
      <w:pPr>
        <w:shd w:val="clear" w:color="auto" w:fill="FFFFFF"/>
        <w:tabs>
          <w:tab w:val="left" w:pos="1418"/>
        </w:tabs>
        <w:spacing w:line="360" w:lineRule="auto"/>
        <w:ind w:firstLine="708"/>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Шостий розділ Статуту регулює фінансові й матеріальні питання діяльності інклюзивно-ресурсного центру м. Шостка. Так, у документі зазначається перелік об’єктів, що входять до складу матеріально-технічної бази: будівлі, приміщення, земля, комунікації, обладнання, транспорт, інші цінності, вартість яких визначена у балансі. Майно Центру, закріплене за установою на правах оперативного управління й не може бути вилученим, у випадках не передбачених законодавчою базою. Фінансування центру, надання будівель, ремонт й обслуговування, забезпечення необхідним обладнанням і матеріалами здійснюється уповноваженим органом (управлінням освіти). Фінанси ІРЦ зберігаються на рахунках управління освіти Шосткинської міської ради в управлінні державного казначейства, а їх витрати відбуваються відповідно кошторису, затвердженого керівником управління освіти міської ради. Грошовий обіг функціонування установи (джерела фінансів, витрати) передбачається актуальним законодавством України (Бюджетним кодексом держави, правовими освітніми актами, Трудовим кодексом тощо). Бухгалтерський облік регулюється законодавством і реалізується через бухгалтерію управління освіти міської ради (Уповноважений орган). Заклад має право на придбання й орендування необхідного обладнання й важливих матеріальних ресурсів, використання послуг підприємств, юридичних та фізичних осіб за попереднім погодженням з управлінням освіти. Директор несе відповідальність перед міською радою, управлінням освіти та іншими органами влади за якість надання фінансової звітності.</w:t>
      </w:r>
    </w:p>
    <w:p w:rsidR="008A5F22" w:rsidRPr="00E63862" w:rsidRDefault="008A5F22" w:rsidP="008A5F22">
      <w:pPr>
        <w:shd w:val="clear" w:color="auto" w:fill="FFFFFF"/>
        <w:tabs>
          <w:tab w:val="left" w:pos="1418"/>
        </w:tabs>
        <w:spacing w:line="360" w:lineRule="auto"/>
        <w:ind w:firstLine="708"/>
        <w:rPr>
          <w:rFonts w:ascii="Times New Roman" w:eastAsia="Times New Roman" w:hAnsi="Times New Roman" w:cs="Times New Roman"/>
          <w:bCs/>
          <w:sz w:val="28"/>
          <w:szCs w:val="28"/>
          <w:lang w:val="uk-UA" w:eastAsia="uk-UA"/>
        </w:rPr>
      </w:pPr>
      <w:r w:rsidRPr="00E63862">
        <w:rPr>
          <w:rFonts w:ascii="Times New Roman" w:eastAsia="Times New Roman" w:hAnsi="Times New Roman" w:cs="Times New Roman"/>
          <w:bCs/>
          <w:sz w:val="28"/>
          <w:szCs w:val="28"/>
          <w:lang w:val="uk-UA" w:eastAsia="ru-RU"/>
        </w:rPr>
        <w:t xml:space="preserve">Повноваження трудового колективу визначаються розділом 7 Статуту. Зокрема, закріплюється визначення трудового колективу та його складу, зазначається на провідній ролі контракту або угоди для регулювання трудових відносин працівників. </w:t>
      </w:r>
      <w:r w:rsidRPr="00E63862">
        <w:rPr>
          <w:rFonts w:ascii="Times New Roman" w:eastAsia="Times New Roman" w:hAnsi="Times New Roman" w:cs="Times New Roman"/>
          <w:bCs/>
          <w:sz w:val="28"/>
          <w:szCs w:val="28"/>
          <w:lang w:val="uk-UA" w:eastAsia="uk-UA"/>
        </w:rPr>
        <w:t>Сутність трудової й соціальної взаємодії трудового колективу з адміністрацією ІРЦ визначається умовами колективним договором. Право укладання колективного договору від імені власника надається директору установи за попереднім погодженням, а від з позиції трудового колективу – управлінню освіти. Сторони договору звітують на загальних зборах колективу не менше одного разу на рік.</w:t>
      </w:r>
      <w:r w:rsidRPr="00E63862">
        <w:rPr>
          <w:rFonts w:ascii="Times New Roman" w:eastAsia="Times New Roman" w:hAnsi="Times New Roman" w:cs="Times New Roman"/>
          <w:bCs/>
          <w:sz w:val="28"/>
          <w:szCs w:val="28"/>
          <w:lang w:val="uk-UA" w:eastAsia="ru-RU"/>
        </w:rPr>
        <w:t xml:space="preserve"> Різні аспекти діяльності ІРЦ </w:t>
      </w:r>
      <w:r w:rsidRPr="00E63862">
        <w:rPr>
          <w:rFonts w:ascii="Times New Roman" w:eastAsia="Times New Roman" w:hAnsi="Times New Roman" w:cs="Times New Roman"/>
          <w:bCs/>
          <w:sz w:val="28"/>
          <w:szCs w:val="28"/>
          <w:lang w:val="uk-UA" w:eastAsia="uk-UA"/>
        </w:rPr>
        <w:t xml:space="preserve">пов’язані з поліпшенням умов праці, життя і здоров'я працівників, гарантіями медичного страхування фахівців та їх сімей, питаннями соціального розвитку з’ясовуються трудовим колективом на базі законодавства, положень Статуту й умов колективного договору. </w:t>
      </w:r>
    </w:p>
    <w:p w:rsidR="008A5F22" w:rsidRPr="00E63862" w:rsidRDefault="008A5F22" w:rsidP="008A5F22">
      <w:pPr>
        <w:shd w:val="clear" w:color="auto" w:fill="FFFFFF"/>
        <w:tabs>
          <w:tab w:val="left" w:pos="1418"/>
        </w:tabs>
        <w:spacing w:line="360" w:lineRule="auto"/>
        <w:ind w:firstLine="708"/>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uk-UA"/>
        </w:rPr>
        <w:t>Припинення діяльності інклюзивно-ресурсного центру визначаються у розділі 8 Статуту.</w:t>
      </w:r>
      <w:r w:rsidRPr="00E63862">
        <w:rPr>
          <w:rFonts w:ascii="Times New Roman" w:eastAsia="Times New Roman" w:hAnsi="Times New Roman" w:cs="Times New Roman"/>
          <w:bCs/>
          <w:sz w:val="28"/>
          <w:szCs w:val="28"/>
          <w:lang w:val="uk-UA" w:eastAsia="ru-RU"/>
        </w:rPr>
        <w:t xml:space="preserve"> У тексті документу зазначено, що діяльність установи припиняється як наслідок її реорганізації або ліквідації. Відповідне рішення приймається міською радою м. Шостки або судом. Припинення діяльності ІРЦ відбувається за участі створеної комісії з реорганізації або ліквідації, що утворюється відповідно чинного законодавства. У процесі трансформації центру його права та обов’язки переходять правонаступнику, що визначається міською радою. У випадку припинення роботи центру, активи установи передаються неприбутковим організаціям схожої спрямованості або зараховуються до місцевого бюджету міста Шостки. Дата ліквідації або перетворення ІРЦ є датою внесення відповідного запису до Єдиного державного реєстру юридичних осіб, фізичних осіб-підприємців та громадських формувань.</w:t>
      </w:r>
    </w:p>
    <w:p w:rsidR="008A5F22" w:rsidRPr="00E63862" w:rsidRDefault="008A5F22" w:rsidP="008A5F22">
      <w:pPr>
        <w:shd w:val="clear" w:color="auto" w:fill="FFFFFF"/>
        <w:tabs>
          <w:tab w:val="left" w:pos="1418"/>
        </w:tabs>
        <w:spacing w:line="360" w:lineRule="auto"/>
        <w:ind w:firstLine="708"/>
        <w:rPr>
          <w:rFonts w:ascii="Times New Roman" w:eastAsia="Times New Roman" w:hAnsi="Times New Roman" w:cs="Times New Roman"/>
          <w:bCs/>
          <w:sz w:val="28"/>
          <w:szCs w:val="28"/>
          <w:lang w:val="uk-UA" w:eastAsia="ru-RU"/>
        </w:rPr>
      </w:pPr>
      <w:r w:rsidRPr="00E63862">
        <w:rPr>
          <w:rFonts w:ascii="Times New Roman" w:eastAsia="Times New Roman" w:hAnsi="Times New Roman" w:cs="Times New Roman"/>
          <w:bCs/>
          <w:sz w:val="28"/>
          <w:szCs w:val="28"/>
          <w:lang w:val="uk-UA" w:eastAsia="ru-RU"/>
        </w:rPr>
        <w:t xml:space="preserve">Розділи «Внесення змін та доповнень» і «Прикінцеві положення» визначають гнучкість управління інклюзивно-ресурсного центру в разі виникнення обставин і питань не передбачених Статутом. У такому випадку, у своїй діяльності Центр орієнтується на законодавство України. </w:t>
      </w:r>
    </w:p>
    <w:p w:rsidR="008A5F22" w:rsidRPr="00E63862" w:rsidRDefault="008A5F22" w:rsidP="008A5F22">
      <w:pPr>
        <w:shd w:val="clear" w:color="auto" w:fill="FFFFFF"/>
        <w:tabs>
          <w:tab w:val="left" w:pos="1418"/>
        </w:tabs>
        <w:spacing w:line="360" w:lineRule="auto"/>
        <w:ind w:firstLine="708"/>
        <w:rPr>
          <w:rFonts w:ascii="Times New Roman" w:hAnsi="Times New Roman"/>
          <w:bCs/>
          <w:iCs/>
          <w:sz w:val="28"/>
          <w:szCs w:val="28"/>
          <w:lang w:val="uk-UA"/>
        </w:rPr>
      </w:pPr>
      <w:r w:rsidRPr="00E63862">
        <w:rPr>
          <w:rFonts w:ascii="Times New Roman" w:eastAsia="Times New Roman" w:hAnsi="Times New Roman" w:cs="Times New Roman"/>
          <w:bCs/>
          <w:sz w:val="28"/>
          <w:szCs w:val="28"/>
          <w:lang w:val="uk-UA" w:eastAsia="uk-UA"/>
        </w:rPr>
        <w:t xml:space="preserve">Для кращого розуміння організаційних аспектів діяльності ІРЦ м. Шостка нами було проаналізовано статистичні дані діяльності за 2018-2019 роки (додаток В). </w:t>
      </w:r>
      <w:r w:rsidRPr="00E63862">
        <w:rPr>
          <w:rFonts w:ascii="Times New Roman" w:hAnsi="Times New Roman"/>
          <w:bCs/>
          <w:iCs/>
          <w:sz w:val="28"/>
          <w:szCs w:val="28"/>
          <w:lang w:val="uk-UA"/>
        </w:rPr>
        <w:t>Оскільки</w:t>
      </w:r>
      <w:r w:rsidRPr="00E63862">
        <w:rPr>
          <w:rFonts w:ascii="Times New Roman" w:hAnsi="Times New Roman"/>
          <w:bCs/>
          <w:iCs/>
          <w:szCs w:val="22"/>
          <w:lang w:val="uk-UA"/>
        </w:rPr>
        <w:t xml:space="preserve">, </w:t>
      </w:r>
      <w:r w:rsidRPr="00E63862">
        <w:rPr>
          <w:rFonts w:ascii="Times New Roman" w:hAnsi="Times New Roman"/>
          <w:bCs/>
          <w:iCs/>
          <w:sz w:val="28"/>
          <w:szCs w:val="28"/>
          <w:lang w:val="uk-UA"/>
        </w:rPr>
        <w:t xml:space="preserve">інклюзивно-ресурсний центр не є освітнім закладом, то у структурі цієї установи не передбачено класів та викладання навчальних дисциплін. </w:t>
      </w:r>
    </w:p>
    <w:p w:rsidR="008A5F22" w:rsidRPr="00E63862" w:rsidRDefault="008A5F22" w:rsidP="008A5F22">
      <w:pPr>
        <w:shd w:val="clear" w:color="auto" w:fill="FFFFFF"/>
        <w:tabs>
          <w:tab w:val="left" w:pos="1418"/>
        </w:tabs>
        <w:spacing w:line="360" w:lineRule="auto"/>
        <w:ind w:firstLine="708"/>
        <w:rPr>
          <w:rFonts w:ascii="Times New Roman" w:hAnsi="Times New Roman"/>
          <w:bCs/>
          <w:iCs/>
          <w:sz w:val="28"/>
          <w:szCs w:val="28"/>
          <w:lang w:val="uk-UA"/>
        </w:rPr>
      </w:pPr>
      <w:r w:rsidRPr="00E63862">
        <w:rPr>
          <w:rFonts w:ascii="Times New Roman" w:hAnsi="Times New Roman"/>
          <w:bCs/>
          <w:iCs/>
          <w:sz w:val="28"/>
          <w:szCs w:val="28"/>
          <w:lang w:val="uk-UA"/>
        </w:rPr>
        <w:t xml:space="preserve">За означений період проведено комплексних психолого-педагогічних оцінювань 352 дітям з особливими освітніми потребами. Також здійснено 1036 консультацій батькам та педагогам з приводу проблем здобувачів освіти з особливими освітніми потребами. Проведено 1504 розвивально-корекційних занять з дітьми. При цьому, відвідували заняття 61 особа. </w:t>
      </w:r>
    </w:p>
    <w:p w:rsidR="008A5F22" w:rsidRPr="00E63862" w:rsidRDefault="008A5F22" w:rsidP="008A5F22">
      <w:pPr>
        <w:shd w:val="clear" w:color="auto" w:fill="FFFFFF"/>
        <w:tabs>
          <w:tab w:val="left" w:pos="1418"/>
        </w:tabs>
        <w:spacing w:line="360" w:lineRule="auto"/>
        <w:ind w:firstLine="708"/>
        <w:rPr>
          <w:rFonts w:ascii="Times New Roman" w:hAnsi="Times New Roman"/>
          <w:bCs/>
          <w:iCs/>
          <w:sz w:val="28"/>
          <w:szCs w:val="28"/>
          <w:lang w:val="uk-UA"/>
        </w:rPr>
      </w:pPr>
      <w:r w:rsidRPr="00E63862">
        <w:rPr>
          <w:rFonts w:ascii="Times New Roman" w:hAnsi="Times New Roman"/>
          <w:bCs/>
          <w:iCs/>
          <w:sz w:val="28"/>
          <w:szCs w:val="28"/>
          <w:lang w:val="uk-UA"/>
        </w:rPr>
        <w:t>Інклюзивно-ресурсний центр міста Шостки обслуговує власне місто, населені пункти Шосткинського району (за договорами), а також м. Ямпіль і населені пункти Ямпільського району. На цих територіях проживає 15065 дітей, віком від двох до вісімнадцяти років. Із цієї кількості, 1003 дітей мають особливі освітні потреби (311 здобувачів дошкільної освіти і 592 здобувачів загальної середньої освіти).</w:t>
      </w:r>
    </w:p>
    <w:p w:rsidR="008A5F22" w:rsidRPr="00E63862" w:rsidRDefault="008A5F22" w:rsidP="008A5F22">
      <w:pPr>
        <w:shd w:val="clear" w:color="auto" w:fill="FFFFFF"/>
        <w:tabs>
          <w:tab w:val="left" w:pos="1418"/>
        </w:tabs>
        <w:spacing w:line="360" w:lineRule="auto"/>
        <w:ind w:firstLine="708"/>
        <w:rPr>
          <w:rFonts w:ascii="Times New Roman" w:hAnsi="Times New Roman" w:cs="Times New Roman"/>
          <w:sz w:val="28"/>
          <w:szCs w:val="28"/>
          <w:lang w:val="uk-UA"/>
        </w:rPr>
      </w:pPr>
      <w:r w:rsidRPr="00E63862">
        <w:rPr>
          <w:rFonts w:ascii="Times New Roman" w:hAnsi="Times New Roman"/>
          <w:bCs/>
          <w:iCs/>
          <w:sz w:val="28"/>
          <w:szCs w:val="28"/>
          <w:lang w:val="uk-UA"/>
        </w:rPr>
        <w:t>За статистичними даними виявлено динаміку кадрового забезпечення: 2018 рік – у центрі п’ять працівників (директор, 2 практичних психологи, вчитель-логопед, вчитель-дефектолог); 2019 рік – 7 працівників (юуло залучено ще одного психолога і дефектолога). Усі спеціалісти мають вищу освіту: три фахівця вищої категорії і чотири фахівця другої категорії. Віковий розподіл фахівців інклюзивно-ресурсного центру: до 30 років – 2 особи, до 40 років – 1, до 50 років – 1 працівник, до 60 років – 3 фахівці. Навантаження на кожного фахівця становить 40 годин на тиждень (</w:t>
      </w:r>
      <w:r w:rsidRPr="00E63862">
        <w:rPr>
          <w:rFonts w:ascii="Times New Roman" w:hAnsi="Times New Roman" w:cs="Times New Roman"/>
          <w:sz w:val="28"/>
          <w:szCs w:val="28"/>
          <w:lang w:val="uk-UA"/>
        </w:rPr>
        <w:t>18 годин відведено на навчальні заняття (корекційно-розвивальні, психолого-педагогічне оцінювання).</w:t>
      </w:r>
    </w:p>
    <w:p w:rsidR="008A5F22" w:rsidRPr="00E63862" w:rsidRDefault="008A5F22" w:rsidP="008A5F22">
      <w:pPr>
        <w:shd w:val="clear" w:color="auto" w:fill="FFFFFF"/>
        <w:tabs>
          <w:tab w:val="left" w:pos="1418"/>
        </w:tabs>
        <w:spacing w:line="360" w:lineRule="auto"/>
        <w:ind w:firstLine="708"/>
        <w:rPr>
          <w:rFonts w:ascii="Times New Roman" w:hAnsi="Times New Roman" w:cs="Times New Roman"/>
          <w:sz w:val="28"/>
          <w:szCs w:val="28"/>
          <w:lang w:val="uk-UA"/>
        </w:rPr>
      </w:pPr>
      <w:r w:rsidRPr="00E63862">
        <w:rPr>
          <w:rFonts w:ascii="Times New Roman" w:hAnsi="Times New Roman" w:cs="Times New Roman"/>
          <w:sz w:val="28"/>
          <w:szCs w:val="28"/>
          <w:lang w:val="uk-UA"/>
        </w:rPr>
        <w:t>Статутні завдання і цілі роботи ІРЦ конкретизуються у річному плані його роботи, що фіксує напрями роботи фахівців установи</w:t>
      </w:r>
      <w:r w:rsidR="005776F1">
        <w:rPr>
          <w:rFonts w:ascii="Times New Roman" w:hAnsi="Times New Roman" w:cs="Times New Roman"/>
          <w:sz w:val="28"/>
          <w:szCs w:val="28"/>
          <w:lang w:val="uk-UA"/>
        </w:rPr>
        <w:t xml:space="preserve"> (додаток Г)</w:t>
      </w:r>
      <w:r w:rsidRPr="00E63862">
        <w:rPr>
          <w:rFonts w:ascii="Times New Roman" w:hAnsi="Times New Roman" w:cs="Times New Roman"/>
          <w:sz w:val="28"/>
          <w:szCs w:val="28"/>
          <w:lang w:val="uk-UA"/>
        </w:rPr>
        <w:t>:</w:t>
      </w:r>
    </w:p>
    <w:p w:rsidR="008A5F22" w:rsidRPr="00E63862" w:rsidRDefault="008A5F22" w:rsidP="008A5F22">
      <w:pPr>
        <w:shd w:val="clear" w:color="auto" w:fill="FFFFFF"/>
        <w:tabs>
          <w:tab w:val="left" w:pos="1418"/>
        </w:tabs>
        <w:spacing w:line="360" w:lineRule="auto"/>
        <w:ind w:firstLine="708"/>
        <w:rPr>
          <w:rFonts w:ascii="Times New Roman" w:hAnsi="Times New Roman" w:cs="Times New Roman"/>
          <w:sz w:val="28"/>
          <w:szCs w:val="28"/>
          <w:lang w:val="uk-UA"/>
        </w:rPr>
      </w:pPr>
      <w:r w:rsidRPr="00E63862">
        <w:rPr>
          <w:rFonts w:ascii="Times New Roman" w:hAnsi="Times New Roman" w:cs="Times New Roman"/>
          <w:sz w:val="28"/>
          <w:szCs w:val="28"/>
          <w:lang w:val="uk-UA"/>
        </w:rPr>
        <w:t>1. Організаційна діяльність:</w:t>
      </w:r>
    </w:p>
    <w:p w:rsidR="008A5F22" w:rsidRPr="00E63862" w:rsidRDefault="008A5F22" w:rsidP="008A5F22">
      <w:pPr>
        <w:shd w:val="clear" w:color="auto" w:fill="FFFFFF"/>
        <w:tabs>
          <w:tab w:val="left" w:pos="1418"/>
        </w:tabs>
        <w:spacing w:line="360" w:lineRule="auto"/>
        <w:ind w:firstLine="708"/>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 створення документів, що регулюють внутрішнє функціонування організації (посадових інструкцій, правил розпорядку тощо); </w:t>
      </w:r>
    </w:p>
    <w:p w:rsidR="008A5F22" w:rsidRPr="00E63862" w:rsidRDefault="008A5F22" w:rsidP="008A5F22">
      <w:pPr>
        <w:shd w:val="clear" w:color="auto" w:fill="FFFFFF"/>
        <w:tabs>
          <w:tab w:val="left" w:pos="1418"/>
        </w:tabs>
        <w:spacing w:line="360" w:lineRule="auto"/>
        <w:ind w:firstLine="708"/>
        <w:rPr>
          <w:rFonts w:ascii="Times New Roman" w:hAnsi="Times New Roman" w:cs="Times New Roman"/>
          <w:sz w:val="28"/>
          <w:szCs w:val="28"/>
          <w:lang w:val="uk-UA"/>
        </w:rPr>
      </w:pPr>
      <w:r w:rsidRPr="00E63862">
        <w:rPr>
          <w:rFonts w:ascii="Times New Roman" w:hAnsi="Times New Roman" w:cs="Times New Roman"/>
          <w:sz w:val="28"/>
          <w:szCs w:val="28"/>
          <w:lang w:val="uk-UA"/>
        </w:rPr>
        <w:t>2) покращення матеріально-технічного забезпечення шляхом придбання навчальних матеріалів, обладнання тощо;</w:t>
      </w:r>
    </w:p>
    <w:p w:rsidR="008A5F22" w:rsidRPr="00E63862" w:rsidRDefault="008A5F22" w:rsidP="008A5F22">
      <w:pPr>
        <w:shd w:val="clear" w:color="auto" w:fill="FFFFFF"/>
        <w:tabs>
          <w:tab w:val="left" w:pos="1418"/>
        </w:tabs>
        <w:spacing w:line="360" w:lineRule="auto"/>
        <w:ind w:firstLine="708"/>
        <w:rPr>
          <w:rFonts w:ascii="Times New Roman" w:eastAsia="Calibri" w:hAnsi="Times New Roman" w:cs="Times New Roman"/>
          <w:color w:val="000000"/>
          <w:sz w:val="28"/>
          <w:szCs w:val="28"/>
          <w:lang w:val="uk-UA" w:eastAsia="ru-RU"/>
        </w:rPr>
      </w:pPr>
      <w:r w:rsidRPr="00E63862">
        <w:rPr>
          <w:rFonts w:ascii="Times New Roman" w:hAnsi="Times New Roman" w:cs="Times New Roman"/>
          <w:sz w:val="28"/>
          <w:szCs w:val="28"/>
          <w:lang w:val="uk-UA"/>
        </w:rPr>
        <w:t xml:space="preserve">3) </w:t>
      </w:r>
      <w:r w:rsidRPr="00E63862">
        <w:rPr>
          <w:rFonts w:ascii="Times New Roman" w:eastAsia="Calibri" w:hAnsi="Times New Roman" w:cs="Times New Roman"/>
          <w:color w:val="000000"/>
          <w:sz w:val="28"/>
          <w:szCs w:val="28"/>
          <w:lang w:val="uk-UA" w:eastAsia="ru-RU"/>
        </w:rPr>
        <w:t xml:space="preserve">взаємодія з органами місцевої влади й освітніми закладами щодо оптимізації умов проведення корекційної й розвивальної роботи для дітей з особливими освітніми потребами. </w:t>
      </w:r>
    </w:p>
    <w:p w:rsidR="008A5F22" w:rsidRPr="00E63862" w:rsidRDefault="00512D5E" w:rsidP="008A5F22">
      <w:pPr>
        <w:shd w:val="clear" w:color="auto" w:fill="FFFFFF"/>
        <w:tabs>
          <w:tab w:val="left" w:pos="1418"/>
        </w:tabs>
        <w:spacing w:line="360" w:lineRule="auto"/>
        <w:ind w:firstLine="708"/>
        <w:rPr>
          <w:rFonts w:ascii="Times New Roman" w:eastAsia="Calibri" w:hAnsi="Times New Roman" w:cs="Times New Roman"/>
          <w:color w:val="000000"/>
          <w:sz w:val="28"/>
          <w:szCs w:val="28"/>
          <w:lang w:val="uk-UA" w:eastAsia="ru-RU"/>
        </w:rPr>
      </w:pPr>
      <w:r>
        <w:rPr>
          <w:rFonts w:ascii="Times New Roman" w:eastAsia="Calibri" w:hAnsi="Times New Roman" w:cs="Times New Roman"/>
          <w:color w:val="000000"/>
          <w:sz w:val="28"/>
          <w:szCs w:val="28"/>
          <w:lang w:val="uk-UA" w:eastAsia="ru-RU"/>
        </w:rPr>
        <w:t>2</w:t>
      </w:r>
      <w:r w:rsidR="008A5F22" w:rsidRPr="00E63862">
        <w:rPr>
          <w:rFonts w:ascii="Times New Roman" w:eastAsia="Calibri" w:hAnsi="Times New Roman" w:cs="Times New Roman"/>
          <w:color w:val="000000"/>
          <w:sz w:val="28"/>
          <w:szCs w:val="28"/>
          <w:lang w:val="uk-UA" w:eastAsia="ru-RU"/>
        </w:rPr>
        <w:t>. Інформаційно-аналітична діяльність конкретизується у таких напрямах:</w:t>
      </w:r>
    </w:p>
    <w:p w:rsidR="008A5F22" w:rsidRPr="00E63862" w:rsidRDefault="008A5F22" w:rsidP="008A5F22">
      <w:pPr>
        <w:shd w:val="clear" w:color="auto" w:fill="FFFFFF"/>
        <w:tabs>
          <w:tab w:val="left" w:pos="1418"/>
        </w:tabs>
        <w:spacing w:line="360" w:lineRule="auto"/>
        <w:ind w:firstLine="708"/>
        <w:rPr>
          <w:rFonts w:ascii="Times New Roman" w:eastAsia="Calibri" w:hAnsi="Times New Roman" w:cs="Times New Roman"/>
          <w:color w:val="000000"/>
          <w:sz w:val="28"/>
          <w:szCs w:val="28"/>
          <w:lang w:val="uk-UA" w:eastAsia="ru-RU"/>
        </w:rPr>
      </w:pPr>
      <w:r w:rsidRPr="00E63862">
        <w:rPr>
          <w:rFonts w:ascii="Times New Roman" w:eastAsia="Calibri" w:hAnsi="Times New Roman" w:cs="Times New Roman"/>
          <w:color w:val="000000"/>
          <w:sz w:val="28"/>
          <w:szCs w:val="28"/>
          <w:lang w:val="uk-UA" w:eastAsia="ru-RU"/>
        </w:rPr>
        <w:t>1) реєстрація дітей, які отримали освітні послуги.</w:t>
      </w:r>
    </w:p>
    <w:p w:rsidR="008A5F22" w:rsidRPr="00E63862" w:rsidRDefault="008A5F22" w:rsidP="008A5F22">
      <w:pPr>
        <w:shd w:val="clear" w:color="auto" w:fill="FFFFFF"/>
        <w:tabs>
          <w:tab w:val="left" w:pos="1418"/>
        </w:tabs>
        <w:spacing w:line="360" w:lineRule="auto"/>
        <w:ind w:firstLine="708"/>
        <w:rPr>
          <w:rFonts w:ascii="Times New Roman" w:eastAsia="Calibri" w:hAnsi="Times New Roman" w:cs="Times New Roman"/>
          <w:color w:val="000000"/>
          <w:sz w:val="28"/>
          <w:szCs w:val="28"/>
          <w:lang w:val="uk-UA" w:eastAsia="ru-RU"/>
        </w:rPr>
      </w:pPr>
      <w:r w:rsidRPr="00E63862">
        <w:rPr>
          <w:rFonts w:ascii="Times New Roman" w:eastAsia="Calibri" w:hAnsi="Times New Roman" w:cs="Times New Roman"/>
          <w:color w:val="000000"/>
          <w:sz w:val="28"/>
          <w:szCs w:val="28"/>
          <w:lang w:val="uk-UA" w:eastAsia="ru-RU"/>
        </w:rPr>
        <w:t>2) фіксація закладів освіти, що забезпечують реалізацію інклюзивних процесів.</w:t>
      </w:r>
    </w:p>
    <w:p w:rsidR="008A5F22" w:rsidRPr="00E63862" w:rsidRDefault="008A5F22" w:rsidP="008A5F22">
      <w:pPr>
        <w:shd w:val="clear" w:color="auto" w:fill="FFFFFF"/>
        <w:tabs>
          <w:tab w:val="left" w:pos="1418"/>
        </w:tabs>
        <w:spacing w:line="360" w:lineRule="auto"/>
        <w:ind w:firstLine="708"/>
        <w:rPr>
          <w:rFonts w:ascii="Times New Roman" w:eastAsia="Calibri" w:hAnsi="Times New Roman" w:cs="Times New Roman"/>
          <w:color w:val="000000"/>
          <w:sz w:val="28"/>
          <w:szCs w:val="28"/>
          <w:lang w:val="uk-UA" w:eastAsia="ru-RU"/>
        </w:rPr>
      </w:pPr>
      <w:r w:rsidRPr="00E63862">
        <w:rPr>
          <w:rFonts w:ascii="Times New Roman" w:eastAsia="Calibri" w:hAnsi="Times New Roman" w:cs="Times New Roman"/>
          <w:color w:val="000000"/>
          <w:sz w:val="28"/>
          <w:szCs w:val="28"/>
          <w:lang w:val="uk-UA" w:eastAsia="ru-RU"/>
        </w:rPr>
        <w:t>3) реєстрація фахівців, які здійснюють роботу для дітей з особливими освітніми потребами;</w:t>
      </w:r>
    </w:p>
    <w:p w:rsidR="008A5F22" w:rsidRPr="00E63862" w:rsidRDefault="008A5F22" w:rsidP="008A5F22">
      <w:pPr>
        <w:shd w:val="clear" w:color="auto" w:fill="FFFFFF"/>
        <w:tabs>
          <w:tab w:val="left" w:pos="1418"/>
        </w:tabs>
        <w:spacing w:line="360" w:lineRule="auto"/>
        <w:ind w:firstLine="708"/>
        <w:rPr>
          <w:rFonts w:ascii="Times New Roman" w:eastAsia="Calibri" w:hAnsi="Times New Roman" w:cs="Times New Roman"/>
          <w:color w:val="000000"/>
          <w:sz w:val="28"/>
          <w:szCs w:val="28"/>
          <w:lang w:val="uk-UA" w:eastAsia="ru-RU"/>
        </w:rPr>
      </w:pPr>
      <w:r w:rsidRPr="00E63862">
        <w:rPr>
          <w:rFonts w:ascii="Times New Roman" w:eastAsia="Calibri" w:hAnsi="Times New Roman" w:cs="Times New Roman"/>
          <w:color w:val="000000"/>
          <w:sz w:val="28"/>
          <w:szCs w:val="28"/>
          <w:lang w:val="uk-UA" w:eastAsia="ru-RU"/>
        </w:rPr>
        <w:t>4) підготовка різноманітної звітності;</w:t>
      </w:r>
    </w:p>
    <w:p w:rsidR="008A5F22" w:rsidRPr="00E63862" w:rsidRDefault="008A5F22" w:rsidP="008A5F22">
      <w:pPr>
        <w:shd w:val="clear" w:color="auto" w:fill="FFFFFF"/>
        <w:tabs>
          <w:tab w:val="left" w:pos="1418"/>
        </w:tabs>
        <w:spacing w:line="360" w:lineRule="auto"/>
        <w:ind w:firstLine="708"/>
        <w:rPr>
          <w:rFonts w:ascii="Times New Roman" w:eastAsia="Calibri" w:hAnsi="Times New Roman" w:cs="Times New Roman"/>
          <w:color w:val="000000"/>
          <w:sz w:val="28"/>
          <w:szCs w:val="28"/>
          <w:lang w:val="uk-UA" w:eastAsia="ru-RU"/>
        </w:rPr>
      </w:pPr>
      <w:r w:rsidRPr="00E63862">
        <w:rPr>
          <w:rFonts w:ascii="Times New Roman" w:eastAsia="Calibri" w:hAnsi="Times New Roman" w:cs="Times New Roman"/>
          <w:color w:val="000000"/>
          <w:sz w:val="28"/>
          <w:szCs w:val="28"/>
          <w:lang w:val="uk-UA" w:eastAsia="ru-RU"/>
        </w:rPr>
        <w:t>5) розробка щотижневих планів діяльності фахівців;</w:t>
      </w:r>
    </w:p>
    <w:p w:rsidR="008A5F22" w:rsidRPr="00E63862" w:rsidRDefault="008A5F22" w:rsidP="008A5F22">
      <w:pPr>
        <w:shd w:val="clear" w:color="auto" w:fill="FFFFFF"/>
        <w:tabs>
          <w:tab w:val="left" w:pos="1418"/>
        </w:tabs>
        <w:spacing w:line="360" w:lineRule="auto"/>
        <w:ind w:firstLine="708"/>
        <w:rPr>
          <w:rFonts w:ascii="Times New Roman" w:eastAsia="Calibri" w:hAnsi="Times New Roman" w:cs="Times New Roman"/>
          <w:color w:val="000000"/>
          <w:sz w:val="28"/>
          <w:szCs w:val="28"/>
          <w:lang w:val="uk-UA" w:eastAsia="ru-RU"/>
        </w:rPr>
      </w:pPr>
      <w:r w:rsidRPr="00E63862">
        <w:rPr>
          <w:rFonts w:ascii="Times New Roman" w:eastAsia="Calibri" w:hAnsi="Times New Roman" w:cs="Times New Roman"/>
          <w:color w:val="000000"/>
          <w:sz w:val="28"/>
          <w:szCs w:val="28"/>
          <w:lang w:val="uk-UA" w:eastAsia="ru-RU"/>
        </w:rPr>
        <w:t>6) оформлення узагальненої інформації про результати комплексних оцінок дітей;</w:t>
      </w:r>
    </w:p>
    <w:p w:rsidR="008A5F22" w:rsidRPr="00E63862" w:rsidRDefault="008A5F22" w:rsidP="008A5F22">
      <w:pPr>
        <w:shd w:val="clear" w:color="auto" w:fill="FFFFFF"/>
        <w:tabs>
          <w:tab w:val="left" w:pos="1418"/>
        </w:tabs>
        <w:spacing w:line="360" w:lineRule="auto"/>
        <w:ind w:firstLine="708"/>
        <w:rPr>
          <w:rFonts w:ascii="Times New Roman" w:eastAsia="Calibri" w:hAnsi="Times New Roman" w:cs="Times New Roman"/>
          <w:color w:val="000000"/>
          <w:sz w:val="28"/>
          <w:szCs w:val="28"/>
          <w:lang w:val="uk-UA" w:eastAsia="ru-RU"/>
        </w:rPr>
      </w:pPr>
      <w:r w:rsidRPr="00E63862">
        <w:rPr>
          <w:rFonts w:ascii="Times New Roman" w:eastAsia="Calibri" w:hAnsi="Times New Roman" w:cs="Times New Roman"/>
          <w:color w:val="000000"/>
          <w:sz w:val="28"/>
          <w:szCs w:val="28"/>
          <w:lang w:val="uk-UA" w:eastAsia="ru-RU"/>
        </w:rPr>
        <w:t>7) ведення особових справ учасників інклюзивних процесів;</w:t>
      </w:r>
    </w:p>
    <w:p w:rsidR="008A5F22" w:rsidRPr="00E63862" w:rsidRDefault="008A5F22" w:rsidP="008A5F22">
      <w:pPr>
        <w:shd w:val="clear" w:color="auto" w:fill="FFFFFF"/>
        <w:tabs>
          <w:tab w:val="left" w:pos="1418"/>
        </w:tabs>
        <w:spacing w:line="360" w:lineRule="auto"/>
        <w:ind w:firstLine="708"/>
        <w:rPr>
          <w:rFonts w:ascii="Times New Roman" w:eastAsia="Calibri" w:hAnsi="Times New Roman" w:cs="Times New Roman"/>
          <w:color w:val="000000"/>
          <w:sz w:val="28"/>
          <w:szCs w:val="28"/>
          <w:lang w:val="uk-UA" w:eastAsia="ru-RU"/>
        </w:rPr>
      </w:pPr>
      <w:r w:rsidRPr="00E63862">
        <w:rPr>
          <w:rFonts w:ascii="Times New Roman" w:eastAsia="Calibri" w:hAnsi="Times New Roman" w:cs="Times New Roman"/>
          <w:color w:val="000000"/>
          <w:sz w:val="28"/>
          <w:szCs w:val="28"/>
          <w:lang w:val="uk-UA" w:eastAsia="ru-RU"/>
        </w:rPr>
        <w:t>8) відображення результатів діяльності ІРЦ у засобах масової інформації.</w:t>
      </w:r>
    </w:p>
    <w:p w:rsidR="008A5F22" w:rsidRPr="00E63862" w:rsidRDefault="008A5F22" w:rsidP="008A5F22">
      <w:pPr>
        <w:shd w:val="clear" w:color="auto" w:fill="FFFFFF"/>
        <w:tabs>
          <w:tab w:val="left" w:pos="1418"/>
        </w:tabs>
        <w:spacing w:line="360" w:lineRule="auto"/>
        <w:ind w:firstLine="708"/>
        <w:rPr>
          <w:rFonts w:ascii="Times New Roman" w:eastAsia="Calibri" w:hAnsi="Times New Roman" w:cs="Times New Roman"/>
          <w:color w:val="000000"/>
          <w:sz w:val="28"/>
          <w:szCs w:val="28"/>
          <w:lang w:val="uk-UA" w:eastAsia="ru-RU"/>
        </w:rPr>
      </w:pPr>
      <w:r w:rsidRPr="00E63862">
        <w:rPr>
          <w:rFonts w:ascii="Times New Roman" w:eastAsia="Calibri" w:hAnsi="Times New Roman" w:cs="Times New Roman"/>
          <w:color w:val="000000"/>
          <w:sz w:val="28"/>
          <w:szCs w:val="28"/>
          <w:lang w:val="uk-UA" w:eastAsia="ru-RU"/>
        </w:rPr>
        <w:t>3. Експертно-діагностична діяльність передбачає такі форми роботи:</w:t>
      </w:r>
    </w:p>
    <w:p w:rsidR="008A5F22" w:rsidRPr="00E63862" w:rsidRDefault="008A5F22" w:rsidP="008A5F22">
      <w:pPr>
        <w:shd w:val="clear" w:color="auto" w:fill="FFFFFF"/>
        <w:tabs>
          <w:tab w:val="left" w:pos="1418"/>
        </w:tabs>
        <w:spacing w:line="360" w:lineRule="auto"/>
        <w:ind w:firstLine="708"/>
        <w:rPr>
          <w:rFonts w:ascii="Times New Roman" w:eastAsia="Calibri" w:hAnsi="Times New Roman" w:cs="Times New Roman"/>
          <w:color w:val="000000"/>
          <w:sz w:val="28"/>
          <w:szCs w:val="28"/>
          <w:lang w:val="uk-UA" w:eastAsia="ru-RU"/>
        </w:rPr>
      </w:pPr>
      <w:r w:rsidRPr="00E63862">
        <w:rPr>
          <w:rFonts w:ascii="Times New Roman" w:eastAsia="Calibri" w:hAnsi="Times New Roman" w:cs="Times New Roman"/>
          <w:color w:val="000000"/>
          <w:sz w:val="28"/>
          <w:szCs w:val="28"/>
          <w:lang w:val="uk-UA" w:eastAsia="ru-RU"/>
        </w:rPr>
        <w:t>1) створення графіків виїзних засідань;</w:t>
      </w:r>
    </w:p>
    <w:p w:rsidR="008A5F22" w:rsidRPr="00E63862" w:rsidRDefault="008A5F22" w:rsidP="008A5F22">
      <w:pPr>
        <w:shd w:val="clear" w:color="auto" w:fill="FFFFFF"/>
        <w:tabs>
          <w:tab w:val="left" w:pos="1418"/>
        </w:tabs>
        <w:spacing w:line="360" w:lineRule="auto"/>
        <w:ind w:firstLine="708"/>
        <w:rPr>
          <w:rFonts w:ascii="Times New Roman" w:eastAsia="Calibri" w:hAnsi="Times New Roman" w:cs="Times New Roman"/>
          <w:color w:val="000000"/>
          <w:sz w:val="28"/>
          <w:szCs w:val="28"/>
          <w:lang w:val="uk-UA" w:eastAsia="ru-RU"/>
        </w:rPr>
      </w:pPr>
      <w:r w:rsidRPr="00E63862">
        <w:rPr>
          <w:rFonts w:ascii="Times New Roman" w:eastAsia="Calibri" w:hAnsi="Times New Roman" w:cs="Times New Roman"/>
          <w:color w:val="000000"/>
          <w:sz w:val="28"/>
          <w:szCs w:val="28"/>
          <w:lang w:val="uk-UA" w:eastAsia="ru-RU"/>
        </w:rPr>
        <w:t>2) первинний прийом батьків або законних представників дітей з особливими освітніми потребами;</w:t>
      </w:r>
    </w:p>
    <w:p w:rsidR="008A5F22" w:rsidRPr="00E63862" w:rsidRDefault="008A5F22" w:rsidP="008A5F22">
      <w:pPr>
        <w:shd w:val="clear" w:color="auto" w:fill="FFFFFF"/>
        <w:tabs>
          <w:tab w:val="left" w:pos="1418"/>
        </w:tabs>
        <w:spacing w:line="360" w:lineRule="auto"/>
        <w:ind w:firstLine="708"/>
        <w:rPr>
          <w:rFonts w:ascii="Times New Roman" w:eastAsia="Calibri" w:hAnsi="Times New Roman" w:cs="Times New Roman"/>
          <w:color w:val="000000"/>
          <w:sz w:val="28"/>
          <w:szCs w:val="28"/>
          <w:lang w:val="uk-UA" w:eastAsia="ru-RU"/>
        </w:rPr>
      </w:pPr>
      <w:r w:rsidRPr="00E63862">
        <w:rPr>
          <w:rFonts w:ascii="Times New Roman" w:eastAsia="Calibri" w:hAnsi="Times New Roman" w:cs="Times New Roman"/>
          <w:color w:val="000000"/>
          <w:sz w:val="28"/>
          <w:szCs w:val="28"/>
          <w:lang w:val="uk-UA" w:eastAsia="ru-RU"/>
        </w:rPr>
        <w:t>3) проведення комплексних психолого-педагогічних обстежень, що передбачає оцінювання фізичного розвитку дитини,</w:t>
      </w:r>
      <w:r w:rsidRPr="00E63862">
        <w:rPr>
          <w:rFonts w:ascii="Times New Roman" w:hAnsi="Times New Roman" w:cs="Times New Roman"/>
          <w:sz w:val="28"/>
          <w:szCs w:val="28"/>
          <w:lang w:val="uk-UA"/>
        </w:rPr>
        <w:t xml:space="preserve"> оцінювання розвитку мовлення, оцінювання проявів пізнавальної сфери (мислення, пам’яті, уваги, уяви), оцінювання показників емоційно-вольовї сфери (самоконтролю, врівноваженості, стресостійкості тощо); визначення навчальної успішності здобувача освіти;</w:t>
      </w:r>
    </w:p>
    <w:p w:rsidR="008A5F22" w:rsidRPr="00E63862" w:rsidRDefault="008A5F22" w:rsidP="008A5F22">
      <w:pPr>
        <w:shd w:val="clear" w:color="auto" w:fill="FFFFFF"/>
        <w:tabs>
          <w:tab w:val="left" w:pos="1418"/>
        </w:tabs>
        <w:spacing w:before="240" w:line="360" w:lineRule="auto"/>
        <w:contextualSpacing/>
        <w:rPr>
          <w:rFonts w:ascii="Times New Roman" w:eastAsia="Calibri" w:hAnsi="Times New Roman" w:cs="Times New Roman"/>
          <w:color w:val="000000"/>
          <w:sz w:val="28"/>
          <w:szCs w:val="28"/>
          <w:lang w:val="uk-UA" w:eastAsia="ru-RU"/>
        </w:rPr>
      </w:pPr>
      <w:r w:rsidRPr="00E63862">
        <w:rPr>
          <w:rFonts w:ascii="Times New Roman" w:hAnsi="Times New Roman" w:cs="Times New Roman"/>
          <w:sz w:val="28"/>
          <w:szCs w:val="28"/>
          <w:lang w:val="uk-UA"/>
        </w:rPr>
        <w:t xml:space="preserve">4) </w:t>
      </w:r>
      <w:r w:rsidRPr="00E63862">
        <w:rPr>
          <w:rFonts w:ascii="Times New Roman" w:eastAsia="Calibri" w:hAnsi="Times New Roman" w:cs="Times New Roman"/>
          <w:color w:val="000000"/>
          <w:sz w:val="28"/>
          <w:szCs w:val="28"/>
          <w:lang w:val="uk-UA" w:eastAsia="ru-RU"/>
        </w:rPr>
        <w:t xml:space="preserve">проведення експертних засідань з метою формулювання висновків та рекомендацій для оптимізації розвитку дитини з особливими освітніми потребами. </w:t>
      </w:r>
    </w:p>
    <w:p w:rsidR="008A5F22" w:rsidRPr="00E63862" w:rsidRDefault="008A5F22" w:rsidP="008A5F22">
      <w:pPr>
        <w:shd w:val="clear" w:color="auto" w:fill="FFFFFF"/>
        <w:tabs>
          <w:tab w:val="left" w:pos="1418"/>
        </w:tabs>
        <w:spacing w:before="240" w:line="360" w:lineRule="auto"/>
        <w:contextualSpacing/>
        <w:rPr>
          <w:rFonts w:ascii="Times New Roman" w:eastAsia="Calibri" w:hAnsi="Times New Roman" w:cs="Times New Roman"/>
          <w:color w:val="000000"/>
          <w:sz w:val="28"/>
          <w:szCs w:val="28"/>
          <w:lang w:val="uk-UA" w:eastAsia="ru-RU"/>
        </w:rPr>
      </w:pPr>
      <w:r w:rsidRPr="00E63862">
        <w:rPr>
          <w:rFonts w:ascii="Times New Roman" w:eastAsia="Calibri" w:hAnsi="Times New Roman" w:cs="Times New Roman"/>
          <w:color w:val="000000"/>
          <w:sz w:val="28"/>
          <w:szCs w:val="28"/>
          <w:lang w:val="uk-UA" w:eastAsia="ru-RU"/>
        </w:rPr>
        <w:t>4. Діяльність з надання корекційно-розвивальних послуг.</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5. Здійснення психолого-педагогічного супроводу, що передбачає фіксацію показників розвитку дітей й формулювання відповідної звітності.</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6. Методична діяльність передбачає реалізацію таких напрямів:</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1) методична допомога у створенні індивідуальних програм розвитку;</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 надання методичної підтримки педагогам і батькам щодо специфіки розвивальної роботи з дітьми, які мають особливі освітні потреби;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3) створення комплексної бібліотеки методичних матеріалів, що забезпечують належне функціонування інклюзивної освіти;</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7. Інформаційно-просвітницька діяльність включає такі напрями (у плані роботи конкретизується тематика зазначених заходів):</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1) участь у нарадах керівників закладів освіти та представників управління освіти з проблем розвитку дітей з особливими освітніми потребами;</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 участь в круглих столах практичних психологів та педагогів з питань формування індивідуальних програм розвитку й оформлення відповідної документації.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8. Консультативна робота визначається такими напрямами:</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1) консультація батьків стосовно проблем інклюзивної освіти;</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2) ознайомлення батьків зі специфікою та результатами комплексного оцінювання дитини;</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3) проведення заходів з формування оптимальної мотивації щодо розвитку дитини.</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9. Робота з підвищення кваліфікації працівників центру:</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1) проведення круглих столів з питань діагностичної, корекційної роботи й оформлення документації інклюзивних процесів;</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2) засвоєння умінь і навичок користування сучасними методиками навчання дітей з особливими освітніми потребами;</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3) участь у семінарах, конференціях, тренінгових програмах з проблем інклюзивної освіти, організаційних і управлінських аспектів діяльності інклюзивно-ресурсного центру;</w:t>
      </w:r>
    </w:p>
    <w:p w:rsidR="008A5F22" w:rsidRPr="00E63862" w:rsidRDefault="008A5F22" w:rsidP="008A5F22">
      <w:pPr>
        <w:shd w:val="clear" w:color="auto" w:fill="FFFFFF"/>
        <w:tabs>
          <w:tab w:val="left" w:pos="1418"/>
        </w:tabs>
        <w:spacing w:before="240" w:line="360" w:lineRule="auto"/>
        <w:contextualSpacing/>
        <w:rPr>
          <w:rFonts w:ascii="Times New Roman" w:eastAsia="Calibri" w:hAnsi="Times New Roman" w:cs="Times New Roman"/>
          <w:color w:val="000000"/>
          <w:sz w:val="28"/>
          <w:szCs w:val="28"/>
          <w:lang w:val="uk-UA" w:eastAsia="ru-RU"/>
        </w:rPr>
      </w:pPr>
      <w:r w:rsidRPr="00E63862">
        <w:rPr>
          <w:rFonts w:ascii="Times New Roman" w:hAnsi="Times New Roman" w:cs="Times New Roman"/>
          <w:sz w:val="28"/>
          <w:szCs w:val="28"/>
          <w:lang w:val="uk-UA"/>
        </w:rPr>
        <w:t xml:space="preserve">4) </w:t>
      </w:r>
      <w:r w:rsidRPr="00E63862">
        <w:rPr>
          <w:rFonts w:ascii="Times New Roman" w:eastAsia="Calibri" w:hAnsi="Times New Roman" w:cs="Times New Roman"/>
          <w:color w:val="000000"/>
          <w:sz w:val="28"/>
          <w:szCs w:val="28"/>
          <w:lang w:val="uk-UA" w:eastAsia="ru-RU"/>
        </w:rPr>
        <w:t>стимулювання самопідготовки, опрацювання літератури з проблем психологічної підтримки, діагностики й організації навчання дітей з особливими освітніми потребами.</w:t>
      </w:r>
    </w:p>
    <w:p w:rsidR="008A5F22" w:rsidRPr="00E63862" w:rsidRDefault="008A5F22" w:rsidP="008A5F22">
      <w:pPr>
        <w:shd w:val="clear" w:color="auto" w:fill="FFFFFF"/>
        <w:tabs>
          <w:tab w:val="left" w:pos="1418"/>
        </w:tabs>
        <w:spacing w:before="240" w:line="360" w:lineRule="auto"/>
        <w:contextualSpacing/>
        <w:rPr>
          <w:rFonts w:ascii="Times New Roman" w:eastAsia="Calibri" w:hAnsi="Times New Roman" w:cs="Times New Roman"/>
          <w:color w:val="000000"/>
          <w:sz w:val="28"/>
          <w:szCs w:val="28"/>
          <w:lang w:val="uk-UA" w:eastAsia="ru-RU"/>
        </w:rPr>
      </w:pPr>
      <w:r w:rsidRPr="00E63862">
        <w:rPr>
          <w:rFonts w:ascii="Times New Roman" w:eastAsia="Calibri" w:hAnsi="Times New Roman" w:cs="Times New Roman"/>
          <w:color w:val="000000"/>
          <w:sz w:val="28"/>
          <w:szCs w:val="28"/>
          <w:lang w:val="uk-UA" w:eastAsia="ru-RU"/>
        </w:rPr>
        <w:t>У проаналізованому плані діяльності зазначаються особи, які відповідають за кожен вид діяльності, а також строки виконання кожного виду роботи (іноді розпливчаті, іноді більш конкретні).</w:t>
      </w:r>
    </w:p>
    <w:p w:rsidR="008A5F22" w:rsidRPr="00E63862" w:rsidRDefault="008A5F22" w:rsidP="008A5F22">
      <w:pPr>
        <w:shd w:val="clear" w:color="auto" w:fill="FFFFFF"/>
        <w:tabs>
          <w:tab w:val="left" w:pos="1418"/>
        </w:tabs>
        <w:spacing w:before="240" w:line="360" w:lineRule="auto"/>
        <w:contextualSpacing/>
        <w:rPr>
          <w:rFonts w:ascii="Times New Roman" w:eastAsia="Calibri" w:hAnsi="Times New Roman" w:cs="Times New Roman"/>
          <w:color w:val="000000"/>
          <w:sz w:val="28"/>
          <w:szCs w:val="28"/>
          <w:lang w:val="uk-UA" w:eastAsia="ru-RU"/>
        </w:rPr>
      </w:pPr>
      <w:r w:rsidRPr="00E63862">
        <w:rPr>
          <w:rFonts w:ascii="Times New Roman" w:eastAsia="Calibri" w:hAnsi="Times New Roman" w:cs="Times New Roman"/>
          <w:color w:val="000000"/>
          <w:sz w:val="28"/>
          <w:szCs w:val="28"/>
          <w:lang w:val="uk-UA" w:eastAsia="ru-RU"/>
        </w:rPr>
        <w:t>Отже, аналіз внутрішньої документації, що регулює роботу ІРЦ м. Шостка дозволив виокремити основні аспекти організації та управління установою. Зокрема, привертає увагу скоординованість змісту положень цих документів (Статуту, Плану діяльності), що дозволяє оптимізувати управлінські й організаційні аспекти роботи Центру. Важливо, що управління ІРЦ має спиратися на міжнародні й державні законодавчі акти, що визначають інклюзивну освіту та права дітей з особливими освітніми потребами. Позитивним моментом є чітка диференціація функцій фахівців установи.</w:t>
      </w:r>
    </w:p>
    <w:p w:rsidR="008A5F22" w:rsidRPr="00E63862" w:rsidRDefault="008A5F22" w:rsidP="008A5F22">
      <w:pPr>
        <w:shd w:val="clear" w:color="auto" w:fill="FFFFFF"/>
        <w:tabs>
          <w:tab w:val="left" w:pos="1418"/>
        </w:tabs>
        <w:spacing w:before="240" w:line="360" w:lineRule="auto"/>
        <w:contextualSpacing/>
        <w:rPr>
          <w:rFonts w:ascii="Times New Roman" w:eastAsia="Calibri" w:hAnsi="Times New Roman" w:cs="Times New Roman"/>
          <w:b/>
          <w:color w:val="000000"/>
          <w:sz w:val="28"/>
          <w:szCs w:val="28"/>
          <w:lang w:val="uk-UA" w:eastAsia="ru-RU"/>
        </w:rPr>
      </w:pPr>
    </w:p>
    <w:p w:rsidR="008A5F22" w:rsidRPr="00E63862" w:rsidRDefault="008A5F22" w:rsidP="008A5F22">
      <w:pPr>
        <w:tabs>
          <w:tab w:val="left" w:pos="1134"/>
        </w:tabs>
        <w:autoSpaceDE w:val="0"/>
        <w:autoSpaceDN w:val="0"/>
        <w:adjustRightInd w:val="0"/>
        <w:spacing w:line="360" w:lineRule="auto"/>
        <w:ind w:firstLine="851"/>
        <w:contextualSpacing/>
        <w:rPr>
          <w:rFonts w:ascii="Times New Roman" w:eastAsia="Times New Roman" w:hAnsi="Times New Roman" w:cs="Times New Roman"/>
          <w:b/>
          <w:bCs/>
          <w:sz w:val="28"/>
          <w:szCs w:val="28"/>
          <w:lang w:val="uk-UA" w:eastAsia="uk-UA"/>
        </w:rPr>
      </w:pPr>
      <w:r w:rsidRPr="00E63862">
        <w:rPr>
          <w:rFonts w:ascii="Times New Roman" w:eastAsia="Times New Roman" w:hAnsi="Times New Roman" w:cs="Times New Roman"/>
          <w:b/>
          <w:bCs/>
          <w:sz w:val="28"/>
          <w:szCs w:val="28"/>
          <w:lang w:val="uk-UA" w:eastAsia="uk-UA"/>
        </w:rPr>
        <w:t xml:space="preserve">2.2. Розробка рекомендацій щодо покращення організації та управління інклюзивним середовищем інклюзивно-ресурсного центру </w:t>
      </w:r>
      <w:r w:rsidRPr="00E63862">
        <w:rPr>
          <w:rFonts w:ascii="Times New Roman" w:eastAsia="Times New Roman" w:hAnsi="Times New Roman" w:cs="Times New Roman"/>
          <w:b/>
          <w:bCs/>
          <w:i/>
          <w:sz w:val="28"/>
          <w:szCs w:val="28"/>
          <w:lang w:val="uk-UA" w:eastAsia="uk-UA"/>
        </w:rPr>
        <w:t>міста Шостка</w:t>
      </w:r>
      <w:r w:rsidRPr="00E63862">
        <w:rPr>
          <w:rFonts w:ascii="Times New Roman" w:eastAsia="Times New Roman" w:hAnsi="Times New Roman" w:cs="Times New Roman"/>
          <w:b/>
          <w:bCs/>
          <w:sz w:val="28"/>
          <w:szCs w:val="28"/>
          <w:lang w:val="uk-UA" w:eastAsia="uk-UA"/>
        </w:rPr>
        <w:t xml:space="preserve"> </w:t>
      </w:r>
    </w:p>
    <w:p w:rsidR="008A5F22" w:rsidRPr="00E63862" w:rsidRDefault="008A5F22" w:rsidP="008A5F22">
      <w:pPr>
        <w:shd w:val="clear" w:color="auto" w:fill="FFFFFF"/>
        <w:tabs>
          <w:tab w:val="left" w:pos="1418"/>
        </w:tabs>
        <w:spacing w:before="240" w:line="360" w:lineRule="auto"/>
        <w:contextualSpacing/>
        <w:rPr>
          <w:rFonts w:ascii="Times New Roman" w:eastAsia="Calibri" w:hAnsi="Times New Roman" w:cs="Times New Roman"/>
          <w:color w:val="000000"/>
          <w:sz w:val="28"/>
          <w:szCs w:val="28"/>
          <w:lang w:val="uk-UA" w:eastAsia="ru-RU"/>
        </w:rPr>
      </w:pPr>
    </w:p>
    <w:p w:rsidR="008A5F22" w:rsidRPr="00E63862" w:rsidRDefault="008A5F22" w:rsidP="008A5F22">
      <w:pPr>
        <w:shd w:val="clear" w:color="auto" w:fill="FFFFFF"/>
        <w:tabs>
          <w:tab w:val="left" w:pos="1418"/>
        </w:tabs>
        <w:spacing w:before="240" w:line="360" w:lineRule="auto"/>
        <w:contextualSpacing/>
        <w:rPr>
          <w:rFonts w:ascii="Times New Roman" w:eastAsia="Calibri" w:hAnsi="Times New Roman" w:cs="Times New Roman"/>
          <w:color w:val="000000"/>
          <w:sz w:val="28"/>
          <w:szCs w:val="28"/>
          <w:lang w:val="uk-UA" w:eastAsia="ru-RU"/>
        </w:rPr>
      </w:pPr>
      <w:r w:rsidRPr="00E63862">
        <w:rPr>
          <w:rFonts w:ascii="Times New Roman" w:eastAsia="Calibri" w:hAnsi="Times New Roman" w:cs="Times New Roman"/>
          <w:color w:val="000000"/>
          <w:sz w:val="28"/>
          <w:szCs w:val="28"/>
          <w:lang w:val="uk-UA" w:eastAsia="ru-RU"/>
        </w:rPr>
        <w:t>Керівник є важливою ланкою управлінського процесу, оскільки від чинить управлінський вплив шляхом впровадження відповідних управлінських рішень. Тому, на нашу думку, доцільно запропонувати рекомендації щодо заміщення посади керівника Центру, що розроблені на основі відповідної правової документації (Положення про ІРЦ):</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 Призначення директора має відбуватися за конкурсом періодом на три роки.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 Основними принципами проведення конкурсу є орієнтування на правове поле, відкритість, рівність доступу і справедливість, застосування надійних засобів оцінювання кваліфікації учасників.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3. Конкурс на посаду керівника ІРЦ починається за таких умов: утворення установи, завершення дії контракту попереднього директора.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4. Конкурс оголошується апаратом міської ради м. Шостки.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5. Реалізація конкурсу передбачає такі етапи: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 публікація оголошення про проведення конкурсного відбору у місцевих засобах масової інформації;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 прийом документів від учасників конкурсу;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3) аналіз документів на предмет відповідності базових правових умов, що регулюють відбір на посаду керівника ІРЦ;</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4) проведення іспиту та підведення його підсумків; його результатів;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5) встановлення результатів конкурсного іспиту;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6) оприлюднення результаті конкурсних випробувань</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6. Оголошення про конкурс фіксується у ЗМІ й офіційному сайті міської ради м. Шостки не пізніше, ніж за місяць до початку відбору.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7. Оголошення має включати такі обов’язкові елементи: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 загальна, офіційна інформація щодо ІРЦ (назва, адреса тощо);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2) детальна характеристика посади й опис фінансових умов діяльності; найменування;</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3) перелік документів необхідних для участі у конкурсі та час їх подання;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4) дату, місце та інформацію про особливості проведення конкурсу;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5) контактні дані особи, яка, у разі потреби, може надати уточнюючу інформацію про конкурс.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8. Строки надання документації претендентів визначаються законодавством (не менше 20 та не більше 30 календарних днів з моменту оприлюднення оголошення). Документи, що подаються пізніше встановленого інтервалу не розглядаються і повертаються претенденту.</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9. Претендент на посаду керівника ІРЦ має надати низку стандартних документів, перелік яких регулюється Трудовим кодексом.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10. Прийом та фіксацію документів здійснюють представники місцевих органів влади м. Шостка.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11. У випадку невідповідності наданої документації вимогам, учасник не допускається до конкурсу, про що необхідно повідомити протягом трьох днів після виявлення неточності.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12. Усі учасники, які вчасно надали документи, отримують письмове повідомлення про прийняте рішення від офіційного органу не пізніше десяти календарних днів від закінчення строку надання документів.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13. Склад конкурсної комісії має включати таких осіб: заступника міського голови з питань освіти, керівник місцевого управління освітою, - керівника закладів і загальної середньої освіти, фахівців медичних закладів й установ соціального захисту м. Шостки, представників громадськості. Юридично вагомим рішення комісії є, за умови, наявності не менше п’яти членів на її засіданні. Остаточне рішення комісії визначається більшістю голосів її присутніх членів.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14. Кваліфікаційний іспит здійснюється на основі письмової роботи й подальшої співбесіди (за умови успішної письмової роботи). Іспит передбачає перевірку за такими напрямами: знання правової бази щодо проблем освіти дітей з особливими освітніми потребами, знання основних принципів і положень спеціальної педагогіки; знання базових аспектів менеджменту ІРЦ (три питання на кожен з напрямів). Загальний часовий проміжок проведення кваліфікаційного екзамену не має перевищувати 80 хвилин.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15. Система оцінювання результатів письмової роботи: 2 бали – претендент повністю розкрив суть питань; 1 бал – часткове відображення сутності питань; 0 балів – відсутність відповідей. Оцінювання здійснюється на основі врахування думки усіх учасників комісії.</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16. Претенденти, які набрали 6 балів на основі виконання письмової роботи, допускаються до співбесіди, що проводиться для оцінювання досвіду, досягнень, компетентності, особистісних можливостей вимогам до професіоналізму й посадових обов’язків учасника конкурсу. В процесі співбесіди не передбачається питань щодо політичних і релігійних поглядів, національності, фінансового й соціального стану або висловлювання інших дискримінаційних положень. Вимоги до конкретної співбесіди визначаються конкурсною комісією.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17. Для оцінки прояву кожної фахової компетентності претендента теж може бути використана вищеописана трьохбальна шкала. Визначення оцінки відповідей учасника конкурсу здійснює кожен членом Комісії й фіксує результати у відповідній відомості. Визначення остаточного підсумку співбесіди відбувається на основі обчислення середнього арифметичного оцінок кожного члена комісії.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18. Підсумковий рейтинг кожного претендента на посаду керівника ІРЦ встановлюється шляхом сумування оцінок кожної компетентності й результатів письмового іспиту. В процесі порівняння результатів кожного учасника, визначається переможець конкурсу. У разі однакових рейтингових показників двох або більше учасників, переможець встановлюється на основі голосування наявних членів конкурсної Комісії.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19. Конкурсна комісія  після завершення співбесіди, протягом одного робочого дня, має надати учасникам, міській раді, управлінню освіти висновок про результати їхньої роботи.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20. Кожен претендент може оформити апеляцію щодо рішення комісії не пізніше, ніж за три робочі дні з дати отримання такого рішення. З урахуванням реакції на заперечення від претендентів, структурний підрозділ департаменту обласного управління освіти, що регулює діяльність ІРЦ упродовж 10 днів з часу отримання документу про рішення конкурсної комісії погоджує претендента на посаду директора.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21. Після погодження рішення комісії відповідним структурним підрозділом Засновник (міська рада м. Шостки) оформлює контракт з претендентом на основі дотримання відповідних вимог правових актів про працю й освіту.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22. Конкурсний відбір характеризується як недійсний у випадку відсутності заявок учасників, відсутності успішних результатів іспиту претендентів, відсутності єдності членів комісії щодо оцінки компетентностей кандидатів.</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23. У разі визнання недійсності конкурсного відбору протягом місяця проводиться аналогічний захід.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24. Результати роботи конкурсної комісії висвітлюються у місцевих ЗМІ й офіційному сайті міської раді, терміном – не пізніше, ніж за 45 днів з оприлюднення оголошення про відповідний конкурс.</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Дотримання такого алгоритму дій дозволить дотримуватися вимог законодавства держави при проведенні конкурсу на  посаду керівника ІРЦ. Крім того, вказаний порядок дій ставить на меті максимальну орієнтацію на професійну компетентність претендента і, як наслідок, оптимізацію організації та управління діяльністю Центра. Конкурс проведення на посади фахівців ІРЦ відбувається за схожим алгоритмом, проте у конкурсну комісії обов’язково входить директор установи, а не представники органів місцевої влади. Усі інші аспекти роботи є схожими. </w:t>
      </w:r>
    </w:p>
    <w:p w:rsidR="008A5F22" w:rsidRPr="00E63862" w:rsidRDefault="008A5F22" w:rsidP="008A5F2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 xml:space="preserve">Для оптимальної організації та управління діяльності ІРЦ актуальним є дотримання норм професійної етики при роботі зі здобувачами освіти, батьками, колегами, представниками влади та закладів освіти. Особлива значущість цього аспекту визначається тим, що фахівці Центру виконують специфічні функції, що не притаманні іншим категоріям освітян. Так, помилкова діяльність працівників ІРЦ можуть викликати порушення юридичних прав осіб з особливими освітніми потребами, спричинити шкоду авторитету установи, взагалі, і кожному її працівнику, зокрема. Тобто, порушення етичних норм може мати серйозні правові наслідки, що, звичайно, необхідно враховувати в управлінні ІРЦ. </w:t>
      </w:r>
    </w:p>
    <w:p w:rsidR="001C7F46" w:rsidRPr="00E63862" w:rsidRDefault="008A5F22" w:rsidP="001C7F46">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Таким чином, можна сформулювати такі рекомендації для організації роботи фахівців</w:t>
      </w:r>
      <w:r w:rsidR="005E7CC3" w:rsidRPr="00E63862">
        <w:rPr>
          <w:rFonts w:ascii="Times New Roman" w:hAnsi="Times New Roman" w:cs="Times New Roman"/>
          <w:sz w:val="28"/>
          <w:szCs w:val="28"/>
          <w:lang w:val="uk-UA"/>
        </w:rPr>
        <w:t xml:space="preserve"> у роботі з дітьми</w:t>
      </w:r>
      <w:r w:rsidRPr="00E63862">
        <w:rPr>
          <w:rFonts w:ascii="Times New Roman" w:hAnsi="Times New Roman" w:cs="Times New Roman"/>
          <w:sz w:val="28"/>
          <w:szCs w:val="28"/>
          <w:lang w:val="uk-UA"/>
        </w:rPr>
        <w:t>, засновані на дотриманні етичних вимог:</w:t>
      </w:r>
    </w:p>
    <w:p w:rsidR="001C7F46" w:rsidRPr="00E63862" w:rsidRDefault="001C7F46" w:rsidP="001C7F46">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1) працівники установи мають</w:t>
      </w:r>
      <w:r w:rsidR="008A5F22" w:rsidRPr="00E63862">
        <w:rPr>
          <w:rFonts w:ascii="Times New Roman" w:hAnsi="Times New Roman" w:cs="Times New Roman"/>
          <w:sz w:val="28"/>
          <w:szCs w:val="28"/>
          <w:lang w:val="uk-UA"/>
        </w:rPr>
        <w:t xml:space="preserve"> виявляти зацікавленість, доброзичливість </w:t>
      </w:r>
      <w:r w:rsidRPr="00E63862">
        <w:rPr>
          <w:rFonts w:ascii="Times New Roman" w:hAnsi="Times New Roman" w:cs="Times New Roman"/>
          <w:sz w:val="28"/>
          <w:szCs w:val="28"/>
          <w:lang w:val="uk-UA"/>
        </w:rPr>
        <w:t>у ставленні до учасників інклюзивної освіти (</w:t>
      </w:r>
      <w:r w:rsidR="008A5F22" w:rsidRPr="00E63862">
        <w:rPr>
          <w:rFonts w:ascii="Times New Roman" w:hAnsi="Times New Roman" w:cs="Times New Roman"/>
          <w:sz w:val="28"/>
          <w:szCs w:val="28"/>
          <w:lang w:val="uk-UA"/>
        </w:rPr>
        <w:t>дити</w:t>
      </w:r>
      <w:r w:rsidRPr="00E63862">
        <w:rPr>
          <w:rFonts w:ascii="Times New Roman" w:hAnsi="Times New Roman" w:cs="Times New Roman"/>
          <w:sz w:val="28"/>
          <w:szCs w:val="28"/>
          <w:lang w:val="uk-UA"/>
        </w:rPr>
        <w:t xml:space="preserve">ни, батьків, опікунів); </w:t>
      </w:r>
    </w:p>
    <w:p w:rsidR="00DF0FD1" w:rsidRPr="00E63862" w:rsidRDefault="005E7CC3" w:rsidP="001C7F46">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2</w:t>
      </w:r>
      <w:r w:rsidR="00DF0FD1" w:rsidRPr="00E63862">
        <w:rPr>
          <w:rFonts w:ascii="Times New Roman" w:hAnsi="Times New Roman" w:cs="Times New Roman"/>
          <w:sz w:val="28"/>
          <w:szCs w:val="28"/>
          <w:lang w:val="uk-UA"/>
        </w:rPr>
        <w:t>) фахівці мають зберігати об’єктивність – на їх ставлення не мають впливати стать, вік, соціальний статус, спосіб</w:t>
      </w:r>
      <w:r w:rsidR="008A5F22" w:rsidRPr="00E63862">
        <w:rPr>
          <w:rFonts w:ascii="Times New Roman" w:hAnsi="Times New Roman" w:cs="Times New Roman"/>
          <w:sz w:val="28"/>
          <w:szCs w:val="28"/>
          <w:lang w:val="uk-UA"/>
        </w:rPr>
        <w:t xml:space="preserve"> життя, </w:t>
      </w:r>
      <w:r w:rsidR="00DF0FD1" w:rsidRPr="00E63862">
        <w:rPr>
          <w:rFonts w:ascii="Times New Roman" w:hAnsi="Times New Roman" w:cs="Times New Roman"/>
          <w:sz w:val="28"/>
          <w:szCs w:val="28"/>
          <w:lang w:val="uk-UA"/>
        </w:rPr>
        <w:t xml:space="preserve">національність, релігійні погляди, фізичні й психологічні особливості; </w:t>
      </w:r>
    </w:p>
    <w:p w:rsidR="005E7CC3" w:rsidRPr="00E63862" w:rsidRDefault="005E7CC3" w:rsidP="001C7F46">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63862">
        <w:rPr>
          <w:rFonts w:ascii="Times New Roman" w:hAnsi="Times New Roman" w:cs="Times New Roman"/>
          <w:sz w:val="28"/>
          <w:szCs w:val="28"/>
          <w:lang w:val="uk-UA"/>
        </w:rPr>
        <w:t>3</w:t>
      </w:r>
      <w:r w:rsidR="00DF0FD1" w:rsidRPr="00E63862">
        <w:rPr>
          <w:rFonts w:ascii="Times New Roman" w:hAnsi="Times New Roman" w:cs="Times New Roman"/>
          <w:sz w:val="28"/>
          <w:szCs w:val="28"/>
          <w:lang w:val="uk-UA"/>
        </w:rPr>
        <w:t>)</w:t>
      </w:r>
      <w:r w:rsidRPr="00E63862">
        <w:rPr>
          <w:rFonts w:ascii="Times New Roman" w:hAnsi="Times New Roman" w:cs="Times New Roman"/>
          <w:sz w:val="28"/>
          <w:szCs w:val="28"/>
          <w:lang w:val="uk-UA"/>
        </w:rPr>
        <w:t xml:space="preserve"> постійно виражати</w:t>
      </w:r>
      <w:r w:rsidR="008A5F22" w:rsidRPr="00E63862">
        <w:rPr>
          <w:rFonts w:ascii="Times New Roman" w:hAnsi="Times New Roman" w:cs="Times New Roman"/>
          <w:sz w:val="28"/>
          <w:szCs w:val="28"/>
          <w:lang w:val="uk-UA"/>
        </w:rPr>
        <w:t xml:space="preserve"> віру в успіх</w:t>
      </w:r>
      <w:r w:rsidRPr="00E63862">
        <w:rPr>
          <w:rFonts w:ascii="Times New Roman" w:hAnsi="Times New Roman" w:cs="Times New Roman"/>
          <w:sz w:val="28"/>
          <w:szCs w:val="28"/>
          <w:lang w:val="uk-UA"/>
        </w:rPr>
        <w:t xml:space="preserve"> дитини з особливими освітніми потребами і підтримувати цю позицію у спілкуванні з батьками та представниками здобувача; </w:t>
      </w:r>
    </w:p>
    <w:p w:rsidR="005E7CC3" w:rsidRPr="00E63862" w:rsidRDefault="002E68C7" w:rsidP="001C7F46">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4</w:t>
      </w:r>
      <w:r w:rsidR="005E7CC3" w:rsidRPr="00E63862">
        <w:rPr>
          <w:rFonts w:ascii="Times New Roman" w:hAnsi="Times New Roman" w:cs="Times New Roman"/>
          <w:sz w:val="28"/>
          <w:szCs w:val="28"/>
          <w:lang w:val="uk-UA"/>
        </w:rPr>
        <w:t>) обережно і коректно використовувати отриману у процесі комплексного оцінювання інформацію;</w:t>
      </w:r>
    </w:p>
    <w:p w:rsidR="005E7CC3" w:rsidRPr="00E63862" w:rsidRDefault="002E68C7" w:rsidP="001C7F46">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5</w:t>
      </w:r>
      <w:r w:rsidR="005E7CC3" w:rsidRPr="00E63862">
        <w:rPr>
          <w:rFonts w:ascii="Times New Roman" w:hAnsi="Times New Roman" w:cs="Times New Roman"/>
          <w:sz w:val="28"/>
          <w:szCs w:val="28"/>
          <w:lang w:val="uk-UA"/>
        </w:rPr>
        <w:t xml:space="preserve">) фахівці Центру мають будувати педагогічну діяльність на основі </w:t>
      </w:r>
      <w:r w:rsidR="008A5F22" w:rsidRPr="00E63862">
        <w:rPr>
          <w:rFonts w:ascii="Times New Roman" w:hAnsi="Times New Roman" w:cs="Times New Roman"/>
          <w:sz w:val="28"/>
          <w:szCs w:val="28"/>
          <w:lang w:val="uk-UA"/>
        </w:rPr>
        <w:t xml:space="preserve">конфіденційності, що </w:t>
      </w:r>
      <w:r w:rsidR="005E7CC3" w:rsidRPr="00E63862">
        <w:rPr>
          <w:rFonts w:ascii="Times New Roman" w:hAnsi="Times New Roman" w:cs="Times New Roman"/>
          <w:sz w:val="28"/>
          <w:szCs w:val="28"/>
          <w:lang w:val="uk-UA"/>
        </w:rPr>
        <w:t xml:space="preserve">заперечує ймовірність </w:t>
      </w:r>
      <w:r w:rsidR="008A5F22" w:rsidRPr="00E63862">
        <w:rPr>
          <w:rFonts w:ascii="Times New Roman" w:hAnsi="Times New Roman" w:cs="Times New Roman"/>
          <w:sz w:val="28"/>
          <w:szCs w:val="28"/>
          <w:lang w:val="uk-UA"/>
        </w:rPr>
        <w:t xml:space="preserve">розголошення </w:t>
      </w:r>
      <w:r w:rsidR="005E7CC3" w:rsidRPr="00E63862">
        <w:rPr>
          <w:rFonts w:ascii="Times New Roman" w:hAnsi="Times New Roman" w:cs="Times New Roman"/>
          <w:sz w:val="28"/>
          <w:szCs w:val="28"/>
          <w:lang w:val="uk-UA"/>
        </w:rPr>
        <w:t xml:space="preserve">отриманих відомостей про дитини та її близьких без їхньої згоди (виключення можуть становити визначені законом випадки); </w:t>
      </w:r>
    </w:p>
    <w:p w:rsidR="005E7CC3" w:rsidRPr="00E63862" w:rsidRDefault="002E68C7" w:rsidP="001C7F46">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6</w:t>
      </w:r>
      <w:r w:rsidR="00E63862">
        <w:rPr>
          <w:rFonts w:ascii="Times New Roman" w:hAnsi="Times New Roman" w:cs="Times New Roman"/>
          <w:sz w:val="28"/>
          <w:szCs w:val="28"/>
          <w:lang w:val="uk-UA"/>
        </w:rPr>
        <w:t>) з відповідальністю</w:t>
      </w:r>
      <w:r w:rsidR="005E7CC3" w:rsidRPr="00E63862">
        <w:rPr>
          <w:rFonts w:ascii="Times New Roman" w:hAnsi="Times New Roman" w:cs="Times New Roman"/>
          <w:sz w:val="28"/>
          <w:szCs w:val="28"/>
          <w:lang w:val="uk-UA"/>
        </w:rPr>
        <w:t xml:space="preserve"> ставитися до своєї діяльності, особливо за ефективність використаних діагностичних і розвивальних методик; </w:t>
      </w:r>
    </w:p>
    <w:p w:rsidR="003376AE" w:rsidRPr="00E63862" w:rsidRDefault="002E68C7"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7</w:t>
      </w:r>
      <w:r w:rsidR="005E7CC3" w:rsidRPr="00E63862">
        <w:rPr>
          <w:rFonts w:ascii="Times New Roman" w:hAnsi="Times New Roman" w:cs="Times New Roman"/>
          <w:sz w:val="28"/>
          <w:szCs w:val="28"/>
          <w:lang w:val="uk-UA"/>
        </w:rPr>
        <w:t>) орієнтуватися на постійний саморозвиток й самовдосконалення влас</w:t>
      </w:r>
      <w:r w:rsidR="003376AE" w:rsidRPr="00E63862">
        <w:rPr>
          <w:rFonts w:ascii="Times New Roman" w:hAnsi="Times New Roman" w:cs="Times New Roman"/>
          <w:sz w:val="28"/>
          <w:szCs w:val="28"/>
          <w:lang w:val="uk-UA"/>
        </w:rPr>
        <w:t>ної професійної компетентності;</w:t>
      </w:r>
    </w:p>
    <w:p w:rsidR="003376AE" w:rsidRPr="00E63862" w:rsidRDefault="002E68C7"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8</w:t>
      </w:r>
      <w:r w:rsidR="003376AE" w:rsidRPr="00E63862">
        <w:rPr>
          <w:rFonts w:ascii="Times New Roman" w:hAnsi="Times New Roman" w:cs="Times New Roman"/>
          <w:sz w:val="28"/>
          <w:szCs w:val="28"/>
          <w:lang w:val="uk-UA"/>
        </w:rPr>
        <w:t xml:space="preserve">) цінувати індивідуальність дитини, навіть якщо вона не вкладається у загальноприйняті норми; </w:t>
      </w:r>
    </w:p>
    <w:p w:rsidR="003376AE" w:rsidRPr="00E63862" w:rsidRDefault="002E68C7"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9</w:t>
      </w:r>
      <w:r w:rsidR="003376AE" w:rsidRPr="00E63862">
        <w:rPr>
          <w:rFonts w:ascii="Times New Roman" w:hAnsi="Times New Roman" w:cs="Times New Roman"/>
          <w:sz w:val="28"/>
          <w:szCs w:val="28"/>
          <w:lang w:val="uk-UA"/>
        </w:rPr>
        <w:t>) конструювати комунікати</w:t>
      </w:r>
      <w:r>
        <w:rPr>
          <w:rFonts w:ascii="Times New Roman" w:hAnsi="Times New Roman" w:cs="Times New Roman"/>
          <w:sz w:val="28"/>
          <w:szCs w:val="28"/>
          <w:lang w:val="uk-UA"/>
        </w:rPr>
        <w:t>вний процес з дитиною на доступ</w:t>
      </w:r>
      <w:r w:rsidR="003376AE" w:rsidRPr="00E63862">
        <w:rPr>
          <w:rFonts w:ascii="Times New Roman" w:hAnsi="Times New Roman" w:cs="Times New Roman"/>
          <w:sz w:val="28"/>
          <w:szCs w:val="28"/>
          <w:lang w:val="uk-UA"/>
        </w:rPr>
        <w:t xml:space="preserve">ному для неї рівні; </w:t>
      </w:r>
    </w:p>
    <w:p w:rsidR="003376AE" w:rsidRPr="00E63862" w:rsidRDefault="002E68C7"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10</w:t>
      </w:r>
      <w:r w:rsidR="003376AE" w:rsidRPr="00E63862">
        <w:rPr>
          <w:rFonts w:ascii="Times New Roman" w:hAnsi="Times New Roman" w:cs="Times New Roman"/>
          <w:sz w:val="28"/>
          <w:szCs w:val="28"/>
          <w:lang w:val="uk-UA"/>
        </w:rPr>
        <w:t>) формувати позитивну е</w:t>
      </w:r>
      <w:r>
        <w:rPr>
          <w:rFonts w:ascii="Times New Roman" w:hAnsi="Times New Roman" w:cs="Times New Roman"/>
          <w:sz w:val="28"/>
          <w:szCs w:val="28"/>
          <w:lang w:val="uk-UA"/>
        </w:rPr>
        <w:t>моційну атмосферу в процесі пров</w:t>
      </w:r>
      <w:r w:rsidR="003376AE" w:rsidRPr="00E63862">
        <w:rPr>
          <w:rFonts w:ascii="Times New Roman" w:hAnsi="Times New Roman" w:cs="Times New Roman"/>
          <w:sz w:val="28"/>
          <w:szCs w:val="28"/>
          <w:lang w:val="uk-UA"/>
        </w:rPr>
        <w:t xml:space="preserve">едення діагностичних, розвивальних, консультаційних занять; </w:t>
      </w:r>
    </w:p>
    <w:p w:rsidR="003376AE" w:rsidRPr="00E63862" w:rsidRDefault="002E68C7"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11</w:t>
      </w:r>
      <w:r w:rsidR="003376AE" w:rsidRPr="00E63862">
        <w:rPr>
          <w:rFonts w:ascii="Times New Roman" w:hAnsi="Times New Roman" w:cs="Times New Roman"/>
          <w:sz w:val="28"/>
          <w:szCs w:val="28"/>
          <w:lang w:val="uk-UA"/>
        </w:rPr>
        <w:t xml:space="preserve">) орієнтуватися на розвиток самостійності й комунікативної компетентності дитини з особливими освітніми потребами; </w:t>
      </w:r>
    </w:p>
    <w:p w:rsidR="00575A15" w:rsidRPr="00E63862" w:rsidRDefault="002E68C7"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12</w:t>
      </w:r>
      <w:r w:rsidR="003376AE" w:rsidRPr="00E63862">
        <w:rPr>
          <w:rFonts w:ascii="Times New Roman" w:hAnsi="Times New Roman" w:cs="Times New Roman"/>
          <w:sz w:val="28"/>
          <w:szCs w:val="28"/>
          <w:lang w:val="uk-UA"/>
        </w:rPr>
        <w:t>) формувати компенсаторну діяльність дітей з особливими освітніми потребами</w:t>
      </w:r>
      <w:r w:rsidR="00575A15" w:rsidRPr="00E63862">
        <w:rPr>
          <w:rFonts w:ascii="Times New Roman" w:hAnsi="Times New Roman" w:cs="Times New Roman"/>
          <w:sz w:val="28"/>
          <w:szCs w:val="28"/>
          <w:lang w:val="uk-UA"/>
        </w:rPr>
        <w:t>;</w:t>
      </w:r>
      <w:r w:rsidR="008A5F22" w:rsidRPr="00E63862">
        <w:rPr>
          <w:rFonts w:ascii="Times New Roman" w:hAnsi="Times New Roman" w:cs="Times New Roman"/>
          <w:sz w:val="28"/>
          <w:szCs w:val="28"/>
          <w:lang w:val="uk-UA"/>
        </w:rPr>
        <w:t xml:space="preserve"> </w:t>
      </w:r>
    </w:p>
    <w:p w:rsidR="00575A15" w:rsidRPr="00E63862" w:rsidRDefault="002E68C7"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13</w:t>
      </w:r>
      <w:r w:rsidR="00575A15" w:rsidRPr="00E63862">
        <w:rPr>
          <w:rFonts w:ascii="Times New Roman" w:hAnsi="Times New Roman" w:cs="Times New Roman"/>
          <w:sz w:val="28"/>
          <w:szCs w:val="28"/>
          <w:lang w:val="uk-UA"/>
        </w:rPr>
        <w:t>) розвивати саморегуляцію дитини з урахуванням її індивідуальних можливостей;</w:t>
      </w:r>
      <w:r w:rsidR="008A5F22" w:rsidRPr="00E63862">
        <w:rPr>
          <w:rFonts w:ascii="Times New Roman" w:hAnsi="Times New Roman" w:cs="Times New Roman"/>
          <w:sz w:val="28"/>
          <w:szCs w:val="28"/>
          <w:lang w:val="uk-UA"/>
        </w:rPr>
        <w:t xml:space="preserve"> </w:t>
      </w:r>
    </w:p>
    <w:p w:rsidR="00575A15" w:rsidRPr="00E63862" w:rsidRDefault="002E68C7"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14</w:t>
      </w:r>
      <w:r w:rsidR="00575A15" w:rsidRPr="00E63862">
        <w:rPr>
          <w:rFonts w:ascii="Times New Roman" w:hAnsi="Times New Roman" w:cs="Times New Roman"/>
          <w:sz w:val="28"/>
          <w:szCs w:val="28"/>
          <w:lang w:val="uk-UA"/>
        </w:rPr>
        <w:t xml:space="preserve">) комплексну оцінку особистості проводити за обов’язкової участі батьків; </w:t>
      </w:r>
    </w:p>
    <w:p w:rsidR="00575A15" w:rsidRPr="00E63862" w:rsidRDefault="002E68C7"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15</w:t>
      </w:r>
      <w:r w:rsidR="00575A15" w:rsidRPr="00E63862">
        <w:rPr>
          <w:rFonts w:ascii="Times New Roman" w:hAnsi="Times New Roman" w:cs="Times New Roman"/>
          <w:sz w:val="28"/>
          <w:szCs w:val="28"/>
          <w:lang w:val="uk-UA"/>
        </w:rPr>
        <w:t xml:space="preserve">) звітність про результати обстеження має складатися з урахуванням конфіденційності; </w:t>
      </w:r>
    </w:p>
    <w:p w:rsidR="00E63862" w:rsidRDefault="002E68C7"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16</w:t>
      </w:r>
      <w:r w:rsidR="00575A15" w:rsidRPr="00E63862">
        <w:rPr>
          <w:rFonts w:ascii="Times New Roman" w:hAnsi="Times New Roman" w:cs="Times New Roman"/>
          <w:sz w:val="28"/>
          <w:szCs w:val="28"/>
          <w:lang w:val="uk-UA"/>
        </w:rPr>
        <w:t xml:space="preserve">) побудувати ефективну взаємодію з батьками або представниками дитини </w:t>
      </w:r>
      <w:r w:rsidR="00E63862">
        <w:rPr>
          <w:rFonts w:ascii="Times New Roman" w:hAnsi="Times New Roman" w:cs="Times New Roman"/>
          <w:sz w:val="28"/>
          <w:szCs w:val="28"/>
          <w:lang w:val="uk-UA"/>
        </w:rPr>
        <w:t>у напрямі реалізації</w:t>
      </w:r>
      <w:r w:rsidR="008A5F22" w:rsidRPr="00E63862">
        <w:rPr>
          <w:rFonts w:ascii="Times New Roman" w:hAnsi="Times New Roman" w:cs="Times New Roman"/>
          <w:sz w:val="28"/>
          <w:szCs w:val="28"/>
          <w:lang w:val="uk-UA"/>
        </w:rPr>
        <w:t xml:space="preserve"> прав</w:t>
      </w:r>
      <w:r w:rsidR="00E63862">
        <w:rPr>
          <w:rFonts w:ascii="Times New Roman" w:hAnsi="Times New Roman" w:cs="Times New Roman"/>
          <w:sz w:val="28"/>
          <w:szCs w:val="28"/>
          <w:lang w:val="uk-UA"/>
        </w:rPr>
        <w:t>а на освіту;</w:t>
      </w:r>
      <w:r w:rsidR="008A5F22" w:rsidRPr="00E63862">
        <w:rPr>
          <w:rFonts w:ascii="Times New Roman" w:hAnsi="Times New Roman" w:cs="Times New Roman"/>
          <w:sz w:val="28"/>
          <w:szCs w:val="28"/>
          <w:lang w:val="uk-UA"/>
        </w:rPr>
        <w:t xml:space="preserve"> </w:t>
      </w:r>
    </w:p>
    <w:p w:rsidR="00E63862" w:rsidRDefault="002E68C7"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17</w:t>
      </w:r>
      <w:r w:rsidR="00E63862">
        <w:rPr>
          <w:rFonts w:ascii="Times New Roman" w:hAnsi="Times New Roman" w:cs="Times New Roman"/>
          <w:sz w:val="28"/>
          <w:szCs w:val="28"/>
          <w:lang w:val="uk-UA"/>
        </w:rPr>
        <w:t>) надання батькам або опікунам консультативної допомоги з проблем розвитку дитини з особливими потребами та шляхів здобуття ними якісної освіти.</w:t>
      </w:r>
    </w:p>
    <w:p w:rsidR="008C0070" w:rsidRDefault="0029113B"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Для формування такої діяльності фахівців, що відповідає вищезазначеним вимогам, керівнику Центру необхідно проводити відповідний вплив, що передбачає його компетентність у питаннях організації ІРЦ. Крім того, взаємодія керівника з підлеглими установи має реалізовуватися на основі таких етичних позицій:</w:t>
      </w:r>
    </w:p>
    <w:p w:rsidR="0029113B" w:rsidRDefault="0029113B"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1) повага </w:t>
      </w:r>
      <w:r w:rsidR="008A5F22" w:rsidRPr="00E63862">
        <w:rPr>
          <w:rFonts w:ascii="Times New Roman" w:hAnsi="Times New Roman" w:cs="Times New Roman"/>
          <w:sz w:val="28"/>
          <w:szCs w:val="28"/>
          <w:lang w:val="uk-UA"/>
        </w:rPr>
        <w:t xml:space="preserve">права </w:t>
      </w:r>
      <w:r>
        <w:rPr>
          <w:rFonts w:ascii="Times New Roman" w:hAnsi="Times New Roman" w:cs="Times New Roman"/>
          <w:sz w:val="28"/>
          <w:szCs w:val="28"/>
          <w:lang w:val="uk-UA"/>
        </w:rPr>
        <w:t xml:space="preserve">своїх підлеглих як фахівців; </w:t>
      </w:r>
    </w:p>
    <w:p w:rsidR="0029113B" w:rsidRDefault="0029113B"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2E68C7">
        <w:rPr>
          <w:rFonts w:ascii="Times New Roman" w:hAnsi="Times New Roman" w:cs="Times New Roman"/>
          <w:sz w:val="28"/>
          <w:szCs w:val="28"/>
          <w:lang w:val="uk-UA"/>
        </w:rPr>
        <w:t>д</w:t>
      </w:r>
      <w:r w:rsidR="008A5F22" w:rsidRPr="00E63862">
        <w:rPr>
          <w:rFonts w:ascii="Times New Roman" w:hAnsi="Times New Roman" w:cs="Times New Roman"/>
          <w:sz w:val="28"/>
          <w:szCs w:val="28"/>
          <w:lang w:val="uk-UA"/>
        </w:rPr>
        <w:t xml:space="preserve">отримуватись </w:t>
      </w:r>
      <w:r>
        <w:rPr>
          <w:rFonts w:ascii="Times New Roman" w:hAnsi="Times New Roman" w:cs="Times New Roman"/>
          <w:sz w:val="28"/>
          <w:szCs w:val="28"/>
          <w:lang w:val="uk-UA"/>
        </w:rPr>
        <w:t>норм культурної поведінки: тактовності, витримки, самоконтролю, належного зовнішнього вигляду;</w:t>
      </w:r>
    </w:p>
    <w:p w:rsidR="0029113B" w:rsidRDefault="0029113B"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3) формувати стосунки з підлеглими на основі </w:t>
      </w:r>
      <w:r w:rsidR="008A5F22" w:rsidRPr="00E63862">
        <w:rPr>
          <w:rFonts w:ascii="Times New Roman" w:hAnsi="Times New Roman" w:cs="Times New Roman"/>
          <w:sz w:val="28"/>
          <w:szCs w:val="28"/>
          <w:lang w:val="uk-UA"/>
        </w:rPr>
        <w:t>рівноправн</w:t>
      </w:r>
      <w:r>
        <w:rPr>
          <w:rFonts w:ascii="Times New Roman" w:hAnsi="Times New Roman" w:cs="Times New Roman"/>
          <w:sz w:val="28"/>
          <w:szCs w:val="28"/>
          <w:lang w:val="uk-UA"/>
        </w:rPr>
        <w:t>ості, чесності,</w:t>
      </w:r>
      <w:r w:rsidR="008A5F22" w:rsidRPr="00E63862">
        <w:rPr>
          <w:rFonts w:ascii="Times New Roman" w:hAnsi="Times New Roman" w:cs="Times New Roman"/>
          <w:sz w:val="28"/>
          <w:szCs w:val="28"/>
          <w:lang w:val="uk-UA"/>
        </w:rPr>
        <w:t xml:space="preserve"> довіри,</w:t>
      </w:r>
      <w:r>
        <w:rPr>
          <w:rFonts w:ascii="Times New Roman" w:hAnsi="Times New Roman" w:cs="Times New Roman"/>
          <w:sz w:val="28"/>
          <w:szCs w:val="28"/>
          <w:lang w:val="uk-UA"/>
        </w:rPr>
        <w:t xml:space="preserve"> відкритості, готовності до співпраці, відсутності зверхності й менторського тону; </w:t>
      </w:r>
    </w:p>
    <w:p w:rsidR="0029113B" w:rsidRDefault="0029113B"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4) уникати некоструктивної критики колег, переходу на обговорення їх особистих якостей, захищати їх </w:t>
      </w:r>
      <w:r w:rsidR="008A5F22" w:rsidRPr="00E63862">
        <w:rPr>
          <w:rFonts w:ascii="Times New Roman" w:hAnsi="Times New Roman" w:cs="Times New Roman"/>
          <w:sz w:val="28"/>
          <w:szCs w:val="28"/>
          <w:lang w:val="uk-UA"/>
        </w:rPr>
        <w:t xml:space="preserve">відстоювати професійну </w:t>
      </w:r>
      <w:r>
        <w:rPr>
          <w:rFonts w:ascii="Times New Roman" w:hAnsi="Times New Roman" w:cs="Times New Roman"/>
          <w:sz w:val="28"/>
          <w:szCs w:val="28"/>
          <w:lang w:val="uk-UA"/>
        </w:rPr>
        <w:t xml:space="preserve">гідність колег; </w:t>
      </w:r>
    </w:p>
    <w:p w:rsidR="00A55923" w:rsidRDefault="0029113B"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5) критичні зауваження та управлінські санкції щодо підлеглих мають ставити на меті лише оптимізацію функціонування освітнього середовища Центру</w:t>
      </w:r>
      <w:r w:rsidR="00A55923">
        <w:rPr>
          <w:rFonts w:ascii="Times New Roman" w:hAnsi="Times New Roman" w:cs="Times New Roman"/>
          <w:sz w:val="28"/>
          <w:szCs w:val="28"/>
          <w:lang w:val="uk-UA"/>
        </w:rPr>
        <w:t>, а не зведення особистих рахунків;</w:t>
      </w:r>
    </w:p>
    <w:p w:rsidR="00A55923" w:rsidRDefault="00A55923"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6)</w:t>
      </w:r>
      <w:r w:rsidR="008A5F22" w:rsidRPr="00E63862">
        <w:rPr>
          <w:rFonts w:ascii="Times New Roman" w:hAnsi="Times New Roman" w:cs="Times New Roman"/>
          <w:sz w:val="28"/>
          <w:szCs w:val="28"/>
          <w:lang w:val="uk-UA"/>
        </w:rPr>
        <w:t xml:space="preserve"> створювати </w:t>
      </w:r>
      <w:r>
        <w:rPr>
          <w:rFonts w:ascii="Times New Roman" w:hAnsi="Times New Roman" w:cs="Times New Roman"/>
          <w:sz w:val="28"/>
          <w:szCs w:val="28"/>
          <w:lang w:val="uk-UA"/>
        </w:rPr>
        <w:t xml:space="preserve">належні </w:t>
      </w:r>
      <w:r w:rsidR="008A5F22" w:rsidRPr="00E63862">
        <w:rPr>
          <w:rFonts w:ascii="Times New Roman" w:hAnsi="Times New Roman" w:cs="Times New Roman"/>
          <w:sz w:val="28"/>
          <w:szCs w:val="28"/>
          <w:lang w:val="uk-UA"/>
        </w:rPr>
        <w:t xml:space="preserve">умови для </w:t>
      </w:r>
      <w:r>
        <w:rPr>
          <w:rFonts w:ascii="Times New Roman" w:hAnsi="Times New Roman" w:cs="Times New Roman"/>
          <w:sz w:val="28"/>
          <w:szCs w:val="28"/>
          <w:lang w:val="uk-UA"/>
        </w:rPr>
        <w:t xml:space="preserve">ефективного </w:t>
      </w:r>
      <w:r w:rsidR="008A5F22" w:rsidRPr="00E63862">
        <w:rPr>
          <w:rFonts w:ascii="Times New Roman" w:hAnsi="Times New Roman" w:cs="Times New Roman"/>
          <w:sz w:val="28"/>
          <w:szCs w:val="28"/>
          <w:lang w:val="uk-UA"/>
        </w:rPr>
        <w:t xml:space="preserve">обміну </w:t>
      </w:r>
      <w:r>
        <w:rPr>
          <w:rFonts w:ascii="Times New Roman" w:hAnsi="Times New Roman" w:cs="Times New Roman"/>
          <w:sz w:val="28"/>
          <w:szCs w:val="28"/>
          <w:lang w:val="uk-UA"/>
        </w:rPr>
        <w:t xml:space="preserve">професійним </w:t>
      </w:r>
      <w:r w:rsidR="008A5F22" w:rsidRPr="00E63862">
        <w:rPr>
          <w:rFonts w:ascii="Times New Roman" w:hAnsi="Times New Roman" w:cs="Times New Roman"/>
          <w:sz w:val="28"/>
          <w:szCs w:val="28"/>
          <w:lang w:val="uk-UA"/>
        </w:rPr>
        <w:t xml:space="preserve">досвідом </w:t>
      </w:r>
      <w:r>
        <w:rPr>
          <w:rFonts w:ascii="Times New Roman" w:hAnsi="Times New Roman" w:cs="Times New Roman"/>
          <w:sz w:val="28"/>
          <w:szCs w:val="28"/>
          <w:lang w:val="uk-UA"/>
        </w:rPr>
        <w:t>фахівців установи</w:t>
      </w:r>
      <w:r w:rsidR="008A5F22" w:rsidRPr="00E63862">
        <w:rPr>
          <w:rFonts w:ascii="Times New Roman" w:hAnsi="Times New Roman" w:cs="Times New Roman"/>
          <w:sz w:val="28"/>
          <w:szCs w:val="28"/>
          <w:lang w:val="uk-UA"/>
        </w:rPr>
        <w:t xml:space="preserve">. </w:t>
      </w:r>
    </w:p>
    <w:p w:rsidR="00A55923" w:rsidRDefault="00A55923"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Завданням керівника має бути постійне виявлення й подолання впливу чинників, що негативно впливають на ефективне виконання фахівцями їх професійних обов’язків: </w:t>
      </w:r>
    </w:p>
    <w:p w:rsidR="00A55923" w:rsidRDefault="00A55923"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8A5F22" w:rsidRPr="00E63862">
        <w:rPr>
          <w:rFonts w:ascii="Times New Roman" w:hAnsi="Times New Roman" w:cs="Times New Roman"/>
          <w:sz w:val="28"/>
          <w:szCs w:val="28"/>
          <w:lang w:val="uk-UA"/>
        </w:rPr>
        <w:t>низький рівень</w:t>
      </w:r>
      <w:r>
        <w:rPr>
          <w:rFonts w:ascii="Times New Roman" w:hAnsi="Times New Roman" w:cs="Times New Roman"/>
          <w:sz w:val="28"/>
          <w:szCs w:val="28"/>
          <w:lang w:val="uk-UA"/>
        </w:rPr>
        <w:t xml:space="preserve"> професійного спонукання; </w:t>
      </w:r>
    </w:p>
    <w:p w:rsidR="00A55923" w:rsidRDefault="00A55923" w:rsidP="003376A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2) відсутність усвідомленого ставлення до своїх фахових завдань</w:t>
      </w:r>
      <w:r w:rsidR="008A5F22" w:rsidRPr="00E63862">
        <w:rPr>
          <w:rFonts w:ascii="Times New Roman" w:hAnsi="Times New Roman" w:cs="Times New Roman"/>
          <w:sz w:val="28"/>
          <w:szCs w:val="28"/>
          <w:lang w:val="uk-UA"/>
        </w:rPr>
        <w:t xml:space="preserve">; </w:t>
      </w:r>
    </w:p>
    <w:p w:rsidR="00A55923" w:rsidRDefault="00A55923" w:rsidP="00A55923">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3) стереотипність у виконання своєї діяльності, відсутність фахового захоплення; </w:t>
      </w:r>
    </w:p>
    <w:p w:rsidR="00A55923" w:rsidRDefault="00A55923" w:rsidP="00A55923">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4) професійне вигорання;</w:t>
      </w:r>
    </w:p>
    <w:p w:rsidR="00787294" w:rsidRDefault="00A55923" w:rsidP="00A55923">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5) суб’єктивне ставлення до учасників освітнього процесу (дітей та батьків); </w:t>
      </w:r>
    </w:p>
    <w:p w:rsidR="00106A14" w:rsidRDefault="00787294" w:rsidP="00106A14">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6) низька потреба у професійній та особистісній самореалізації.</w:t>
      </w:r>
    </w:p>
    <w:p w:rsidR="00E14CFF" w:rsidRPr="00E14CFF" w:rsidRDefault="004A0883" w:rsidP="00E14CFF">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Важливим елементом управлінської системи є юридична база, що регулює діяльність роботи ІРЦ. Тому, для оптимізації роботи установи, необхідно спрямувати зусилля на с</w:t>
      </w:r>
      <w:r w:rsidR="00E14CFF" w:rsidRPr="00E14CFF">
        <w:rPr>
          <w:rFonts w:ascii="Times New Roman" w:hAnsi="Times New Roman" w:cs="Times New Roman"/>
          <w:sz w:val="28"/>
          <w:szCs w:val="28"/>
          <w:lang w:val="uk-UA"/>
        </w:rPr>
        <w:t xml:space="preserve">творення системи </w:t>
      </w:r>
      <w:r>
        <w:rPr>
          <w:rFonts w:ascii="Times New Roman" w:hAnsi="Times New Roman" w:cs="Times New Roman"/>
          <w:sz w:val="28"/>
          <w:szCs w:val="28"/>
          <w:lang w:val="uk-UA"/>
        </w:rPr>
        <w:t xml:space="preserve">оптимального </w:t>
      </w:r>
      <w:r w:rsidR="00E14CFF" w:rsidRPr="00E14CFF">
        <w:rPr>
          <w:rFonts w:ascii="Times New Roman" w:hAnsi="Times New Roman" w:cs="Times New Roman"/>
          <w:sz w:val="28"/>
          <w:szCs w:val="28"/>
          <w:lang w:val="uk-UA"/>
        </w:rPr>
        <w:t>інформаційно-пр</w:t>
      </w:r>
      <w:r>
        <w:rPr>
          <w:rFonts w:ascii="Times New Roman" w:hAnsi="Times New Roman" w:cs="Times New Roman"/>
          <w:sz w:val="28"/>
          <w:szCs w:val="28"/>
          <w:lang w:val="uk-UA"/>
        </w:rPr>
        <w:t>авового забезпечення, що передбачає такі кроки:</w:t>
      </w:r>
    </w:p>
    <w:p w:rsidR="00E14CFF" w:rsidRPr="00E14CFF" w:rsidRDefault="00E14CFF" w:rsidP="004A0883">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14CFF">
        <w:rPr>
          <w:rFonts w:ascii="Times New Roman" w:hAnsi="Times New Roman" w:cs="Times New Roman"/>
          <w:sz w:val="28"/>
          <w:szCs w:val="28"/>
          <w:lang w:val="uk-UA"/>
        </w:rPr>
        <w:t>1. Побудова єд</w:t>
      </w:r>
      <w:r w:rsidR="004A0883">
        <w:rPr>
          <w:rFonts w:ascii="Times New Roman" w:hAnsi="Times New Roman" w:cs="Times New Roman"/>
          <w:sz w:val="28"/>
          <w:szCs w:val="28"/>
          <w:lang w:val="uk-UA"/>
        </w:rPr>
        <w:t>иної, цілісної, структурованої, несуперечливої</w:t>
      </w:r>
      <w:r w:rsidRPr="00E14CFF">
        <w:rPr>
          <w:rFonts w:ascii="Times New Roman" w:hAnsi="Times New Roman" w:cs="Times New Roman"/>
          <w:sz w:val="28"/>
          <w:szCs w:val="28"/>
          <w:lang w:val="uk-UA"/>
        </w:rPr>
        <w:t xml:space="preserve"> бази нормативно-правових актів, що є основою</w:t>
      </w:r>
      <w:r w:rsidR="004A0883">
        <w:rPr>
          <w:rFonts w:ascii="Times New Roman" w:hAnsi="Times New Roman" w:cs="Times New Roman"/>
          <w:sz w:val="28"/>
          <w:szCs w:val="28"/>
          <w:lang w:val="uk-UA"/>
        </w:rPr>
        <w:t xml:space="preserve"> </w:t>
      </w:r>
      <w:r w:rsidRPr="00E14CFF">
        <w:rPr>
          <w:rFonts w:ascii="Times New Roman" w:hAnsi="Times New Roman" w:cs="Times New Roman"/>
          <w:sz w:val="28"/>
          <w:szCs w:val="28"/>
          <w:lang w:val="uk-UA"/>
        </w:rPr>
        <w:t xml:space="preserve">діяльності організації. </w:t>
      </w:r>
      <w:r w:rsidR="004A0883">
        <w:rPr>
          <w:rFonts w:ascii="Times New Roman" w:hAnsi="Times New Roman" w:cs="Times New Roman"/>
          <w:sz w:val="28"/>
          <w:szCs w:val="28"/>
          <w:lang w:val="uk-UA"/>
        </w:rPr>
        <w:t>У цьому контексті, варто розробити і створити</w:t>
      </w:r>
      <w:r w:rsidRPr="00E14CFF">
        <w:rPr>
          <w:rFonts w:ascii="Times New Roman" w:hAnsi="Times New Roman" w:cs="Times New Roman"/>
          <w:sz w:val="28"/>
          <w:szCs w:val="28"/>
          <w:lang w:val="uk-UA"/>
        </w:rPr>
        <w:t xml:space="preserve"> реєстр нормативних правових а</w:t>
      </w:r>
      <w:r w:rsidR="004A0883">
        <w:rPr>
          <w:rFonts w:ascii="Times New Roman" w:hAnsi="Times New Roman" w:cs="Times New Roman"/>
          <w:sz w:val="28"/>
          <w:szCs w:val="28"/>
          <w:lang w:val="uk-UA"/>
        </w:rPr>
        <w:t>ктів у сфері інклюзивної освіти</w:t>
      </w:r>
      <w:r w:rsidRPr="00E14CFF">
        <w:rPr>
          <w:rFonts w:ascii="Times New Roman" w:hAnsi="Times New Roman" w:cs="Times New Roman"/>
          <w:sz w:val="28"/>
          <w:szCs w:val="28"/>
          <w:lang w:val="uk-UA"/>
        </w:rPr>
        <w:t>. При структуруванні</w:t>
      </w:r>
      <w:r w:rsidR="004A0883">
        <w:rPr>
          <w:rFonts w:ascii="Times New Roman" w:hAnsi="Times New Roman" w:cs="Times New Roman"/>
          <w:sz w:val="28"/>
          <w:szCs w:val="28"/>
          <w:lang w:val="uk-UA"/>
        </w:rPr>
        <w:t xml:space="preserve"> відповідного законодавства необхідно </w:t>
      </w:r>
      <w:r w:rsidRPr="00E14CFF">
        <w:rPr>
          <w:rFonts w:ascii="Times New Roman" w:hAnsi="Times New Roman" w:cs="Times New Roman"/>
          <w:sz w:val="28"/>
          <w:szCs w:val="28"/>
          <w:lang w:val="uk-UA"/>
        </w:rPr>
        <w:t>враховувати ієрархію нормативно-правових</w:t>
      </w:r>
      <w:r w:rsidR="004A0883">
        <w:rPr>
          <w:rFonts w:ascii="Times New Roman" w:hAnsi="Times New Roman" w:cs="Times New Roman"/>
          <w:sz w:val="28"/>
          <w:szCs w:val="28"/>
          <w:lang w:val="uk-UA"/>
        </w:rPr>
        <w:t xml:space="preserve"> </w:t>
      </w:r>
      <w:r w:rsidRPr="00E14CFF">
        <w:rPr>
          <w:rFonts w:ascii="Times New Roman" w:hAnsi="Times New Roman" w:cs="Times New Roman"/>
          <w:sz w:val="28"/>
          <w:szCs w:val="28"/>
          <w:lang w:val="uk-UA"/>
        </w:rPr>
        <w:t>актів</w:t>
      </w:r>
      <w:r w:rsidR="004A0883">
        <w:rPr>
          <w:rFonts w:ascii="Times New Roman" w:hAnsi="Times New Roman" w:cs="Times New Roman"/>
          <w:sz w:val="28"/>
          <w:szCs w:val="28"/>
          <w:lang w:val="uk-UA"/>
        </w:rPr>
        <w:t xml:space="preserve"> (міжнародних, державних, регіональних)</w:t>
      </w:r>
      <w:r w:rsidRPr="00E14CFF">
        <w:rPr>
          <w:rFonts w:ascii="Times New Roman" w:hAnsi="Times New Roman" w:cs="Times New Roman"/>
          <w:sz w:val="28"/>
          <w:szCs w:val="28"/>
          <w:lang w:val="uk-UA"/>
        </w:rPr>
        <w:t>. Реєстр</w:t>
      </w:r>
      <w:r w:rsidR="004A0883">
        <w:rPr>
          <w:rFonts w:ascii="Times New Roman" w:hAnsi="Times New Roman" w:cs="Times New Roman"/>
          <w:sz w:val="28"/>
          <w:szCs w:val="28"/>
          <w:lang w:val="uk-UA"/>
        </w:rPr>
        <w:t xml:space="preserve">ація має бути зафіксованою як на паперових, так й </w:t>
      </w:r>
      <w:r w:rsidRPr="00E14CFF">
        <w:rPr>
          <w:rFonts w:ascii="Times New Roman" w:hAnsi="Times New Roman" w:cs="Times New Roman"/>
          <w:sz w:val="28"/>
          <w:szCs w:val="28"/>
          <w:lang w:val="uk-UA"/>
        </w:rPr>
        <w:t xml:space="preserve">електронних носіях. </w:t>
      </w:r>
      <w:r w:rsidR="004A0883">
        <w:rPr>
          <w:rFonts w:ascii="Times New Roman" w:hAnsi="Times New Roman" w:cs="Times New Roman"/>
          <w:sz w:val="28"/>
          <w:szCs w:val="28"/>
          <w:lang w:val="uk-UA"/>
        </w:rPr>
        <w:t>Крім основних документів до реєстру мають бути включені додаткові відомості, що пояснюють й доповнюють відповідні правові акти.</w:t>
      </w:r>
    </w:p>
    <w:p w:rsidR="00E14CFF" w:rsidRPr="00E14CFF" w:rsidRDefault="00E14CFF" w:rsidP="004A0883">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14CFF">
        <w:rPr>
          <w:rFonts w:ascii="Times New Roman" w:hAnsi="Times New Roman" w:cs="Times New Roman"/>
          <w:sz w:val="28"/>
          <w:szCs w:val="28"/>
          <w:lang w:val="uk-UA"/>
        </w:rPr>
        <w:t>2. Організація систематизованого обліку і зберігання локальних</w:t>
      </w:r>
      <w:r w:rsidR="004A0883">
        <w:rPr>
          <w:rFonts w:ascii="Times New Roman" w:hAnsi="Times New Roman" w:cs="Times New Roman"/>
          <w:sz w:val="28"/>
          <w:szCs w:val="28"/>
          <w:lang w:val="uk-UA"/>
        </w:rPr>
        <w:t xml:space="preserve"> </w:t>
      </w:r>
      <w:r w:rsidRPr="00E14CFF">
        <w:rPr>
          <w:rFonts w:ascii="Times New Roman" w:hAnsi="Times New Roman" w:cs="Times New Roman"/>
          <w:sz w:val="28"/>
          <w:szCs w:val="28"/>
          <w:lang w:val="uk-UA"/>
        </w:rPr>
        <w:t>нормативних актів, що регулюють діяльність організації за всіма основними</w:t>
      </w:r>
    </w:p>
    <w:p w:rsidR="00E14CFF" w:rsidRPr="00E14CFF" w:rsidRDefault="00E14CFF" w:rsidP="004A0883">
      <w:pPr>
        <w:shd w:val="clear" w:color="auto" w:fill="FFFFFF"/>
        <w:tabs>
          <w:tab w:val="left" w:pos="1418"/>
        </w:tabs>
        <w:spacing w:before="240" w:line="360" w:lineRule="auto"/>
        <w:ind w:firstLine="0"/>
        <w:contextualSpacing/>
        <w:rPr>
          <w:rFonts w:ascii="Times New Roman" w:hAnsi="Times New Roman" w:cs="Times New Roman"/>
          <w:sz w:val="28"/>
          <w:szCs w:val="28"/>
          <w:lang w:val="uk-UA"/>
        </w:rPr>
      </w:pPr>
      <w:r w:rsidRPr="00E14CFF">
        <w:rPr>
          <w:rFonts w:ascii="Times New Roman" w:hAnsi="Times New Roman" w:cs="Times New Roman"/>
          <w:sz w:val="28"/>
          <w:szCs w:val="28"/>
          <w:lang w:val="uk-UA"/>
        </w:rPr>
        <w:t>напрямками</w:t>
      </w:r>
      <w:r w:rsidR="004A0883">
        <w:rPr>
          <w:rFonts w:ascii="Times New Roman" w:hAnsi="Times New Roman" w:cs="Times New Roman"/>
          <w:sz w:val="28"/>
          <w:szCs w:val="28"/>
          <w:lang w:val="uk-UA"/>
        </w:rPr>
        <w:t xml:space="preserve">, підтримання системи у належному </w:t>
      </w:r>
      <w:r w:rsidRPr="00E14CFF">
        <w:rPr>
          <w:rFonts w:ascii="Times New Roman" w:hAnsi="Times New Roman" w:cs="Times New Roman"/>
          <w:sz w:val="28"/>
          <w:szCs w:val="28"/>
          <w:lang w:val="uk-UA"/>
        </w:rPr>
        <w:t>стані.</w:t>
      </w:r>
    </w:p>
    <w:p w:rsidR="00E14CFF" w:rsidRPr="00E14CFF" w:rsidRDefault="00E14CFF" w:rsidP="004A0883">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14CFF">
        <w:rPr>
          <w:rFonts w:ascii="Times New Roman" w:hAnsi="Times New Roman" w:cs="Times New Roman"/>
          <w:sz w:val="28"/>
          <w:szCs w:val="28"/>
          <w:lang w:val="uk-UA"/>
        </w:rPr>
        <w:t>3. Здійснення постійного моніторингу змін законодавства</w:t>
      </w:r>
      <w:r w:rsidR="004A0883">
        <w:rPr>
          <w:rFonts w:ascii="Times New Roman" w:hAnsi="Times New Roman" w:cs="Times New Roman"/>
          <w:sz w:val="28"/>
          <w:szCs w:val="28"/>
          <w:lang w:val="uk-UA"/>
        </w:rPr>
        <w:t xml:space="preserve"> </w:t>
      </w:r>
      <w:r w:rsidRPr="00E14CFF">
        <w:rPr>
          <w:rFonts w:ascii="Times New Roman" w:hAnsi="Times New Roman" w:cs="Times New Roman"/>
          <w:sz w:val="28"/>
          <w:szCs w:val="28"/>
          <w:lang w:val="uk-UA"/>
        </w:rPr>
        <w:t>в обл</w:t>
      </w:r>
      <w:r w:rsidR="004A0883">
        <w:rPr>
          <w:rFonts w:ascii="Times New Roman" w:hAnsi="Times New Roman" w:cs="Times New Roman"/>
          <w:sz w:val="28"/>
          <w:szCs w:val="28"/>
          <w:lang w:val="uk-UA"/>
        </w:rPr>
        <w:t>асті інклюзивної освіти, в цілому, та роботи ІРЦ, зокрема. П</w:t>
      </w:r>
      <w:r w:rsidRPr="00E14CFF">
        <w:rPr>
          <w:rFonts w:ascii="Times New Roman" w:hAnsi="Times New Roman" w:cs="Times New Roman"/>
          <w:sz w:val="28"/>
          <w:szCs w:val="28"/>
          <w:lang w:val="uk-UA"/>
        </w:rPr>
        <w:t>роведення своєчасного</w:t>
      </w:r>
      <w:r w:rsidR="004A0883">
        <w:rPr>
          <w:rFonts w:ascii="Times New Roman" w:hAnsi="Times New Roman" w:cs="Times New Roman"/>
          <w:sz w:val="28"/>
          <w:szCs w:val="28"/>
          <w:lang w:val="uk-UA"/>
        </w:rPr>
        <w:t xml:space="preserve"> інформування співробітників установи про можливі трансформації правового поля</w:t>
      </w:r>
      <w:r w:rsidRPr="00E14CFF">
        <w:rPr>
          <w:rFonts w:ascii="Times New Roman" w:hAnsi="Times New Roman" w:cs="Times New Roman"/>
          <w:sz w:val="28"/>
          <w:szCs w:val="28"/>
          <w:lang w:val="uk-UA"/>
        </w:rPr>
        <w:t>.</w:t>
      </w:r>
    </w:p>
    <w:p w:rsidR="009D6D21" w:rsidRDefault="00E14CFF" w:rsidP="009D6D21">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14CFF">
        <w:rPr>
          <w:rFonts w:ascii="Times New Roman" w:hAnsi="Times New Roman" w:cs="Times New Roman"/>
          <w:sz w:val="28"/>
          <w:szCs w:val="28"/>
          <w:lang w:val="uk-UA"/>
        </w:rPr>
        <w:t>4. Забезпечення доступу співробітників</w:t>
      </w:r>
      <w:r w:rsidR="004A0883">
        <w:rPr>
          <w:rFonts w:ascii="Times New Roman" w:hAnsi="Times New Roman" w:cs="Times New Roman"/>
          <w:sz w:val="28"/>
          <w:szCs w:val="28"/>
          <w:lang w:val="uk-UA"/>
        </w:rPr>
        <w:t xml:space="preserve"> Центру</w:t>
      </w:r>
      <w:r w:rsidRPr="00E14CFF">
        <w:rPr>
          <w:rFonts w:ascii="Times New Roman" w:hAnsi="Times New Roman" w:cs="Times New Roman"/>
          <w:sz w:val="28"/>
          <w:szCs w:val="28"/>
          <w:lang w:val="uk-UA"/>
        </w:rPr>
        <w:t xml:space="preserve"> до п</w:t>
      </w:r>
      <w:r w:rsidR="004A0883">
        <w:rPr>
          <w:rFonts w:ascii="Times New Roman" w:hAnsi="Times New Roman" w:cs="Times New Roman"/>
          <w:sz w:val="28"/>
          <w:szCs w:val="28"/>
          <w:lang w:val="uk-UA"/>
        </w:rPr>
        <w:t xml:space="preserve">равової інформації, зокрема, </w:t>
      </w:r>
      <w:r w:rsidRPr="00E14CFF">
        <w:rPr>
          <w:rFonts w:ascii="Times New Roman" w:hAnsi="Times New Roman" w:cs="Times New Roman"/>
          <w:sz w:val="28"/>
          <w:szCs w:val="28"/>
          <w:lang w:val="uk-UA"/>
        </w:rPr>
        <w:t>до автоматизованих довідкови</w:t>
      </w:r>
      <w:r w:rsidR="004A0883">
        <w:rPr>
          <w:rFonts w:ascii="Times New Roman" w:hAnsi="Times New Roman" w:cs="Times New Roman"/>
          <w:sz w:val="28"/>
          <w:szCs w:val="28"/>
          <w:lang w:val="uk-UA"/>
        </w:rPr>
        <w:t>х правових систем. З огляду на це,</w:t>
      </w:r>
      <w:r w:rsidRPr="00E14CFF">
        <w:rPr>
          <w:rFonts w:ascii="Times New Roman" w:hAnsi="Times New Roman" w:cs="Times New Roman"/>
          <w:sz w:val="28"/>
          <w:szCs w:val="28"/>
          <w:lang w:val="uk-UA"/>
        </w:rPr>
        <w:t xml:space="preserve"> важливим </w:t>
      </w:r>
      <w:r w:rsidR="004A0883">
        <w:rPr>
          <w:rFonts w:ascii="Times New Roman" w:hAnsi="Times New Roman" w:cs="Times New Roman"/>
          <w:sz w:val="28"/>
          <w:szCs w:val="28"/>
          <w:lang w:val="uk-UA"/>
        </w:rPr>
        <w:t xml:space="preserve">є </w:t>
      </w:r>
      <w:r w:rsidRPr="00E14CFF">
        <w:rPr>
          <w:rFonts w:ascii="Times New Roman" w:hAnsi="Times New Roman" w:cs="Times New Roman"/>
          <w:sz w:val="28"/>
          <w:szCs w:val="28"/>
          <w:lang w:val="uk-UA"/>
        </w:rPr>
        <w:t>створення власної відомчої</w:t>
      </w:r>
      <w:r w:rsidR="004A0883">
        <w:rPr>
          <w:rFonts w:ascii="Times New Roman" w:hAnsi="Times New Roman" w:cs="Times New Roman"/>
          <w:sz w:val="28"/>
          <w:szCs w:val="28"/>
          <w:lang w:val="uk-UA"/>
        </w:rPr>
        <w:t xml:space="preserve"> </w:t>
      </w:r>
      <w:r w:rsidRPr="00E14CFF">
        <w:rPr>
          <w:rFonts w:ascii="Times New Roman" w:hAnsi="Times New Roman" w:cs="Times New Roman"/>
          <w:sz w:val="28"/>
          <w:szCs w:val="28"/>
          <w:lang w:val="uk-UA"/>
        </w:rPr>
        <w:t>автоматизованої системи збору, накопиченн</w:t>
      </w:r>
      <w:r w:rsidR="004A0883">
        <w:rPr>
          <w:rFonts w:ascii="Times New Roman" w:hAnsi="Times New Roman" w:cs="Times New Roman"/>
          <w:sz w:val="28"/>
          <w:szCs w:val="28"/>
          <w:lang w:val="uk-UA"/>
        </w:rPr>
        <w:t>я, обробки, зб</w:t>
      </w:r>
      <w:r w:rsidR="009D6D21">
        <w:rPr>
          <w:rFonts w:ascii="Times New Roman" w:hAnsi="Times New Roman" w:cs="Times New Roman"/>
          <w:sz w:val="28"/>
          <w:szCs w:val="28"/>
          <w:lang w:val="uk-UA"/>
        </w:rPr>
        <w:t>ерігання та пошуку законодавчих</w:t>
      </w:r>
      <w:r w:rsidRPr="00E14CFF">
        <w:rPr>
          <w:rFonts w:ascii="Times New Roman" w:hAnsi="Times New Roman" w:cs="Times New Roman"/>
          <w:sz w:val="28"/>
          <w:szCs w:val="28"/>
          <w:lang w:val="uk-UA"/>
        </w:rPr>
        <w:t xml:space="preserve"> актів. Крім цього</w:t>
      </w:r>
      <w:r w:rsidR="004A0883">
        <w:rPr>
          <w:rFonts w:ascii="Times New Roman" w:hAnsi="Times New Roman" w:cs="Times New Roman"/>
          <w:sz w:val="28"/>
          <w:szCs w:val="28"/>
          <w:lang w:val="uk-UA"/>
        </w:rPr>
        <w:t xml:space="preserve">, необхідно стимулювати огляди </w:t>
      </w:r>
      <w:r w:rsidRPr="00E14CFF">
        <w:rPr>
          <w:rFonts w:ascii="Times New Roman" w:hAnsi="Times New Roman" w:cs="Times New Roman"/>
          <w:sz w:val="28"/>
          <w:szCs w:val="28"/>
          <w:lang w:val="uk-UA"/>
        </w:rPr>
        <w:t>нових нормативних правових актів, узагальнення судової практики,</w:t>
      </w:r>
      <w:r w:rsidR="004A0883">
        <w:rPr>
          <w:rFonts w:ascii="Times New Roman" w:hAnsi="Times New Roman" w:cs="Times New Roman"/>
          <w:sz w:val="28"/>
          <w:szCs w:val="28"/>
          <w:lang w:val="uk-UA"/>
        </w:rPr>
        <w:t xml:space="preserve"> </w:t>
      </w:r>
      <w:r w:rsidRPr="00E14CFF">
        <w:rPr>
          <w:rFonts w:ascii="Times New Roman" w:hAnsi="Times New Roman" w:cs="Times New Roman"/>
          <w:sz w:val="28"/>
          <w:szCs w:val="28"/>
          <w:lang w:val="uk-UA"/>
        </w:rPr>
        <w:t>періодичне видання збірників нормативних правових актів сфери</w:t>
      </w:r>
      <w:r w:rsidR="004A0883">
        <w:rPr>
          <w:rFonts w:ascii="Times New Roman" w:hAnsi="Times New Roman" w:cs="Times New Roman"/>
          <w:sz w:val="28"/>
          <w:szCs w:val="28"/>
          <w:lang w:val="uk-UA"/>
        </w:rPr>
        <w:t xml:space="preserve"> інклюзивної освіти </w:t>
      </w:r>
      <w:r w:rsidRPr="00E14CFF">
        <w:rPr>
          <w:rFonts w:ascii="Times New Roman" w:hAnsi="Times New Roman" w:cs="Times New Roman"/>
          <w:sz w:val="28"/>
          <w:szCs w:val="28"/>
          <w:lang w:val="uk-UA"/>
        </w:rPr>
        <w:t xml:space="preserve">та здійснення </w:t>
      </w:r>
      <w:r w:rsidR="009D6D21">
        <w:rPr>
          <w:rFonts w:ascii="Times New Roman" w:hAnsi="Times New Roman" w:cs="Times New Roman"/>
          <w:sz w:val="28"/>
          <w:szCs w:val="28"/>
          <w:lang w:val="uk-UA"/>
        </w:rPr>
        <w:t>підтримки дітей і їх родин у юридичних питаннях інклюзивної освіти.</w:t>
      </w:r>
    </w:p>
    <w:p w:rsidR="009D6D21" w:rsidRDefault="009D6D21" w:rsidP="009D6D21">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4. Впровадження </w:t>
      </w:r>
      <w:r w:rsidR="00E14CFF" w:rsidRPr="00E14CFF">
        <w:rPr>
          <w:rFonts w:ascii="Times New Roman" w:hAnsi="Times New Roman" w:cs="Times New Roman"/>
          <w:sz w:val="28"/>
          <w:szCs w:val="28"/>
          <w:lang w:val="uk-UA"/>
        </w:rPr>
        <w:t>правового консультування та</w:t>
      </w:r>
      <w:r>
        <w:rPr>
          <w:rFonts w:ascii="Times New Roman" w:hAnsi="Times New Roman" w:cs="Times New Roman"/>
          <w:sz w:val="28"/>
          <w:szCs w:val="28"/>
          <w:lang w:val="uk-UA"/>
        </w:rPr>
        <w:t xml:space="preserve"> </w:t>
      </w:r>
      <w:r w:rsidR="00E14CFF" w:rsidRPr="00E14CFF">
        <w:rPr>
          <w:rFonts w:ascii="Times New Roman" w:hAnsi="Times New Roman" w:cs="Times New Roman"/>
          <w:sz w:val="28"/>
          <w:szCs w:val="28"/>
          <w:lang w:val="uk-UA"/>
        </w:rPr>
        <w:t>надання правової допомоги співробітникам з питань, що стосуються їх</w:t>
      </w:r>
      <w:r>
        <w:rPr>
          <w:rFonts w:ascii="Times New Roman" w:hAnsi="Times New Roman" w:cs="Times New Roman"/>
          <w:sz w:val="28"/>
          <w:szCs w:val="28"/>
          <w:lang w:val="uk-UA"/>
        </w:rPr>
        <w:t xml:space="preserve"> діяльності. П</w:t>
      </w:r>
      <w:r w:rsidR="00E14CFF" w:rsidRPr="00E14CFF">
        <w:rPr>
          <w:rFonts w:ascii="Times New Roman" w:hAnsi="Times New Roman" w:cs="Times New Roman"/>
          <w:sz w:val="28"/>
          <w:szCs w:val="28"/>
          <w:lang w:val="uk-UA"/>
        </w:rPr>
        <w:t>ідготовка інформаційно-аналітичних, методичних та інших</w:t>
      </w:r>
      <w:r>
        <w:rPr>
          <w:rFonts w:ascii="Times New Roman" w:hAnsi="Times New Roman" w:cs="Times New Roman"/>
          <w:sz w:val="28"/>
          <w:szCs w:val="28"/>
          <w:lang w:val="uk-UA"/>
        </w:rPr>
        <w:t xml:space="preserve"> </w:t>
      </w:r>
      <w:r w:rsidR="00E14CFF" w:rsidRPr="00E14CFF">
        <w:rPr>
          <w:rFonts w:ascii="Times New Roman" w:hAnsi="Times New Roman" w:cs="Times New Roman"/>
          <w:sz w:val="28"/>
          <w:szCs w:val="28"/>
          <w:lang w:val="uk-UA"/>
        </w:rPr>
        <w:t>матеріалів з правової тематики, спрямованих на роз'яснення положень</w:t>
      </w:r>
      <w:r>
        <w:rPr>
          <w:rFonts w:ascii="Times New Roman" w:hAnsi="Times New Roman" w:cs="Times New Roman"/>
          <w:sz w:val="28"/>
          <w:szCs w:val="28"/>
          <w:lang w:val="uk-UA"/>
        </w:rPr>
        <w:t xml:space="preserve"> </w:t>
      </w:r>
      <w:r w:rsidR="00E14CFF" w:rsidRPr="00E14CFF">
        <w:rPr>
          <w:rFonts w:ascii="Times New Roman" w:hAnsi="Times New Roman" w:cs="Times New Roman"/>
          <w:sz w:val="28"/>
          <w:szCs w:val="28"/>
          <w:lang w:val="uk-UA"/>
        </w:rPr>
        <w:t>діючог</w:t>
      </w:r>
      <w:r>
        <w:rPr>
          <w:rFonts w:ascii="Times New Roman" w:hAnsi="Times New Roman" w:cs="Times New Roman"/>
          <w:sz w:val="28"/>
          <w:szCs w:val="28"/>
          <w:lang w:val="uk-UA"/>
        </w:rPr>
        <w:t>о законодавства у сфері реалізації інклюзії.</w:t>
      </w:r>
    </w:p>
    <w:p w:rsidR="00825B12" w:rsidRDefault="00E14CFF" w:rsidP="00825B1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E14CFF">
        <w:rPr>
          <w:rFonts w:ascii="Times New Roman" w:hAnsi="Times New Roman" w:cs="Times New Roman"/>
          <w:sz w:val="28"/>
          <w:szCs w:val="28"/>
          <w:lang w:val="uk-UA"/>
        </w:rPr>
        <w:t>5. Підвищення рівня правових знань працівників</w:t>
      </w:r>
      <w:r w:rsidR="009D6D21">
        <w:rPr>
          <w:rFonts w:ascii="Times New Roman" w:hAnsi="Times New Roman" w:cs="Times New Roman"/>
          <w:sz w:val="28"/>
          <w:szCs w:val="28"/>
          <w:lang w:val="uk-UA"/>
        </w:rPr>
        <w:t xml:space="preserve"> Центру </w:t>
      </w:r>
      <w:r w:rsidRPr="00E14CFF">
        <w:rPr>
          <w:rFonts w:ascii="Times New Roman" w:hAnsi="Times New Roman" w:cs="Times New Roman"/>
          <w:sz w:val="28"/>
          <w:szCs w:val="28"/>
          <w:lang w:val="uk-UA"/>
        </w:rPr>
        <w:t>шляхом проведення систе</w:t>
      </w:r>
      <w:r w:rsidR="009D6D21">
        <w:rPr>
          <w:rFonts w:ascii="Times New Roman" w:hAnsi="Times New Roman" w:cs="Times New Roman"/>
          <w:sz w:val="28"/>
          <w:szCs w:val="28"/>
          <w:lang w:val="uk-UA"/>
        </w:rPr>
        <w:t>матичного навчання, зокрема, з використанням технологій дистанційної освіти, спрямованої на роз'яснення законодавства.</w:t>
      </w:r>
    </w:p>
    <w:p w:rsidR="00811D38" w:rsidRDefault="00113243" w:rsidP="000110D8">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Ми живемо у суспільстві, що постійно змінюється, тому для ефективного управління організаціями необхідно чітко фіксувати ці зміни та реагувати впровадженням інновацій у роботу установи. З огляду на це, важливим напрямом роботи з оптимізації діяльності ІРЦ </w:t>
      </w:r>
      <w:r w:rsidR="00811D38">
        <w:rPr>
          <w:rFonts w:ascii="Times New Roman" w:hAnsi="Times New Roman" w:cs="Times New Roman"/>
          <w:sz w:val="28"/>
          <w:szCs w:val="28"/>
          <w:lang w:val="uk-UA"/>
        </w:rPr>
        <w:t xml:space="preserve">м. Шостка </w:t>
      </w:r>
      <w:r>
        <w:rPr>
          <w:rFonts w:ascii="Times New Roman" w:hAnsi="Times New Roman" w:cs="Times New Roman"/>
          <w:sz w:val="28"/>
          <w:szCs w:val="28"/>
          <w:lang w:val="uk-UA"/>
        </w:rPr>
        <w:t>є система психологічних заходів, спрямованих на подолання супротиву співробітників до здійснення нововведень.</w:t>
      </w:r>
      <w:r w:rsidR="00811D38">
        <w:rPr>
          <w:rFonts w:ascii="Times New Roman" w:hAnsi="Times New Roman" w:cs="Times New Roman"/>
          <w:sz w:val="28"/>
          <w:szCs w:val="28"/>
          <w:lang w:val="uk-UA"/>
        </w:rPr>
        <w:t xml:space="preserve"> Така робота передбачає комп</w:t>
      </w:r>
      <w:r w:rsidR="00161129">
        <w:rPr>
          <w:rFonts w:ascii="Times New Roman" w:hAnsi="Times New Roman" w:cs="Times New Roman"/>
          <w:sz w:val="28"/>
          <w:szCs w:val="28"/>
          <w:lang w:val="uk-UA"/>
        </w:rPr>
        <w:t xml:space="preserve">лексний підхід, що проявляється у впливі на особистісному, груповому і організаційному рівнях. </w:t>
      </w:r>
      <w:r w:rsidR="000110D8">
        <w:rPr>
          <w:rFonts w:ascii="Times New Roman" w:hAnsi="Times New Roman" w:cs="Times New Roman"/>
          <w:sz w:val="28"/>
          <w:szCs w:val="28"/>
          <w:lang w:val="uk-UA"/>
        </w:rPr>
        <w:t>У цьому контексті, слід пам</w:t>
      </w:r>
      <w:r w:rsidR="000110D8" w:rsidRPr="000110D8">
        <w:rPr>
          <w:rFonts w:ascii="Times New Roman" w:hAnsi="Times New Roman" w:cs="Times New Roman"/>
          <w:sz w:val="28"/>
          <w:szCs w:val="28"/>
          <w:lang w:val="uk-UA"/>
        </w:rPr>
        <w:t>’</w:t>
      </w:r>
      <w:r w:rsidR="000110D8">
        <w:rPr>
          <w:rFonts w:ascii="Times New Roman" w:hAnsi="Times New Roman" w:cs="Times New Roman"/>
          <w:sz w:val="28"/>
          <w:szCs w:val="28"/>
          <w:lang w:val="uk-UA"/>
        </w:rPr>
        <w:t xml:space="preserve">ятати, що </w:t>
      </w:r>
      <w:r w:rsidR="000110D8" w:rsidRPr="00811D38">
        <w:rPr>
          <w:rFonts w:ascii="Times New Roman" w:hAnsi="Times New Roman" w:cs="Times New Roman"/>
          <w:sz w:val="28"/>
          <w:szCs w:val="28"/>
          <w:lang w:val="uk-UA"/>
        </w:rPr>
        <w:t xml:space="preserve">високий рівень освіти може </w:t>
      </w:r>
      <w:r w:rsidR="000110D8">
        <w:rPr>
          <w:rFonts w:ascii="Times New Roman" w:hAnsi="Times New Roman" w:cs="Times New Roman"/>
          <w:sz w:val="28"/>
          <w:szCs w:val="28"/>
          <w:lang w:val="uk-UA"/>
        </w:rPr>
        <w:t xml:space="preserve">як сприяти, так і </w:t>
      </w:r>
      <w:r w:rsidR="000110D8" w:rsidRPr="00811D38">
        <w:rPr>
          <w:rFonts w:ascii="Times New Roman" w:hAnsi="Times New Roman" w:cs="Times New Roman"/>
          <w:sz w:val="28"/>
          <w:szCs w:val="28"/>
          <w:lang w:val="uk-UA"/>
        </w:rPr>
        <w:t>перешкоджати</w:t>
      </w:r>
      <w:r w:rsidR="000110D8">
        <w:rPr>
          <w:rFonts w:ascii="Times New Roman" w:hAnsi="Times New Roman" w:cs="Times New Roman"/>
          <w:sz w:val="28"/>
          <w:szCs w:val="28"/>
          <w:lang w:val="uk-UA"/>
        </w:rPr>
        <w:t xml:space="preserve"> реалізації нововведень (с</w:t>
      </w:r>
      <w:r w:rsidR="000110D8" w:rsidRPr="00811D38">
        <w:rPr>
          <w:rFonts w:ascii="Times New Roman" w:hAnsi="Times New Roman" w:cs="Times New Roman"/>
          <w:sz w:val="28"/>
          <w:szCs w:val="28"/>
          <w:lang w:val="uk-UA"/>
        </w:rPr>
        <w:t>прияти за рахунок розуміння</w:t>
      </w:r>
      <w:r w:rsidR="000110D8">
        <w:rPr>
          <w:rFonts w:ascii="Times New Roman" w:hAnsi="Times New Roman" w:cs="Times New Roman"/>
          <w:sz w:val="28"/>
          <w:szCs w:val="28"/>
          <w:lang w:val="uk-UA"/>
        </w:rPr>
        <w:t xml:space="preserve"> </w:t>
      </w:r>
      <w:r w:rsidR="000110D8" w:rsidRPr="00811D38">
        <w:rPr>
          <w:rFonts w:ascii="Times New Roman" w:hAnsi="Times New Roman" w:cs="Times New Roman"/>
          <w:sz w:val="28"/>
          <w:szCs w:val="28"/>
          <w:lang w:val="uk-UA"/>
        </w:rPr>
        <w:t xml:space="preserve">людиною </w:t>
      </w:r>
      <w:r w:rsidR="000110D8">
        <w:rPr>
          <w:rFonts w:ascii="Times New Roman" w:hAnsi="Times New Roman" w:cs="Times New Roman"/>
          <w:sz w:val="28"/>
          <w:szCs w:val="28"/>
          <w:lang w:val="uk-UA"/>
        </w:rPr>
        <w:t xml:space="preserve">необхідності і мети інновацій, а перешкоджати у випадку </w:t>
      </w:r>
      <w:r w:rsidR="000110D8" w:rsidRPr="00811D38">
        <w:rPr>
          <w:rFonts w:ascii="Times New Roman" w:hAnsi="Times New Roman" w:cs="Times New Roman"/>
          <w:sz w:val="28"/>
          <w:szCs w:val="28"/>
          <w:lang w:val="uk-UA"/>
        </w:rPr>
        <w:t>в</w:t>
      </w:r>
      <w:r w:rsidR="000110D8">
        <w:rPr>
          <w:rFonts w:ascii="Times New Roman" w:hAnsi="Times New Roman" w:cs="Times New Roman"/>
          <w:sz w:val="28"/>
          <w:szCs w:val="28"/>
          <w:lang w:val="uk-UA"/>
        </w:rPr>
        <w:t xml:space="preserve">исокого рівня критичності). Новатори характеризуються готовністю до співпраці, легкістю пристосування, високою здатністю </w:t>
      </w:r>
      <w:r w:rsidR="000110D8" w:rsidRPr="00811D38">
        <w:rPr>
          <w:rFonts w:ascii="Times New Roman" w:hAnsi="Times New Roman" w:cs="Times New Roman"/>
          <w:sz w:val="28"/>
          <w:szCs w:val="28"/>
          <w:lang w:val="uk-UA"/>
        </w:rPr>
        <w:t>до соціальної адаптації,</w:t>
      </w:r>
      <w:r w:rsidR="000110D8">
        <w:rPr>
          <w:rFonts w:ascii="Times New Roman" w:hAnsi="Times New Roman" w:cs="Times New Roman"/>
          <w:sz w:val="28"/>
          <w:szCs w:val="28"/>
          <w:lang w:val="uk-UA"/>
        </w:rPr>
        <w:t xml:space="preserve"> розвиненими комунікативними навичками, п</w:t>
      </w:r>
      <w:r w:rsidR="000110D8" w:rsidRPr="00811D38">
        <w:rPr>
          <w:rFonts w:ascii="Times New Roman" w:hAnsi="Times New Roman" w:cs="Times New Roman"/>
          <w:sz w:val="28"/>
          <w:szCs w:val="28"/>
          <w:lang w:val="uk-UA"/>
        </w:rPr>
        <w:t>рагнен</w:t>
      </w:r>
      <w:r w:rsidR="000110D8">
        <w:rPr>
          <w:rFonts w:ascii="Times New Roman" w:hAnsi="Times New Roman" w:cs="Times New Roman"/>
          <w:sz w:val="28"/>
          <w:szCs w:val="28"/>
          <w:lang w:val="uk-UA"/>
        </w:rPr>
        <w:t xml:space="preserve">ням </w:t>
      </w:r>
      <w:r w:rsidR="000110D8" w:rsidRPr="00811D38">
        <w:rPr>
          <w:rFonts w:ascii="Times New Roman" w:hAnsi="Times New Roman" w:cs="Times New Roman"/>
          <w:sz w:val="28"/>
          <w:szCs w:val="28"/>
          <w:lang w:val="uk-UA"/>
        </w:rPr>
        <w:t>до самостійності,</w:t>
      </w:r>
      <w:r w:rsidR="000110D8">
        <w:rPr>
          <w:rFonts w:ascii="Times New Roman" w:hAnsi="Times New Roman" w:cs="Times New Roman"/>
          <w:sz w:val="28"/>
          <w:szCs w:val="28"/>
          <w:lang w:val="uk-UA"/>
        </w:rPr>
        <w:t xml:space="preserve"> </w:t>
      </w:r>
      <w:r w:rsidR="000110D8" w:rsidRPr="00811D38">
        <w:rPr>
          <w:rFonts w:ascii="Times New Roman" w:hAnsi="Times New Roman" w:cs="Times New Roman"/>
          <w:sz w:val="28"/>
          <w:szCs w:val="28"/>
          <w:lang w:val="uk-UA"/>
        </w:rPr>
        <w:t>незалежності, ігнорування</w:t>
      </w:r>
      <w:r w:rsidR="000110D8">
        <w:rPr>
          <w:rFonts w:ascii="Times New Roman" w:hAnsi="Times New Roman" w:cs="Times New Roman"/>
          <w:sz w:val="28"/>
          <w:szCs w:val="28"/>
          <w:lang w:val="uk-UA"/>
        </w:rPr>
        <w:t>м</w:t>
      </w:r>
      <w:r w:rsidR="000110D8" w:rsidRPr="00811D38">
        <w:rPr>
          <w:rFonts w:ascii="Times New Roman" w:hAnsi="Times New Roman" w:cs="Times New Roman"/>
          <w:sz w:val="28"/>
          <w:szCs w:val="28"/>
          <w:lang w:val="uk-UA"/>
        </w:rPr>
        <w:t xml:space="preserve"> соціальних умовностей і авторитетів,</w:t>
      </w:r>
      <w:r w:rsidR="000110D8">
        <w:rPr>
          <w:rFonts w:ascii="Times New Roman" w:hAnsi="Times New Roman" w:cs="Times New Roman"/>
          <w:sz w:val="28"/>
          <w:szCs w:val="28"/>
          <w:lang w:val="uk-UA"/>
        </w:rPr>
        <w:t xml:space="preserve"> агресивним захистом власних прав, високою креативністю</w:t>
      </w:r>
      <w:r w:rsidR="000110D8" w:rsidRPr="00811D38">
        <w:rPr>
          <w:rFonts w:ascii="Times New Roman" w:hAnsi="Times New Roman" w:cs="Times New Roman"/>
          <w:sz w:val="28"/>
          <w:szCs w:val="28"/>
          <w:lang w:val="uk-UA"/>
        </w:rPr>
        <w:t xml:space="preserve"> і гнучкістю</w:t>
      </w:r>
      <w:r w:rsidR="000110D8">
        <w:rPr>
          <w:rFonts w:ascii="Times New Roman" w:hAnsi="Times New Roman" w:cs="Times New Roman"/>
          <w:sz w:val="28"/>
          <w:szCs w:val="28"/>
          <w:lang w:val="uk-UA"/>
        </w:rPr>
        <w:t xml:space="preserve"> мислення, інтернальним локусом контролю й цілеспрямованістю у</w:t>
      </w:r>
      <w:r w:rsidR="000110D8" w:rsidRPr="00811D38">
        <w:rPr>
          <w:rFonts w:ascii="Times New Roman" w:hAnsi="Times New Roman" w:cs="Times New Roman"/>
          <w:sz w:val="28"/>
          <w:szCs w:val="28"/>
          <w:lang w:val="uk-UA"/>
        </w:rPr>
        <w:t xml:space="preserve"> досягненні своїх</w:t>
      </w:r>
      <w:r w:rsidR="000110D8">
        <w:rPr>
          <w:rFonts w:ascii="Times New Roman" w:hAnsi="Times New Roman" w:cs="Times New Roman"/>
          <w:sz w:val="28"/>
          <w:szCs w:val="28"/>
          <w:lang w:val="uk-UA"/>
        </w:rPr>
        <w:t xml:space="preserve"> </w:t>
      </w:r>
      <w:r w:rsidR="000110D8" w:rsidRPr="00811D38">
        <w:rPr>
          <w:rFonts w:ascii="Times New Roman" w:hAnsi="Times New Roman" w:cs="Times New Roman"/>
          <w:sz w:val="28"/>
          <w:szCs w:val="28"/>
          <w:lang w:val="uk-UA"/>
        </w:rPr>
        <w:t>цілей.</w:t>
      </w:r>
      <w:r w:rsidR="000110D8">
        <w:rPr>
          <w:rFonts w:ascii="Times New Roman" w:hAnsi="Times New Roman" w:cs="Times New Roman"/>
          <w:sz w:val="28"/>
          <w:szCs w:val="28"/>
          <w:lang w:val="uk-UA"/>
        </w:rPr>
        <w:t xml:space="preserve"> Знання психологічних особливостей, що сприяють схильності до нововведень допоможе керівнику адекватно підібрати «союзників» у своїх управлінських рішеннях.</w:t>
      </w:r>
    </w:p>
    <w:p w:rsidR="00161129" w:rsidRPr="00811D38" w:rsidRDefault="00161129" w:rsidP="00161129">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Загальними заходами для оптимізації впровадження ефективних змін в організацію діяльності установи є:</w:t>
      </w:r>
    </w:p>
    <w:p w:rsidR="00811D38" w:rsidRPr="00811D38" w:rsidRDefault="00161129" w:rsidP="00811D38">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 попередня та подальша діагностика організаційних аспектів фахівців Центру з використанням надійного та валідного інструментарію;</w:t>
      </w:r>
    </w:p>
    <w:p w:rsidR="00811D38" w:rsidRPr="00811D38" w:rsidRDefault="00161129" w:rsidP="00811D38">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2) обґрунтований вибір </w:t>
      </w:r>
      <w:r w:rsidR="00811D38" w:rsidRPr="00811D38">
        <w:rPr>
          <w:rFonts w:ascii="Times New Roman" w:hAnsi="Times New Roman" w:cs="Times New Roman"/>
          <w:sz w:val="28"/>
          <w:szCs w:val="28"/>
          <w:lang w:val="uk-UA"/>
        </w:rPr>
        <w:t>перс</w:t>
      </w:r>
      <w:r>
        <w:rPr>
          <w:rFonts w:ascii="Times New Roman" w:hAnsi="Times New Roman" w:cs="Times New Roman"/>
          <w:sz w:val="28"/>
          <w:szCs w:val="28"/>
          <w:lang w:val="uk-UA"/>
        </w:rPr>
        <w:t>оналу для участі в реалізації нововведення;</w:t>
      </w:r>
    </w:p>
    <w:p w:rsidR="00811D38" w:rsidRPr="00811D38" w:rsidRDefault="00161129" w:rsidP="00811D38">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3) створення якісної системи інформування про сутність організаційних інновацій;</w:t>
      </w:r>
    </w:p>
    <w:p w:rsidR="00161129" w:rsidRDefault="00161129" w:rsidP="00161129">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4) використання </w:t>
      </w:r>
      <w:r w:rsidR="00811D38" w:rsidRPr="00811D38">
        <w:rPr>
          <w:rFonts w:ascii="Times New Roman" w:hAnsi="Times New Roman" w:cs="Times New Roman"/>
          <w:sz w:val="28"/>
          <w:szCs w:val="28"/>
          <w:lang w:val="uk-UA"/>
        </w:rPr>
        <w:t>ігрових групових технологій</w:t>
      </w:r>
      <w:r>
        <w:rPr>
          <w:rFonts w:ascii="Times New Roman" w:hAnsi="Times New Roman" w:cs="Times New Roman"/>
          <w:sz w:val="28"/>
          <w:szCs w:val="28"/>
          <w:lang w:val="uk-UA"/>
        </w:rPr>
        <w:t xml:space="preserve">, спрямованих на конструювання, </w:t>
      </w:r>
      <w:r w:rsidR="00811D38" w:rsidRPr="00811D38">
        <w:rPr>
          <w:rFonts w:ascii="Times New Roman" w:hAnsi="Times New Roman" w:cs="Times New Roman"/>
          <w:sz w:val="28"/>
          <w:szCs w:val="28"/>
          <w:lang w:val="uk-UA"/>
        </w:rPr>
        <w:t>деталізацію</w:t>
      </w:r>
      <w:r>
        <w:rPr>
          <w:rFonts w:ascii="Times New Roman" w:hAnsi="Times New Roman" w:cs="Times New Roman"/>
          <w:sz w:val="28"/>
          <w:szCs w:val="28"/>
          <w:lang w:val="uk-UA"/>
        </w:rPr>
        <w:t xml:space="preserve"> і прийняття майбутнього або зміни поточної ситуації;</w:t>
      </w:r>
    </w:p>
    <w:p w:rsidR="00811D38" w:rsidRPr="00811D38" w:rsidRDefault="00161129" w:rsidP="00161129">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811D38" w:rsidRPr="00811D38">
        <w:rPr>
          <w:rFonts w:ascii="Times New Roman" w:hAnsi="Times New Roman" w:cs="Times New Roman"/>
          <w:sz w:val="28"/>
          <w:szCs w:val="28"/>
          <w:lang w:val="uk-UA"/>
        </w:rPr>
        <w:t>навчальні</w:t>
      </w:r>
      <w:r>
        <w:rPr>
          <w:rFonts w:ascii="Times New Roman" w:hAnsi="Times New Roman" w:cs="Times New Roman"/>
          <w:sz w:val="28"/>
          <w:szCs w:val="28"/>
          <w:lang w:val="uk-UA"/>
        </w:rPr>
        <w:t xml:space="preserve"> групові технології, що передбачають </w:t>
      </w:r>
      <w:r w:rsidR="00811D38" w:rsidRPr="00811D38">
        <w:rPr>
          <w:rFonts w:ascii="Times New Roman" w:hAnsi="Times New Roman" w:cs="Times New Roman"/>
          <w:sz w:val="28"/>
          <w:szCs w:val="28"/>
          <w:lang w:val="uk-UA"/>
        </w:rPr>
        <w:t>формування</w:t>
      </w:r>
      <w:r>
        <w:rPr>
          <w:rFonts w:ascii="Times New Roman" w:hAnsi="Times New Roman" w:cs="Times New Roman"/>
          <w:sz w:val="28"/>
          <w:szCs w:val="28"/>
          <w:lang w:val="uk-UA"/>
        </w:rPr>
        <w:t xml:space="preserve"> необхідних навичок і умінь, розвиток</w:t>
      </w:r>
      <w:r w:rsidR="00811D38" w:rsidRPr="00811D38">
        <w:rPr>
          <w:rFonts w:ascii="Times New Roman" w:hAnsi="Times New Roman" w:cs="Times New Roman"/>
          <w:sz w:val="28"/>
          <w:szCs w:val="28"/>
          <w:lang w:val="uk-UA"/>
        </w:rPr>
        <w:t xml:space="preserve"> інноваційних</w:t>
      </w:r>
      <w:r>
        <w:rPr>
          <w:rFonts w:ascii="Times New Roman" w:hAnsi="Times New Roman" w:cs="Times New Roman"/>
          <w:sz w:val="28"/>
          <w:szCs w:val="28"/>
          <w:lang w:val="uk-UA"/>
        </w:rPr>
        <w:t xml:space="preserve"> </w:t>
      </w:r>
      <w:r w:rsidR="00811D38" w:rsidRPr="00811D38">
        <w:rPr>
          <w:rFonts w:ascii="Times New Roman" w:hAnsi="Times New Roman" w:cs="Times New Roman"/>
          <w:sz w:val="28"/>
          <w:szCs w:val="28"/>
          <w:lang w:val="uk-UA"/>
        </w:rPr>
        <w:t>здібностей, формування гото</w:t>
      </w:r>
      <w:r>
        <w:rPr>
          <w:rFonts w:ascii="Times New Roman" w:hAnsi="Times New Roman" w:cs="Times New Roman"/>
          <w:sz w:val="28"/>
          <w:szCs w:val="28"/>
          <w:lang w:val="uk-UA"/>
        </w:rPr>
        <w:t>вності до сприйняття нового</w:t>
      </w:r>
      <w:r w:rsidR="00811D38" w:rsidRPr="00811D38">
        <w:rPr>
          <w:rFonts w:ascii="Times New Roman" w:hAnsi="Times New Roman" w:cs="Times New Roman"/>
          <w:sz w:val="28"/>
          <w:szCs w:val="28"/>
          <w:lang w:val="uk-UA"/>
        </w:rPr>
        <w:t>.</w:t>
      </w:r>
    </w:p>
    <w:p w:rsidR="00811D38" w:rsidRPr="00811D38" w:rsidRDefault="00161129" w:rsidP="00161129">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Описані</w:t>
      </w:r>
      <w:r w:rsidR="00811D38" w:rsidRPr="00811D38">
        <w:rPr>
          <w:rFonts w:ascii="Times New Roman" w:hAnsi="Times New Roman" w:cs="Times New Roman"/>
          <w:sz w:val="28"/>
          <w:szCs w:val="28"/>
          <w:lang w:val="uk-UA"/>
        </w:rPr>
        <w:t xml:space="preserve"> кроки є адекв</w:t>
      </w:r>
      <w:r>
        <w:rPr>
          <w:rFonts w:ascii="Times New Roman" w:hAnsi="Times New Roman" w:cs="Times New Roman"/>
          <w:sz w:val="28"/>
          <w:szCs w:val="28"/>
          <w:lang w:val="uk-UA"/>
        </w:rPr>
        <w:t>атним заходом щодо попередження супротиву організаційним рішенням</w:t>
      </w:r>
      <w:r w:rsidR="00811D38" w:rsidRPr="00811D38">
        <w:rPr>
          <w:rFonts w:ascii="Times New Roman" w:hAnsi="Times New Roman" w:cs="Times New Roman"/>
          <w:sz w:val="28"/>
          <w:szCs w:val="28"/>
          <w:lang w:val="uk-UA"/>
        </w:rPr>
        <w:t>. При цьому,</w:t>
      </w:r>
      <w:r>
        <w:rPr>
          <w:rFonts w:ascii="Times New Roman" w:hAnsi="Times New Roman" w:cs="Times New Roman"/>
          <w:sz w:val="28"/>
          <w:szCs w:val="28"/>
          <w:lang w:val="uk-UA"/>
        </w:rPr>
        <w:t xml:space="preserve"> як уже зазначалося вище, відповідну роботу необхідно впроваджувати на кількох рівнях:</w:t>
      </w:r>
      <w:r w:rsidR="00811D38" w:rsidRPr="00811D38">
        <w:rPr>
          <w:rFonts w:ascii="Times New Roman" w:hAnsi="Times New Roman" w:cs="Times New Roman"/>
          <w:sz w:val="28"/>
          <w:szCs w:val="28"/>
          <w:lang w:val="uk-UA"/>
        </w:rPr>
        <w:t xml:space="preserve"> </w:t>
      </w:r>
    </w:p>
    <w:p w:rsidR="00811D38" w:rsidRPr="00811D38" w:rsidRDefault="00161129" w:rsidP="00811D38">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811D38" w:rsidRPr="00811D38">
        <w:rPr>
          <w:rFonts w:ascii="Times New Roman" w:hAnsi="Times New Roman" w:cs="Times New Roman"/>
          <w:sz w:val="28"/>
          <w:szCs w:val="28"/>
          <w:lang w:val="uk-UA"/>
        </w:rPr>
        <w:t xml:space="preserve">Особистісний рівень </w:t>
      </w:r>
      <w:r>
        <w:rPr>
          <w:rFonts w:ascii="Times New Roman" w:hAnsi="Times New Roman" w:cs="Times New Roman"/>
          <w:sz w:val="28"/>
          <w:szCs w:val="28"/>
          <w:lang w:val="uk-UA"/>
        </w:rPr>
        <w:t>(психологічна готовність до управлінських й організаційних змін робітників установи</w:t>
      </w:r>
      <w:r w:rsidR="00811D38" w:rsidRPr="00811D38">
        <w:rPr>
          <w:rFonts w:ascii="Times New Roman" w:hAnsi="Times New Roman" w:cs="Times New Roman"/>
          <w:sz w:val="28"/>
          <w:szCs w:val="28"/>
          <w:lang w:val="uk-UA"/>
        </w:rPr>
        <w:t>)</w:t>
      </w:r>
      <w:r w:rsidR="00FA5E43">
        <w:rPr>
          <w:rFonts w:ascii="Times New Roman" w:hAnsi="Times New Roman" w:cs="Times New Roman"/>
          <w:sz w:val="28"/>
          <w:szCs w:val="28"/>
          <w:lang w:val="uk-UA"/>
        </w:rPr>
        <w:t xml:space="preserve"> визначається такими заходами</w:t>
      </w:r>
      <w:r w:rsidR="00811D38" w:rsidRPr="00811D38">
        <w:rPr>
          <w:rFonts w:ascii="Times New Roman" w:hAnsi="Times New Roman" w:cs="Times New Roman"/>
          <w:sz w:val="28"/>
          <w:szCs w:val="28"/>
          <w:lang w:val="uk-UA"/>
        </w:rPr>
        <w:t>:</w:t>
      </w:r>
    </w:p>
    <w:p w:rsidR="00811D38" w:rsidRPr="00811D38" w:rsidRDefault="00FA5E43" w:rsidP="00811D38">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 формування уявлення про соціальну</w:t>
      </w:r>
      <w:r w:rsidR="00811D38" w:rsidRPr="00811D38">
        <w:rPr>
          <w:rFonts w:ascii="Times New Roman" w:hAnsi="Times New Roman" w:cs="Times New Roman"/>
          <w:sz w:val="28"/>
          <w:szCs w:val="28"/>
          <w:lang w:val="uk-UA"/>
        </w:rPr>
        <w:t xml:space="preserve"> стабільність, визначеність,</w:t>
      </w:r>
      <w:r>
        <w:rPr>
          <w:rFonts w:ascii="Times New Roman" w:hAnsi="Times New Roman" w:cs="Times New Roman"/>
          <w:sz w:val="28"/>
          <w:szCs w:val="28"/>
          <w:lang w:val="uk-UA"/>
        </w:rPr>
        <w:t xml:space="preserve"> тобто керівник має пояснювати, що нововведення не вплине на роботу фахівців;</w:t>
      </w:r>
    </w:p>
    <w:p w:rsidR="00811D38" w:rsidRPr="00811D38" w:rsidRDefault="00FA5E43" w:rsidP="00FA5E43">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2) формування здатності </w:t>
      </w:r>
      <w:r w:rsidR="00811D38" w:rsidRPr="00811D38">
        <w:rPr>
          <w:rFonts w:ascii="Times New Roman" w:hAnsi="Times New Roman" w:cs="Times New Roman"/>
          <w:sz w:val="28"/>
          <w:szCs w:val="28"/>
          <w:lang w:val="uk-UA"/>
        </w:rPr>
        <w:t xml:space="preserve">підвищувати свою компетентність, </w:t>
      </w:r>
      <w:r>
        <w:rPr>
          <w:rFonts w:ascii="Times New Roman" w:hAnsi="Times New Roman" w:cs="Times New Roman"/>
          <w:sz w:val="28"/>
          <w:szCs w:val="28"/>
          <w:lang w:val="uk-UA"/>
        </w:rPr>
        <w:t>що обумовлюється вираженою мотивацією до саморозвитку;</w:t>
      </w:r>
    </w:p>
    <w:p w:rsidR="00811D38" w:rsidRPr="00811D38" w:rsidRDefault="00FA5E43" w:rsidP="00FA5E43">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3) узгодження тимчасової структури </w:t>
      </w:r>
      <w:r w:rsidR="00811D38" w:rsidRPr="00811D38">
        <w:rPr>
          <w:rFonts w:ascii="Times New Roman" w:hAnsi="Times New Roman" w:cs="Times New Roman"/>
          <w:sz w:val="28"/>
          <w:szCs w:val="28"/>
          <w:lang w:val="uk-UA"/>
        </w:rPr>
        <w:t>діяльності з зовніш</w:t>
      </w:r>
      <w:r>
        <w:rPr>
          <w:rFonts w:ascii="Times New Roman" w:hAnsi="Times New Roman" w:cs="Times New Roman"/>
          <w:sz w:val="28"/>
          <w:szCs w:val="28"/>
          <w:lang w:val="uk-UA"/>
        </w:rPr>
        <w:t>німи соціальними змінами, вирішення між особистісним і соціальним, шляхом детального роз’яснення змісту інновацій;</w:t>
      </w:r>
    </w:p>
    <w:p w:rsidR="00811D38" w:rsidRPr="00811D38" w:rsidRDefault="00FA5E43" w:rsidP="00FA5E43">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4) попереднє формування компетентностей, що дозволять фахівцям ефективно працювати у нових умовах; </w:t>
      </w:r>
    </w:p>
    <w:p w:rsidR="00FA5E43" w:rsidRDefault="00FA5E43" w:rsidP="00FA5E43">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5) визначення співвідношення дій і намірів особистості щодо нововведень установи;</w:t>
      </w:r>
    </w:p>
    <w:p w:rsidR="00811D38" w:rsidRPr="00811D38" w:rsidRDefault="00FA5E43" w:rsidP="000110D8">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6) збереження психологічної захищеності</w:t>
      </w:r>
      <w:r w:rsidR="000110D8">
        <w:rPr>
          <w:rFonts w:ascii="Times New Roman" w:hAnsi="Times New Roman" w:cs="Times New Roman"/>
          <w:sz w:val="28"/>
          <w:szCs w:val="28"/>
          <w:lang w:val="uk-UA"/>
        </w:rPr>
        <w:t>, що відображається у структурі інтелекту, світоглядних установках, уважності, схильності</w:t>
      </w:r>
      <w:r w:rsidR="00811D38" w:rsidRPr="00811D38">
        <w:rPr>
          <w:rFonts w:ascii="Times New Roman" w:hAnsi="Times New Roman" w:cs="Times New Roman"/>
          <w:sz w:val="28"/>
          <w:szCs w:val="28"/>
          <w:lang w:val="uk-UA"/>
        </w:rPr>
        <w:t xml:space="preserve"> до аналізу і</w:t>
      </w:r>
      <w:r w:rsidR="000110D8">
        <w:rPr>
          <w:rFonts w:ascii="Times New Roman" w:hAnsi="Times New Roman" w:cs="Times New Roman"/>
          <w:sz w:val="28"/>
          <w:szCs w:val="28"/>
          <w:lang w:val="uk-UA"/>
        </w:rPr>
        <w:t xml:space="preserve"> рефлексії, критичності мислення, емоційній стійкості;</w:t>
      </w:r>
    </w:p>
    <w:p w:rsidR="00811D38" w:rsidRPr="00811D38" w:rsidRDefault="000110D8" w:rsidP="000110D8">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7) встановлення суб'єктивної значущості нововведень для кожного фахівця – цілком можливе у межах ІРЦ, оскільки кількісний склад трудового колективу є, порівняно, невеликим;</w:t>
      </w:r>
    </w:p>
    <w:p w:rsidR="00811D38" w:rsidRPr="00811D38" w:rsidRDefault="000110D8" w:rsidP="000110D8">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8) врахування гендерних і вікових особливостей сприймання нововведень (зокрема, </w:t>
      </w:r>
      <w:r w:rsidR="00811D38" w:rsidRPr="00811D38">
        <w:rPr>
          <w:rFonts w:ascii="Times New Roman" w:hAnsi="Times New Roman" w:cs="Times New Roman"/>
          <w:sz w:val="28"/>
          <w:szCs w:val="28"/>
          <w:lang w:val="uk-UA"/>
        </w:rPr>
        <w:t>найбільш активними у св</w:t>
      </w:r>
      <w:r>
        <w:rPr>
          <w:rFonts w:ascii="Times New Roman" w:hAnsi="Times New Roman" w:cs="Times New Roman"/>
          <w:sz w:val="28"/>
          <w:szCs w:val="28"/>
          <w:lang w:val="uk-UA"/>
        </w:rPr>
        <w:t xml:space="preserve">оїй життєвій стратегії є молоді, </w:t>
      </w:r>
      <w:r w:rsidR="00811D38" w:rsidRPr="00811D38">
        <w:rPr>
          <w:rFonts w:ascii="Times New Roman" w:hAnsi="Times New Roman" w:cs="Times New Roman"/>
          <w:sz w:val="28"/>
          <w:szCs w:val="28"/>
          <w:lang w:val="uk-UA"/>
        </w:rPr>
        <w:t>освічені чолові</w:t>
      </w:r>
      <w:r>
        <w:rPr>
          <w:rFonts w:ascii="Times New Roman" w:hAnsi="Times New Roman" w:cs="Times New Roman"/>
          <w:sz w:val="28"/>
          <w:szCs w:val="28"/>
          <w:lang w:val="uk-UA"/>
        </w:rPr>
        <w:t>ки</w:t>
      </w:r>
      <w:r w:rsidR="00811D38" w:rsidRPr="00811D38">
        <w:rPr>
          <w:rFonts w:ascii="Times New Roman" w:hAnsi="Times New Roman" w:cs="Times New Roman"/>
          <w:sz w:val="28"/>
          <w:szCs w:val="28"/>
          <w:lang w:val="uk-UA"/>
        </w:rPr>
        <w:t>);</w:t>
      </w:r>
    </w:p>
    <w:p w:rsidR="00811D38" w:rsidRPr="00811D38" w:rsidRDefault="000110D8" w:rsidP="00811D38">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2. Груповий рівень сприймання нововведень</w:t>
      </w:r>
      <w:r w:rsidR="00BD7475">
        <w:rPr>
          <w:rFonts w:ascii="Times New Roman" w:hAnsi="Times New Roman" w:cs="Times New Roman"/>
          <w:sz w:val="28"/>
          <w:szCs w:val="28"/>
          <w:lang w:val="uk-UA"/>
        </w:rPr>
        <w:t xml:space="preserve"> передбачає такі дії</w:t>
      </w:r>
      <w:r>
        <w:rPr>
          <w:rFonts w:ascii="Times New Roman" w:hAnsi="Times New Roman" w:cs="Times New Roman"/>
          <w:sz w:val="28"/>
          <w:szCs w:val="28"/>
          <w:lang w:val="uk-UA"/>
        </w:rPr>
        <w:t>:</w:t>
      </w:r>
    </w:p>
    <w:p w:rsidR="00811D38" w:rsidRPr="00811D38" w:rsidRDefault="00322F9E" w:rsidP="00322F9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1) формування соціально-психологічної спільності через прищеплення почуття солідарності, </w:t>
      </w:r>
      <w:r w:rsidR="00811D38" w:rsidRPr="00811D38">
        <w:rPr>
          <w:rFonts w:ascii="Times New Roman" w:hAnsi="Times New Roman" w:cs="Times New Roman"/>
          <w:sz w:val="28"/>
          <w:szCs w:val="28"/>
          <w:lang w:val="uk-UA"/>
        </w:rPr>
        <w:t>взаємно</w:t>
      </w:r>
      <w:r>
        <w:rPr>
          <w:rFonts w:ascii="Times New Roman" w:hAnsi="Times New Roman" w:cs="Times New Roman"/>
          <w:sz w:val="28"/>
          <w:szCs w:val="28"/>
          <w:lang w:val="uk-UA"/>
        </w:rPr>
        <w:t>ї довіри, уявлення про важливість спільних дій тощо;</w:t>
      </w:r>
    </w:p>
    <w:p w:rsidR="00811D38" w:rsidRPr="00811D38" w:rsidRDefault="00BD7475" w:rsidP="00BD7475">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2) забезпечення прямих контактів між членами трудового колективу</w:t>
      </w:r>
      <w:r w:rsidR="00811D38" w:rsidRPr="00811D3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позитивної міжособистісної взаємодії і продуктивного </w:t>
      </w:r>
      <w:r w:rsidR="00322F9E">
        <w:rPr>
          <w:rFonts w:ascii="Times New Roman" w:hAnsi="Times New Roman" w:cs="Times New Roman"/>
          <w:sz w:val="28"/>
          <w:szCs w:val="28"/>
          <w:lang w:val="uk-UA"/>
        </w:rPr>
        <w:t>вза</w:t>
      </w:r>
      <w:r>
        <w:rPr>
          <w:rFonts w:ascii="Times New Roman" w:hAnsi="Times New Roman" w:cs="Times New Roman"/>
          <w:sz w:val="28"/>
          <w:szCs w:val="28"/>
          <w:lang w:val="uk-UA"/>
        </w:rPr>
        <w:t>ємовпливу;</w:t>
      </w:r>
    </w:p>
    <w:p w:rsidR="00811D38" w:rsidRPr="00811D38" w:rsidRDefault="00BD7475" w:rsidP="00BD7475">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3) формування єдності  </w:t>
      </w:r>
      <w:r w:rsidR="00811D38" w:rsidRPr="00811D38">
        <w:rPr>
          <w:rFonts w:ascii="Times New Roman" w:hAnsi="Times New Roman" w:cs="Times New Roman"/>
          <w:sz w:val="28"/>
          <w:szCs w:val="28"/>
          <w:lang w:val="uk-UA"/>
        </w:rPr>
        <w:t>інтересів, м</w:t>
      </w:r>
      <w:r>
        <w:rPr>
          <w:rFonts w:ascii="Times New Roman" w:hAnsi="Times New Roman" w:cs="Times New Roman"/>
          <w:sz w:val="28"/>
          <w:szCs w:val="28"/>
          <w:lang w:val="uk-UA"/>
        </w:rPr>
        <w:t>отивів і установок, цінностей, норм, звичаїв, звичаїв і звичок членів трудового колективу;</w:t>
      </w:r>
    </w:p>
    <w:p w:rsidR="00811D38" w:rsidRPr="00811D38" w:rsidRDefault="00BD7475" w:rsidP="00811D38">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4) чітка диференціація групових функцій і ролей; </w:t>
      </w:r>
    </w:p>
    <w:p w:rsidR="00811D38" w:rsidRPr="00811D38" w:rsidRDefault="00BD7475" w:rsidP="00811D38">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5) добір таких прихильників інновацій роботи установи, які б володіли </w:t>
      </w:r>
      <w:r w:rsidR="00811D38" w:rsidRPr="00811D38">
        <w:rPr>
          <w:rFonts w:ascii="Times New Roman" w:hAnsi="Times New Roman" w:cs="Times New Roman"/>
          <w:sz w:val="28"/>
          <w:szCs w:val="28"/>
          <w:lang w:val="uk-UA"/>
        </w:rPr>
        <w:t>сильним почуття</w:t>
      </w:r>
      <w:r>
        <w:rPr>
          <w:rFonts w:ascii="Times New Roman" w:hAnsi="Times New Roman" w:cs="Times New Roman"/>
          <w:sz w:val="28"/>
          <w:szCs w:val="28"/>
          <w:lang w:val="uk-UA"/>
        </w:rPr>
        <w:t>м приналежності до спільноти;</w:t>
      </w:r>
    </w:p>
    <w:p w:rsidR="009E3A7B" w:rsidRDefault="009E3A7B" w:rsidP="009E3A7B">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6) сильний груповий</w:t>
      </w:r>
      <w:r w:rsidR="00811D38" w:rsidRPr="00811D38">
        <w:rPr>
          <w:rFonts w:ascii="Times New Roman" w:hAnsi="Times New Roman" w:cs="Times New Roman"/>
          <w:sz w:val="28"/>
          <w:szCs w:val="28"/>
          <w:lang w:val="uk-UA"/>
        </w:rPr>
        <w:t xml:space="preserve"> тиск мож</w:t>
      </w:r>
      <w:r>
        <w:rPr>
          <w:rFonts w:ascii="Times New Roman" w:hAnsi="Times New Roman" w:cs="Times New Roman"/>
          <w:sz w:val="28"/>
          <w:szCs w:val="28"/>
          <w:lang w:val="uk-UA"/>
        </w:rPr>
        <w:t>на встановити, створивши спільну</w:t>
      </w:r>
      <w:r w:rsidR="00811D38" w:rsidRPr="00811D38">
        <w:rPr>
          <w:rFonts w:ascii="Times New Roman" w:hAnsi="Times New Roman" w:cs="Times New Roman"/>
          <w:sz w:val="28"/>
          <w:szCs w:val="28"/>
          <w:lang w:val="uk-UA"/>
        </w:rPr>
        <w:t xml:space="preserve"> у всіх</w:t>
      </w:r>
      <w:r>
        <w:rPr>
          <w:rFonts w:ascii="Times New Roman" w:hAnsi="Times New Roman" w:cs="Times New Roman"/>
          <w:sz w:val="28"/>
          <w:szCs w:val="28"/>
          <w:lang w:val="uk-UA"/>
        </w:rPr>
        <w:t xml:space="preserve"> </w:t>
      </w:r>
      <w:r w:rsidR="00811D38" w:rsidRPr="00811D38">
        <w:rPr>
          <w:rFonts w:ascii="Times New Roman" w:hAnsi="Times New Roman" w:cs="Times New Roman"/>
          <w:sz w:val="28"/>
          <w:szCs w:val="28"/>
          <w:lang w:val="uk-UA"/>
        </w:rPr>
        <w:t>членів групи думку про необхідність змін, і таким чином</w:t>
      </w:r>
      <w:r>
        <w:rPr>
          <w:rFonts w:ascii="Times New Roman" w:hAnsi="Times New Roman" w:cs="Times New Roman"/>
          <w:sz w:val="28"/>
          <w:szCs w:val="28"/>
          <w:lang w:val="uk-UA"/>
        </w:rPr>
        <w:t xml:space="preserve"> </w:t>
      </w:r>
      <w:r w:rsidR="00811D38" w:rsidRPr="00811D38">
        <w:rPr>
          <w:rFonts w:ascii="Times New Roman" w:hAnsi="Times New Roman" w:cs="Times New Roman"/>
          <w:sz w:val="28"/>
          <w:szCs w:val="28"/>
          <w:lang w:val="uk-UA"/>
        </w:rPr>
        <w:t>джерело тиску, перенести в саме групу;</w:t>
      </w:r>
    </w:p>
    <w:p w:rsidR="00811D38" w:rsidRPr="00811D38" w:rsidRDefault="009E3A7B" w:rsidP="009E3A7B">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7)</w:t>
      </w:r>
      <w:r w:rsidR="00811D38" w:rsidRPr="00811D38">
        <w:rPr>
          <w:rFonts w:ascii="Times New Roman" w:hAnsi="Times New Roman" w:cs="Times New Roman"/>
          <w:sz w:val="28"/>
          <w:szCs w:val="28"/>
          <w:lang w:val="uk-UA"/>
        </w:rPr>
        <w:t xml:space="preserve"> всі члени групи повинні переконатися в необхідності змін, планів</w:t>
      </w:r>
      <w:r>
        <w:rPr>
          <w:rFonts w:ascii="Times New Roman" w:hAnsi="Times New Roman" w:cs="Times New Roman"/>
          <w:sz w:val="28"/>
          <w:szCs w:val="28"/>
          <w:lang w:val="uk-UA"/>
        </w:rPr>
        <w:t xml:space="preserve"> і наслідків змін, що передбачає інтенсивну індивідуальну роботу з кожним членом трудового колективу;</w:t>
      </w:r>
    </w:p>
    <w:p w:rsidR="00811D38" w:rsidRPr="00811D38" w:rsidRDefault="009E3A7B" w:rsidP="009E3A7B">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8) здійснювати контроль за неформальними каналами комунікацій (чутками і плітками), що досягається за рахунок повноцінного і достовірного інформування керівника щодо стратегії розвитку закладу;</w:t>
      </w:r>
    </w:p>
    <w:p w:rsidR="00825B12" w:rsidRDefault="009E3A7B" w:rsidP="009E3A7B">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9) прийняття директором відповідальності за наслідки організаційних змін в установі.</w:t>
      </w:r>
    </w:p>
    <w:p w:rsidR="00811D38" w:rsidRPr="00811D38" w:rsidRDefault="009E3A7B" w:rsidP="00811D38">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3. Сприймання нововедення на організаційному рівні визначається такими чинниками</w:t>
      </w:r>
      <w:r w:rsidR="00C54AD9">
        <w:rPr>
          <w:rFonts w:ascii="Times New Roman" w:hAnsi="Times New Roman" w:cs="Times New Roman"/>
          <w:sz w:val="28"/>
          <w:szCs w:val="28"/>
          <w:lang w:val="uk-UA"/>
        </w:rPr>
        <w:t xml:space="preserve">: </w:t>
      </w:r>
    </w:p>
    <w:p w:rsidR="00811D38" w:rsidRPr="00811D38" w:rsidRDefault="00C54AD9" w:rsidP="00C54AD9">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811D38" w:rsidRPr="00811D38">
        <w:rPr>
          <w:rFonts w:ascii="Times New Roman" w:hAnsi="Times New Roman" w:cs="Times New Roman"/>
          <w:sz w:val="28"/>
          <w:szCs w:val="28"/>
          <w:lang w:val="uk-UA"/>
        </w:rPr>
        <w:t>інноваційність - здатність орган</w:t>
      </w:r>
      <w:r>
        <w:rPr>
          <w:rFonts w:ascii="Times New Roman" w:hAnsi="Times New Roman" w:cs="Times New Roman"/>
          <w:sz w:val="28"/>
          <w:szCs w:val="28"/>
          <w:lang w:val="uk-UA"/>
        </w:rPr>
        <w:t>ізації породжувати нововведення</w:t>
      </w:r>
      <w:r w:rsidR="00811D38" w:rsidRPr="00811D38">
        <w:rPr>
          <w:rFonts w:ascii="Times New Roman" w:hAnsi="Times New Roman" w:cs="Times New Roman"/>
          <w:sz w:val="28"/>
          <w:szCs w:val="28"/>
          <w:lang w:val="uk-UA"/>
        </w:rPr>
        <w:t>;</w:t>
      </w:r>
    </w:p>
    <w:p w:rsidR="00811D38" w:rsidRPr="00811D38" w:rsidRDefault="00C54AD9" w:rsidP="00C54AD9">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2) постійне підвищення компетентності </w:t>
      </w:r>
      <w:r w:rsidR="00811D38" w:rsidRPr="00811D38">
        <w:rPr>
          <w:rFonts w:ascii="Times New Roman" w:hAnsi="Times New Roman" w:cs="Times New Roman"/>
          <w:sz w:val="28"/>
          <w:szCs w:val="28"/>
          <w:lang w:val="uk-UA"/>
        </w:rPr>
        <w:t>співробітник</w:t>
      </w:r>
      <w:r>
        <w:rPr>
          <w:rFonts w:ascii="Times New Roman" w:hAnsi="Times New Roman" w:cs="Times New Roman"/>
          <w:sz w:val="28"/>
          <w:szCs w:val="28"/>
          <w:lang w:val="uk-UA"/>
        </w:rPr>
        <w:t>ів, що передбачає, зокрема, оволодіннями новими технологіями і методами навчання;</w:t>
      </w:r>
    </w:p>
    <w:p w:rsidR="00811D38" w:rsidRPr="00811D38" w:rsidRDefault="00C54AD9" w:rsidP="00811D38">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811D38" w:rsidRPr="00811D38">
        <w:rPr>
          <w:rFonts w:ascii="Times New Roman" w:hAnsi="Times New Roman" w:cs="Times New Roman"/>
          <w:sz w:val="28"/>
          <w:szCs w:val="28"/>
          <w:lang w:val="uk-UA"/>
        </w:rPr>
        <w:t>відкритість змінам (мислення, поведінки, продукту);</w:t>
      </w:r>
    </w:p>
    <w:p w:rsidR="00811D38" w:rsidRPr="00811D38" w:rsidRDefault="00C54AD9" w:rsidP="00811D38">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4) проактивность управління, що передбачає вплив на випередження;</w:t>
      </w:r>
    </w:p>
    <w:p w:rsidR="00C46DD4" w:rsidRDefault="00C46DD4" w:rsidP="00C46DD4">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5) ефективність волі керівника;</w:t>
      </w:r>
    </w:p>
    <w:p w:rsidR="00811D38" w:rsidRPr="00811D38" w:rsidRDefault="00C46DD4" w:rsidP="00C46DD4">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811D38" w:rsidRPr="00811D38">
        <w:rPr>
          <w:rFonts w:ascii="Times New Roman" w:hAnsi="Times New Roman" w:cs="Times New Roman"/>
          <w:sz w:val="28"/>
          <w:szCs w:val="28"/>
          <w:lang w:val="uk-UA"/>
        </w:rPr>
        <w:t>об'єктивні «паспортні» особливості організації та співробітників:</w:t>
      </w:r>
      <w:r>
        <w:rPr>
          <w:rFonts w:ascii="Times New Roman" w:hAnsi="Times New Roman" w:cs="Times New Roman"/>
          <w:sz w:val="28"/>
          <w:szCs w:val="28"/>
          <w:lang w:val="uk-UA"/>
        </w:rPr>
        <w:t xml:space="preserve"> </w:t>
      </w:r>
      <w:r w:rsidR="00811D38" w:rsidRPr="00811D38">
        <w:rPr>
          <w:rFonts w:ascii="Times New Roman" w:hAnsi="Times New Roman" w:cs="Times New Roman"/>
          <w:sz w:val="28"/>
          <w:szCs w:val="28"/>
          <w:lang w:val="uk-UA"/>
        </w:rPr>
        <w:t>форма власності, перспективні напрямки діяльності, досвід</w:t>
      </w:r>
      <w:r>
        <w:rPr>
          <w:rFonts w:ascii="Times New Roman" w:hAnsi="Times New Roman" w:cs="Times New Roman"/>
          <w:sz w:val="28"/>
          <w:szCs w:val="28"/>
          <w:lang w:val="uk-UA"/>
        </w:rPr>
        <w:t xml:space="preserve"> </w:t>
      </w:r>
      <w:r w:rsidR="00811D38" w:rsidRPr="00811D38">
        <w:rPr>
          <w:rFonts w:ascii="Times New Roman" w:hAnsi="Times New Roman" w:cs="Times New Roman"/>
          <w:sz w:val="28"/>
          <w:szCs w:val="28"/>
          <w:lang w:val="uk-UA"/>
        </w:rPr>
        <w:t>існування, кількість співроб</w:t>
      </w:r>
      <w:r>
        <w:rPr>
          <w:rFonts w:ascii="Times New Roman" w:hAnsi="Times New Roman" w:cs="Times New Roman"/>
          <w:sz w:val="28"/>
          <w:szCs w:val="28"/>
          <w:lang w:val="uk-UA"/>
        </w:rPr>
        <w:t>ітників</w:t>
      </w:r>
      <w:r w:rsidR="00811D38" w:rsidRPr="00811D38">
        <w:rPr>
          <w:rFonts w:ascii="Times New Roman" w:hAnsi="Times New Roman" w:cs="Times New Roman"/>
          <w:sz w:val="28"/>
          <w:szCs w:val="28"/>
          <w:lang w:val="uk-UA"/>
        </w:rPr>
        <w:t>, гнучка і чітка структура організації;</w:t>
      </w:r>
    </w:p>
    <w:p w:rsidR="00C46DD4" w:rsidRDefault="00C46DD4" w:rsidP="00C46DD4">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7)</w:t>
      </w:r>
      <w:r w:rsidR="00811D38" w:rsidRPr="00811D38">
        <w:rPr>
          <w:rFonts w:ascii="Times New Roman" w:hAnsi="Times New Roman" w:cs="Times New Roman"/>
          <w:sz w:val="28"/>
          <w:szCs w:val="28"/>
          <w:lang w:val="uk-UA"/>
        </w:rPr>
        <w:t xml:space="preserve"> обґрунтована система </w:t>
      </w:r>
      <w:r>
        <w:rPr>
          <w:rFonts w:ascii="Times New Roman" w:hAnsi="Times New Roman" w:cs="Times New Roman"/>
          <w:sz w:val="28"/>
          <w:szCs w:val="28"/>
          <w:lang w:val="uk-UA"/>
        </w:rPr>
        <w:t>просування і ротації персоналу;</w:t>
      </w:r>
    </w:p>
    <w:p w:rsidR="00811D38" w:rsidRPr="00811D38" w:rsidRDefault="00C46DD4" w:rsidP="00C46DD4">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8)</w:t>
      </w:r>
      <w:r w:rsidR="00811D38" w:rsidRPr="00811D38">
        <w:rPr>
          <w:rFonts w:ascii="Times New Roman" w:hAnsi="Times New Roman" w:cs="Times New Roman"/>
          <w:sz w:val="28"/>
          <w:szCs w:val="28"/>
          <w:lang w:val="uk-UA"/>
        </w:rPr>
        <w:t xml:space="preserve"> наявність в структурі елементів, здатних породжувати органи для</w:t>
      </w:r>
      <w:r>
        <w:rPr>
          <w:rFonts w:ascii="Times New Roman" w:hAnsi="Times New Roman" w:cs="Times New Roman"/>
          <w:sz w:val="28"/>
          <w:szCs w:val="28"/>
          <w:lang w:val="uk-UA"/>
        </w:rPr>
        <w:t xml:space="preserve"> </w:t>
      </w:r>
      <w:r w:rsidR="00811D38" w:rsidRPr="00811D38">
        <w:rPr>
          <w:rFonts w:ascii="Times New Roman" w:hAnsi="Times New Roman" w:cs="Times New Roman"/>
          <w:sz w:val="28"/>
          <w:szCs w:val="28"/>
          <w:lang w:val="uk-UA"/>
        </w:rPr>
        <w:t>вирі</w:t>
      </w:r>
      <w:r>
        <w:rPr>
          <w:rFonts w:ascii="Times New Roman" w:hAnsi="Times New Roman" w:cs="Times New Roman"/>
          <w:sz w:val="28"/>
          <w:szCs w:val="28"/>
          <w:lang w:val="uk-UA"/>
        </w:rPr>
        <w:t>шення нових завдань;</w:t>
      </w:r>
    </w:p>
    <w:p w:rsidR="00811D38" w:rsidRPr="00811D38" w:rsidRDefault="00C46DD4" w:rsidP="00811D38">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9)</w:t>
      </w:r>
      <w:r w:rsidR="00811D38" w:rsidRPr="00811D38">
        <w:rPr>
          <w:rFonts w:ascii="Times New Roman" w:hAnsi="Times New Roman" w:cs="Times New Roman"/>
          <w:sz w:val="28"/>
          <w:szCs w:val="28"/>
          <w:lang w:val="uk-UA"/>
        </w:rPr>
        <w:t xml:space="preserve"> частота, зміст, спрямованість і </w:t>
      </w:r>
      <w:r w:rsidR="000C73F7" w:rsidRPr="00811D38">
        <w:rPr>
          <w:rFonts w:ascii="Times New Roman" w:hAnsi="Times New Roman" w:cs="Times New Roman"/>
          <w:sz w:val="28"/>
          <w:szCs w:val="28"/>
          <w:lang w:val="uk-UA"/>
        </w:rPr>
        <w:t>обґрунтованість</w:t>
      </w:r>
      <w:r w:rsidR="00811D38" w:rsidRPr="00811D38">
        <w:rPr>
          <w:rFonts w:ascii="Times New Roman" w:hAnsi="Times New Roman" w:cs="Times New Roman"/>
          <w:sz w:val="28"/>
          <w:szCs w:val="28"/>
          <w:lang w:val="uk-UA"/>
        </w:rPr>
        <w:t xml:space="preserve"> нововведень;</w:t>
      </w:r>
    </w:p>
    <w:p w:rsidR="00811D38" w:rsidRPr="00811D38" w:rsidRDefault="00C46DD4" w:rsidP="00C46DD4">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10) гнучкість організації (управлінська, фінансова, </w:t>
      </w:r>
      <w:r w:rsidR="00811D38" w:rsidRPr="00811D38">
        <w:rPr>
          <w:rFonts w:ascii="Times New Roman" w:hAnsi="Times New Roman" w:cs="Times New Roman"/>
          <w:sz w:val="28"/>
          <w:szCs w:val="28"/>
          <w:lang w:val="uk-UA"/>
        </w:rPr>
        <w:t xml:space="preserve">технологічна, кадрова </w:t>
      </w:r>
      <w:r>
        <w:rPr>
          <w:rFonts w:ascii="Times New Roman" w:hAnsi="Times New Roman" w:cs="Times New Roman"/>
          <w:sz w:val="28"/>
          <w:szCs w:val="28"/>
          <w:lang w:val="uk-UA"/>
        </w:rPr>
        <w:t>тощо</w:t>
      </w:r>
      <w:r w:rsidR="00811D38" w:rsidRPr="00811D38">
        <w:rPr>
          <w:rFonts w:ascii="Times New Roman" w:hAnsi="Times New Roman" w:cs="Times New Roman"/>
          <w:sz w:val="28"/>
          <w:szCs w:val="28"/>
          <w:lang w:val="uk-UA"/>
        </w:rPr>
        <w:t>).</w:t>
      </w:r>
    </w:p>
    <w:p w:rsidR="00811D38" w:rsidRPr="00811D38" w:rsidRDefault="00201702" w:rsidP="00C46DD4">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Підвищення ефективності</w:t>
      </w:r>
      <w:r w:rsidR="004853ED">
        <w:rPr>
          <w:rFonts w:ascii="Times New Roman" w:hAnsi="Times New Roman" w:cs="Times New Roman"/>
          <w:sz w:val="28"/>
          <w:szCs w:val="28"/>
          <w:lang w:val="uk-UA"/>
        </w:rPr>
        <w:t xml:space="preserve"> управління та організації роботи інклюзивно-ресурсного центру тісно пов’язане з питанням перевірки якості роботи фахівців. </w:t>
      </w:r>
      <w:r w:rsidR="00811D38" w:rsidRPr="00811D38">
        <w:rPr>
          <w:rFonts w:ascii="Times New Roman" w:hAnsi="Times New Roman" w:cs="Times New Roman"/>
          <w:sz w:val="28"/>
          <w:szCs w:val="28"/>
          <w:lang w:val="uk-UA"/>
        </w:rPr>
        <w:t>З огляду на</w:t>
      </w:r>
      <w:r w:rsidR="00C46DD4">
        <w:rPr>
          <w:rFonts w:ascii="Times New Roman" w:hAnsi="Times New Roman" w:cs="Times New Roman"/>
          <w:sz w:val="28"/>
          <w:szCs w:val="28"/>
          <w:lang w:val="uk-UA"/>
        </w:rPr>
        <w:t xml:space="preserve"> те</w:t>
      </w:r>
      <w:r w:rsidR="00811D38" w:rsidRPr="00811D38">
        <w:rPr>
          <w:rFonts w:ascii="Times New Roman" w:hAnsi="Times New Roman" w:cs="Times New Roman"/>
          <w:sz w:val="28"/>
          <w:szCs w:val="28"/>
          <w:lang w:val="uk-UA"/>
        </w:rPr>
        <w:t>, що в</w:t>
      </w:r>
      <w:r w:rsidR="004853ED">
        <w:rPr>
          <w:rFonts w:ascii="Times New Roman" w:hAnsi="Times New Roman" w:cs="Times New Roman"/>
          <w:sz w:val="28"/>
          <w:szCs w:val="28"/>
          <w:lang w:val="uk-UA"/>
        </w:rPr>
        <w:t xml:space="preserve"> нових професійних</w:t>
      </w:r>
      <w:r w:rsidR="00811D38" w:rsidRPr="00811D38">
        <w:rPr>
          <w:rFonts w:ascii="Times New Roman" w:hAnsi="Times New Roman" w:cs="Times New Roman"/>
          <w:sz w:val="28"/>
          <w:szCs w:val="28"/>
          <w:lang w:val="uk-UA"/>
        </w:rPr>
        <w:t xml:space="preserve"> стандартах</w:t>
      </w:r>
      <w:r w:rsidR="00C46DD4">
        <w:rPr>
          <w:rFonts w:ascii="Times New Roman" w:hAnsi="Times New Roman" w:cs="Times New Roman"/>
          <w:sz w:val="28"/>
          <w:szCs w:val="28"/>
          <w:lang w:val="uk-UA"/>
        </w:rPr>
        <w:t xml:space="preserve"> </w:t>
      </w:r>
      <w:r w:rsidR="00811D38" w:rsidRPr="00811D38">
        <w:rPr>
          <w:rFonts w:ascii="Times New Roman" w:hAnsi="Times New Roman" w:cs="Times New Roman"/>
          <w:sz w:val="28"/>
          <w:szCs w:val="28"/>
          <w:lang w:val="uk-UA"/>
        </w:rPr>
        <w:t>принципово по-новому визначені трудові функції, трудові</w:t>
      </w:r>
      <w:r w:rsidR="00C46DD4">
        <w:rPr>
          <w:rFonts w:ascii="Times New Roman" w:hAnsi="Times New Roman" w:cs="Times New Roman"/>
          <w:sz w:val="28"/>
          <w:szCs w:val="28"/>
          <w:lang w:val="uk-UA"/>
        </w:rPr>
        <w:t xml:space="preserve"> </w:t>
      </w:r>
      <w:r w:rsidR="00811D38" w:rsidRPr="00811D38">
        <w:rPr>
          <w:rFonts w:ascii="Times New Roman" w:hAnsi="Times New Roman" w:cs="Times New Roman"/>
          <w:sz w:val="28"/>
          <w:szCs w:val="28"/>
          <w:lang w:val="uk-UA"/>
        </w:rPr>
        <w:t>дії, вимо</w:t>
      </w:r>
      <w:r w:rsidR="00C46DD4">
        <w:rPr>
          <w:rFonts w:ascii="Times New Roman" w:hAnsi="Times New Roman" w:cs="Times New Roman"/>
          <w:sz w:val="28"/>
          <w:szCs w:val="28"/>
          <w:lang w:val="uk-UA"/>
        </w:rPr>
        <w:t>ги до компетентностей та їх формування працівників інклюзивної освіти, у процесі</w:t>
      </w:r>
      <w:r w:rsidR="00811D38" w:rsidRPr="00811D38">
        <w:rPr>
          <w:rFonts w:ascii="Times New Roman" w:hAnsi="Times New Roman" w:cs="Times New Roman"/>
          <w:sz w:val="28"/>
          <w:szCs w:val="28"/>
          <w:lang w:val="uk-UA"/>
        </w:rPr>
        <w:t xml:space="preserve"> ате</w:t>
      </w:r>
      <w:r w:rsidR="00C46DD4">
        <w:rPr>
          <w:rFonts w:ascii="Times New Roman" w:hAnsi="Times New Roman" w:cs="Times New Roman"/>
          <w:sz w:val="28"/>
          <w:szCs w:val="28"/>
          <w:lang w:val="uk-UA"/>
        </w:rPr>
        <w:t>стації необхідно виявити</w:t>
      </w:r>
      <w:r w:rsidR="00811D38" w:rsidRPr="00811D38">
        <w:rPr>
          <w:rFonts w:ascii="Times New Roman" w:hAnsi="Times New Roman" w:cs="Times New Roman"/>
          <w:sz w:val="28"/>
          <w:szCs w:val="28"/>
          <w:lang w:val="uk-UA"/>
        </w:rPr>
        <w:t xml:space="preserve"> відповідність</w:t>
      </w:r>
      <w:r w:rsidR="00C46DD4">
        <w:rPr>
          <w:rFonts w:ascii="Times New Roman" w:hAnsi="Times New Roman" w:cs="Times New Roman"/>
          <w:sz w:val="28"/>
          <w:szCs w:val="28"/>
          <w:lang w:val="uk-UA"/>
        </w:rPr>
        <w:t xml:space="preserve"> працівників встановленим вимогам і спланувати заходи щодо поліпшення їх професійного рівня.</w:t>
      </w:r>
      <w:r w:rsidR="00811D38" w:rsidRPr="00811D38">
        <w:rPr>
          <w:rFonts w:ascii="Times New Roman" w:hAnsi="Times New Roman" w:cs="Times New Roman"/>
          <w:sz w:val="28"/>
          <w:szCs w:val="28"/>
          <w:lang w:val="uk-UA"/>
        </w:rPr>
        <w:t xml:space="preserve"> </w:t>
      </w:r>
    </w:p>
    <w:p w:rsidR="00811D38" w:rsidRPr="00811D38" w:rsidRDefault="00C46DD4" w:rsidP="00C46DD4">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Тому доцільно запропонувати а</w:t>
      </w:r>
      <w:r w:rsidR="00811D38" w:rsidRPr="00811D38">
        <w:rPr>
          <w:rFonts w:ascii="Times New Roman" w:hAnsi="Times New Roman" w:cs="Times New Roman"/>
          <w:sz w:val="28"/>
          <w:szCs w:val="28"/>
          <w:lang w:val="uk-UA"/>
        </w:rPr>
        <w:t>лгоритм проведення атестаці</w:t>
      </w:r>
      <w:r>
        <w:rPr>
          <w:rFonts w:ascii="Times New Roman" w:hAnsi="Times New Roman" w:cs="Times New Roman"/>
          <w:sz w:val="28"/>
          <w:szCs w:val="28"/>
          <w:lang w:val="uk-UA"/>
        </w:rPr>
        <w:t>ї</w:t>
      </w:r>
      <w:r w:rsidR="00811D38" w:rsidRPr="00811D38">
        <w:rPr>
          <w:rFonts w:ascii="Times New Roman" w:hAnsi="Times New Roman" w:cs="Times New Roman"/>
          <w:sz w:val="28"/>
          <w:szCs w:val="28"/>
          <w:lang w:val="uk-UA"/>
        </w:rPr>
        <w:t>:</w:t>
      </w:r>
    </w:p>
    <w:p w:rsidR="00811D38" w:rsidRPr="00811D38" w:rsidRDefault="000C73F7" w:rsidP="00811D38">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w:t>
      </w:r>
      <w:r w:rsidR="00811D38" w:rsidRPr="00811D38">
        <w:rPr>
          <w:rFonts w:ascii="Times New Roman" w:hAnsi="Times New Roman" w:cs="Times New Roman"/>
          <w:sz w:val="28"/>
          <w:szCs w:val="28"/>
          <w:lang w:val="uk-UA"/>
        </w:rPr>
        <w:t xml:space="preserve"> визначення трудових фу</w:t>
      </w:r>
      <w:r>
        <w:rPr>
          <w:rFonts w:ascii="Times New Roman" w:hAnsi="Times New Roman" w:cs="Times New Roman"/>
          <w:sz w:val="28"/>
          <w:szCs w:val="28"/>
          <w:lang w:val="uk-UA"/>
        </w:rPr>
        <w:t>нкцій кожного із фахівців Центру;</w:t>
      </w:r>
    </w:p>
    <w:p w:rsidR="00811D38" w:rsidRPr="00811D38" w:rsidRDefault="000C73F7" w:rsidP="000C73F7">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2)</w:t>
      </w:r>
      <w:r w:rsidR="00811D38" w:rsidRPr="00811D38">
        <w:rPr>
          <w:rFonts w:ascii="Times New Roman" w:hAnsi="Times New Roman" w:cs="Times New Roman"/>
          <w:sz w:val="28"/>
          <w:szCs w:val="28"/>
          <w:lang w:val="uk-UA"/>
        </w:rPr>
        <w:t xml:space="preserve"> визначення вимог </w:t>
      </w:r>
      <w:r>
        <w:rPr>
          <w:rFonts w:ascii="Times New Roman" w:hAnsi="Times New Roman" w:cs="Times New Roman"/>
          <w:sz w:val="28"/>
          <w:szCs w:val="28"/>
          <w:lang w:val="uk-UA"/>
        </w:rPr>
        <w:t xml:space="preserve">до рівня знань, умінь, досвіду, </w:t>
      </w:r>
      <w:r w:rsidR="00811D38" w:rsidRPr="00811D38">
        <w:rPr>
          <w:rFonts w:ascii="Times New Roman" w:hAnsi="Times New Roman" w:cs="Times New Roman"/>
          <w:sz w:val="28"/>
          <w:szCs w:val="28"/>
          <w:lang w:val="uk-UA"/>
        </w:rPr>
        <w:t>необхідних для їх виконання;</w:t>
      </w:r>
    </w:p>
    <w:p w:rsidR="00811D38" w:rsidRPr="00811D38" w:rsidRDefault="000C73F7" w:rsidP="00811D38">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3)</w:t>
      </w:r>
      <w:r w:rsidR="00811D38" w:rsidRPr="00811D38">
        <w:rPr>
          <w:rFonts w:ascii="Times New Roman" w:hAnsi="Times New Roman" w:cs="Times New Roman"/>
          <w:sz w:val="28"/>
          <w:szCs w:val="28"/>
          <w:lang w:val="uk-UA"/>
        </w:rPr>
        <w:t xml:space="preserve"> аналіз (перевірка) знань, умінь, д</w:t>
      </w:r>
      <w:r>
        <w:rPr>
          <w:rFonts w:ascii="Times New Roman" w:hAnsi="Times New Roman" w:cs="Times New Roman"/>
          <w:sz w:val="28"/>
          <w:szCs w:val="28"/>
          <w:lang w:val="uk-UA"/>
        </w:rPr>
        <w:t>освіду конкретного фахівця</w:t>
      </w:r>
      <w:r w:rsidR="00811D38" w:rsidRPr="00811D38">
        <w:rPr>
          <w:rFonts w:ascii="Times New Roman" w:hAnsi="Times New Roman" w:cs="Times New Roman"/>
          <w:sz w:val="28"/>
          <w:szCs w:val="28"/>
          <w:lang w:val="uk-UA"/>
        </w:rPr>
        <w:t>;</w:t>
      </w:r>
    </w:p>
    <w:p w:rsidR="00811D38" w:rsidRPr="00811D38" w:rsidRDefault="000C73F7" w:rsidP="000C73F7">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4)</w:t>
      </w:r>
      <w:r w:rsidR="00811D38" w:rsidRPr="00811D38">
        <w:rPr>
          <w:rFonts w:ascii="Times New Roman" w:hAnsi="Times New Roman" w:cs="Times New Roman"/>
          <w:sz w:val="28"/>
          <w:szCs w:val="28"/>
          <w:lang w:val="uk-UA"/>
        </w:rPr>
        <w:t xml:space="preserve"> підготовка рекомендацій </w:t>
      </w:r>
      <w:r>
        <w:rPr>
          <w:rFonts w:ascii="Times New Roman" w:hAnsi="Times New Roman" w:cs="Times New Roman"/>
          <w:sz w:val="28"/>
          <w:szCs w:val="28"/>
          <w:lang w:val="uk-UA"/>
        </w:rPr>
        <w:t xml:space="preserve">щодо вдосконалення професійного </w:t>
      </w:r>
      <w:r w:rsidR="00811D38" w:rsidRPr="00811D38">
        <w:rPr>
          <w:rFonts w:ascii="Times New Roman" w:hAnsi="Times New Roman" w:cs="Times New Roman"/>
          <w:sz w:val="28"/>
          <w:szCs w:val="28"/>
          <w:lang w:val="uk-UA"/>
        </w:rPr>
        <w:t>рівня;</w:t>
      </w:r>
    </w:p>
    <w:p w:rsidR="00811D38" w:rsidRPr="00811D38" w:rsidRDefault="000C73F7" w:rsidP="000C73F7">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5)</w:t>
      </w:r>
      <w:r w:rsidR="00811D38" w:rsidRPr="00811D38">
        <w:rPr>
          <w:rFonts w:ascii="Times New Roman" w:hAnsi="Times New Roman" w:cs="Times New Roman"/>
          <w:sz w:val="28"/>
          <w:szCs w:val="28"/>
          <w:lang w:val="uk-UA"/>
        </w:rPr>
        <w:t xml:space="preserve"> визначення завдань, як</w:t>
      </w:r>
      <w:r>
        <w:rPr>
          <w:rFonts w:ascii="Times New Roman" w:hAnsi="Times New Roman" w:cs="Times New Roman"/>
          <w:sz w:val="28"/>
          <w:szCs w:val="28"/>
          <w:lang w:val="uk-UA"/>
        </w:rPr>
        <w:t xml:space="preserve">і працівник повинен вирішити </w:t>
      </w:r>
      <w:r w:rsidR="00811D38" w:rsidRPr="00811D38">
        <w:rPr>
          <w:rFonts w:ascii="Times New Roman" w:hAnsi="Times New Roman" w:cs="Times New Roman"/>
          <w:sz w:val="28"/>
          <w:szCs w:val="28"/>
          <w:lang w:val="uk-UA"/>
        </w:rPr>
        <w:t>самостійно;</w:t>
      </w:r>
    </w:p>
    <w:p w:rsidR="00811D38" w:rsidRPr="00811D38" w:rsidRDefault="000C73F7" w:rsidP="000C73F7">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811D38" w:rsidRPr="00811D38">
        <w:rPr>
          <w:rFonts w:ascii="Times New Roman" w:hAnsi="Times New Roman" w:cs="Times New Roman"/>
          <w:sz w:val="28"/>
          <w:szCs w:val="28"/>
          <w:lang w:val="uk-UA"/>
        </w:rPr>
        <w:t>визначення заходів підтри</w:t>
      </w:r>
      <w:r>
        <w:rPr>
          <w:rFonts w:ascii="Times New Roman" w:hAnsi="Times New Roman" w:cs="Times New Roman"/>
          <w:sz w:val="28"/>
          <w:szCs w:val="28"/>
          <w:lang w:val="uk-UA"/>
        </w:rPr>
        <w:t>мки, допомоги з боку ІРЦ (н</w:t>
      </w:r>
      <w:r w:rsidR="00811D38" w:rsidRPr="00811D38">
        <w:rPr>
          <w:rFonts w:ascii="Times New Roman" w:hAnsi="Times New Roman" w:cs="Times New Roman"/>
          <w:sz w:val="28"/>
          <w:szCs w:val="28"/>
          <w:lang w:val="uk-UA"/>
        </w:rPr>
        <w:t xml:space="preserve">авчання, </w:t>
      </w:r>
      <w:r>
        <w:rPr>
          <w:rFonts w:ascii="Times New Roman" w:hAnsi="Times New Roman" w:cs="Times New Roman"/>
          <w:sz w:val="28"/>
          <w:szCs w:val="28"/>
          <w:lang w:val="uk-UA"/>
        </w:rPr>
        <w:t>стажування, наставництво тощо</w:t>
      </w:r>
      <w:r w:rsidR="00811D38" w:rsidRPr="00811D38">
        <w:rPr>
          <w:rFonts w:ascii="Times New Roman" w:hAnsi="Times New Roman" w:cs="Times New Roman"/>
          <w:sz w:val="28"/>
          <w:szCs w:val="28"/>
          <w:lang w:val="uk-UA"/>
        </w:rPr>
        <w:t>)</w:t>
      </w:r>
      <w:r>
        <w:rPr>
          <w:rFonts w:ascii="Times New Roman" w:hAnsi="Times New Roman" w:cs="Times New Roman"/>
          <w:sz w:val="28"/>
          <w:szCs w:val="28"/>
          <w:lang w:val="uk-UA"/>
        </w:rPr>
        <w:t>.</w:t>
      </w:r>
    </w:p>
    <w:p w:rsidR="00A44C5C" w:rsidRDefault="004853ED" w:rsidP="00A44C5C">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Доцільно також запропонувати конкретні принципи дій спрямованих на підвищення якості пере</w:t>
      </w:r>
      <w:r w:rsidR="00A44C5C">
        <w:rPr>
          <w:rFonts w:ascii="Times New Roman" w:hAnsi="Times New Roman" w:cs="Times New Roman"/>
          <w:sz w:val="28"/>
          <w:szCs w:val="28"/>
          <w:lang w:val="uk-UA"/>
        </w:rPr>
        <w:t>вірки діяльності персоналу ІРЦ:</w:t>
      </w:r>
    </w:p>
    <w:p w:rsidR="004853ED" w:rsidRPr="004853ED" w:rsidRDefault="00A44C5C" w:rsidP="00A44C5C">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w:t>
      </w:r>
      <w:r w:rsidR="004853ED" w:rsidRPr="004853ED">
        <w:rPr>
          <w:rFonts w:ascii="Times New Roman" w:hAnsi="Times New Roman" w:cs="Times New Roman"/>
          <w:b/>
          <w:i/>
          <w:sz w:val="28"/>
          <w:szCs w:val="28"/>
          <w:lang w:val="uk-UA"/>
        </w:rPr>
        <w:t xml:space="preserve"> </w:t>
      </w:r>
      <w:r w:rsidR="004853ED" w:rsidRPr="00A44C5C">
        <w:rPr>
          <w:rFonts w:ascii="Times New Roman" w:hAnsi="Times New Roman" w:cs="Times New Roman"/>
          <w:sz w:val="28"/>
          <w:szCs w:val="28"/>
          <w:lang w:val="uk-UA"/>
        </w:rPr>
        <w:t xml:space="preserve">об'єктивність </w:t>
      </w:r>
      <w:r>
        <w:rPr>
          <w:rFonts w:ascii="Times New Roman" w:hAnsi="Times New Roman" w:cs="Times New Roman"/>
          <w:sz w:val="28"/>
          <w:szCs w:val="28"/>
          <w:lang w:val="uk-UA"/>
        </w:rPr>
        <w:t>–</w:t>
      </w:r>
      <w:r w:rsidR="004853ED" w:rsidRPr="00A44C5C">
        <w:rPr>
          <w:rFonts w:ascii="Times New Roman" w:hAnsi="Times New Roman" w:cs="Times New Roman"/>
          <w:sz w:val="28"/>
          <w:szCs w:val="28"/>
          <w:lang w:val="uk-UA"/>
        </w:rPr>
        <w:t xml:space="preserve"> розмір винагороди працівника має</w:t>
      </w:r>
      <w:r>
        <w:rPr>
          <w:rFonts w:ascii="Times New Roman" w:hAnsi="Times New Roman" w:cs="Times New Roman"/>
          <w:sz w:val="28"/>
          <w:szCs w:val="28"/>
          <w:lang w:val="uk-UA"/>
        </w:rPr>
        <w:t xml:space="preserve"> </w:t>
      </w:r>
      <w:r w:rsidR="004853ED" w:rsidRPr="00A44C5C">
        <w:rPr>
          <w:rFonts w:ascii="Times New Roman" w:hAnsi="Times New Roman" w:cs="Times New Roman"/>
          <w:sz w:val="28"/>
          <w:szCs w:val="28"/>
          <w:lang w:val="uk-UA"/>
        </w:rPr>
        <w:t xml:space="preserve">визначатися на основі об'єктивної </w:t>
      </w:r>
      <w:r w:rsidR="004853ED" w:rsidRPr="004853ED">
        <w:rPr>
          <w:rFonts w:ascii="Times New Roman" w:hAnsi="Times New Roman" w:cs="Times New Roman"/>
          <w:sz w:val="28"/>
          <w:szCs w:val="28"/>
          <w:lang w:val="uk-UA"/>
        </w:rPr>
        <w:t>оцінки результатів його праці, а</w:t>
      </w:r>
      <w:r>
        <w:rPr>
          <w:rFonts w:ascii="Times New Roman" w:hAnsi="Times New Roman" w:cs="Times New Roman"/>
          <w:sz w:val="28"/>
          <w:szCs w:val="28"/>
          <w:lang w:val="uk-UA"/>
        </w:rPr>
        <w:t xml:space="preserve"> також на основі аналізу досягнень колективних результатів;</w:t>
      </w:r>
    </w:p>
    <w:p w:rsidR="00A44C5C" w:rsidRDefault="00A44C5C" w:rsidP="00A44C5C">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2)</w:t>
      </w:r>
      <w:r w:rsidR="004853ED" w:rsidRPr="004853ED">
        <w:rPr>
          <w:rFonts w:ascii="Times New Roman" w:hAnsi="Times New Roman" w:cs="Times New Roman"/>
          <w:sz w:val="28"/>
          <w:szCs w:val="28"/>
          <w:lang w:val="uk-UA"/>
        </w:rPr>
        <w:t xml:space="preserve"> передбачуваність </w:t>
      </w:r>
      <w:r>
        <w:rPr>
          <w:rFonts w:ascii="Times New Roman" w:hAnsi="Times New Roman" w:cs="Times New Roman"/>
          <w:sz w:val="28"/>
          <w:szCs w:val="28"/>
          <w:lang w:val="uk-UA"/>
        </w:rPr>
        <w:t>–</w:t>
      </w:r>
      <w:r w:rsidR="004853ED" w:rsidRPr="004853ED">
        <w:rPr>
          <w:rFonts w:ascii="Times New Roman" w:hAnsi="Times New Roman" w:cs="Times New Roman"/>
          <w:sz w:val="28"/>
          <w:szCs w:val="28"/>
          <w:lang w:val="uk-UA"/>
        </w:rPr>
        <w:t xml:space="preserve"> праців</w:t>
      </w:r>
      <w:r>
        <w:rPr>
          <w:rFonts w:ascii="Times New Roman" w:hAnsi="Times New Roman" w:cs="Times New Roman"/>
          <w:sz w:val="28"/>
          <w:szCs w:val="28"/>
          <w:lang w:val="uk-UA"/>
        </w:rPr>
        <w:t xml:space="preserve">ник повинен знати </w:t>
      </w:r>
      <w:r w:rsidR="004853ED" w:rsidRPr="004853ED">
        <w:rPr>
          <w:rFonts w:ascii="Times New Roman" w:hAnsi="Times New Roman" w:cs="Times New Roman"/>
          <w:sz w:val="28"/>
          <w:szCs w:val="28"/>
          <w:lang w:val="uk-UA"/>
        </w:rPr>
        <w:t>винагороду</w:t>
      </w:r>
      <w:r>
        <w:rPr>
          <w:rFonts w:ascii="Times New Roman" w:hAnsi="Times New Roman" w:cs="Times New Roman"/>
          <w:sz w:val="28"/>
          <w:szCs w:val="28"/>
          <w:lang w:val="uk-UA"/>
        </w:rPr>
        <w:t>, яку</w:t>
      </w:r>
      <w:r w:rsidR="004853ED" w:rsidRPr="004853ED">
        <w:rPr>
          <w:rFonts w:ascii="Times New Roman" w:hAnsi="Times New Roman" w:cs="Times New Roman"/>
          <w:sz w:val="28"/>
          <w:szCs w:val="28"/>
          <w:lang w:val="uk-UA"/>
        </w:rPr>
        <w:t xml:space="preserve"> він</w:t>
      </w:r>
      <w:r>
        <w:rPr>
          <w:rFonts w:ascii="Times New Roman" w:hAnsi="Times New Roman" w:cs="Times New Roman"/>
          <w:sz w:val="28"/>
          <w:szCs w:val="28"/>
          <w:lang w:val="uk-UA"/>
        </w:rPr>
        <w:t xml:space="preserve"> </w:t>
      </w:r>
      <w:r w:rsidR="004853ED" w:rsidRPr="004853ED">
        <w:rPr>
          <w:rFonts w:ascii="Times New Roman" w:hAnsi="Times New Roman" w:cs="Times New Roman"/>
          <w:sz w:val="28"/>
          <w:szCs w:val="28"/>
          <w:lang w:val="uk-UA"/>
        </w:rPr>
        <w:t>отримає в залежності від результатів своєї праці, а також за</w:t>
      </w:r>
      <w:r>
        <w:rPr>
          <w:rFonts w:ascii="Times New Roman" w:hAnsi="Times New Roman" w:cs="Times New Roman"/>
          <w:sz w:val="28"/>
          <w:szCs w:val="28"/>
          <w:lang w:val="uk-UA"/>
        </w:rPr>
        <w:t xml:space="preserve"> </w:t>
      </w:r>
      <w:r w:rsidR="004853ED" w:rsidRPr="004853ED">
        <w:rPr>
          <w:rFonts w:ascii="Times New Roman" w:hAnsi="Times New Roman" w:cs="Times New Roman"/>
          <w:sz w:val="28"/>
          <w:szCs w:val="28"/>
          <w:lang w:val="uk-UA"/>
        </w:rPr>
        <w:t>досягнення колективних результатів праці;</w:t>
      </w:r>
    </w:p>
    <w:p w:rsidR="004853ED" w:rsidRPr="004853ED" w:rsidRDefault="00A44C5C" w:rsidP="00A44C5C">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3)</w:t>
      </w:r>
      <w:r w:rsidR="004853ED" w:rsidRPr="004853ED">
        <w:rPr>
          <w:rFonts w:ascii="Times New Roman" w:hAnsi="Times New Roman" w:cs="Times New Roman"/>
          <w:sz w:val="28"/>
          <w:szCs w:val="28"/>
          <w:lang w:val="uk-UA"/>
        </w:rPr>
        <w:t xml:space="preserve"> адекватність </w:t>
      </w:r>
      <w:r>
        <w:rPr>
          <w:rFonts w:ascii="Times New Roman" w:hAnsi="Times New Roman" w:cs="Times New Roman"/>
          <w:sz w:val="28"/>
          <w:szCs w:val="28"/>
          <w:lang w:val="uk-UA"/>
        </w:rPr>
        <w:t>–</w:t>
      </w:r>
      <w:r w:rsidR="004853ED" w:rsidRPr="004853ED">
        <w:rPr>
          <w:rFonts w:ascii="Times New Roman" w:hAnsi="Times New Roman" w:cs="Times New Roman"/>
          <w:sz w:val="28"/>
          <w:szCs w:val="28"/>
          <w:lang w:val="uk-UA"/>
        </w:rPr>
        <w:t xml:space="preserve"> вина</w:t>
      </w:r>
      <w:r>
        <w:rPr>
          <w:rFonts w:ascii="Times New Roman" w:hAnsi="Times New Roman" w:cs="Times New Roman"/>
          <w:sz w:val="28"/>
          <w:szCs w:val="28"/>
          <w:lang w:val="uk-UA"/>
        </w:rPr>
        <w:t xml:space="preserve">города має відповідати </w:t>
      </w:r>
      <w:r w:rsidR="004853ED" w:rsidRPr="004853ED">
        <w:rPr>
          <w:rFonts w:ascii="Times New Roman" w:hAnsi="Times New Roman" w:cs="Times New Roman"/>
          <w:sz w:val="28"/>
          <w:szCs w:val="28"/>
          <w:lang w:val="uk-UA"/>
        </w:rPr>
        <w:t>трудовому</w:t>
      </w:r>
      <w:r>
        <w:rPr>
          <w:rFonts w:ascii="Times New Roman" w:hAnsi="Times New Roman" w:cs="Times New Roman"/>
          <w:sz w:val="28"/>
          <w:szCs w:val="28"/>
          <w:lang w:val="uk-UA"/>
        </w:rPr>
        <w:t xml:space="preserve"> вкладу кожного працівника у результат колективної діяльності</w:t>
      </w:r>
      <w:r w:rsidR="004853ED" w:rsidRPr="004853ED">
        <w:rPr>
          <w:rFonts w:ascii="Times New Roman" w:hAnsi="Times New Roman" w:cs="Times New Roman"/>
          <w:sz w:val="28"/>
          <w:szCs w:val="28"/>
          <w:lang w:val="uk-UA"/>
        </w:rPr>
        <w:t>;</w:t>
      </w:r>
    </w:p>
    <w:p w:rsidR="00A44C5C" w:rsidRDefault="00A44C5C" w:rsidP="00A44C5C">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4)</w:t>
      </w:r>
      <w:r w:rsidR="004853ED" w:rsidRPr="004853ED">
        <w:rPr>
          <w:rFonts w:ascii="Times New Roman" w:hAnsi="Times New Roman" w:cs="Times New Roman"/>
          <w:sz w:val="28"/>
          <w:szCs w:val="28"/>
          <w:lang w:val="uk-UA"/>
        </w:rPr>
        <w:t xml:space="preserve"> своєчасність </w:t>
      </w:r>
      <w:r>
        <w:rPr>
          <w:rFonts w:ascii="Times New Roman" w:hAnsi="Times New Roman" w:cs="Times New Roman"/>
          <w:sz w:val="28"/>
          <w:szCs w:val="28"/>
          <w:lang w:val="uk-UA"/>
        </w:rPr>
        <w:t>–</w:t>
      </w:r>
      <w:r w:rsidR="004853ED" w:rsidRPr="004853ED">
        <w:rPr>
          <w:rFonts w:ascii="Times New Roman" w:hAnsi="Times New Roman" w:cs="Times New Roman"/>
          <w:sz w:val="28"/>
          <w:szCs w:val="28"/>
          <w:lang w:val="uk-UA"/>
        </w:rPr>
        <w:t xml:space="preserve"> вина</w:t>
      </w:r>
      <w:r>
        <w:rPr>
          <w:rFonts w:ascii="Times New Roman" w:hAnsi="Times New Roman" w:cs="Times New Roman"/>
          <w:sz w:val="28"/>
          <w:szCs w:val="28"/>
          <w:lang w:val="uk-UA"/>
        </w:rPr>
        <w:t xml:space="preserve">города має бути реалізована після досягнення відповідних </w:t>
      </w:r>
      <w:r w:rsidR="004853ED" w:rsidRPr="004853ED">
        <w:rPr>
          <w:rFonts w:ascii="Times New Roman" w:hAnsi="Times New Roman" w:cs="Times New Roman"/>
          <w:sz w:val="28"/>
          <w:szCs w:val="28"/>
          <w:lang w:val="uk-UA"/>
        </w:rPr>
        <w:t>результатів;</w:t>
      </w:r>
    </w:p>
    <w:p w:rsidR="004853ED" w:rsidRPr="004853ED" w:rsidRDefault="00A44C5C" w:rsidP="00A44C5C">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5)</w:t>
      </w:r>
      <w:r w:rsidR="004853ED" w:rsidRPr="004853ED">
        <w:rPr>
          <w:rFonts w:ascii="Times New Roman" w:hAnsi="Times New Roman" w:cs="Times New Roman"/>
          <w:sz w:val="28"/>
          <w:szCs w:val="28"/>
          <w:lang w:val="uk-UA"/>
        </w:rPr>
        <w:t xml:space="preserve"> прозорість </w:t>
      </w:r>
      <w:r>
        <w:rPr>
          <w:rFonts w:ascii="Times New Roman" w:hAnsi="Times New Roman" w:cs="Times New Roman"/>
          <w:sz w:val="28"/>
          <w:szCs w:val="28"/>
          <w:lang w:val="uk-UA"/>
        </w:rPr>
        <w:t>–</w:t>
      </w:r>
      <w:r w:rsidR="004853ED" w:rsidRPr="004853ED">
        <w:rPr>
          <w:rFonts w:ascii="Times New Roman" w:hAnsi="Times New Roman" w:cs="Times New Roman"/>
          <w:sz w:val="28"/>
          <w:szCs w:val="28"/>
          <w:lang w:val="uk-UA"/>
        </w:rPr>
        <w:t xml:space="preserve"> прав</w:t>
      </w:r>
      <w:r>
        <w:rPr>
          <w:rFonts w:ascii="Times New Roman" w:hAnsi="Times New Roman" w:cs="Times New Roman"/>
          <w:sz w:val="28"/>
          <w:szCs w:val="28"/>
          <w:lang w:val="uk-UA"/>
        </w:rPr>
        <w:t>ила визначення заохочення мають</w:t>
      </w:r>
      <w:r w:rsidR="004853ED" w:rsidRPr="004853ED">
        <w:rPr>
          <w:rFonts w:ascii="Times New Roman" w:hAnsi="Times New Roman" w:cs="Times New Roman"/>
          <w:sz w:val="28"/>
          <w:szCs w:val="28"/>
          <w:lang w:val="uk-UA"/>
        </w:rPr>
        <w:t xml:space="preserve"> бути</w:t>
      </w:r>
      <w:r>
        <w:rPr>
          <w:rFonts w:ascii="Times New Roman" w:hAnsi="Times New Roman" w:cs="Times New Roman"/>
          <w:sz w:val="28"/>
          <w:szCs w:val="28"/>
          <w:lang w:val="uk-UA"/>
        </w:rPr>
        <w:t xml:space="preserve"> зрозумілі кожному члену трудового колективу.</w:t>
      </w:r>
    </w:p>
    <w:p w:rsidR="004853ED" w:rsidRPr="004853ED" w:rsidRDefault="00A44C5C" w:rsidP="004853ED">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При оцінці діяльності персоналу ІРЦ необхідно послуговуватися такими критеріями: </w:t>
      </w:r>
    </w:p>
    <w:p w:rsidR="004853ED" w:rsidRPr="004853ED" w:rsidRDefault="00A44C5C" w:rsidP="00A44C5C">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1) професійні критерії включають </w:t>
      </w:r>
      <w:r w:rsidR="004853ED" w:rsidRPr="004853ED">
        <w:rPr>
          <w:rFonts w:ascii="Times New Roman" w:hAnsi="Times New Roman" w:cs="Times New Roman"/>
          <w:sz w:val="28"/>
          <w:szCs w:val="28"/>
          <w:lang w:val="uk-UA"/>
        </w:rPr>
        <w:t>характеристики</w:t>
      </w:r>
      <w:r>
        <w:rPr>
          <w:rFonts w:ascii="Times New Roman" w:hAnsi="Times New Roman" w:cs="Times New Roman"/>
          <w:sz w:val="28"/>
          <w:szCs w:val="28"/>
          <w:lang w:val="uk-UA"/>
        </w:rPr>
        <w:t xml:space="preserve"> </w:t>
      </w:r>
      <w:r w:rsidR="004853ED" w:rsidRPr="004853ED">
        <w:rPr>
          <w:rFonts w:ascii="Times New Roman" w:hAnsi="Times New Roman" w:cs="Times New Roman"/>
          <w:sz w:val="28"/>
          <w:szCs w:val="28"/>
          <w:lang w:val="uk-UA"/>
        </w:rPr>
        <w:t>професійних зна</w:t>
      </w:r>
      <w:r>
        <w:rPr>
          <w:rFonts w:ascii="Times New Roman" w:hAnsi="Times New Roman" w:cs="Times New Roman"/>
          <w:sz w:val="28"/>
          <w:szCs w:val="28"/>
          <w:lang w:val="uk-UA"/>
        </w:rPr>
        <w:t>нь, умінь, навичок, фахового досвіду працівників, їх</w:t>
      </w:r>
      <w:r w:rsidR="004853ED" w:rsidRPr="004853ED">
        <w:rPr>
          <w:rFonts w:ascii="Times New Roman" w:hAnsi="Times New Roman" w:cs="Times New Roman"/>
          <w:sz w:val="28"/>
          <w:szCs w:val="28"/>
          <w:lang w:val="uk-UA"/>
        </w:rPr>
        <w:t xml:space="preserve"> кваліфікації, результатів праці;</w:t>
      </w:r>
    </w:p>
    <w:p w:rsidR="004853ED" w:rsidRPr="004853ED" w:rsidRDefault="00A44C5C" w:rsidP="00A44C5C">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2)</w:t>
      </w:r>
      <w:r w:rsidR="004853ED" w:rsidRPr="004853ED">
        <w:rPr>
          <w:rFonts w:ascii="Times New Roman" w:hAnsi="Times New Roman" w:cs="Times New Roman"/>
          <w:sz w:val="28"/>
          <w:szCs w:val="28"/>
          <w:lang w:val="uk-UA"/>
        </w:rPr>
        <w:t xml:space="preserve"> ділові крит</w:t>
      </w:r>
      <w:r>
        <w:rPr>
          <w:rFonts w:ascii="Times New Roman" w:hAnsi="Times New Roman" w:cs="Times New Roman"/>
          <w:sz w:val="28"/>
          <w:szCs w:val="28"/>
          <w:lang w:val="uk-UA"/>
        </w:rPr>
        <w:t>ерії включають конкретні емоційно-вольові якості –</w:t>
      </w:r>
      <w:r w:rsidR="004853ED" w:rsidRPr="004853ED">
        <w:rPr>
          <w:rFonts w:ascii="Times New Roman" w:hAnsi="Times New Roman" w:cs="Times New Roman"/>
          <w:sz w:val="28"/>
          <w:szCs w:val="28"/>
          <w:lang w:val="uk-UA"/>
        </w:rPr>
        <w:t xml:space="preserve"> відповідальність,</w:t>
      </w:r>
      <w:r>
        <w:rPr>
          <w:rFonts w:ascii="Times New Roman" w:hAnsi="Times New Roman" w:cs="Times New Roman"/>
          <w:sz w:val="28"/>
          <w:szCs w:val="28"/>
          <w:lang w:val="uk-UA"/>
        </w:rPr>
        <w:t xml:space="preserve"> </w:t>
      </w:r>
      <w:r w:rsidR="004853ED" w:rsidRPr="004853ED">
        <w:rPr>
          <w:rFonts w:ascii="Times New Roman" w:hAnsi="Times New Roman" w:cs="Times New Roman"/>
          <w:sz w:val="28"/>
          <w:szCs w:val="28"/>
          <w:lang w:val="uk-UA"/>
        </w:rPr>
        <w:t>організованість, ініціативність, діловитість;</w:t>
      </w:r>
    </w:p>
    <w:p w:rsidR="004853ED" w:rsidRPr="004853ED" w:rsidRDefault="00A44C5C" w:rsidP="00A44C5C">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3)</w:t>
      </w:r>
      <w:r w:rsidR="004853ED" w:rsidRPr="004853ED">
        <w:rPr>
          <w:rFonts w:ascii="Times New Roman" w:hAnsi="Times New Roman" w:cs="Times New Roman"/>
          <w:sz w:val="28"/>
          <w:szCs w:val="28"/>
          <w:lang w:val="uk-UA"/>
        </w:rPr>
        <w:t xml:space="preserve"> морально-психологіч</w:t>
      </w:r>
      <w:r>
        <w:rPr>
          <w:rFonts w:ascii="Times New Roman" w:hAnsi="Times New Roman" w:cs="Times New Roman"/>
          <w:sz w:val="28"/>
          <w:szCs w:val="28"/>
          <w:lang w:val="uk-UA"/>
        </w:rPr>
        <w:t xml:space="preserve">ні критерії – </w:t>
      </w:r>
      <w:r w:rsidR="004853ED" w:rsidRPr="004853ED">
        <w:rPr>
          <w:rFonts w:ascii="Times New Roman" w:hAnsi="Times New Roman" w:cs="Times New Roman"/>
          <w:sz w:val="28"/>
          <w:szCs w:val="28"/>
          <w:lang w:val="uk-UA"/>
        </w:rPr>
        <w:t>здатність до самооцінки, чесність, справедливість,</w:t>
      </w:r>
      <w:r>
        <w:rPr>
          <w:rFonts w:ascii="Times New Roman" w:hAnsi="Times New Roman" w:cs="Times New Roman"/>
          <w:sz w:val="28"/>
          <w:szCs w:val="28"/>
          <w:lang w:val="uk-UA"/>
        </w:rPr>
        <w:t xml:space="preserve"> </w:t>
      </w:r>
      <w:r w:rsidR="004853ED" w:rsidRPr="004853ED">
        <w:rPr>
          <w:rFonts w:ascii="Times New Roman" w:hAnsi="Times New Roman" w:cs="Times New Roman"/>
          <w:sz w:val="28"/>
          <w:szCs w:val="28"/>
          <w:lang w:val="uk-UA"/>
        </w:rPr>
        <w:t>психологічна стійкість;</w:t>
      </w:r>
    </w:p>
    <w:p w:rsidR="004853ED" w:rsidRPr="004853ED" w:rsidRDefault="00A44C5C" w:rsidP="00A44C5C">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4)</w:t>
      </w:r>
      <w:r w:rsidR="004853ED" w:rsidRPr="004853ED">
        <w:rPr>
          <w:rFonts w:ascii="Times New Roman" w:hAnsi="Times New Roman" w:cs="Times New Roman"/>
          <w:sz w:val="28"/>
          <w:szCs w:val="28"/>
          <w:lang w:val="uk-UA"/>
        </w:rPr>
        <w:t xml:space="preserve"> специфічні критерії, які утворюються на основі властивих</w:t>
      </w:r>
      <w:r>
        <w:rPr>
          <w:rFonts w:ascii="Times New Roman" w:hAnsi="Times New Roman" w:cs="Times New Roman"/>
          <w:sz w:val="28"/>
          <w:szCs w:val="28"/>
          <w:lang w:val="uk-UA"/>
        </w:rPr>
        <w:t xml:space="preserve"> </w:t>
      </w:r>
      <w:r w:rsidR="004853ED" w:rsidRPr="004853ED">
        <w:rPr>
          <w:rFonts w:ascii="Times New Roman" w:hAnsi="Times New Roman" w:cs="Times New Roman"/>
          <w:sz w:val="28"/>
          <w:szCs w:val="28"/>
          <w:lang w:val="uk-UA"/>
        </w:rPr>
        <w:t>людині якостей і характеризують його стан здоров'я, авторитет,</w:t>
      </w:r>
      <w:r>
        <w:rPr>
          <w:rFonts w:ascii="Times New Roman" w:hAnsi="Times New Roman" w:cs="Times New Roman"/>
          <w:sz w:val="28"/>
          <w:szCs w:val="28"/>
          <w:lang w:val="uk-UA"/>
        </w:rPr>
        <w:t xml:space="preserve"> особистісні характеристики.</w:t>
      </w:r>
    </w:p>
    <w:p w:rsidR="00A44C5C" w:rsidRDefault="00A44C5C" w:rsidP="00A44C5C">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Показники оцінки праці працівників ІРЦ</w:t>
      </w:r>
      <w:r w:rsidR="00031EFC">
        <w:rPr>
          <w:rFonts w:ascii="Times New Roman" w:hAnsi="Times New Roman" w:cs="Times New Roman"/>
          <w:sz w:val="28"/>
          <w:szCs w:val="28"/>
          <w:lang w:val="uk-UA"/>
        </w:rPr>
        <w:t xml:space="preserve"> передбачають наявність таких позицій</w:t>
      </w:r>
      <w:r w:rsidR="004853ED" w:rsidRPr="004853ED">
        <w:rPr>
          <w:rFonts w:ascii="Times New Roman" w:hAnsi="Times New Roman" w:cs="Times New Roman"/>
          <w:sz w:val="28"/>
          <w:szCs w:val="28"/>
          <w:lang w:val="uk-UA"/>
        </w:rPr>
        <w:t>:</w:t>
      </w:r>
    </w:p>
    <w:p w:rsidR="004853ED" w:rsidRPr="004853ED" w:rsidRDefault="00A44C5C" w:rsidP="00A44C5C">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w:t>
      </w:r>
      <w:r w:rsidR="004853ED" w:rsidRPr="004853ED">
        <w:rPr>
          <w:rFonts w:ascii="Times New Roman" w:hAnsi="Times New Roman" w:cs="Times New Roman"/>
          <w:sz w:val="28"/>
          <w:szCs w:val="28"/>
          <w:lang w:val="uk-UA"/>
        </w:rPr>
        <w:t xml:space="preserve"> прямі показники </w:t>
      </w:r>
      <w:r>
        <w:rPr>
          <w:rFonts w:ascii="Times New Roman" w:hAnsi="Times New Roman" w:cs="Times New Roman"/>
          <w:sz w:val="28"/>
          <w:szCs w:val="28"/>
          <w:lang w:val="uk-UA"/>
        </w:rPr>
        <w:t>(або кількісні) – піддаються об'єктивній кількісній оцінці</w:t>
      </w:r>
      <w:r w:rsidR="004853ED" w:rsidRPr="004853ED">
        <w:rPr>
          <w:rFonts w:ascii="Times New Roman" w:hAnsi="Times New Roman" w:cs="Times New Roman"/>
          <w:sz w:val="28"/>
          <w:szCs w:val="28"/>
          <w:lang w:val="uk-UA"/>
        </w:rPr>
        <w:t xml:space="preserve"> і завжди</w:t>
      </w:r>
      <w:r>
        <w:rPr>
          <w:rFonts w:ascii="Times New Roman" w:hAnsi="Times New Roman" w:cs="Times New Roman"/>
          <w:sz w:val="28"/>
          <w:szCs w:val="28"/>
          <w:lang w:val="uk-UA"/>
        </w:rPr>
        <w:t xml:space="preserve"> </w:t>
      </w:r>
      <w:r w:rsidR="004853ED" w:rsidRPr="004853ED">
        <w:rPr>
          <w:rFonts w:ascii="Times New Roman" w:hAnsi="Times New Roman" w:cs="Times New Roman"/>
          <w:sz w:val="28"/>
          <w:szCs w:val="28"/>
          <w:lang w:val="uk-UA"/>
        </w:rPr>
        <w:t>встановлюються заздалегідь</w:t>
      </w:r>
      <w:r>
        <w:rPr>
          <w:rFonts w:ascii="Times New Roman" w:hAnsi="Times New Roman" w:cs="Times New Roman"/>
          <w:sz w:val="28"/>
          <w:szCs w:val="28"/>
          <w:lang w:val="uk-UA"/>
        </w:rPr>
        <w:t xml:space="preserve"> (кількість проведених консультацій, розвивальних занять, діагностичних обстежень);</w:t>
      </w:r>
    </w:p>
    <w:p w:rsidR="004853ED" w:rsidRPr="004853ED" w:rsidRDefault="00031EFC" w:rsidP="00031EFC">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2) непрямі показники </w:t>
      </w:r>
      <w:r w:rsidR="004853ED" w:rsidRPr="004853ED">
        <w:rPr>
          <w:rFonts w:ascii="Times New Roman" w:hAnsi="Times New Roman" w:cs="Times New Roman"/>
          <w:sz w:val="28"/>
          <w:szCs w:val="28"/>
          <w:lang w:val="uk-UA"/>
        </w:rPr>
        <w:t>х</w:t>
      </w:r>
      <w:r>
        <w:rPr>
          <w:rFonts w:ascii="Times New Roman" w:hAnsi="Times New Roman" w:cs="Times New Roman"/>
          <w:sz w:val="28"/>
          <w:szCs w:val="28"/>
          <w:lang w:val="uk-UA"/>
        </w:rPr>
        <w:t xml:space="preserve">арактеризують фактори, що опосередковано </w:t>
      </w:r>
      <w:r w:rsidR="004853ED" w:rsidRPr="004853ED">
        <w:rPr>
          <w:rFonts w:ascii="Times New Roman" w:hAnsi="Times New Roman" w:cs="Times New Roman"/>
          <w:sz w:val="28"/>
          <w:szCs w:val="28"/>
          <w:lang w:val="uk-UA"/>
        </w:rPr>
        <w:t>впливають на досягнення результатів</w:t>
      </w:r>
      <w:r>
        <w:rPr>
          <w:rFonts w:ascii="Times New Roman" w:hAnsi="Times New Roman" w:cs="Times New Roman"/>
          <w:sz w:val="28"/>
          <w:szCs w:val="28"/>
          <w:lang w:val="uk-UA"/>
        </w:rPr>
        <w:t xml:space="preserve"> (психологічні особливості працівника).</w:t>
      </w:r>
    </w:p>
    <w:p w:rsidR="004853ED" w:rsidRPr="004853ED" w:rsidRDefault="006C7652" w:rsidP="006C7652">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Можна запропонувати такі загальні орієнтири оцінки продуктивності діяльності фахівців ІРЦ, використання яких дозволить підвищити рівень ефективності роботи установи:</w:t>
      </w:r>
      <w:r w:rsidR="004853ED" w:rsidRPr="004853ED">
        <w:rPr>
          <w:rFonts w:ascii="Times New Roman" w:hAnsi="Times New Roman" w:cs="Times New Roman"/>
          <w:sz w:val="28"/>
          <w:szCs w:val="28"/>
          <w:lang w:val="uk-UA"/>
        </w:rPr>
        <w:t xml:space="preserve"> </w:t>
      </w:r>
    </w:p>
    <w:p w:rsidR="004853ED" w:rsidRPr="004853ED" w:rsidRDefault="006C7652" w:rsidP="006C7652">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w:t>
      </w:r>
      <w:r w:rsidR="004853ED" w:rsidRPr="004853ED">
        <w:rPr>
          <w:rFonts w:ascii="Times New Roman" w:hAnsi="Times New Roman" w:cs="Times New Roman"/>
          <w:sz w:val="28"/>
          <w:szCs w:val="28"/>
          <w:lang w:val="uk-UA"/>
        </w:rPr>
        <w:t xml:space="preserve"> чітке формулювання вимог, с</w:t>
      </w:r>
      <w:r>
        <w:rPr>
          <w:rFonts w:ascii="Times New Roman" w:hAnsi="Times New Roman" w:cs="Times New Roman"/>
          <w:sz w:val="28"/>
          <w:szCs w:val="28"/>
          <w:lang w:val="uk-UA"/>
        </w:rPr>
        <w:t xml:space="preserve">тандартів до </w:t>
      </w:r>
      <w:r w:rsidR="004853ED" w:rsidRPr="004853ED">
        <w:rPr>
          <w:rFonts w:ascii="Times New Roman" w:hAnsi="Times New Roman" w:cs="Times New Roman"/>
          <w:sz w:val="28"/>
          <w:szCs w:val="28"/>
          <w:lang w:val="uk-UA"/>
        </w:rPr>
        <w:t>конкретної посади;</w:t>
      </w:r>
    </w:p>
    <w:p w:rsidR="004853ED" w:rsidRPr="004853ED" w:rsidRDefault="006C7652" w:rsidP="006C7652">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2)</w:t>
      </w:r>
      <w:r w:rsidR="004853ED" w:rsidRPr="004853ED">
        <w:rPr>
          <w:rFonts w:ascii="Times New Roman" w:hAnsi="Times New Roman" w:cs="Times New Roman"/>
          <w:sz w:val="28"/>
          <w:szCs w:val="28"/>
          <w:lang w:val="uk-UA"/>
        </w:rPr>
        <w:t xml:space="preserve"> формування системи кри</w:t>
      </w:r>
      <w:r>
        <w:rPr>
          <w:rFonts w:ascii="Times New Roman" w:hAnsi="Times New Roman" w:cs="Times New Roman"/>
          <w:sz w:val="28"/>
          <w:szCs w:val="28"/>
          <w:lang w:val="uk-UA"/>
        </w:rPr>
        <w:t xml:space="preserve">теріїв оцінки рівня компетентності </w:t>
      </w:r>
      <w:r w:rsidR="004853ED" w:rsidRPr="004853ED">
        <w:rPr>
          <w:rFonts w:ascii="Times New Roman" w:hAnsi="Times New Roman" w:cs="Times New Roman"/>
          <w:sz w:val="28"/>
          <w:szCs w:val="28"/>
          <w:lang w:val="uk-UA"/>
        </w:rPr>
        <w:t>працівника, орієнтованої на виконання посадових інструкцій;</w:t>
      </w:r>
    </w:p>
    <w:p w:rsidR="004853ED" w:rsidRPr="004853ED" w:rsidRDefault="006C7652" w:rsidP="006C7652">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4853ED" w:rsidRPr="004853ED">
        <w:rPr>
          <w:rFonts w:ascii="Times New Roman" w:hAnsi="Times New Roman" w:cs="Times New Roman"/>
          <w:sz w:val="28"/>
          <w:szCs w:val="28"/>
          <w:lang w:val="uk-UA"/>
        </w:rPr>
        <w:t>комплексна (кі</w:t>
      </w:r>
      <w:r>
        <w:rPr>
          <w:rFonts w:ascii="Times New Roman" w:hAnsi="Times New Roman" w:cs="Times New Roman"/>
          <w:sz w:val="28"/>
          <w:szCs w:val="28"/>
          <w:lang w:val="uk-UA"/>
        </w:rPr>
        <w:t>лькісна та якісна) оцінка праці фахівця</w:t>
      </w:r>
      <w:r w:rsidR="004853ED" w:rsidRPr="004853ED">
        <w:rPr>
          <w:rFonts w:ascii="Times New Roman" w:hAnsi="Times New Roman" w:cs="Times New Roman"/>
          <w:sz w:val="28"/>
          <w:szCs w:val="28"/>
          <w:lang w:val="uk-UA"/>
        </w:rPr>
        <w:t>;</w:t>
      </w:r>
    </w:p>
    <w:p w:rsidR="004853ED" w:rsidRPr="004853ED" w:rsidRDefault="006C7652" w:rsidP="006C7652">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4)</w:t>
      </w:r>
      <w:r w:rsidR="004853ED" w:rsidRPr="004853ED">
        <w:rPr>
          <w:rFonts w:ascii="Times New Roman" w:hAnsi="Times New Roman" w:cs="Times New Roman"/>
          <w:sz w:val="28"/>
          <w:szCs w:val="28"/>
          <w:lang w:val="uk-UA"/>
        </w:rPr>
        <w:t xml:space="preserve"> оцінка відповідност</w:t>
      </w:r>
      <w:r>
        <w:rPr>
          <w:rFonts w:ascii="Times New Roman" w:hAnsi="Times New Roman" w:cs="Times New Roman"/>
          <w:sz w:val="28"/>
          <w:szCs w:val="28"/>
          <w:lang w:val="uk-UA"/>
        </w:rPr>
        <w:t xml:space="preserve">і здібностей працівника вимогам </w:t>
      </w:r>
      <w:r w:rsidR="004853ED" w:rsidRPr="004853ED">
        <w:rPr>
          <w:rFonts w:ascii="Times New Roman" w:hAnsi="Times New Roman" w:cs="Times New Roman"/>
          <w:sz w:val="28"/>
          <w:szCs w:val="28"/>
          <w:lang w:val="uk-UA"/>
        </w:rPr>
        <w:t xml:space="preserve">конкретної посади </w:t>
      </w:r>
      <w:r>
        <w:rPr>
          <w:rFonts w:ascii="Times New Roman" w:hAnsi="Times New Roman" w:cs="Times New Roman"/>
          <w:sz w:val="28"/>
          <w:szCs w:val="28"/>
          <w:lang w:val="uk-UA"/>
        </w:rPr>
        <w:t>(схожість посадових вимог і рівня компетенції</w:t>
      </w:r>
      <w:r w:rsidR="004853ED" w:rsidRPr="004853ED">
        <w:rPr>
          <w:rFonts w:ascii="Times New Roman" w:hAnsi="Times New Roman" w:cs="Times New Roman"/>
          <w:sz w:val="28"/>
          <w:szCs w:val="28"/>
          <w:lang w:val="uk-UA"/>
        </w:rPr>
        <w:t>);</w:t>
      </w:r>
    </w:p>
    <w:p w:rsidR="004853ED" w:rsidRPr="004853ED" w:rsidRDefault="006C7652" w:rsidP="006C7652">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5) створення механізму, який пов'язує результати оцінки праці</w:t>
      </w:r>
      <w:r w:rsidR="004853ED" w:rsidRPr="004853ED">
        <w:rPr>
          <w:rFonts w:ascii="Times New Roman" w:hAnsi="Times New Roman" w:cs="Times New Roman"/>
          <w:sz w:val="28"/>
          <w:szCs w:val="28"/>
          <w:lang w:val="uk-UA"/>
        </w:rPr>
        <w:t xml:space="preserve"> з сист</w:t>
      </w:r>
      <w:r>
        <w:rPr>
          <w:rFonts w:ascii="Times New Roman" w:hAnsi="Times New Roman" w:cs="Times New Roman"/>
          <w:sz w:val="28"/>
          <w:szCs w:val="28"/>
          <w:lang w:val="uk-UA"/>
        </w:rPr>
        <w:t>емою фінансових стимулів (</w:t>
      </w:r>
      <w:r w:rsidR="004853ED" w:rsidRPr="004853ED">
        <w:rPr>
          <w:rFonts w:ascii="Times New Roman" w:hAnsi="Times New Roman" w:cs="Times New Roman"/>
          <w:sz w:val="28"/>
          <w:szCs w:val="28"/>
          <w:lang w:val="uk-UA"/>
        </w:rPr>
        <w:t>базової</w:t>
      </w:r>
      <w:r>
        <w:rPr>
          <w:rFonts w:ascii="Times New Roman" w:hAnsi="Times New Roman" w:cs="Times New Roman"/>
          <w:sz w:val="28"/>
          <w:szCs w:val="28"/>
          <w:lang w:val="uk-UA"/>
        </w:rPr>
        <w:t xml:space="preserve"> </w:t>
      </w:r>
      <w:r w:rsidR="004853ED" w:rsidRPr="004853ED">
        <w:rPr>
          <w:rFonts w:ascii="Times New Roman" w:hAnsi="Times New Roman" w:cs="Times New Roman"/>
          <w:sz w:val="28"/>
          <w:szCs w:val="28"/>
          <w:lang w:val="uk-UA"/>
        </w:rPr>
        <w:t>заробітної плати, стимулюючої надбавки</w:t>
      </w:r>
      <w:r>
        <w:rPr>
          <w:rFonts w:ascii="Times New Roman" w:hAnsi="Times New Roman" w:cs="Times New Roman"/>
          <w:sz w:val="28"/>
          <w:szCs w:val="28"/>
          <w:lang w:val="uk-UA"/>
        </w:rPr>
        <w:t>, розміру премій, пільг тощо)</w:t>
      </w:r>
      <w:r w:rsidR="004853ED" w:rsidRPr="004853ED">
        <w:rPr>
          <w:rFonts w:ascii="Times New Roman" w:hAnsi="Times New Roman" w:cs="Times New Roman"/>
          <w:sz w:val="28"/>
          <w:szCs w:val="28"/>
          <w:lang w:val="uk-UA"/>
        </w:rPr>
        <w:t>;</w:t>
      </w:r>
    </w:p>
    <w:p w:rsidR="004853ED" w:rsidRPr="004853ED" w:rsidRDefault="006C7652" w:rsidP="006C7652">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6) створення механізму, який по</w:t>
      </w:r>
      <w:r w:rsidR="004853ED" w:rsidRPr="004853ED">
        <w:rPr>
          <w:rFonts w:ascii="Times New Roman" w:hAnsi="Times New Roman" w:cs="Times New Roman"/>
          <w:sz w:val="28"/>
          <w:szCs w:val="28"/>
          <w:lang w:val="uk-UA"/>
        </w:rPr>
        <w:t>в'язує результати оцінки</w:t>
      </w:r>
      <w:r>
        <w:rPr>
          <w:rFonts w:ascii="Times New Roman" w:hAnsi="Times New Roman" w:cs="Times New Roman"/>
          <w:sz w:val="28"/>
          <w:szCs w:val="28"/>
          <w:lang w:val="uk-UA"/>
        </w:rPr>
        <w:t xml:space="preserve"> праці</w:t>
      </w:r>
      <w:r w:rsidR="004853ED" w:rsidRPr="004853ED">
        <w:rPr>
          <w:rFonts w:ascii="Times New Roman" w:hAnsi="Times New Roman" w:cs="Times New Roman"/>
          <w:sz w:val="28"/>
          <w:szCs w:val="28"/>
          <w:lang w:val="uk-UA"/>
        </w:rPr>
        <w:t xml:space="preserve"> з </w:t>
      </w:r>
      <w:r>
        <w:rPr>
          <w:rFonts w:ascii="Times New Roman" w:hAnsi="Times New Roman" w:cs="Times New Roman"/>
          <w:sz w:val="28"/>
          <w:szCs w:val="28"/>
          <w:lang w:val="uk-UA"/>
        </w:rPr>
        <w:t xml:space="preserve">кар'єрним просуванням </w:t>
      </w:r>
      <w:r w:rsidR="004853ED" w:rsidRPr="004853ED">
        <w:rPr>
          <w:rFonts w:ascii="Times New Roman" w:hAnsi="Times New Roman" w:cs="Times New Roman"/>
          <w:sz w:val="28"/>
          <w:szCs w:val="28"/>
          <w:lang w:val="uk-UA"/>
        </w:rPr>
        <w:t xml:space="preserve">і </w:t>
      </w:r>
      <w:r>
        <w:rPr>
          <w:rFonts w:ascii="Times New Roman" w:hAnsi="Times New Roman" w:cs="Times New Roman"/>
          <w:sz w:val="28"/>
          <w:szCs w:val="28"/>
          <w:lang w:val="uk-UA"/>
        </w:rPr>
        <w:t xml:space="preserve">показниками </w:t>
      </w:r>
      <w:r w:rsidR="004853ED" w:rsidRPr="004853ED">
        <w:rPr>
          <w:rFonts w:ascii="Times New Roman" w:hAnsi="Times New Roman" w:cs="Times New Roman"/>
          <w:sz w:val="28"/>
          <w:szCs w:val="28"/>
          <w:lang w:val="uk-UA"/>
        </w:rPr>
        <w:t>розвитку</w:t>
      </w:r>
      <w:r>
        <w:rPr>
          <w:rFonts w:ascii="Times New Roman" w:hAnsi="Times New Roman" w:cs="Times New Roman"/>
          <w:sz w:val="28"/>
          <w:szCs w:val="28"/>
          <w:lang w:val="uk-UA"/>
        </w:rPr>
        <w:t xml:space="preserve"> </w:t>
      </w:r>
      <w:r w:rsidR="004853ED" w:rsidRPr="004853ED">
        <w:rPr>
          <w:rFonts w:ascii="Times New Roman" w:hAnsi="Times New Roman" w:cs="Times New Roman"/>
          <w:sz w:val="28"/>
          <w:szCs w:val="28"/>
          <w:lang w:val="uk-UA"/>
        </w:rPr>
        <w:t>співробітника в</w:t>
      </w:r>
      <w:r>
        <w:rPr>
          <w:rFonts w:ascii="Times New Roman" w:hAnsi="Times New Roman" w:cs="Times New Roman"/>
          <w:sz w:val="28"/>
          <w:szCs w:val="28"/>
          <w:lang w:val="uk-UA"/>
        </w:rPr>
        <w:t xml:space="preserve"> межах </w:t>
      </w:r>
      <w:r w:rsidR="004853ED" w:rsidRPr="004853ED">
        <w:rPr>
          <w:rFonts w:ascii="Times New Roman" w:hAnsi="Times New Roman" w:cs="Times New Roman"/>
          <w:sz w:val="28"/>
          <w:szCs w:val="28"/>
          <w:lang w:val="uk-UA"/>
        </w:rPr>
        <w:t>установи;</w:t>
      </w:r>
    </w:p>
    <w:p w:rsidR="00811D38" w:rsidRDefault="006C7652" w:rsidP="006C7652">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7) створення моделі, що пов</w:t>
      </w:r>
      <w:r w:rsidRPr="006C7652">
        <w:rPr>
          <w:rFonts w:ascii="Times New Roman" w:hAnsi="Times New Roman" w:cs="Times New Roman"/>
          <w:sz w:val="28"/>
          <w:szCs w:val="28"/>
          <w:lang w:val="uk-UA"/>
        </w:rPr>
        <w:t>’</w:t>
      </w:r>
      <w:r>
        <w:rPr>
          <w:rFonts w:ascii="Times New Roman" w:hAnsi="Times New Roman" w:cs="Times New Roman"/>
          <w:sz w:val="28"/>
          <w:szCs w:val="28"/>
          <w:lang w:val="uk-UA"/>
        </w:rPr>
        <w:t>язує результати оцінки праці</w:t>
      </w:r>
      <w:r w:rsidR="004853ED" w:rsidRPr="004853ED">
        <w:rPr>
          <w:rFonts w:ascii="Times New Roman" w:hAnsi="Times New Roman" w:cs="Times New Roman"/>
          <w:sz w:val="28"/>
          <w:szCs w:val="28"/>
          <w:lang w:val="uk-UA"/>
        </w:rPr>
        <w:t xml:space="preserve"> з системою підвищення кваліфікації та перепідготовки</w:t>
      </w:r>
      <w:r>
        <w:rPr>
          <w:rFonts w:ascii="Times New Roman" w:hAnsi="Times New Roman" w:cs="Times New Roman"/>
          <w:sz w:val="28"/>
          <w:szCs w:val="28"/>
          <w:lang w:val="uk-UA"/>
        </w:rPr>
        <w:t xml:space="preserve"> працівників.</w:t>
      </w:r>
    </w:p>
    <w:p w:rsidR="00BD4CFC" w:rsidRPr="00BD4CFC" w:rsidRDefault="00BD4CFC" w:rsidP="0029622A">
      <w:pPr>
        <w:shd w:val="clear" w:color="auto" w:fill="FFFFFF"/>
        <w:tabs>
          <w:tab w:val="left" w:pos="1418"/>
        </w:tabs>
        <w:spacing w:before="240" w:line="360" w:lineRule="auto"/>
        <w:contextualSpacing/>
        <w:rPr>
          <w:rFonts w:ascii="Times New Roman" w:hAnsi="Times New Roman" w:cs="Times New Roman"/>
          <w:sz w:val="28"/>
          <w:szCs w:val="28"/>
          <w:lang w:val="uk-UA"/>
        </w:rPr>
      </w:pPr>
      <w:r w:rsidRPr="00BD4CFC">
        <w:rPr>
          <w:rFonts w:ascii="Times New Roman" w:hAnsi="Times New Roman" w:cs="Times New Roman"/>
          <w:sz w:val="28"/>
          <w:szCs w:val="28"/>
          <w:lang w:val="uk-UA"/>
        </w:rPr>
        <w:t>Ефективність конкретного фахівця</w:t>
      </w:r>
      <w:r w:rsidR="0029622A">
        <w:rPr>
          <w:rFonts w:ascii="Times New Roman" w:hAnsi="Times New Roman" w:cs="Times New Roman"/>
          <w:sz w:val="28"/>
          <w:szCs w:val="28"/>
          <w:lang w:val="uk-UA"/>
        </w:rPr>
        <w:t xml:space="preserve"> ІРЦ оцінюється за такими </w:t>
      </w:r>
      <w:r w:rsidRPr="00BD4CFC">
        <w:rPr>
          <w:rFonts w:ascii="Times New Roman" w:hAnsi="Times New Roman" w:cs="Times New Roman"/>
          <w:sz w:val="28"/>
          <w:szCs w:val="28"/>
          <w:lang w:val="uk-UA"/>
        </w:rPr>
        <w:t>параметрам</w:t>
      </w:r>
      <w:r w:rsidR="0029622A">
        <w:rPr>
          <w:rFonts w:ascii="Times New Roman" w:hAnsi="Times New Roman" w:cs="Times New Roman"/>
          <w:sz w:val="28"/>
          <w:szCs w:val="28"/>
          <w:lang w:val="uk-UA"/>
        </w:rPr>
        <w:t>и</w:t>
      </w:r>
      <w:r w:rsidRPr="00BD4CFC">
        <w:rPr>
          <w:rFonts w:ascii="Times New Roman" w:hAnsi="Times New Roman" w:cs="Times New Roman"/>
          <w:sz w:val="28"/>
          <w:szCs w:val="28"/>
          <w:lang w:val="uk-UA"/>
        </w:rPr>
        <w:t>:</w:t>
      </w:r>
    </w:p>
    <w:p w:rsidR="00BD4CFC" w:rsidRPr="00BD4CFC" w:rsidRDefault="0029622A" w:rsidP="0029622A">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 Відповідність з</w:t>
      </w:r>
      <w:r w:rsidR="00BD4CFC" w:rsidRPr="00BD4CFC">
        <w:rPr>
          <w:rFonts w:ascii="Times New Roman" w:hAnsi="Times New Roman" w:cs="Times New Roman"/>
          <w:sz w:val="28"/>
          <w:szCs w:val="28"/>
          <w:lang w:val="uk-UA"/>
        </w:rPr>
        <w:t>астосування професійних знань</w:t>
      </w:r>
      <w:r>
        <w:rPr>
          <w:rFonts w:ascii="Times New Roman" w:hAnsi="Times New Roman" w:cs="Times New Roman"/>
          <w:sz w:val="28"/>
          <w:szCs w:val="28"/>
          <w:lang w:val="uk-UA"/>
        </w:rPr>
        <w:t xml:space="preserve">, умінь і навичок </w:t>
      </w:r>
      <w:r w:rsidR="00BD4CFC" w:rsidRPr="00BD4CFC">
        <w:rPr>
          <w:rFonts w:ascii="Times New Roman" w:hAnsi="Times New Roman" w:cs="Times New Roman"/>
          <w:sz w:val="28"/>
          <w:szCs w:val="28"/>
          <w:lang w:val="uk-UA"/>
        </w:rPr>
        <w:t>поставленим завданням.</w:t>
      </w:r>
    </w:p>
    <w:p w:rsidR="00BD4CFC" w:rsidRPr="00BD4CFC" w:rsidRDefault="0029622A" w:rsidP="0029622A">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2. Особливості в</w:t>
      </w:r>
      <w:r w:rsidR="00BD4CFC" w:rsidRPr="00BD4CFC">
        <w:rPr>
          <w:rFonts w:ascii="Times New Roman" w:hAnsi="Times New Roman" w:cs="Times New Roman"/>
          <w:sz w:val="28"/>
          <w:szCs w:val="28"/>
          <w:lang w:val="uk-UA"/>
        </w:rPr>
        <w:t>икористання професійн</w:t>
      </w:r>
      <w:r>
        <w:rPr>
          <w:rFonts w:ascii="Times New Roman" w:hAnsi="Times New Roman" w:cs="Times New Roman"/>
          <w:sz w:val="28"/>
          <w:szCs w:val="28"/>
          <w:lang w:val="uk-UA"/>
        </w:rPr>
        <w:t>ого інструментарію (технологій, методик, інструментів,</w:t>
      </w:r>
      <w:r w:rsidR="00BD4CFC" w:rsidRPr="00BD4CFC">
        <w:rPr>
          <w:rFonts w:ascii="Times New Roman" w:hAnsi="Times New Roman" w:cs="Times New Roman"/>
          <w:sz w:val="28"/>
          <w:szCs w:val="28"/>
          <w:lang w:val="uk-UA"/>
        </w:rPr>
        <w:t xml:space="preserve"> обладнання).</w:t>
      </w:r>
    </w:p>
    <w:p w:rsidR="00BD4CFC" w:rsidRPr="00BD4CFC" w:rsidRDefault="0029622A" w:rsidP="0029622A">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3. Витрати на працю: </w:t>
      </w:r>
      <w:r w:rsidR="00BD4CFC" w:rsidRPr="00BD4CFC">
        <w:rPr>
          <w:rFonts w:ascii="Times New Roman" w:hAnsi="Times New Roman" w:cs="Times New Roman"/>
          <w:sz w:val="28"/>
          <w:szCs w:val="28"/>
          <w:lang w:val="uk-UA"/>
        </w:rPr>
        <w:t>вартість,</w:t>
      </w:r>
      <w:r>
        <w:rPr>
          <w:rFonts w:ascii="Times New Roman" w:hAnsi="Times New Roman" w:cs="Times New Roman"/>
          <w:sz w:val="28"/>
          <w:szCs w:val="28"/>
          <w:lang w:val="uk-UA"/>
        </w:rPr>
        <w:t xml:space="preserve"> часові витрати, обсяг </w:t>
      </w:r>
      <w:r w:rsidR="00BD4CFC" w:rsidRPr="00BD4CFC">
        <w:rPr>
          <w:rFonts w:ascii="Times New Roman" w:hAnsi="Times New Roman" w:cs="Times New Roman"/>
          <w:sz w:val="28"/>
          <w:szCs w:val="28"/>
          <w:lang w:val="uk-UA"/>
        </w:rPr>
        <w:t>виконаної роботи.</w:t>
      </w:r>
    </w:p>
    <w:p w:rsidR="00BD4CFC" w:rsidRPr="00BD4CFC" w:rsidRDefault="0029622A" w:rsidP="0029622A">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BD4CFC" w:rsidRPr="00BD4CFC">
        <w:rPr>
          <w:rFonts w:ascii="Times New Roman" w:hAnsi="Times New Roman" w:cs="Times New Roman"/>
          <w:sz w:val="28"/>
          <w:szCs w:val="28"/>
          <w:lang w:val="uk-UA"/>
        </w:rPr>
        <w:t>Рівень відповідност</w:t>
      </w:r>
      <w:r>
        <w:rPr>
          <w:rFonts w:ascii="Times New Roman" w:hAnsi="Times New Roman" w:cs="Times New Roman"/>
          <w:sz w:val="28"/>
          <w:szCs w:val="28"/>
          <w:lang w:val="uk-UA"/>
        </w:rPr>
        <w:t xml:space="preserve">і професійних навичок розв’язання задач їх реалізації в конкретних </w:t>
      </w:r>
      <w:r w:rsidR="00BD4CFC" w:rsidRPr="00BD4CFC">
        <w:rPr>
          <w:rFonts w:ascii="Times New Roman" w:hAnsi="Times New Roman" w:cs="Times New Roman"/>
          <w:sz w:val="28"/>
          <w:szCs w:val="28"/>
          <w:lang w:val="uk-UA"/>
        </w:rPr>
        <w:t>умовах</w:t>
      </w:r>
      <w:r>
        <w:rPr>
          <w:rFonts w:ascii="Times New Roman" w:hAnsi="Times New Roman" w:cs="Times New Roman"/>
          <w:sz w:val="28"/>
          <w:szCs w:val="28"/>
          <w:lang w:val="uk-UA"/>
        </w:rPr>
        <w:t>.</w:t>
      </w:r>
    </w:p>
    <w:p w:rsidR="00BD4CFC" w:rsidRPr="00BD4CFC" w:rsidRDefault="0029622A" w:rsidP="0029622A">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5. Відповідність </w:t>
      </w:r>
      <w:r w:rsidR="00BD4CFC" w:rsidRPr="00BD4CFC">
        <w:rPr>
          <w:rFonts w:ascii="Times New Roman" w:hAnsi="Times New Roman" w:cs="Times New Roman"/>
          <w:sz w:val="28"/>
          <w:szCs w:val="28"/>
          <w:lang w:val="uk-UA"/>
        </w:rPr>
        <w:t>напрацьованих «шаблонів» професійної діяль</w:t>
      </w:r>
      <w:r>
        <w:rPr>
          <w:rFonts w:ascii="Times New Roman" w:hAnsi="Times New Roman" w:cs="Times New Roman"/>
          <w:sz w:val="28"/>
          <w:szCs w:val="28"/>
          <w:lang w:val="uk-UA"/>
        </w:rPr>
        <w:t xml:space="preserve">ності їх конкретній реалізації. </w:t>
      </w:r>
    </w:p>
    <w:p w:rsidR="00BD4CFC" w:rsidRPr="00BD4CFC" w:rsidRDefault="0029622A" w:rsidP="0029622A">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6. Д</w:t>
      </w:r>
      <w:r w:rsidR="00BD4CFC" w:rsidRPr="00BD4CFC">
        <w:rPr>
          <w:rFonts w:ascii="Times New Roman" w:hAnsi="Times New Roman" w:cs="Times New Roman"/>
          <w:sz w:val="28"/>
          <w:szCs w:val="28"/>
          <w:lang w:val="uk-UA"/>
        </w:rPr>
        <w:t>освід взаємод</w:t>
      </w:r>
      <w:r>
        <w:rPr>
          <w:rFonts w:ascii="Times New Roman" w:hAnsi="Times New Roman" w:cs="Times New Roman"/>
          <w:sz w:val="28"/>
          <w:szCs w:val="28"/>
          <w:lang w:val="uk-UA"/>
        </w:rPr>
        <w:t>ії з окремими співробітниками і підрозділами</w:t>
      </w:r>
      <w:r w:rsidR="00BD4CFC" w:rsidRPr="00BD4CFC">
        <w:rPr>
          <w:rFonts w:ascii="Times New Roman" w:hAnsi="Times New Roman" w:cs="Times New Roman"/>
          <w:sz w:val="28"/>
          <w:szCs w:val="28"/>
          <w:lang w:val="uk-UA"/>
        </w:rPr>
        <w:t>.</w:t>
      </w:r>
    </w:p>
    <w:p w:rsidR="00BD4CFC" w:rsidRPr="00BD4CFC" w:rsidRDefault="0029622A" w:rsidP="00BD4CFC">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7.</w:t>
      </w:r>
      <w:r w:rsidR="00BD4CFC" w:rsidRPr="00BD4CFC">
        <w:rPr>
          <w:rFonts w:ascii="Times New Roman" w:hAnsi="Times New Roman" w:cs="Times New Roman"/>
          <w:sz w:val="28"/>
          <w:szCs w:val="28"/>
          <w:lang w:val="uk-UA"/>
        </w:rPr>
        <w:t xml:space="preserve"> Своєчасність і точність виконання поставлених завдань.</w:t>
      </w:r>
    </w:p>
    <w:p w:rsidR="004853ED" w:rsidRDefault="0029622A" w:rsidP="00BD4CFC">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8. Особливості мотивації</w:t>
      </w:r>
      <w:r w:rsidR="00BD4CFC" w:rsidRPr="00BD4CFC">
        <w:rPr>
          <w:rFonts w:ascii="Times New Roman" w:hAnsi="Times New Roman" w:cs="Times New Roman"/>
          <w:sz w:val="28"/>
          <w:szCs w:val="28"/>
          <w:lang w:val="uk-UA"/>
        </w:rPr>
        <w:t xml:space="preserve"> праці.</w:t>
      </w:r>
    </w:p>
    <w:p w:rsidR="00951A95" w:rsidRDefault="00001F09" w:rsidP="00BD4CFC">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Для оцінювання ефективності діяльності фахівців ІРЦ доцільно застосовувати такі методи:</w:t>
      </w:r>
    </w:p>
    <w:p w:rsidR="00951A95" w:rsidRPr="00951A95" w:rsidRDefault="00001F09" w:rsidP="00001F09">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 Метод анкетування, що передбачає спеціально створений опитувальний лист, що оцінює</w:t>
      </w:r>
      <w:r w:rsidR="00951A95" w:rsidRPr="00951A95">
        <w:rPr>
          <w:rFonts w:ascii="Times New Roman" w:hAnsi="Times New Roman" w:cs="Times New Roman"/>
          <w:sz w:val="28"/>
          <w:szCs w:val="28"/>
          <w:lang w:val="uk-UA"/>
        </w:rPr>
        <w:t xml:space="preserve"> наявність або</w:t>
      </w:r>
      <w:r>
        <w:rPr>
          <w:rFonts w:ascii="Times New Roman" w:hAnsi="Times New Roman" w:cs="Times New Roman"/>
          <w:sz w:val="28"/>
          <w:szCs w:val="28"/>
          <w:lang w:val="uk-UA"/>
        </w:rPr>
        <w:t xml:space="preserve"> </w:t>
      </w:r>
      <w:r w:rsidR="00951A95" w:rsidRPr="00951A95">
        <w:rPr>
          <w:rFonts w:ascii="Times New Roman" w:hAnsi="Times New Roman" w:cs="Times New Roman"/>
          <w:sz w:val="28"/>
          <w:szCs w:val="28"/>
          <w:lang w:val="uk-UA"/>
        </w:rPr>
        <w:t xml:space="preserve">відсутність </w:t>
      </w:r>
      <w:r>
        <w:rPr>
          <w:rFonts w:ascii="Times New Roman" w:hAnsi="Times New Roman" w:cs="Times New Roman"/>
          <w:sz w:val="28"/>
          <w:szCs w:val="28"/>
          <w:lang w:val="uk-UA"/>
        </w:rPr>
        <w:t>бажаних рис у працівника. Анкета може бути закритою (з варіантами відповідей) і відкритою (слід запропонувати власний  варіант відповіді). Питання мають складатися керівником або експертною комісією на основі аналізу образу «ідеального» працівника інклюзивної сфери.</w:t>
      </w:r>
    </w:p>
    <w:p w:rsidR="00951A95" w:rsidRPr="00951A95" w:rsidRDefault="00001F09" w:rsidP="00001F09">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2. Описовий метод оцінки – досліджуваний має виявити й </w:t>
      </w:r>
      <w:r w:rsidR="00951A95" w:rsidRPr="00951A95">
        <w:rPr>
          <w:rFonts w:ascii="Times New Roman" w:hAnsi="Times New Roman" w:cs="Times New Roman"/>
          <w:sz w:val="28"/>
          <w:szCs w:val="28"/>
          <w:lang w:val="uk-UA"/>
        </w:rPr>
        <w:t>описати позит</w:t>
      </w:r>
      <w:r>
        <w:rPr>
          <w:rFonts w:ascii="Times New Roman" w:hAnsi="Times New Roman" w:cs="Times New Roman"/>
          <w:sz w:val="28"/>
          <w:szCs w:val="28"/>
          <w:lang w:val="uk-UA"/>
        </w:rPr>
        <w:t xml:space="preserve">ивні і негативні риси поведінки. </w:t>
      </w:r>
      <w:r w:rsidR="00951A95" w:rsidRPr="00951A95">
        <w:rPr>
          <w:rFonts w:ascii="Times New Roman" w:hAnsi="Times New Roman" w:cs="Times New Roman"/>
          <w:sz w:val="28"/>
          <w:szCs w:val="28"/>
          <w:lang w:val="uk-UA"/>
        </w:rPr>
        <w:t>Цей метод не передбачає чіткої фіксації результатів і тому часто</w:t>
      </w:r>
      <w:r>
        <w:rPr>
          <w:rFonts w:ascii="Times New Roman" w:hAnsi="Times New Roman" w:cs="Times New Roman"/>
          <w:sz w:val="28"/>
          <w:szCs w:val="28"/>
          <w:lang w:val="uk-UA"/>
        </w:rPr>
        <w:t xml:space="preserve"> </w:t>
      </w:r>
      <w:r w:rsidR="00951A95" w:rsidRPr="00951A95">
        <w:rPr>
          <w:rFonts w:ascii="Times New Roman" w:hAnsi="Times New Roman" w:cs="Times New Roman"/>
          <w:sz w:val="28"/>
          <w:szCs w:val="28"/>
          <w:lang w:val="uk-UA"/>
        </w:rPr>
        <w:t>використовуєтьс</w:t>
      </w:r>
      <w:r>
        <w:rPr>
          <w:rFonts w:ascii="Times New Roman" w:hAnsi="Times New Roman" w:cs="Times New Roman"/>
          <w:sz w:val="28"/>
          <w:szCs w:val="28"/>
          <w:lang w:val="uk-UA"/>
        </w:rPr>
        <w:t>я як доповнення до інших засобів</w:t>
      </w:r>
      <w:r w:rsidR="00951A95" w:rsidRPr="00951A95">
        <w:rPr>
          <w:rFonts w:ascii="Times New Roman" w:hAnsi="Times New Roman" w:cs="Times New Roman"/>
          <w:sz w:val="28"/>
          <w:szCs w:val="28"/>
          <w:lang w:val="uk-UA"/>
        </w:rPr>
        <w:t>.</w:t>
      </w:r>
    </w:p>
    <w:p w:rsidR="00951A95" w:rsidRPr="004B4C43" w:rsidRDefault="00001F09" w:rsidP="00847711">
      <w:pPr>
        <w:shd w:val="clear" w:color="auto" w:fill="FFFFFF"/>
        <w:tabs>
          <w:tab w:val="left" w:pos="1418"/>
        </w:tabs>
        <w:spacing w:before="240" w:line="360" w:lineRule="auto"/>
        <w:contextualSpacing/>
        <w:rPr>
          <w:rFonts w:ascii="Times New Roman" w:hAnsi="Times New Roman" w:cs="Times New Roman"/>
          <w:sz w:val="28"/>
          <w:szCs w:val="28"/>
        </w:rPr>
      </w:pPr>
      <w:r>
        <w:rPr>
          <w:rFonts w:ascii="Times New Roman" w:hAnsi="Times New Roman" w:cs="Times New Roman"/>
          <w:sz w:val="28"/>
          <w:szCs w:val="28"/>
          <w:lang w:val="uk-UA"/>
        </w:rPr>
        <w:t>3. Метод класифікації – заснований на ранж</w:t>
      </w:r>
      <w:r w:rsidR="00847711">
        <w:rPr>
          <w:rFonts w:ascii="Times New Roman" w:hAnsi="Times New Roman" w:cs="Times New Roman"/>
          <w:sz w:val="28"/>
          <w:szCs w:val="28"/>
          <w:lang w:val="uk-UA"/>
        </w:rPr>
        <w:t xml:space="preserve">уванні фахівців </w:t>
      </w:r>
      <w:r w:rsidR="00951A95" w:rsidRPr="00951A95">
        <w:rPr>
          <w:rFonts w:ascii="Times New Roman" w:hAnsi="Times New Roman" w:cs="Times New Roman"/>
          <w:sz w:val="28"/>
          <w:szCs w:val="28"/>
          <w:lang w:val="uk-UA"/>
        </w:rPr>
        <w:t xml:space="preserve">за певним </w:t>
      </w:r>
      <w:r w:rsidR="00847711">
        <w:rPr>
          <w:rFonts w:ascii="Times New Roman" w:hAnsi="Times New Roman" w:cs="Times New Roman"/>
          <w:sz w:val="28"/>
          <w:szCs w:val="28"/>
          <w:lang w:val="uk-UA"/>
        </w:rPr>
        <w:t>критерієм з присвоєнням відповідних порядкових</w:t>
      </w:r>
      <w:r w:rsidR="00951A95" w:rsidRPr="00951A95">
        <w:rPr>
          <w:rFonts w:ascii="Times New Roman" w:hAnsi="Times New Roman" w:cs="Times New Roman"/>
          <w:sz w:val="28"/>
          <w:szCs w:val="28"/>
          <w:lang w:val="uk-UA"/>
        </w:rPr>
        <w:t xml:space="preserve"> </w:t>
      </w:r>
      <w:r w:rsidR="00847711">
        <w:rPr>
          <w:rFonts w:ascii="Times New Roman" w:hAnsi="Times New Roman" w:cs="Times New Roman"/>
          <w:sz w:val="28"/>
          <w:szCs w:val="28"/>
          <w:lang w:val="uk-UA"/>
        </w:rPr>
        <w:t>номерів. Результати ранжування не мають розголошуватися, а критерії мають бути чіткими й об</w:t>
      </w:r>
      <w:r w:rsidR="00847711" w:rsidRPr="00847711">
        <w:rPr>
          <w:rFonts w:ascii="Times New Roman" w:hAnsi="Times New Roman" w:cs="Times New Roman"/>
          <w:sz w:val="28"/>
          <w:szCs w:val="28"/>
        </w:rPr>
        <w:t>’</w:t>
      </w:r>
      <w:r w:rsidR="00847711">
        <w:rPr>
          <w:rFonts w:ascii="Times New Roman" w:hAnsi="Times New Roman" w:cs="Times New Roman"/>
          <w:sz w:val="28"/>
          <w:szCs w:val="28"/>
          <w:lang w:val="uk-UA"/>
        </w:rPr>
        <w:t>єктивними. При цьому, бажано залучати інших експертів для формування незалежної думки щодо професійних якостей фахівців</w:t>
      </w:r>
    </w:p>
    <w:p w:rsidR="00951A95" w:rsidRPr="00951A95" w:rsidRDefault="00201702" w:rsidP="00201702">
      <w:pPr>
        <w:shd w:val="clear" w:color="auto" w:fill="FFFFFF"/>
        <w:tabs>
          <w:tab w:val="left" w:pos="1418"/>
        </w:tabs>
        <w:spacing w:before="240" w:line="360" w:lineRule="auto"/>
        <w:contextualSpacing/>
        <w:rPr>
          <w:rFonts w:ascii="Times New Roman" w:hAnsi="Times New Roman" w:cs="Times New Roman"/>
          <w:sz w:val="28"/>
          <w:szCs w:val="28"/>
          <w:lang w:val="uk-UA"/>
        </w:rPr>
      </w:pPr>
      <w:r w:rsidRPr="004B4C43">
        <w:rPr>
          <w:rFonts w:ascii="Times New Roman" w:hAnsi="Times New Roman" w:cs="Times New Roman"/>
          <w:sz w:val="28"/>
          <w:szCs w:val="28"/>
        </w:rPr>
        <w:t>4</w:t>
      </w:r>
      <w:r>
        <w:rPr>
          <w:rFonts w:ascii="Times New Roman" w:hAnsi="Times New Roman" w:cs="Times New Roman"/>
          <w:sz w:val="28"/>
          <w:szCs w:val="28"/>
          <w:lang w:val="uk-UA"/>
        </w:rPr>
        <w:t xml:space="preserve">. Рейтинг або метод порівняння </w:t>
      </w:r>
      <w:r w:rsidR="00951A95" w:rsidRPr="00951A95">
        <w:rPr>
          <w:rFonts w:ascii="Times New Roman" w:hAnsi="Times New Roman" w:cs="Times New Roman"/>
          <w:sz w:val="28"/>
          <w:szCs w:val="28"/>
          <w:lang w:val="uk-UA"/>
        </w:rPr>
        <w:t xml:space="preserve">заснований на </w:t>
      </w:r>
      <w:r>
        <w:rPr>
          <w:rFonts w:ascii="Times New Roman" w:hAnsi="Times New Roman" w:cs="Times New Roman"/>
          <w:sz w:val="28"/>
          <w:szCs w:val="28"/>
          <w:lang w:val="uk-UA"/>
        </w:rPr>
        <w:t>оцінці відповідності працівника вимогам відповідної</w:t>
      </w:r>
      <w:r w:rsidR="00951A95" w:rsidRPr="00951A95">
        <w:rPr>
          <w:rFonts w:ascii="Times New Roman" w:hAnsi="Times New Roman" w:cs="Times New Roman"/>
          <w:sz w:val="28"/>
          <w:szCs w:val="28"/>
          <w:lang w:val="uk-UA"/>
        </w:rPr>
        <w:t xml:space="preserve"> посади. Це метод шкалюван</w:t>
      </w:r>
      <w:r>
        <w:rPr>
          <w:rFonts w:ascii="Times New Roman" w:hAnsi="Times New Roman" w:cs="Times New Roman"/>
          <w:sz w:val="28"/>
          <w:szCs w:val="28"/>
          <w:lang w:val="uk-UA"/>
        </w:rPr>
        <w:t>ня особистих якостей працівника, основним компонентом якого є система завдань, які має виконати працівник.</w:t>
      </w:r>
      <w:r w:rsidR="00951A95" w:rsidRPr="00951A95">
        <w:rPr>
          <w:rFonts w:ascii="Times New Roman" w:hAnsi="Times New Roman" w:cs="Times New Roman"/>
          <w:sz w:val="28"/>
          <w:szCs w:val="28"/>
          <w:lang w:val="uk-UA"/>
        </w:rPr>
        <w:t xml:space="preserve"> </w:t>
      </w:r>
    </w:p>
    <w:p w:rsidR="00951A95" w:rsidRPr="00951A95" w:rsidRDefault="00201702" w:rsidP="00201702">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951A95" w:rsidRPr="00951A95">
        <w:rPr>
          <w:rFonts w:ascii="Times New Roman" w:hAnsi="Times New Roman" w:cs="Times New Roman"/>
          <w:sz w:val="28"/>
          <w:szCs w:val="28"/>
          <w:lang w:val="uk-UA"/>
        </w:rPr>
        <w:t>І</w:t>
      </w:r>
      <w:r>
        <w:rPr>
          <w:rFonts w:ascii="Times New Roman" w:hAnsi="Times New Roman" w:cs="Times New Roman"/>
          <w:sz w:val="28"/>
          <w:szCs w:val="28"/>
          <w:lang w:val="uk-UA"/>
        </w:rPr>
        <w:t>нтерв'ю – опитування, що має на меті отримання інформації про різні сторони особистості фахівця: інтелектуальну сферу, мотивацію, темперамент, характер, фаховий і життєвий досвід, стан здоров</w:t>
      </w:r>
      <w:r w:rsidRPr="00201702">
        <w:rPr>
          <w:rFonts w:ascii="Times New Roman" w:hAnsi="Times New Roman" w:cs="Times New Roman"/>
          <w:sz w:val="28"/>
          <w:szCs w:val="28"/>
          <w:lang w:val="uk-UA"/>
        </w:rPr>
        <w:t>’</w:t>
      </w:r>
      <w:r>
        <w:rPr>
          <w:rFonts w:ascii="Times New Roman" w:hAnsi="Times New Roman" w:cs="Times New Roman"/>
          <w:sz w:val="28"/>
          <w:szCs w:val="28"/>
          <w:lang w:val="uk-UA"/>
        </w:rPr>
        <w:t>я, ставлення до своєї роботи.</w:t>
      </w:r>
    </w:p>
    <w:p w:rsidR="00951A95" w:rsidRPr="00951A95" w:rsidRDefault="00201702" w:rsidP="00E0554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6. Метод «360 градусів оцінки»: фахівець </w:t>
      </w:r>
      <w:r w:rsidR="00951A95" w:rsidRPr="00951A95">
        <w:rPr>
          <w:rFonts w:ascii="Times New Roman" w:hAnsi="Times New Roman" w:cs="Times New Roman"/>
          <w:sz w:val="28"/>
          <w:szCs w:val="28"/>
          <w:lang w:val="uk-UA"/>
        </w:rPr>
        <w:t>оцінюється своїм керівником, своїми колегами і своїми</w:t>
      </w:r>
      <w:r>
        <w:rPr>
          <w:rFonts w:ascii="Times New Roman" w:hAnsi="Times New Roman" w:cs="Times New Roman"/>
          <w:sz w:val="28"/>
          <w:szCs w:val="28"/>
          <w:lang w:val="uk-UA"/>
        </w:rPr>
        <w:t xml:space="preserve"> </w:t>
      </w:r>
      <w:r w:rsidR="00951A95" w:rsidRPr="00951A95">
        <w:rPr>
          <w:rFonts w:ascii="Times New Roman" w:hAnsi="Times New Roman" w:cs="Times New Roman"/>
          <w:sz w:val="28"/>
          <w:szCs w:val="28"/>
          <w:lang w:val="uk-UA"/>
        </w:rPr>
        <w:t>підлеглими. Конкретні форми оц</w:t>
      </w:r>
      <w:r w:rsidR="00220597">
        <w:rPr>
          <w:rFonts w:ascii="Times New Roman" w:hAnsi="Times New Roman" w:cs="Times New Roman"/>
          <w:sz w:val="28"/>
          <w:szCs w:val="28"/>
          <w:lang w:val="uk-UA"/>
        </w:rPr>
        <w:t xml:space="preserve">інки можуть варіюватися, але, у будь-яких випадках, експерти заповнюють однакові бланки. Бажано, щоб </w:t>
      </w:r>
      <w:r w:rsidR="00951A95" w:rsidRPr="00951A95">
        <w:rPr>
          <w:rFonts w:ascii="Times New Roman" w:hAnsi="Times New Roman" w:cs="Times New Roman"/>
          <w:sz w:val="28"/>
          <w:szCs w:val="28"/>
          <w:lang w:val="uk-UA"/>
        </w:rPr>
        <w:t>обробка результатів</w:t>
      </w:r>
      <w:r w:rsidR="00E0554E">
        <w:rPr>
          <w:rFonts w:ascii="Times New Roman" w:hAnsi="Times New Roman" w:cs="Times New Roman"/>
          <w:sz w:val="28"/>
          <w:szCs w:val="28"/>
          <w:lang w:val="uk-UA"/>
        </w:rPr>
        <w:t xml:space="preserve"> була комп'ютеризованою для забезпечення анонімності. Метою методу є отримання всебічної оцінки про особистість фахівця.</w:t>
      </w:r>
    </w:p>
    <w:p w:rsidR="00E0554E" w:rsidRDefault="00E0554E" w:rsidP="00E0554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00951A95" w:rsidRPr="00951A95">
        <w:rPr>
          <w:rFonts w:ascii="Times New Roman" w:hAnsi="Times New Roman" w:cs="Times New Roman"/>
          <w:sz w:val="28"/>
          <w:szCs w:val="28"/>
          <w:lang w:val="uk-UA"/>
        </w:rPr>
        <w:t xml:space="preserve">Для оцінки </w:t>
      </w:r>
      <w:r>
        <w:rPr>
          <w:rFonts w:ascii="Times New Roman" w:hAnsi="Times New Roman" w:cs="Times New Roman"/>
          <w:sz w:val="28"/>
          <w:szCs w:val="28"/>
          <w:lang w:val="uk-UA"/>
        </w:rPr>
        <w:t xml:space="preserve">різних аспектів компетентності фахівця можуть бути використані різноманітні тести, що можуть поділятися </w:t>
      </w:r>
      <w:r w:rsidR="00951A95" w:rsidRPr="00951A95">
        <w:rPr>
          <w:rFonts w:ascii="Times New Roman" w:hAnsi="Times New Roman" w:cs="Times New Roman"/>
          <w:sz w:val="28"/>
          <w:szCs w:val="28"/>
          <w:lang w:val="uk-UA"/>
        </w:rPr>
        <w:t>на три</w:t>
      </w:r>
      <w:r>
        <w:rPr>
          <w:rFonts w:ascii="Times New Roman" w:hAnsi="Times New Roman" w:cs="Times New Roman"/>
          <w:sz w:val="28"/>
          <w:szCs w:val="28"/>
          <w:lang w:val="uk-UA"/>
        </w:rPr>
        <w:t xml:space="preserve"> основні</w:t>
      </w:r>
      <w:r w:rsidR="00951A95" w:rsidRPr="00951A95">
        <w:rPr>
          <w:rFonts w:ascii="Times New Roman" w:hAnsi="Times New Roman" w:cs="Times New Roman"/>
          <w:sz w:val="28"/>
          <w:szCs w:val="28"/>
          <w:lang w:val="uk-UA"/>
        </w:rPr>
        <w:t xml:space="preserve"> групи:</w:t>
      </w:r>
    </w:p>
    <w:p w:rsidR="00951A95" w:rsidRPr="00951A95" w:rsidRDefault="00E0554E" w:rsidP="00E0554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1) кваліфікаційні –</w:t>
      </w:r>
      <w:r w:rsidR="00951A95" w:rsidRPr="00951A95">
        <w:rPr>
          <w:rFonts w:ascii="Times New Roman" w:hAnsi="Times New Roman" w:cs="Times New Roman"/>
          <w:sz w:val="28"/>
          <w:szCs w:val="28"/>
          <w:lang w:val="uk-UA"/>
        </w:rPr>
        <w:t xml:space="preserve"> дозволяють визначити ступінь </w:t>
      </w:r>
      <w:r>
        <w:rPr>
          <w:rFonts w:ascii="Times New Roman" w:hAnsi="Times New Roman" w:cs="Times New Roman"/>
          <w:sz w:val="28"/>
          <w:szCs w:val="28"/>
          <w:lang w:val="uk-UA"/>
        </w:rPr>
        <w:t xml:space="preserve">професійної </w:t>
      </w:r>
      <w:r w:rsidR="00951A95" w:rsidRPr="00951A95">
        <w:rPr>
          <w:rFonts w:ascii="Times New Roman" w:hAnsi="Times New Roman" w:cs="Times New Roman"/>
          <w:sz w:val="28"/>
          <w:szCs w:val="28"/>
          <w:lang w:val="uk-UA"/>
        </w:rPr>
        <w:t>кваліфікації</w:t>
      </w:r>
      <w:r>
        <w:rPr>
          <w:rFonts w:ascii="Times New Roman" w:hAnsi="Times New Roman" w:cs="Times New Roman"/>
          <w:sz w:val="28"/>
          <w:szCs w:val="28"/>
          <w:lang w:val="uk-UA"/>
        </w:rPr>
        <w:t xml:space="preserve"> </w:t>
      </w:r>
      <w:r w:rsidR="00951A95" w:rsidRPr="00951A95">
        <w:rPr>
          <w:rFonts w:ascii="Times New Roman" w:hAnsi="Times New Roman" w:cs="Times New Roman"/>
          <w:sz w:val="28"/>
          <w:szCs w:val="28"/>
          <w:lang w:val="uk-UA"/>
        </w:rPr>
        <w:t>працівника;</w:t>
      </w:r>
    </w:p>
    <w:p w:rsidR="00E0554E" w:rsidRDefault="00E0554E" w:rsidP="00E0554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2) психологічні – </w:t>
      </w:r>
      <w:r w:rsidR="00951A95" w:rsidRPr="00951A95">
        <w:rPr>
          <w:rFonts w:ascii="Times New Roman" w:hAnsi="Times New Roman" w:cs="Times New Roman"/>
          <w:sz w:val="28"/>
          <w:szCs w:val="28"/>
          <w:lang w:val="uk-UA"/>
        </w:rPr>
        <w:t>дають можлив</w:t>
      </w:r>
      <w:r>
        <w:rPr>
          <w:rFonts w:ascii="Times New Roman" w:hAnsi="Times New Roman" w:cs="Times New Roman"/>
          <w:sz w:val="28"/>
          <w:szCs w:val="28"/>
          <w:lang w:val="uk-UA"/>
        </w:rPr>
        <w:t>ість оцінити особистісні якості персоналу</w:t>
      </w:r>
      <w:r w:rsidR="00951A95" w:rsidRPr="00951A95">
        <w:rPr>
          <w:rFonts w:ascii="Times New Roman" w:hAnsi="Times New Roman" w:cs="Times New Roman"/>
          <w:sz w:val="28"/>
          <w:szCs w:val="28"/>
          <w:lang w:val="uk-UA"/>
        </w:rPr>
        <w:t>;</w:t>
      </w:r>
    </w:p>
    <w:p w:rsidR="00951A95" w:rsidRPr="00951A95" w:rsidRDefault="00E0554E" w:rsidP="00E0554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3) фізіологічні – </w:t>
      </w:r>
      <w:r w:rsidR="00951A95" w:rsidRPr="00951A95">
        <w:rPr>
          <w:rFonts w:ascii="Times New Roman" w:hAnsi="Times New Roman" w:cs="Times New Roman"/>
          <w:sz w:val="28"/>
          <w:szCs w:val="28"/>
          <w:lang w:val="uk-UA"/>
        </w:rPr>
        <w:t xml:space="preserve">виявляють </w:t>
      </w:r>
      <w:r>
        <w:rPr>
          <w:rFonts w:ascii="Times New Roman" w:hAnsi="Times New Roman" w:cs="Times New Roman"/>
          <w:sz w:val="28"/>
          <w:szCs w:val="28"/>
          <w:lang w:val="uk-UA"/>
        </w:rPr>
        <w:t xml:space="preserve">психофізіологічну специфіку діяльності людини (сила, врівноваженість, рухливість нервової системи). </w:t>
      </w:r>
    </w:p>
    <w:p w:rsidR="00951A95" w:rsidRPr="00951A95" w:rsidRDefault="00E0554E" w:rsidP="00E0554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00951A95" w:rsidRPr="00951A95">
        <w:rPr>
          <w:rFonts w:ascii="Times New Roman" w:hAnsi="Times New Roman" w:cs="Times New Roman"/>
          <w:sz w:val="28"/>
          <w:szCs w:val="28"/>
          <w:lang w:val="uk-UA"/>
        </w:rPr>
        <w:t>Мет</w:t>
      </w:r>
      <w:r>
        <w:rPr>
          <w:rFonts w:ascii="Times New Roman" w:hAnsi="Times New Roman" w:cs="Times New Roman"/>
          <w:sz w:val="28"/>
          <w:szCs w:val="28"/>
          <w:lang w:val="uk-UA"/>
        </w:rPr>
        <w:t>од комітетів реалізується групою експертів і спрямований</w:t>
      </w:r>
      <w:r w:rsidR="00951A95" w:rsidRPr="00951A95">
        <w:rPr>
          <w:rFonts w:ascii="Times New Roman" w:hAnsi="Times New Roman" w:cs="Times New Roman"/>
          <w:sz w:val="28"/>
          <w:szCs w:val="28"/>
          <w:lang w:val="uk-UA"/>
        </w:rPr>
        <w:t xml:space="preserve"> на</w:t>
      </w:r>
      <w:r>
        <w:rPr>
          <w:rFonts w:ascii="Times New Roman" w:hAnsi="Times New Roman" w:cs="Times New Roman"/>
          <w:sz w:val="28"/>
          <w:szCs w:val="28"/>
          <w:lang w:val="uk-UA"/>
        </w:rPr>
        <w:t xml:space="preserve"> визначення здібностей претендента у разі необхідності визначення можливості його кар</w:t>
      </w:r>
      <w:r w:rsidRPr="00E0554E">
        <w:rPr>
          <w:rFonts w:ascii="Times New Roman" w:hAnsi="Times New Roman" w:cs="Times New Roman"/>
          <w:sz w:val="28"/>
          <w:szCs w:val="28"/>
        </w:rPr>
        <w:t>’</w:t>
      </w:r>
      <w:r>
        <w:rPr>
          <w:rFonts w:ascii="Times New Roman" w:hAnsi="Times New Roman" w:cs="Times New Roman"/>
          <w:sz w:val="28"/>
          <w:szCs w:val="28"/>
          <w:lang w:val="uk-UA"/>
        </w:rPr>
        <w:t xml:space="preserve">єрного підвищення. </w:t>
      </w:r>
    </w:p>
    <w:p w:rsidR="00951A95" w:rsidRPr="00951A95" w:rsidRDefault="002510CA" w:rsidP="004B4C43">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00951A95" w:rsidRPr="00951A95">
        <w:rPr>
          <w:rFonts w:ascii="Times New Roman" w:hAnsi="Times New Roman" w:cs="Times New Roman"/>
          <w:sz w:val="28"/>
          <w:szCs w:val="28"/>
          <w:lang w:val="uk-UA"/>
        </w:rPr>
        <w:t>М</w:t>
      </w:r>
      <w:r>
        <w:rPr>
          <w:rFonts w:ascii="Times New Roman" w:hAnsi="Times New Roman" w:cs="Times New Roman"/>
          <w:sz w:val="28"/>
          <w:szCs w:val="28"/>
          <w:lang w:val="uk-UA"/>
        </w:rPr>
        <w:t xml:space="preserve">етод ділових ігор – оцінка персоналу здійснюється у межах спеціально створених імітаційних і розвивальних ігрових ситуацій, що є максимально наближеними до реальності. </w:t>
      </w:r>
      <w:r w:rsidR="00951A95" w:rsidRPr="00951A95">
        <w:rPr>
          <w:rFonts w:ascii="Times New Roman" w:hAnsi="Times New Roman" w:cs="Times New Roman"/>
          <w:sz w:val="28"/>
          <w:szCs w:val="28"/>
          <w:lang w:val="uk-UA"/>
        </w:rPr>
        <w:t>До оцінки</w:t>
      </w:r>
      <w:r w:rsidR="004B4C43">
        <w:rPr>
          <w:rFonts w:ascii="Times New Roman" w:hAnsi="Times New Roman" w:cs="Times New Roman"/>
          <w:sz w:val="28"/>
          <w:szCs w:val="28"/>
          <w:lang w:val="uk-UA"/>
        </w:rPr>
        <w:t xml:space="preserve"> </w:t>
      </w:r>
      <w:r w:rsidR="00951A95" w:rsidRPr="00951A95">
        <w:rPr>
          <w:rFonts w:ascii="Times New Roman" w:hAnsi="Times New Roman" w:cs="Times New Roman"/>
          <w:sz w:val="28"/>
          <w:szCs w:val="28"/>
          <w:lang w:val="uk-UA"/>
        </w:rPr>
        <w:t>залучаються як самі учасники ділових ігор, так і експерти-спостерігачі.</w:t>
      </w:r>
    </w:p>
    <w:p w:rsidR="004853ED" w:rsidRDefault="00951A95" w:rsidP="006132F9">
      <w:pPr>
        <w:shd w:val="clear" w:color="auto" w:fill="FFFFFF"/>
        <w:tabs>
          <w:tab w:val="left" w:pos="1418"/>
        </w:tabs>
        <w:spacing w:before="240" w:line="360" w:lineRule="auto"/>
        <w:contextualSpacing/>
        <w:rPr>
          <w:rFonts w:ascii="Times New Roman" w:hAnsi="Times New Roman" w:cs="Times New Roman"/>
          <w:sz w:val="28"/>
          <w:szCs w:val="28"/>
          <w:lang w:val="uk-UA"/>
        </w:rPr>
      </w:pPr>
      <w:r w:rsidRPr="00951A95">
        <w:rPr>
          <w:rFonts w:ascii="Times New Roman" w:hAnsi="Times New Roman" w:cs="Times New Roman"/>
          <w:sz w:val="28"/>
          <w:szCs w:val="28"/>
          <w:lang w:val="uk-UA"/>
        </w:rPr>
        <w:t>Прогресивність форм і методів управління людьми, вміння розуміти,</w:t>
      </w:r>
      <w:r w:rsidR="00452FCA">
        <w:rPr>
          <w:rFonts w:ascii="Times New Roman" w:hAnsi="Times New Roman" w:cs="Times New Roman"/>
          <w:sz w:val="28"/>
          <w:szCs w:val="28"/>
          <w:lang w:val="uk-UA"/>
        </w:rPr>
        <w:t xml:space="preserve"> </w:t>
      </w:r>
      <w:r w:rsidRPr="00951A95">
        <w:rPr>
          <w:rFonts w:ascii="Times New Roman" w:hAnsi="Times New Roman" w:cs="Times New Roman"/>
          <w:sz w:val="28"/>
          <w:szCs w:val="28"/>
          <w:lang w:val="uk-UA"/>
        </w:rPr>
        <w:t>аналізув</w:t>
      </w:r>
      <w:r w:rsidR="00452FCA">
        <w:rPr>
          <w:rFonts w:ascii="Times New Roman" w:hAnsi="Times New Roman" w:cs="Times New Roman"/>
          <w:sz w:val="28"/>
          <w:szCs w:val="28"/>
          <w:lang w:val="uk-UA"/>
        </w:rPr>
        <w:t xml:space="preserve">ати і прогнозувати їх поведінку э суттєвим чинником </w:t>
      </w:r>
      <w:r w:rsidRPr="00951A95">
        <w:rPr>
          <w:rFonts w:ascii="Times New Roman" w:hAnsi="Times New Roman" w:cs="Times New Roman"/>
          <w:sz w:val="28"/>
          <w:szCs w:val="28"/>
          <w:lang w:val="uk-UA"/>
        </w:rPr>
        <w:t xml:space="preserve">успішної </w:t>
      </w:r>
      <w:r w:rsidR="00452FCA">
        <w:rPr>
          <w:rFonts w:ascii="Times New Roman" w:hAnsi="Times New Roman" w:cs="Times New Roman"/>
          <w:sz w:val="28"/>
          <w:szCs w:val="28"/>
          <w:lang w:val="uk-UA"/>
        </w:rPr>
        <w:t>діяльності організації. У межах забезпечення ефективного виконання посадових обов</w:t>
      </w:r>
      <w:r w:rsidR="00452FCA" w:rsidRPr="00452FCA">
        <w:rPr>
          <w:rFonts w:ascii="Times New Roman" w:hAnsi="Times New Roman" w:cs="Times New Roman"/>
          <w:sz w:val="28"/>
          <w:szCs w:val="28"/>
          <w:lang w:val="uk-UA"/>
        </w:rPr>
        <w:t>’</w:t>
      </w:r>
      <w:r w:rsidR="00452FCA">
        <w:rPr>
          <w:rFonts w:ascii="Times New Roman" w:hAnsi="Times New Roman" w:cs="Times New Roman"/>
          <w:sz w:val="28"/>
          <w:szCs w:val="28"/>
          <w:lang w:val="uk-UA"/>
        </w:rPr>
        <w:t>язків персоналом важливе місце має мотивація як готовність фахівців</w:t>
      </w:r>
      <w:r w:rsidRPr="00951A95">
        <w:rPr>
          <w:rFonts w:ascii="Times New Roman" w:hAnsi="Times New Roman" w:cs="Times New Roman"/>
          <w:sz w:val="28"/>
          <w:szCs w:val="28"/>
          <w:lang w:val="uk-UA"/>
        </w:rPr>
        <w:t xml:space="preserve"> проявляти зусилля для досягнення</w:t>
      </w:r>
      <w:r w:rsidR="00452FCA">
        <w:rPr>
          <w:rFonts w:ascii="Times New Roman" w:hAnsi="Times New Roman" w:cs="Times New Roman"/>
          <w:sz w:val="28"/>
          <w:szCs w:val="28"/>
          <w:lang w:val="uk-UA"/>
        </w:rPr>
        <w:t xml:space="preserve"> </w:t>
      </w:r>
      <w:r w:rsidRPr="00951A95">
        <w:rPr>
          <w:rFonts w:ascii="Times New Roman" w:hAnsi="Times New Roman" w:cs="Times New Roman"/>
          <w:sz w:val="28"/>
          <w:szCs w:val="28"/>
          <w:lang w:val="uk-UA"/>
        </w:rPr>
        <w:t>цілей організації і задоволення своїх власних індивідуальних</w:t>
      </w:r>
      <w:r w:rsidR="00452FCA">
        <w:rPr>
          <w:rFonts w:ascii="Times New Roman" w:hAnsi="Times New Roman" w:cs="Times New Roman"/>
          <w:sz w:val="28"/>
          <w:szCs w:val="28"/>
          <w:lang w:val="uk-UA"/>
        </w:rPr>
        <w:t xml:space="preserve"> </w:t>
      </w:r>
      <w:r w:rsidRPr="00951A95">
        <w:rPr>
          <w:rFonts w:ascii="Times New Roman" w:hAnsi="Times New Roman" w:cs="Times New Roman"/>
          <w:sz w:val="28"/>
          <w:szCs w:val="28"/>
          <w:lang w:val="uk-UA"/>
        </w:rPr>
        <w:t>потреб.</w:t>
      </w:r>
      <w:r w:rsidR="00452FCA">
        <w:rPr>
          <w:rFonts w:ascii="Times New Roman" w:hAnsi="Times New Roman" w:cs="Times New Roman"/>
          <w:sz w:val="28"/>
          <w:szCs w:val="28"/>
          <w:lang w:val="uk-UA"/>
        </w:rPr>
        <w:t xml:space="preserve"> У цьому контексті, </w:t>
      </w:r>
      <w:r w:rsidRPr="00951A95">
        <w:rPr>
          <w:rFonts w:ascii="Times New Roman" w:hAnsi="Times New Roman" w:cs="Times New Roman"/>
          <w:sz w:val="28"/>
          <w:szCs w:val="28"/>
          <w:lang w:val="uk-UA"/>
        </w:rPr>
        <w:t>активне</w:t>
      </w:r>
      <w:r w:rsidR="00452FCA">
        <w:rPr>
          <w:rFonts w:ascii="Times New Roman" w:hAnsi="Times New Roman" w:cs="Times New Roman"/>
          <w:sz w:val="28"/>
          <w:szCs w:val="28"/>
          <w:lang w:val="uk-UA"/>
        </w:rPr>
        <w:t xml:space="preserve"> залучення працівників</w:t>
      </w:r>
      <w:r w:rsidRPr="00951A95">
        <w:rPr>
          <w:rFonts w:ascii="Times New Roman" w:hAnsi="Times New Roman" w:cs="Times New Roman"/>
          <w:sz w:val="28"/>
          <w:szCs w:val="28"/>
          <w:lang w:val="uk-UA"/>
        </w:rPr>
        <w:t xml:space="preserve"> до розробки критеріїв і показників оцінки їх</w:t>
      </w:r>
      <w:r w:rsidR="00452FCA">
        <w:rPr>
          <w:rFonts w:ascii="Times New Roman" w:hAnsi="Times New Roman" w:cs="Times New Roman"/>
          <w:sz w:val="28"/>
          <w:szCs w:val="28"/>
          <w:lang w:val="uk-UA"/>
        </w:rPr>
        <w:t xml:space="preserve"> </w:t>
      </w:r>
      <w:r w:rsidRPr="00951A95">
        <w:rPr>
          <w:rFonts w:ascii="Times New Roman" w:hAnsi="Times New Roman" w:cs="Times New Roman"/>
          <w:sz w:val="28"/>
          <w:szCs w:val="28"/>
          <w:lang w:val="uk-UA"/>
        </w:rPr>
        <w:t>діяльності є</w:t>
      </w:r>
      <w:r w:rsidR="00452FCA">
        <w:rPr>
          <w:rFonts w:ascii="Times New Roman" w:hAnsi="Times New Roman" w:cs="Times New Roman"/>
          <w:sz w:val="28"/>
          <w:szCs w:val="28"/>
          <w:lang w:val="uk-UA"/>
        </w:rPr>
        <w:t xml:space="preserve"> одним з істотним, недостатньо оціненим управлінським резервом. </w:t>
      </w:r>
    </w:p>
    <w:p w:rsidR="007B4D9E" w:rsidRPr="007B4D9E" w:rsidRDefault="00B57F9E" w:rsidP="007B4D9E">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Отже, актуальним</w:t>
      </w:r>
      <w:bookmarkStart w:id="2" w:name="_GoBack"/>
      <w:bookmarkEnd w:id="2"/>
      <w:r w:rsidR="007B4D9E">
        <w:rPr>
          <w:rFonts w:ascii="Times New Roman" w:hAnsi="Times New Roman" w:cs="Times New Roman"/>
          <w:sz w:val="28"/>
          <w:szCs w:val="28"/>
          <w:lang w:val="uk-UA"/>
        </w:rPr>
        <w:t xml:space="preserve"> управлінським завданням є</w:t>
      </w:r>
      <w:r w:rsidR="007B4D9E" w:rsidRPr="007B4D9E">
        <w:rPr>
          <w:rFonts w:ascii="Times New Roman" w:hAnsi="Times New Roman" w:cs="Times New Roman"/>
          <w:sz w:val="28"/>
          <w:szCs w:val="28"/>
          <w:lang w:val="uk-UA"/>
        </w:rPr>
        <w:t xml:space="preserve"> с</w:t>
      </w:r>
      <w:r w:rsidR="007B4D9E">
        <w:rPr>
          <w:rFonts w:ascii="Times New Roman" w:hAnsi="Times New Roman" w:cs="Times New Roman"/>
          <w:sz w:val="28"/>
          <w:szCs w:val="28"/>
          <w:lang w:val="uk-UA"/>
        </w:rPr>
        <w:t>творення творчих робочих груп в установі, що забезпечить розширення</w:t>
      </w:r>
      <w:r w:rsidR="007B4D9E" w:rsidRPr="007B4D9E">
        <w:rPr>
          <w:rFonts w:ascii="Times New Roman" w:hAnsi="Times New Roman" w:cs="Times New Roman"/>
          <w:sz w:val="28"/>
          <w:szCs w:val="28"/>
          <w:lang w:val="uk-UA"/>
        </w:rPr>
        <w:t xml:space="preserve"> часті працівників в процесі управління. </w:t>
      </w:r>
      <w:r w:rsidR="007B4D9E">
        <w:rPr>
          <w:rFonts w:ascii="Times New Roman" w:hAnsi="Times New Roman" w:cs="Times New Roman"/>
          <w:sz w:val="28"/>
          <w:szCs w:val="28"/>
          <w:lang w:val="uk-UA"/>
        </w:rPr>
        <w:t>Необхідною умовою функціонування таких груп</w:t>
      </w:r>
      <w:r w:rsidR="007B4D9E" w:rsidRPr="007B4D9E">
        <w:rPr>
          <w:rFonts w:ascii="Times New Roman" w:hAnsi="Times New Roman" w:cs="Times New Roman"/>
          <w:sz w:val="28"/>
          <w:szCs w:val="28"/>
          <w:lang w:val="uk-UA"/>
        </w:rPr>
        <w:t xml:space="preserve"> д</w:t>
      </w:r>
      <w:r w:rsidR="007B4D9E">
        <w:rPr>
          <w:rFonts w:ascii="Times New Roman" w:hAnsi="Times New Roman" w:cs="Times New Roman"/>
          <w:sz w:val="28"/>
          <w:szCs w:val="28"/>
          <w:lang w:val="uk-UA"/>
        </w:rPr>
        <w:t>осить, є забезпечення повноцінного</w:t>
      </w:r>
      <w:r w:rsidR="007B4D9E" w:rsidRPr="007B4D9E">
        <w:rPr>
          <w:rFonts w:ascii="Times New Roman" w:hAnsi="Times New Roman" w:cs="Times New Roman"/>
          <w:sz w:val="28"/>
          <w:szCs w:val="28"/>
          <w:lang w:val="uk-UA"/>
        </w:rPr>
        <w:t xml:space="preserve"> обмін</w:t>
      </w:r>
      <w:r w:rsidR="007B4D9E">
        <w:rPr>
          <w:rFonts w:ascii="Times New Roman" w:hAnsi="Times New Roman" w:cs="Times New Roman"/>
          <w:sz w:val="28"/>
          <w:szCs w:val="28"/>
          <w:lang w:val="uk-UA"/>
        </w:rPr>
        <w:t>у інформацією і групового прийняття рішень. П</w:t>
      </w:r>
      <w:r w:rsidR="007B4D9E" w:rsidRPr="007B4D9E">
        <w:rPr>
          <w:rFonts w:ascii="Times New Roman" w:hAnsi="Times New Roman" w:cs="Times New Roman"/>
          <w:sz w:val="28"/>
          <w:szCs w:val="28"/>
          <w:lang w:val="uk-UA"/>
        </w:rPr>
        <w:t>ереваг</w:t>
      </w:r>
      <w:r w:rsidR="007B4D9E">
        <w:rPr>
          <w:rFonts w:ascii="Times New Roman" w:hAnsi="Times New Roman" w:cs="Times New Roman"/>
          <w:sz w:val="28"/>
          <w:szCs w:val="28"/>
          <w:lang w:val="uk-UA"/>
        </w:rPr>
        <w:t>ами означеної форми роботи є рі</w:t>
      </w:r>
      <w:r w:rsidR="007B4D9E" w:rsidRPr="007B4D9E">
        <w:rPr>
          <w:rFonts w:ascii="Times New Roman" w:hAnsi="Times New Roman" w:cs="Times New Roman"/>
          <w:sz w:val="28"/>
          <w:szCs w:val="28"/>
          <w:lang w:val="uk-UA"/>
        </w:rPr>
        <w:t>зносторонній досвід</w:t>
      </w:r>
      <w:r w:rsidR="007B4D9E">
        <w:rPr>
          <w:rFonts w:ascii="Times New Roman" w:hAnsi="Times New Roman" w:cs="Times New Roman"/>
          <w:sz w:val="28"/>
          <w:szCs w:val="28"/>
          <w:lang w:val="uk-UA"/>
        </w:rPr>
        <w:t>, множинність</w:t>
      </w:r>
      <w:r w:rsidR="007B4D9E" w:rsidRPr="007B4D9E">
        <w:rPr>
          <w:rFonts w:ascii="Times New Roman" w:hAnsi="Times New Roman" w:cs="Times New Roman"/>
          <w:sz w:val="28"/>
          <w:szCs w:val="28"/>
          <w:lang w:val="uk-UA"/>
        </w:rPr>
        <w:t xml:space="preserve"> варіантів</w:t>
      </w:r>
      <w:r w:rsidR="007B4D9E">
        <w:rPr>
          <w:rFonts w:ascii="Times New Roman" w:hAnsi="Times New Roman" w:cs="Times New Roman"/>
          <w:sz w:val="28"/>
          <w:szCs w:val="28"/>
          <w:lang w:val="uk-UA"/>
        </w:rPr>
        <w:t>, лояльність</w:t>
      </w:r>
      <w:r w:rsidR="007B4D9E" w:rsidRPr="007B4D9E">
        <w:rPr>
          <w:rFonts w:ascii="Times New Roman" w:hAnsi="Times New Roman" w:cs="Times New Roman"/>
          <w:sz w:val="28"/>
          <w:szCs w:val="28"/>
          <w:lang w:val="uk-UA"/>
        </w:rPr>
        <w:t xml:space="preserve"> (готовність виконувати рішення)</w:t>
      </w:r>
      <w:r w:rsidR="007B4D9E">
        <w:rPr>
          <w:rFonts w:ascii="Times New Roman" w:hAnsi="Times New Roman" w:cs="Times New Roman"/>
          <w:sz w:val="28"/>
          <w:szCs w:val="28"/>
          <w:lang w:val="uk-UA"/>
        </w:rPr>
        <w:t xml:space="preserve">, </w:t>
      </w:r>
      <w:r w:rsidR="007B4D9E" w:rsidRPr="007B4D9E">
        <w:rPr>
          <w:rFonts w:ascii="Times New Roman" w:hAnsi="Times New Roman" w:cs="Times New Roman"/>
          <w:sz w:val="28"/>
          <w:szCs w:val="28"/>
          <w:lang w:val="uk-UA"/>
        </w:rPr>
        <w:t xml:space="preserve"> </w:t>
      </w:r>
      <w:r w:rsidR="007B4D9E">
        <w:rPr>
          <w:rFonts w:ascii="Times New Roman" w:hAnsi="Times New Roman" w:cs="Times New Roman"/>
          <w:sz w:val="28"/>
          <w:szCs w:val="28"/>
          <w:lang w:val="uk-UA"/>
        </w:rPr>
        <w:t xml:space="preserve">зменшення </w:t>
      </w:r>
      <w:r w:rsidR="007B4D9E" w:rsidRPr="007B4D9E">
        <w:rPr>
          <w:rFonts w:ascii="Times New Roman" w:hAnsi="Times New Roman" w:cs="Times New Roman"/>
          <w:sz w:val="28"/>
          <w:szCs w:val="28"/>
          <w:lang w:val="uk-UA"/>
        </w:rPr>
        <w:t>суб'єктивізму</w:t>
      </w:r>
      <w:r w:rsidR="007B4D9E">
        <w:rPr>
          <w:rFonts w:ascii="Times New Roman" w:hAnsi="Times New Roman" w:cs="Times New Roman"/>
          <w:sz w:val="28"/>
          <w:szCs w:val="28"/>
          <w:lang w:val="uk-UA"/>
        </w:rPr>
        <w:t xml:space="preserve"> управління й організації, </w:t>
      </w:r>
      <w:r w:rsidR="007B4D9E" w:rsidRPr="007B4D9E">
        <w:rPr>
          <w:rFonts w:ascii="Times New Roman" w:hAnsi="Times New Roman" w:cs="Times New Roman"/>
          <w:sz w:val="28"/>
          <w:szCs w:val="28"/>
          <w:lang w:val="uk-UA"/>
        </w:rPr>
        <w:t>пошук</w:t>
      </w:r>
      <w:r w:rsidR="007B4D9E">
        <w:rPr>
          <w:rFonts w:ascii="Times New Roman" w:hAnsi="Times New Roman" w:cs="Times New Roman"/>
          <w:sz w:val="28"/>
          <w:szCs w:val="28"/>
          <w:lang w:val="uk-UA"/>
        </w:rPr>
        <w:t xml:space="preserve"> додаткових</w:t>
      </w:r>
      <w:r w:rsidR="007B4D9E" w:rsidRPr="007B4D9E">
        <w:rPr>
          <w:rFonts w:ascii="Times New Roman" w:hAnsi="Times New Roman" w:cs="Times New Roman"/>
          <w:sz w:val="28"/>
          <w:szCs w:val="28"/>
          <w:lang w:val="uk-UA"/>
        </w:rPr>
        <w:t xml:space="preserve"> резервів для досягнення поставленої мети.</w:t>
      </w:r>
    </w:p>
    <w:p w:rsidR="008614AC" w:rsidRDefault="00106A14" w:rsidP="00106A14">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Для створення</w:t>
      </w:r>
      <w:r w:rsidRPr="00106A14">
        <w:rPr>
          <w:rFonts w:ascii="Times New Roman" w:hAnsi="Times New Roman" w:cs="Times New Roman"/>
          <w:sz w:val="28"/>
          <w:szCs w:val="28"/>
          <w:lang w:val="uk-UA"/>
        </w:rPr>
        <w:t xml:space="preserve"> єдиного освітнього </w:t>
      </w:r>
      <w:r>
        <w:rPr>
          <w:rFonts w:ascii="Times New Roman" w:hAnsi="Times New Roman" w:cs="Times New Roman"/>
          <w:sz w:val="28"/>
          <w:szCs w:val="28"/>
          <w:lang w:val="uk-UA"/>
        </w:rPr>
        <w:t>інклюзивного простору має бути побудована чітка система взаємодії ресурсного центру й освітніх закладів, що передбачає наявність координатора з питань інклюзії, організацію діяльнос</w:t>
      </w:r>
      <w:r w:rsidR="00D71E9E">
        <w:rPr>
          <w:rFonts w:ascii="Times New Roman" w:hAnsi="Times New Roman" w:cs="Times New Roman"/>
          <w:sz w:val="28"/>
          <w:szCs w:val="28"/>
          <w:lang w:val="uk-UA"/>
        </w:rPr>
        <w:t>ті психолого-медико-педагог</w:t>
      </w:r>
      <w:r>
        <w:rPr>
          <w:rFonts w:ascii="Times New Roman" w:hAnsi="Times New Roman" w:cs="Times New Roman"/>
          <w:sz w:val="28"/>
          <w:szCs w:val="28"/>
          <w:lang w:val="uk-UA"/>
        </w:rPr>
        <w:t>ічних консиліумів освітніх установ, функціонування спеціалізованих ресурсних зон, що забезпечують плавну інтеграцію в освітній простір, належна підготовка вчителів освітніх закладів (академічна, методична, психологічна), висока мотивація до роботи з дітьми з особливими освітніми потребами (внутрішня і зовнішня).</w:t>
      </w:r>
    </w:p>
    <w:p w:rsidR="00D71E9E" w:rsidRPr="00D71E9E" w:rsidRDefault="0057176C" w:rsidP="0057176C">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Недостатнє розуміння особливостей дітей з особливими освітніми потребами, стигматизація, невиправдана жалість і тривога є найбільш типовими симптомами недостатньої готовності роботи фахівця у системі інклюзії. Зазначимо, що ці прояви </w:t>
      </w:r>
      <w:r w:rsidR="00D71E9E" w:rsidRPr="00D71E9E">
        <w:rPr>
          <w:rFonts w:ascii="Times New Roman" w:hAnsi="Times New Roman" w:cs="Times New Roman"/>
          <w:sz w:val="28"/>
          <w:szCs w:val="28"/>
          <w:lang w:val="uk-UA"/>
        </w:rPr>
        <w:t xml:space="preserve">неможливо подолати лише </w:t>
      </w:r>
      <w:r>
        <w:rPr>
          <w:rFonts w:ascii="Times New Roman" w:hAnsi="Times New Roman" w:cs="Times New Roman"/>
          <w:sz w:val="28"/>
          <w:szCs w:val="28"/>
          <w:lang w:val="uk-UA"/>
        </w:rPr>
        <w:t xml:space="preserve">шляхом проходження </w:t>
      </w:r>
      <w:r w:rsidR="00D71E9E" w:rsidRPr="00D71E9E">
        <w:rPr>
          <w:rFonts w:ascii="Times New Roman" w:hAnsi="Times New Roman" w:cs="Times New Roman"/>
          <w:sz w:val="28"/>
          <w:szCs w:val="28"/>
          <w:lang w:val="uk-UA"/>
        </w:rPr>
        <w:t xml:space="preserve">курсів підвищення кваліфікації. Для </w:t>
      </w:r>
      <w:r>
        <w:rPr>
          <w:rFonts w:ascii="Times New Roman" w:hAnsi="Times New Roman" w:cs="Times New Roman"/>
          <w:sz w:val="28"/>
          <w:szCs w:val="28"/>
          <w:lang w:val="uk-UA"/>
        </w:rPr>
        <w:t>нівелювання цих негативних симптомів необхідно регулярно, цілеспрямовано і кваліфіковано організовувати</w:t>
      </w:r>
      <w:r w:rsidR="00D71E9E" w:rsidRPr="00D71E9E">
        <w:rPr>
          <w:rFonts w:ascii="Times New Roman" w:hAnsi="Times New Roman" w:cs="Times New Roman"/>
          <w:sz w:val="28"/>
          <w:szCs w:val="28"/>
          <w:lang w:val="uk-UA"/>
        </w:rPr>
        <w:t xml:space="preserve"> психологічний супровід</w:t>
      </w:r>
      <w:r>
        <w:rPr>
          <w:rFonts w:ascii="Times New Roman" w:hAnsi="Times New Roman" w:cs="Times New Roman"/>
          <w:sz w:val="28"/>
          <w:szCs w:val="28"/>
          <w:lang w:val="uk-UA"/>
        </w:rPr>
        <w:t xml:space="preserve"> педагогів для формування </w:t>
      </w:r>
      <w:r w:rsidR="00D71E9E" w:rsidRPr="00D71E9E">
        <w:rPr>
          <w:rFonts w:ascii="Times New Roman" w:hAnsi="Times New Roman" w:cs="Times New Roman"/>
          <w:sz w:val="28"/>
          <w:szCs w:val="28"/>
          <w:lang w:val="uk-UA"/>
        </w:rPr>
        <w:t xml:space="preserve"> особистісної готовності до реалізації</w:t>
      </w:r>
      <w:r>
        <w:rPr>
          <w:rFonts w:ascii="Times New Roman" w:hAnsi="Times New Roman" w:cs="Times New Roman"/>
          <w:sz w:val="28"/>
          <w:szCs w:val="28"/>
          <w:lang w:val="uk-UA"/>
        </w:rPr>
        <w:t xml:space="preserve"> </w:t>
      </w:r>
      <w:r w:rsidR="00D71E9E" w:rsidRPr="00D71E9E">
        <w:rPr>
          <w:rFonts w:ascii="Times New Roman" w:hAnsi="Times New Roman" w:cs="Times New Roman"/>
          <w:sz w:val="28"/>
          <w:szCs w:val="28"/>
          <w:lang w:val="uk-UA"/>
        </w:rPr>
        <w:t>інклюзивної освіти.</w:t>
      </w:r>
    </w:p>
    <w:p w:rsidR="00D71E9E" w:rsidRPr="00D71E9E" w:rsidRDefault="00D71E9E" w:rsidP="009457A7">
      <w:pPr>
        <w:shd w:val="clear" w:color="auto" w:fill="FFFFFF"/>
        <w:tabs>
          <w:tab w:val="left" w:pos="1418"/>
        </w:tabs>
        <w:spacing w:before="240" w:line="360" w:lineRule="auto"/>
        <w:contextualSpacing/>
        <w:rPr>
          <w:rFonts w:ascii="Times New Roman" w:hAnsi="Times New Roman" w:cs="Times New Roman"/>
          <w:sz w:val="28"/>
          <w:szCs w:val="28"/>
          <w:lang w:val="uk-UA"/>
        </w:rPr>
      </w:pPr>
      <w:r w:rsidRPr="00D71E9E">
        <w:rPr>
          <w:rFonts w:ascii="Times New Roman" w:hAnsi="Times New Roman" w:cs="Times New Roman"/>
          <w:sz w:val="28"/>
          <w:szCs w:val="28"/>
          <w:lang w:val="uk-UA"/>
        </w:rPr>
        <w:t xml:space="preserve">Діяльність </w:t>
      </w:r>
      <w:r w:rsidR="0057176C">
        <w:rPr>
          <w:rFonts w:ascii="Times New Roman" w:hAnsi="Times New Roman" w:cs="Times New Roman"/>
          <w:sz w:val="28"/>
          <w:szCs w:val="28"/>
          <w:lang w:val="uk-UA"/>
        </w:rPr>
        <w:t>інклюзивно-ресурсного центру м. Шостка</w:t>
      </w:r>
      <w:r w:rsidRPr="00D71E9E">
        <w:rPr>
          <w:rFonts w:ascii="Times New Roman" w:hAnsi="Times New Roman" w:cs="Times New Roman"/>
          <w:sz w:val="28"/>
          <w:szCs w:val="28"/>
          <w:lang w:val="uk-UA"/>
        </w:rPr>
        <w:t xml:space="preserve"> є </w:t>
      </w:r>
      <w:r w:rsidR="0057176C">
        <w:rPr>
          <w:rFonts w:ascii="Times New Roman" w:hAnsi="Times New Roman" w:cs="Times New Roman"/>
          <w:sz w:val="28"/>
          <w:szCs w:val="28"/>
          <w:lang w:val="uk-UA"/>
        </w:rPr>
        <w:t xml:space="preserve">важливим елементом загальної моделі </w:t>
      </w:r>
      <w:r w:rsidRPr="00D71E9E">
        <w:rPr>
          <w:rFonts w:ascii="Times New Roman" w:hAnsi="Times New Roman" w:cs="Times New Roman"/>
          <w:sz w:val="28"/>
          <w:szCs w:val="28"/>
          <w:lang w:val="uk-UA"/>
        </w:rPr>
        <w:t xml:space="preserve">ресурсного забезпечення інклюзивних процесів </w:t>
      </w:r>
      <w:r w:rsidR="0057176C">
        <w:rPr>
          <w:rFonts w:ascii="Times New Roman" w:hAnsi="Times New Roman" w:cs="Times New Roman"/>
          <w:sz w:val="28"/>
          <w:szCs w:val="28"/>
          <w:lang w:val="uk-UA"/>
        </w:rPr>
        <w:t>населеного пункту.</w:t>
      </w:r>
      <w:r w:rsidR="007D19C8">
        <w:rPr>
          <w:rFonts w:ascii="Times New Roman" w:hAnsi="Times New Roman" w:cs="Times New Roman"/>
          <w:sz w:val="28"/>
          <w:szCs w:val="28"/>
          <w:lang w:val="uk-UA"/>
        </w:rPr>
        <w:t xml:space="preserve"> П</w:t>
      </w:r>
      <w:r w:rsidRPr="00D71E9E">
        <w:rPr>
          <w:rFonts w:ascii="Times New Roman" w:hAnsi="Times New Roman" w:cs="Times New Roman"/>
          <w:sz w:val="28"/>
          <w:szCs w:val="28"/>
          <w:lang w:val="uk-UA"/>
        </w:rPr>
        <w:t>озитивний життєвий досвід надання</w:t>
      </w:r>
      <w:r w:rsidR="007D19C8">
        <w:rPr>
          <w:rFonts w:ascii="Times New Roman" w:hAnsi="Times New Roman" w:cs="Times New Roman"/>
          <w:sz w:val="28"/>
          <w:szCs w:val="28"/>
          <w:lang w:val="uk-UA"/>
        </w:rPr>
        <w:t xml:space="preserve"> </w:t>
      </w:r>
      <w:r w:rsidRPr="00D71E9E">
        <w:rPr>
          <w:rFonts w:ascii="Times New Roman" w:hAnsi="Times New Roman" w:cs="Times New Roman"/>
          <w:sz w:val="28"/>
          <w:szCs w:val="28"/>
          <w:lang w:val="uk-UA"/>
        </w:rPr>
        <w:t>адресної допомоги дітям з різн</w:t>
      </w:r>
      <w:r w:rsidR="007D19C8">
        <w:rPr>
          <w:rFonts w:ascii="Times New Roman" w:hAnsi="Times New Roman" w:cs="Times New Roman"/>
          <w:sz w:val="28"/>
          <w:szCs w:val="28"/>
          <w:lang w:val="uk-UA"/>
        </w:rPr>
        <w:t>ими освітніми потребами має стати стимулом</w:t>
      </w:r>
      <w:r w:rsidRPr="00D71E9E">
        <w:rPr>
          <w:rFonts w:ascii="Times New Roman" w:hAnsi="Times New Roman" w:cs="Times New Roman"/>
          <w:sz w:val="28"/>
          <w:szCs w:val="28"/>
          <w:lang w:val="uk-UA"/>
        </w:rPr>
        <w:t xml:space="preserve"> внутрішніх перетворень конкретної освітньої системи</w:t>
      </w:r>
      <w:r w:rsidR="007D19C8">
        <w:rPr>
          <w:rFonts w:ascii="Times New Roman" w:hAnsi="Times New Roman" w:cs="Times New Roman"/>
          <w:sz w:val="28"/>
          <w:szCs w:val="28"/>
          <w:lang w:val="uk-UA"/>
        </w:rPr>
        <w:t xml:space="preserve"> </w:t>
      </w:r>
      <w:r w:rsidRPr="00D71E9E">
        <w:rPr>
          <w:rFonts w:ascii="Times New Roman" w:hAnsi="Times New Roman" w:cs="Times New Roman"/>
          <w:sz w:val="28"/>
          <w:szCs w:val="28"/>
          <w:lang w:val="uk-UA"/>
        </w:rPr>
        <w:t xml:space="preserve">і </w:t>
      </w:r>
      <w:r w:rsidR="007D19C8">
        <w:rPr>
          <w:rFonts w:ascii="Times New Roman" w:hAnsi="Times New Roman" w:cs="Times New Roman"/>
          <w:sz w:val="28"/>
          <w:szCs w:val="28"/>
          <w:lang w:val="uk-UA"/>
        </w:rPr>
        <w:t>за різними напрямами: організаційно-методичним,</w:t>
      </w:r>
      <w:r w:rsidRPr="00D71E9E">
        <w:rPr>
          <w:rFonts w:ascii="Times New Roman" w:hAnsi="Times New Roman" w:cs="Times New Roman"/>
          <w:sz w:val="28"/>
          <w:szCs w:val="28"/>
          <w:lang w:val="uk-UA"/>
        </w:rPr>
        <w:t xml:space="preserve"> право</w:t>
      </w:r>
      <w:r w:rsidR="007D19C8">
        <w:rPr>
          <w:rFonts w:ascii="Times New Roman" w:hAnsi="Times New Roman" w:cs="Times New Roman"/>
          <w:sz w:val="28"/>
          <w:szCs w:val="28"/>
          <w:lang w:val="uk-UA"/>
        </w:rPr>
        <w:t>вою підтримкою</w:t>
      </w:r>
      <w:r w:rsidRPr="00D71E9E">
        <w:rPr>
          <w:rFonts w:ascii="Times New Roman" w:hAnsi="Times New Roman" w:cs="Times New Roman"/>
          <w:sz w:val="28"/>
          <w:szCs w:val="28"/>
          <w:lang w:val="uk-UA"/>
        </w:rPr>
        <w:t>, і</w:t>
      </w:r>
      <w:r w:rsidR="007D19C8">
        <w:rPr>
          <w:rFonts w:ascii="Times New Roman" w:hAnsi="Times New Roman" w:cs="Times New Roman"/>
          <w:sz w:val="28"/>
          <w:szCs w:val="28"/>
          <w:lang w:val="uk-UA"/>
        </w:rPr>
        <w:t>нформаційно-методичною підтримкою, психолого-педагогічним супроводом, психологічною допомогою</w:t>
      </w:r>
      <w:r w:rsidRPr="00D71E9E">
        <w:rPr>
          <w:rFonts w:ascii="Times New Roman" w:hAnsi="Times New Roman" w:cs="Times New Roman"/>
          <w:sz w:val="28"/>
          <w:szCs w:val="28"/>
          <w:lang w:val="uk-UA"/>
        </w:rPr>
        <w:t xml:space="preserve"> учасникам</w:t>
      </w:r>
      <w:r w:rsidR="007D19C8">
        <w:rPr>
          <w:rFonts w:ascii="Times New Roman" w:hAnsi="Times New Roman" w:cs="Times New Roman"/>
          <w:sz w:val="28"/>
          <w:szCs w:val="28"/>
          <w:lang w:val="uk-UA"/>
        </w:rPr>
        <w:t xml:space="preserve"> </w:t>
      </w:r>
      <w:r w:rsidRPr="00D71E9E">
        <w:rPr>
          <w:rFonts w:ascii="Times New Roman" w:hAnsi="Times New Roman" w:cs="Times New Roman"/>
          <w:sz w:val="28"/>
          <w:szCs w:val="28"/>
          <w:lang w:val="uk-UA"/>
        </w:rPr>
        <w:t>освітнього</w:t>
      </w:r>
      <w:r w:rsidR="007D19C8">
        <w:rPr>
          <w:rFonts w:ascii="Times New Roman" w:hAnsi="Times New Roman" w:cs="Times New Roman"/>
          <w:sz w:val="28"/>
          <w:szCs w:val="28"/>
          <w:lang w:val="uk-UA"/>
        </w:rPr>
        <w:t xml:space="preserve"> процесу, корекційно-розвивальною роботою. Необхідно</w:t>
      </w:r>
      <w:r w:rsidRPr="00D71E9E">
        <w:rPr>
          <w:rFonts w:ascii="Times New Roman" w:hAnsi="Times New Roman" w:cs="Times New Roman"/>
          <w:sz w:val="28"/>
          <w:szCs w:val="28"/>
          <w:lang w:val="uk-UA"/>
        </w:rPr>
        <w:t xml:space="preserve"> зазначити, що при розробці ресурсного забезпечення</w:t>
      </w:r>
      <w:r w:rsidR="007D19C8">
        <w:rPr>
          <w:rFonts w:ascii="Times New Roman" w:hAnsi="Times New Roman" w:cs="Times New Roman"/>
          <w:sz w:val="28"/>
          <w:szCs w:val="28"/>
          <w:lang w:val="uk-UA"/>
        </w:rPr>
        <w:t xml:space="preserve"> </w:t>
      </w:r>
      <w:r w:rsidRPr="00D71E9E">
        <w:rPr>
          <w:rFonts w:ascii="Times New Roman" w:hAnsi="Times New Roman" w:cs="Times New Roman"/>
          <w:sz w:val="28"/>
          <w:szCs w:val="28"/>
          <w:lang w:val="uk-UA"/>
        </w:rPr>
        <w:t xml:space="preserve">інклюзивної освіти </w:t>
      </w:r>
      <w:r w:rsidR="007D19C8">
        <w:rPr>
          <w:rFonts w:ascii="Times New Roman" w:hAnsi="Times New Roman" w:cs="Times New Roman"/>
          <w:sz w:val="28"/>
          <w:szCs w:val="28"/>
          <w:lang w:val="uk-UA"/>
        </w:rPr>
        <w:t xml:space="preserve">важливо дотримуватися  варіативності й адресності, що передбачає гнучкість використання </w:t>
      </w:r>
      <w:r w:rsidRPr="00D71E9E">
        <w:rPr>
          <w:rFonts w:ascii="Times New Roman" w:hAnsi="Times New Roman" w:cs="Times New Roman"/>
          <w:sz w:val="28"/>
          <w:szCs w:val="28"/>
          <w:lang w:val="uk-UA"/>
        </w:rPr>
        <w:t>ресурсів з</w:t>
      </w:r>
      <w:r w:rsidR="007D19C8">
        <w:rPr>
          <w:rFonts w:ascii="Times New Roman" w:hAnsi="Times New Roman" w:cs="Times New Roman"/>
          <w:sz w:val="28"/>
          <w:szCs w:val="28"/>
          <w:lang w:val="uk-UA"/>
        </w:rPr>
        <w:t xml:space="preserve"> </w:t>
      </w:r>
      <w:r w:rsidRPr="00D71E9E">
        <w:rPr>
          <w:rFonts w:ascii="Times New Roman" w:hAnsi="Times New Roman" w:cs="Times New Roman"/>
          <w:sz w:val="28"/>
          <w:szCs w:val="28"/>
          <w:lang w:val="uk-UA"/>
        </w:rPr>
        <w:t>урахуванням особли</w:t>
      </w:r>
      <w:r w:rsidR="009457A7">
        <w:rPr>
          <w:rFonts w:ascii="Times New Roman" w:hAnsi="Times New Roman" w:cs="Times New Roman"/>
          <w:sz w:val="28"/>
          <w:szCs w:val="28"/>
          <w:lang w:val="uk-UA"/>
        </w:rPr>
        <w:t>вих освітніх потреб учнів і конкретної</w:t>
      </w:r>
      <w:r w:rsidRPr="00D71E9E">
        <w:rPr>
          <w:rFonts w:ascii="Times New Roman" w:hAnsi="Times New Roman" w:cs="Times New Roman"/>
          <w:sz w:val="28"/>
          <w:szCs w:val="28"/>
          <w:lang w:val="uk-UA"/>
        </w:rPr>
        <w:t xml:space="preserve"> структури</w:t>
      </w:r>
      <w:r w:rsidR="009457A7">
        <w:rPr>
          <w:rFonts w:ascii="Times New Roman" w:hAnsi="Times New Roman" w:cs="Times New Roman"/>
          <w:sz w:val="28"/>
          <w:szCs w:val="28"/>
          <w:lang w:val="uk-UA"/>
        </w:rPr>
        <w:t xml:space="preserve"> </w:t>
      </w:r>
      <w:r w:rsidRPr="00D71E9E">
        <w:rPr>
          <w:rFonts w:ascii="Times New Roman" w:hAnsi="Times New Roman" w:cs="Times New Roman"/>
          <w:sz w:val="28"/>
          <w:szCs w:val="28"/>
          <w:lang w:val="uk-UA"/>
        </w:rPr>
        <w:t>порушеного розвитку [3].</w:t>
      </w:r>
    </w:p>
    <w:p w:rsidR="00D71E9E" w:rsidRPr="00D71E9E" w:rsidRDefault="009457A7" w:rsidP="009457A7">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Важливими елементами продуктивної взаємодії ІРЦ й закладів освіти є </w:t>
      </w:r>
    </w:p>
    <w:p w:rsidR="009457A7" w:rsidRDefault="009457A7" w:rsidP="009457A7">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D71E9E" w:rsidRPr="00D71E9E">
        <w:rPr>
          <w:rFonts w:ascii="Times New Roman" w:hAnsi="Times New Roman" w:cs="Times New Roman"/>
          <w:sz w:val="28"/>
          <w:szCs w:val="28"/>
          <w:lang w:val="uk-UA"/>
        </w:rPr>
        <w:t>наяв</w:t>
      </w:r>
      <w:r>
        <w:rPr>
          <w:rFonts w:ascii="Times New Roman" w:hAnsi="Times New Roman" w:cs="Times New Roman"/>
          <w:sz w:val="28"/>
          <w:szCs w:val="28"/>
          <w:lang w:val="uk-UA"/>
        </w:rPr>
        <w:t>ність координатора по інклюзії – відповідальної особи за продуктивну взаємодію різних Центру й закладів освіти;</w:t>
      </w:r>
    </w:p>
    <w:p w:rsidR="009457A7" w:rsidRDefault="009457A7" w:rsidP="009457A7">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D71E9E" w:rsidRPr="00D71E9E">
        <w:rPr>
          <w:rFonts w:ascii="Times New Roman" w:hAnsi="Times New Roman" w:cs="Times New Roman"/>
          <w:sz w:val="28"/>
          <w:szCs w:val="28"/>
          <w:lang w:val="uk-UA"/>
        </w:rPr>
        <w:t>організація діяльності психолого-медико-психологічного консиліуму</w:t>
      </w:r>
      <w:r>
        <w:rPr>
          <w:rFonts w:ascii="Times New Roman" w:hAnsi="Times New Roman" w:cs="Times New Roman"/>
          <w:sz w:val="28"/>
          <w:szCs w:val="28"/>
          <w:lang w:val="uk-UA"/>
        </w:rPr>
        <w:t xml:space="preserve"> – структури освітніх організацій, що узгоджує свою роботу з завданнями ІРЦ;</w:t>
      </w:r>
    </w:p>
    <w:p w:rsidR="009457A7" w:rsidRDefault="009457A7" w:rsidP="009457A7">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3) наявність тьюторського</w:t>
      </w:r>
      <w:r w:rsidR="00D71E9E" w:rsidRPr="00D71E9E">
        <w:rPr>
          <w:rFonts w:ascii="Times New Roman" w:hAnsi="Times New Roman" w:cs="Times New Roman"/>
          <w:sz w:val="28"/>
          <w:szCs w:val="28"/>
          <w:lang w:val="uk-UA"/>
        </w:rPr>
        <w:t xml:space="preserve"> супро</w:t>
      </w:r>
      <w:r>
        <w:rPr>
          <w:rFonts w:ascii="Times New Roman" w:hAnsi="Times New Roman" w:cs="Times New Roman"/>
          <w:sz w:val="28"/>
          <w:szCs w:val="28"/>
          <w:lang w:val="uk-UA"/>
        </w:rPr>
        <w:t xml:space="preserve">воду, що може мати </w:t>
      </w:r>
      <w:r w:rsidR="00D71E9E" w:rsidRPr="00D71E9E">
        <w:rPr>
          <w:rFonts w:ascii="Times New Roman" w:hAnsi="Times New Roman" w:cs="Times New Roman"/>
          <w:sz w:val="28"/>
          <w:szCs w:val="28"/>
          <w:lang w:val="uk-UA"/>
        </w:rPr>
        <w:t>як</w:t>
      </w:r>
      <w:r>
        <w:rPr>
          <w:rFonts w:ascii="Times New Roman" w:hAnsi="Times New Roman" w:cs="Times New Roman"/>
          <w:sz w:val="28"/>
          <w:szCs w:val="28"/>
          <w:lang w:val="uk-UA"/>
        </w:rPr>
        <w:t xml:space="preserve"> </w:t>
      </w:r>
      <w:r w:rsidR="00D71E9E" w:rsidRPr="00D71E9E">
        <w:rPr>
          <w:rFonts w:ascii="Times New Roman" w:hAnsi="Times New Roman" w:cs="Times New Roman"/>
          <w:sz w:val="28"/>
          <w:szCs w:val="28"/>
          <w:lang w:val="uk-UA"/>
        </w:rPr>
        <w:t>індивідуальний, так і груповий характер;</w:t>
      </w:r>
    </w:p>
    <w:p w:rsidR="00D71E9E" w:rsidRPr="00D71E9E" w:rsidRDefault="009457A7" w:rsidP="009457A7">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4)</w:t>
      </w:r>
      <w:r w:rsidR="00D71E9E" w:rsidRPr="00D71E9E">
        <w:rPr>
          <w:rFonts w:ascii="Times New Roman" w:hAnsi="Times New Roman" w:cs="Times New Roman"/>
          <w:sz w:val="28"/>
          <w:szCs w:val="28"/>
          <w:lang w:val="uk-UA"/>
        </w:rPr>
        <w:t xml:space="preserve"> визначен</w:t>
      </w:r>
      <w:r>
        <w:rPr>
          <w:rFonts w:ascii="Times New Roman" w:hAnsi="Times New Roman" w:cs="Times New Roman"/>
          <w:sz w:val="28"/>
          <w:szCs w:val="28"/>
          <w:lang w:val="uk-UA"/>
        </w:rPr>
        <w:t>ня змісту освіти для учнів з особливими освітніми потребами</w:t>
      </w:r>
      <w:r w:rsidR="00D71E9E" w:rsidRPr="00D71E9E">
        <w:rPr>
          <w:rFonts w:ascii="Times New Roman" w:hAnsi="Times New Roman" w:cs="Times New Roman"/>
          <w:sz w:val="28"/>
          <w:szCs w:val="28"/>
          <w:lang w:val="uk-UA"/>
        </w:rPr>
        <w:t xml:space="preserve"> на основі</w:t>
      </w:r>
      <w:r>
        <w:rPr>
          <w:rFonts w:ascii="Times New Roman" w:hAnsi="Times New Roman" w:cs="Times New Roman"/>
          <w:sz w:val="28"/>
          <w:szCs w:val="28"/>
          <w:lang w:val="uk-UA"/>
        </w:rPr>
        <w:t xml:space="preserve"> </w:t>
      </w:r>
      <w:r w:rsidR="00D71E9E" w:rsidRPr="00D71E9E">
        <w:rPr>
          <w:rFonts w:ascii="Times New Roman" w:hAnsi="Times New Roman" w:cs="Times New Roman"/>
          <w:sz w:val="28"/>
          <w:szCs w:val="28"/>
          <w:lang w:val="uk-UA"/>
        </w:rPr>
        <w:t>адаптації програми загальної освіти при обов'язковому проведенні</w:t>
      </w:r>
      <w:r>
        <w:rPr>
          <w:rFonts w:ascii="Times New Roman" w:hAnsi="Times New Roman" w:cs="Times New Roman"/>
          <w:sz w:val="28"/>
          <w:szCs w:val="28"/>
          <w:lang w:val="uk-UA"/>
        </w:rPr>
        <w:t xml:space="preserve"> </w:t>
      </w:r>
      <w:r w:rsidR="00D71E9E" w:rsidRPr="00D71E9E">
        <w:rPr>
          <w:rFonts w:ascii="Times New Roman" w:hAnsi="Times New Roman" w:cs="Times New Roman"/>
          <w:sz w:val="28"/>
          <w:szCs w:val="28"/>
          <w:lang w:val="uk-UA"/>
        </w:rPr>
        <w:t>корекційно-педагогічної роботи, спр</w:t>
      </w:r>
      <w:r>
        <w:rPr>
          <w:rFonts w:ascii="Times New Roman" w:hAnsi="Times New Roman" w:cs="Times New Roman"/>
          <w:sz w:val="28"/>
          <w:szCs w:val="28"/>
          <w:lang w:val="uk-UA"/>
        </w:rPr>
        <w:t>ямованої на формування соціальної компетентності</w:t>
      </w:r>
      <w:r w:rsidR="00D71E9E" w:rsidRPr="00D71E9E">
        <w:rPr>
          <w:rFonts w:ascii="Times New Roman" w:hAnsi="Times New Roman" w:cs="Times New Roman"/>
          <w:sz w:val="28"/>
          <w:szCs w:val="28"/>
          <w:lang w:val="uk-UA"/>
        </w:rPr>
        <w:t>;</w:t>
      </w:r>
    </w:p>
    <w:p w:rsidR="00D71E9E" w:rsidRPr="00D71E9E" w:rsidRDefault="009457A7" w:rsidP="009457A7">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D71E9E" w:rsidRPr="00D71E9E">
        <w:rPr>
          <w:rFonts w:ascii="Times New Roman" w:hAnsi="Times New Roman" w:cs="Times New Roman"/>
          <w:sz w:val="28"/>
          <w:szCs w:val="28"/>
          <w:lang w:val="uk-UA"/>
        </w:rPr>
        <w:t xml:space="preserve">функціонування ресурсного </w:t>
      </w:r>
      <w:r>
        <w:rPr>
          <w:rFonts w:ascii="Times New Roman" w:hAnsi="Times New Roman" w:cs="Times New Roman"/>
          <w:sz w:val="28"/>
          <w:szCs w:val="28"/>
          <w:lang w:val="uk-UA"/>
        </w:rPr>
        <w:t xml:space="preserve">класу (ресурсної зони) як форми </w:t>
      </w:r>
      <w:r w:rsidR="00D71E9E" w:rsidRPr="00D71E9E">
        <w:rPr>
          <w:rFonts w:ascii="Times New Roman" w:hAnsi="Times New Roman" w:cs="Times New Roman"/>
          <w:sz w:val="28"/>
          <w:szCs w:val="28"/>
          <w:lang w:val="uk-UA"/>
        </w:rPr>
        <w:t>поступового переходу від індивіду</w:t>
      </w:r>
      <w:r>
        <w:rPr>
          <w:rFonts w:ascii="Times New Roman" w:hAnsi="Times New Roman" w:cs="Times New Roman"/>
          <w:sz w:val="28"/>
          <w:szCs w:val="28"/>
          <w:lang w:val="uk-UA"/>
        </w:rPr>
        <w:t xml:space="preserve">альних до індивідуально-групових і групових форм </w:t>
      </w:r>
      <w:r w:rsidR="00D71E9E" w:rsidRPr="00D71E9E">
        <w:rPr>
          <w:rFonts w:ascii="Times New Roman" w:hAnsi="Times New Roman" w:cs="Times New Roman"/>
          <w:sz w:val="28"/>
          <w:szCs w:val="28"/>
          <w:lang w:val="uk-UA"/>
        </w:rPr>
        <w:t>орган</w:t>
      </w:r>
      <w:r>
        <w:rPr>
          <w:rFonts w:ascii="Times New Roman" w:hAnsi="Times New Roman" w:cs="Times New Roman"/>
          <w:sz w:val="28"/>
          <w:szCs w:val="28"/>
          <w:lang w:val="uk-UA"/>
        </w:rPr>
        <w:t>ізації освітнього процесу.</w:t>
      </w:r>
    </w:p>
    <w:p w:rsidR="00D71E9E" w:rsidRDefault="009457A7" w:rsidP="009457A7">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Слід зрозуміти, що за відсутності внутрішньої системи</w:t>
      </w:r>
      <w:r w:rsidR="00D71E9E" w:rsidRPr="00D71E9E">
        <w:rPr>
          <w:rFonts w:ascii="Times New Roman" w:hAnsi="Times New Roman" w:cs="Times New Roman"/>
          <w:sz w:val="28"/>
          <w:szCs w:val="28"/>
          <w:lang w:val="uk-UA"/>
        </w:rPr>
        <w:t xml:space="preserve"> ресурсного забезпечення</w:t>
      </w:r>
      <w:r>
        <w:rPr>
          <w:rFonts w:ascii="Times New Roman" w:hAnsi="Times New Roman" w:cs="Times New Roman"/>
          <w:sz w:val="28"/>
          <w:szCs w:val="28"/>
          <w:lang w:val="uk-UA"/>
        </w:rPr>
        <w:t xml:space="preserve"> практика інклюзивної освіти приречена на провал</w:t>
      </w:r>
      <w:r w:rsidR="00D71E9E" w:rsidRPr="00D71E9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00D71E9E" w:rsidRPr="00D71E9E">
        <w:rPr>
          <w:rFonts w:ascii="Times New Roman" w:hAnsi="Times New Roman" w:cs="Times New Roman"/>
          <w:sz w:val="28"/>
          <w:szCs w:val="28"/>
          <w:lang w:val="uk-UA"/>
        </w:rPr>
        <w:t>цілому ресурсне забезпечення інклюзивної освіти має включати, з</w:t>
      </w:r>
      <w:r>
        <w:rPr>
          <w:rFonts w:ascii="Times New Roman" w:hAnsi="Times New Roman" w:cs="Times New Roman"/>
          <w:sz w:val="28"/>
          <w:szCs w:val="28"/>
          <w:lang w:val="uk-UA"/>
        </w:rPr>
        <w:t xml:space="preserve"> </w:t>
      </w:r>
      <w:r w:rsidR="00D71E9E" w:rsidRPr="00D71E9E">
        <w:rPr>
          <w:rFonts w:ascii="Times New Roman" w:hAnsi="Times New Roman" w:cs="Times New Roman"/>
          <w:sz w:val="28"/>
          <w:szCs w:val="28"/>
          <w:lang w:val="uk-UA"/>
        </w:rPr>
        <w:t xml:space="preserve">одного боку, використання </w:t>
      </w:r>
      <w:r>
        <w:rPr>
          <w:rFonts w:ascii="Times New Roman" w:hAnsi="Times New Roman" w:cs="Times New Roman"/>
          <w:sz w:val="28"/>
          <w:szCs w:val="28"/>
          <w:lang w:val="uk-UA"/>
        </w:rPr>
        <w:t xml:space="preserve">зовнішніх ресурсів, зокрема, в межах мережевої </w:t>
      </w:r>
      <w:r w:rsidR="00D71E9E" w:rsidRPr="00D71E9E">
        <w:rPr>
          <w:rFonts w:ascii="Times New Roman" w:hAnsi="Times New Roman" w:cs="Times New Roman"/>
          <w:sz w:val="28"/>
          <w:szCs w:val="28"/>
          <w:lang w:val="uk-UA"/>
        </w:rPr>
        <w:t xml:space="preserve">взаємодії загальної та спеціальної освіти, а з іншого </w:t>
      </w:r>
      <w:r>
        <w:rPr>
          <w:rFonts w:ascii="Times New Roman" w:hAnsi="Times New Roman" w:cs="Times New Roman"/>
          <w:sz w:val="28"/>
          <w:szCs w:val="28"/>
          <w:lang w:val="uk-UA"/>
        </w:rPr>
        <w:t>–</w:t>
      </w:r>
      <w:r w:rsidR="00D71E9E" w:rsidRPr="00D71E9E">
        <w:rPr>
          <w:rFonts w:ascii="Times New Roman" w:hAnsi="Times New Roman" w:cs="Times New Roman"/>
          <w:sz w:val="28"/>
          <w:szCs w:val="28"/>
          <w:lang w:val="uk-UA"/>
        </w:rPr>
        <w:t xml:space="preserve"> передбачати</w:t>
      </w:r>
      <w:r>
        <w:rPr>
          <w:rFonts w:ascii="Times New Roman" w:hAnsi="Times New Roman" w:cs="Times New Roman"/>
          <w:sz w:val="28"/>
          <w:szCs w:val="28"/>
          <w:lang w:val="uk-UA"/>
        </w:rPr>
        <w:t xml:space="preserve"> </w:t>
      </w:r>
      <w:r w:rsidR="00D71E9E" w:rsidRPr="00D71E9E">
        <w:rPr>
          <w:rFonts w:ascii="Times New Roman" w:hAnsi="Times New Roman" w:cs="Times New Roman"/>
          <w:sz w:val="28"/>
          <w:szCs w:val="28"/>
          <w:lang w:val="uk-UA"/>
        </w:rPr>
        <w:t>заходи щодо активізації наявних</w:t>
      </w:r>
      <w:r>
        <w:rPr>
          <w:rFonts w:ascii="Times New Roman" w:hAnsi="Times New Roman" w:cs="Times New Roman"/>
          <w:sz w:val="28"/>
          <w:szCs w:val="28"/>
          <w:lang w:val="uk-UA"/>
        </w:rPr>
        <w:t xml:space="preserve"> ресурсів освітньої організації. Такий підхід</w:t>
      </w:r>
      <w:r w:rsidR="00D71E9E" w:rsidRPr="00D71E9E">
        <w:rPr>
          <w:rFonts w:ascii="Times New Roman" w:hAnsi="Times New Roman" w:cs="Times New Roman"/>
          <w:sz w:val="28"/>
          <w:szCs w:val="28"/>
          <w:lang w:val="uk-UA"/>
        </w:rPr>
        <w:t xml:space="preserve"> дозволить створити єдиний освітній</w:t>
      </w:r>
      <w:r>
        <w:rPr>
          <w:rFonts w:ascii="Times New Roman" w:hAnsi="Times New Roman" w:cs="Times New Roman"/>
          <w:sz w:val="28"/>
          <w:szCs w:val="28"/>
          <w:lang w:val="uk-UA"/>
        </w:rPr>
        <w:t xml:space="preserve"> </w:t>
      </w:r>
      <w:r w:rsidR="00D71E9E" w:rsidRPr="00D71E9E">
        <w:rPr>
          <w:rFonts w:ascii="Times New Roman" w:hAnsi="Times New Roman" w:cs="Times New Roman"/>
          <w:sz w:val="28"/>
          <w:szCs w:val="28"/>
          <w:lang w:val="uk-UA"/>
        </w:rPr>
        <w:t>п</w:t>
      </w:r>
      <w:r>
        <w:rPr>
          <w:rFonts w:ascii="Times New Roman" w:hAnsi="Times New Roman" w:cs="Times New Roman"/>
          <w:sz w:val="28"/>
          <w:szCs w:val="28"/>
          <w:lang w:val="uk-UA"/>
        </w:rPr>
        <w:t xml:space="preserve">ростір, що </w:t>
      </w:r>
      <w:r w:rsidR="00D71E9E" w:rsidRPr="00D71E9E">
        <w:rPr>
          <w:rFonts w:ascii="Times New Roman" w:hAnsi="Times New Roman" w:cs="Times New Roman"/>
          <w:sz w:val="28"/>
          <w:szCs w:val="28"/>
          <w:lang w:val="uk-UA"/>
        </w:rPr>
        <w:t>забезпечить розвиток інклюзивної освіти осіб з</w:t>
      </w:r>
      <w:r>
        <w:rPr>
          <w:rFonts w:ascii="Times New Roman" w:hAnsi="Times New Roman" w:cs="Times New Roman"/>
          <w:sz w:val="28"/>
          <w:szCs w:val="28"/>
          <w:lang w:val="uk-UA"/>
        </w:rPr>
        <w:t xml:space="preserve"> </w:t>
      </w:r>
      <w:r w:rsidR="00D71E9E" w:rsidRPr="00D71E9E">
        <w:rPr>
          <w:rFonts w:ascii="Times New Roman" w:hAnsi="Times New Roman" w:cs="Times New Roman"/>
          <w:sz w:val="28"/>
          <w:szCs w:val="28"/>
          <w:lang w:val="uk-UA"/>
        </w:rPr>
        <w:t>обмеженими можливостями здоров'я, їх успішну соціалізацію та інтеграцію</w:t>
      </w:r>
      <w:r>
        <w:rPr>
          <w:rFonts w:ascii="Times New Roman" w:hAnsi="Times New Roman" w:cs="Times New Roman"/>
          <w:sz w:val="28"/>
          <w:szCs w:val="28"/>
          <w:lang w:val="uk-UA"/>
        </w:rPr>
        <w:t xml:space="preserve"> в соціум у місті Шостка. </w:t>
      </w:r>
    </w:p>
    <w:p w:rsidR="00825B12" w:rsidRDefault="00825B12" w:rsidP="009457A7">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E657CE" w:rsidRDefault="00E657CE" w:rsidP="009457A7">
      <w:pPr>
        <w:shd w:val="clear" w:color="auto" w:fill="FFFFFF"/>
        <w:tabs>
          <w:tab w:val="left" w:pos="1418"/>
        </w:tabs>
        <w:spacing w:before="240" w:line="360" w:lineRule="auto"/>
        <w:contextualSpacing/>
        <w:rPr>
          <w:rFonts w:ascii="Times New Roman" w:eastAsia="Times New Roman" w:hAnsi="Times New Roman" w:cs="Times New Roman"/>
          <w:b/>
          <w:bCs/>
          <w:sz w:val="28"/>
          <w:szCs w:val="28"/>
          <w:lang w:val="uk-UA" w:eastAsia="uk-UA"/>
        </w:rPr>
      </w:pPr>
      <w:r w:rsidRPr="00E63862">
        <w:rPr>
          <w:rFonts w:ascii="Times New Roman" w:eastAsia="Times New Roman" w:hAnsi="Times New Roman" w:cs="Times New Roman"/>
          <w:b/>
          <w:bCs/>
          <w:sz w:val="28"/>
          <w:szCs w:val="28"/>
          <w:lang w:val="uk-UA" w:eastAsia="uk-UA"/>
        </w:rPr>
        <w:t>Висновки до другого розділу</w:t>
      </w:r>
    </w:p>
    <w:p w:rsidR="003045A5" w:rsidRDefault="003045A5" w:rsidP="009457A7">
      <w:pPr>
        <w:shd w:val="clear" w:color="auto" w:fill="FFFFFF"/>
        <w:tabs>
          <w:tab w:val="left" w:pos="1418"/>
        </w:tabs>
        <w:spacing w:before="240" w:line="360" w:lineRule="auto"/>
        <w:contextualSpacing/>
        <w:rPr>
          <w:rFonts w:ascii="Times New Roman" w:eastAsia="Times New Roman" w:hAnsi="Times New Roman" w:cs="Times New Roman"/>
          <w:b/>
          <w:bCs/>
          <w:sz w:val="28"/>
          <w:szCs w:val="28"/>
          <w:lang w:val="uk-UA" w:eastAsia="uk-UA"/>
        </w:rPr>
      </w:pPr>
    </w:p>
    <w:p w:rsidR="003045A5" w:rsidRPr="00E63862" w:rsidRDefault="003045A5" w:rsidP="003045A5">
      <w:pPr>
        <w:spacing w:line="360" w:lineRule="auto"/>
        <w:rPr>
          <w:rFonts w:ascii="Times New Roman" w:eastAsia="Times New Roman" w:hAnsi="Times New Roman" w:cs="Times New Roman"/>
          <w:bCs/>
          <w:sz w:val="28"/>
          <w:szCs w:val="28"/>
          <w:lang w:val="uk-UA" w:eastAsia="uk-UA"/>
        </w:rPr>
      </w:pPr>
      <w:r>
        <w:rPr>
          <w:rFonts w:ascii="Times New Roman" w:eastAsia="Times New Roman" w:hAnsi="Times New Roman" w:cs="Times New Roman"/>
          <w:bCs/>
          <w:sz w:val="28"/>
          <w:szCs w:val="28"/>
          <w:lang w:val="uk-UA" w:eastAsia="uk-UA"/>
        </w:rPr>
        <w:t xml:space="preserve">Аналіз </w:t>
      </w:r>
      <w:r w:rsidRPr="00E63862">
        <w:rPr>
          <w:rFonts w:ascii="Times New Roman" w:eastAsia="Times New Roman" w:hAnsi="Times New Roman" w:cs="Times New Roman"/>
          <w:bCs/>
          <w:sz w:val="28"/>
          <w:szCs w:val="28"/>
          <w:lang w:val="uk-UA" w:eastAsia="uk-UA"/>
        </w:rPr>
        <w:t>особливостей організаційних та управлінських аспектів роботи інклюзивно-освітнього середовища інклюзивно-ресурсного центру м. Шост</w:t>
      </w:r>
      <w:r>
        <w:rPr>
          <w:rFonts w:ascii="Times New Roman" w:eastAsia="Times New Roman" w:hAnsi="Times New Roman" w:cs="Times New Roman"/>
          <w:bCs/>
          <w:sz w:val="28"/>
          <w:szCs w:val="28"/>
          <w:lang w:val="uk-UA" w:eastAsia="uk-UA"/>
        </w:rPr>
        <w:t>ки дозволяє зробити низку узагальнень.</w:t>
      </w:r>
    </w:p>
    <w:p w:rsidR="00BC4F01" w:rsidRDefault="003045A5" w:rsidP="003045A5">
      <w:pPr>
        <w:spacing w:line="360" w:lineRule="auto"/>
        <w:rPr>
          <w:rFonts w:ascii="Times New Roman" w:eastAsia="Times New Roman" w:hAnsi="Times New Roman" w:cs="Times New Roman"/>
          <w:bCs/>
          <w:sz w:val="28"/>
          <w:szCs w:val="28"/>
          <w:lang w:val="uk-UA" w:eastAsia="uk-UA"/>
        </w:rPr>
      </w:pPr>
      <w:r w:rsidRPr="00E63862">
        <w:rPr>
          <w:rFonts w:ascii="Times New Roman" w:eastAsia="Times New Roman" w:hAnsi="Times New Roman" w:cs="Times New Roman"/>
          <w:bCs/>
          <w:sz w:val="28"/>
          <w:szCs w:val="28"/>
          <w:lang w:val="uk-UA" w:eastAsia="uk-UA"/>
        </w:rPr>
        <w:t>Законодавчим актом, що визначив створення установи є Рішення Шосткинської міської ради від 12.04.2018 р. «Про утворення комунальної установи «Інклюзивно-ресурсний центр Шосткинської міської ради Сумс</w:t>
      </w:r>
      <w:r w:rsidR="00BC4F01">
        <w:rPr>
          <w:rFonts w:ascii="Times New Roman" w:eastAsia="Times New Roman" w:hAnsi="Times New Roman" w:cs="Times New Roman"/>
          <w:bCs/>
          <w:sz w:val="28"/>
          <w:szCs w:val="28"/>
          <w:lang w:val="uk-UA" w:eastAsia="uk-UA"/>
        </w:rPr>
        <w:t xml:space="preserve">ької області». У документі посилаються </w:t>
      </w:r>
      <w:r w:rsidRPr="00E63862">
        <w:rPr>
          <w:rFonts w:ascii="Times New Roman" w:eastAsia="Times New Roman" w:hAnsi="Times New Roman" w:cs="Times New Roman"/>
          <w:bCs/>
          <w:sz w:val="28"/>
          <w:szCs w:val="28"/>
          <w:lang w:val="uk-UA" w:eastAsia="uk-UA"/>
        </w:rPr>
        <w:t>Постанову Кабінету Міністрів, що визначає роботу відповідни</w:t>
      </w:r>
      <w:r w:rsidR="00BC4F01">
        <w:rPr>
          <w:rFonts w:ascii="Times New Roman" w:eastAsia="Times New Roman" w:hAnsi="Times New Roman" w:cs="Times New Roman"/>
          <w:bCs/>
          <w:sz w:val="28"/>
          <w:szCs w:val="28"/>
          <w:lang w:val="uk-UA" w:eastAsia="uk-UA"/>
        </w:rPr>
        <w:t>х організацій</w:t>
      </w:r>
      <w:r w:rsidRPr="00E63862">
        <w:rPr>
          <w:rFonts w:ascii="Times New Roman" w:eastAsia="Times New Roman" w:hAnsi="Times New Roman" w:cs="Times New Roman"/>
          <w:bCs/>
          <w:sz w:val="28"/>
          <w:szCs w:val="28"/>
          <w:lang w:val="uk-UA" w:eastAsia="uk-UA"/>
        </w:rPr>
        <w:t>. Основною метою робот</w:t>
      </w:r>
      <w:r w:rsidR="00BC4F01">
        <w:rPr>
          <w:rFonts w:ascii="Times New Roman" w:eastAsia="Times New Roman" w:hAnsi="Times New Roman" w:cs="Times New Roman"/>
          <w:bCs/>
          <w:sz w:val="28"/>
          <w:szCs w:val="28"/>
          <w:lang w:val="uk-UA" w:eastAsia="uk-UA"/>
        </w:rPr>
        <w:t>и</w:t>
      </w:r>
      <w:r w:rsidRPr="00E63862">
        <w:rPr>
          <w:rFonts w:ascii="Times New Roman" w:eastAsia="Times New Roman" w:hAnsi="Times New Roman" w:cs="Times New Roman"/>
          <w:bCs/>
          <w:sz w:val="28"/>
          <w:szCs w:val="28"/>
          <w:lang w:val="uk-UA" w:eastAsia="uk-UA"/>
        </w:rPr>
        <w:t xml:space="preserve"> центру є забезпечення прав дітей з особливими освітніми потребами у сфері дошкільної, загальної середньої, професійно-технічної освіти. </w:t>
      </w:r>
    </w:p>
    <w:p w:rsidR="00157C9F" w:rsidRDefault="00BC4F01" w:rsidP="00157C9F">
      <w:pPr>
        <w:spacing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uk-UA"/>
        </w:rPr>
        <w:t xml:space="preserve">Робота інклюзивно-ресурсного центру м. Шостки регулюється відповідним Статутом. У цьому документі </w:t>
      </w:r>
      <w:r w:rsidR="00157C9F">
        <w:rPr>
          <w:rFonts w:ascii="Times New Roman" w:eastAsia="Times New Roman" w:hAnsi="Times New Roman" w:cs="Times New Roman"/>
          <w:bCs/>
          <w:sz w:val="28"/>
          <w:szCs w:val="28"/>
          <w:lang w:val="uk-UA" w:eastAsia="uk-UA"/>
        </w:rPr>
        <w:t>визначено базові законодавчі й фінансові аспекти діяльності установи, закріплюється</w:t>
      </w:r>
      <w:r w:rsidR="003045A5" w:rsidRPr="00E63862">
        <w:rPr>
          <w:rFonts w:ascii="Times New Roman" w:eastAsia="Times New Roman" w:hAnsi="Times New Roman" w:cs="Times New Roman"/>
          <w:bCs/>
          <w:sz w:val="28"/>
          <w:szCs w:val="28"/>
          <w:lang w:val="uk-UA" w:eastAsia="uk-UA"/>
        </w:rPr>
        <w:t xml:space="preserve"> статус ІРЦ як юридичної особи, діяльність якої регулюється упра</w:t>
      </w:r>
      <w:r w:rsidR="00157C9F">
        <w:rPr>
          <w:rFonts w:ascii="Times New Roman" w:eastAsia="Times New Roman" w:hAnsi="Times New Roman" w:cs="Times New Roman"/>
          <w:bCs/>
          <w:sz w:val="28"/>
          <w:szCs w:val="28"/>
          <w:lang w:val="uk-UA" w:eastAsia="uk-UA"/>
        </w:rPr>
        <w:t>влінням освіти, зазначено адресу</w:t>
      </w:r>
      <w:r w:rsidR="003045A5" w:rsidRPr="00E63862">
        <w:rPr>
          <w:rFonts w:ascii="Times New Roman" w:eastAsia="Times New Roman" w:hAnsi="Times New Roman" w:cs="Times New Roman"/>
          <w:bCs/>
          <w:sz w:val="28"/>
          <w:szCs w:val="28"/>
          <w:lang w:val="uk-UA" w:eastAsia="uk-UA"/>
        </w:rPr>
        <w:t xml:space="preserve"> установи. </w:t>
      </w:r>
      <w:r w:rsidR="00157C9F">
        <w:rPr>
          <w:rFonts w:ascii="Times New Roman" w:eastAsia="Times New Roman" w:hAnsi="Times New Roman" w:cs="Times New Roman"/>
          <w:bCs/>
          <w:sz w:val="28"/>
          <w:szCs w:val="28"/>
          <w:lang w:val="uk-UA" w:eastAsia="uk-UA"/>
        </w:rPr>
        <w:t>Встановлюється</w:t>
      </w:r>
      <w:r w:rsidR="003045A5" w:rsidRPr="00E63862">
        <w:rPr>
          <w:rFonts w:ascii="Times New Roman" w:eastAsia="Times New Roman" w:hAnsi="Times New Roman" w:cs="Times New Roman"/>
          <w:bCs/>
          <w:sz w:val="28"/>
          <w:szCs w:val="28"/>
          <w:lang w:val="uk-UA" w:eastAsia="ru-RU"/>
        </w:rPr>
        <w:t xml:space="preserve"> правова ба</w:t>
      </w:r>
      <w:r w:rsidR="00157C9F">
        <w:rPr>
          <w:rFonts w:ascii="Times New Roman" w:eastAsia="Times New Roman" w:hAnsi="Times New Roman" w:cs="Times New Roman"/>
          <w:bCs/>
          <w:sz w:val="28"/>
          <w:szCs w:val="28"/>
          <w:lang w:val="uk-UA" w:eastAsia="ru-RU"/>
        </w:rPr>
        <w:t xml:space="preserve">за, що є основою роботи організації – міжнародна й правова. </w:t>
      </w:r>
      <w:r w:rsidR="00157C9F">
        <w:rPr>
          <w:rFonts w:ascii="Times New Roman" w:eastAsia="Times New Roman" w:hAnsi="Times New Roman" w:cs="Times New Roman"/>
          <w:sz w:val="28"/>
          <w:szCs w:val="28"/>
          <w:lang w:val="uk-UA" w:eastAsia="ru-RU"/>
        </w:rPr>
        <w:t xml:space="preserve">Визначається положення Центру в </w:t>
      </w:r>
      <w:r w:rsidR="003045A5" w:rsidRPr="00E63862">
        <w:rPr>
          <w:rFonts w:ascii="Times New Roman" w:eastAsia="Times New Roman" w:hAnsi="Times New Roman" w:cs="Times New Roman"/>
          <w:sz w:val="28"/>
          <w:szCs w:val="28"/>
          <w:lang w:val="uk-UA" w:eastAsia="ru-RU"/>
        </w:rPr>
        <w:t xml:space="preserve">системі управлінської вертикалі – місцевої та державної. </w:t>
      </w:r>
    </w:p>
    <w:p w:rsidR="003045A5" w:rsidRPr="00E63862" w:rsidRDefault="00157C9F" w:rsidP="00157C9F">
      <w:pPr>
        <w:spacing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Основними завданнями роботи ІРЦ м. Шостки є комплексна оцінка</w:t>
      </w:r>
      <w:r w:rsidR="003045A5" w:rsidRPr="00E63862">
        <w:rPr>
          <w:rFonts w:ascii="Times New Roman" w:eastAsia="Times New Roman" w:hAnsi="Times New Roman" w:cs="Times New Roman"/>
          <w:sz w:val="28"/>
          <w:szCs w:val="28"/>
          <w:lang w:val="uk-UA" w:eastAsia="ru-RU"/>
        </w:rPr>
        <w:t xml:space="preserve"> особливих освітніх потреб дитини</w:t>
      </w:r>
      <w:r>
        <w:rPr>
          <w:rFonts w:ascii="Times New Roman" w:eastAsia="Times New Roman" w:hAnsi="Times New Roman" w:cs="Times New Roman"/>
          <w:sz w:val="28"/>
          <w:szCs w:val="28"/>
          <w:lang w:val="uk-UA" w:eastAsia="ru-RU"/>
        </w:rPr>
        <w:t>;</w:t>
      </w:r>
      <w:r w:rsidR="003045A5" w:rsidRPr="00E63862">
        <w:rPr>
          <w:rFonts w:ascii="Times New Roman" w:eastAsia="Times New Roman" w:hAnsi="Times New Roman" w:cs="Times New Roman"/>
          <w:sz w:val="28"/>
          <w:szCs w:val="28"/>
          <w:lang w:val="uk-UA" w:eastAsia="ru-RU"/>
        </w:rPr>
        <w:t xml:space="preserve"> реалізація п</w:t>
      </w:r>
      <w:r w:rsidR="003045A5" w:rsidRPr="00E63862">
        <w:rPr>
          <w:rFonts w:ascii="Times New Roman" w:eastAsia="Times New Roman" w:hAnsi="Times New Roman" w:cs="Times New Roman"/>
          <w:bCs/>
          <w:sz w:val="28"/>
          <w:szCs w:val="28"/>
          <w:lang w:val="uk-UA" w:eastAsia="ru-RU"/>
        </w:rPr>
        <w:t>сихолого-педагогічних, корекційних, розвивальних заходів</w:t>
      </w:r>
      <w:r>
        <w:rPr>
          <w:rFonts w:ascii="Times New Roman" w:eastAsia="Times New Roman" w:hAnsi="Times New Roman" w:cs="Times New Roman"/>
          <w:bCs/>
          <w:sz w:val="28"/>
          <w:szCs w:val="28"/>
          <w:lang w:val="uk-UA" w:eastAsia="ru-RU"/>
        </w:rPr>
        <w:t xml:space="preserve"> для дітей</w:t>
      </w:r>
      <w:r w:rsidR="003045A5" w:rsidRPr="00E63862">
        <w:rPr>
          <w:rFonts w:ascii="Times New Roman" w:eastAsia="Times New Roman" w:hAnsi="Times New Roman" w:cs="Times New Roman"/>
          <w:bCs/>
          <w:sz w:val="28"/>
          <w:szCs w:val="28"/>
          <w:lang w:val="uk-UA" w:eastAsia="ru-RU"/>
        </w:rPr>
        <w:t>, що перебувають у системі освіти й не отримують необхідної допомоги;</w:t>
      </w:r>
      <w:r>
        <w:rPr>
          <w:rFonts w:ascii="Times New Roman" w:eastAsia="Times New Roman" w:hAnsi="Times New Roman" w:cs="Times New Roman"/>
          <w:sz w:val="28"/>
          <w:szCs w:val="28"/>
          <w:lang w:val="uk-UA" w:eastAsia="ru-RU"/>
        </w:rPr>
        <w:t xml:space="preserve"> у</w:t>
      </w:r>
      <w:r w:rsidR="003045A5" w:rsidRPr="00E63862">
        <w:rPr>
          <w:rFonts w:ascii="Times New Roman" w:eastAsia="Times New Roman" w:hAnsi="Times New Roman" w:cs="Times New Roman"/>
          <w:sz w:val="28"/>
          <w:szCs w:val="28"/>
          <w:lang w:val="uk-UA" w:eastAsia="ru-RU"/>
        </w:rPr>
        <w:t xml:space="preserve">часть фахівців у психолого-педагогічному супроводі дітей з </w:t>
      </w:r>
      <w:r>
        <w:rPr>
          <w:rFonts w:ascii="Times New Roman" w:eastAsia="Times New Roman" w:hAnsi="Times New Roman" w:cs="Times New Roman"/>
          <w:sz w:val="28"/>
          <w:szCs w:val="28"/>
          <w:lang w:val="uk-UA" w:eastAsia="ru-RU"/>
        </w:rPr>
        <w:t xml:space="preserve">особливими освітніми потребами; </w:t>
      </w:r>
      <w:r w:rsidR="003045A5" w:rsidRPr="00E63862">
        <w:rPr>
          <w:rFonts w:ascii="Times New Roman" w:eastAsia="Times New Roman" w:hAnsi="Times New Roman" w:cs="Times New Roman"/>
          <w:bCs/>
          <w:sz w:val="28"/>
          <w:szCs w:val="28"/>
          <w:lang w:val="uk-UA" w:eastAsia="ru-RU"/>
        </w:rPr>
        <w:t>реєстрація результатів</w:t>
      </w:r>
      <w:r>
        <w:rPr>
          <w:rFonts w:ascii="Times New Roman" w:eastAsia="Times New Roman" w:hAnsi="Times New Roman" w:cs="Times New Roman"/>
          <w:bCs/>
          <w:sz w:val="28"/>
          <w:szCs w:val="28"/>
          <w:lang w:val="uk-UA" w:eastAsia="ru-RU"/>
        </w:rPr>
        <w:t xml:space="preserve"> комплексного оцінювання дітей;</w:t>
      </w:r>
      <w:r>
        <w:rPr>
          <w:rFonts w:ascii="Times New Roman" w:eastAsia="Times New Roman" w:hAnsi="Times New Roman" w:cs="Times New Roman"/>
          <w:sz w:val="28"/>
          <w:szCs w:val="28"/>
          <w:lang w:val="uk-UA" w:eastAsia="ru-RU"/>
        </w:rPr>
        <w:t xml:space="preserve"> </w:t>
      </w:r>
      <w:r w:rsidR="003045A5" w:rsidRPr="00E63862">
        <w:rPr>
          <w:rFonts w:ascii="Times New Roman" w:eastAsia="Times New Roman" w:hAnsi="Times New Roman" w:cs="Times New Roman"/>
          <w:bCs/>
          <w:sz w:val="28"/>
          <w:szCs w:val="28"/>
          <w:lang w:val="uk-UA" w:eastAsia="ru-RU"/>
        </w:rPr>
        <w:t>реєстрація фахівців і закладів освіти, що надають різні види послуг для дітей з особливими освітніми потребами;</w:t>
      </w:r>
      <w:r>
        <w:rPr>
          <w:rFonts w:ascii="Times New Roman" w:eastAsia="Times New Roman" w:hAnsi="Times New Roman" w:cs="Times New Roman"/>
          <w:sz w:val="28"/>
          <w:szCs w:val="28"/>
          <w:lang w:val="uk-UA" w:eastAsia="ru-RU"/>
        </w:rPr>
        <w:t xml:space="preserve"> </w:t>
      </w:r>
      <w:r w:rsidR="003045A5" w:rsidRPr="00E63862">
        <w:rPr>
          <w:rFonts w:ascii="Times New Roman" w:eastAsia="Times New Roman" w:hAnsi="Times New Roman" w:cs="Times New Roman"/>
          <w:sz w:val="28"/>
          <w:szCs w:val="28"/>
          <w:lang w:val="uk-UA" w:eastAsia="ru-RU"/>
        </w:rPr>
        <w:t>консультування працівників закладів освіти різних рівнів з різних аспектів організації й управління інклюзивними процесами</w:t>
      </w:r>
      <w:r>
        <w:rPr>
          <w:rFonts w:ascii="Times New Roman" w:eastAsia="Times New Roman" w:hAnsi="Times New Roman" w:cs="Times New Roman"/>
          <w:sz w:val="28"/>
          <w:szCs w:val="28"/>
          <w:lang w:val="uk-UA" w:eastAsia="ru-RU"/>
        </w:rPr>
        <w:t>;</w:t>
      </w:r>
      <w:r w:rsidR="003045A5" w:rsidRPr="00E63862">
        <w:rPr>
          <w:rFonts w:ascii="Times New Roman" w:eastAsia="Times New Roman" w:hAnsi="Times New Roman" w:cs="Times New Roman"/>
          <w:sz w:val="28"/>
          <w:szCs w:val="28"/>
          <w:lang w:val="uk-UA" w:eastAsia="ru-RU"/>
        </w:rPr>
        <w:t xml:space="preserve"> методичн</w:t>
      </w:r>
      <w:r>
        <w:rPr>
          <w:rFonts w:ascii="Times New Roman" w:eastAsia="Times New Roman" w:hAnsi="Times New Roman" w:cs="Times New Roman"/>
          <w:sz w:val="28"/>
          <w:szCs w:val="28"/>
          <w:lang w:val="uk-UA" w:eastAsia="ru-RU"/>
        </w:rPr>
        <w:t xml:space="preserve">а допомога педагогам й батькам </w:t>
      </w:r>
      <w:r w:rsidR="003045A5" w:rsidRPr="00E63862">
        <w:rPr>
          <w:rFonts w:ascii="Times New Roman" w:eastAsia="Times New Roman" w:hAnsi="Times New Roman" w:cs="Times New Roman"/>
          <w:sz w:val="28"/>
          <w:szCs w:val="28"/>
          <w:lang w:val="uk-UA" w:eastAsia="ru-RU"/>
        </w:rPr>
        <w:t xml:space="preserve">з питань реалізації </w:t>
      </w:r>
      <w:r>
        <w:rPr>
          <w:rFonts w:ascii="Times New Roman" w:eastAsia="Times New Roman" w:hAnsi="Times New Roman" w:cs="Times New Roman"/>
          <w:sz w:val="28"/>
          <w:szCs w:val="28"/>
          <w:lang w:val="uk-UA" w:eastAsia="ru-RU"/>
        </w:rPr>
        <w:t>відповідної</w:t>
      </w:r>
      <w:r w:rsidR="003045A5" w:rsidRPr="00E63862">
        <w:rPr>
          <w:rFonts w:ascii="Times New Roman" w:eastAsia="Times New Roman" w:hAnsi="Times New Roman" w:cs="Times New Roman"/>
          <w:sz w:val="28"/>
          <w:szCs w:val="28"/>
          <w:lang w:val="uk-UA" w:eastAsia="ru-RU"/>
        </w:rPr>
        <w:t xml:space="preserve"> психол</w:t>
      </w:r>
      <w:r>
        <w:rPr>
          <w:rFonts w:ascii="Times New Roman" w:eastAsia="Times New Roman" w:hAnsi="Times New Roman" w:cs="Times New Roman"/>
          <w:sz w:val="28"/>
          <w:szCs w:val="28"/>
          <w:lang w:val="uk-UA" w:eastAsia="ru-RU"/>
        </w:rPr>
        <w:t>ого-педагогічної допомоги</w:t>
      </w:r>
      <w:r w:rsidR="003045A5" w:rsidRPr="00E63862">
        <w:rPr>
          <w:rFonts w:ascii="Times New Roman" w:eastAsia="Times New Roman" w:hAnsi="Times New Roman" w:cs="Times New Roman"/>
          <w:sz w:val="28"/>
          <w:szCs w:val="28"/>
          <w:lang w:val="uk-UA" w:eastAsia="ru-RU"/>
        </w:rPr>
        <w:t>; організація роботи з формування у батьків або законних представників дітей оптимальної  мотивації щодо розвитку дітей з особливими освітніми потребами; фіксація особливостей розви</w:t>
      </w:r>
      <w:r>
        <w:rPr>
          <w:rFonts w:ascii="Times New Roman" w:eastAsia="Times New Roman" w:hAnsi="Times New Roman" w:cs="Times New Roman"/>
          <w:sz w:val="28"/>
          <w:szCs w:val="28"/>
          <w:lang w:val="uk-UA" w:eastAsia="ru-RU"/>
        </w:rPr>
        <w:t>тку дітей з особливими потребами</w:t>
      </w:r>
      <w:r w:rsidR="003045A5" w:rsidRPr="00E63862">
        <w:rPr>
          <w:rFonts w:ascii="Times New Roman" w:eastAsia="Times New Roman" w:hAnsi="Times New Roman" w:cs="Times New Roman"/>
          <w:sz w:val="28"/>
          <w:szCs w:val="28"/>
          <w:lang w:val="uk-UA" w:eastAsia="ru-RU"/>
        </w:rPr>
        <w:t xml:space="preserve">; реалізація просвітницької діяльності </w:t>
      </w:r>
      <w:r>
        <w:rPr>
          <w:rFonts w:ascii="Times New Roman" w:eastAsia="Times New Roman" w:hAnsi="Times New Roman" w:cs="Times New Roman"/>
          <w:sz w:val="28"/>
          <w:szCs w:val="28"/>
          <w:lang w:val="uk-UA" w:eastAsia="ru-RU"/>
        </w:rPr>
        <w:t>з питань інклюзії;</w:t>
      </w:r>
      <w:r w:rsidR="003045A5" w:rsidRPr="00E63862">
        <w:rPr>
          <w:rFonts w:ascii="Times New Roman" w:eastAsia="Times New Roman" w:hAnsi="Times New Roman" w:cs="Times New Roman"/>
          <w:sz w:val="28"/>
          <w:szCs w:val="28"/>
          <w:lang w:val="uk-UA" w:eastAsia="ru-RU"/>
        </w:rPr>
        <w:t xml:space="preserve"> взаємодія з органами місцевої влад</w:t>
      </w:r>
      <w:r>
        <w:rPr>
          <w:rFonts w:ascii="Times New Roman" w:eastAsia="Times New Roman" w:hAnsi="Times New Roman" w:cs="Times New Roman"/>
          <w:sz w:val="28"/>
          <w:szCs w:val="28"/>
          <w:lang w:val="uk-UA" w:eastAsia="ru-RU"/>
        </w:rPr>
        <w:t>и й різними освітніми закладами</w:t>
      </w:r>
      <w:r w:rsidR="003045A5" w:rsidRPr="00E63862">
        <w:rPr>
          <w:rFonts w:ascii="Times New Roman" w:eastAsia="Times New Roman" w:hAnsi="Times New Roman" w:cs="Times New Roman"/>
          <w:sz w:val="28"/>
          <w:szCs w:val="28"/>
          <w:lang w:val="uk-UA" w:eastAsia="ru-RU"/>
        </w:rPr>
        <w:t xml:space="preserve">; </w:t>
      </w:r>
    </w:p>
    <w:p w:rsidR="003045A5" w:rsidRPr="00E63862" w:rsidRDefault="003045A5" w:rsidP="00157C9F">
      <w:pPr>
        <w:spacing w:line="360" w:lineRule="auto"/>
        <w:ind w:firstLine="0"/>
        <w:rPr>
          <w:rFonts w:ascii="Times New Roman" w:eastAsia="Times New Roman" w:hAnsi="Times New Roman" w:cs="Times New Roman"/>
          <w:sz w:val="28"/>
          <w:szCs w:val="28"/>
          <w:lang w:val="uk-UA" w:eastAsia="ru-RU"/>
        </w:rPr>
      </w:pPr>
      <w:r w:rsidRPr="00E63862">
        <w:rPr>
          <w:rFonts w:ascii="Times New Roman" w:eastAsia="Times New Roman" w:hAnsi="Times New Roman" w:cs="Times New Roman"/>
          <w:sz w:val="28"/>
          <w:szCs w:val="28"/>
          <w:lang w:val="uk-UA" w:eastAsia="ru-RU"/>
        </w:rPr>
        <w:t xml:space="preserve"> підготовка й оприлюднення звітів й аналітичних матеріалів для уповноважених органів. </w:t>
      </w:r>
    </w:p>
    <w:p w:rsidR="00512D5E" w:rsidRPr="00E63862" w:rsidRDefault="00157C9F" w:rsidP="00512D5E">
      <w:pPr>
        <w:spacing w:line="36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sz w:val="28"/>
          <w:szCs w:val="28"/>
          <w:lang w:val="uk-UA" w:eastAsia="ru-RU"/>
        </w:rPr>
        <w:t>У Статуті чітко визначаються права й обов</w:t>
      </w:r>
      <w:r w:rsidRPr="00157C9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язки установи</w:t>
      </w:r>
      <w:r w:rsidR="00512D5E">
        <w:rPr>
          <w:rFonts w:ascii="Times New Roman" w:eastAsia="Times New Roman" w:hAnsi="Times New Roman" w:cs="Times New Roman"/>
          <w:sz w:val="28"/>
          <w:szCs w:val="28"/>
          <w:lang w:val="uk-UA" w:eastAsia="ru-RU"/>
        </w:rPr>
        <w:t>, що відповідає чинному законодавству.</w:t>
      </w:r>
      <w:r>
        <w:rPr>
          <w:rFonts w:ascii="Times New Roman" w:eastAsia="Times New Roman" w:hAnsi="Times New Roman" w:cs="Times New Roman"/>
          <w:sz w:val="28"/>
          <w:szCs w:val="28"/>
          <w:lang w:val="uk-UA" w:eastAsia="ru-RU"/>
        </w:rPr>
        <w:t xml:space="preserve"> </w:t>
      </w:r>
      <w:r w:rsidR="00512D5E">
        <w:rPr>
          <w:rFonts w:ascii="Times New Roman" w:eastAsia="Times New Roman" w:hAnsi="Times New Roman" w:cs="Times New Roman"/>
          <w:sz w:val="28"/>
          <w:szCs w:val="28"/>
          <w:lang w:val="uk-UA" w:eastAsia="ru-RU"/>
        </w:rPr>
        <w:t>Чітко сформульовано посадові зобов</w:t>
      </w:r>
      <w:r w:rsidR="00512D5E" w:rsidRPr="00512D5E">
        <w:rPr>
          <w:rFonts w:ascii="Times New Roman" w:eastAsia="Times New Roman" w:hAnsi="Times New Roman" w:cs="Times New Roman"/>
          <w:sz w:val="28"/>
          <w:szCs w:val="28"/>
          <w:lang w:val="uk-UA" w:eastAsia="ru-RU"/>
        </w:rPr>
        <w:t>’</w:t>
      </w:r>
      <w:r w:rsidR="00512D5E">
        <w:rPr>
          <w:rFonts w:ascii="Times New Roman" w:eastAsia="Times New Roman" w:hAnsi="Times New Roman" w:cs="Times New Roman"/>
          <w:sz w:val="28"/>
          <w:szCs w:val="28"/>
          <w:lang w:val="uk-UA" w:eastAsia="ru-RU"/>
        </w:rPr>
        <w:t>язання директора ІРЦ, порядок його діяльності, а також вказано основні напрями регулювання функціонування персоналу організації та повноваження фахівців.</w:t>
      </w:r>
    </w:p>
    <w:p w:rsidR="003045A5" w:rsidRPr="00E63862" w:rsidRDefault="003045A5" w:rsidP="00EC2080">
      <w:pPr>
        <w:shd w:val="clear" w:color="auto" w:fill="FFFFFF"/>
        <w:tabs>
          <w:tab w:val="left" w:pos="1418"/>
        </w:tabs>
        <w:spacing w:line="360" w:lineRule="auto"/>
        <w:ind w:firstLine="708"/>
        <w:rPr>
          <w:rFonts w:ascii="Times New Roman" w:eastAsia="Calibri" w:hAnsi="Times New Roman" w:cs="Times New Roman"/>
          <w:color w:val="000000"/>
          <w:sz w:val="28"/>
          <w:szCs w:val="28"/>
          <w:lang w:val="uk-UA" w:eastAsia="ru-RU"/>
        </w:rPr>
      </w:pPr>
      <w:r w:rsidRPr="00E63862">
        <w:rPr>
          <w:rFonts w:ascii="Times New Roman" w:hAnsi="Times New Roman" w:cs="Times New Roman"/>
          <w:sz w:val="28"/>
          <w:szCs w:val="28"/>
          <w:lang w:val="uk-UA"/>
        </w:rPr>
        <w:t>Статутні завдання і цілі роботи ІРЦ конкретизуються у річному плані його роботи, що фіксує</w:t>
      </w:r>
      <w:r w:rsidR="00512D5E">
        <w:rPr>
          <w:rFonts w:ascii="Times New Roman" w:hAnsi="Times New Roman" w:cs="Times New Roman"/>
          <w:sz w:val="28"/>
          <w:szCs w:val="28"/>
          <w:lang w:val="uk-UA"/>
        </w:rPr>
        <w:t xml:space="preserve"> і деталізує</w:t>
      </w:r>
      <w:r w:rsidRPr="00E63862">
        <w:rPr>
          <w:rFonts w:ascii="Times New Roman" w:hAnsi="Times New Roman" w:cs="Times New Roman"/>
          <w:sz w:val="28"/>
          <w:szCs w:val="28"/>
          <w:lang w:val="uk-UA"/>
        </w:rPr>
        <w:t xml:space="preserve"> на</w:t>
      </w:r>
      <w:r w:rsidR="00512D5E">
        <w:rPr>
          <w:rFonts w:ascii="Times New Roman" w:hAnsi="Times New Roman" w:cs="Times New Roman"/>
          <w:sz w:val="28"/>
          <w:szCs w:val="28"/>
          <w:lang w:val="uk-UA"/>
        </w:rPr>
        <w:t xml:space="preserve">прями роботи фахівців установи – організаційний, інформаційно-аналітичний, експертно-діагностичний, </w:t>
      </w:r>
      <w:r w:rsidR="00EB6F14">
        <w:rPr>
          <w:rFonts w:ascii="Times New Roman" w:hAnsi="Times New Roman" w:cs="Times New Roman"/>
          <w:sz w:val="28"/>
          <w:szCs w:val="28"/>
          <w:lang w:val="uk-UA"/>
        </w:rPr>
        <w:t>корекційно-розвивальний, психолого-педагогічний супровід, методичний, просвітницький, консультативний</w:t>
      </w:r>
      <w:r w:rsidR="00EC2080">
        <w:rPr>
          <w:rFonts w:ascii="Times New Roman" w:hAnsi="Times New Roman" w:cs="Times New Roman"/>
          <w:sz w:val="28"/>
          <w:szCs w:val="28"/>
          <w:lang w:val="uk-UA"/>
        </w:rPr>
        <w:t>, діяльність з підвищення кваліфікації.</w:t>
      </w:r>
    </w:p>
    <w:p w:rsidR="00850F5C" w:rsidRDefault="00850F5C" w:rsidP="00850F5C">
      <w:pPr>
        <w:shd w:val="clear" w:color="auto" w:fill="FFFFFF"/>
        <w:tabs>
          <w:tab w:val="left" w:pos="1418"/>
        </w:tabs>
        <w:spacing w:before="240" w:line="360" w:lineRule="auto"/>
        <w:contextualSpacing/>
        <w:rPr>
          <w:rFonts w:ascii="Times New Roman" w:eastAsia="Calibri" w:hAnsi="Times New Roman" w:cs="Times New Roman"/>
          <w:color w:val="000000"/>
          <w:sz w:val="28"/>
          <w:szCs w:val="28"/>
          <w:lang w:val="uk-UA" w:eastAsia="ru-RU"/>
        </w:rPr>
      </w:pPr>
      <w:r>
        <w:rPr>
          <w:rFonts w:ascii="Times New Roman" w:eastAsia="Calibri" w:hAnsi="Times New Roman" w:cs="Times New Roman"/>
          <w:color w:val="000000"/>
          <w:sz w:val="28"/>
          <w:szCs w:val="28"/>
          <w:lang w:val="uk-UA" w:eastAsia="ru-RU"/>
        </w:rPr>
        <w:t>Отже, при</w:t>
      </w:r>
      <w:r w:rsidR="00EC2080">
        <w:rPr>
          <w:rFonts w:ascii="Times New Roman" w:eastAsia="Calibri" w:hAnsi="Times New Roman" w:cs="Times New Roman"/>
          <w:color w:val="000000"/>
          <w:sz w:val="28"/>
          <w:szCs w:val="28"/>
          <w:lang w:val="uk-UA" w:eastAsia="ru-RU"/>
        </w:rPr>
        <w:t xml:space="preserve"> аналізі організаційних та управлінських аспектів діяльності ІРЦ м. Шостки встановлено, що менеджмент установи </w:t>
      </w:r>
      <w:r w:rsidR="003045A5" w:rsidRPr="00E63862">
        <w:rPr>
          <w:rFonts w:ascii="Times New Roman" w:eastAsia="Calibri" w:hAnsi="Times New Roman" w:cs="Times New Roman"/>
          <w:color w:val="000000"/>
          <w:sz w:val="28"/>
          <w:szCs w:val="28"/>
          <w:lang w:val="uk-UA" w:eastAsia="ru-RU"/>
        </w:rPr>
        <w:t>має спиратися на міжнародні й державні законодавчі акти, що визначають інклюзивну освіту та права дітей з особливими освітніми потребами. Позитивним моментом є чітка диференц</w:t>
      </w:r>
      <w:r w:rsidR="00EC2080">
        <w:rPr>
          <w:rFonts w:ascii="Times New Roman" w:eastAsia="Calibri" w:hAnsi="Times New Roman" w:cs="Times New Roman"/>
          <w:color w:val="000000"/>
          <w:sz w:val="28"/>
          <w:szCs w:val="28"/>
          <w:lang w:val="uk-UA" w:eastAsia="ru-RU"/>
        </w:rPr>
        <w:t xml:space="preserve">іація функцій фахівців установи й скоординованість діяльності різних ланок організації. </w:t>
      </w:r>
    </w:p>
    <w:p w:rsidR="003045A5" w:rsidRDefault="00850F5C" w:rsidP="00850F5C">
      <w:pPr>
        <w:shd w:val="clear" w:color="auto" w:fill="FFFFFF"/>
        <w:tabs>
          <w:tab w:val="left" w:pos="1418"/>
        </w:tabs>
        <w:spacing w:before="240" w:line="360" w:lineRule="auto"/>
        <w:contextualSpacing/>
        <w:rPr>
          <w:rFonts w:ascii="Times New Roman" w:hAnsi="Times New Roman" w:cs="Times New Roman"/>
          <w:sz w:val="28"/>
          <w:szCs w:val="28"/>
          <w:lang w:val="uk-UA"/>
        </w:rPr>
      </w:pPr>
      <w:r w:rsidRPr="00850F5C">
        <w:rPr>
          <w:rFonts w:ascii="Times New Roman" w:eastAsia="Calibri" w:hAnsi="Times New Roman" w:cs="Times New Roman"/>
          <w:color w:val="000000"/>
          <w:sz w:val="28"/>
          <w:szCs w:val="28"/>
          <w:lang w:val="uk-UA" w:eastAsia="ru-RU"/>
        </w:rPr>
        <w:t>Н</w:t>
      </w:r>
      <w:r>
        <w:rPr>
          <w:rFonts w:ascii="Times New Roman" w:eastAsia="Calibri" w:hAnsi="Times New Roman" w:cs="Times New Roman"/>
          <w:color w:val="000000"/>
          <w:sz w:val="28"/>
          <w:szCs w:val="28"/>
          <w:lang w:val="uk-UA" w:eastAsia="ru-RU"/>
        </w:rPr>
        <w:t>ами було розроблено р</w:t>
      </w:r>
      <w:r>
        <w:rPr>
          <w:rFonts w:ascii="Times New Roman" w:eastAsia="Times New Roman" w:hAnsi="Times New Roman" w:cs="Times New Roman"/>
          <w:bCs/>
          <w:sz w:val="28"/>
          <w:szCs w:val="28"/>
          <w:lang w:val="uk-UA" w:eastAsia="uk-UA"/>
        </w:rPr>
        <w:t>екомендації</w:t>
      </w:r>
      <w:r w:rsidR="003045A5" w:rsidRPr="00850F5C">
        <w:rPr>
          <w:rFonts w:ascii="Times New Roman" w:eastAsia="Times New Roman" w:hAnsi="Times New Roman" w:cs="Times New Roman"/>
          <w:bCs/>
          <w:sz w:val="28"/>
          <w:szCs w:val="28"/>
          <w:lang w:val="uk-UA" w:eastAsia="uk-UA"/>
        </w:rPr>
        <w:t xml:space="preserve"> щодо покращення організації та управління інклюзивним середовищем інклюзивно-ресурсного центру міста Шостка</w:t>
      </w:r>
      <w:r>
        <w:rPr>
          <w:rFonts w:ascii="Times New Roman" w:eastAsia="Times New Roman" w:hAnsi="Times New Roman" w:cs="Times New Roman"/>
          <w:bCs/>
          <w:sz w:val="28"/>
          <w:szCs w:val="28"/>
          <w:lang w:val="uk-UA" w:eastAsia="uk-UA"/>
        </w:rPr>
        <w:t xml:space="preserve"> за такими напрямами: 1) оптимізація процесу призначення нового директора установи, що дозволить обрати компетентних, професійних, вмотивованих керівників; 2) дотримання норм професійних етики в різних аспектах діяльності ІРЦ – взаємодії зі здобувачами освіти, батьками, колегами тощо; 3)</w:t>
      </w:r>
      <w:r w:rsidR="003045A5">
        <w:rPr>
          <w:rFonts w:ascii="Times New Roman" w:hAnsi="Times New Roman" w:cs="Times New Roman"/>
          <w:sz w:val="28"/>
          <w:szCs w:val="28"/>
          <w:lang w:val="uk-UA"/>
        </w:rPr>
        <w:t xml:space="preserve"> с</w:t>
      </w:r>
      <w:r w:rsidR="003045A5" w:rsidRPr="00E14CFF">
        <w:rPr>
          <w:rFonts w:ascii="Times New Roman" w:hAnsi="Times New Roman" w:cs="Times New Roman"/>
          <w:sz w:val="28"/>
          <w:szCs w:val="28"/>
          <w:lang w:val="uk-UA"/>
        </w:rPr>
        <w:t xml:space="preserve">творення системи </w:t>
      </w:r>
      <w:r w:rsidR="003045A5">
        <w:rPr>
          <w:rFonts w:ascii="Times New Roman" w:hAnsi="Times New Roman" w:cs="Times New Roman"/>
          <w:sz w:val="28"/>
          <w:szCs w:val="28"/>
          <w:lang w:val="uk-UA"/>
        </w:rPr>
        <w:t xml:space="preserve">оптимального </w:t>
      </w:r>
      <w:r w:rsidR="003045A5" w:rsidRPr="00E14CFF">
        <w:rPr>
          <w:rFonts w:ascii="Times New Roman" w:hAnsi="Times New Roman" w:cs="Times New Roman"/>
          <w:sz w:val="28"/>
          <w:szCs w:val="28"/>
          <w:lang w:val="uk-UA"/>
        </w:rPr>
        <w:t>інформаційно-пр</w:t>
      </w:r>
      <w:r>
        <w:rPr>
          <w:rFonts w:ascii="Times New Roman" w:hAnsi="Times New Roman" w:cs="Times New Roman"/>
          <w:sz w:val="28"/>
          <w:szCs w:val="28"/>
          <w:lang w:val="uk-UA"/>
        </w:rPr>
        <w:t>авового забезпечення діяльності Центру;</w:t>
      </w:r>
      <w:r w:rsidR="003045A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4) </w:t>
      </w:r>
      <w:r w:rsidR="006508D6">
        <w:rPr>
          <w:rFonts w:ascii="Times New Roman" w:hAnsi="Times New Roman" w:cs="Times New Roman"/>
          <w:sz w:val="28"/>
          <w:szCs w:val="28"/>
          <w:lang w:val="uk-UA"/>
        </w:rPr>
        <w:t>психологічний супровід впровадження інновацій у діяльність ІРЦ м. Шостка; 5) покращення стратегій оцінювання ефективності діяльності персоналу; 6) підтримка міжвідомчої взаємодії роботи Центру з освітніми закладами міста, що дозволить забезпечити конструювання єдиного освітнього інклюзивного простору.</w:t>
      </w:r>
    </w:p>
    <w:p w:rsidR="003045A5" w:rsidRDefault="003045A5" w:rsidP="003045A5">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253090" w:rsidRDefault="00253090" w:rsidP="003045A5">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253090" w:rsidRDefault="00253090" w:rsidP="003045A5">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253090" w:rsidRDefault="00253090" w:rsidP="003045A5">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253090" w:rsidRDefault="00253090" w:rsidP="003045A5">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253090" w:rsidRDefault="00253090" w:rsidP="00253090">
      <w:pPr>
        <w:shd w:val="clear" w:color="auto" w:fill="FFFFFF"/>
        <w:tabs>
          <w:tab w:val="left" w:pos="1418"/>
        </w:tabs>
        <w:spacing w:before="240" w:line="360" w:lineRule="auto"/>
        <w:contextualSpacing/>
        <w:jc w:val="center"/>
        <w:rPr>
          <w:rFonts w:ascii="Times New Roman" w:hAnsi="Times New Roman" w:cs="Times New Roman"/>
          <w:b/>
          <w:sz w:val="28"/>
          <w:szCs w:val="28"/>
          <w:lang w:val="uk-UA"/>
        </w:rPr>
      </w:pPr>
      <w:r w:rsidRPr="00253090">
        <w:rPr>
          <w:rFonts w:ascii="Times New Roman" w:hAnsi="Times New Roman" w:cs="Times New Roman"/>
          <w:b/>
          <w:sz w:val="28"/>
          <w:szCs w:val="28"/>
          <w:lang w:val="uk-UA"/>
        </w:rPr>
        <w:t>ВИСНОВКИ</w:t>
      </w:r>
    </w:p>
    <w:p w:rsidR="00253090" w:rsidRDefault="00253090"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r w:rsidRPr="00253090">
        <w:rPr>
          <w:rFonts w:ascii="Times New Roman" w:hAnsi="Times New Roman" w:cs="Times New Roman"/>
          <w:sz w:val="28"/>
          <w:szCs w:val="28"/>
          <w:lang w:val="uk-UA"/>
        </w:rPr>
        <w:t>Отже, у результаті реалізації завдань нашого наукового дослідження можна зробити такі узагальнення:</w:t>
      </w:r>
    </w:p>
    <w:p w:rsidR="004451CD" w:rsidRPr="004451CD" w:rsidRDefault="004451CD" w:rsidP="004451C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E63862">
        <w:rPr>
          <w:rFonts w:ascii="Times New Roman" w:eastAsia="Calibri" w:hAnsi="Times New Roman" w:cs="Times New Roman"/>
          <w:sz w:val="28"/>
          <w:szCs w:val="28"/>
          <w:lang w:val="uk-UA"/>
        </w:rPr>
        <w:t>Інклюзивна освіта – це системний процес забезпечення рівного доступу до якісного навчання дітей з особливими освітніми потребами на базі впровадження в освітніх установах особистісноорієнтованих методів навчання, з урахуванням індивідуальних особливостей дітей.</w:t>
      </w:r>
      <w:r>
        <w:rPr>
          <w:rFonts w:ascii="Times New Roman" w:hAnsi="Times New Roman" w:cs="Times New Roman"/>
          <w:b/>
          <w:sz w:val="28"/>
          <w:szCs w:val="28"/>
          <w:lang w:val="uk-UA"/>
        </w:rPr>
        <w:t xml:space="preserve"> </w:t>
      </w:r>
      <w:r w:rsidRPr="00E63862">
        <w:rPr>
          <w:rFonts w:ascii="Times New Roman" w:hAnsi="Times New Roman" w:cs="Times New Roman"/>
          <w:sz w:val="28"/>
          <w:szCs w:val="28"/>
          <w:lang w:val="uk-UA"/>
        </w:rPr>
        <w:t>Запорукою ефективності інклюзії є формування у соціумі культури ставлення до осіб з особливими освітніми потребами. При цьому, головним завданням є створення умов забезпечення оптимальної соціалізації й максимальної самореалізації</w:t>
      </w:r>
      <w:r>
        <w:rPr>
          <w:rFonts w:ascii="Times New Roman" w:hAnsi="Times New Roman" w:cs="Times New Roman"/>
          <w:sz w:val="28"/>
          <w:szCs w:val="28"/>
          <w:lang w:val="uk-UA"/>
        </w:rPr>
        <w:t xml:space="preserve"> дітей</w:t>
      </w:r>
      <w:r w:rsidRPr="00E63862">
        <w:rPr>
          <w:rFonts w:ascii="Times New Roman" w:hAnsi="Times New Roman" w:cs="Times New Roman"/>
          <w:sz w:val="28"/>
          <w:szCs w:val="28"/>
          <w:lang w:val="uk-UA"/>
        </w:rPr>
        <w:t xml:space="preserve">. Шляхи реформування інклюзивної освіти знаходяться у таких векторах – упорядкування системи освіти відповідно правових актів, публічне обговорення реалізації державних програм доступного освітнього середовища, зміна світогляду керівників освітніх закладів, професійного мислення фахівців, </w:t>
      </w:r>
      <w:r>
        <w:rPr>
          <w:rFonts w:ascii="Times New Roman" w:hAnsi="Times New Roman" w:cs="Times New Roman"/>
          <w:sz w:val="28"/>
          <w:szCs w:val="28"/>
          <w:lang w:val="uk-UA"/>
        </w:rPr>
        <w:t>соціальних стереотипів батьків.</w:t>
      </w:r>
    </w:p>
    <w:p w:rsidR="004451CD" w:rsidRPr="00E63862" w:rsidRDefault="004451CD" w:rsidP="004451CD">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E63862">
        <w:rPr>
          <w:rFonts w:ascii="Times New Roman" w:hAnsi="Times New Roman" w:cs="Times New Roman"/>
          <w:sz w:val="28"/>
          <w:szCs w:val="28"/>
          <w:lang w:val="uk-UA"/>
        </w:rPr>
        <w:t>Основними принципами організації та управління інклюзивною освітою є принцип розвитку властивостей і якостей особистості кожного суб'єкту освітнього процесу школи, принцип наступності основних напрямків розвитку різних рівнів освіти, принцип розвивального навчання, принцип єдності цінностей, цілей і засобів управління установою, принцип розвитку структури управління, принцип максимального використання особистісно-розвивального освітнього середовища, принцип розробки засобів і умов забезпечення розвитку, принцип підвищення комплексності та різноманітності освітнього середовища, принцип врахування індивідуальних особливостей учасників, принцип розгортання мікроструктури колективу здобувачів освіти, принцип розвитку партнерських стосунків.</w:t>
      </w:r>
    </w:p>
    <w:p w:rsidR="004451CD" w:rsidRPr="00E63862" w:rsidRDefault="004451CD" w:rsidP="004451C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3. Впровадження інклюзивної освіти в Україні ґрунтується на низці правових актів – міжнародних та внутрішньодержавних. Ці документи відображають юридичне регулювання </w:t>
      </w:r>
      <w:r w:rsidR="005B0E50">
        <w:rPr>
          <w:rFonts w:ascii="Times New Roman" w:hAnsi="Times New Roman" w:cs="Times New Roman"/>
          <w:sz w:val="28"/>
          <w:szCs w:val="28"/>
          <w:lang w:val="uk-UA"/>
        </w:rPr>
        <w:t xml:space="preserve">сфери праці, освіти різних рівнів, прав людей з інвалідністю і, безпосередньо, інклюзивних процесів. </w:t>
      </w:r>
      <w:r w:rsidRPr="00E63862">
        <w:rPr>
          <w:rFonts w:ascii="Times New Roman" w:hAnsi="Times New Roman" w:cs="Times New Roman"/>
          <w:sz w:val="28"/>
          <w:szCs w:val="28"/>
          <w:lang w:val="uk-UA"/>
        </w:rPr>
        <w:t>Реалізація системних реформ у сфері інклюзивної освіти є стимулом удосконалення організації й управління інклюзивним освітнім середовищем, що вимагає змін нормативних документів – від основних, державних законів до наказів і постанов профільних міністерств. Зміни нормативно-правової бази стимулюють розвиток інноваційних поглядів щодо ефективного впровадження інклюзивної освіти в Україні.</w:t>
      </w:r>
    </w:p>
    <w:p w:rsidR="00344E88" w:rsidRDefault="005B0E50" w:rsidP="00344E88">
      <w:pPr>
        <w:spacing w:line="360" w:lineRule="auto"/>
        <w:rPr>
          <w:rFonts w:ascii="Times New Roman" w:eastAsia="Calibri" w:hAnsi="Times New Roman" w:cs="Times New Roman"/>
          <w:color w:val="000000"/>
          <w:sz w:val="28"/>
          <w:szCs w:val="28"/>
          <w:lang w:val="uk-UA" w:eastAsia="ru-RU"/>
        </w:rPr>
      </w:pPr>
      <w:r>
        <w:rPr>
          <w:rFonts w:ascii="Times New Roman" w:hAnsi="Times New Roman" w:cs="Times New Roman"/>
          <w:sz w:val="28"/>
          <w:szCs w:val="28"/>
          <w:lang w:val="uk-UA"/>
        </w:rPr>
        <w:t xml:space="preserve">4. </w:t>
      </w:r>
      <w:r>
        <w:rPr>
          <w:rFonts w:ascii="Times New Roman" w:eastAsia="Times New Roman" w:hAnsi="Times New Roman" w:cs="Times New Roman"/>
          <w:bCs/>
          <w:sz w:val="28"/>
          <w:szCs w:val="28"/>
          <w:lang w:val="uk-UA" w:eastAsia="uk-UA"/>
        </w:rPr>
        <w:t xml:space="preserve">Аналіз </w:t>
      </w:r>
      <w:r w:rsidRPr="00E63862">
        <w:rPr>
          <w:rFonts w:ascii="Times New Roman" w:eastAsia="Times New Roman" w:hAnsi="Times New Roman" w:cs="Times New Roman"/>
          <w:bCs/>
          <w:sz w:val="28"/>
          <w:szCs w:val="28"/>
          <w:lang w:val="uk-UA" w:eastAsia="uk-UA"/>
        </w:rPr>
        <w:t>особливостей організаційних та управлінських аспектів роботи інклюзивно-освітнього середовища інклюзивно-ресурсного центру м. Шост</w:t>
      </w:r>
      <w:r>
        <w:rPr>
          <w:rFonts w:ascii="Times New Roman" w:eastAsia="Times New Roman" w:hAnsi="Times New Roman" w:cs="Times New Roman"/>
          <w:bCs/>
          <w:sz w:val="28"/>
          <w:szCs w:val="28"/>
          <w:lang w:val="uk-UA" w:eastAsia="uk-UA"/>
        </w:rPr>
        <w:t xml:space="preserve">ки </w:t>
      </w:r>
      <w:r w:rsidR="00344E88">
        <w:rPr>
          <w:rFonts w:ascii="Times New Roman" w:eastAsia="Times New Roman" w:hAnsi="Times New Roman" w:cs="Times New Roman"/>
          <w:bCs/>
          <w:sz w:val="28"/>
          <w:szCs w:val="28"/>
          <w:lang w:val="uk-UA" w:eastAsia="uk-UA"/>
        </w:rPr>
        <w:t>показав, що о</w:t>
      </w:r>
      <w:r w:rsidRPr="00E63862">
        <w:rPr>
          <w:rFonts w:ascii="Times New Roman" w:eastAsia="Times New Roman" w:hAnsi="Times New Roman" w:cs="Times New Roman"/>
          <w:bCs/>
          <w:sz w:val="28"/>
          <w:szCs w:val="28"/>
          <w:lang w:val="uk-UA" w:eastAsia="uk-UA"/>
        </w:rPr>
        <w:t xml:space="preserve">сновною метою </w:t>
      </w:r>
      <w:r w:rsidR="00344E88">
        <w:rPr>
          <w:rFonts w:ascii="Times New Roman" w:eastAsia="Times New Roman" w:hAnsi="Times New Roman" w:cs="Times New Roman"/>
          <w:bCs/>
          <w:sz w:val="28"/>
          <w:szCs w:val="28"/>
          <w:lang w:val="uk-UA" w:eastAsia="uk-UA"/>
        </w:rPr>
        <w:t xml:space="preserve">його </w:t>
      </w:r>
      <w:r w:rsidRPr="00E63862">
        <w:rPr>
          <w:rFonts w:ascii="Times New Roman" w:eastAsia="Times New Roman" w:hAnsi="Times New Roman" w:cs="Times New Roman"/>
          <w:bCs/>
          <w:sz w:val="28"/>
          <w:szCs w:val="28"/>
          <w:lang w:val="uk-UA" w:eastAsia="uk-UA"/>
        </w:rPr>
        <w:t>робот</w:t>
      </w:r>
      <w:r>
        <w:rPr>
          <w:rFonts w:ascii="Times New Roman" w:eastAsia="Times New Roman" w:hAnsi="Times New Roman" w:cs="Times New Roman"/>
          <w:bCs/>
          <w:sz w:val="28"/>
          <w:szCs w:val="28"/>
          <w:lang w:val="uk-UA" w:eastAsia="uk-UA"/>
        </w:rPr>
        <w:t>и</w:t>
      </w:r>
      <w:r w:rsidRPr="00E63862">
        <w:rPr>
          <w:rFonts w:ascii="Times New Roman" w:eastAsia="Times New Roman" w:hAnsi="Times New Roman" w:cs="Times New Roman"/>
          <w:bCs/>
          <w:sz w:val="28"/>
          <w:szCs w:val="28"/>
          <w:lang w:val="uk-UA" w:eastAsia="uk-UA"/>
        </w:rPr>
        <w:t xml:space="preserve"> є забезпечення прав дітей з особливими освітніми потребами у сфері дошкільної, загальної середньої, професійно-технічної освіти. </w:t>
      </w:r>
      <w:r>
        <w:rPr>
          <w:rFonts w:ascii="Times New Roman" w:eastAsia="Times New Roman" w:hAnsi="Times New Roman" w:cs="Times New Roman"/>
          <w:bCs/>
          <w:sz w:val="28"/>
          <w:szCs w:val="28"/>
          <w:lang w:val="uk-UA" w:eastAsia="uk-UA"/>
        </w:rPr>
        <w:t>Робота інклюзивно-ресурсного центру м. Шостки регулюється відповідним Статутом. У цьому документі визначено базові законодавчі й фінансові аспекти діяльності установи,</w:t>
      </w:r>
      <w:r w:rsidR="00344E88">
        <w:rPr>
          <w:rFonts w:ascii="Times New Roman" w:eastAsia="Times New Roman" w:hAnsi="Times New Roman" w:cs="Times New Roman"/>
          <w:bCs/>
          <w:sz w:val="28"/>
          <w:szCs w:val="28"/>
          <w:lang w:val="uk-UA" w:eastAsia="uk-UA"/>
        </w:rPr>
        <w:t xml:space="preserve"> мету і завдання діяльності, функції керівника й кадрового забезпечення, взаємодію установи з органами місцевої влади й управліннями освіти. </w:t>
      </w:r>
      <w:r w:rsidR="00344E88">
        <w:rPr>
          <w:rFonts w:ascii="Times New Roman" w:eastAsia="Calibri" w:hAnsi="Times New Roman" w:cs="Times New Roman"/>
          <w:color w:val="000000"/>
          <w:sz w:val="28"/>
          <w:szCs w:val="28"/>
          <w:lang w:val="uk-UA" w:eastAsia="ru-RU"/>
        </w:rPr>
        <w:t>Організація та управління</w:t>
      </w:r>
      <w:r>
        <w:rPr>
          <w:rFonts w:ascii="Times New Roman" w:eastAsia="Calibri" w:hAnsi="Times New Roman" w:cs="Times New Roman"/>
          <w:color w:val="000000"/>
          <w:sz w:val="28"/>
          <w:szCs w:val="28"/>
          <w:lang w:val="uk-UA" w:eastAsia="ru-RU"/>
        </w:rPr>
        <w:t xml:space="preserve"> аспе</w:t>
      </w:r>
      <w:r w:rsidR="00344E88">
        <w:rPr>
          <w:rFonts w:ascii="Times New Roman" w:eastAsia="Calibri" w:hAnsi="Times New Roman" w:cs="Times New Roman"/>
          <w:color w:val="000000"/>
          <w:sz w:val="28"/>
          <w:szCs w:val="28"/>
          <w:lang w:val="uk-UA" w:eastAsia="ru-RU"/>
        </w:rPr>
        <w:t>ктів діяльності ІРЦ м. Шостки спираєть</w:t>
      </w:r>
      <w:r w:rsidRPr="00E63862">
        <w:rPr>
          <w:rFonts w:ascii="Times New Roman" w:eastAsia="Calibri" w:hAnsi="Times New Roman" w:cs="Times New Roman"/>
          <w:color w:val="000000"/>
          <w:sz w:val="28"/>
          <w:szCs w:val="28"/>
          <w:lang w:val="uk-UA" w:eastAsia="ru-RU"/>
        </w:rPr>
        <w:t xml:space="preserve">ся на міжнародні й державні законодавчі акти, що визначають інклюзивну освіту та права дітей з особливими освітніми потребами. </w:t>
      </w:r>
    </w:p>
    <w:p w:rsidR="00344E88" w:rsidRDefault="00344E88" w:rsidP="00344E88">
      <w:pPr>
        <w:spacing w:line="360" w:lineRule="auto"/>
        <w:rPr>
          <w:rFonts w:ascii="Times New Roman" w:eastAsia="Times New Roman" w:hAnsi="Times New Roman" w:cs="Times New Roman"/>
          <w:bCs/>
          <w:sz w:val="28"/>
          <w:szCs w:val="28"/>
          <w:lang w:val="uk-UA" w:eastAsia="uk-UA"/>
        </w:rPr>
      </w:pPr>
      <w:r>
        <w:rPr>
          <w:rFonts w:ascii="Times New Roman" w:eastAsia="Calibri" w:hAnsi="Times New Roman" w:cs="Times New Roman"/>
          <w:color w:val="000000"/>
          <w:sz w:val="28"/>
          <w:szCs w:val="28"/>
          <w:lang w:val="uk-UA" w:eastAsia="ru-RU"/>
        </w:rPr>
        <w:t>5. Діяльність</w:t>
      </w:r>
      <w:r>
        <w:rPr>
          <w:rFonts w:ascii="Times New Roman" w:eastAsia="Times New Roman" w:hAnsi="Times New Roman" w:cs="Times New Roman"/>
          <w:bCs/>
          <w:sz w:val="28"/>
          <w:szCs w:val="28"/>
          <w:lang w:val="uk-UA" w:eastAsia="uk-UA"/>
        </w:rPr>
        <w:t xml:space="preserve"> щодо оптимізації</w:t>
      </w:r>
      <w:r w:rsidR="005B0E50" w:rsidRPr="00850F5C">
        <w:rPr>
          <w:rFonts w:ascii="Times New Roman" w:eastAsia="Times New Roman" w:hAnsi="Times New Roman" w:cs="Times New Roman"/>
          <w:bCs/>
          <w:sz w:val="28"/>
          <w:szCs w:val="28"/>
          <w:lang w:val="uk-UA" w:eastAsia="uk-UA"/>
        </w:rPr>
        <w:t xml:space="preserve"> організації та управління інклюзивним середовищем інклюзивно-ресурсного центру міста Шостка</w:t>
      </w:r>
      <w:r>
        <w:rPr>
          <w:rFonts w:ascii="Times New Roman" w:eastAsia="Times New Roman" w:hAnsi="Times New Roman" w:cs="Times New Roman"/>
          <w:bCs/>
          <w:sz w:val="28"/>
          <w:szCs w:val="28"/>
          <w:lang w:val="uk-UA" w:eastAsia="uk-UA"/>
        </w:rPr>
        <w:t xml:space="preserve"> доцільно реалізовувати за такими напрямами</w:t>
      </w:r>
      <w:r w:rsidR="005B0E50">
        <w:rPr>
          <w:rFonts w:ascii="Times New Roman" w:eastAsia="Times New Roman" w:hAnsi="Times New Roman" w:cs="Times New Roman"/>
          <w:bCs/>
          <w:sz w:val="28"/>
          <w:szCs w:val="28"/>
          <w:lang w:val="uk-UA" w:eastAsia="uk-UA"/>
        </w:rPr>
        <w:t xml:space="preserve">: </w:t>
      </w:r>
    </w:p>
    <w:p w:rsidR="00344E88" w:rsidRDefault="005B0E50" w:rsidP="00344E88">
      <w:pPr>
        <w:spacing w:line="360" w:lineRule="auto"/>
        <w:rPr>
          <w:rFonts w:ascii="Times New Roman" w:eastAsia="Times New Roman" w:hAnsi="Times New Roman" w:cs="Times New Roman"/>
          <w:bCs/>
          <w:sz w:val="28"/>
          <w:szCs w:val="28"/>
          <w:lang w:val="uk-UA" w:eastAsia="uk-UA"/>
        </w:rPr>
      </w:pPr>
      <w:r>
        <w:rPr>
          <w:rFonts w:ascii="Times New Roman" w:eastAsia="Times New Roman" w:hAnsi="Times New Roman" w:cs="Times New Roman"/>
          <w:bCs/>
          <w:sz w:val="28"/>
          <w:szCs w:val="28"/>
          <w:lang w:val="uk-UA" w:eastAsia="uk-UA"/>
        </w:rPr>
        <w:t xml:space="preserve">1) оптимізація процесу призначення нового директора установи, що дозволить обрати компетентних, професійних, вмотивованих керівників; </w:t>
      </w:r>
    </w:p>
    <w:p w:rsidR="00344E88" w:rsidRDefault="005B0E50" w:rsidP="00344E88">
      <w:pPr>
        <w:spacing w:line="360" w:lineRule="auto"/>
        <w:rPr>
          <w:rFonts w:ascii="Times New Roman" w:eastAsia="Times New Roman" w:hAnsi="Times New Roman" w:cs="Times New Roman"/>
          <w:bCs/>
          <w:sz w:val="28"/>
          <w:szCs w:val="28"/>
          <w:lang w:val="uk-UA" w:eastAsia="uk-UA"/>
        </w:rPr>
      </w:pPr>
      <w:r>
        <w:rPr>
          <w:rFonts w:ascii="Times New Roman" w:eastAsia="Times New Roman" w:hAnsi="Times New Roman" w:cs="Times New Roman"/>
          <w:bCs/>
          <w:sz w:val="28"/>
          <w:szCs w:val="28"/>
          <w:lang w:val="uk-UA" w:eastAsia="uk-UA"/>
        </w:rPr>
        <w:t xml:space="preserve">2) дотримання норм професійних етики в різних аспектах діяльності ІРЦ – взаємодії зі здобувачами освіти, батьками, колегами тощо; </w:t>
      </w:r>
    </w:p>
    <w:p w:rsidR="00344E88" w:rsidRDefault="005B0E50" w:rsidP="00344E88">
      <w:pPr>
        <w:spacing w:line="360" w:lineRule="auto"/>
        <w:rPr>
          <w:rFonts w:ascii="Times New Roman" w:hAnsi="Times New Roman" w:cs="Times New Roman"/>
          <w:sz w:val="28"/>
          <w:szCs w:val="28"/>
          <w:lang w:val="uk-UA"/>
        </w:rPr>
      </w:pPr>
      <w:r>
        <w:rPr>
          <w:rFonts w:ascii="Times New Roman" w:eastAsia="Times New Roman" w:hAnsi="Times New Roman" w:cs="Times New Roman"/>
          <w:bCs/>
          <w:sz w:val="28"/>
          <w:szCs w:val="28"/>
          <w:lang w:val="uk-UA" w:eastAsia="uk-UA"/>
        </w:rPr>
        <w:t>3)</w:t>
      </w:r>
      <w:r>
        <w:rPr>
          <w:rFonts w:ascii="Times New Roman" w:hAnsi="Times New Roman" w:cs="Times New Roman"/>
          <w:sz w:val="28"/>
          <w:szCs w:val="28"/>
          <w:lang w:val="uk-UA"/>
        </w:rPr>
        <w:t xml:space="preserve"> с</w:t>
      </w:r>
      <w:r w:rsidRPr="00E14CFF">
        <w:rPr>
          <w:rFonts w:ascii="Times New Roman" w:hAnsi="Times New Roman" w:cs="Times New Roman"/>
          <w:sz w:val="28"/>
          <w:szCs w:val="28"/>
          <w:lang w:val="uk-UA"/>
        </w:rPr>
        <w:t xml:space="preserve">творення системи </w:t>
      </w:r>
      <w:r w:rsidR="00344E88">
        <w:rPr>
          <w:rFonts w:ascii="Times New Roman" w:hAnsi="Times New Roman" w:cs="Times New Roman"/>
          <w:sz w:val="28"/>
          <w:szCs w:val="28"/>
          <w:lang w:val="uk-UA"/>
        </w:rPr>
        <w:t>ефективного</w:t>
      </w:r>
      <w:r>
        <w:rPr>
          <w:rFonts w:ascii="Times New Roman" w:hAnsi="Times New Roman" w:cs="Times New Roman"/>
          <w:sz w:val="28"/>
          <w:szCs w:val="28"/>
          <w:lang w:val="uk-UA"/>
        </w:rPr>
        <w:t xml:space="preserve"> </w:t>
      </w:r>
      <w:r w:rsidRPr="00E14CFF">
        <w:rPr>
          <w:rFonts w:ascii="Times New Roman" w:hAnsi="Times New Roman" w:cs="Times New Roman"/>
          <w:sz w:val="28"/>
          <w:szCs w:val="28"/>
          <w:lang w:val="uk-UA"/>
        </w:rPr>
        <w:t>інформаційно-пр</w:t>
      </w:r>
      <w:r>
        <w:rPr>
          <w:rFonts w:ascii="Times New Roman" w:hAnsi="Times New Roman" w:cs="Times New Roman"/>
          <w:sz w:val="28"/>
          <w:szCs w:val="28"/>
          <w:lang w:val="uk-UA"/>
        </w:rPr>
        <w:t xml:space="preserve">авового забезпечення діяльності Центру; </w:t>
      </w:r>
    </w:p>
    <w:p w:rsidR="00344E88" w:rsidRDefault="005B0E50" w:rsidP="00344E8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 психологічний супровід впровадженн</w:t>
      </w:r>
      <w:r w:rsidR="00344E88">
        <w:rPr>
          <w:rFonts w:ascii="Times New Roman" w:hAnsi="Times New Roman" w:cs="Times New Roman"/>
          <w:sz w:val="28"/>
          <w:szCs w:val="28"/>
          <w:lang w:val="uk-UA"/>
        </w:rPr>
        <w:t>я інновацій у діяльність ІРЦ м. </w:t>
      </w:r>
      <w:r>
        <w:rPr>
          <w:rFonts w:ascii="Times New Roman" w:hAnsi="Times New Roman" w:cs="Times New Roman"/>
          <w:sz w:val="28"/>
          <w:szCs w:val="28"/>
          <w:lang w:val="uk-UA"/>
        </w:rPr>
        <w:t xml:space="preserve">Шостка; </w:t>
      </w:r>
    </w:p>
    <w:p w:rsidR="00344E88" w:rsidRDefault="005B0E50" w:rsidP="00344E8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5) покращення </w:t>
      </w:r>
      <w:r w:rsidR="00344E88">
        <w:rPr>
          <w:rFonts w:ascii="Times New Roman" w:hAnsi="Times New Roman" w:cs="Times New Roman"/>
          <w:sz w:val="28"/>
          <w:szCs w:val="28"/>
          <w:lang w:val="uk-UA"/>
        </w:rPr>
        <w:t xml:space="preserve">системи </w:t>
      </w:r>
      <w:r>
        <w:rPr>
          <w:rFonts w:ascii="Times New Roman" w:hAnsi="Times New Roman" w:cs="Times New Roman"/>
          <w:sz w:val="28"/>
          <w:szCs w:val="28"/>
          <w:lang w:val="uk-UA"/>
        </w:rPr>
        <w:t xml:space="preserve"> оцінювання еф</w:t>
      </w:r>
      <w:r w:rsidR="00344E88">
        <w:rPr>
          <w:rFonts w:ascii="Times New Roman" w:hAnsi="Times New Roman" w:cs="Times New Roman"/>
          <w:sz w:val="28"/>
          <w:szCs w:val="28"/>
          <w:lang w:val="uk-UA"/>
        </w:rPr>
        <w:t>ективності діяльності персоналу установи;</w:t>
      </w:r>
    </w:p>
    <w:p w:rsidR="005B0E50" w:rsidRPr="00344E88" w:rsidRDefault="005B0E50" w:rsidP="00344E88">
      <w:pPr>
        <w:spacing w:line="360" w:lineRule="auto"/>
        <w:rPr>
          <w:rFonts w:ascii="Times New Roman" w:eastAsia="Calibri" w:hAnsi="Times New Roman" w:cs="Times New Roman"/>
          <w:color w:val="000000"/>
          <w:sz w:val="28"/>
          <w:szCs w:val="28"/>
          <w:lang w:val="uk-UA" w:eastAsia="ru-RU"/>
        </w:rPr>
      </w:pPr>
      <w:r>
        <w:rPr>
          <w:rFonts w:ascii="Times New Roman" w:hAnsi="Times New Roman" w:cs="Times New Roman"/>
          <w:sz w:val="28"/>
          <w:szCs w:val="28"/>
          <w:lang w:val="uk-UA"/>
        </w:rPr>
        <w:t>6) підтримка міжвідомчої взаємодії роботи Центру з освітніми закладами міста, що дозволить забезпечити конструювання єдиного освітнього інклюзивного простору.</w:t>
      </w:r>
    </w:p>
    <w:p w:rsidR="005B0E50" w:rsidRDefault="00344E88" w:rsidP="005B0E50">
      <w:pPr>
        <w:shd w:val="clear" w:color="auto" w:fill="FFFFFF"/>
        <w:tabs>
          <w:tab w:val="left" w:pos="1418"/>
        </w:tabs>
        <w:spacing w:before="24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Отже, можна констатувати, що дослідницькі завдання поставлені на початку роботи були виконані. Подальші перспективи вивчення проблеми вбачаємо у розробленні програм емпіричного дослідження освітніх процесів в ІРЦ.</w:t>
      </w:r>
    </w:p>
    <w:p w:rsidR="004451CD" w:rsidRDefault="004451CD"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370AE5" w:rsidRPr="00370AE5" w:rsidRDefault="00370AE5" w:rsidP="00370AE5">
      <w:pPr>
        <w:spacing w:after="160" w:line="360" w:lineRule="auto"/>
        <w:ind w:firstLine="0"/>
        <w:jc w:val="center"/>
        <w:rPr>
          <w:rFonts w:ascii="Times New Roman" w:eastAsia="Calibri" w:hAnsi="Times New Roman" w:cs="Times New Roman"/>
          <w:b/>
          <w:sz w:val="28"/>
          <w:szCs w:val="28"/>
          <w:lang w:val="uk-UA"/>
        </w:rPr>
      </w:pPr>
      <w:r w:rsidRPr="00370AE5">
        <w:rPr>
          <w:rFonts w:ascii="Times New Roman" w:eastAsia="Calibri" w:hAnsi="Times New Roman" w:cs="Times New Roman"/>
          <w:b/>
          <w:sz w:val="28"/>
          <w:szCs w:val="28"/>
          <w:lang w:val="uk-UA"/>
        </w:rPr>
        <w:t>СПИСОК ВИКОРИСТАНИХ ДЖЕРЕЛ</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rPr>
      </w:pPr>
      <w:r w:rsidRPr="00370AE5">
        <w:rPr>
          <w:rFonts w:ascii="Times New Roman" w:eastAsia="Calibri" w:hAnsi="Times New Roman" w:cs="Times New Roman"/>
          <w:bCs/>
          <w:sz w:val="28"/>
          <w:szCs w:val="28"/>
          <w:shd w:val="clear" w:color="auto" w:fill="FFFFFF"/>
          <w:lang w:val="en-US"/>
        </w:rPr>
        <w:t>Алехина С.В.</w:t>
      </w:r>
      <w:r w:rsidRPr="00370AE5">
        <w:rPr>
          <w:rFonts w:ascii="Times New Roman" w:eastAsia="Calibri" w:hAnsi="Times New Roman" w:cs="Times New Roman"/>
          <w:sz w:val="28"/>
          <w:szCs w:val="28"/>
          <w:shd w:val="clear" w:color="auto" w:fill="FFFFFF"/>
          <w:lang w:val="en-US"/>
        </w:rPr>
        <w:t> </w:t>
      </w:r>
      <w:hyperlink r:id="rId7" w:tooltip="Скачать документ..." w:history="1">
        <w:r w:rsidRPr="00370AE5">
          <w:rPr>
            <w:rFonts w:ascii="Times New Roman" w:eastAsia="Calibri" w:hAnsi="Times New Roman" w:cs="Times New Roman"/>
            <w:sz w:val="28"/>
            <w:szCs w:val="28"/>
            <w:bdr w:val="none" w:sz="0" w:space="0" w:color="auto" w:frame="1"/>
            <w:shd w:val="clear" w:color="auto" w:fill="FFFFFF"/>
            <w:lang w:val="en-US"/>
          </w:rPr>
          <w:t>Взаимодействие с родителями в деятельности психолого-медико-педагогических комиссий</w:t>
        </w:r>
      </w:hyperlink>
      <w:r w:rsidRPr="00370AE5">
        <w:rPr>
          <w:rFonts w:ascii="Times New Roman" w:eastAsia="Calibri" w:hAnsi="Times New Roman" w:cs="Times New Roman"/>
          <w:sz w:val="28"/>
          <w:szCs w:val="28"/>
          <w:shd w:val="clear" w:color="auto" w:fill="FFFFFF"/>
          <w:lang w:val="en-US"/>
        </w:rPr>
        <w:t xml:space="preserve"> . Сибирский педагогический журнал 2015. № 6. </w:t>
      </w:r>
      <w:r w:rsidRPr="00370AE5">
        <w:rPr>
          <w:rFonts w:ascii="Times New Roman" w:eastAsia="Calibri" w:hAnsi="Times New Roman" w:cs="Times New Roman"/>
          <w:sz w:val="28"/>
          <w:szCs w:val="28"/>
          <w:shd w:val="clear" w:color="auto" w:fill="FFFFFF"/>
        </w:rPr>
        <w:t>С. 125 – 131.</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Алехина С. В. Принципы инклюзии в контексте развития современного образования. Психологическая наука и образование. 2014. № 1. C. 5–16.</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rPr>
      </w:pPr>
      <w:r w:rsidRPr="00370AE5">
        <w:rPr>
          <w:rFonts w:ascii="Times New Roman" w:eastAsia="Calibri" w:hAnsi="Times New Roman" w:cs="Times New Roman"/>
          <w:sz w:val="28"/>
          <w:szCs w:val="28"/>
        </w:rPr>
        <w:t>Андрианова Е. И. Инклюзивное образование: характеристика, сущность, проблемы. Вестник Новогородского государственного университета, 2016. № 93. С. 14 – 16.</w:t>
      </w:r>
    </w:p>
    <w:p w:rsidR="00731160"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rPr>
      </w:pPr>
      <w:r w:rsidRPr="00370AE5">
        <w:rPr>
          <w:rFonts w:ascii="Times New Roman" w:eastAsia="Calibri" w:hAnsi="Times New Roman" w:cs="Times New Roman"/>
          <w:sz w:val="28"/>
          <w:szCs w:val="28"/>
        </w:rPr>
        <w:t>Ахметова Д. З., Нигматов З. Г., Челнокова Т. А., Юсупова Г. В. Педагогика и психология инклюзивного образования: учебное пособие. Казань: Изд-во «Познание» Института экономики, управления и права, 2013. 255 с.</w:t>
      </w:r>
    </w:p>
    <w:p w:rsidR="00370AE5" w:rsidRPr="00370AE5" w:rsidRDefault="009F08E9"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hyperlink r:id="rId8" w:history="1">
        <w:r w:rsidR="00731160" w:rsidRPr="00370AE5">
          <w:rPr>
            <w:rFonts w:ascii="Times New Roman" w:eastAsia="Calibri" w:hAnsi="Times New Roman" w:cs="Times New Roman"/>
            <w:sz w:val="28"/>
            <w:szCs w:val="28"/>
            <w:lang w:val="uk-UA"/>
          </w:rPr>
          <w:t>Гевко І. В. Інклюзивна освіта в Україні: сучасний стан та проблеми розвитку</w:t>
        </w:r>
      </w:hyperlink>
      <w:r w:rsidR="00370AE5" w:rsidRPr="00370AE5">
        <w:rPr>
          <w:rFonts w:ascii="Times New Roman" w:eastAsia="Calibri" w:hAnsi="Times New Roman" w:cs="Times New Roman"/>
          <w:sz w:val="28"/>
          <w:szCs w:val="28"/>
          <w:lang w:val="uk-UA"/>
        </w:rPr>
        <w:t>. Науковий вісник Миколаївського національного університету ім. В. О. Сухомлинського. Миколаїв, 2019. № 1(64). С. 52–58.</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Гора О. В. Освітнє середовище як фактор формування національної ідентичності студентів вищих навчальних закладів. URL : http://nbuv. gov.ua/j-pdf/ vpm_2011_8(1)__21.pdf</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en-US"/>
        </w:rPr>
        <w:t>Грибанова Г. Психолого-методикопедагогическая комиссия: рекомендации по организации деятельности. Школьный психолог. 2002. № 2. С. 25–30.</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en-US"/>
        </w:rPr>
        <w:t>Гусева Т.Н. Инклюзивное образование как путь развития и гуманизации общества. Инклюзивное образование. Вып. 1. М.: Центр «Школьная книга», 2010. С. 3-6.</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Декларация прав ребенка : резолюція 1386 (ХIV) Генеральної Асамблеї ООН від 20.11.1959 р. URL : http://zakon4.rada.gov.ua/laws/show/995_384.</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Декларация о правах инвалидов : резолюція 3447 (XXX) Генеральної Асамблеї ООН від 09.12.1975 р. URL : http://zakon4.rada.gov.ua/laws/ show/995_117.</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Дефектологічний словник : навчальний посібник / за ред. В. І. Бондаря, В. М. Синьова. Київ : МП Леся, 2011. 528 с.</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Єфімова С. М., Королюк С. В. Лідерство та інклюзивна освіта : навч.-метод. посіб. / за заг. ред. А. А. Колупаєвої. Київ : ТОВ «Видавничий дім «Плеяди», 2012. 164 с. (Серія «Інклюзивна освіта»).</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Загальна декларація прав людини : резолюція 217A(III) Генеральної Асамблеї ООН від 10.12.1948 р. URL : http://zakon3.rada.gov.ua/laws/show/ 995_015.</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Засенко В. Спеціальна освіта: стан і пріоритети розвитку. Освіта осіб з особливими потребами: шляхи розбудови : наук.-метод. зб. / за ред. В. В. Засенка, А. А. Колупаєвої. Київ : О. Т. Ростунов, 2010. Вип. 1. С. 3–7.</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 xml:space="preserve">Інклюзивна освіта в Україні: здобутки, проблеми та перспективи : резюме аналітичного звіту за результатами комплексного дослідження (червень 2011 р. – січень 2012 р.). URL : </w:t>
      </w:r>
      <w:hyperlink r:id="rId9" w:history="1">
        <w:r w:rsidR="00731160" w:rsidRPr="00370AE5">
          <w:rPr>
            <w:rFonts w:ascii="Times New Roman" w:eastAsia="Calibri" w:hAnsi="Times New Roman" w:cs="Times New Roman"/>
            <w:sz w:val="28"/>
            <w:szCs w:val="28"/>
            <w:lang w:val="uk-UA"/>
          </w:rPr>
          <w:t>http://pandia.org/text/79/501/26323.php</w:t>
        </w:r>
      </w:hyperlink>
      <w:r w:rsidRPr="00370AE5">
        <w:rPr>
          <w:rFonts w:ascii="Times New Roman" w:eastAsia="Calibri" w:hAnsi="Times New Roman" w:cs="Times New Roman"/>
          <w:sz w:val="28"/>
          <w:szCs w:val="28"/>
          <w:lang w:val="uk-UA"/>
        </w:rPr>
        <w:t>.</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en-US"/>
        </w:rPr>
        <w:t>Иванов Е.В. О стратегическом планировании развития инклюзивного образования (на примере Великого Новгорода). Вестник Новгородского государственного университета. 2015. № 5 (88). С. 44.</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Калініченко І. О. Особливості формування інклюзивного освітнього середовища для забезпечення всебічного розвитку дитини. Актуальні проблеми навчання та виховання людей з особливими потребами. 2012. № 9(11). С. 120–126.</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Колупаєва А. А., Таранченко О. М. Діти з особливими потребами в загальноосвітньому просторі: початкова ланка. Путівник для педагогів : навчально-методичний посібник. Київ : «АТОПОЛ». 2010. 96 с.</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Колупаєва А. А. Інклюзивна освіта: реалії та перспективи : монографія. Київ : Самміт-Книга, 2009. 272 с.</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Конвенція ООН про права дитини. URL : http://www.unicef.org/ukraine/ convention_ small_final.pdf.</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Конвенція про права інвалідів. URL : http://zakon4.rada.gov.ua/laws/show/ 995_g71.</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 xml:space="preserve">Конституція України : Закон України від 28.06.1996 р. № 254к/96-ВР. URL : </w:t>
      </w:r>
      <w:hyperlink r:id="rId10" w:history="1">
        <w:r w:rsidR="00731160" w:rsidRPr="00370AE5">
          <w:rPr>
            <w:rFonts w:ascii="Times New Roman" w:eastAsia="Calibri" w:hAnsi="Times New Roman" w:cs="Times New Roman"/>
            <w:sz w:val="28"/>
            <w:szCs w:val="28"/>
            <w:lang w:val="uk-UA"/>
          </w:rPr>
          <w:t>http://zakon4.rada.gov.ua/laws/show/254к/96-вр</w:t>
        </w:r>
      </w:hyperlink>
      <w:r w:rsidRPr="00370AE5">
        <w:rPr>
          <w:rFonts w:ascii="Times New Roman" w:eastAsia="Calibri" w:hAnsi="Times New Roman" w:cs="Times New Roman"/>
          <w:sz w:val="28"/>
          <w:szCs w:val="28"/>
          <w:lang w:val="uk-UA"/>
        </w:rPr>
        <w:t>.</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en-US"/>
        </w:rPr>
        <w:t>Кулагина Е.В. Образование детей с ограниченными возможностями здоровья. Опыт коррекционных и интеграционных школ. Социологические исследования. 2009. № 2. С. 107–116.</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Лорман Т. Сім стовпів підтримки інклюзивної освіти. Дефектологія. Особлива дитина: навчання та виховання. 2010. № 3. С. 3–11.</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Лорман Т., Деппелер Дж., Харві Д. Інклюзивна освіта. Підтримка розмаїття у класі : практичний посібник : пер з англ. Київ : СПД-ФО Парашин І. С., 2010. 296 с.</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Лузина Л. М. Философско-антропологический подход в современной методологии воспитания: автореф. дис. ... д-ра пед. наук. Санкт-Петербург, 1998. 86 с.</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shd w:val="clear" w:color="auto" w:fill="FFFFFF"/>
          <w:lang w:val="uk-UA"/>
        </w:rPr>
      </w:pPr>
      <w:r w:rsidRPr="00370AE5">
        <w:rPr>
          <w:rFonts w:ascii="Times New Roman" w:eastAsia="Calibri" w:hAnsi="Times New Roman" w:cs="Times New Roman"/>
          <w:sz w:val="28"/>
          <w:szCs w:val="28"/>
          <w:shd w:val="clear" w:color="auto" w:fill="FFFFFF"/>
          <w:lang w:val="uk-UA"/>
        </w:rPr>
        <w:t>Малишевська І. А.. Теоретико-методичні основи підготовки фахівців психолого-педагогічного профілю до роботи в умовах інклюзивного освітнього середовища: дис. на здобуття наук. ступеня докт. пед. наук 13.00.04 – теорія і методика професійної освіти. Умань, 2018. 542 с.</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Маллер А. Р. Новое в организации помощи детям-инвалидам. Дефектология. 1996. № 4. С. 83–85</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shd w:val="clear" w:color="auto" w:fill="FFFFFF"/>
          <w:lang w:val="uk-UA"/>
        </w:rPr>
      </w:pPr>
      <w:r w:rsidRPr="00370AE5">
        <w:rPr>
          <w:rFonts w:ascii="Times New Roman" w:eastAsia="Calibri" w:hAnsi="Times New Roman" w:cs="Times New Roman"/>
          <w:sz w:val="28"/>
          <w:szCs w:val="28"/>
          <w:lang w:val="en-US"/>
        </w:rPr>
        <w:t>Малофеев Н.Н. Похвальное слово инклюзии, или Речь в защиту самого себя. Проблемы современного образования. 2011. № 6. С. 44–54.</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Международная стандартная классификация образования МСКО 2011 / Институт Статистики ЮНЕСКО. URL : http://uis.unesco.org/sites/default/ files/documents/isced-2011-ru.pdf.</w:t>
      </w:r>
    </w:p>
    <w:p w:rsidR="00370AE5" w:rsidRPr="00370AE5" w:rsidRDefault="009F08E9"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shd w:val="clear" w:color="auto" w:fill="F9F9F9"/>
          <w:lang w:val="uk-UA"/>
        </w:rPr>
      </w:pPr>
      <w:hyperlink r:id="rId11" w:tooltip="Пошук за автором" w:history="1">
        <w:r w:rsidR="00370AE5" w:rsidRPr="00370AE5">
          <w:rPr>
            <w:rFonts w:ascii="Times New Roman" w:eastAsia="Calibri" w:hAnsi="Times New Roman" w:cs="Times New Roman"/>
            <w:sz w:val="28"/>
            <w:szCs w:val="28"/>
            <w:lang w:val="uk-UA"/>
          </w:rPr>
          <w:t>Міщик Л. І.</w:t>
        </w:r>
      </w:hyperlink>
      <w:r w:rsidR="00370AE5" w:rsidRPr="00370AE5">
        <w:rPr>
          <w:rFonts w:ascii="Times New Roman" w:eastAsia="Calibri" w:hAnsi="Times New Roman" w:cs="Times New Roman"/>
          <w:sz w:val="28"/>
          <w:szCs w:val="28"/>
          <w:shd w:val="clear" w:color="auto" w:fill="F9F9F9"/>
          <w:lang w:val="en-US"/>
        </w:rPr>
        <w:t> </w:t>
      </w:r>
      <w:r w:rsidR="00370AE5" w:rsidRPr="00370AE5">
        <w:rPr>
          <w:rFonts w:ascii="Times New Roman" w:eastAsia="Calibri" w:hAnsi="Times New Roman" w:cs="Times New Roman"/>
          <w:bCs/>
          <w:sz w:val="28"/>
          <w:szCs w:val="28"/>
          <w:lang w:val="uk-UA"/>
        </w:rPr>
        <w:t>Інклюзивна освіта як умова соціалізації дітей-інвалідів у процесі навчання</w:t>
      </w:r>
      <w:r w:rsidR="00370AE5" w:rsidRPr="00370AE5">
        <w:rPr>
          <w:rFonts w:ascii="Times New Roman" w:eastAsia="Calibri" w:hAnsi="Times New Roman" w:cs="Times New Roman"/>
          <w:sz w:val="28"/>
          <w:szCs w:val="28"/>
          <w:shd w:val="clear" w:color="auto" w:fill="F9F9F9"/>
          <w:lang w:val="en-US"/>
        </w:rPr>
        <w:t>. </w:t>
      </w:r>
      <w:hyperlink r:id="rId12" w:tooltip="Періодичне видання" w:history="1">
        <w:r w:rsidR="00370AE5" w:rsidRPr="00370AE5">
          <w:rPr>
            <w:rFonts w:ascii="Times New Roman" w:eastAsia="Calibri" w:hAnsi="Times New Roman" w:cs="Times New Roman"/>
            <w:sz w:val="28"/>
            <w:szCs w:val="28"/>
            <w:lang w:val="uk-UA"/>
          </w:rPr>
          <w:t>Збірник наукових праць Хмельницького інституту соціальних технологій Університету "Україна"</w:t>
        </w:r>
      </w:hyperlink>
      <w:r w:rsidR="00370AE5" w:rsidRPr="00370AE5">
        <w:rPr>
          <w:rFonts w:ascii="Times New Roman" w:eastAsia="Calibri" w:hAnsi="Times New Roman" w:cs="Times New Roman"/>
          <w:sz w:val="28"/>
          <w:szCs w:val="28"/>
          <w:shd w:val="clear" w:color="auto" w:fill="F9F9F9"/>
          <w:lang w:val="uk-UA"/>
        </w:rPr>
        <w:t>. 2012. № 5. С. 139-142.</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en-US"/>
        </w:rPr>
        <w:t xml:space="preserve">Назарова Н. Интегрированное (инклюзивное) образование: генезис и проблемы внедрения. Социальная педагогика. 2010. № 1. </w:t>
      </w:r>
      <w:r w:rsidRPr="00370AE5">
        <w:rPr>
          <w:rFonts w:ascii="Times New Roman" w:eastAsia="Calibri" w:hAnsi="Times New Roman" w:cs="Times New Roman"/>
          <w:sz w:val="28"/>
          <w:szCs w:val="28"/>
        </w:rPr>
        <w:t>С.</w:t>
      </w:r>
      <w:r w:rsidRPr="00370AE5">
        <w:rPr>
          <w:rFonts w:ascii="Times New Roman" w:eastAsia="Calibri" w:hAnsi="Times New Roman" w:cs="Times New Roman"/>
          <w:sz w:val="28"/>
          <w:szCs w:val="28"/>
          <w:lang w:val="en-US"/>
        </w:rPr>
        <w:t xml:space="preserve"> 83‒92.</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Назарова Н. М. К проблеме разработки теоретических и методологических основ образовательной интеграции. Психологическая наука и образование. 2011. № 3. С. 5–11.</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 xml:space="preserve">Національна стратегія розвитку освіти в Україні на 2012–2021 роки. URL : </w:t>
      </w:r>
      <w:hyperlink r:id="rId13" w:history="1">
        <w:r w:rsidR="00731160" w:rsidRPr="00370AE5">
          <w:rPr>
            <w:rFonts w:ascii="Times New Roman" w:eastAsia="Calibri" w:hAnsi="Times New Roman" w:cs="Times New Roman"/>
            <w:sz w:val="28"/>
            <w:szCs w:val="28"/>
            <w:lang w:val="uk-UA"/>
          </w:rPr>
          <w:t>http://www.meduniv.lviv.ua/files/info/nats_strategia.pdf</w:t>
        </w:r>
      </w:hyperlink>
      <w:r w:rsidRPr="00370AE5">
        <w:rPr>
          <w:rFonts w:ascii="Times New Roman" w:eastAsia="Calibri" w:hAnsi="Times New Roman" w:cs="Times New Roman"/>
          <w:sz w:val="28"/>
          <w:szCs w:val="28"/>
          <w:lang w:val="uk-UA"/>
        </w:rPr>
        <w:t>.</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rPr>
        <w:t xml:space="preserve">Нова українська школа. Концептуальні засади реформування середньої школи / Міністерство освіти і науки України. </w:t>
      </w:r>
      <w:r w:rsidRPr="00370AE5">
        <w:rPr>
          <w:rFonts w:ascii="Times New Roman" w:eastAsia="Calibri" w:hAnsi="Times New Roman" w:cs="Times New Roman"/>
          <w:sz w:val="28"/>
          <w:szCs w:val="28"/>
          <w:lang w:val="en-US"/>
        </w:rPr>
        <w:t>URL: https://mon.gov.ua/ storage/app/media/zagalna%20serednya/nova-ukrainska-shkola-compressed.pdf.</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rPr>
      </w:pPr>
      <w:r w:rsidRPr="00370AE5">
        <w:rPr>
          <w:rFonts w:ascii="Times New Roman" w:eastAsia="Calibri" w:hAnsi="Times New Roman" w:cs="Times New Roman"/>
          <w:sz w:val="28"/>
          <w:szCs w:val="28"/>
        </w:rPr>
        <w:t>Організаційно-методичні засади діяльності інклюзивно-ресурсних центрів : навчально-методичний посібник / за заг. ред. М. А. Порошенко та ін. Київ : ТОВ «ПРАЙМ-ПРІНТ», 2018. 252 с.</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shd w:val="clear" w:color="auto" w:fill="FFFFFF"/>
        </w:rPr>
      </w:pPr>
      <w:r w:rsidRPr="00370AE5">
        <w:rPr>
          <w:rFonts w:ascii="Times New Roman" w:eastAsia="Calibri" w:hAnsi="Times New Roman" w:cs="Times New Roman"/>
          <w:sz w:val="28"/>
          <w:szCs w:val="28"/>
        </w:rPr>
        <w:t>Организация инклюзивного образования обучающихся с ограниченными возможностями здоровья и/или детей-инвалидов: методические материалы для руководителей, педагогов, специалистов сопровождения (учителей-логопедов, учителейдефектологов, педагогов-психологов, социальных педагогов, тьюторов) / авторы-сост. : Л. М. Беткер, М.И. Еременко, Н.В. Лопаткина – Ханты-Мансийск, РИО ИРО, 2016.– 90 с.</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Основи інклюзивної освіти : навчально-методичний посібник / за заг. ред. А. А. Колупаєвої. Київ : А. С. К., 2012. 308 с.</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 xml:space="preserve">Про вищу освіту : Закон України від 01.07.2014 р. № 1556-VII. Дата оновлення 1.01.2018 р. URL : </w:t>
      </w:r>
      <w:hyperlink r:id="rId14" w:history="1">
        <w:r w:rsidR="00731160" w:rsidRPr="00370AE5">
          <w:rPr>
            <w:rFonts w:ascii="Times New Roman" w:eastAsia="Calibri" w:hAnsi="Times New Roman" w:cs="Times New Roman"/>
            <w:sz w:val="28"/>
            <w:szCs w:val="28"/>
            <w:lang w:val="uk-UA"/>
          </w:rPr>
          <w:t>http://zakon2.rada.gov.ua/laws/show/1556-18</w:t>
        </w:r>
      </w:hyperlink>
      <w:r w:rsidRPr="00370AE5">
        <w:rPr>
          <w:rFonts w:ascii="Times New Roman" w:eastAsia="Calibri" w:hAnsi="Times New Roman" w:cs="Times New Roman"/>
          <w:sz w:val="28"/>
          <w:szCs w:val="28"/>
          <w:lang w:val="uk-UA"/>
        </w:rPr>
        <w:t>.</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Про внесення змін до законодавчих актів з питань загальної середньої та дошкільної освіти щодо організації навчально-виховного процесу : Закон України від 06.07.2010 р. № 2442-VI. URL : http://zakon2.rada.gov.ua/laws/ show/2442-17.</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Про встановлення строку навчання у загальноосвітніх навчальних закладах для дітей, які потребують корекції фізичного та (або) розумового розвитку : постанова Кабінету Міністрів України від 23.04.2003 р. № 585. Дата оновлення 03.11.2016 р. URL : http://zakon2.rada.gov.ua/laws/show/585-2003-п.</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 xml:space="preserve">Про дошкільну освіту : Закон України від 11.07.2001 р. № 2628-III. Дата оновлення 28.09.2017 р. URL : </w:t>
      </w:r>
      <w:hyperlink r:id="rId15" w:history="1">
        <w:r w:rsidR="00731160" w:rsidRPr="00370AE5">
          <w:rPr>
            <w:rFonts w:ascii="Times New Roman" w:eastAsia="Calibri" w:hAnsi="Times New Roman" w:cs="Times New Roman"/>
            <w:sz w:val="28"/>
            <w:szCs w:val="28"/>
            <w:lang w:val="uk-UA"/>
          </w:rPr>
          <w:t>http://zakon2.rada.gov.ua/laws/show/2628-14</w:t>
        </w:r>
      </w:hyperlink>
      <w:r w:rsidRPr="00370AE5">
        <w:rPr>
          <w:rFonts w:ascii="Times New Roman" w:eastAsia="Calibri" w:hAnsi="Times New Roman" w:cs="Times New Roman"/>
          <w:sz w:val="28"/>
          <w:szCs w:val="28"/>
          <w:lang w:val="uk-UA"/>
        </w:rPr>
        <w:t>.</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Про забезпечення прав дітей-інвалідів та дітей, які потребують корекції фізичного та (або) розумового розвитку : Наказ МОН України від 27.11.2007 р. № 1041. URL : http://uazakon.com/documents/date_bv/ pg_gxcqxq.htm.</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 xml:space="preserve">Про загальну середню освіту : Закон України від 28.09.2017 р. URL : </w:t>
      </w:r>
      <w:hyperlink r:id="rId16" w:history="1">
        <w:r w:rsidR="00731160" w:rsidRPr="00370AE5">
          <w:rPr>
            <w:rFonts w:ascii="Times New Roman" w:eastAsia="Calibri" w:hAnsi="Times New Roman" w:cs="Times New Roman"/>
            <w:sz w:val="28"/>
            <w:szCs w:val="28"/>
            <w:lang w:val="uk-UA"/>
          </w:rPr>
          <w:t>http://zakon2.rada.gov.ua/laws/show/651-14</w:t>
        </w:r>
      </w:hyperlink>
      <w:r w:rsidRPr="00370AE5">
        <w:rPr>
          <w:rFonts w:ascii="Times New Roman" w:eastAsia="Calibri" w:hAnsi="Times New Roman" w:cs="Times New Roman"/>
          <w:sz w:val="28"/>
          <w:szCs w:val="28"/>
          <w:lang w:val="uk-UA"/>
        </w:rPr>
        <w:t>.</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rPr>
        <w:t xml:space="preserve">Про затвердження заходів щодо впровадження інклюзивного навчання в дошкільних та загальноосвітніх навчальних закладах на період до 2015 року : Наказ МОН України від 23.07.2013 р. № 1034. </w:t>
      </w:r>
      <w:r w:rsidRPr="00370AE5">
        <w:rPr>
          <w:rFonts w:ascii="Times New Roman" w:eastAsia="Calibri" w:hAnsi="Times New Roman" w:cs="Times New Roman"/>
          <w:sz w:val="28"/>
          <w:szCs w:val="28"/>
          <w:lang w:val="en-US"/>
        </w:rPr>
        <w:t>URL</w:t>
      </w:r>
      <w:r w:rsidRPr="00370AE5">
        <w:rPr>
          <w:rFonts w:ascii="Times New Roman" w:eastAsia="Calibri" w:hAnsi="Times New Roman" w:cs="Times New Roman"/>
          <w:sz w:val="28"/>
          <w:szCs w:val="28"/>
        </w:rPr>
        <w:t xml:space="preserve"> : </w:t>
      </w:r>
      <w:r w:rsidRPr="00370AE5">
        <w:rPr>
          <w:rFonts w:ascii="Times New Roman" w:eastAsia="Calibri" w:hAnsi="Times New Roman" w:cs="Times New Roman"/>
          <w:sz w:val="28"/>
          <w:szCs w:val="28"/>
          <w:lang w:val="en-US"/>
        </w:rPr>
        <w:t>http</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zakon</w:t>
      </w:r>
      <w:r w:rsidRPr="00370AE5">
        <w:rPr>
          <w:rFonts w:ascii="Times New Roman" w:eastAsia="Calibri" w:hAnsi="Times New Roman" w:cs="Times New Roman"/>
          <w:sz w:val="28"/>
          <w:szCs w:val="28"/>
        </w:rPr>
        <w:t xml:space="preserve">2. </w:t>
      </w:r>
      <w:r w:rsidRPr="00370AE5">
        <w:rPr>
          <w:rFonts w:ascii="Times New Roman" w:eastAsia="Calibri" w:hAnsi="Times New Roman" w:cs="Times New Roman"/>
          <w:sz w:val="28"/>
          <w:szCs w:val="28"/>
          <w:lang w:val="en-US"/>
        </w:rPr>
        <w:t>rada</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gov</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ua</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laws</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show</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v</w:t>
      </w:r>
      <w:r w:rsidRPr="00370AE5">
        <w:rPr>
          <w:rFonts w:ascii="Times New Roman" w:eastAsia="Calibri" w:hAnsi="Times New Roman" w:cs="Times New Roman"/>
          <w:sz w:val="28"/>
          <w:szCs w:val="28"/>
        </w:rPr>
        <w:t>1034729-13.</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Про затвердження Концепції розвитку інклюзивного навчання : Наказ МОН України від 01.10.2010 р. № 912. URL : http://osvita.ua/legislation/ Ser_osv/9189.</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rPr>
        <w:t xml:space="preserve">Про затвердження Положення про інклюзивно-ресурсний центр : Постанова Кабінету Міністрів України від 12.07.2017 р. № 545. </w:t>
      </w:r>
      <w:r w:rsidRPr="00370AE5">
        <w:rPr>
          <w:rFonts w:ascii="Times New Roman" w:eastAsia="Calibri" w:hAnsi="Times New Roman" w:cs="Times New Roman"/>
          <w:sz w:val="28"/>
          <w:szCs w:val="28"/>
          <w:lang w:val="en-US"/>
        </w:rPr>
        <w:t>URL: http://zakon3.rada.gov.ua/laws/show/545-2017-п.</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П</w:t>
      </w:r>
      <w:r w:rsidRPr="00370AE5">
        <w:rPr>
          <w:rFonts w:ascii="Times New Roman" w:eastAsia="Calibri" w:hAnsi="Times New Roman" w:cs="Times New Roman"/>
          <w:sz w:val="28"/>
          <w:szCs w:val="28"/>
        </w:rPr>
        <w:t xml:space="preserve">ро затвердження Плану дій щодо запровадження інклюзивного навчання у загальноосвітніх навчальних закладах на 2009–2012 роки : Наказ МОН України від 11.11.2009 р. № 855. </w:t>
      </w:r>
      <w:r w:rsidRPr="00370AE5">
        <w:rPr>
          <w:rFonts w:ascii="Times New Roman" w:eastAsia="Calibri" w:hAnsi="Times New Roman" w:cs="Times New Roman"/>
          <w:sz w:val="28"/>
          <w:szCs w:val="28"/>
          <w:lang w:val="en-US"/>
        </w:rPr>
        <w:t>URL</w:t>
      </w:r>
      <w:r w:rsidRPr="00370AE5">
        <w:rPr>
          <w:rFonts w:ascii="Times New Roman" w:eastAsia="Calibri" w:hAnsi="Times New Roman" w:cs="Times New Roman"/>
          <w:sz w:val="28"/>
          <w:szCs w:val="28"/>
        </w:rPr>
        <w:t xml:space="preserve"> : </w:t>
      </w:r>
      <w:r w:rsidRPr="00370AE5">
        <w:rPr>
          <w:rFonts w:ascii="Times New Roman" w:eastAsia="Calibri" w:hAnsi="Times New Roman" w:cs="Times New Roman"/>
          <w:sz w:val="28"/>
          <w:szCs w:val="28"/>
          <w:lang w:val="en-US"/>
        </w:rPr>
        <w:t>http</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osvita</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ua</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legislation</w:t>
      </w:r>
      <w:r w:rsidRPr="00370AE5">
        <w:rPr>
          <w:rFonts w:ascii="Times New Roman" w:eastAsia="Calibri" w:hAnsi="Times New Roman" w:cs="Times New Roman"/>
          <w:sz w:val="28"/>
          <w:szCs w:val="28"/>
        </w:rPr>
        <w:t xml:space="preserve">/ </w:t>
      </w:r>
      <w:r w:rsidRPr="00370AE5">
        <w:rPr>
          <w:rFonts w:ascii="Times New Roman" w:eastAsia="Calibri" w:hAnsi="Times New Roman" w:cs="Times New Roman"/>
          <w:sz w:val="28"/>
          <w:szCs w:val="28"/>
          <w:lang w:val="en-US"/>
        </w:rPr>
        <w:t>Ser</w:t>
      </w:r>
      <w:r w:rsidRPr="00370AE5">
        <w:rPr>
          <w:rFonts w:ascii="Times New Roman" w:eastAsia="Calibri" w:hAnsi="Times New Roman" w:cs="Times New Roman"/>
          <w:sz w:val="28"/>
          <w:szCs w:val="28"/>
        </w:rPr>
        <w:t>_</w:t>
      </w:r>
      <w:r w:rsidRPr="00370AE5">
        <w:rPr>
          <w:rFonts w:ascii="Times New Roman" w:eastAsia="Calibri" w:hAnsi="Times New Roman" w:cs="Times New Roman"/>
          <w:sz w:val="28"/>
          <w:szCs w:val="28"/>
          <w:lang w:val="en-US"/>
        </w:rPr>
        <w:t>osv</w:t>
      </w:r>
      <w:r w:rsidRPr="00370AE5">
        <w:rPr>
          <w:rFonts w:ascii="Times New Roman" w:eastAsia="Calibri" w:hAnsi="Times New Roman" w:cs="Times New Roman"/>
          <w:sz w:val="28"/>
          <w:szCs w:val="28"/>
        </w:rPr>
        <w:t xml:space="preserve">/4828. </w:t>
      </w:r>
      <w:r w:rsidRPr="00370AE5">
        <w:rPr>
          <w:rFonts w:ascii="Times New Roman" w:eastAsia="Calibri" w:hAnsi="Times New Roman" w:cs="Times New Roman"/>
          <w:sz w:val="28"/>
          <w:szCs w:val="28"/>
          <w:lang w:val="uk-UA"/>
        </w:rPr>
        <w:t>ро освіту : Закон України від 05.09.2017 р. URL: http://zakon3.rada.gov.ua/ laws/show/2145-19.</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rPr>
      </w:pPr>
      <w:r w:rsidRPr="00370AE5">
        <w:rPr>
          <w:rFonts w:ascii="Times New Roman" w:eastAsia="Calibri" w:hAnsi="Times New Roman" w:cs="Times New Roman"/>
          <w:sz w:val="28"/>
          <w:szCs w:val="28"/>
        </w:rPr>
        <w:t xml:space="preserve">Про затвердження Плану заходів щодо забезпечення права на освіту дітей з особливими освітніми потребами в загальноосвітньому просторі : Наказ МОН України від 31.12.2015 р. № 1436. </w:t>
      </w:r>
      <w:r w:rsidRPr="00370AE5">
        <w:rPr>
          <w:rFonts w:ascii="Times New Roman" w:eastAsia="Calibri" w:hAnsi="Times New Roman" w:cs="Times New Roman"/>
          <w:sz w:val="28"/>
          <w:szCs w:val="28"/>
          <w:lang w:val="en-US"/>
        </w:rPr>
        <w:t>URL</w:t>
      </w:r>
      <w:r w:rsidRPr="00370AE5">
        <w:rPr>
          <w:rFonts w:ascii="Times New Roman" w:eastAsia="Calibri" w:hAnsi="Times New Roman" w:cs="Times New Roman"/>
          <w:sz w:val="28"/>
          <w:szCs w:val="28"/>
        </w:rPr>
        <w:t xml:space="preserve"> : </w:t>
      </w:r>
      <w:r w:rsidRPr="00370AE5">
        <w:rPr>
          <w:rFonts w:ascii="Times New Roman" w:eastAsia="Calibri" w:hAnsi="Times New Roman" w:cs="Times New Roman"/>
          <w:sz w:val="28"/>
          <w:szCs w:val="28"/>
          <w:lang w:val="en-US"/>
        </w:rPr>
        <w:t>http</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old</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mon</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gov</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ua</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ru</w:t>
      </w:r>
      <w:r w:rsidRPr="00370AE5">
        <w:rPr>
          <w:rFonts w:ascii="Times New Roman" w:eastAsia="Calibri" w:hAnsi="Times New Roman" w:cs="Times New Roman"/>
          <w:sz w:val="28"/>
          <w:szCs w:val="28"/>
        </w:rPr>
        <w:t xml:space="preserve">/ </w:t>
      </w:r>
      <w:r w:rsidRPr="00370AE5">
        <w:rPr>
          <w:rFonts w:ascii="Times New Roman" w:eastAsia="Calibri" w:hAnsi="Times New Roman" w:cs="Times New Roman"/>
          <w:sz w:val="28"/>
          <w:szCs w:val="28"/>
          <w:lang w:val="en-US"/>
        </w:rPr>
        <w:t>aboutministry</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normative</w:t>
      </w:r>
      <w:r w:rsidRPr="00370AE5">
        <w:rPr>
          <w:rFonts w:ascii="Times New Roman" w:eastAsia="Calibri" w:hAnsi="Times New Roman" w:cs="Times New Roman"/>
          <w:sz w:val="28"/>
          <w:szCs w:val="28"/>
        </w:rPr>
        <w:t>/4897-.</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rPr>
        <w:t xml:space="preserve">Про затвердження Примірного положення про команду психологопедагогічного супроводу дитини з особливими освітніми потребами в закладі загальної середньої та дошкільної освіти : Наказ МОНУ від 8.06.2018 р. № 609. </w:t>
      </w:r>
      <w:r w:rsidRPr="00370AE5">
        <w:rPr>
          <w:rFonts w:ascii="Times New Roman" w:eastAsia="Calibri" w:hAnsi="Times New Roman" w:cs="Times New Roman"/>
          <w:sz w:val="28"/>
          <w:szCs w:val="28"/>
          <w:lang w:val="en-US"/>
        </w:rPr>
        <w:t>445 URL : https://mon.gov.ua/ua/npa/pro-zatverdzhennya-primirnogo-polozhennya-prokomandu-psihologo-pedagogichnogo-suprovodu-ditini-z-osoblivimi-osvitnimipotrebami-v-zakladi-zagalnoyi-serednoyi-ta-doshkilnoyi-osviti.</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shd w:val="clear" w:color="auto" w:fill="FFFFFF"/>
          <w:lang w:val="uk-UA"/>
        </w:rPr>
      </w:pPr>
      <w:r w:rsidRPr="00370AE5">
        <w:rPr>
          <w:rFonts w:ascii="Times New Roman" w:eastAsia="Calibri" w:hAnsi="Times New Roman" w:cs="Times New Roman"/>
          <w:sz w:val="28"/>
          <w:szCs w:val="28"/>
        </w:rPr>
        <w:t xml:space="preserve">Про організацію інклюзивного навчання у загальноосвітніх навчальних закладах : лист МОН, молоді та спорту України від 18.05.2012 р. № 1/9-384. </w:t>
      </w:r>
      <w:r w:rsidRPr="00370AE5">
        <w:rPr>
          <w:rFonts w:ascii="Times New Roman" w:eastAsia="Calibri" w:hAnsi="Times New Roman" w:cs="Times New Roman"/>
          <w:sz w:val="28"/>
          <w:szCs w:val="28"/>
          <w:lang w:val="en-US"/>
        </w:rPr>
        <w:t>URL</w:t>
      </w:r>
      <w:r w:rsidRPr="00370AE5">
        <w:rPr>
          <w:rFonts w:ascii="Times New Roman" w:eastAsia="Calibri" w:hAnsi="Times New Roman" w:cs="Times New Roman"/>
          <w:sz w:val="28"/>
          <w:szCs w:val="28"/>
        </w:rPr>
        <w:t xml:space="preserve"> : </w:t>
      </w:r>
      <w:r w:rsidRPr="00370AE5">
        <w:rPr>
          <w:rFonts w:ascii="Times New Roman" w:eastAsia="Calibri" w:hAnsi="Times New Roman" w:cs="Times New Roman"/>
          <w:sz w:val="28"/>
          <w:szCs w:val="28"/>
          <w:lang w:val="en-US"/>
        </w:rPr>
        <w:t>www</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mon</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gov</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ua</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images</w:t>
      </w:r>
      <w:r w:rsidRPr="00370AE5">
        <w:rPr>
          <w:rFonts w:ascii="Times New Roman" w:eastAsia="Calibri" w:hAnsi="Times New Roman" w:cs="Times New Roman"/>
          <w:sz w:val="28"/>
          <w:szCs w:val="28"/>
        </w:rPr>
        <w:t>/</w:t>
      </w:r>
      <w:r w:rsidRPr="00370AE5">
        <w:rPr>
          <w:rFonts w:ascii="Times New Roman" w:eastAsia="Calibri" w:hAnsi="Times New Roman" w:cs="Times New Roman"/>
          <w:sz w:val="28"/>
          <w:szCs w:val="28"/>
          <w:lang w:val="en-US"/>
        </w:rPr>
        <w:t>files</w:t>
      </w:r>
      <w:r w:rsidRPr="00370AE5">
        <w:rPr>
          <w:rFonts w:ascii="Times New Roman" w:eastAsia="Calibri" w:hAnsi="Times New Roman" w:cs="Times New Roman"/>
          <w:sz w:val="28"/>
          <w:szCs w:val="28"/>
        </w:rPr>
        <w:t>/0</w:t>
      </w:r>
      <w:r w:rsidRPr="00370AE5">
        <w:rPr>
          <w:rFonts w:ascii="Times New Roman" w:eastAsia="Calibri" w:hAnsi="Times New Roman" w:cs="Times New Roman"/>
          <w:sz w:val="28"/>
          <w:szCs w:val="28"/>
          <w:lang w:val="en-US"/>
        </w:rPr>
        <w:t>newssj</w:t>
      </w:r>
      <w:r w:rsidRPr="00370AE5">
        <w:rPr>
          <w:rFonts w:ascii="Times New Roman" w:eastAsia="Calibri" w:hAnsi="Times New Roman" w:cs="Times New Roman"/>
          <w:sz w:val="28"/>
          <w:szCs w:val="28"/>
        </w:rPr>
        <w:t>/05/18/1_9-384.</w:t>
      </w:r>
      <w:r w:rsidRPr="00370AE5">
        <w:rPr>
          <w:rFonts w:ascii="Times New Roman" w:eastAsia="Calibri" w:hAnsi="Times New Roman" w:cs="Times New Roman"/>
          <w:sz w:val="28"/>
          <w:szCs w:val="28"/>
          <w:lang w:val="en-US"/>
        </w:rPr>
        <w:t>doc</w:t>
      </w:r>
      <w:r w:rsidRPr="00370AE5">
        <w:rPr>
          <w:rFonts w:ascii="Times New Roman" w:eastAsia="Calibri" w:hAnsi="Times New Roman" w:cs="Times New Roman"/>
          <w:sz w:val="28"/>
          <w:szCs w:val="28"/>
        </w:rPr>
        <w:t>.</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Про основи соціальної захищеності інвалідів в Україні : Закон України від 21.03.1991 р. № 875-XII. Дата оновлення 20.01.2018 р. URL : http://zakon2. rada.gov.ua/laws/show/875-12.</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Про першочергові заходи щодо створення сприятливих умов життєдіяльності осіб з обмеженими фізичними можливостями : Указ Президента України від 01.06.2005 р. № 900/2005. URL : http://zakon2. rada.gov.ua/laws/show/900/2005.</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Про створення умов щодо забезпечення права на освіту осіб з інвалідністю : Наказ МОН України від 02.12.2005 р. № 691. URL : http://www.uazakon. com/documents/date_9o/pg_izwdow.htm</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rPr>
      </w:pPr>
      <w:r w:rsidRPr="00370AE5">
        <w:rPr>
          <w:rFonts w:ascii="Times New Roman" w:eastAsia="Calibri" w:hAnsi="Times New Roman" w:cs="Times New Roman"/>
          <w:sz w:val="28"/>
          <w:szCs w:val="28"/>
        </w:rPr>
        <w:t xml:space="preserve">Проект концепції розвитку освіти України на період 2015–2025 років. </w:t>
      </w:r>
      <w:r w:rsidRPr="00370AE5">
        <w:rPr>
          <w:rFonts w:ascii="Times New Roman" w:eastAsia="Calibri" w:hAnsi="Times New Roman" w:cs="Times New Roman"/>
          <w:sz w:val="28"/>
          <w:szCs w:val="28"/>
          <w:lang w:val="en-US"/>
        </w:rPr>
        <w:t>URL</w:t>
      </w:r>
      <w:r w:rsidRPr="00370AE5">
        <w:rPr>
          <w:rFonts w:ascii="Times New Roman" w:eastAsia="Calibri" w:hAnsi="Times New Roman" w:cs="Times New Roman"/>
          <w:sz w:val="28"/>
          <w:szCs w:val="28"/>
        </w:rPr>
        <w:t xml:space="preserve">: </w:t>
      </w:r>
      <w:hyperlink r:id="rId17" w:history="1">
        <w:r w:rsidR="00731160" w:rsidRPr="00370AE5">
          <w:rPr>
            <w:rFonts w:ascii="Times New Roman" w:eastAsia="Calibri" w:hAnsi="Times New Roman" w:cs="Times New Roman"/>
            <w:sz w:val="28"/>
            <w:szCs w:val="28"/>
            <w:lang w:val="en-US"/>
          </w:rPr>
          <w:t>http</w:t>
        </w:r>
        <w:r w:rsidR="00731160" w:rsidRPr="00370AE5">
          <w:rPr>
            <w:rFonts w:ascii="Times New Roman" w:eastAsia="Calibri" w:hAnsi="Times New Roman" w:cs="Times New Roman"/>
            <w:sz w:val="28"/>
            <w:szCs w:val="28"/>
          </w:rPr>
          <w:t>://</w:t>
        </w:r>
        <w:r w:rsidR="00731160" w:rsidRPr="00370AE5">
          <w:rPr>
            <w:rFonts w:ascii="Times New Roman" w:eastAsia="Calibri" w:hAnsi="Times New Roman" w:cs="Times New Roman"/>
            <w:sz w:val="28"/>
            <w:szCs w:val="28"/>
            <w:lang w:val="en-US"/>
          </w:rPr>
          <w:t>tnpu</w:t>
        </w:r>
        <w:r w:rsidR="00731160" w:rsidRPr="00370AE5">
          <w:rPr>
            <w:rFonts w:ascii="Times New Roman" w:eastAsia="Calibri" w:hAnsi="Times New Roman" w:cs="Times New Roman"/>
            <w:sz w:val="28"/>
            <w:szCs w:val="28"/>
          </w:rPr>
          <w:t>.</w:t>
        </w:r>
        <w:r w:rsidR="00731160" w:rsidRPr="00370AE5">
          <w:rPr>
            <w:rFonts w:ascii="Times New Roman" w:eastAsia="Calibri" w:hAnsi="Times New Roman" w:cs="Times New Roman"/>
            <w:sz w:val="28"/>
            <w:szCs w:val="28"/>
            <w:lang w:val="en-US"/>
          </w:rPr>
          <w:t>edu</w:t>
        </w:r>
        <w:r w:rsidR="00731160" w:rsidRPr="00370AE5">
          <w:rPr>
            <w:rFonts w:ascii="Times New Roman" w:eastAsia="Calibri" w:hAnsi="Times New Roman" w:cs="Times New Roman"/>
            <w:sz w:val="28"/>
            <w:szCs w:val="28"/>
          </w:rPr>
          <w:t>.</w:t>
        </w:r>
        <w:r w:rsidR="00731160" w:rsidRPr="00370AE5">
          <w:rPr>
            <w:rFonts w:ascii="Times New Roman" w:eastAsia="Calibri" w:hAnsi="Times New Roman" w:cs="Times New Roman"/>
            <w:sz w:val="28"/>
            <w:szCs w:val="28"/>
            <w:lang w:val="en-US"/>
          </w:rPr>
          <w:t>ua</w:t>
        </w:r>
        <w:r w:rsidR="00731160" w:rsidRPr="00370AE5">
          <w:rPr>
            <w:rFonts w:ascii="Times New Roman" w:eastAsia="Calibri" w:hAnsi="Times New Roman" w:cs="Times New Roman"/>
            <w:sz w:val="28"/>
            <w:szCs w:val="28"/>
          </w:rPr>
          <w:t>/</w:t>
        </w:r>
        <w:r w:rsidR="00731160" w:rsidRPr="00370AE5">
          <w:rPr>
            <w:rFonts w:ascii="Times New Roman" w:eastAsia="Calibri" w:hAnsi="Times New Roman" w:cs="Times New Roman"/>
            <w:sz w:val="28"/>
            <w:szCs w:val="28"/>
            <w:lang w:val="en-US"/>
          </w:rPr>
          <w:t>EKTS</w:t>
        </w:r>
        <w:r w:rsidR="00731160" w:rsidRPr="00370AE5">
          <w:rPr>
            <w:rFonts w:ascii="Times New Roman" w:eastAsia="Calibri" w:hAnsi="Times New Roman" w:cs="Times New Roman"/>
            <w:sz w:val="28"/>
            <w:szCs w:val="28"/>
          </w:rPr>
          <w:t>/</w:t>
        </w:r>
        <w:r w:rsidR="00731160" w:rsidRPr="00370AE5">
          <w:rPr>
            <w:rFonts w:ascii="Times New Roman" w:eastAsia="Calibri" w:hAnsi="Times New Roman" w:cs="Times New Roman"/>
            <w:sz w:val="28"/>
            <w:szCs w:val="28"/>
            <w:lang w:val="en-US"/>
          </w:rPr>
          <w:t>proekt</w:t>
        </w:r>
        <w:r w:rsidR="00731160" w:rsidRPr="00370AE5">
          <w:rPr>
            <w:rFonts w:ascii="Times New Roman" w:eastAsia="Calibri" w:hAnsi="Times New Roman" w:cs="Times New Roman"/>
            <w:sz w:val="28"/>
            <w:szCs w:val="28"/>
          </w:rPr>
          <w:t>_</w:t>
        </w:r>
        <w:r w:rsidR="00731160" w:rsidRPr="00370AE5">
          <w:rPr>
            <w:rFonts w:ascii="Times New Roman" w:eastAsia="Calibri" w:hAnsi="Times New Roman" w:cs="Times New Roman"/>
            <w:sz w:val="28"/>
            <w:szCs w:val="28"/>
            <w:lang w:val="en-US"/>
          </w:rPr>
          <w:t>koncepc</w:t>
        </w:r>
        <w:r w:rsidR="00731160" w:rsidRPr="00370AE5">
          <w:rPr>
            <w:rFonts w:ascii="Times New Roman" w:eastAsia="Calibri" w:hAnsi="Times New Roman" w:cs="Times New Roman"/>
            <w:sz w:val="28"/>
            <w:szCs w:val="28"/>
          </w:rPr>
          <w:t>.</w:t>
        </w:r>
        <w:r w:rsidR="00731160" w:rsidRPr="00370AE5">
          <w:rPr>
            <w:rFonts w:ascii="Times New Roman" w:eastAsia="Calibri" w:hAnsi="Times New Roman" w:cs="Times New Roman"/>
            <w:sz w:val="28"/>
            <w:szCs w:val="28"/>
            <w:lang w:val="en-US"/>
          </w:rPr>
          <w:t>pdf</w:t>
        </w:r>
      </w:hyperlink>
      <w:r w:rsidRPr="00370AE5">
        <w:rPr>
          <w:rFonts w:ascii="Times New Roman" w:eastAsia="Calibri" w:hAnsi="Times New Roman" w:cs="Times New Roman"/>
          <w:sz w:val="28"/>
          <w:szCs w:val="28"/>
        </w:rPr>
        <w:t>.</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rPr>
      </w:pPr>
      <w:r w:rsidRPr="00370AE5">
        <w:rPr>
          <w:rFonts w:ascii="Times New Roman" w:eastAsia="Calibri" w:hAnsi="Times New Roman" w:cs="Times New Roman"/>
          <w:sz w:val="28"/>
          <w:szCs w:val="28"/>
          <w:lang w:val="en-US"/>
        </w:rPr>
        <w:t>Психолого-педагогические основы инклюзивного образования: коллективная монография / Отв. ред. С.В. Алехина. М.: МГППУ, ООО «Буки Веди», 2013. 334 с.</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rPr>
      </w:pPr>
      <w:r w:rsidRPr="00370AE5">
        <w:rPr>
          <w:rFonts w:ascii="Times New Roman" w:eastAsia="Calibri" w:hAnsi="Times New Roman" w:cs="Times New Roman"/>
          <w:sz w:val="28"/>
          <w:szCs w:val="28"/>
        </w:rPr>
        <w:t>Ресурсное обеспечение инклюзивного образования : методические рекомендации по результатам мониторинга деятельности ресурсных центров по сопровождению образовательных организаций по вопросам инклюзивного образования / под общ. ред. Л. М. Беткер ; автономное учреждение дополнительного профессионального образования Ханты-Мансийского автономного округа – Югры «Институт развития образования». – Ханты-Мансийск : Институт развития образования, 2018. – 27 с.</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Саламанская декларация и рамки действий по образованию лиц с особыми потребностями. URL : http://www.un.org/ru/documents/decl_conv/declarations/ pdf/salamanka.pdf.</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Семаго Н. Я., Семаго М. М., Семенович М. Л. [и др.]. Инклюзивное образование как первый этап пути к включающему обществу. Психологическая наука и образование. 2011. № 1. С. 51–58.</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en-US"/>
        </w:rPr>
        <w:t>Симаева И. Н., Хитрюк В. В. Инклюзивное образовательное пространство: SWOT-анализ // Вестник Балтийского федерального университета им. И. Канта. 2014. Вып. 5. С. 31– 39.</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en-US"/>
        </w:rPr>
        <w:t>Создание и апробация модели психологопедагогического сопровождения инклюзивной практики [Текст]: методическое пособие / под общ. ред. С.В. Алехиной, М.М. Семаго. М.: МГППУ, 2012. 156 с.</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 xml:space="preserve">Стандартные правила обеспечения равных возможностей для инвалидов : резолюция 48/96 Генеральной Ассамблеи ООН от 20.12.1993 г. URL : </w:t>
      </w:r>
      <w:hyperlink r:id="rId18" w:history="1">
        <w:r w:rsidR="00731160" w:rsidRPr="00370AE5">
          <w:rPr>
            <w:rFonts w:ascii="Times New Roman" w:eastAsia="Calibri" w:hAnsi="Times New Roman" w:cs="Times New Roman"/>
            <w:sz w:val="28"/>
            <w:szCs w:val="28"/>
            <w:lang w:val="uk-UA"/>
          </w:rPr>
          <w:t>http://zakon2.rada.gov.ua/laws/show/995_306</w:t>
        </w:r>
      </w:hyperlink>
      <w:r w:rsidRPr="00370AE5">
        <w:rPr>
          <w:rFonts w:ascii="Times New Roman" w:eastAsia="Calibri" w:hAnsi="Times New Roman" w:cs="Times New Roman"/>
          <w:sz w:val="28"/>
          <w:szCs w:val="28"/>
          <w:lang w:val="uk-UA"/>
        </w:rPr>
        <w:t>.</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shd w:val="clear" w:color="auto" w:fill="FFFFFF"/>
          <w:lang w:val="uk-UA"/>
        </w:rPr>
      </w:pPr>
      <w:r w:rsidRPr="00370AE5">
        <w:rPr>
          <w:rFonts w:ascii="Times New Roman" w:eastAsia="Calibri" w:hAnsi="Times New Roman" w:cs="Times New Roman"/>
          <w:sz w:val="28"/>
          <w:szCs w:val="28"/>
          <w:lang w:val="en-US"/>
        </w:rPr>
        <w:t>Сунцова А. С. О методологических подходах к исследованию проблем инклюзивного образования. Психологическая наука и образование. 2014. № 1. С. 26–32</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Сунцова А. С. Теории и технологии инклюзивного образования : учебное пособие. Ижевск : Изд-во «Удмуртский университет», 2013. 110 с.</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Фигдор Г. Психоаналитическая педагогика. Москва : Издательство Института Психотерапии, 2000. 288 с.</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Шацкий С. Т. Работа для будущего : документальное повествование. Москва : Просвещение, 1989. 223 с.</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shd w:val="clear" w:color="auto" w:fill="FFFFFF"/>
          <w:lang w:val="uk-UA"/>
        </w:rPr>
      </w:pPr>
      <w:r w:rsidRPr="00370AE5">
        <w:rPr>
          <w:rFonts w:ascii="Times New Roman" w:eastAsia="Calibri" w:hAnsi="Times New Roman" w:cs="Times New Roman"/>
          <w:sz w:val="28"/>
          <w:szCs w:val="28"/>
          <w:lang w:val="uk-UA"/>
        </w:rPr>
        <w:t>Шеманов А. Ю., Попова Н. Т. Инклюзия в культурологической перспективе. Психологическая наука и образование. 2011. № 1. С. 74–82.</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Шпек О. Люди с умственной отсталостью: Обучение и воспитание. Москва : Академия, 2004. 432 с.</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shd w:val="clear" w:color="auto" w:fill="FFFFFF"/>
          <w:lang w:val="uk-UA"/>
        </w:rPr>
      </w:pPr>
      <w:r w:rsidRPr="00370AE5">
        <w:rPr>
          <w:rFonts w:ascii="Times New Roman" w:eastAsia="Calibri" w:hAnsi="Times New Roman" w:cs="Times New Roman"/>
          <w:sz w:val="28"/>
          <w:szCs w:val="28"/>
          <w:lang w:val="uk-UA"/>
        </w:rPr>
        <w:t>Ясвин В. А. Образовательная среда. От моделирования к проектированию. Москва : Смысл, 2001. 366 с.</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Anastasiou D., Kauffmann J. M. A Social Constructionist Approach to Disability: Implications for Special Education. Exceptional Children. 2011. V. 77 (№ 3). P. 367–384</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lang w:val="uk-UA"/>
        </w:rPr>
      </w:pPr>
      <w:r w:rsidRPr="00370AE5">
        <w:rPr>
          <w:rFonts w:ascii="Times New Roman" w:eastAsia="Calibri" w:hAnsi="Times New Roman" w:cs="Times New Roman"/>
          <w:sz w:val="28"/>
          <w:szCs w:val="28"/>
          <w:lang w:val="uk-UA"/>
        </w:rPr>
        <w:t>Goodley D., Runswick‐Cole K. Len Barton, inclusion and critical disability studies: theorising disabled childhoods. International Studies in Sociology of Education. 2010. V. 20 (№ 4). P. 273–290.</w:t>
      </w:r>
    </w:p>
    <w:p w:rsidR="00370AE5" w:rsidRPr="00370AE5" w:rsidRDefault="00370AE5" w:rsidP="00815C1A">
      <w:pPr>
        <w:numPr>
          <w:ilvl w:val="0"/>
          <w:numId w:val="13"/>
        </w:numPr>
        <w:tabs>
          <w:tab w:val="left" w:pos="426"/>
        </w:tabs>
        <w:spacing w:after="160" w:line="360" w:lineRule="auto"/>
        <w:ind w:left="0" w:right="-142" w:firstLine="567"/>
        <w:contextualSpacing/>
        <w:rPr>
          <w:rFonts w:ascii="Times New Roman" w:eastAsia="Calibri" w:hAnsi="Times New Roman" w:cs="Times New Roman"/>
          <w:sz w:val="28"/>
          <w:szCs w:val="28"/>
          <w:shd w:val="clear" w:color="auto" w:fill="FFFFFF"/>
          <w:lang w:val="uk-UA"/>
        </w:rPr>
      </w:pPr>
      <w:r w:rsidRPr="00370AE5">
        <w:rPr>
          <w:rFonts w:ascii="Times New Roman" w:eastAsia="Calibri" w:hAnsi="Times New Roman" w:cs="Times New Roman"/>
          <w:sz w:val="28"/>
          <w:szCs w:val="28"/>
          <w:lang w:val="en-US"/>
        </w:rPr>
        <w:t>Keil S., Miller O., Cobb R. Special edu</w:t>
      </w:r>
      <w:r w:rsidR="00815C1A">
        <w:rPr>
          <w:rFonts w:ascii="Times New Roman" w:eastAsia="Calibri" w:hAnsi="Times New Roman" w:cs="Times New Roman"/>
          <w:sz w:val="28"/>
          <w:szCs w:val="28"/>
          <w:lang w:val="en-US"/>
        </w:rPr>
        <w:t>cational needs and disability.</w:t>
      </w:r>
      <w:r w:rsidRPr="00370AE5">
        <w:rPr>
          <w:rFonts w:ascii="Times New Roman" w:eastAsia="Calibri" w:hAnsi="Times New Roman" w:cs="Times New Roman"/>
          <w:sz w:val="28"/>
          <w:szCs w:val="28"/>
          <w:lang w:val="en-US"/>
        </w:rPr>
        <w:t xml:space="preserve"> British Journal of Special Education, 2006. Vol. 33. № 4. P. 68–72.</w:t>
      </w:r>
    </w:p>
    <w:p w:rsidR="00370AE5" w:rsidRPr="00370AE5" w:rsidRDefault="00370AE5" w:rsidP="00370AE5">
      <w:pPr>
        <w:tabs>
          <w:tab w:val="left" w:pos="8025"/>
        </w:tabs>
        <w:spacing w:after="160" w:line="259" w:lineRule="auto"/>
        <w:ind w:firstLine="0"/>
        <w:jc w:val="left"/>
        <w:rPr>
          <w:rFonts w:ascii="Calibri" w:eastAsia="Calibri" w:hAnsi="Calibri" w:cs="Times New Roman"/>
          <w:sz w:val="22"/>
          <w:szCs w:val="22"/>
          <w:lang w:val="uk-UA"/>
        </w:rPr>
      </w:pPr>
      <w:r w:rsidRPr="00370AE5">
        <w:rPr>
          <w:rFonts w:ascii="Calibri" w:eastAsia="Calibri" w:hAnsi="Calibri" w:cs="Times New Roman"/>
          <w:sz w:val="22"/>
          <w:szCs w:val="22"/>
          <w:lang w:val="uk-UA"/>
        </w:rPr>
        <w:tab/>
      </w:r>
    </w:p>
    <w:p w:rsidR="00370AE5" w:rsidRDefault="00370AE5"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815C1A" w:rsidRDefault="00815C1A"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815C1A" w:rsidRDefault="00815C1A"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815C1A" w:rsidRDefault="00815C1A"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815C1A" w:rsidRDefault="00815C1A"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815C1A" w:rsidRDefault="00815C1A"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815C1A" w:rsidRDefault="00815C1A"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815C1A" w:rsidRDefault="00815C1A"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815C1A" w:rsidRDefault="00815C1A"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815C1A" w:rsidRDefault="00815C1A"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815C1A" w:rsidRDefault="00815C1A"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815C1A" w:rsidRDefault="00815C1A"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815C1A" w:rsidRDefault="00815C1A"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815C1A" w:rsidRDefault="00815C1A"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815C1A" w:rsidRDefault="00815C1A"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815C1A" w:rsidRDefault="00815C1A"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815C1A" w:rsidRDefault="00815C1A"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815C1A" w:rsidRDefault="00815C1A" w:rsidP="00253090">
      <w:pPr>
        <w:shd w:val="clear" w:color="auto" w:fill="FFFFFF"/>
        <w:tabs>
          <w:tab w:val="left" w:pos="1418"/>
        </w:tabs>
        <w:spacing w:before="240" w:line="360" w:lineRule="auto"/>
        <w:contextualSpacing/>
        <w:rPr>
          <w:rFonts w:ascii="Times New Roman" w:hAnsi="Times New Roman" w:cs="Times New Roman"/>
          <w:sz w:val="28"/>
          <w:szCs w:val="28"/>
          <w:lang w:val="uk-UA"/>
        </w:rPr>
      </w:pPr>
    </w:p>
    <w:p w:rsidR="00815C1A" w:rsidRDefault="00815C1A" w:rsidP="00815C1A">
      <w:pPr>
        <w:shd w:val="clear" w:color="auto" w:fill="FFFFFF"/>
        <w:tabs>
          <w:tab w:val="left" w:pos="1418"/>
        </w:tabs>
        <w:spacing w:before="240" w:line="360" w:lineRule="auto"/>
        <w:contextualSpacing/>
        <w:jc w:val="center"/>
        <w:rPr>
          <w:rFonts w:ascii="Times New Roman" w:hAnsi="Times New Roman" w:cs="Times New Roman"/>
          <w:b/>
          <w:sz w:val="72"/>
          <w:szCs w:val="72"/>
          <w:lang w:val="uk-UA"/>
        </w:rPr>
      </w:pPr>
      <w:r w:rsidRPr="00815C1A">
        <w:rPr>
          <w:rFonts w:ascii="Times New Roman" w:hAnsi="Times New Roman" w:cs="Times New Roman"/>
          <w:b/>
          <w:sz w:val="72"/>
          <w:szCs w:val="72"/>
          <w:lang w:val="uk-UA"/>
        </w:rPr>
        <w:t>ДОДАТКИ</w:t>
      </w:r>
    </w:p>
    <w:p w:rsidR="00815C1A" w:rsidRDefault="00815C1A" w:rsidP="00815C1A">
      <w:pPr>
        <w:shd w:val="clear" w:color="auto" w:fill="FFFFFF"/>
        <w:tabs>
          <w:tab w:val="left" w:pos="1418"/>
        </w:tabs>
        <w:spacing w:before="240" w:line="360" w:lineRule="auto"/>
        <w:contextualSpacing/>
        <w:jc w:val="center"/>
        <w:rPr>
          <w:rFonts w:ascii="Times New Roman" w:hAnsi="Times New Roman" w:cs="Times New Roman"/>
          <w:b/>
          <w:sz w:val="72"/>
          <w:szCs w:val="72"/>
          <w:lang w:val="uk-UA"/>
        </w:rPr>
      </w:pPr>
    </w:p>
    <w:p w:rsidR="00815C1A" w:rsidRDefault="00815C1A" w:rsidP="00815C1A">
      <w:pPr>
        <w:shd w:val="clear" w:color="auto" w:fill="FFFFFF"/>
        <w:tabs>
          <w:tab w:val="left" w:pos="1418"/>
        </w:tabs>
        <w:spacing w:before="240" w:line="360" w:lineRule="auto"/>
        <w:contextualSpacing/>
        <w:jc w:val="center"/>
        <w:rPr>
          <w:rFonts w:ascii="Times New Roman" w:hAnsi="Times New Roman" w:cs="Times New Roman"/>
          <w:b/>
          <w:sz w:val="72"/>
          <w:szCs w:val="72"/>
          <w:lang w:val="uk-UA"/>
        </w:rPr>
      </w:pPr>
    </w:p>
    <w:p w:rsidR="00815C1A" w:rsidRDefault="00815C1A" w:rsidP="00815C1A">
      <w:pPr>
        <w:shd w:val="clear" w:color="auto" w:fill="FFFFFF"/>
        <w:tabs>
          <w:tab w:val="left" w:pos="1418"/>
        </w:tabs>
        <w:spacing w:before="240" w:line="360" w:lineRule="auto"/>
        <w:contextualSpacing/>
        <w:jc w:val="center"/>
        <w:rPr>
          <w:rFonts w:ascii="Times New Roman" w:hAnsi="Times New Roman" w:cs="Times New Roman"/>
          <w:b/>
          <w:sz w:val="72"/>
          <w:szCs w:val="72"/>
          <w:lang w:val="uk-UA"/>
        </w:rPr>
      </w:pPr>
    </w:p>
    <w:p w:rsidR="00815C1A" w:rsidRDefault="00815C1A" w:rsidP="00815C1A">
      <w:pPr>
        <w:shd w:val="clear" w:color="auto" w:fill="FFFFFF"/>
        <w:tabs>
          <w:tab w:val="left" w:pos="1418"/>
        </w:tabs>
        <w:spacing w:before="240" w:line="360" w:lineRule="auto"/>
        <w:contextualSpacing/>
        <w:jc w:val="center"/>
        <w:rPr>
          <w:rFonts w:ascii="Times New Roman" w:hAnsi="Times New Roman" w:cs="Times New Roman"/>
          <w:b/>
          <w:sz w:val="72"/>
          <w:szCs w:val="72"/>
          <w:lang w:val="uk-UA"/>
        </w:rPr>
      </w:pPr>
    </w:p>
    <w:p w:rsidR="00815C1A" w:rsidRDefault="00815C1A" w:rsidP="00815C1A">
      <w:pPr>
        <w:shd w:val="clear" w:color="auto" w:fill="FFFFFF"/>
        <w:tabs>
          <w:tab w:val="left" w:pos="1418"/>
        </w:tabs>
        <w:spacing w:before="240" w:line="360" w:lineRule="auto"/>
        <w:contextualSpacing/>
        <w:jc w:val="center"/>
        <w:rPr>
          <w:rFonts w:ascii="Times New Roman" w:hAnsi="Times New Roman" w:cs="Times New Roman"/>
          <w:b/>
          <w:sz w:val="72"/>
          <w:szCs w:val="72"/>
          <w:lang w:val="uk-UA"/>
        </w:rPr>
      </w:pPr>
    </w:p>
    <w:p w:rsidR="00815C1A" w:rsidRDefault="00815C1A" w:rsidP="00815C1A">
      <w:pPr>
        <w:shd w:val="clear" w:color="auto" w:fill="FFFFFF"/>
        <w:tabs>
          <w:tab w:val="left" w:pos="1418"/>
        </w:tabs>
        <w:spacing w:before="240" w:line="360" w:lineRule="auto"/>
        <w:contextualSpacing/>
        <w:jc w:val="center"/>
        <w:rPr>
          <w:rFonts w:ascii="Times New Roman" w:hAnsi="Times New Roman" w:cs="Times New Roman"/>
          <w:b/>
          <w:sz w:val="72"/>
          <w:szCs w:val="72"/>
          <w:lang w:val="uk-UA"/>
        </w:rPr>
      </w:pPr>
    </w:p>
    <w:p w:rsidR="00815C1A" w:rsidRDefault="00815C1A" w:rsidP="00815C1A">
      <w:pPr>
        <w:shd w:val="clear" w:color="auto" w:fill="FFFFFF"/>
        <w:tabs>
          <w:tab w:val="left" w:pos="1418"/>
        </w:tabs>
        <w:spacing w:before="240" w:line="360" w:lineRule="auto"/>
        <w:contextualSpacing/>
        <w:jc w:val="center"/>
        <w:rPr>
          <w:rFonts w:ascii="Times New Roman" w:hAnsi="Times New Roman" w:cs="Times New Roman"/>
          <w:b/>
          <w:sz w:val="72"/>
          <w:szCs w:val="72"/>
          <w:lang w:val="uk-UA"/>
        </w:rPr>
      </w:pPr>
    </w:p>
    <w:p w:rsidR="00815C1A" w:rsidRDefault="00815C1A" w:rsidP="00815C1A">
      <w:pPr>
        <w:shd w:val="clear" w:color="auto" w:fill="FFFFFF"/>
        <w:tabs>
          <w:tab w:val="left" w:pos="1418"/>
        </w:tabs>
        <w:spacing w:before="240" w:line="360" w:lineRule="auto"/>
        <w:contextualSpacing/>
        <w:jc w:val="center"/>
        <w:rPr>
          <w:rFonts w:ascii="Times New Roman" w:hAnsi="Times New Roman" w:cs="Times New Roman"/>
          <w:b/>
          <w:sz w:val="72"/>
          <w:szCs w:val="72"/>
          <w:lang w:val="uk-UA"/>
        </w:rPr>
      </w:pPr>
    </w:p>
    <w:p w:rsidR="00815C1A" w:rsidRDefault="00815C1A" w:rsidP="00815C1A">
      <w:pPr>
        <w:shd w:val="clear" w:color="auto" w:fill="FFFFFF"/>
        <w:tabs>
          <w:tab w:val="left" w:pos="1418"/>
        </w:tabs>
        <w:spacing w:before="240" w:line="360" w:lineRule="auto"/>
        <w:contextualSpacing/>
        <w:jc w:val="center"/>
        <w:rPr>
          <w:rFonts w:ascii="Times New Roman" w:hAnsi="Times New Roman" w:cs="Times New Roman"/>
          <w:b/>
          <w:sz w:val="72"/>
          <w:szCs w:val="72"/>
          <w:lang w:val="uk-UA"/>
        </w:rPr>
      </w:pPr>
    </w:p>
    <w:p w:rsidR="00815C1A" w:rsidRDefault="00815C1A" w:rsidP="00815C1A">
      <w:pPr>
        <w:shd w:val="clear" w:color="auto" w:fill="FFFFFF"/>
        <w:tabs>
          <w:tab w:val="left" w:pos="1418"/>
        </w:tabs>
        <w:spacing w:before="240" w:line="360" w:lineRule="auto"/>
        <w:contextualSpacing/>
        <w:jc w:val="center"/>
        <w:rPr>
          <w:rFonts w:ascii="Times New Roman" w:hAnsi="Times New Roman" w:cs="Times New Roman"/>
          <w:b/>
          <w:sz w:val="28"/>
          <w:szCs w:val="28"/>
          <w:lang w:val="uk-UA"/>
        </w:rPr>
      </w:pPr>
    </w:p>
    <w:p w:rsidR="00815C1A" w:rsidRDefault="00815C1A" w:rsidP="0009500C">
      <w:pPr>
        <w:shd w:val="clear" w:color="auto" w:fill="FFFFFF"/>
        <w:tabs>
          <w:tab w:val="left" w:pos="1418"/>
        </w:tabs>
        <w:spacing w:before="240" w:line="360" w:lineRule="auto"/>
        <w:contextualSpacing/>
        <w:jc w:val="right"/>
        <w:rPr>
          <w:rFonts w:ascii="Times New Roman" w:hAnsi="Times New Roman" w:cs="Times New Roman"/>
          <w:b/>
          <w:sz w:val="28"/>
          <w:szCs w:val="28"/>
          <w:lang w:val="uk-UA"/>
        </w:rPr>
      </w:pPr>
      <w:r>
        <w:rPr>
          <w:rFonts w:ascii="Times New Roman" w:hAnsi="Times New Roman" w:cs="Times New Roman"/>
          <w:b/>
          <w:sz w:val="28"/>
          <w:szCs w:val="28"/>
          <w:lang w:val="uk-UA"/>
        </w:rPr>
        <w:t>Д</w:t>
      </w:r>
      <w:r w:rsidR="0009500C">
        <w:rPr>
          <w:rFonts w:ascii="Times New Roman" w:hAnsi="Times New Roman" w:cs="Times New Roman"/>
          <w:b/>
          <w:sz w:val="28"/>
          <w:szCs w:val="28"/>
          <w:lang w:val="uk-UA"/>
        </w:rPr>
        <w:t>одаток А</w:t>
      </w:r>
    </w:p>
    <w:p w:rsidR="0009500C" w:rsidRDefault="0009500C" w:rsidP="0009500C">
      <w:pPr>
        <w:shd w:val="clear" w:color="auto" w:fill="FFFFFF"/>
        <w:tabs>
          <w:tab w:val="left" w:pos="1418"/>
        </w:tabs>
        <w:spacing w:before="240" w:line="360" w:lineRule="auto"/>
        <w:contextualSpacing/>
        <w:jc w:val="left"/>
        <w:rPr>
          <w:rFonts w:ascii="Times New Roman" w:hAnsi="Times New Roman" w:cs="Times New Roman"/>
          <w:b/>
          <w:sz w:val="28"/>
          <w:szCs w:val="28"/>
          <w:lang w:val="uk-UA"/>
        </w:rPr>
      </w:pPr>
      <w:r>
        <w:rPr>
          <w:noProof/>
          <w:lang w:val="uk-UA" w:eastAsia="uk-UA"/>
        </w:rPr>
        <w:drawing>
          <wp:anchor distT="0" distB="0" distL="114300" distR="114300" simplePos="0" relativeHeight="251658240" behindDoc="0" locked="0" layoutInCell="1" allowOverlap="1">
            <wp:simplePos x="0" y="0"/>
            <wp:positionH relativeFrom="column">
              <wp:posOffset>481965</wp:posOffset>
            </wp:positionH>
            <wp:positionV relativeFrom="paragraph">
              <wp:posOffset>116205</wp:posOffset>
            </wp:positionV>
            <wp:extent cx="5581650" cy="8277225"/>
            <wp:effectExtent l="0" t="0" r="0"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32229" t="8271" r="33939" b="12736"/>
                    <a:stretch/>
                  </pic:blipFill>
                  <pic:spPr bwMode="auto">
                    <a:xfrm>
                      <a:off x="0" y="0"/>
                      <a:ext cx="5581650" cy="8277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lang w:val="uk-UA"/>
        </w:rPr>
        <w:br w:type="textWrapping" w:clear="all"/>
      </w:r>
    </w:p>
    <w:p w:rsidR="0009500C" w:rsidRDefault="0009500C" w:rsidP="0009500C">
      <w:pPr>
        <w:shd w:val="clear" w:color="auto" w:fill="FFFFFF"/>
        <w:tabs>
          <w:tab w:val="left" w:pos="1418"/>
        </w:tabs>
        <w:spacing w:before="240" w:line="360" w:lineRule="auto"/>
        <w:contextualSpacing/>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Б</w:t>
      </w:r>
    </w:p>
    <w:p w:rsidR="00731160" w:rsidRPr="00731160" w:rsidRDefault="00731160" w:rsidP="00731160">
      <w:pPr>
        <w:ind w:firstLine="0"/>
        <w:jc w:val="left"/>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eastAsia="ru-RU"/>
        </w:rPr>
        <w:t>ПОГОДЖЕНО</w:t>
      </w:r>
      <w:r w:rsidRPr="00731160">
        <w:rPr>
          <w:rFonts w:ascii="Times New Roman" w:eastAsia="Times New Roman" w:hAnsi="Times New Roman" w:cs="Times New Roman"/>
          <w:sz w:val="28"/>
          <w:szCs w:val="28"/>
          <w:lang w:val="uk-UA" w:eastAsia="ru-RU"/>
        </w:rPr>
        <w:tab/>
      </w:r>
      <w:r w:rsidRPr="00731160">
        <w:rPr>
          <w:rFonts w:ascii="Times New Roman" w:eastAsia="Times New Roman" w:hAnsi="Times New Roman" w:cs="Times New Roman"/>
          <w:sz w:val="28"/>
          <w:szCs w:val="28"/>
          <w:lang w:val="uk-UA" w:eastAsia="ru-RU"/>
        </w:rPr>
        <w:tab/>
      </w:r>
      <w:r w:rsidRPr="00731160">
        <w:rPr>
          <w:rFonts w:ascii="Times New Roman" w:eastAsia="Times New Roman" w:hAnsi="Times New Roman" w:cs="Times New Roman"/>
          <w:sz w:val="28"/>
          <w:szCs w:val="28"/>
          <w:lang w:val="uk-UA" w:eastAsia="ru-RU"/>
        </w:rPr>
        <w:tab/>
      </w:r>
      <w:r w:rsidRPr="00731160">
        <w:rPr>
          <w:rFonts w:ascii="Times New Roman" w:eastAsia="Times New Roman" w:hAnsi="Times New Roman" w:cs="Times New Roman"/>
          <w:sz w:val="28"/>
          <w:szCs w:val="28"/>
          <w:lang w:val="uk-UA" w:eastAsia="ru-RU"/>
        </w:rPr>
        <w:tab/>
      </w:r>
      <w:r w:rsidRPr="00731160">
        <w:rPr>
          <w:rFonts w:ascii="Times New Roman" w:eastAsia="Times New Roman" w:hAnsi="Times New Roman" w:cs="Times New Roman"/>
          <w:sz w:val="28"/>
          <w:szCs w:val="28"/>
          <w:lang w:val="uk-UA" w:eastAsia="ru-RU"/>
        </w:rPr>
        <w:tab/>
      </w:r>
      <w:r w:rsidRPr="00731160">
        <w:rPr>
          <w:rFonts w:ascii="Times New Roman" w:eastAsia="Times New Roman" w:hAnsi="Times New Roman" w:cs="Times New Roman"/>
          <w:sz w:val="28"/>
          <w:szCs w:val="28"/>
          <w:lang w:val="uk-UA" w:eastAsia="ru-RU"/>
        </w:rPr>
        <w:tab/>
      </w:r>
      <w:r w:rsidRPr="00731160">
        <w:rPr>
          <w:rFonts w:ascii="Times New Roman" w:eastAsia="Times New Roman" w:hAnsi="Times New Roman" w:cs="Times New Roman"/>
          <w:sz w:val="28"/>
          <w:szCs w:val="28"/>
          <w:lang w:val="uk-UA" w:eastAsia="ru-RU"/>
        </w:rPr>
        <w:tab/>
        <w:t>ЗАТВЕРДЖЕНО</w:t>
      </w:r>
    </w:p>
    <w:p w:rsidR="00731160" w:rsidRPr="00731160" w:rsidRDefault="00731160" w:rsidP="00731160">
      <w:pPr>
        <w:ind w:firstLine="0"/>
        <w:jc w:val="left"/>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 xml:space="preserve">Директор Департаменту </w:t>
      </w:r>
      <w:r w:rsidRPr="00731160">
        <w:rPr>
          <w:rFonts w:ascii="Times New Roman" w:eastAsia="Times New Roman" w:hAnsi="Times New Roman" w:cs="Times New Roman"/>
          <w:sz w:val="28"/>
          <w:szCs w:val="28"/>
          <w:lang w:val="uk-UA" w:eastAsia="ru-RU"/>
        </w:rPr>
        <w:tab/>
      </w:r>
      <w:r w:rsidRPr="00731160">
        <w:rPr>
          <w:rFonts w:ascii="Times New Roman" w:eastAsia="Times New Roman" w:hAnsi="Times New Roman" w:cs="Times New Roman"/>
          <w:sz w:val="28"/>
          <w:szCs w:val="28"/>
          <w:lang w:val="uk-UA" w:eastAsia="ru-RU"/>
        </w:rPr>
        <w:tab/>
      </w:r>
      <w:r w:rsidRPr="00731160">
        <w:rPr>
          <w:rFonts w:ascii="Times New Roman" w:eastAsia="Times New Roman" w:hAnsi="Times New Roman" w:cs="Times New Roman"/>
          <w:sz w:val="28"/>
          <w:szCs w:val="28"/>
          <w:lang w:val="uk-UA" w:eastAsia="ru-RU"/>
        </w:rPr>
        <w:tab/>
        <w:t xml:space="preserve">       Рішення ХХ сесії УІІ скликання</w:t>
      </w:r>
    </w:p>
    <w:p w:rsidR="00731160" w:rsidRPr="00731160" w:rsidRDefault="00731160" w:rsidP="00731160">
      <w:pPr>
        <w:ind w:firstLine="0"/>
        <w:jc w:val="left"/>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 xml:space="preserve">освіти і науки Сумської обласної  </w:t>
      </w:r>
      <w:r w:rsidRPr="00731160">
        <w:rPr>
          <w:rFonts w:ascii="Times New Roman" w:eastAsia="Times New Roman" w:hAnsi="Times New Roman" w:cs="Times New Roman"/>
          <w:sz w:val="28"/>
          <w:szCs w:val="28"/>
          <w:lang w:val="uk-UA" w:eastAsia="ru-RU"/>
        </w:rPr>
        <w:tab/>
      </w:r>
      <w:r w:rsidRPr="00731160">
        <w:rPr>
          <w:rFonts w:ascii="Times New Roman" w:eastAsia="Times New Roman" w:hAnsi="Times New Roman" w:cs="Times New Roman"/>
          <w:sz w:val="28"/>
          <w:szCs w:val="28"/>
          <w:lang w:val="uk-UA" w:eastAsia="ru-RU"/>
        </w:rPr>
        <w:tab/>
      </w:r>
      <w:r w:rsidRPr="00731160">
        <w:rPr>
          <w:rFonts w:ascii="Times New Roman" w:eastAsia="Times New Roman" w:hAnsi="Times New Roman" w:cs="Times New Roman"/>
          <w:sz w:val="28"/>
          <w:szCs w:val="28"/>
          <w:lang w:val="uk-UA" w:eastAsia="ru-RU"/>
        </w:rPr>
        <w:tab/>
        <w:t>Шосткинської міської ради</w:t>
      </w:r>
    </w:p>
    <w:p w:rsidR="00731160" w:rsidRPr="00731160" w:rsidRDefault="00731160" w:rsidP="00731160">
      <w:pPr>
        <w:ind w:firstLine="0"/>
        <w:jc w:val="left"/>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державної адміністрації</w:t>
      </w:r>
      <w:r w:rsidRPr="00731160">
        <w:rPr>
          <w:rFonts w:ascii="Times New Roman" w:eastAsia="Times New Roman" w:hAnsi="Times New Roman" w:cs="Times New Roman"/>
          <w:sz w:val="28"/>
          <w:szCs w:val="28"/>
          <w:lang w:val="uk-UA" w:eastAsia="ru-RU"/>
        </w:rPr>
        <w:tab/>
      </w:r>
      <w:r w:rsidRPr="00731160">
        <w:rPr>
          <w:rFonts w:ascii="Times New Roman" w:eastAsia="Times New Roman" w:hAnsi="Times New Roman" w:cs="Times New Roman"/>
          <w:sz w:val="28"/>
          <w:szCs w:val="28"/>
          <w:lang w:val="uk-UA" w:eastAsia="ru-RU"/>
        </w:rPr>
        <w:tab/>
      </w:r>
      <w:r w:rsidRPr="00731160">
        <w:rPr>
          <w:rFonts w:ascii="Times New Roman" w:eastAsia="Times New Roman" w:hAnsi="Times New Roman" w:cs="Times New Roman"/>
          <w:sz w:val="28"/>
          <w:szCs w:val="28"/>
          <w:lang w:val="uk-UA" w:eastAsia="ru-RU"/>
        </w:rPr>
        <w:tab/>
      </w:r>
      <w:r w:rsidRPr="00731160">
        <w:rPr>
          <w:rFonts w:ascii="Times New Roman" w:eastAsia="Times New Roman" w:hAnsi="Times New Roman" w:cs="Times New Roman"/>
          <w:sz w:val="28"/>
          <w:szCs w:val="28"/>
          <w:lang w:val="uk-UA" w:eastAsia="ru-RU"/>
        </w:rPr>
        <w:tab/>
        <w:t xml:space="preserve">«21» </w:t>
      </w:r>
      <w:r w:rsidRPr="00731160">
        <w:rPr>
          <w:rFonts w:ascii="Times New Roman" w:eastAsia="Times New Roman" w:hAnsi="Times New Roman" w:cs="Times New Roman"/>
          <w:sz w:val="28"/>
          <w:szCs w:val="28"/>
          <w:u w:val="single"/>
          <w:lang w:val="uk-UA" w:eastAsia="ru-RU"/>
        </w:rPr>
        <w:t>грудня</w:t>
      </w:r>
      <w:r w:rsidRPr="00731160">
        <w:rPr>
          <w:rFonts w:ascii="Times New Roman" w:eastAsia="Times New Roman" w:hAnsi="Times New Roman" w:cs="Times New Roman"/>
          <w:sz w:val="28"/>
          <w:szCs w:val="28"/>
          <w:lang w:val="uk-UA" w:eastAsia="ru-RU"/>
        </w:rPr>
        <w:t xml:space="preserve"> 2018р.</w:t>
      </w:r>
    </w:p>
    <w:p w:rsidR="00731160" w:rsidRPr="00731160" w:rsidRDefault="00731160" w:rsidP="00731160">
      <w:pPr>
        <w:ind w:firstLine="0"/>
        <w:jc w:val="left"/>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 xml:space="preserve">_______________ В.Гробова </w:t>
      </w:r>
      <w:r w:rsidRPr="00731160">
        <w:rPr>
          <w:rFonts w:ascii="Times New Roman" w:eastAsia="Times New Roman" w:hAnsi="Times New Roman" w:cs="Times New Roman"/>
          <w:sz w:val="28"/>
          <w:szCs w:val="28"/>
          <w:lang w:val="uk-UA" w:eastAsia="ru-RU"/>
        </w:rPr>
        <w:tab/>
      </w:r>
      <w:r w:rsidRPr="00731160">
        <w:rPr>
          <w:rFonts w:ascii="Times New Roman" w:eastAsia="Times New Roman" w:hAnsi="Times New Roman" w:cs="Times New Roman"/>
          <w:sz w:val="28"/>
          <w:szCs w:val="28"/>
          <w:lang w:val="uk-UA" w:eastAsia="ru-RU"/>
        </w:rPr>
        <w:tab/>
      </w:r>
      <w:r w:rsidRPr="00731160">
        <w:rPr>
          <w:rFonts w:ascii="Times New Roman" w:eastAsia="Times New Roman" w:hAnsi="Times New Roman" w:cs="Times New Roman"/>
          <w:sz w:val="28"/>
          <w:szCs w:val="28"/>
          <w:lang w:val="uk-UA" w:eastAsia="ru-RU"/>
        </w:rPr>
        <w:tab/>
      </w:r>
      <w:r w:rsidRPr="00731160">
        <w:rPr>
          <w:rFonts w:ascii="Times New Roman" w:eastAsia="Times New Roman" w:hAnsi="Times New Roman" w:cs="Times New Roman"/>
          <w:sz w:val="28"/>
          <w:szCs w:val="28"/>
          <w:lang w:val="uk-UA" w:eastAsia="ru-RU"/>
        </w:rPr>
        <w:tab/>
        <w:t xml:space="preserve">Секретар </w:t>
      </w:r>
    </w:p>
    <w:p w:rsidR="00731160" w:rsidRPr="00731160" w:rsidRDefault="00731160" w:rsidP="00731160">
      <w:pPr>
        <w:ind w:firstLine="0"/>
        <w:jc w:val="left"/>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 xml:space="preserve">«06» </w:t>
      </w:r>
      <w:r w:rsidRPr="00731160">
        <w:rPr>
          <w:rFonts w:ascii="Times New Roman" w:eastAsia="Times New Roman" w:hAnsi="Times New Roman" w:cs="Times New Roman"/>
          <w:sz w:val="28"/>
          <w:szCs w:val="28"/>
          <w:u w:val="single"/>
          <w:lang w:val="uk-UA" w:eastAsia="ru-RU"/>
        </w:rPr>
        <w:t>грудня</w:t>
      </w:r>
      <w:r w:rsidRPr="00731160">
        <w:rPr>
          <w:rFonts w:ascii="Times New Roman" w:eastAsia="Times New Roman" w:hAnsi="Times New Roman" w:cs="Times New Roman"/>
          <w:sz w:val="28"/>
          <w:szCs w:val="28"/>
          <w:lang w:val="uk-UA" w:eastAsia="ru-RU"/>
        </w:rPr>
        <w:t xml:space="preserve"> 2018р.   </w:t>
      </w:r>
      <w:r w:rsidRPr="00731160">
        <w:rPr>
          <w:rFonts w:ascii="Times New Roman" w:eastAsia="Times New Roman" w:hAnsi="Times New Roman" w:cs="Times New Roman"/>
          <w:sz w:val="28"/>
          <w:szCs w:val="28"/>
          <w:lang w:val="uk-UA" w:eastAsia="ru-RU"/>
        </w:rPr>
        <w:tab/>
      </w:r>
      <w:r w:rsidRPr="00731160">
        <w:rPr>
          <w:rFonts w:ascii="Times New Roman" w:eastAsia="Times New Roman" w:hAnsi="Times New Roman" w:cs="Times New Roman"/>
          <w:sz w:val="28"/>
          <w:szCs w:val="28"/>
          <w:lang w:val="uk-UA" w:eastAsia="ru-RU"/>
        </w:rPr>
        <w:tab/>
      </w:r>
      <w:r w:rsidRPr="00731160">
        <w:rPr>
          <w:rFonts w:ascii="Times New Roman" w:eastAsia="Times New Roman" w:hAnsi="Times New Roman" w:cs="Times New Roman"/>
          <w:sz w:val="28"/>
          <w:szCs w:val="28"/>
          <w:lang w:val="uk-UA" w:eastAsia="ru-RU"/>
        </w:rPr>
        <w:tab/>
        <w:t xml:space="preserve">                     Шосткинської міської ради</w:t>
      </w:r>
    </w:p>
    <w:tbl>
      <w:tblPr>
        <w:tblW w:w="5038" w:type="dxa"/>
        <w:tblInd w:w="5004" w:type="dxa"/>
        <w:tblLook w:val="04A0" w:firstRow="1" w:lastRow="0" w:firstColumn="1" w:lastColumn="0" w:noHBand="0" w:noVBand="1"/>
      </w:tblPr>
      <w:tblGrid>
        <w:gridCol w:w="5038"/>
      </w:tblGrid>
      <w:tr w:rsidR="00731160" w:rsidRPr="00731160" w:rsidTr="00731160">
        <w:trPr>
          <w:trHeight w:val="255"/>
        </w:trPr>
        <w:tc>
          <w:tcPr>
            <w:tcW w:w="5038" w:type="dxa"/>
          </w:tcPr>
          <w:p w:rsidR="00731160" w:rsidRPr="00731160" w:rsidRDefault="00731160" w:rsidP="00731160">
            <w:pPr>
              <w:ind w:firstLine="0"/>
              <w:jc w:val="left"/>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ab/>
            </w:r>
            <w:bookmarkStart w:id="3" w:name="n46"/>
            <w:bookmarkEnd w:id="3"/>
            <w:r w:rsidRPr="00731160">
              <w:rPr>
                <w:rFonts w:ascii="Times New Roman" w:eastAsia="Times New Roman" w:hAnsi="Times New Roman" w:cs="Times New Roman"/>
                <w:sz w:val="28"/>
                <w:szCs w:val="28"/>
                <w:lang w:val="uk-UA" w:eastAsia="ru-RU"/>
              </w:rPr>
              <w:t xml:space="preserve">_________ О.Чанцева-Коваленко </w:t>
            </w:r>
          </w:p>
        </w:tc>
      </w:tr>
      <w:tr w:rsidR="00731160" w:rsidRPr="00731160" w:rsidTr="00731160">
        <w:trPr>
          <w:trHeight w:val="113"/>
        </w:trPr>
        <w:tc>
          <w:tcPr>
            <w:tcW w:w="5038" w:type="dxa"/>
          </w:tcPr>
          <w:p w:rsidR="00731160" w:rsidRPr="00731160" w:rsidRDefault="00731160" w:rsidP="00731160">
            <w:pPr>
              <w:ind w:firstLine="0"/>
              <w:jc w:val="left"/>
              <w:rPr>
                <w:rFonts w:ascii="Times New Roman" w:eastAsia="Times New Roman" w:hAnsi="Times New Roman" w:cs="Times New Roman"/>
                <w:iCs/>
                <w:color w:val="000000"/>
                <w:sz w:val="28"/>
                <w:szCs w:val="28"/>
                <w:lang w:val="uk-UA" w:eastAsia="ru-RU"/>
              </w:rPr>
            </w:pPr>
            <w:r w:rsidRPr="00731160">
              <w:rPr>
                <w:rFonts w:ascii="Times New Roman" w:eastAsia="Times New Roman" w:hAnsi="Times New Roman" w:cs="Times New Roman"/>
                <w:iCs/>
                <w:color w:val="000000"/>
                <w:sz w:val="28"/>
                <w:szCs w:val="28"/>
                <w:lang w:val="uk-UA" w:eastAsia="ru-RU"/>
              </w:rPr>
              <w:t xml:space="preserve"> </w:t>
            </w:r>
          </w:p>
        </w:tc>
      </w:tr>
      <w:tr w:rsidR="00731160" w:rsidRPr="00731160" w:rsidTr="00731160">
        <w:trPr>
          <w:trHeight w:val="113"/>
        </w:trPr>
        <w:tc>
          <w:tcPr>
            <w:tcW w:w="5038" w:type="dxa"/>
          </w:tcPr>
          <w:p w:rsidR="00731160" w:rsidRPr="00731160" w:rsidRDefault="00731160" w:rsidP="00731160">
            <w:pPr>
              <w:ind w:firstLine="0"/>
              <w:jc w:val="left"/>
              <w:rPr>
                <w:rFonts w:ascii="Times New Roman" w:eastAsia="Times New Roman" w:hAnsi="Times New Roman" w:cs="Times New Roman"/>
                <w:iCs/>
                <w:color w:val="000000"/>
                <w:sz w:val="28"/>
                <w:szCs w:val="28"/>
                <w:lang w:val="uk-UA" w:eastAsia="ru-RU"/>
              </w:rPr>
            </w:pPr>
          </w:p>
        </w:tc>
      </w:tr>
    </w:tbl>
    <w:p w:rsidR="00731160" w:rsidRPr="00731160" w:rsidRDefault="00731160" w:rsidP="00731160">
      <w:pPr>
        <w:ind w:firstLine="0"/>
        <w:jc w:val="left"/>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outlineLvl w:val="0"/>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СТАТУТ</w:t>
      </w: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outlineLvl w:val="0"/>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КОМУНАЛЬНОЇ УСТАНОВИ</w:t>
      </w: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 xml:space="preserve">«ІНКЛЮЗИВНО–РЕСУРСНИЙ ЦЕНТР </w:t>
      </w: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ШОСТКИНСЬКОЇ МІСЬКОЇ РАДИ</w:t>
      </w:r>
    </w:p>
    <w:p w:rsidR="00731160" w:rsidRPr="00731160" w:rsidRDefault="00731160" w:rsidP="00731160">
      <w:pPr>
        <w:ind w:left="360" w:firstLine="0"/>
        <w:jc w:val="center"/>
        <w:rPr>
          <w:rFonts w:ascii="Times New Roman" w:eastAsia="Times New Roman" w:hAnsi="Times New Roman" w:cs="Times New Roman"/>
          <w:sz w:val="28"/>
          <w:szCs w:val="28"/>
          <w:lang w:eastAsia="ru-RU"/>
        </w:rPr>
      </w:pPr>
      <w:r w:rsidRPr="00731160">
        <w:rPr>
          <w:rFonts w:ascii="Times New Roman" w:eastAsia="Times New Roman" w:hAnsi="Times New Roman" w:cs="Times New Roman"/>
          <w:sz w:val="28"/>
          <w:szCs w:val="28"/>
          <w:lang w:val="uk-UA" w:eastAsia="ru-RU"/>
        </w:rPr>
        <w:t>СУМСЬКОЇ ОБЛАСТІ</w:t>
      </w:r>
      <w:r w:rsidRPr="00731160">
        <w:rPr>
          <w:rFonts w:ascii="Times New Roman" w:eastAsia="Times New Roman" w:hAnsi="Times New Roman" w:cs="Times New Roman"/>
          <w:sz w:val="28"/>
          <w:szCs w:val="28"/>
          <w:lang w:eastAsia="ru-RU"/>
        </w:rPr>
        <w:t>»</w:t>
      </w: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left="360" w:firstLine="0"/>
        <w:jc w:val="center"/>
        <w:rPr>
          <w:rFonts w:ascii="Times New Roman" w:eastAsia="Times New Roman" w:hAnsi="Times New Roman" w:cs="Times New Roman"/>
          <w:sz w:val="28"/>
          <w:szCs w:val="28"/>
          <w:lang w:val="uk-UA" w:eastAsia="ru-RU"/>
        </w:rPr>
      </w:pPr>
    </w:p>
    <w:p w:rsidR="00731160" w:rsidRPr="00731160" w:rsidRDefault="00731160" w:rsidP="00731160">
      <w:pPr>
        <w:ind w:firstLine="0"/>
        <w:rPr>
          <w:rFonts w:ascii="Times New Roman" w:eastAsia="Times New Roman" w:hAnsi="Times New Roman" w:cs="Times New Roman"/>
          <w:sz w:val="28"/>
          <w:szCs w:val="28"/>
          <w:lang w:val="uk-UA" w:eastAsia="ru-RU"/>
        </w:rPr>
      </w:pPr>
    </w:p>
    <w:p w:rsidR="00731160" w:rsidRPr="00731160" w:rsidRDefault="00731160" w:rsidP="00731160">
      <w:pPr>
        <w:ind w:firstLine="0"/>
        <w:jc w:val="center"/>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2018</w:t>
      </w:r>
    </w:p>
    <w:p w:rsidR="00731160" w:rsidRPr="00731160" w:rsidRDefault="00731160" w:rsidP="00731160">
      <w:pPr>
        <w:ind w:firstLine="0"/>
        <w:jc w:val="center"/>
        <w:outlineLvl w:val="0"/>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І. ЗАГАЛЬНІ ПОЛОЖЕННЯ</w:t>
      </w:r>
    </w:p>
    <w:p w:rsidR="00731160" w:rsidRPr="00731160" w:rsidRDefault="00731160" w:rsidP="00731160">
      <w:pPr>
        <w:ind w:left="709" w:firstLine="0"/>
        <w:jc w:val="center"/>
        <w:rPr>
          <w:rFonts w:ascii="Times New Roman" w:eastAsia="Times New Roman" w:hAnsi="Times New Roman" w:cs="Times New Roman"/>
          <w:sz w:val="28"/>
          <w:szCs w:val="28"/>
          <w:lang w:val="uk-UA" w:eastAsia="ru-RU"/>
        </w:rPr>
      </w:pP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sz w:val="28"/>
          <w:szCs w:val="28"/>
          <w:lang w:val="uk-UA" w:eastAsia="ru-RU"/>
        </w:rPr>
        <w:t xml:space="preserve">1.1. </w:t>
      </w:r>
      <w:r w:rsidRPr="00731160">
        <w:rPr>
          <w:rFonts w:ascii="Times New Roman" w:eastAsia="Times New Roman" w:hAnsi="Times New Roman" w:cs="Times New Roman"/>
          <w:bCs/>
          <w:sz w:val="28"/>
          <w:szCs w:val="28"/>
          <w:lang w:val="uk-UA" w:eastAsia="ru-RU"/>
        </w:rPr>
        <w:t xml:space="preserve">Цей Статут визначає порядок утворення та припинення, основні правові та економічні засади діяльності, а також правовий статус комунальної установи «Інклюзивно-ресурсний центр Шосткинської міської ради Сумської області».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sz w:val="28"/>
          <w:szCs w:val="28"/>
          <w:lang w:val="uk-UA" w:eastAsia="ru-RU"/>
        </w:rPr>
        <w:t xml:space="preserve">1.2. </w:t>
      </w:r>
      <w:r w:rsidRPr="00731160">
        <w:rPr>
          <w:rFonts w:ascii="Times New Roman" w:eastAsia="Times New Roman" w:hAnsi="Times New Roman" w:cs="Times New Roman"/>
          <w:bCs/>
          <w:sz w:val="28"/>
          <w:szCs w:val="28"/>
          <w:lang w:val="uk-UA" w:eastAsia="ru-RU"/>
        </w:rPr>
        <w:t xml:space="preserve">Повне найменування – комунальна установа «Інклюзивно-ресурсний центр Шосткинської міської ради Сумської області» (далі – центр).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Скорочене найменування – КУ «ІРЦ ШМР СО».</w:t>
      </w:r>
    </w:p>
    <w:p w:rsidR="00731160" w:rsidRPr="00731160" w:rsidRDefault="00731160" w:rsidP="00731160">
      <w:pPr>
        <w:shd w:val="clear" w:color="auto" w:fill="FFFFFF"/>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1.3. Центр є юридичною особою</w:t>
      </w:r>
      <w:bookmarkStart w:id="4" w:name="n20"/>
      <w:bookmarkEnd w:id="4"/>
      <w:r w:rsidRPr="00731160">
        <w:rPr>
          <w:rFonts w:ascii="Times New Roman" w:eastAsia="Times New Roman" w:hAnsi="Times New Roman" w:cs="Times New Roman"/>
          <w:sz w:val="28"/>
          <w:szCs w:val="28"/>
          <w:lang w:val="uk-UA" w:eastAsia="ru-RU"/>
        </w:rPr>
        <w:t xml:space="preserve">, діяльність якого підпорядкована управлінню освіти Шосткинської міської ради. Центр може мати самостійний баланс,  рахунки в </w:t>
      </w:r>
      <w:r w:rsidRPr="00731160">
        <w:rPr>
          <w:rFonts w:ascii="Times New Roman" w:eastAsia="Times New Roman" w:hAnsi="Times New Roman" w:cs="Times New Roman"/>
          <w:color w:val="000000"/>
          <w:sz w:val="28"/>
          <w:szCs w:val="28"/>
          <w:shd w:val="clear" w:color="auto" w:fill="FFFFFF"/>
          <w:lang w:val="uk-UA" w:eastAsia="ru-RU"/>
        </w:rPr>
        <w:t>управлінні Державної казначейської служби України у</w:t>
      </w:r>
      <w:r w:rsidRPr="00731160">
        <w:rPr>
          <w:rFonts w:ascii="Times New Roman" w:eastAsia="Times New Roman" w:hAnsi="Times New Roman" w:cs="Times New Roman"/>
          <w:color w:val="000000"/>
          <w:sz w:val="28"/>
          <w:szCs w:val="28"/>
          <w:shd w:val="clear" w:color="auto" w:fill="FFFFFF"/>
          <w:lang w:eastAsia="ru-RU"/>
        </w:rPr>
        <w:t> </w:t>
      </w:r>
      <w:r w:rsidRPr="00731160">
        <w:rPr>
          <w:rFonts w:ascii="Times New Roman" w:eastAsia="Times New Roman" w:hAnsi="Times New Roman" w:cs="Times New Roman"/>
          <w:color w:val="000000"/>
          <w:sz w:val="28"/>
          <w:szCs w:val="28"/>
          <w:shd w:val="clear" w:color="auto" w:fill="FFFFFF"/>
          <w:lang w:val="uk-UA" w:eastAsia="ru-RU"/>
        </w:rPr>
        <w:t>м.Шостка</w:t>
      </w:r>
      <w:r w:rsidRPr="00731160">
        <w:rPr>
          <w:rFonts w:ascii="Times New Roman" w:eastAsia="Times New Roman" w:hAnsi="Times New Roman" w:cs="Times New Roman"/>
          <w:sz w:val="28"/>
          <w:szCs w:val="28"/>
          <w:lang w:val="uk-UA" w:eastAsia="ru-RU"/>
        </w:rPr>
        <w:t xml:space="preserve">,  гербову печатку, штамп, бланк із своїм найменуванням, ідентифікаційний номер. Фінансова діяльність здійснюється централізованою бухгалтерією управління освіти Шосткинської міської ради. </w:t>
      </w:r>
    </w:p>
    <w:p w:rsidR="00731160" w:rsidRPr="00731160" w:rsidRDefault="00731160" w:rsidP="00731160">
      <w:pPr>
        <w:shd w:val="clear" w:color="auto" w:fill="FFFFFF"/>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 xml:space="preserve">1.4. </w:t>
      </w:r>
      <w:r w:rsidRPr="00731160">
        <w:rPr>
          <w:rFonts w:ascii="Times New Roman" w:eastAsia="Times New Roman" w:hAnsi="Times New Roman" w:cs="Times New Roman"/>
          <w:bCs/>
          <w:sz w:val="28"/>
          <w:szCs w:val="28"/>
          <w:lang w:val="uk-UA" w:eastAsia="ru-RU"/>
        </w:rPr>
        <w:t>Засновником центру є Шосткинська міська рада (далі – Засновник). Уповноваженим органом є управління освіти Шосткинської міської ради Сумської області (далі – Уповноважений орган).</w:t>
      </w:r>
    </w:p>
    <w:p w:rsidR="00731160" w:rsidRPr="00731160" w:rsidRDefault="00731160" w:rsidP="00731160">
      <w:pPr>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 xml:space="preserve">1.5. </w:t>
      </w:r>
      <w:r w:rsidRPr="00731160">
        <w:rPr>
          <w:rFonts w:ascii="Times New Roman" w:eastAsia="Times New Roman" w:hAnsi="Times New Roman" w:cs="Times New Roman"/>
          <w:bCs/>
          <w:sz w:val="28"/>
          <w:szCs w:val="28"/>
          <w:lang w:val="uk-UA" w:eastAsia="ru-RU"/>
        </w:rPr>
        <w:t>Юридична адреса центру:</w:t>
      </w:r>
      <w:r w:rsidRPr="00731160">
        <w:rPr>
          <w:rFonts w:ascii="Times New Roman" w:eastAsia="Times New Roman" w:hAnsi="Times New Roman" w:cs="Times New Roman"/>
          <w:bCs/>
          <w:sz w:val="28"/>
          <w:szCs w:val="28"/>
          <w:lang w:eastAsia="ru-RU"/>
        </w:rPr>
        <w:t xml:space="preserve"> </w:t>
      </w:r>
      <w:r w:rsidRPr="00731160">
        <w:rPr>
          <w:rFonts w:ascii="Times New Roman" w:eastAsia="Times New Roman" w:hAnsi="Times New Roman" w:cs="Times New Roman"/>
          <w:bCs/>
          <w:sz w:val="28"/>
          <w:szCs w:val="28"/>
          <w:lang w:val="uk-UA" w:eastAsia="ru-RU"/>
        </w:rPr>
        <w:t>41100, вулиця Герцена, будинок 3, місто Шостка, Сумська область.</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sz w:val="28"/>
          <w:szCs w:val="28"/>
          <w:lang w:val="uk-UA" w:eastAsia="ru-RU"/>
        </w:rPr>
        <w:t xml:space="preserve">1.6. </w:t>
      </w:r>
      <w:r w:rsidRPr="00731160">
        <w:rPr>
          <w:rFonts w:ascii="Times New Roman" w:eastAsia="Times New Roman" w:hAnsi="Times New Roman" w:cs="Times New Roman"/>
          <w:bCs/>
          <w:sz w:val="28"/>
          <w:szCs w:val="28"/>
          <w:lang w:val="uk-UA" w:eastAsia="ru-RU"/>
        </w:rPr>
        <w:t xml:space="preserve">У своїй діяльності центр керується Конституцією України, Конвенцією про права осіб з інвалідністю, законами України «Про освіту», «Про загальну середню освіту», «Про дошкільну освіту», Положенням про інклюзивно-ресурсний центр, затвердженим постановою Кабінету Міністрів України від 12 липня 2017 р. № 545 (зі змінами), іншими актами законодавства, рішеннями місцевих органів виконавчої влади та органів місцевого самоврядування,  цим Статутом. </w:t>
      </w:r>
    </w:p>
    <w:p w:rsidR="00731160" w:rsidRPr="00731160" w:rsidRDefault="00731160" w:rsidP="00731160">
      <w:pPr>
        <w:shd w:val="clear" w:color="auto" w:fill="FFFFFF"/>
        <w:ind w:firstLine="708"/>
        <w:rPr>
          <w:rFonts w:ascii="Times New Roman" w:eastAsia="Times New Roman" w:hAnsi="Times New Roman" w:cs="Times New Roman"/>
          <w:color w:val="000000"/>
          <w:sz w:val="28"/>
          <w:szCs w:val="28"/>
          <w:shd w:val="clear" w:color="auto" w:fill="FFFFFF"/>
          <w:lang w:val="uk-UA" w:eastAsia="ru-RU"/>
        </w:rPr>
      </w:pPr>
      <w:r w:rsidRPr="00731160">
        <w:rPr>
          <w:rFonts w:ascii="Times New Roman" w:eastAsia="Times New Roman" w:hAnsi="Times New Roman" w:cs="Times New Roman"/>
          <w:sz w:val="28"/>
          <w:szCs w:val="28"/>
          <w:lang w:val="uk-UA" w:eastAsia="ru-RU"/>
        </w:rPr>
        <w:t xml:space="preserve">1.7. </w:t>
      </w:r>
      <w:r w:rsidRPr="00731160">
        <w:rPr>
          <w:rFonts w:ascii="Times New Roman" w:eastAsia="Times New Roman" w:hAnsi="Times New Roman" w:cs="Times New Roman"/>
          <w:color w:val="000000"/>
          <w:sz w:val="28"/>
          <w:szCs w:val="28"/>
          <w:shd w:val="clear" w:color="auto" w:fill="FFFFFF"/>
          <w:lang w:val="uk-UA" w:eastAsia="ru-RU"/>
        </w:rPr>
        <w:t>У своїй діяльності центр підпорядковується управлінню освіти  Шосткинської міської ради.</w:t>
      </w:r>
    </w:p>
    <w:p w:rsidR="00731160" w:rsidRPr="00731160" w:rsidRDefault="00731160" w:rsidP="00731160">
      <w:pPr>
        <w:shd w:val="clear" w:color="auto" w:fill="FFFFFF"/>
        <w:ind w:firstLine="708"/>
        <w:rPr>
          <w:rFonts w:ascii="Times New Roman" w:eastAsia="Times New Roman" w:hAnsi="Times New Roman" w:cs="Times New Roman"/>
          <w:color w:val="000000"/>
          <w:sz w:val="28"/>
          <w:szCs w:val="28"/>
          <w:shd w:val="clear" w:color="auto" w:fill="FFFFFF"/>
          <w:lang w:val="uk-UA" w:eastAsia="ru-RU"/>
        </w:rPr>
      </w:pPr>
      <w:r w:rsidRPr="00731160">
        <w:rPr>
          <w:rFonts w:ascii="Times New Roman" w:eastAsia="Times New Roman" w:hAnsi="Times New Roman" w:cs="Times New Roman"/>
          <w:color w:val="000000"/>
          <w:sz w:val="28"/>
          <w:szCs w:val="28"/>
          <w:shd w:val="clear" w:color="auto" w:fill="FFFFFF"/>
          <w:lang w:val="uk-UA" w:eastAsia="ru-RU"/>
        </w:rPr>
        <w:t>Структурний підрозділ з питань діяльності інклюзивно-ресурсних центрів Департаменту освіти і науки Сумської обласної державної адміністрації здійснює координацію діяльності центру, контроль за дотриманням ним чинного законодавства.</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color w:val="000000"/>
          <w:sz w:val="28"/>
          <w:szCs w:val="28"/>
          <w:shd w:val="clear" w:color="auto" w:fill="FFFFFF"/>
          <w:lang w:val="uk-UA" w:eastAsia="ru-RU"/>
        </w:rPr>
        <w:t>Методичне та аналітичне забезпечення діяльності центру здійснює обласний ресурсний центр з підтримки інклюзивної освіти.</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sz w:val="28"/>
          <w:szCs w:val="28"/>
          <w:lang w:val="uk-UA" w:eastAsia="ru-RU"/>
        </w:rPr>
        <w:t xml:space="preserve">1.8. </w:t>
      </w:r>
      <w:r w:rsidRPr="00731160">
        <w:rPr>
          <w:rFonts w:ascii="Times New Roman" w:eastAsia="Times New Roman" w:hAnsi="Times New Roman" w:cs="Times New Roman"/>
          <w:bCs/>
          <w:sz w:val="28"/>
          <w:szCs w:val="28"/>
          <w:lang w:val="uk-UA" w:eastAsia="ru-RU"/>
        </w:rPr>
        <w:t xml:space="preserve">Центр провадить діяльність з урахуванням таких принципів, як повага та сприйняття індивідуальних особливостей дітей, дотримання найкращих інтересів дитини, недопущення дискримінації та порушення прав дитини, конфіденційність, доступність освітніх послуг з раннього віку, міжвідомча співпраця.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1.9. Центр є комунальною, неприбутковою установою та не має на меті отримання доходів.</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Забороняється розподіляти отримані доходи (прибутки) або їх частини для розподілу серед засновників (учасників), членів такої установи, працівників (крім оплати їхньої праці, нарахування єдиного соціального внеску), членів органів управління та інших пов’язаних з ними осіб.</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Доходи (прибутки) центру використовуються виключно для фінансування видатків на утримання центру, реалізації мети (цілей, завдань) та напрямів діяльності, визначених його установчими документами.</w:t>
      </w:r>
    </w:p>
    <w:p w:rsidR="00731160" w:rsidRPr="00731160" w:rsidRDefault="00731160" w:rsidP="00731160">
      <w:pPr>
        <w:shd w:val="clear" w:color="auto" w:fill="FFFFFF"/>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bCs/>
          <w:sz w:val="28"/>
          <w:szCs w:val="28"/>
          <w:lang w:eastAsia="ru-RU"/>
        </w:rPr>
        <w:t xml:space="preserve">1.10. </w:t>
      </w:r>
      <w:r w:rsidRPr="00731160">
        <w:rPr>
          <w:rFonts w:ascii="Times New Roman" w:eastAsia="Times New Roman" w:hAnsi="Times New Roman" w:cs="Times New Roman"/>
          <w:sz w:val="28"/>
          <w:szCs w:val="28"/>
          <w:lang w:val="uk-UA" w:eastAsia="ru-RU"/>
        </w:rPr>
        <w:t>Центр надає послуги дітям з особливими освітніми потребами, які проживають (навчаються) у місті, або в об’єднаних територіальних громадах (районах), з якими укладено відповідні договори про співпрацю,</w:t>
      </w:r>
      <w:r w:rsidRPr="00731160">
        <w:rPr>
          <w:rFonts w:ascii="Times New Roman" w:eastAsia="Times New Roman" w:hAnsi="Times New Roman" w:cs="Times New Roman"/>
          <w:sz w:val="26"/>
          <w:szCs w:val="26"/>
          <w:lang w:val="uk-UA" w:eastAsia="ru-RU"/>
        </w:rPr>
        <w:t xml:space="preserve"> </w:t>
      </w:r>
      <w:r w:rsidRPr="00731160">
        <w:rPr>
          <w:rFonts w:ascii="Times New Roman" w:eastAsia="Times New Roman" w:hAnsi="Times New Roman" w:cs="Times New Roman"/>
          <w:sz w:val="28"/>
          <w:szCs w:val="28"/>
          <w:lang w:val="uk-UA" w:eastAsia="ru-RU"/>
        </w:rPr>
        <w:t xml:space="preserve">за умови подання відповідних документів. </w:t>
      </w:r>
      <w:r w:rsidRPr="00731160">
        <w:rPr>
          <w:rFonts w:ascii="Times New Roman" w:eastAsia="Times New Roman" w:hAnsi="Times New Roman" w:cs="Times New Roman"/>
          <w:color w:val="000000"/>
          <w:sz w:val="28"/>
          <w:szCs w:val="28"/>
          <w:lang w:eastAsia="ru-RU"/>
        </w:rPr>
        <w:t xml:space="preserve"> </w:t>
      </w:r>
    </w:p>
    <w:p w:rsidR="00731160" w:rsidRPr="00731160" w:rsidRDefault="00731160" w:rsidP="00731160">
      <w:pPr>
        <w:shd w:val="clear" w:color="auto" w:fill="FFFFFF"/>
        <w:ind w:firstLine="450"/>
        <w:textAlignment w:val="baseline"/>
        <w:rPr>
          <w:rFonts w:ascii="Times New Roman" w:eastAsia="Times New Roman" w:hAnsi="Times New Roman" w:cs="Times New Roman"/>
          <w:color w:val="000000"/>
          <w:sz w:val="28"/>
          <w:szCs w:val="28"/>
          <w:lang w:val="uk-UA" w:eastAsia="ru-RU"/>
        </w:rPr>
      </w:pPr>
      <w:r w:rsidRPr="00731160">
        <w:rPr>
          <w:rFonts w:ascii="Times New Roman" w:eastAsia="Times New Roman" w:hAnsi="Times New Roman" w:cs="Times New Roman"/>
          <w:color w:val="000000"/>
          <w:sz w:val="28"/>
          <w:szCs w:val="28"/>
          <w:lang w:val="uk-UA" w:eastAsia="ru-RU"/>
        </w:rPr>
        <w:t>У разі обслуговування дітей з особливими освітніми потребами з інших адміністративно-територіальних одиниць або об’єднаних територіальних громад центр не пізніше 15 числа наступного місяця з дня звернення інформує про них  Уповноважений орган.</w:t>
      </w:r>
    </w:p>
    <w:p w:rsidR="00731160" w:rsidRPr="00731160" w:rsidRDefault="00731160" w:rsidP="00731160">
      <w:pPr>
        <w:ind w:firstLine="0"/>
        <w:rPr>
          <w:rFonts w:ascii="Times New Roman" w:eastAsia="Times New Roman" w:hAnsi="Times New Roman" w:cs="Times New Roman"/>
          <w:sz w:val="28"/>
          <w:szCs w:val="28"/>
          <w:lang w:val="uk-UA" w:eastAsia="ru-RU"/>
        </w:rPr>
      </w:pPr>
    </w:p>
    <w:p w:rsidR="00731160" w:rsidRPr="00731160" w:rsidRDefault="00731160" w:rsidP="00731160">
      <w:pPr>
        <w:jc w:val="center"/>
        <w:outlineLvl w:val="0"/>
        <w:rPr>
          <w:rFonts w:ascii="Times New Roman" w:eastAsia="Times New Roman" w:hAnsi="Times New Roman" w:cs="Times New Roman"/>
          <w:spacing w:val="-1"/>
          <w:sz w:val="28"/>
          <w:szCs w:val="28"/>
          <w:lang w:val="uk-UA" w:eastAsia="ru-RU"/>
        </w:rPr>
      </w:pPr>
      <w:r w:rsidRPr="00731160">
        <w:rPr>
          <w:rFonts w:ascii="Times New Roman" w:eastAsia="Times New Roman" w:hAnsi="Times New Roman" w:cs="Times New Roman"/>
          <w:spacing w:val="-1"/>
          <w:sz w:val="28"/>
          <w:szCs w:val="28"/>
          <w:lang w:val="uk-UA" w:eastAsia="ru-RU"/>
        </w:rPr>
        <w:t>ІІ. МЕТА ТА ЗАВДАННЯ ЦЕНТРУ</w:t>
      </w:r>
    </w:p>
    <w:p w:rsidR="00731160" w:rsidRPr="00731160" w:rsidRDefault="00731160" w:rsidP="00731160">
      <w:pPr>
        <w:jc w:val="center"/>
        <w:rPr>
          <w:rFonts w:ascii="Times New Roman" w:eastAsia="Times New Roman" w:hAnsi="Times New Roman" w:cs="Times New Roman"/>
          <w:spacing w:val="-1"/>
          <w:sz w:val="28"/>
          <w:szCs w:val="28"/>
          <w:lang w:val="uk-UA" w:eastAsia="ru-RU"/>
        </w:rPr>
      </w:pP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sz w:val="28"/>
          <w:szCs w:val="28"/>
          <w:lang w:val="uk-UA" w:eastAsia="ru-RU"/>
        </w:rPr>
        <w:t xml:space="preserve"> 2.1. </w:t>
      </w:r>
      <w:r w:rsidRPr="00731160">
        <w:rPr>
          <w:rFonts w:ascii="Times New Roman" w:eastAsia="Times New Roman" w:hAnsi="Times New Roman" w:cs="Times New Roman"/>
          <w:bCs/>
          <w:sz w:val="28"/>
          <w:szCs w:val="28"/>
          <w:lang w:val="uk-UA" w:eastAsia="ru-RU"/>
        </w:rPr>
        <w:t>Центр утворений з метою забезпечення права дітей з особливими освітніми потребами віком від 2 до 18 років на здобуття дошкільної та загальної середньої освіти, в тому числі у професійних (професійно-технічних)  закладах освіти, шляхом проведення комплексної психолого-педагогічної оцінки розвитку дитини (далі – комплексна оцінка), надання психолого-педагогічних, корекційно-розвиткових послуг та забезпечення їх системного кваліфікованого супроводу</w:t>
      </w:r>
      <w:r w:rsidRPr="00731160">
        <w:rPr>
          <w:rFonts w:ascii="Times New Roman" w:eastAsia="Times New Roman" w:hAnsi="Times New Roman" w:cs="Times New Roman"/>
          <w:sz w:val="28"/>
          <w:szCs w:val="28"/>
          <w:lang w:val="uk-UA" w:eastAsia="ru-RU"/>
        </w:rPr>
        <w:t>.</w:t>
      </w:r>
    </w:p>
    <w:p w:rsidR="00731160" w:rsidRPr="00731160" w:rsidRDefault="00731160" w:rsidP="00731160">
      <w:pPr>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2.2. </w:t>
      </w:r>
      <w:bookmarkStart w:id="5" w:name="125"/>
      <w:bookmarkStart w:id="6" w:name="127"/>
      <w:bookmarkStart w:id="7" w:name="164"/>
      <w:bookmarkStart w:id="8" w:name="168"/>
      <w:bookmarkStart w:id="9" w:name="172"/>
      <w:bookmarkEnd w:id="5"/>
      <w:bookmarkEnd w:id="6"/>
      <w:bookmarkEnd w:id="7"/>
      <w:bookmarkEnd w:id="8"/>
      <w:bookmarkEnd w:id="9"/>
      <w:r w:rsidRPr="00731160">
        <w:rPr>
          <w:rFonts w:ascii="Times New Roman" w:eastAsia="Times New Roman" w:hAnsi="Times New Roman" w:cs="Times New Roman"/>
          <w:bCs/>
          <w:sz w:val="28"/>
          <w:szCs w:val="28"/>
          <w:lang w:val="uk-UA" w:eastAsia="ru-RU"/>
        </w:rPr>
        <w:t xml:space="preserve">Основними завданнями центру є: </w:t>
      </w:r>
    </w:p>
    <w:p w:rsidR="00731160" w:rsidRPr="00731160" w:rsidRDefault="00731160" w:rsidP="00731160">
      <w:pPr>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2.2.1. Проведення комплексної оцінки з метою визначення особливих освітніх потреб дитини, в тому числі коефіцієнта її інтелекту, розроблення рекомендацій щодо програми навчання, особливостей організації психолого-педагогічної допомоги відповідно до потенційних можливостей психофізичного розвитку дитини.</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sz w:val="28"/>
          <w:szCs w:val="28"/>
          <w:lang w:val="uk-UA" w:eastAsia="ru-RU"/>
        </w:rPr>
        <w:t xml:space="preserve">2.2.2. </w:t>
      </w:r>
      <w:r w:rsidRPr="00731160">
        <w:rPr>
          <w:rFonts w:ascii="Times New Roman" w:eastAsia="Times New Roman" w:hAnsi="Times New Roman" w:cs="Times New Roman"/>
          <w:bCs/>
          <w:sz w:val="28"/>
          <w:szCs w:val="28"/>
          <w:lang w:val="uk-UA" w:eastAsia="ru-RU"/>
        </w:rPr>
        <w:t xml:space="preserve">Надання психолого-педагогічних та корекційно-розвиткових послуг дітям з особливими освітніми потребами, які навчаються у   закладах дошкільної освіти та закладах загальної середньої освіти (не відвідують заклади освіти), здобувають повну загальну середню освіту у професійних (професійно-технічних) закладах освіти та не отримують відповідної допомоги. </w:t>
      </w:r>
    </w:p>
    <w:p w:rsidR="00731160" w:rsidRPr="00731160" w:rsidRDefault="00731160" w:rsidP="00731160">
      <w:pPr>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2.2.3. Участь педагогічних працівників інклюзивно-ресурсного центру в командах психолого-педагогічного супроводу дитини з особливими освітніми потребами у закладах загальної середньої та дошкільної освіти, а також психолого-педагогічних комісіях  спеціальних закладів загальної середньої освіти з метою моніторингу динаміки розвитку дитини не рідше, ніж двічі на рік.</w:t>
      </w:r>
    </w:p>
    <w:p w:rsidR="00731160" w:rsidRPr="00731160" w:rsidRDefault="00731160" w:rsidP="00731160">
      <w:pPr>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sz w:val="28"/>
          <w:szCs w:val="28"/>
          <w:lang w:val="uk-UA" w:eastAsia="ru-RU"/>
        </w:rPr>
        <w:t>2.2.4.</w:t>
      </w:r>
      <w:r w:rsidRPr="00731160">
        <w:rPr>
          <w:rFonts w:ascii="Antiqua" w:eastAsia="Times New Roman" w:hAnsi="Antiqua" w:cs="Times New Roman"/>
          <w:sz w:val="28"/>
          <w:szCs w:val="28"/>
          <w:lang w:val="uk-UA" w:eastAsia="ru-RU"/>
        </w:rPr>
        <w:t xml:space="preserve"> </w:t>
      </w:r>
      <w:r w:rsidRPr="00731160">
        <w:rPr>
          <w:rFonts w:ascii="Times New Roman" w:eastAsia="Times New Roman" w:hAnsi="Times New Roman" w:cs="Times New Roman"/>
          <w:bCs/>
          <w:sz w:val="28"/>
          <w:szCs w:val="28"/>
          <w:lang w:val="uk-UA" w:eastAsia="ru-RU"/>
        </w:rPr>
        <w:t xml:space="preserve">Ведення реєстру дітей, які пройшли комплексну оцінку і перебувають на обліку в центрі, за згодою батьків (одного з батьків) або законних представників на обробку персональних даних неповнолітньої дитини.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2.2.5. Ведення реєстру закладів освіти, а також реєстру фахівців, які надають психолого-педагогічні, корекційно-розвиткові послуги дітям з особливими освітніми потребами, за їх згодою.</w:t>
      </w:r>
    </w:p>
    <w:p w:rsidR="00731160" w:rsidRPr="00731160" w:rsidRDefault="00731160" w:rsidP="00731160">
      <w:pPr>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2.2.6. Надання консультацій та взаємодія з педагогічними працівниками закладів дошкільної, загальної середньої та професійно-технічної освіти з питань організації інклюзивного навчання.</w:t>
      </w:r>
    </w:p>
    <w:p w:rsidR="00731160" w:rsidRPr="00731160" w:rsidRDefault="00731160" w:rsidP="00731160">
      <w:pPr>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2.2.7. Надання методичної допомоги педагогічним працівникам закладів дошкільної, загальної середньої та професійно-технічної освіти, батькам (одному з батьків) або законним представникам дітей з особливими освітніми потребами щодо особливостей організації надання психолого-педагогічної допомоги таким дітям.</w:t>
      </w:r>
    </w:p>
    <w:p w:rsidR="00731160" w:rsidRPr="00731160" w:rsidRDefault="00731160" w:rsidP="00731160">
      <w:pPr>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2.2.8. Консультування батьків або законних представників дітей з особливими освітніми потребами стосовно мережі закладів дошкільної, загальної середньої та професійно-технічної освіти для здобуття повної загальної середньої освіти, наявних освітніх, медичних, соціальних ресурсів для надання допомоги  таким дітям.</w:t>
      </w:r>
    </w:p>
    <w:p w:rsidR="00731160" w:rsidRPr="00731160" w:rsidRDefault="00731160" w:rsidP="00731160">
      <w:pPr>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2.2.9. Надання консультативної та психологічної допомоги батькам або законним представникам дітей з особливими освітніми потребами у формуванні позитивної мотивації щодо розвитку таких дітей.</w:t>
      </w:r>
    </w:p>
    <w:p w:rsidR="00731160" w:rsidRPr="00731160" w:rsidRDefault="00731160" w:rsidP="00731160">
      <w:pPr>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2.2.10. Моніторинг динаміки розвитку дітей з особливими освітніми потребами шляхом взаємодії з їх батьками (законними представниками) та закладами освіти, в яких вони навчаються.</w:t>
      </w:r>
    </w:p>
    <w:p w:rsidR="00731160" w:rsidRPr="00731160" w:rsidRDefault="00731160" w:rsidP="00731160">
      <w:pPr>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2.2.11. Організація інформаційно-просвітницької діяльності шляхом проведення конференцій, семінарів, засідань за круглим столом, тренінгів, майстер-класів з питань організації надання психолого-педагогічної допомоги дітям з особливими освітніми потребами.</w:t>
      </w:r>
    </w:p>
    <w:p w:rsidR="00731160" w:rsidRPr="00731160" w:rsidRDefault="00731160" w:rsidP="00731160">
      <w:pPr>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 xml:space="preserve">2.2.12. Взаємодія з Шосткинською міською радою, виконавчим комітетом Шосткинської міської ради, закладами освіти, закладами охорони здоров’я, закладами соціального захисту, службами у справах дітей, громадськими об’єднаннями щодо надання психолого-педагогічних, корекційно-розвиткових послуг дітям з особливими освітніми потребами, починаючи з раннього віку, в разі потреби із залученням відповідних спеціалістів; </w:t>
      </w:r>
    </w:p>
    <w:p w:rsidR="00731160" w:rsidRPr="00731160" w:rsidRDefault="00731160" w:rsidP="00731160">
      <w:pPr>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2.2.13. Підготовка звітної інформації про результати діяльності центру для Уповноваженого органу, відповідного структурного підрозділу з питань діяльності інклюзивно-ресурсних центрів Департаменту освіти і науки Сумської обласної державної адміністрації, а також аналітичної інформації для  обласного ресурсного центру підтримки інклюзивної освіти.</w:t>
      </w:r>
    </w:p>
    <w:p w:rsidR="00731160" w:rsidRPr="00731160" w:rsidRDefault="00731160" w:rsidP="00731160">
      <w:pPr>
        <w:jc w:val="center"/>
        <w:outlineLvl w:val="0"/>
        <w:rPr>
          <w:rFonts w:ascii="Times New Roman" w:eastAsia="Times New Roman" w:hAnsi="Times New Roman" w:cs="Times New Roman"/>
          <w:sz w:val="28"/>
          <w:szCs w:val="28"/>
          <w:lang w:val="uk-UA" w:eastAsia="ru-RU"/>
        </w:rPr>
      </w:pPr>
    </w:p>
    <w:p w:rsidR="00731160" w:rsidRPr="00731160" w:rsidRDefault="00731160" w:rsidP="00731160">
      <w:pPr>
        <w:jc w:val="center"/>
        <w:outlineLvl w:val="0"/>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uk-UA" w:eastAsia="ru-RU"/>
        </w:rPr>
        <w:t>ІІІ. ПРАВА ТА ОБОВ'ЯЗКИ ЦЕНТРУ</w:t>
      </w:r>
    </w:p>
    <w:p w:rsidR="00731160" w:rsidRPr="00731160" w:rsidRDefault="00731160" w:rsidP="00731160">
      <w:pPr>
        <w:jc w:val="center"/>
        <w:rPr>
          <w:rFonts w:ascii="Times New Roman" w:eastAsia="Times New Roman" w:hAnsi="Times New Roman" w:cs="Times New Roman"/>
          <w:sz w:val="28"/>
          <w:szCs w:val="28"/>
          <w:lang w:val="uk-UA" w:eastAsia="ru-RU"/>
        </w:rPr>
      </w:pP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3.1. Центр має право: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3.1.1.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установ і організацій незалежно від форм власності та підпорядкування, для отримання інформації та матеріалів, необхідних для виконання покладених на центр завдань.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3.1.2. Здійснювати міжнародне співробітництво відповідно до законодавства.</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3.1.3. Залучати підприємства, установи та організації для реалізації своїх статутних завдань у визначеному законодавством порядку.</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3.1.4. Здійснювати інші права, що не суперечать чинному законодавству.</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3.1.5. Самостійно розробляти і затверджувати документи внутрішнього розпорядку.</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3.2. З метою якісного виконання покладених завдань центр зобов’язаний: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3.2.1. У разі виявлення складних життєвих обставин та/або ризику для життя і здоров’я дитини невідкладно інформувати службу у справах дітей за місцем проживання дитини, територіальний підрозділ Національної поліції.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3.2.2. Вносити пропозиції Засновнику, Уповноваженому органу щодо удосконалення діяльності центру, розвитку послуг для дітей з особливими освітніми потребами.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3.2.3. Залучати у разі потреби додаткових фахівців, у тому числі медичних працівників, працівників соціальних служб, фахівців інших центрів, працівників груп  компенсуючого типу закладів дошкільної освіти, спеціальних заклад, навчально-реабілітаційних центрів.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3.2.4. Створювати належні умови для високопродуктивної праці, забезпечувати додержання законодавства про працю, правил та норм охорони праці, техніки безпеки.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 </w:t>
      </w:r>
    </w:p>
    <w:p w:rsidR="00731160" w:rsidRPr="00731160" w:rsidRDefault="00731160" w:rsidP="00731160">
      <w:pPr>
        <w:shd w:val="clear" w:color="auto" w:fill="FFFFFF"/>
        <w:ind w:firstLine="708"/>
        <w:jc w:val="center"/>
        <w:outlineLvl w:val="0"/>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І</w:t>
      </w:r>
      <w:r w:rsidRPr="00731160">
        <w:rPr>
          <w:rFonts w:ascii="Times New Roman" w:eastAsia="Times New Roman" w:hAnsi="Times New Roman" w:cs="Times New Roman"/>
          <w:bCs/>
          <w:sz w:val="28"/>
          <w:szCs w:val="28"/>
          <w:lang w:val="en-US" w:eastAsia="ru-RU"/>
        </w:rPr>
        <w:t>V</w:t>
      </w:r>
      <w:r w:rsidRPr="00731160">
        <w:rPr>
          <w:rFonts w:ascii="Times New Roman" w:eastAsia="Times New Roman" w:hAnsi="Times New Roman" w:cs="Times New Roman"/>
          <w:bCs/>
          <w:sz w:val="28"/>
          <w:szCs w:val="28"/>
          <w:lang w:val="uk-UA" w:eastAsia="ru-RU"/>
        </w:rPr>
        <w:t>. УПРАВЛІННЯ ЦЕНТРОМ</w:t>
      </w:r>
    </w:p>
    <w:p w:rsidR="00731160" w:rsidRPr="00731160" w:rsidRDefault="00731160" w:rsidP="00731160">
      <w:pPr>
        <w:shd w:val="clear" w:color="auto" w:fill="FFFFFF"/>
        <w:ind w:firstLine="708"/>
        <w:jc w:val="center"/>
        <w:rPr>
          <w:rFonts w:ascii="Times New Roman" w:eastAsia="Times New Roman" w:hAnsi="Times New Roman" w:cs="Times New Roman"/>
          <w:bCs/>
          <w:sz w:val="28"/>
          <w:szCs w:val="28"/>
          <w:lang w:val="uk-UA" w:eastAsia="ru-RU"/>
        </w:rPr>
      </w:pP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4.1. Управління центром здійснюється відповідно до цього Статуту та діючого законодавства України.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4.2. Засновник приймає рішення про утворення, реорганізацію та ліквідацію центру.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4.3  Уповноважений орган призначає на посаду та звільняє з посади директора центру</w:t>
      </w:r>
      <w:r w:rsidRPr="00731160">
        <w:rPr>
          <w:rFonts w:ascii="Times New Roman" w:eastAsia="Times New Roman" w:hAnsi="Times New Roman" w:cs="Times New Roman"/>
          <w:sz w:val="28"/>
          <w:szCs w:val="28"/>
          <w:lang w:val="uk-UA" w:eastAsia="ru-RU"/>
        </w:rPr>
        <w:t xml:space="preserve"> за погодженням зі</w:t>
      </w:r>
      <w:r w:rsidRPr="00731160">
        <w:rPr>
          <w:rFonts w:ascii="Times New Roman" w:eastAsia="Times New Roman" w:hAnsi="Times New Roman" w:cs="Times New Roman"/>
          <w:color w:val="000000"/>
          <w:sz w:val="28"/>
          <w:szCs w:val="28"/>
          <w:shd w:val="clear" w:color="auto" w:fill="FFFFFF"/>
          <w:lang w:val="uk-UA" w:eastAsia="ru-RU"/>
        </w:rPr>
        <w:t xml:space="preserve"> структурним підрозділом з питань діяльності інклюзивно-ресурсних центрів Департаменту освіти і науки Сумської обласної державної адміністрації</w:t>
      </w:r>
      <w:r w:rsidRPr="00731160">
        <w:rPr>
          <w:rFonts w:ascii="Times New Roman" w:eastAsia="Times New Roman" w:hAnsi="Times New Roman" w:cs="Times New Roman"/>
          <w:bCs/>
          <w:sz w:val="28"/>
          <w:szCs w:val="28"/>
          <w:lang w:val="uk-UA" w:eastAsia="ru-RU"/>
        </w:rPr>
        <w:t xml:space="preserve">.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4.4. Уповноважений орган: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4.4.1. Організовує та проводить конкурс на зайняття посади директора центру.</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4.4.2. Забезпечує створення матеріально-технічних умов, необхідних для функціонування центру та організації інклюзивного навчання.</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4.4.3. Затверджує </w:t>
      </w:r>
      <w:r w:rsidRPr="00731160">
        <w:rPr>
          <w:rFonts w:ascii="Times New Roman" w:eastAsia="Times New Roman" w:hAnsi="Times New Roman" w:cs="Times New Roman"/>
          <w:sz w:val="28"/>
          <w:szCs w:val="28"/>
          <w:lang w:val="uk-UA" w:eastAsia="ru-RU"/>
        </w:rPr>
        <w:t xml:space="preserve">штатний розпис центру та режим його роботи.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4.4.4. Затверджує кошториси.</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4.4.5. Залучає необхідних фахівців для надання психолого-педагогічної допомоги шляхом укладення цивільно-правових угод відповідно до запитів центру.</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4.4.6. Проводить моніторинг виконання рекомендацій центру підпорядкованими йому закладами освіти.</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4.4.7. Заслуховує звіт про діяльність центру.</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4.5. Керівництво діяльності центру здійснює директор, який призначається на посаду строком на три роки на конкурсній основі та звільняється з посади начальником управління освіти. На посаду директора центру призначаються педагогічні працівники, які мають вищу освіту не нижче ступеня магістра або освітньо-кваліфікаційного рівня спеціаліста за спеціальністю «Спеціальна освіта», «Корекційна освіта», «Дефектологія», «Психологія» та стаж роботи не менше п’яти років за фахом. Строк найму, права, обов’язки і відповідальність директора, умови його матеріального забезпечення, інші умови найму визначаються контрактом.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4.6. Директора центру може бути звільнено достроково на передбачених контрактом підставах відповідно до законодавства.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4.7. Директор центру: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4.7.1. Планує та організовує роботу центру, видає відповідно до компетенції накази, контролює їх виконання, затверджує посадові інструкції фахівців центру.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4.7.2. Призначає на посади фахівців центру на конкурсній основі та звільняє їх з посад відповідно до законодавства.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4.7.3. Створює належні умови для продуктивної праці фахівців центру, підвищення їх фахового і кваліфікаційного рівня, впровадження сучасних методик проведення психолого-педагогічної оцінки, новітніх технологій надання психолого-педагогічної допомоги дітям з особливими освітніми потребами.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4.7.4.  Забезпечує охорону праці, дотримання законності у діяльності центру.</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4.7.5. Представляє центр у відносинах з державними органами, органами місцевого самоврядування, підприємствами, установами та організаціями.</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4.7.6. Подає Уповноваженому органу річний звіт про діяльність центру.</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4.7.7. </w:t>
      </w:r>
      <w:r w:rsidRPr="00731160">
        <w:rPr>
          <w:rFonts w:ascii="Times New Roman" w:eastAsia="Times New Roman" w:hAnsi="Times New Roman" w:cs="Times New Roman"/>
          <w:sz w:val="28"/>
          <w:szCs w:val="28"/>
          <w:lang w:val="uk-UA" w:eastAsia="ru-RU"/>
        </w:rPr>
        <w:t>Вживає заходи по недопущенню виникнення потенційного/реального конфлікту інтересів.</w:t>
      </w:r>
    </w:p>
    <w:p w:rsidR="00731160" w:rsidRPr="00731160" w:rsidRDefault="00731160" w:rsidP="00731160">
      <w:pPr>
        <w:shd w:val="clear" w:color="auto" w:fill="FFFFFF"/>
        <w:tabs>
          <w:tab w:val="left" w:pos="1418"/>
        </w:tabs>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4.7.8. Здійснює інші повноваження та вирішує інші питання діяльності центру у відповідності із законодавством.</w:t>
      </w:r>
    </w:p>
    <w:p w:rsidR="00731160" w:rsidRPr="00731160" w:rsidRDefault="00731160" w:rsidP="00731160">
      <w:pPr>
        <w:shd w:val="clear" w:color="auto" w:fill="FFFFFF"/>
        <w:ind w:firstLine="708"/>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bCs/>
          <w:sz w:val="28"/>
          <w:szCs w:val="28"/>
          <w:lang w:val="uk-UA" w:eastAsia="ru-RU"/>
        </w:rPr>
        <w:t xml:space="preserve"> </w:t>
      </w:r>
      <w:r w:rsidRPr="00731160">
        <w:rPr>
          <w:rFonts w:ascii="Times New Roman" w:eastAsia="Times New Roman" w:hAnsi="Times New Roman" w:cs="Times New Roman"/>
          <w:sz w:val="28"/>
          <w:szCs w:val="28"/>
          <w:lang w:val="uk-UA" w:eastAsia="ru-RU"/>
        </w:rPr>
        <w:t xml:space="preserve"> </w:t>
      </w:r>
    </w:p>
    <w:p w:rsidR="00731160" w:rsidRPr="00731160" w:rsidRDefault="00731160" w:rsidP="00731160">
      <w:pPr>
        <w:jc w:val="center"/>
        <w:outlineLvl w:val="0"/>
        <w:rPr>
          <w:rFonts w:ascii="Times New Roman" w:eastAsia="Times New Roman" w:hAnsi="Times New Roman" w:cs="Times New Roman"/>
          <w:sz w:val="28"/>
          <w:szCs w:val="28"/>
          <w:lang w:val="uk-UA" w:eastAsia="ru-RU"/>
        </w:rPr>
      </w:pPr>
      <w:r w:rsidRPr="00731160">
        <w:rPr>
          <w:rFonts w:ascii="Times New Roman" w:eastAsia="Times New Roman" w:hAnsi="Times New Roman" w:cs="Times New Roman"/>
          <w:sz w:val="28"/>
          <w:szCs w:val="28"/>
          <w:lang w:val="en-US" w:eastAsia="ru-RU"/>
        </w:rPr>
        <w:t>V</w:t>
      </w:r>
      <w:r w:rsidRPr="00731160">
        <w:rPr>
          <w:rFonts w:ascii="Times New Roman" w:eastAsia="Times New Roman" w:hAnsi="Times New Roman" w:cs="Times New Roman"/>
          <w:sz w:val="28"/>
          <w:szCs w:val="28"/>
          <w:lang w:val="uk-UA" w:eastAsia="ru-RU"/>
        </w:rPr>
        <w:t>. КАДРОВЕ ЗАБЕЗПЕЧЕННЯ</w:t>
      </w:r>
    </w:p>
    <w:p w:rsidR="00731160" w:rsidRPr="00731160" w:rsidRDefault="00731160" w:rsidP="00731160">
      <w:pPr>
        <w:jc w:val="center"/>
        <w:rPr>
          <w:rFonts w:ascii="Times New Roman" w:eastAsia="Times New Roman" w:hAnsi="Times New Roman" w:cs="Times New Roman"/>
          <w:sz w:val="28"/>
          <w:szCs w:val="28"/>
          <w:lang w:val="uk-UA" w:eastAsia="ru-RU"/>
        </w:rPr>
      </w:pP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5.1. Діяльність центру забезпечують педагогічні працівники: вчителі-логопеди, вчителі-дефектологи (сурдопедагоги, олігофренопедагоги, тифлопедагоги), практичні психологи, вчителі-реабілітологи, а також господарсько-обслуговувальний персонал.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5.2. На посади педагогічних працівників центру призначаються особи, які мають вищу педагогічну (психологічну) освіту ступеня магістра або освітньо-кваліфікаційного рівня спеціаліст. Стаж роботи за фахом не менше  60 відсотків педагогічних працівників центру повинні становити три або більше років.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5.3. Призначення на посади педагогічних працівників центру здійснюється на конкурсній основі у порядку, визначеному Уповноваженим органом.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5.4. Обов’язки фахівців центру визначаються відповідно до законодавства та посадових інструкцій.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5.5. На педагогічних працівників центру поширюються умови оплати праці, умови надання щорічних відпусток та інші пільги, встановлені законодавством для педагогічних працівників спеціальних закладів загальної середньої освіти.</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5.6. Кількісний склад фахівців центру визначається Уповноваженим органом з урахуванням потреб адміністративно-територіальної одиниці, територіальних особливостей, кількості дітей з особливими освітніми потребами.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5.7. Штатний розпис центру та режим роботи затверджуються Уповноваженим органом.</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p>
    <w:p w:rsidR="00731160" w:rsidRPr="00731160" w:rsidRDefault="00731160" w:rsidP="00731160">
      <w:pPr>
        <w:shd w:val="clear" w:color="auto" w:fill="FFFFFF"/>
        <w:ind w:firstLine="708"/>
        <w:jc w:val="center"/>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VІ. МАТЕРІАЛЬНО-ТЕХНІЧНА БАЗА ТА ФІНАНСОВО-ГОСПОДАРСЬКА ДІЯЛЬНІСТЬ</w:t>
      </w:r>
    </w:p>
    <w:p w:rsidR="00731160" w:rsidRPr="00731160" w:rsidRDefault="00731160" w:rsidP="00731160">
      <w:pPr>
        <w:shd w:val="clear" w:color="auto" w:fill="FFFFFF"/>
        <w:ind w:firstLine="708"/>
        <w:jc w:val="center"/>
        <w:rPr>
          <w:rFonts w:ascii="Times New Roman" w:eastAsia="Times New Roman" w:hAnsi="Times New Roman" w:cs="Times New Roman"/>
          <w:bCs/>
          <w:sz w:val="28"/>
          <w:szCs w:val="28"/>
          <w:lang w:val="uk-UA" w:eastAsia="ru-RU"/>
        </w:rPr>
      </w:pP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 6.1. Матеріально-технічна база центру включає будівлі, споруди, приміщення, землю, комунікації, обладнання, транспортні засоби, інші матеріальні цінності, вартість яких відображена у балансі.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6.2. Майно, закріплене за центром, належить йому на правах оперативного управління та не може бути вилученим, якщо інше не передбачено законодавством.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6.3. Уповноважений орган здійснює фінансування центру, його матеріально-технічне забезпечення, надає необхідні будівлі з обладнанням і матеріалами, організовує будівництво і ремонт приміщень, їх господарське обслуговування.</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Кошти центру зберігаються на рахунках управління освіти Шосткинської міської ради в управлінні державного казначейства і витрачаються відповідно до кошторису, який затверджується начальником управління освіти Шосткинської міської ради.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Облік і використання коштів здійснюється відповідно до чинного законодавства.</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6.4. Фінансово-господарська діяльність центру провадиться відповідно до Бюджетного  кодексу України, законодавства про освіту та інших нормативно-правових актів.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6.5. Джерелами фінансування центру є кошти,  визначені відповідно до чинного законодавства.</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6.6. Порядок діловодства і бухгалтерського обліку в центрі визначається законодавством, нормативно-правовими актами Міністерства освіти і науки України та інших центральних органів виконавчої влади, до сфери управління яких належить центр. Бухгалтерський облік здійснюється через централізовану бухгалтерію Уповноваженого органу.</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6.7. Заклад має право згідно із законодавством придбати та орендувати необхідне обладнання та інші матеріальні ресурси, користуватися послугами підприємств, установ, організацій та фізичних осіб за погодженням з Уповноваженим органом.</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6.8. Директор центру несе відповідальність перед Засновником, Уповноваженим органом та перед іншими органами за достовірність та своєчасність подання фінансової, статистичної та іншої звітності.</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eastAsia="ru-RU"/>
        </w:rPr>
      </w:pPr>
      <w:r w:rsidRPr="00731160">
        <w:rPr>
          <w:rFonts w:ascii="Times New Roman" w:eastAsia="Times New Roman" w:hAnsi="Times New Roman" w:cs="Times New Roman"/>
          <w:bCs/>
          <w:sz w:val="28"/>
          <w:szCs w:val="28"/>
          <w:lang w:val="uk-UA" w:eastAsia="ru-RU"/>
        </w:rPr>
        <w:t xml:space="preserve"> </w:t>
      </w:r>
      <w:r w:rsidRPr="00731160">
        <w:rPr>
          <w:rFonts w:ascii="Times New Roman" w:eastAsia="Times New Roman" w:hAnsi="Times New Roman" w:cs="Times New Roman"/>
          <w:bCs/>
          <w:sz w:val="28"/>
          <w:szCs w:val="28"/>
          <w:lang w:eastAsia="ru-RU"/>
        </w:rPr>
        <w:t xml:space="preserve">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eastAsia="ru-RU"/>
        </w:rPr>
        <w:t xml:space="preserve">    </w:t>
      </w:r>
      <w:r w:rsidRPr="00731160">
        <w:rPr>
          <w:rFonts w:ascii="Times New Roman" w:eastAsia="Times New Roman" w:hAnsi="Times New Roman" w:cs="Times New Roman"/>
          <w:bCs/>
          <w:sz w:val="28"/>
          <w:szCs w:val="28"/>
          <w:lang w:val="uk-UA" w:eastAsia="ru-RU"/>
        </w:rPr>
        <w:t>VІI. ПОВНОВАЖЕННЯ ТРУДОВОГО КОЛЕКТИВУ</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7.1. Трудовий колектив центру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із центром.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7.2. Трудові та соціальні відносини трудового колективу з адміністрацією центру регулюються колективним договором.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7.3. Право укладання колективного договору від імені власника надається директору центру за погодженням з Уповноваженим органом, а від імені трудового колективу – уповноваженому органу. Сторони колективного договору звітують на загальних зборах колективу не менш ніж один раз на рік.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7.4. Питання щодо поліпшення умов праці, життя і здоров'я, гарантії обов’язкового медичного страхування працівників центру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7.5. Працівники центру провадять свою діяльність відповідно до Статуту, колективного договору та посадових інструкцій згідно з законодавством.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 </w:t>
      </w:r>
    </w:p>
    <w:p w:rsidR="00731160" w:rsidRPr="00731160" w:rsidRDefault="00731160" w:rsidP="00731160">
      <w:pPr>
        <w:shd w:val="clear" w:color="auto" w:fill="FFFFFF"/>
        <w:ind w:firstLine="708"/>
        <w:jc w:val="center"/>
        <w:outlineLvl w:val="0"/>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VІII. ПРИПИНЕННЯ ЦЕНТРУ</w:t>
      </w:r>
    </w:p>
    <w:p w:rsidR="00731160" w:rsidRPr="00731160" w:rsidRDefault="00731160" w:rsidP="00731160">
      <w:pPr>
        <w:shd w:val="clear" w:color="auto" w:fill="FFFFFF"/>
        <w:ind w:firstLine="708"/>
        <w:jc w:val="center"/>
        <w:outlineLvl w:val="0"/>
        <w:rPr>
          <w:rFonts w:ascii="Times New Roman" w:eastAsia="Times New Roman" w:hAnsi="Times New Roman" w:cs="Times New Roman"/>
          <w:bCs/>
          <w:sz w:val="28"/>
          <w:szCs w:val="28"/>
          <w:lang w:val="uk-UA" w:eastAsia="ru-RU"/>
        </w:rPr>
      </w:pP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8.1. Діяльність центру припиняється в результаті його реорганізації (злиття, приєднання, поділу, перетворення) або ліквідації. Рішення про реорганізацію або ліквідацію центру приймається Засновником або судом. Припинення діяльності центру здійснюється комісією з припинення (комісією з реорганізації, ліквідаційною комісією), утвореною в установленому законодавством порядку.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8.2. Під час реорганізації центру його права та обов’язки переходять до правонаступника, що визначається </w:t>
      </w:r>
      <w:r w:rsidRPr="00731160">
        <w:rPr>
          <w:rFonts w:ascii="Times New Roman" w:eastAsia="Times New Roman" w:hAnsi="Times New Roman" w:cs="Times New Roman"/>
          <w:bCs/>
          <w:sz w:val="28"/>
          <w:szCs w:val="28"/>
          <w:lang w:eastAsia="ru-RU"/>
        </w:rPr>
        <w:t>З</w:t>
      </w:r>
      <w:r w:rsidRPr="00731160">
        <w:rPr>
          <w:rFonts w:ascii="Times New Roman" w:eastAsia="Times New Roman" w:hAnsi="Times New Roman" w:cs="Times New Roman"/>
          <w:bCs/>
          <w:sz w:val="28"/>
          <w:szCs w:val="28"/>
          <w:lang w:val="uk-UA" w:eastAsia="ru-RU"/>
        </w:rPr>
        <w:t xml:space="preserve">асновником. </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8.3. У разі припинення центру (у результаті його ліквідації, злиття, поділу, приєднання або перетворення) його активи передаються одній або кільком неприбутковим організаціям відповідного виду або зараховуються до доходу місцевого бюджету м. Шостки.</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 xml:space="preserve">8.4. Центр 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законом порядку. </w:t>
      </w:r>
    </w:p>
    <w:p w:rsidR="00731160" w:rsidRPr="00731160" w:rsidRDefault="00731160" w:rsidP="00731160">
      <w:pPr>
        <w:shd w:val="clear" w:color="auto" w:fill="FFFFFF"/>
        <w:ind w:firstLine="708"/>
        <w:jc w:val="center"/>
        <w:outlineLvl w:val="0"/>
        <w:rPr>
          <w:rFonts w:ascii="Times New Roman" w:eastAsia="Times New Roman" w:hAnsi="Times New Roman" w:cs="Times New Roman"/>
          <w:bCs/>
          <w:sz w:val="28"/>
          <w:szCs w:val="28"/>
          <w:lang w:val="uk-UA" w:eastAsia="ru-RU"/>
        </w:rPr>
      </w:pPr>
    </w:p>
    <w:p w:rsidR="00731160" w:rsidRPr="00731160" w:rsidRDefault="00731160" w:rsidP="00731160">
      <w:pPr>
        <w:shd w:val="clear" w:color="auto" w:fill="FFFFFF"/>
        <w:ind w:firstLine="708"/>
        <w:jc w:val="center"/>
        <w:outlineLvl w:val="0"/>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ІХ. ВНЕСЕННЯ ЗМІН ТА ДОПОВНЕНЬ ДО СТАТУТУ</w:t>
      </w:r>
    </w:p>
    <w:p w:rsidR="00731160" w:rsidRPr="00731160" w:rsidRDefault="00731160" w:rsidP="00731160">
      <w:pPr>
        <w:shd w:val="clear" w:color="auto" w:fill="FFFFFF"/>
        <w:ind w:firstLine="708"/>
        <w:jc w:val="center"/>
        <w:outlineLvl w:val="0"/>
        <w:rPr>
          <w:rFonts w:ascii="Times New Roman" w:eastAsia="Times New Roman" w:hAnsi="Times New Roman" w:cs="Times New Roman"/>
          <w:bCs/>
          <w:sz w:val="28"/>
          <w:szCs w:val="28"/>
          <w:lang w:val="uk-UA" w:eastAsia="ru-RU"/>
        </w:rPr>
      </w:pP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9.1. Зміни та доповнення до цього Статуту у разі потреби вносяться Засновником шляхом викладення його у новій редакції за погодженням зі с</w:t>
      </w:r>
      <w:r w:rsidRPr="00731160">
        <w:rPr>
          <w:rFonts w:ascii="Times New Roman" w:eastAsia="Times New Roman" w:hAnsi="Times New Roman" w:cs="Times New Roman"/>
          <w:color w:val="000000"/>
          <w:sz w:val="28"/>
          <w:szCs w:val="28"/>
          <w:shd w:val="clear" w:color="auto" w:fill="FFFFFF"/>
          <w:lang w:val="uk-UA" w:eastAsia="ru-RU"/>
        </w:rPr>
        <w:t>труктурним підрозділом з питань діяльності інклюзивно-ресурсних центрів Департаменту освіти і науки Сумської обласної державної адміністрації</w:t>
      </w:r>
      <w:r w:rsidRPr="00731160">
        <w:rPr>
          <w:rFonts w:ascii="Times New Roman" w:eastAsia="Times New Roman" w:hAnsi="Times New Roman" w:cs="Times New Roman"/>
          <w:bCs/>
          <w:sz w:val="28"/>
          <w:szCs w:val="28"/>
          <w:lang w:val="uk-UA" w:eastAsia="ru-RU"/>
        </w:rPr>
        <w:t xml:space="preserve"> та реєструються в установленому законом порядку.</w:t>
      </w: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p>
    <w:p w:rsidR="00731160" w:rsidRPr="00731160" w:rsidRDefault="00731160" w:rsidP="00731160">
      <w:pPr>
        <w:shd w:val="clear" w:color="auto" w:fill="FFFFFF"/>
        <w:ind w:firstLine="708"/>
        <w:jc w:val="center"/>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Х. ПРИКІНЦЕВІ ПОЛОЖЕННЯ</w:t>
      </w:r>
    </w:p>
    <w:p w:rsidR="00731160" w:rsidRPr="00731160" w:rsidRDefault="00731160" w:rsidP="00731160">
      <w:pPr>
        <w:shd w:val="clear" w:color="auto" w:fill="FFFFFF"/>
        <w:ind w:firstLine="708"/>
        <w:jc w:val="center"/>
        <w:rPr>
          <w:rFonts w:ascii="Times New Roman" w:eastAsia="Times New Roman" w:hAnsi="Times New Roman" w:cs="Times New Roman"/>
          <w:bCs/>
          <w:sz w:val="28"/>
          <w:szCs w:val="28"/>
          <w:lang w:val="uk-UA" w:eastAsia="ru-RU"/>
        </w:rPr>
      </w:pPr>
    </w:p>
    <w:p w:rsidR="00731160" w:rsidRPr="00731160" w:rsidRDefault="00731160" w:rsidP="00731160">
      <w:pPr>
        <w:shd w:val="clear" w:color="auto" w:fill="FFFFFF"/>
        <w:ind w:firstLine="708"/>
        <w:rPr>
          <w:rFonts w:ascii="Times New Roman" w:eastAsia="Times New Roman" w:hAnsi="Times New Roman" w:cs="Times New Roman"/>
          <w:bCs/>
          <w:sz w:val="28"/>
          <w:szCs w:val="28"/>
          <w:lang w:val="uk-UA" w:eastAsia="ru-RU"/>
        </w:rPr>
      </w:pPr>
      <w:r w:rsidRPr="00731160">
        <w:rPr>
          <w:rFonts w:ascii="Times New Roman" w:eastAsia="Times New Roman" w:hAnsi="Times New Roman" w:cs="Times New Roman"/>
          <w:bCs/>
          <w:sz w:val="28"/>
          <w:szCs w:val="28"/>
          <w:lang w:val="uk-UA" w:eastAsia="ru-RU"/>
        </w:rPr>
        <w:t>10.1. З питань, що неврегульовані цим статутом, центр керується чинним законодавством України.</w:t>
      </w:r>
    </w:p>
    <w:p w:rsidR="00731160" w:rsidRPr="00731160" w:rsidRDefault="00731160" w:rsidP="00731160">
      <w:pPr>
        <w:tabs>
          <w:tab w:val="left" w:pos="1980"/>
          <w:tab w:val="left" w:pos="2340"/>
          <w:tab w:val="left" w:pos="8460"/>
          <w:tab w:val="left" w:pos="9360"/>
        </w:tabs>
        <w:ind w:right="-5" w:firstLine="0"/>
        <w:rPr>
          <w:rFonts w:ascii="Times New Roman" w:eastAsia="Times New Roman" w:hAnsi="Times New Roman" w:cs="Times New Roman"/>
          <w:sz w:val="28"/>
          <w:szCs w:val="28"/>
          <w:lang w:val="uk-UA" w:eastAsia="ru-RU"/>
        </w:rPr>
      </w:pPr>
    </w:p>
    <w:p w:rsidR="00731160" w:rsidRPr="00731160" w:rsidRDefault="00731160" w:rsidP="00731160">
      <w:pPr>
        <w:tabs>
          <w:tab w:val="left" w:pos="1980"/>
          <w:tab w:val="left" w:pos="2340"/>
          <w:tab w:val="left" w:pos="8460"/>
          <w:tab w:val="left" w:pos="9360"/>
        </w:tabs>
        <w:ind w:right="-5" w:firstLine="0"/>
        <w:rPr>
          <w:rFonts w:ascii="Times New Roman" w:eastAsia="Times New Roman" w:hAnsi="Times New Roman" w:cs="Times New Roman"/>
          <w:sz w:val="20"/>
          <w:szCs w:val="20"/>
          <w:lang w:val="uk-UA" w:eastAsia="ru-RU"/>
        </w:rPr>
      </w:pPr>
    </w:p>
    <w:p w:rsidR="00731160" w:rsidRDefault="00731160" w:rsidP="0009500C">
      <w:pPr>
        <w:shd w:val="clear" w:color="auto" w:fill="FFFFFF"/>
        <w:tabs>
          <w:tab w:val="left" w:pos="1418"/>
        </w:tabs>
        <w:spacing w:before="240" w:line="360" w:lineRule="auto"/>
        <w:contextualSpacing/>
        <w:jc w:val="right"/>
        <w:rPr>
          <w:rFonts w:ascii="Times New Roman" w:hAnsi="Times New Roman" w:cs="Times New Roman"/>
          <w:b/>
          <w:sz w:val="28"/>
          <w:szCs w:val="28"/>
          <w:lang w:val="uk-UA"/>
        </w:rPr>
      </w:pPr>
    </w:p>
    <w:p w:rsidR="00731160" w:rsidRDefault="00731160" w:rsidP="0009500C">
      <w:pPr>
        <w:shd w:val="clear" w:color="auto" w:fill="FFFFFF"/>
        <w:tabs>
          <w:tab w:val="left" w:pos="1418"/>
        </w:tabs>
        <w:spacing w:before="240" w:line="360" w:lineRule="auto"/>
        <w:contextualSpacing/>
        <w:jc w:val="right"/>
        <w:rPr>
          <w:rFonts w:ascii="Times New Roman" w:hAnsi="Times New Roman" w:cs="Times New Roman"/>
          <w:b/>
          <w:sz w:val="28"/>
          <w:szCs w:val="28"/>
          <w:lang w:val="uk-UA"/>
        </w:rPr>
      </w:pPr>
    </w:p>
    <w:p w:rsidR="00731160" w:rsidRDefault="00731160" w:rsidP="0009500C">
      <w:pPr>
        <w:shd w:val="clear" w:color="auto" w:fill="FFFFFF"/>
        <w:tabs>
          <w:tab w:val="left" w:pos="1418"/>
        </w:tabs>
        <w:spacing w:before="240" w:line="360" w:lineRule="auto"/>
        <w:contextualSpacing/>
        <w:jc w:val="right"/>
        <w:rPr>
          <w:rFonts w:ascii="Times New Roman" w:hAnsi="Times New Roman" w:cs="Times New Roman"/>
          <w:b/>
          <w:sz w:val="28"/>
          <w:szCs w:val="28"/>
          <w:lang w:val="uk-UA"/>
        </w:rPr>
      </w:pPr>
    </w:p>
    <w:p w:rsidR="00731160" w:rsidRDefault="00731160" w:rsidP="0009500C">
      <w:pPr>
        <w:shd w:val="clear" w:color="auto" w:fill="FFFFFF"/>
        <w:tabs>
          <w:tab w:val="left" w:pos="1418"/>
        </w:tabs>
        <w:spacing w:before="240" w:line="360" w:lineRule="auto"/>
        <w:contextualSpacing/>
        <w:jc w:val="right"/>
        <w:rPr>
          <w:rFonts w:ascii="Times New Roman" w:hAnsi="Times New Roman" w:cs="Times New Roman"/>
          <w:b/>
          <w:sz w:val="28"/>
          <w:szCs w:val="28"/>
          <w:lang w:val="uk-UA"/>
        </w:rPr>
      </w:pPr>
    </w:p>
    <w:p w:rsidR="00731160" w:rsidRDefault="00731160" w:rsidP="0009500C">
      <w:pPr>
        <w:shd w:val="clear" w:color="auto" w:fill="FFFFFF"/>
        <w:tabs>
          <w:tab w:val="left" w:pos="1418"/>
        </w:tabs>
        <w:spacing w:before="240" w:line="360" w:lineRule="auto"/>
        <w:contextualSpacing/>
        <w:jc w:val="right"/>
        <w:rPr>
          <w:rFonts w:ascii="Times New Roman" w:hAnsi="Times New Roman" w:cs="Times New Roman"/>
          <w:b/>
          <w:sz w:val="28"/>
          <w:szCs w:val="28"/>
          <w:lang w:val="uk-UA"/>
        </w:rPr>
      </w:pPr>
    </w:p>
    <w:p w:rsidR="00731160" w:rsidRDefault="00731160" w:rsidP="0009500C">
      <w:pPr>
        <w:shd w:val="clear" w:color="auto" w:fill="FFFFFF"/>
        <w:tabs>
          <w:tab w:val="left" w:pos="1418"/>
        </w:tabs>
        <w:spacing w:before="240" w:line="360" w:lineRule="auto"/>
        <w:contextualSpacing/>
        <w:jc w:val="right"/>
        <w:rPr>
          <w:rFonts w:ascii="Times New Roman" w:hAnsi="Times New Roman" w:cs="Times New Roman"/>
          <w:b/>
          <w:sz w:val="28"/>
          <w:szCs w:val="28"/>
          <w:lang w:val="uk-UA"/>
        </w:rPr>
      </w:pPr>
    </w:p>
    <w:p w:rsidR="00731160" w:rsidRDefault="00731160" w:rsidP="0009500C">
      <w:pPr>
        <w:shd w:val="clear" w:color="auto" w:fill="FFFFFF"/>
        <w:tabs>
          <w:tab w:val="left" w:pos="1418"/>
        </w:tabs>
        <w:spacing w:before="240" w:line="360" w:lineRule="auto"/>
        <w:contextualSpacing/>
        <w:jc w:val="right"/>
        <w:rPr>
          <w:rFonts w:ascii="Times New Roman" w:hAnsi="Times New Roman" w:cs="Times New Roman"/>
          <w:b/>
          <w:sz w:val="28"/>
          <w:szCs w:val="28"/>
          <w:lang w:val="uk-UA"/>
        </w:rPr>
      </w:pPr>
    </w:p>
    <w:p w:rsidR="00731160" w:rsidRDefault="00731160" w:rsidP="0009500C">
      <w:pPr>
        <w:shd w:val="clear" w:color="auto" w:fill="FFFFFF"/>
        <w:tabs>
          <w:tab w:val="left" w:pos="1418"/>
        </w:tabs>
        <w:spacing w:before="240" w:line="360" w:lineRule="auto"/>
        <w:contextualSpacing/>
        <w:jc w:val="right"/>
        <w:rPr>
          <w:rFonts w:ascii="Times New Roman" w:hAnsi="Times New Roman" w:cs="Times New Roman"/>
          <w:b/>
          <w:sz w:val="28"/>
          <w:szCs w:val="28"/>
          <w:lang w:val="uk-UA"/>
        </w:rPr>
      </w:pPr>
    </w:p>
    <w:p w:rsidR="00731160" w:rsidRDefault="00731160" w:rsidP="0009500C">
      <w:pPr>
        <w:shd w:val="clear" w:color="auto" w:fill="FFFFFF"/>
        <w:tabs>
          <w:tab w:val="left" w:pos="1418"/>
        </w:tabs>
        <w:spacing w:before="240" w:line="360" w:lineRule="auto"/>
        <w:contextualSpacing/>
        <w:jc w:val="right"/>
        <w:rPr>
          <w:rFonts w:ascii="Times New Roman" w:hAnsi="Times New Roman" w:cs="Times New Roman"/>
          <w:b/>
          <w:sz w:val="28"/>
          <w:szCs w:val="28"/>
          <w:lang w:val="uk-UA"/>
        </w:rPr>
      </w:pPr>
    </w:p>
    <w:p w:rsidR="00731160" w:rsidRDefault="00731160" w:rsidP="0009500C">
      <w:pPr>
        <w:shd w:val="clear" w:color="auto" w:fill="FFFFFF"/>
        <w:tabs>
          <w:tab w:val="left" w:pos="1418"/>
        </w:tabs>
        <w:spacing w:before="240" w:line="360" w:lineRule="auto"/>
        <w:contextualSpacing/>
        <w:jc w:val="right"/>
        <w:rPr>
          <w:rFonts w:ascii="Times New Roman" w:hAnsi="Times New Roman" w:cs="Times New Roman"/>
          <w:b/>
          <w:sz w:val="28"/>
          <w:szCs w:val="28"/>
        </w:rPr>
      </w:pPr>
      <w:r>
        <w:rPr>
          <w:rFonts w:ascii="Times New Roman" w:hAnsi="Times New Roman" w:cs="Times New Roman"/>
          <w:b/>
          <w:sz w:val="28"/>
          <w:szCs w:val="28"/>
        </w:rPr>
        <w:t>Додаток В</w:t>
      </w:r>
    </w:p>
    <w:tbl>
      <w:tblPr>
        <w:tblStyle w:val="21"/>
        <w:tblW w:w="0" w:type="auto"/>
        <w:tblLook w:val="04A0" w:firstRow="1" w:lastRow="0" w:firstColumn="1" w:lastColumn="0" w:noHBand="0" w:noVBand="1"/>
      </w:tblPr>
      <w:tblGrid>
        <w:gridCol w:w="2906"/>
        <w:gridCol w:w="2907"/>
        <w:gridCol w:w="2907"/>
      </w:tblGrid>
      <w:tr w:rsidR="00731160" w:rsidRPr="00731160" w:rsidTr="00731160">
        <w:trPr>
          <w:trHeight w:val="557"/>
        </w:trPr>
        <w:tc>
          <w:tcPr>
            <w:tcW w:w="2906" w:type="dxa"/>
          </w:tcPr>
          <w:p w:rsidR="00731160" w:rsidRPr="00731160" w:rsidRDefault="005776F1" w:rsidP="005776F1">
            <w:pPr>
              <w:ind w:firstLine="0"/>
            </w:pPr>
            <w:r>
              <w:t xml:space="preserve">Кількість дітей в ІРЦ </w:t>
            </w:r>
          </w:p>
        </w:tc>
        <w:tc>
          <w:tcPr>
            <w:tcW w:w="5814" w:type="dxa"/>
            <w:gridSpan w:val="2"/>
          </w:tcPr>
          <w:p w:rsidR="00731160" w:rsidRPr="00731160" w:rsidRDefault="00731160" w:rsidP="00731160">
            <w:pPr>
              <w:ind w:firstLine="0"/>
            </w:pPr>
            <w:r w:rsidRPr="00731160">
              <w:t xml:space="preserve">Проведено: </w:t>
            </w:r>
          </w:p>
          <w:p w:rsidR="00731160" w:rsidRPr="00731160" w:rsidRDefault="00731160" w:rsidP="00731160">
            <w:pPr>
              <w:ind w:firstLine="0"/>
            </w:pPr>
            <w:r w:rsidRPr="00731160">
              <w:t>Комплексних оцінок – 352 дітям з особливими освітніми потребами</w:t>
            </w:r>
          </w:p>
          <w:p w:rsidR="00731160" w:rsidRPr="00731160" w:rsidRDefault="00731160" w:rsidP="00731160">
            <w:pPr>
              <w:ind w:firstLine="0"/>
            </w:pPr>
            <w:r w:rsidRPr="00731160">
              <w:t>Консультацій – 1036 для батьків та педагогів</w:t>
            </w:r>
          </w:p>
          <w:p w:rsidR="00731160" w:rsidRPr="00731160" w:rsidRDefault="00731160" w:rsidP="00731160">
            <w:pPr>
              <w:ind w:firstLine="0"/>
            </w:pPr>
            <w:r w:rsidRPr="00731160">
              <w:t>Корекційно-розвиткових занять з дітьми – 1504</w:t>
            </w:r>
          </w:p>
          <w:p w:rsidR="00731160" w:rsidRPr="00731160" w:rsidRDefault="00731160" w:rsidP="00731160">
            <w:pPr>
              <w:ind w:firstLine="0"/>
            </w:pPr>
            <w:r w:rsidRPr="00731160">
              <w:t>Відвідували заняття – 61 дитина</w:t>
            </w:r>
          </w:p>
        </w:tc>
      </w:tr>
      <w:tr w:rsidR="00731160" w:rsidRPr="00731160" w:rsidTr="00731160">
        <w:trPr>
          <w:trHeight w:val="557"/>
        </w:trPr>
        <w:tc>
          <w:tcPr>
            <w:tcW w:w="2906" w:type="dxa"/>
          </w:tcPr>
          <w:p w:rsidR="00731160" w:rsidRPr="00731160" w:rsidRDefault="005776F1" w:rsidP="005776F1">
            <w:pPr>
              <w:ind w:firstLine="0"/>
            </w:pPr>
            <w:r>
              <w:t xml:space="preserve">Кількість населених пунктів, які обслуговують ІРЦ </w:t>
            </w:r>
          </w:p>
        </w:tc>
        <w:tc>
          <w:tcPr>
            <w:tcW w:w="5814" w:type="dxa"/>
            <w:gridSpan w:val="2"/>
          </w:tcPr>
          <w:p w:rsidR="00731160" w:rsidRPr="00731160" w:rsidRDefault="00731160" w:rsidP="00731160">
            <w:pPr>
              <w:ind w:firstLine="0"/>
            </w:pPr>
            <w:r w:rsidRPr="00731160">
              <w:t>М.Шостка, за договорами про співпрацю - Шосткинський район, м.Ямпіль та Ямпільський район</w:t>
            </w:r>
          </w:p>
          <w:p w:rsidR="00731160" w:rsidRPr="00731160" w:rsidRDefault="00731160" w:rsidP="00731160">
            <w:pPr>
              <w:ind w:firstLine="0"/>
            </w:pPr>
            <w:r w:rsidRPr="00731160">
              <w:t>Проживає 15 065 дитячого населення віком від 2 до 18 років</w:t>
            </w:r>
          </w:p>
        </w:tc>
      </w:tr>
      <w:tr w:rsidR="00731160" w:rsidRPr="00731160" w:rsidTr="00731160">
        <w:trPr>
          <w:trHeight w:val="557"/>
        </w:trPr>
        <w:tc>
          <w:tcPr>
            <w:tcW w:w="2906" w:type="dxa"/>
          </w:tcPr>
          <w:p w:rsidR="00731160" w:rsidRPr="00731160" w:rsidRDefault="00731160" w:rsidP="00731160">
            <w:pPr>
              <w:ind w:firstLine="0"/>
            </w:pPr>
            <w:r>
              <w:t xml:space="preserve">Загальна кількість дітей з особливими освітніми потребами </w:t>
            </w:r>
          </w:p>
        </w:tc>
        <w:tc>
          <w:tcPr>
            <w:tcW w:w="5814" w:type="dxa"/>
            <w:gridSpan w:val="2"/>
          </w:tcPr>
          <w:p w:rsidR="00731160" w:rsidRPr="00731160" w:rsidRDefault="00731160" w:rsidP="00731160">
            <w:pPr>
              <w:ind w:firstLine="0"/>
            </w:pPr>
            <w:r w:rsidRPr="00731160">
              <w:t>1003 дітей, з них 311 дітей дошкільного віку, 592 – шкільного віку</w:t>
            </w:r>
          </w:p>
        </w:tc>
      </w:tr>
      <w:tr w:rsidR="00731160" w:rsidRPr="00731160" w:rsidTr="00731160">
        <w:trPr>
          <w:trHeight w:val="556"/>
        </w:trPr>
        <w:tc>
          <w:tcPr>
            <w:tcW w:w="2906" w:type="dxa"/>
          </w:tcPr>
          <w:p w:rsidR="00731160" w:rsidRPr="00731160" w:rsidRDefault="00731160" w:rsidP="00731160">
            <w:pPr>
              <w:ind w:firstLine="0"/>
            </w:pPr>
            <w:r>
              <w:t>Кількість класів ІРЦ</w:t>
            </w:r>
          </w:p>
        </w:tc>
        <w:tc>
          <w:tcPr>
            <w:tcW w:w="2907" w:type="dxa"/>
          </w:tcPr>
          <w:p w:rsidR="00731160" w:rsidRPr="00731160" w:rsidRDefault="00731160" w:rsidP="00731160">
            <w:pPr>
              <w:ind w:firstLine="0"/>
            </w:pPr>
          </w:p>
        </w:tc>
        <w:tc>
          <w:tcPr>
            <w:tcW w:w="2907" w:type="dxa"/>
          </w:tcPr>
          <w:p w:rsidR="00731160" w:rsidRPr="00731160" w:rsidRDefault="00731160" w:rsidP="00731160">
            <w:pPr>
              <w:ind w:firstLine="0"/>
            </w:pPr>
          </w:p>
        </w:tc>
      </w:tr>
      <w:tr w:rsidR="00731160" w:rsidRPr="00731160" w:rsidTr="00731160">
        <w:trPr>
          <w:trHeight w:val="551"/>
        </w:trPr>
        <w:tc>
          <w:tcPr>
            <w:tcW w:w="2906" w:type="dxa"/>
          </w:tcPr>
          <w:p w:rsidR="00731160" w:rsidRPr="00731160" w:rsidRDefault="00731160" w:rsidP="00731160">
            <w:pPr>
              <w:ind w:firstLine="0"/>
            </w:pPr>
            <w:r>
              <w:t>Кількість кадрів за роками</w:t>
            </w:r>
          </w:p>
        </w:tc>
        <w:tc>
          <w:tcPr>
            <w:tcW w:w="5814" w:type="dxa"/>
            <w:gridSpan w:val="2"/>
          </w:tcPr>
          <w:p w:rsidR="00731160" w:rsidRPr="00731160" w:rsidRDefault="00731160" w:rsidP="00731160">
            <w:pPr>
              <w:ind w:firstLine="0"/>
            </w:pPr>
            <w:r w:rsidRPr="00731160">
              <w:t>2018 рік – 5 (директор, 2 практичних психологи, вчитель-логопед, вчитель-дефектолог), 2019 рік – 7 (+ вчитель-логопед, практичний психолог)</w:t>
            </w:r>
          </w:p>
        </w:tc>
      </w:tr>
      <w:tr w:rsidR="00731160" w:rsidRPr="00731160" w:rsidTr="00731160">
        <w:trPr>
          <w:trHeight w:val="558"/>
        </w:trPr>
        <w:tc>
          <w:tcPr>
            <w:tcW w:w="2906" w:type="dxa"/>
          </w:tcPr>
          <w:p w:rsidR="00731160" w:rsidRPr="00731160" w:rsidRDefault="00731160" w:rsidP="00731160">
            <w:pPr>
              <w:ind w:firstLine="0"/>
            </w:pPr>
            <w:r>
              <w:t>Рівень освіти спеціалістів</w:t>
            </w:r>
          </w:p>
        </w:tc>
        <w:tc>
          <w:tcPr>
            <w:tcW w:w="5814" w:type="dxa"/>
            <w:gridSpan w:val="2"/>
          </w:tcPr>
          <w:p w:rsidR="00731160" w:rsidRPr="00731160" w:rsidRDefault="00731160" w:rsidP="00731160">
            <w:pPr>
              <w:ind w:firstLine="0"/>
            </w:pPr>
            <w:r w:rsidRPr="00731160">
              <w:t>Вища освіта</w:t>
            </w:r>
          </w:p>
          <w:p w:rsidR="00731160" w:rsidRPr="00731160" w:rsidRDefault="00731160" w:rsidP="00731160">
            <w:pPr>
              <w:ind w:firstLine="0"/>
            </w:pPr>
            <w:r w:rsidRPr="00731160">
              <w:t>Кваліфікаційна категорія: вища – 3 фахівця, ІІ категорія – 4 фахівця</w:t>
            </w:r>
          </w:p>
        </w:tc>
      </w:tr>
      <w:tr w:rsidR="00731160" w:rsidRPr="00731160" w:rsidTr="00731160">
        <w:trPr>
          <w:trHeight w:val="565"/>
        </w:trPr>
        <w:tc>
          <w:tcPr>
            <w:tcW w:w="2906" w:type="dxa"/>
          </w:tcPr>
          <w:p w:rsidR="00731160" w:rsidRPr="00731160" w:rsidRDefault="00731160" w:rsidP="00731160">
            <w:pPr>
              <w:ind w:firstLine="0"/>
            </w:pPr>
            <w:r>
              <w:t>Стаж роботи спеціалістів</w:t>
            </w:r>
          </w:p>
        </w:tc>
        <w:tc>
          <w:tcPr>
            <w:tcW w:w="5814" w:type="dxa"/>
            <w:gridSpan w:val="2"/>
          </w:tcPr>
          <w:p w:rsidR="00731160" w:rsidRPr="00731160" w:rsidRDefault="00731160" w:rsidP="00731160">
            <w:pPr>
              <w:ind w:firstLine="0"/>
            </w:pPr>
            <w:r w:rsidRPr="00731160">
              <w:t>До 5 років – 3, до 30 років – 3, до 40 - 1</w:t>
            </w:r>
          </w:p>
        </w:tc>
      </w:tr>
      <w:tr w:rsidR="00731160" w:rsidRPr="00731160" w:rsidTr="00731160">
        <w:trPr>
          <w:trHeight w:val="559"/>
        </w:trPr>
        <w:tc>
          <w:tcPr>
            <w:tcW w:w="2906" w:type="dxa"/>
          </w:tcPr>
          <w:p w:rsidR="00731160" w:rsidRPr="00731160" w:rsidRDefault="00731160" w:rsidP="00731160">
            <w:pPr>
              <w:ind w:firstLine="0"/>
            </w:pPr>
            <w:r>
              <w:t>Вік спеціалістів</w:t>
            </w:r>
          </w:p>
        </w:tc>
        <w:tc>
          <w:tcPr>
            <w:tcW w:w="5814" w:type="dxa"/>
            <w:gridSpan w:val="2"/>
          </w:tcPr>
          <w:p w:rsidR="00731160" w:rsidRPr="00731160" w:rsidRDefault="00731160" w:rsidP="00731160">
            <w:pPr>
              <w:ind w:firstLine="0"/>
            </w:pPr>
            <w:r w:rsidRPr="00731160">
              <w:t>До 30 років – 2, до 40 років -1, до 50 років – 1, до 60 років - 3</w:t>
            </w:r>
          </w:p>
        </w:tc>
      </w:tr>
      <w:tr w:rsidR="00731160" w:rsidRPr="00731160" w:rsidTr="00731160">
        <w:trPr>
          <w:trHeight w:val="553"/>
        </w:trPr>
        <w:tc>
          <w:tcPr>
            <w:tcW w:w="2906" w:type="dxa"/>
          </w:tcPr>
          <w:p w:rsidR="00731160" w:rsidRPr="00731160" w:rsidRDefault="00731160" w:rsidP="00731160">
            <w:pPr>
              <w:ind w:firstLine="0"/>
            </w:pPr>
            <w:r>
              <w:t>Кількість дисциплін</w:t>
            </w:r>
          </w:p>
        </w:tc>
        <w:tc>
          <w:tcPr>
            <w:tcW w:w="2907" w:type="dxa"/>
          </w:tcPr>
          <w:p w:rsidR="00731160" w:rsidRPr="00731160" w:rsidRDefault="00731160" w:rsidP="00731160">
            <w:pPr>
              <w:ind w:firstLine="0"/>
            </w:pPr>
          </w:p>
        </w:tc>
        <w:tc>
          <w:tcPr>
            <w:tcW w:w="2907" w:type="dxa"/>
          </w:tcPr>
          <w:p w:rsidR="00731160" w:rsidRPr="00731160" w:rsidRDefault="00731160" w:rsidP="00731160">
            <w:pPr>
              <w:ind w:firstLine="0"/>
            </w:pPr>
          </w:p>
        </w:tc>
      </w:tr>
      <w:tr w:rsidR="00731160" w:rsidRPr="00731160" w:rsidTr="00731160">
        <w:trPr>
          <w:trHeight w:val="547"/>
        </w:trPr>
        <w:tc>
          <w:tcPr>
            <w:tcW w:w="2906" w:type="dxa"/>
          </w:tcPr>
          <w:p w:rsidR="00731160" w:rsidRPr="00731160" w:rsidRDefault="00731160" w:rsidP="00731160">
            <w:pPr>
              <w:ind w:firstLine="0"/>
            </w:pPr>
            <w:r>
              <w:t>Кількість учбових годин</w:t>
            </w:r>
          </w:p>
        </w:tc>
        <w:tc>
          <w:tcPr>
            <w:tcW w:w="5814" w:type="dxa"/>
            <w:gridSpan w:val="2"/>
          </w:tcPr>
          <w:p w:rsidR="00731160" w:rsidRPr="00731160" w:rsidRDefault="00731160" w:rsidP="00731160">
            <w:pPr>
              <w:ind w:firstLine="0"/>
            </w:pPr>
            <w:r w:rsidRPr="00731160">
              <w:t>Із 40 годин на тиждень – 18 годин навчальних для роботи з дітьми (проведення корекційно-розвиткових занять, комплексної психолого-педагогічної оцінки)</w:t>
            </w:r>
          </w:p>
        </w:tc>
      </w:tr>
      <w:tr w:rsidR="00731160" w:rsidRPr="00731160" w:rsidTr="00731160">
        <w:trPr>
          <w:trHeight w:val="547"/>
        </w:trPr>
        <w:tc>
          <w:tcPr>
            <w:tcW w:w="2906" w:type="dxa"/>
          </w:tcPr>
          <w:p w:rsidR="00731160" w:rsidRPr="00731160" w:rsidRDefault="00731160" w:rsidP="00731160">
            <w:pPr>
              <w:ind w:firstLine="0"/>
            </w:pPr>
            <w:r>
              <w:t>Навантаження на спеціалі</w:t>
            </w:r>
            <w:r w:rsidRPr="00731160">
              <w:t>ста</w:t>
            </w:r>
          </w:p>
        </w:tc>
        <w:tc>
          <w:tcPr>
            <w:tcW w:w="5814" w:type="dxa"/>
            <w:gridSpan w:val="2"/>
          </w:tcPr>
          <w:p w:rsidR="00731160" w:rsidRPr="00731160" w:rsidRDefault="00731160" w:rsidP="00731160">
            <w:pPr>
              <w:ind w:firstLine="0"/>
            </w:pPr>
            <w:r w:rsidRPr="00731160">
              <w:t>40 годин на тиждень</w:t>
            </w:r>
          </w:p>
        </w:tc>
      </w:tr>
    </w:tbl>
    <w:p w:rsidR="00731160" w:rsidRPr="00731160" w:rsidRDefault="00731160" w:rsidP="00731160">
      <w:pPr>
        <w:spacing w:after="240"/>
        <w:ind w:firstLine="425"/>
        <w:rPr>
          <w:rFonts w:ascii="Times New Roman" w:hAnsi="Times New Roman"/>
          <w:bCs/>
          <w:iCs/>
          <w:szCs w:val="22"/>
          <w:lang w:val="uk-UA"/>
        </w:rPr>
      </w:pPr>
    </w:p>
    <w:p w:rsidR="00731160" w:rsidRPr="00731160" w:rsidRDefault="00731160" w:rsidP="00731160">
      <w:pPr>
        <w:spacing w:after="240"/>
        <w:ind w:firstLine="425"/>
        <w:rPr>
          <w:rFonts w:ascii="Times New Roman" w:hAnsi="Times New Roman"/>
          <w:bCs/>
          <w:iCs/>
          <w:szCs w:val="22"/>
          <w:lang w:val="uk-UA"/>
        </w:rPr>
      </w:pPr>
      <w:r w:rsidRPr="00731160">
        <w:rPr>
          <w:rFonts w:ascii="Times New Roman" w:hAnsi="Times New Roman"/>
          <w:bCs/>
          <w:iCs/>
          <w:szCs w:val="22"/>
          <w:lang w:val="uk-UA"/>
        </w:rPr>
        <w:t>Інклюзивно-ресурсний центр – це не освітній заклад, а установа, тому у нас немає класів, дисциплін тощо.</w:t>
      </w:r>
    </w:p>
    <w:p w:rsidR="00731160" w:rsidRDefault="00731160" w:rsidP="00731160">
      <w:pPr>
        <w:spacing w:after="240"/>
        <w:ind w:firstLine="425"/>
        <w:rPr>
          <w:rFonts w:ascii="Times New Roman" w:hAnsi="Times New Roman"/>
          <w:bCs/>
          <w:iCs/>
          <w:szCs w:val="22"/>
          <w:lang w:val="uk-UA"/>
        </w:rPr>
      </w:pPr>
      <w:r w:rsidRPr="00731160">
        <w:rPr>
          <w:rFonts w:ascii="Times New Roman" w:hAnsi="Times New Roman"/>
          <w:bCs/>
          <w:iCs/>
          <w:szCs w:val="22"/>
          <w:lang w:val="uk-UA"/>
        </w:rPr>
        <w:t>Комунальна установа «Інклюзивно-ресурсний центр Шосткинської міської ради Сумської області» створена 1 вересня 2018 року</w:t>
      </w:r>
      <w:r w:rsidR="005776F1">
        <w:rPr>
          <w:rFonts w:ascii="Times New Roman" w:hAnsi="Times New Roman"/>
          <w:bCs/>
          <w:iCs/>
          <w:szCs w:val="22"/>
          <w:lang w:val="uk-UA"/>
        </w:rPr>
        <w:t>.</w:t>
      </w:r>
    </w:p>
    <w:p w:rsidR="005776F1" w:rsidRDefault="005776F1" w:rsidP="00731160">
      <w:pPr>
        <w:spacing w:after="240"/>
        <w:ind w:firstLine="425"/>
        <w:rPr>
          <w:rFonts w:ascii="Times New Roman" w:hAnsi="Times New Roman"/>
          <w:bCs/>
          <w:iCs/>
          <w:szCs w:val="22"/>
          <w:lang w:val="uk-UA"/>
        </w:rPr>
      </w:pPr>
    </w:p>
    <w:p w:rsidR="005776F1" w:rsidRDefault="005776F1" w:rsidP="00731160">
      <w:pPr>
        <w:spacing w:after="240"/>
        <w:ind w:firstLine="425"/>
        <w:rPr>
          <w:rFonts w:ascii="Times New Roman" w:hAnsi="Times New Roman"/>
          <w:bCs/>
          <w:iCs/>
          <w:szCs w:val="22"/>
          <w:lang w:val="uk-UA"/>
        </w:rPr>
      </w:pPr>
    </w:p>
    <w:p w:rsidR="005776F1" w:rsidRDefault="005776F1" w:rsidP="00731160">
      <w:pPr>
        <w:spacing w:after="240"/>
        <w:ind w:firstLine="425"/>
        <w:rPr>
          <w:rFonts w:ascii="Times New Roman" w:hAnsi="Times New Roman"/>
          <w:bCs/>
          <w:iCs/>
          <w:szCs w:val="22"/>
          <w:lang w:val="uk-UA"/>
        </w:rPr>
      </w:pPr>
    </w:p>
    <w:p w:rsidR="005776F1" w:rsidRDefault="005776F1" w:rsidP="00731160">
      <w:pPr>
        <w:spacing w:after="240"/>
        <w:ind w:firstLine="425"/>
        <w:rPr>
          <w:rFonts w:ascii="Times New Roman" w:hAnsi="Times New Roman"/>
          <w:bCs/>
          <w:iCs/>
          <w:szCs w:val="22"/>
          <w:lang w:val="uk-UA"/>
        </w:rPr>
      </w:pPr>
    </w:p>
    <w:p w:rsidR="005776F1" w:rsidRDefault="005776F1" w:rsidP="00731160">
      <w:pPr>
        <w:spacing w:after="240"/>
        <w:ind w:firstLine="425"/>
        <w:rPr>
          <w:rFonts w:ascii="Times New Roman" w:hAnsi="Times New Roman"/>
          <w:bCs/>
          <w:iCs/>
          <w:szCs w:val="22"/>
          <w:lang w:val="uk-UA"/>
        </w:rPr>
      </w:pPr>
    </w:p>
    <w:p w:rsidR="005776F1" w:rsidRDefault="005776F1" w:rsidP="005776F1">
      <w:pPr>
        <w:spacing w:after="240"/>
        <w:ind w:firstLine="425"/>
        <w:jc w:val="right"/>
        <w:rPr>
          <w:rFonts w:ascii="Times New Roman" w:hAnsi="Times New Roman"/>
          <w:b/>
          <w:bCs/>
          <w:iCs/>
          <w:sz w:val="28"/>
          <w:szCs w:val="28"/>
          <w:lang w:val="uk-UA"/>
        </w:rPr>
      </w:pPr>
      <w:r w:rsidRPr="005776F1">
        <w:rPr>
          <w:rFonts w:ascii="Times New Roman" w:hAnsi="Times New Roman"/>
          <w:b/>
          <w:bCs/>
          <w:iCs/>
          <w:sz w:val="28"/>
          <w:szCs w:val="28"/>
          <w:lang w:val="uk-UA"/>
        </w:rPr>
        <w:t>Додаток Г</w:t>
      </w:r>
    </w:p>
    <w:tbl>
      <w:tblPr>
        <w:tblStyle w:val="TableGrid"/>
        <w:tblW w:w="10466" w:type="dxa"/>
        <w:tblInd w:w="0" w:type="dxa"/>
        <w:tblCellMar>
          <w:top w:w="201" w:type="dxa"/>
          <w:left w:w="132" w:type="dxa"/>
          <w:right w:w="132" w:type="dxa"/>
        </w:tblCellMar>
        <w:tblLook w:val="04A0" w:firstRow="1" w:lastRow="0" w:firstColumn="1" w:lastColumn="0" w:noHBand="0" w:noVBand="1"/>
      </w:tblPr>
      <w:tblGrid>
        <w:gridCol w:w="10482"/>
      </w:tblGrid>
      <w:tr w:rsidR="005776F1" w:rsidRPr="005776F1" w:rsidTr="005776F1">
        <w:trPr>
          <w:trHeight w:val="12756"/>
        </w:trPr>
        <w:tc>
          <w:tcPr>
            <w:tcW w:w="10466" w:type="dxa"/>
            <w:tcBorders>
              <w:top w:val="nil"/>
              <w:left w:val="nil"/>
              <w:bottom w:val="nil"/>
              <w:right w:val="nil"/>
            </w:tcBorders>
            <w:shd w:val="clear" w:color="auto" w:fill="FFFFFF"/>
          </w:tcPr>
          <w:p w:rsidR="005776F1" w:rsidRPr="005776F1" w:rsidRDefault="005776F1" w:rsidP="005776F1">
            <w:pPr>
              <w:spacing w:after="33" w:line="259" w:lineRule="auto"/>
              <w:ind w:right="94"/>
              <w:rPr>
                <w:rFonts w:ascii="Times New Roman" w:eastAsia="Calibri" w:hAnsi="Times New Roman" w:cs="Times New Roman"/>
                <w:color w:val="000000"/>
                <w:sz w:val="28"/>
                <w:szCs w:val="28"/>
              </w:rPr>
            </w:pPr>
            <w:r w:rsidRPr="005776F1">
              <w:rPr>
                <w:rFonts w:eastAsia="Calibri" w:cs="Times New Roman"/>
                <w:color w:val="000000"/>
                <w:sz w:val="28"/>
                <w:szCs w:val="28"/>
              </w:rPr>
              <w:t xml:space="preserve">                                                                       </w:t>
            </w:r>
            <w:r w:rsidRPr="005776F1">
              <w:rPr>
                <w:rFonts w:ascii="Times New Roman" w:eastAsia="Calibri" w:hAnsi="Times New Roman" w:cs="Times New Roman"/>
                <w:color w:val="000000"/>
                <w:sz w:val="28"/>
                <w:szCs w:val="28"/>
              </w:rPr>
              <w:t>ЗАТВЕРДЖУЮ</w:t>
            </w:r>
          </w:p>
          <w:p w:rsidR="005776F1" w:rsidRPr="005776F1" w:rsidRDefault="005776F1" w:rsidP="005776F1">
            <w:pPr>
              <w:shd w:val="clear" w:color="auto" w:fill="FFFFFF"/>
              <w:spacing w:after="33" w:line="259" w:lineRule="auto"/>
              <w:ind w:right="94"/>
              <w:rPr>
                <w:rFonts w:ascii="Times New Roman" w:eastAsia="Calibri" w:hAnsi="Times New Roman" w:cs="Times New Roman"/>
                <w:color w:val="000000"/>
                <w:sz w:val="28"/>
                <w:szCs w:val="28"/>
              </w:rPr>
            </w:pPr>
            <w:r w:rsidRPr="005776F1">
              <w:rPr>
                <w:rFonts w:ascii="Times New Roman" w:eastAsia="Calibri" w:hAnsi="Times New Roman" w:cs="Times New Roman"/>
                <w:color w:val="000000"/>
                <w:sz w:val="28"/>
                <w:szCs w:val="28"/>
              </w:rPr>
              <w:t xml:space="preserve">                                                                       Директор </w:t>
            </w:r>
          </w:p>
          <w:p w:rsidR="005776F1" w:rsidRPr="005776F1" w:rsidRDefault="005776F1" w:rsidP="005776F1">
            <w:pPr>
              <w:shd w:val="clear" w:color="auto" w:fill="FFFFFF"/>
              <w:spacing w:after="33" w:line="259" w:lineRule="auto"/>
              <w:ind w:right="94"/>
              <w:rPr>
                <w:rFonts w:ascii="Times New Roman" w:eastAsia="Calibri" w:hAnsi="Times New Roman" w:cs="Times New Roman"/>
                <w:color w:val="000000"/>
                <w:sz w:val="28"/>
                <w:szCs w:val="28"/>
              </w:rPr>
            </w:pPr>
            <w:r w:rsidRPr="005776F1">
              <w:rPr>
                <w:rFonts w:ascii="Times New Roman" w:eastAsia="Calibri" w:hAnsi="Times New Roman" w:cs="Times New Roman"/>
                <w:color w:val="000000"/>
                <w:sz w:val="28"/>
                <w:szCs w:val="28"/>
              </w:rPr>
              <w:t xml:space="preserve">                                                                       інклюзивно-ресурсного центру </w:t>
            </w:r>
          </w:p>
          <w:p w:rsidR="005776F1" w:rsidRPr="005776F1" w:rsidRDefault="005776F1" w:rsidP="005776F1">
            <w:pPr>
              <w:shd w:val="clear" w:color="auto" w:fill="FFFFFF"/>
              <w:spacing w:after="33" w:line="259" w:lineRule="auto"/>
              <w:ind w:right="94"/>
              <w:rPr>
                <w:rFonts w:ascii="Times New Roman" w:eastAsia="Calibri" w:hAnsi="Times New Roman" w:cs="Times New Roman"/>
                <w:color w:val="000000"/>
                <w:sz w:val="28"/>
                <w:szCs w:val="28"/>
              </w:rPr>
            </w:pPr>
            <w:r w:rsidRPr="005776F1">
              <w:rPr>
                <w:rFonts w:ascii="Times New Roman" w:eastAsia="Calibri" w:hAnsi="Times New Roman" w:cs="Times New Roman"/>
                <w:color w:val="000000"/>
                <w:sz w:val="28"/>
                <w:szCs w:val="28"/>
              </w:rPr>
              <w:t xml:space="preserve">                                                                       Шосткинської міської ради </w:t>
            </w:r>
          </w:p>
          <w:p w:rsidR="005776F1" w:rsidRPr="005776F1" w:rsidRDefault="005776F1" w:rsidP="005776F1">
            <w:pPr>
              <w:shd w:val="clear" w:color="auto" w:fill="FFFFFF"/>
              <w:spacing w:after="33" w:line="259" w:lineRule="auto"/>
              <w:ind w:right="94"/>
              <w:rPr>
                <w:rFonts w:ascii="Times New Roman" w:eastAsia="Calibri" w:hAnsi="Times New Roman" w:cs="Times New Roman"/>
                <w:color w:val="000000"/>
                <w:sz w:val="28"/>
                <w:szCs w:val="28"/>
              </w:rPr>
            </w:pPr>
            <w:r w:rsidRPr="005776F1">
              <w:rPr>
                <w:rFonts w:ascii="Times New Roman" w:eastAsia="Calibri" w:hAnsi="Times New Roman" w:cs="Times New Roman"/>
                <w:color w:val="000000"/>
                <w:sz w:val="28"/>
                <w:szCs w:val="28"/>
              </w:rPr>
              <w:t xml:space="preserve">                                                                      Сумської області </w:t>
            </w:r>
          </w:p>
          <w:p w:rsidR="005776F1" w:rsidRPr="005776F1" w:rsidRDefault="005776F1" w:rsidP="005776F1">
            <w:pPr>
              <w:spacing w:line="259" w:lineRule="auto"/>
              <w:ind w:right="94"/>
              <w:rPr>
                <w:rFonts w:ascii="Times New Roman" w:eastAsia="Calibri" w:hAnsi="Times New Roman" w:cs="Times New Roman"/>
                <w:color w:val="000000"/>
                <w:sz w:val="28"/>
                <w:szCs w:val="28"/>
              </w:rPr>
            </w:pPr>
            <w:r w:rsidRPr="005776F1">
              <w:rPr>
                <w:rFonts w:ascii="Times New Roman" w:eastAsia="Calibri" w:hAnsi="Times New Roman" w:cs="Times New Roman"/>
                <w:color w:val="000000"/>
                <w:sz w:val="28"/>
                <w:szCs w:val="28"/>
              </w:rPr>
              <w:t xml:space="preserve">                                                                       _____________ Т.І.Мозгова </w:t>
            </w:r>
          </w:p>
          <w:p w:rsidR="005776F1" w:rsidRPr="005776F1" w:rsidRDefault="005776F1" w:rsidP="005776F1">
            <w:pPr>
              <w:tabs>
                <w:tab w:val="center" w:pos="6814"/>
              </w:tabs>
              <w:spacing w:after="143" w:line="259" w:lineRule="auto"/>
              <w:rPr>
                <w:rFonts w:ascii="Times New Roman" w:eastAsia="Calibri" w:hAnsi="Times New Roman" w:cs="Times New Roman"/>
                <w:color w:val="000000"/>
                <w:sz w:val="28"/>
                <w:szCs w:val="28"/>
              </w:rPr>
            </w:pPr>
            <w:r w:rsidRPr="005776F1">
              <w:rPr>
                <w:rFonts w:ascii="Times New Roman" w:eastAsia="Calibri" w:hAnsi="Times New Roman" w:cs="Times New Roman"/>
                <w:color w:val="000000"/>
                <w:sz w:val="28"/>
                <w:szCs w:val="28"/>
              </w:rPr>
              <w:t xml:space="preserve"> </w:t>
            </w:r>
            <w:r w:rsidRPr="005776F1">
              <w:rPr>
                <w:rFonts w:ascii="Times New Roman" w:eastAsia="Calibri" w:hAnsi="Times New Roman" w:cs="Times New Roman"/>
                <w:color w:val="000000"/>
                <w:sz w:val="28"/>
                <w:szCs w:val="28"/>
              </w:rPr>
              <w:tab/>
              <w:t>МП «_____» ______________ 2019 р.</w:t>
            </w:r>
          </w:p>
          <w:p w:rsidR="005776F1" w:rsidRPr="005776F1" w:rsidRDefault="005776F1" w:rsidP="005776F1">
            <w:pPr>
              <w:spacing w:line="259" w:lineRule="auto"/>
              <w:jc w:val="center"/>
              <w:rPr>
                <w:rFonts w:ascii="Times New Roman" w:eastAsia="Calibri" w:hAnsi="Times New Roman" w:cs="Times New Roman"/>
                <w:color w:val="000000"/>
                <w:sz w:val="28"/>
                <w:szCs w:val="28"/>
              </w:rPr>
            </w:pPr>
          </w:p>
          <w:p w:rsidR="005776F1" w:rsidRPr="005776F1" w:rsidRDefault="005776F1" w:rsidP="005776F1">
            <w:pPr>
              <w:spacing w:line="259" w:lineRule="auto"/>
              <w:jc w:val="center"/>
              <w:rPr>
                <w:rFonts w:ascii="Times New Roman" w:eastAsia="Calibri" w:hAnsi="Times New Roman" w:cs="Times New Roman"/>
                <w:color w:val="000000"/>
                <w:sz w:val="28"/>
                <w:szCs w:val="28"/>
              </w:rPr>
            </w:pPr>
            <w:r w:rsidRPr="005776F1">
              <w:rPr>
                <w:rFonts w:ascii="Times New Roman" w:eastAsia="Calibri" w:hAnsi="Times New Roman" w:cs="Times New Roman"/>
                <w:color w:val="000000"/>
                <w:sz w:val="28"/>
                <w:szCs w:val="28"/>
              </w:rPr>
              <w:t>ПЛАН</w:t>
            </w:r>
          </w:p>
          <w:p w:rsidR="005776F1" w:rsidRPr="005776F1" w:rsidRDefault="005776F1" w:rsidP="005776F1">
            <w:pPr>
              <w:spacing w:line="259" w:lineRule="auto"/>
              <w:jc w:val="center"/>
              <w:rPr>
                <w:rFonts w:ascii="Times New Roman" w:eastAsia="Calibri" w:hAnsi="Times New Roman" w:cs="Times New Roman"/>
                <w:color w:val="000000"/>
                <w:sz w:val="28"/>
                <w:szCs w:val="28"/>
              </w:rPr>
            </w:pPr>
            <w:r w:rsidRPr="005776F1">
              <w:rPr>
                <w:rFonts w:ascii="Times New Roman" w:eastAsia="Calibri" w:hAnsi="Times New Roman" w:cs="Times New Roman"/>
                <w:color w:val="000000"/>
                <w:sz w:val="28"/>
                <w:szCs w:val="28"/>
              </w:rPr>
              <w:t xml:space="preserve">роботи комунального закладу </w:t>
            </w:r>
          </w:p>
          <w:p w:rsidR="005776F1" w:rsidRPr="005776F1" w:rsidRDefault="005776F1" w:rsidP="005776F1">
            <w:pPr>
              <w:spacing w:line="259" w:lineRule="auto"/>
              <w:ind w:left="1054" w:right="1053"/>
              <w:jc w:val="center"/>
              <w:rPr>
                <w:rFonts w:ascii="Times New Roman" w:eastAsia="Calibri" w:hAnsi="Times New Roman" w:cs="Times New Roman"/>
                <w:color w:val="000000"/>
                <w:sz w:val="28"/>
                <w:szCs w:val="28"/>
              </w:rPr>
            </w:pPr>
            <w:r w:rsidRPr="005776F1">
              <w:rPr>
                <w:rFonts w:ascii="Times New Roman" w:eastAsia="Calibri" w:hAnsi="Times New Roman" w:cs="Times New Roman"/>
                <w:color w:val="000000"/>
                <w:sz w:val="28"/>
                <w:szCs w:val="28"/>
              </w:rPr>
              <w:t>«Інклюзивно-ресурсний центр Шосткинської міської ради Сумської області</w:t>
            </w:r>
          </w:p>
          <w:p w:rsidR="005776F1" w:rsidRPr="005776F1" w:rsidRDefault="005776F1" w:rsidP="005776F1">
            <w:pPr>
              <w:spacing w:line="259" w:lineRule="auto"/>
              <w:ind w:left="1054" w:right="1053"/>
              <w:jc w:val="center"/>
              <w:rPr>
                <w:rFonts w:ascii="Times New Roman" w:eastAsia="Calibri" w:hAnsi="Times New Roman" w:cs="Times New Roman"/>
                <w:color w:val="000000"/>
                <w:sz w:val="28"/>
                <w:szCs w:val="28"/>
              </w:rPr>
            </w:pPr>
            <w:r w:rsidRPr="005776F1">
              <w:rPr>
                <w:rFonts w:ascii="Times New Roman" w:eastAsia="Calibri" w:hAnsi="Times New Roman" w:cs="Times New Roman"/>
                <w:color w:val="000000"/>
                <w:sz w:val="28"/>
                <w:szCs w:val="28"/>
              </w:rPr>
              <w:t xml:space="preserve"> на 2019-2020 навчальний рік</w:t>
            </w:r>
          </w:p>
          <w:p w:rsidR="005776F1" w:rsidRPr="005776F1" w:rsidRDefault="005776F1" w:rsidP="005776F1">
            <w:pPr>
              <w:spacing w:line="259" w:lineRule="auto"/>
              <w:ind w:left="1054" w:right="1053"/>
              <w:jc w:val="center"/>
              <w:rPr>
                <w:rFonts w:eastAsia="Calibri" w:cs="Times New Roman"/>
                <w:color w:val="000000"/>
                <w:sz w:val="28"/>
                <w:szCs w:val="28"/>
              </w:rPr>
            </w:pPr>
          </w:p>
          <w:tbl>
            <w:tblPr>
              <w:tblStyle w:val="31"/>
              <w:tblW w:w="10208" w:type="dxa"/>
              <w:tblLook w:val="04A0" w:firstRow="1" w:lastRow="0" w:firstColumn="1" w:lastColumn="0" w:noHBand="0" w:noVBand="1"/>
            </w:tblPr>
            <w:tblGrid>
              <w:gridCol w:w="685"/>
              <w:gridCol w:w="2141"/>
              <w:gridCol w:w="1646"/>
              <w:gridCol w:w="1392"/>
              <w:gridCol w:w="1498"/>
              <w:gridCol w:w="1615"/>
              <w:gridCol w:w="1231"/>
            </w:tblGrid>
            <w:tr w:rsidR="005776F1" w:rsidRPr="005776F1" w:rsidTr="004362B9">
              <w:tc>
                <w:tcPr>
                  <w:tcW w:w="694" w:type="dxa"/>
                </w:tcPr>
                <w:p w:rsidR="005776F1" w:rsidRPr="005776F1" w:rsidRDefault="005776F1" w:rsidP="005776F1">
                  <w:pPr>
                    <w:spacing w:line="259" w:lineRule="auto"/>
                    <w:jc w:val="center"/>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 п/п</w:t>
                  </w:r>
                </w:p>
              </w:tc>
              <w:tc>
                <w:tcPr>
                  <w:tcW w:w="2153" w:type="dxa"/>
                </w:tcPr>
                <w:p w:rsidR="005776F1" w:rsidRPr="005776F1" w:rsidRDefault="005776F1" w:rsidP="005776F1">
                  <w:pPr>
                    <w:spacing w:line="259" w:lineRule="auto"/>
                    <w:jc w:val="center"/>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Захід</w:t>
                  </w:r>
                </w:p>
              </w:tc>
              <w:tc>
                <w:tcPr>
                  <w:tcW w:w="1650" w:type="dxa"/>
                </w:tcPr>
                <w:p w:rsidR="005776F1" w:rsidRPr="005776F1" w:rsidRDefault="005776F1" w:rsidP="005776F1">
                  <w:pPr>
                    <w:spacing w:line="259" w:lineRule="auto"/>
                    <w:jc w:val="center"/>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Відповідальний</w:t>
                  </w:r>
                </w:p>
              </w:tc>
              <w:tc>
                <w:tcPr>
                  <w:tcW w:w="1345" w:type="dxa"/>
                </w:tcPr>
                <w:p w:rsidR="005776F1" w:rsidRPr="005776F1" w:rsidRDefault="005776F1" w:rsidP="005776F1">
                  <w:pPr>
                    <w:spacing w:line="259" w:lineRule="auto"/>
                    <w:jc w:val="center"/>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Партнери</w:t>
                  </w:r>
                </w:p>
              </w:tc>
              <w:tc>
                <w:tcPr>
                  <w:tcW w:w="1502" w:type="dxa"/>
                </w:tcPr>
                <w:p w:rsidR="005776F1" w:rsidRPr="005776F1" w:rsidRDefault="005776F1" w:rsidP="005776F1">
                  <w:pPr>
                    <w:spacing w:line="259" w:lineRule="auto"/>
                    <w:jc w:val="center"/>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Індикатори виконання</w:t>
                  </w:r>
                </w:p>
              </w:tc>
              <w:tc>
                <w:tcPr>
                  <w:tcW w:w="1625" w:type="dxa"/>
                </w:tcPr>
                <w:p w:rsidR="005776F1" w:rsidRPr="005776F1" w:rsidRDefault="005776F1" w:rsidP="005776F1">
                  <w:pPr>
                    <w:spacing w:line="259" w:lineRule="auto"/>
                    <w:jc w:val="center"/>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Термін виконання</w:t>
                  </w:r>
                </w:p>
              </w:tc>
              <w:tc>
                <w:tcPr>
                  <w:tcW w:w="1239" w:type="dxa"/>
                </w:tcPr>
                <w:p w:rsidR="005776F1" w:rsidRPr="005776F1" w:rsidRDefault="005776F1" w:rsidP="005776F1">
                  <w:pPr>
                    <w:spacing w:line="259" w:lineRule="auto"/>
                    <w:jc w:val="center"/>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Примітки</w:t>
                  </w:r>
                </w:p>
              </w:tc>
            </w:tr>
            <w:tr w:rsidR="005776F1" w:rsidRPr="005776F1" w:rsidTr="004362B9">
              <w:tc>
                <w:tcPr>
                  <w:tcW w:w="10208" w:type="dxa"/>
                  <w:gridSpan w:val="7"/>
                </w:tcPr>
                <w:p w:rsidR="005776F1" w:rsidRPr="005776F1" w:rsidRDefault="005776F1" w:rsidP="005776F1">
                  <w:pPr>
                    <w:spacing w:line="259" w:lineRule="auto"/>
                    <w:jc w:val="center"/>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І. Організаційна робота</w:t>
                  </w:r>
                </w:p>
              </w:tc>
            </w:tr>
            <w:tr w:rsidR="005776F1" w:rsidRPr="005776F1" w:rsidTr="004362B9">
              <w:tc>
                <w:tcPr>
                  <w:tcW w:w="694" w:type="dxa"/>
                </w:tcPr>
                <w:p w:rsidR="005776F1" w:rsidRPr="005776F1" w:rsidRDefault="005776F1" w:rsidP="005776F1">
                  <w:pPr>
                    <w:numPr>
                      <w:ilvl w:val="0"/>
                      <w:numId w:val="3"/>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 xml:space="preserve">Розроблення внутрішніх організаційно-правових документів (посадових інструкцій фахівців ІРЦ, правил внутрішнього трудового розпорядку </w:t>
                  </w:r>
                  <w:r w:rsidRPr="005776F1">
                    <w:rPr>
                      <w:rFonts w:ascii="Times New Roman" w:eastAsia="Calibri" w:hAnsi="Times New Roman" w:cs="Times New Roman"/>
                      <w:color w:val="000000"/>
                      <w:sz w:val="20"/>
                      <w:lang w:val="uk-UA" w:eastAsia="ru-RU"/>
                    </w:rPr>
                    <w:t>тощо</w:t>
                  </w:r>
                  <w:r w:rsidRPr="005776F1">
                    <w:rPr>
                      <w:rFonts w:ascii="Times New Roman" w:eastAsia="Calibri" w:hAnsi="Times New Roman" w:cs="Times New Roman"/>
                      <w:color w:val="000000"/>
                      <w:sz w:val="20"/>
                      <w:lang w:eastAsia="ru-RU"/>
                    </w:rPr>
                    <w:t>)</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Директор Мозгова Т.І.</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c>
                <w:tcPr>
                  <w:tcW w:w="1502" w:type="dxa"/>
                </w:tcPr>
                <w:p w:rsidR="005776F1" w:rsidRPr="005776F1" w:rsidRDefault="005776F1" w:rsidP="005776F1">
                  <w:pPr>
                    <w:spacing w:line="236"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 xml:space="preserve">Посадові інструкції </w:t>
                  </w:r>
                </w:p>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 xml:space="preserve">тощо </w:t>
                  </w:r>
                </w:p>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розроблено, підписано фахівцями.</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3"/>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36"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 xml:space="preserve">Укріплення матеріально-технічної бази (придбання методичного, навчального та програмного забезпечення, предметів, матеріалів і обладнання, </w:t>
                  </w:r>
                </w:p>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у т. ч. довгострокового користування)</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Згідно з графіком фінансування</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3"/>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Взаємодія з місцевими органами виконавчої влади, органами місцевого самоврядування, закладами освіти, охорони здоров’я, соціального захисту, службами у справах дітей, громадськими об’єднаннями щодо надання психолого-педагогічних, корекційно-розвиткових послуг дітям з особливими освітніми потребами</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c>
                <w:tcPr>
                  <w:tcW w:w="1502" w:type="dxa"/>
                </w:tcPr>
                <w:p w:rsidR="005776F1" w:rsidRPr="005776F1" w:rsidRDefault="005776F1" w:rsidP="005776F1">
                  <w:pPr>
                    <w:spacing w:line="236"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 xml:space="preserve">Укладені угоди про співпрацю </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10208" w:type="dxa"/>
                  <w:gridSpan w:val="7"/>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ІІ. Інформаційно-аналітична діяльність</w:t>
                  </w:r>
                </w:p>
              </w:tc>
            </w:tr>
            <w:tr w:rsidR="005776F1" w:rsidRPr="005776F1" w:rsidTr="004362B9">
              <w:tc>
                <w:tcPr>
                  <w:tcW w:w="694" w:type="dxa"/>
                </w:tcPr>
                <w:p w:rsidR="005776F1" w:rsidRPr="005776F1" w:rsidRDefault="005776F1" w:rsidP="005776F1">
                  <w:pPr>
                    <w:numPr>
                      <w:ilvl w:val="0"/>
                      <w:numId w:val="4"/>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Ведення реєстру дітей, які пройшли комплексну оцінку і перебувають на обліку в ІРЦ</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Практичний психолог </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Лисоконь Ю.В.</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Реєстр в електронному вигляді</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4"/>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Ведення реєстру закладів дошкільної, загальної середньої, професійної (професійно-технічної) та інших закладів освіти, які забезпечують здобуття загальної середньої освіти</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Реєстр в електронному вигляді</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4"/>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Ведення реєстру фахівців, які надають психолого-педагогічні, корекційно-розвиткові послуги дітям з особливими освітніми потребами (за їхньою згодою)</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Реєстр в електронному вигляді</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4"/>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36" w:lineRule="auto"/>
                    <w:ind w:right="91"/>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 xml:space="preserve">Підготовка звітної інформації про результати діяльності ІРЦ для засновника, відповідного структурного підрозділу з питань діяльності ІРЦ, а також аналітичної інформації для відповідного </w:t>
                  </w:r>
                </w:p>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РЦПІО</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Директор Мозгова Т.І.</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Звітна інформація</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4"/>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Підготовка звіту фахівців ІРЦ про результати надання психолого-педагогічних, корекційно-розвиткових послуг</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Фахівці </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Звіти </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 кінці календарного та навчального років</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4"/>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Щотижневе планування діяльності</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Фахівці </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Плани </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4"/>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Ведення журналу обліку заяв</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Практичний психолог </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Лисоконь Ю.В.</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Журнал</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4"/>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Ведення журналу обліку висновків про комплексну оцінку</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Практичний психолог Лисоконь Ю.В.</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Журнал</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4"/>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Ведення особових справ дітей, які пройшли комплексну оцінку</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Практичний психолог </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Лисоконь Ю.В.</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Особові справи</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4"/>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Висвітлення питань діяльності ІРЦ в засобах масової інформації, соціальних мережах, на власному сайті</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w:t>
                  </w:r>
                </w:p>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 xml:space="preserve">Фахівці </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10208" w:type="dxa"/>
                  <w:gridSpan w:val="7"/>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ІІІ Експертно-діагностична діяльність</w:t>
                  </w:r>
                </w:p>
              </w:tc>
            </w:tr>
            <w:tr w:rsidR="005776F1" w:rsidRPr="005776F1" w:rsidTr="004362B9">
              <w:tc>
                <w:tcPr>
                  <w:tcW w:w="694" w:type="dxa"/>
                </w:tcPr>
                <w:p w:rsidR="005776F1" w:rsidRPr="005776F1" w:rsidRDefault="005776F1" w:rsidP="005776F1">
                  <w:pPr>
                    <w:numPr>
                      <w:ilvl w:val="0"/>
                      <w:numId w:val="5"/>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Розробка графіків виїзних засідань</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w:t>
                  </w:r>
                </w:p>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 xml:space="preserve">Фахівці </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Директори освітніх закладів</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За запитом</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5"/>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Первинний прийом батьків</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Фахівці </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Батьки </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5"/>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Проведення комплексної психолого-педагогічної оцінки фахівцями:</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Фахівці </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Батьки, педагоги, лікарі</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spacing w:line="259" w:lineRule="auto"/>
                    <w:ind w:left="360"/>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Оцінка фізичного розвитку</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Вчитель-реабілітолог</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Батьки</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Підготовка висновку та рекомендацій</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За графіком роботи</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spacing w:line="259" w:lineRule="auto"/>
                    <w:ind w:left="360"/>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Оцінка мовленнєвого розвитку</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Вчитель-логопед</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Батьки</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Підготовка висновку та рекомендацій</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За графіком роботи</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spacing w:line="259" w:lineRule="auto"/>
                    <w:ind w:left="360"/>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Оцінка когнітивної сфери дитини</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Практичний психолог</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Батьки</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Підготовка висновку та рекомендацій</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За графіком роботи</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spacing w:line="259" w:lineRule="auto"/>
                    <w:ind w:left="360"/>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Оцінка емоційно-вольової сфери</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Практичний психолог</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Батьки</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Підготовка висновку та рекомендацій</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За графіком роботи</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spacing w:line="259" w:lineRule="auto"/>
                    <w:ind w:left="360"/>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Оцінка освітньої діяльності дитини</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Вчитель-дефектолог</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Батьки </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Підготовка висновку та рекомендацій</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За графіком роботи</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5"/>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Засідання фахівців з метою узагальнення результатів комплексної оцінки, розробку висновку та рекомендацій</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Фахівці </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Батьки </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Узагальнений висновок та рекомендації</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За графіком роботи</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10208" w:type="dxa"/>
                  <w:gridSpan w:val="7"/>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ІУ надання психолого-педагогічних, корекційно-розвиткових послуг</w:t>
                  </w:r>
                </w:p>
              </w:tc>
            </w:tr>
            <w:tr w:rsidR="005776F1" w:rsidRPr="005776F1" w:rsidTr="004362B9">
              <w:tc>
                <w:tcPr>
                  <w:tcW w:w="694" w:type="dxa"/>
                </w:tcPr>
                <w:p w:rsidR="005776F1" w:rsidRPr="005776F1" w:rsidRDefault="005776F1" w:rsidP="005776F1">
                  <w:pPr>
                    <w:numPr>
                      <w:ilvl w:val="0"/>
                      <w:numId w:val="6"/>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Проведення індивідуальних та групових занять з дітьми з особливими освітніми потребами</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Фахівці </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Заклади освіти, батьки</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Список дітей, графік занять, документація фахівців</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10208" w:type="dxa"/>
                  <w:gridSpan w:val="7"/>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 Психолого-педагогічний супровід</w:t>
                  </w:r>
                </w:p>
              </w:tc>
            </w:tr>
            <w:tr w:rsidR="005776F1" w:rsidRPr="005776F1" w:rsidTr="004362B9">
              <w:tc>
                <w:tcPr>
                  <w:tcW w:w="694" w:type="dxa"/>
                </w:tcPr>
                <w:p w:rsidR="005776F1" w:rsidRPr="005776F1" w:rsidRDefault="005776F1" w:rsidP="005776F1">
                  <w:pPr>
                    <w:numPr>
                      <w:ilvl w:val="0"/>
                      <w:numId w:val="7"/>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eastAsia="ru-RU"/>
                    </w:rPr>
                    <w:t>Участь в командах психолого-педагогічного супроводу дитини з особливими освітніми потребами у закладах загальної середньої та дошкільної освіти, а також психолого-педагогічних комісіях спеціальних закладів загальної середньої освіти</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Фахівці </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Заклади освіти</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Моніторинг динаміки розвитку дитини</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7"/>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eastAsia="ru-RU"/>
                    </w:rPr>
                    <w:t>Моніторинг динаміки розвитку дитини шляхом взаємодії з батьками дітей з ООП та закладами освіти, в яких вони навчаються</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Фахівці </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Заклади освіти, батьки</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Звіт про результати моніторингу, в тому числі результати виконання ІПР</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10208" w:type="dxa"/>
                  <w:gridSpan w:val="7"/>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УІ. Методична підтримка інклюзивного навчання</w:t>
                  </w:r>
                </w:p>
              </w:tc>
            </w:tr>
            <w:tr w:rsidR="005776F1" w:rsidRPr="005776F1" w:rsidTr="004362B9">
              <w:tc>
                <w:tcPr>
                  <w:tcW w:w="694" w:type="dxa"/>
                </w:tcPr>
                <w:p w:rsidR="005776F1" w:rsidRPr="005776F1" w:rsidRDefault="005776F1" w:rsidP="005776F1">
                  <w:pPr>
                    <w:numPr>
                      <w:ilvl w:val="0"/>
                      <w:numId w:val="8"/>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Надання методичної допомоги щодо складання, виконання та коригування ІПР</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Фахівці</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Заклади освіти, обласний ресурсний центр</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Звіти </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8"/>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 xml:space="preserve">Надання методичної допомоги педагогічним працівникам </w:t>
                  </w:r>
                  <w:r w:rsidRPr="005776F1">
                    <w:rPr>
                      <w:rFonts w:ascii="Times New Roman" w:eastAsia="Calibri" w:hAnsi="Times New Roman" w:cs="Times New Roman"/>
                      <w:color w:val="000000"/>
                      <w:sz w:val="20"/>
                      <w:lang w:val="uk-UA" w:eastAsia="ru-RU"/>
                    </w:rPr>
                    <w:t>закладів освіти,</w:t>
                  </w:r>
                  <w:r w:rsidRPr="005776F1">
                    <w:rPr>
                      <w:rFonts w:ascii="Times New Roman" w:eastAsia="Calibri" w:hAnsi="Times New Roman" w:cs="Times New Roman"/>
                      <w:color w:val="000000"/>
                      <w:sz w:val="20"/>
                      <w:lang w:eastAsia="ru-RU"/>
                    </w:rPr>
                    <w:t xml:space="preserve">батькам </w:t>
                  </w:r>
                  <w:r w:rsidRPr="005776F1">
                    <w:rPr>
                      <w:rFonts w:ascii="Times New Roman" w:eastAsia="Calibri" w:hAnsi="Times New Roman" w:cs="Times New Roman"/>
                      <w:color w:val="000000"/>
                      <w:sz w:val="20"/>
                      <w:lang w:val="uk-UA" w:eastAsia="ru-RU"/>
                    </w:rPr>
                    <w:t>діт</w:t>
                  </w:r>
                  <w:r w:rsidRPr="005776F1">
                    <w:rPr>
                      <w:rFonts w:ascii="Times New Roman" w:eastAsia="Calibri" w:hAnsi="Times New Roman" w:cs="Times New Roman"/>
                      <w:color w:val="000000"/>
                      <w:sz w:val="20"/>
                      <w:lang w:eastAsia="ru-RU"/>
                    </w:rPr>
                    <w:t xml:space="preserve">ей з особливими освітніми потребами щодо особливостей організації надання психолого-педагогічних, корекційно-розвиткових послуг </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Фахівці </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Заклади освіти, обласний ресурсний центр</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Звіти </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8"/>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Створення банку методичних матеріалів на допомогу інклюзивному закладу (нормативно-правова база, програми навчання, методичні матеріали для фахівців, порадники для батьків</w:t>
                  </w:r>
                  <w:r w:rsidRPr="005776F1">
                    <w:rPr>
                      <w:rFonts w:ascii="Times New Roman" w:eastAsia="Calibri" w:hAnsi="Times New Roman" w:cs="Times New Roman"/>
                      <w:color w:val="000000"/>
                      <w:sz w:val="20"/>
                      <w:lang w:val="uk-UA" w:eastAsia="ru-RU"/>
                    </w:rPr>
                    <w:t xml:space="preserve"> тощо</w:t>
                  </w:r>
                  <w:r w:rsidRPr="005776F1">
                    <w:rPr>
                      <w:rFonts w:ascii="Times New Roman" w:eastAsia="Calibri" w:hAnsi="Times New Roman" w:cs="Times New Roman"/>
                      <w:color w:val="000000"/>
                      <w:sz w:val="20"/>
                      <w:lang w:eastAsia="ru-RU"/>
                    </w:rPr>
                    <w:t>)</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Фахівці </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Громадські організації, управління освіти, заклади освіти, обласний ресурсний центр</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Електронна бібліотека методичних матеріалів</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10208" w:type="dxa"/>
                  <w:gridSpan w:val="7"/>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УІІ. Інформаційно-просвітницька діяльність</w:t>
                  </w:r>
                </w:p>
              </w:tc>
            </w:tr>
            <w:tr w:rsidR="005776F1" w:rsidRPr="005776F1" w:rsidTr="004362B9">
              <w:tc>
                <w:tcPr>
                  <w:tcW w:w="694" w:type="dxa"/>
                </w:tcPr>
                <w:p w:rsidR="005776F1" w:rsidRPr="005776F1" w:rsidRDefault="005776F1" w:rsidP="005776F1">
                  <w:pPr>
                    <w:numPr>
                      <w:ilvl w:val="0"/>
                      <w:numId w:val="9"/>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Участь у нарадах управління освіти</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«Педагогічний патронаж для дітей з особливими освітніми потребами»</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Апарат управління освіти</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Протокол </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За графіком управління освіти</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9"/>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Участь у нарадах з директорами закладів  загальної середньої освіти</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«Педагогічний патронаж для дітей з особливими освітніми потребами»  </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Директори закладів дошкільної та загальної середньої освіти</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Протокол </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За графіком управління освіти</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rPr>
                <w:trHeight w:val="511"/>
              </w:trPr>
              <w:tc>
                <w:tcPr>
                  <w:tcW w:w="694" w:type="dxa"/>
                </w:tcPr>
                <w:p w:rsidR="005776F1" w:rsidRPr="005776F1" w:rsidRDefault="005776F1" w:rsidP="005776F1">
                  <w:pPr>
                    <w:numPr>
                      <w:ilvl w:val="0"/>
                      <w:numId w:val="9"/>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Круглий стіл практичних психологів ЗДО «Психологічний  супровід дітей з інтелектуальними порушеннями в умовах закладу дошкільної освіти»</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Практичний психолог Алісіменко Л.М.</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Практичні психологи ЗДО</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Листопад </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2019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rPr>
                <w:trHeight w:val="511"/>
              </w:trPr>
              <w:tc>
                <w:tcPr>
                  <w:tcW w:w="694" w:type="dxa"/>
                </w:tcPr>
                <w:p w:rsidR="005776F1" w:rsidRPr="005776F1" w:rsidRDefault="005776F1" w:rsidP="005776F1">
                  <w:pPr>
                    <w:numPr>
                      <w:ilvl w:val="0"/>
                      <w:numId w:val="9"/>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Круглий стіл практичних психологів ЗЗСО «Психологічний  супровід дітей з інтелектуальними порушеннями в умовах закладу загальної середньої освіти»</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Практичний психолог Алісіменко Л.М., Лисоконь Ю.В.</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Практичні психологи ЗЗСО</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Листопад </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2019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rPr>
                <w:trHeight w:val="3303"/>
              </w:trPr>
              <w:tc>
                <w:tcPr>
                  <w:tcW w:w="694" w:type="dxa"/>
                </w:tcPr>
                <w:p w:rsidR="005776F1" w:rsidRPr="005776F1" w:rsidRDefault="005776F1" w:rsidP="005776F1">
                  <w:pPr>
                    <w:numPr>
                      <w:ilvl w:val="0"/>
                      <w:numId w:val="9"/>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after="57" w:line="236" w:lineRule="auto"/>
                    <w:ind w:right="37"/>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eastAsia="ru-RU"/>
                    </w:rPr>
                    <w:t xml:space="preserve">Проведення </w:t>
                  </w:r>
                  <w:r w:rsidRPr="005776F1">
                    <w:rPr>
                      <w:rFonts w:ascii="Times New Roman" w:eastAsia="Calibri" w:hAnsi="Times New Roman" w:cs="Times New Roman"/>
                      <w:color w:val="000000"/>
                      <w:sz w:val="20"/>
                      <w:lang w:val="uk-UA" w:eastAsia="ru-RU"/>
                    </w:rPr>
                    <w:t>круглих столів</w:t>
                  </w:r>
                  <w:r w:rsidRPr="005776F1">
                    <w:rPr>
                      <w:rFonts w:ascii="Times New Roman" w:eastAsia="Calibri" w:hAnsi="Times New Roman" w:cs="Times New Roman"/>
                      <w:color w:val="000000"/>
                      <w:sz w:val="20"/>
                      <w:lang w:eastAsia="ru-RU"/>
                    </w:rPr>
                    <w:t xml:space="preserve"> для педагогічних працівників</w:t>
                  </w:r>
                  <w:r w:rsidRPr="005776F1">
                    <w:rPr>
                      <w:rFonts w:ascii="Times New Roman" w:eastAsia="Calibri" w:hAnsi="Times New Roman" w:cs="Times New Roman"/>
                      <w:color w:val="000000"/>
                      <w:sz w:val="20"/>
                      <w:lang w:val="uk-UA" w:eastAsia="ru-RU"/>
                    </w:rPr>
                    <w:t>, які працюють в інклюзивних класах,:</w:t>
                  </w:r>
                </w:p>
                <w:p w:rsidR="005776F1" w:rsidRPr="005776F1" w:rsidRDefault="005776F1" w:rsidP="005776F1">
                  <w:pPr>
                    <w:spacing w:after="57" w:line="236" w:lineRule="auto"/>
                    <w:ind w:right="37"/>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«Документація асистента вчителя» «Диференційоване навчання в інклюзивних класах»</w:t>
                  </w:r>
                </w:p>
                <w:p w:rsidR="005776F1" w:rsidRPr="005776F1" w:rsidRDefault="005776F1" w:rsidP="005776F1">
                  <w:pPr>
                    <w:spacing w:after="57" w:line="236" w:lineRule="auto"/>
                    <w:ind w:right="37"/>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val="uk-UA" w:eastAsia="ru-RU"/>
                    </w:rPr>
                    <w:t>«Складання індивідуальної програми супроводу»</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 Фахівці</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p>
                <w:p w:rsidR="005776F1" w:rsidRPr="005776F1" w:rsidRDefault="005776F1" w:rsidP="005776F1">
                  <w:pPr>
                    <w:spacing w:line="259" w:lineRule="auto"/>
                    <w:rPr>
                      <w:rFonts w:ascii="Times New Roman" w:eastAsia="Calibri" w:hAnsi="Times New Roman" w:cs="Times New Roman"/>
                      <w:color w:val="000000"/>
                      <w:sz w:val="20"/>
                      <w:lang w:val="uk-UA" w:eastAsia="ru-RU"/>
                    </w:rPr>
                  </w:pPr>
                </w:p>
                <w:p w:rsidR="005776F1" w:rsidRPr="005776F1" w:rsidRDefault="005776F1" w:rsidP="005776F1">
                  <w:pPr>
                    <w:spacing w:line="259" w:lineRule="auto"/>
                    <w:rPr>
                      <w:rFonts w:ascii="Times New Roman" w:eastAsia="Calibri" w:hAnsi="Times New Roman" w:cs="Times New Roman"/>
                      <w:color w:val="000000"/>
                      <w:sz w:val="20"/>
                      <w:lang w:val="uk-UA" w:eastAsia="ru-RU"/>
                    </w:rPr>
                  </w:pPr>
                </w:p>
                <w:p w:rsidR="005776F1" w:rsidRPr="005776F1" w:rsidRDefault="005776F1" w:rsidP="005776F1">
                  <w:pPr>
                    <w:spacing w:line="259" w:lineRule="auto"/>
                    <w:rPr>
                      <w:rFonts w:ascii="Times New Roman" w:eastAsia="Calibri" w:hAnsi="Times New Roman" w:cs="Times New Roman"/>
                      <w:color w:val="000000"/>
                      <w:sz w:val="20"/>
                      <w:lang w:val="uk-UA" w:eastAsia="ru-RU"/>
                    </w:rPr>
                  </w:pPr>
                </w:p>
                <w:p w:rsidR="005776F1" w:rsidRPr="005776F1" w:rsidRDefault="005776F1" w:rsidP="005776F1">
                  <w:pPr>
                    <w:spacing w:line="259" w:lineRule="auto"/>
                    <w:rPr>
                      <w:rFonts w:ascii="Times New Roman" w:eastAsia="Calibri" w:hAnsi="Times New Roman" w:cs="Times New Roman"/>
                      <w:color w:val="000000"/>
                      <w:sz w:val="20"/>
                      <w:lang w:val="uk-UA" w:eastAsia="ru-RU"/>
                    </w:rPr>
                  </w:pPr>
                </w:p>
                <w:p w:rsidR="005776F1" w:rsidRPr="005776F1" w:rsidRDefault="005776F1" w:rsidP="005776F1">
                  <w:pPr>
                    <w:spacing w:line="259" w:lineRule="auto"/>
                    <w:rPr>
                      <w:rFonts w:ascii="Times New Roman" w:eastAsia="Calibri" w:hAnsi="Times New Roman" w:cs="Times New Roman"/>
                      <w:color w:val="000000"/>
                      <w:sz w:val="20"/>
                      <w:lang w:val="uk-UA" w:eastAsia="ru-RU"/>
                    </w:rPr>
                  </w:pP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Асистенти вчителів</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Вчителі</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Заступники директорів</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Фотозвіт </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p>
                <w:p w:rsidR="005776F1" w:rsidRPr="005776F1" w:rsidRDefault="005776F1" w:rsidP="005776F1">
                  <w:pPr>
                    <w:spacing w:line="259" w:lineRule="auto"/>
                    <w:rPr>
                      <w:rFonts w:ascii="Times New Roman" w:eastAsia="Calibri" w:hAnsi="Times New Roman" w:cs="Times New Roman"/>
                      <w:color w:val="000000"/>
                      <w:sz w:val="20"/>
                      <w:lang w:val="uk-UA" w:eastAsia="ru-RU"/>
                    </w:rPr>
                  </w:pPr>
                </w:p>
                <w:p w:rsidR="005776F1" w:rsidRPr="005776F1" w:rsidRDefault="005776F1" w:rsidP="005776F1">
                  <w:pPr>
                    <w:spacing w:line="259" w:lineRule="auto"/>
                    <w:rPr>
                      <w:rFonts w:ascii="Times New Roman" w:eastAsia="Calibri" w:hAnsi="Times New Roman" w:cs="Times New Roman"/>
                      <w:color w:val="000000"/>
                      <w:sz w:val="20"/>
                      <w:lang w:val="uk-UA" w:eastAsia="ru-RU"/>
                    </w:rPr>
                  </w:pPr>
                </w:p>
                <w:p w:rsidR="005776F1" w:rsidRPr="005776F1" w:rsidRDefault="005776F1" w:rsidP="005776F1">
                  <w:pPr>
                    <w:spacing w:line="259" w:lineRule="auto"/>
                    <w:rPr>
                      <w:rFonts w:ascii="Times New Roman" w:eastAsia="Calibri" w:hAnsi="Times New Roman" w:cs="Times New Roman"/>
                      <w:color w:val="000000"/>
                      <w:sz w:val="20"/>
                      <w:lang w:val="uk-UA" w:eastAsia="ru-RU"/>
                    </w:rPr>
                  </w:pPr>
                </w:p>
                <w:p w:rsidR="005776F1" w:rsidRPr="005776F1" w:rsidRDefault="005776F1" w:rsidP="005776F1">
                  <w:pPr>
                    <w:spacing w:line="259" w:lineRule="auto"/>
                    <w:rPr>
                      <w:rFonts w:ascii="Times New Roman" w:eastAsia="Calibri" w:hAnsi="Times New Roman" w:cs="Times New Roman"/>
                      <w:color w:val="000000"/>
                      <w:sz w:val="20"/>
                      <w:lang w:val="uk-UA" w:eastAsia="ru-RU"/>
                    </w:rPr>
                  </w:pPr>
                </w:p>
                <w:p w:rsidR="005776F1" w:rsidRPr="005776F1" w:rsidRDefault="005776F1" w:rsidP="005776F1">
                  <w:pPr>
                    <w:spacing w:line="259" w:lineRule="auto"/>
                    <w:rPr>
                      <w:rFonts w:ascii="Times New Roman" w:eastAsia="Calibri" w:hAnsi="Times New Roman" w:cs="Times New Roman"/>
                      <w:color w:val="000000"/>
                      <w:sz w:val="20"/>
                      <w:lang w:val="uk-UA" w:eastAsia="ru-RU"/>
                    </w:rPr>
                  </w:pP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Жовтень 2019 р </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Грудень 2019 р</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Березень 2020 р</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10208" w:type="dxa"/>
                  <w:gridSpan w:val="7"/>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УІІІ. Консультативна робота</w:t>
                  </w:r>
                </w:p>
              </w:tc>
            </w:tr>
            <w:tr w:rsidR="005776F1" w:rsidRPr="005776F1" w:rsidTr="004362B9">
              <w:tc>
                <w:tcPr>
                  <w:tcW w:w="694" w:type="dxa"/>
                </w:tcPr>
                <w:p w:rsidR="005776F1" w:rsidRPr="005776F1" w:rsidRDefault="005776F1" w:rsidP="005776F1">
                  <w:pPr>
                    <w:numPr>
                      <w:ilvl w:val="0"/>
                      <w:numId w:val="10"/>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after="57" w:line="236" w:lineRule="auto"/>
                    <w:ind w:right="37"/>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Консультація батьків або законних представників дітей з особливими освітніми потребами стосовно мережі закладів дошкільної, загальної середньої, професійної (професійно-технічної) та інших закладів освіти, які забезпечують здобуття загальної середньої освіти, та зарахування до цих закладів</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Фахівці </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Заклади освіти</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Реєстр закладів, пам</w:t>
                  </w:r>
                  <w:r w:rsidRPr="005776F1">
                    <w:rPr>
                      <w:rFonts w:ascii="Times New Roman" w:eastAsia="Calibri" w:hAnsi="Times New Roman" w:cs="Times New Roman"/>
                      <w:color w:val="000000"/>
                      <w:sz w:val="20"/>
                      <w:lang w:eastAsia="ru-RU"/>
                    </w:rPr>
                    <w:t>’</w:t>
                  </w:r>
                  <w:r w:rsidRPr="005776F1">
                    <w:rPr>
                      <w:rFonts w:ascii="Times New Roman" w:eastAsia="Calibri" w:hAnsi="Times New Roman" w:cs="Times New Roman"/>
                      <w:color w:val="000000"/>
                      <w:sz w:val="20"/>
                      <w:lang w:val="uk-UA" w:eastAsia="ru-RU"/>
                    </w:rPr>
                    <w:t>ятки батькам щодо порядку зарахування до освітніх закладів</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10"/>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after="57" w:line="236" w:lineRule="auto"/>
                    <w:ind w:right="37"/>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Ознайомлення батьків (законних представників) дитини з висновком про комплексну оцінку, умовами навчання та надання психолого-педагогічних, корекційно-розвиткових послуг дитині</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Фахівці </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Батьки, законні представники</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Висновок ІРЦ з підписом батьків дитини з ООП</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10"/>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after="57" w:line="236" w:lineRule="auto"/>
                    <w:ind w:right="37"/>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Надання консультативно-психологічної допомоги та проведення бесід з батьками або законними представниками дітей з особливими освітніми потребами з метою формування позитивної мотивації щодо розвитку таких дітей</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Фахівці </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Батьки, законні представники</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Звіт </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10208" w:type="dxa"/>
                  <w:gridSpan w:val="7"/>
                </w:tcPr>
                <w:p w:rsidR="005776F1" w:rsidRPr="005776F1" w:rsidRDefault="005776F1" w:rsidP="005776F1">
                  <w:pPr>
                    <w:spacing w:line="259" w:lineRule="auto"/>
                    <w:jc w:val="center"/>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ІХ. Підвищення кваліфікаційного рівня та фахової майстерності</w:t>
                  </w:r>
                </w:p>
              </w:tc>
            </w:tr>
            <w:tr w:rsidR="005776F1" w:rsidRPr="005776F1" w:rsidTr="004362B9">
              <w:tc>
                <w:tcPr>
                  <w:tcW w:w="694" w:type="dxa"/>
                </w:tcPr>
                <w:p w:rsidR="005776F1" w:rsidRPr="005776F1" w:rsidRDefault="005776F1" w:rsidP="005776F1">
                  <w:pPr>
                    <w:numPr>
                      <w:ilvl w:val="0"/>
                      <w:numId w:val="11"/>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after="57" w:line="236" w:lineRule="auto"/>
                    <w:ind w:right="37"/>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Круглий стіл для фахівців ІРЦ;</w:t>
                  </w:r>
                </w:p>
                <w:p w:rsidR="005776F1" w:rsidRPr="005776F1" w:rsidRDefault="005776F1" w:rsidP="005776F1">
                  <w:pPr>
                    <w:spacing w:after="57" w:line="236" w:lineRule="auto"/>
                    <w:ind w:right="37"/>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«Написання висновку за результатами комплексної оцінки»</w:t>
                  </w:r>
                </w:p>
                <w:p w:rsidR="005776F1" w:rsidRPr="005776F1" w:rsidRDefault="005776F1" w:rsidP="005776F1">
                  <w:pPr>
                    <w:spacing w:after="57" w:line="236" w:lineRule="auto"/>
                    <w:ind w:right="37"/>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Документація міського інклюзивно-ресурсного центру»</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Фахівці </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Звіт </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Жовтень, листопад,</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2019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11"/>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after="57" w:line="236" w:lineRule="auto"/>
                    <w:ind w:right="37"/>
                    <w:rPr>
                      <w:rFonts w:ascii="Times New Roman" w:eastAsia="Calibri" w:hAnsi="Times New Roman" w:cs="Times New Roman"/>
                      <w:color w:val="000000"/>
                      <w:sz w:val="20"/>
                      <w:lang w:eastAsia="ru-RU"/>
                    </w:rPr>
                  </w:pPr>
                  <w:r w:rsidRPr="005776F1">
                    <w:rPr>
                      <w:rFonts w:ascii="Times New Roman" w:eastAsia="Calibri" w:hAnsi="Times New Roman" w:cs="Times New Roman"/>
                      <w:color w:val="000000"/>
                      <w:sz w:val="20"/>
                      <w:lang w:eastAsia="ru-RU"/>
                    </w:rPr>
                    <w:t>Навчання використанню сучасних міжнародних методик оцінки розвитку дитини</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Фахівці </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Обласний ресурсний центр, Інститут модернізації змісту освіти МОН України</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Свідоцтва </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11"/>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after="57" w:line="236" w:lineRule="auto"/>
                    <w:ind w:right="37"/>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Участь у семінарах, тренінгах, конференціях, науково-практичних заходах з питань інклюзивного навчання</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Фахівці</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Обласний ресурсний центр, Інститут модернізації змісту освіти МОН України</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Свідоцтва </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11"/>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after="57" w:line="236" w:lineRule="auto"/>
                    <w:ind w:right="37"/>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Участь у семінарах, тренінгах, конференціях, науково-практичних заходах з організаційно-методичних питань діяльності ІРЦ </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Фахівці</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Обласний ресурсний центр, Інститут модернізації змісту освіти МОН України</w:t>
                  </w: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 xml:space="preserve">Свідоцтва </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r w:rsidR="005776F1" w:rsidRPr="005776F1" w:rsidTr="004362B9">
              <w:tc>
                <w:tcPr>
                  <w:tcW w:w="694" w:type="dxa"/>
                </w:tcPr>
                <w:p w:rsidR="005776F1" w:rsidRPr="005776F1" w:rsidRDefault="005776F1" w:rsidP="005776F1">
                  <w:pPr>
                    <w:numPr>
                      <w:ilvl w:val="0"/>
                      <w:numId w:val="11"/>
                    </w:numPr>
                    <w:spacing w:after="45" w:line="259" w:lineRule="auto"/>
                    <w:contextualSpacing/>
                    <w:rPr>
                      <w:rFonts w:ascii="Times New Roman" w:eastAsia="Calibri" w:hAnsi="Times New Roman" w:cs="Times New Roman"/>
                      <w:color w:val="000000"/>
                      <w:sz w:val="20"/>
                      <w:lang w:eastAsia="ru-RU"/>
                    </w:rPr>
                  </w:pPr>
                </w:p>
              </w:tc>
              <w:tc>
                <w:tcPr>
                  <w:tcW w:w="2153" w:type="dxa"/>
                </w:tcPr>
                <w:p w:rsidR="005776F1" w:rsidRPr="005776F1" w:rsidRDefault="005776F1" w:rsidP="005776F1">
                  <w:pPr>
                    <w:spacing w:after="57" w:line="236" w:lineRule="auto"/>
                    <w:ind w:right="37"/>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Самопідготовка, опрацювання літератури з питань діагностики та навчання дітей з особливими освітніми потребами</w:t>
                  </w:r>
                </w:p>
              </w:tc>
              <w:tc>
                <w:tcPr>
                  <w:tcW w:w="1650"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Директор Мозгова Т.І.</w:t>
                  </w:r>
                </w:p>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Фахівці</w:t>
                  </w:r>
                </w:p>
              </w:tc>
              <w:tc>
                <w:tcPr>
                  <w:tcW w:w="134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p>
              </w:tc>
              <w:tc>
                <w:tcPr>
                  <w:tcW w:w="1502"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Звіт</w:t>
                  </w:r>
                </w:p>
              </w:tc>
              <w:tc>
                <w:tcPr>
                  <w:tcW w:w="1625" w:type="dxa"/>
                </w:tcPr>
                <w:p w:rsidR="005776F1" w:rsidRPr="005776F1" w:rsidRDefault="005776F1" w:rsidP="005776F1">
                  <w:pPr>
                    <w:spacing w:line="259" w:lineRule="auto"/>
                    <w:rPr>
                      <w:rFonts w:ascii="Times New Roman" w:eastAsia="Calibri" w:hAnsi="Times New Roman" w:cs="Times New Roman"/>
                      <w:color w:val="000000"/>
                      <w:sz w:val="20"/>
                      <w:lang w:val="uk-UA" w:eastAsia="ru-RU"/>
                    </w:rPr>
                  </w:pPr>
                  <w:r w:rsidRPr="005776F1">
                    <w:rPr>
                      <w:rFonts w:ascii="Times New Roman" w:eastAsia="Calibri" w:hAnsi="Times New Roman" w:cs="Times New Roman"/>
                      <w:color w:val="000000"/>
                      <w:sz w:val="20"/>
                      <w:lang w:val="uk-UA" w:eastAsia="ru-RU"/>
                    </w:rPr>
                    <w:t>Упродовж року</w:t>
                  </w:r>
                </w:p>
              </w:tc>
              <w:tc>
                <w:tcPr>
                  <w:tcW w:w="1239" w:type="dxa"/>
                </w:tcPr>
                <w:p w:rsidR="005776F1" w:rsidRPr="005776F1" w:rsidRDefault="005776F1" w:rsidP="005776F1">
                  <w:pPr>
                    <w:spacing w:line="259" w:lineRule="auto"/>
                    <w:rPr>
                      <w:rFonts w:ascii="Times New Roman" w:eastAsia="Calibri" w:hAnsi="Times New Roman" w:cs="Times New Roman"/>
                      <w:color w:val="000000"/>
                      <w:sz w:val="20"/>
                      <w:lang w:eastAsia="ru-RU"/>
                    </w:rPr>
                  </w:pPr>
                </w:p>
              </w:tc>
            </w:tr>
          </w:tbl>
          <w:p w:rsidR="005776F1" w:rsidRPr="005776F1" w:rsidRDefault="005776F1" w:rsidP="005776F1">
            <w:pPr>
              <w:spacing w:line="259" w:lineRule="auto"/>
              <w:jc w:val="center"/>
              <w:rPr>
                <w:rFonts w:eastAsia="Calibri" w:cs="Times New Roman"/>
                <w:color w:val="000000"/>
                <w:sz w:val="20"/>
              </w:rPr>
            </w:pPr>
          </w:p>
          <w:p w:rsidR="005776F1" w:rsidRPr="005776F1" w:rsidRDefault="005776F1" w:rsidP="005776F1">
            <w:pPr>
              <w:spacing w:line="259" w:lineRule="auto"/>
              <w:ind w:left="1054" w:right="1053"/>
              <w:jc w:val="center"/>
              <w:rPr>
                <w:rFonts w:eastAsia="Calibri" w:cs="Times New Roman"/>
                <w:color w:val="000000"/>
                <w:sz w:val="28"/>
                <w:szCs w:val="28"/>
              </w:rPr>
            </w:pPr>
          </w:p>
          <w:p w:rsidR="005776F1" w:rsidRPr="005776F1" w:rsidRDefault="005776F1" w:rsidP="005776F1">
            <w:pPr>
              <w:spacing w:after="160" w:line="259" w:lineRule="auto"/>
              <w:rPr>
                <w:rFonts w:eastAsia="Calibri" w:cs="Times New Roman"/>
                <w:color w:val="000000"/>
                <w:sz w:val="20"/>
              </w:rPr>
            </w:pPr>
          </w:p>
        </w:tc>
      </w:tr>
    </w:tbl>
    <w:p w:rsidR="005776F1" w:rsidRPr="005776F1" w:rsidRDefault="005776F1" w:rsidP="005776F1">
      <w:pPr>
        <w:spacing w:after="45" w:line="248" w:lineRule="auto"/>
        <w:ind w:firstLine="0"/>
        <w:rPr>
          <w:rFonts w:ascii="Times New Roman" w:eastAsia="Calibri" w:hAnsi="Times New Roman" w:cs="Times New Roman"/>
          <w:color w:val="000000"/>
          <w:sz w:val="20"/>
          <w:szCs w:val="22"/>
          <w:lang w:eastAsia="ru-RU"/>
        </w:rPr>
      </w:pPr>
    </w:p>
    <w:p w:rsidR="005776F1" w:rsidRPr="005776F1" w:rsidRDefault="005776F1" w:rsidP="005776F1">
      <w:pPr>
        <w:spacing w:after="45" w:line="248" w:lineRule="auto"/>
        <w:ind w:left="1144" w:hanging="10"/>
        <w:rPr>
          <w:rFonts w:ascii="Calibri" w:eastAsia="Calibri" w:hAnsi="Calibri" w:cs="Calibri"/>
          <w:color w:val="000000"/>
          <w:sz w:val="20"/>
          <w:szCs w:val="22"/>
          <w:lang w:eastAsia="ru-RU"/>
        </w:rPr>
      </w:pPr>
    </w:p>
    <w:p w:rsidR="005776F1" w:rsidRPr="005776F1" w:rsidRDefault="005776F1" w:rsidP="005776F1">
      <w:pPr>
        <w:spacing w:after="240"/>
        <w:ind w:firstLine="425"/>
        <w:jc w:val="right"/>
        <w:rPr>
          <w:rFonts w:ascii="Times New Roman" w:hAnsi="Times New Roman"/>
          <w:b/>
          <w:bCs/>
          <w:iCs/>
          <w:sz w:val="28"/>
          <w:szCs w:val="28"/>
          <w:lang w:val="uk-UA"/>
        </w:rPr>
      </w:pPr>
    </w:p>
    <w:p w:rsidR="00731160" w:rsidRPr="00731160" w:rsidRDefault="00731160" w:rsidP="0009500C">
      <w:pPr>
        <w:shd w:val="clear" w:color="auto" w:fill="FFFFFF"/>
        <w:tabs>
          <w:tab w:val="left" w:pos="1418"/>
        </w:tabs>
        <w:spacing w:before="240" w:line="360" w:lineRule="auto"/>
        <w:contextualSpacing/>
        <w:jc w:val="right"/>
        <w:rPr>
          <w:rFonts w:ascii="Times New Roman" w:hAnsi="Times New Roman" w:cs="Times New Roman"/>
          <w:b/>
          <w:sz w:val="28"/>
          <w:szCs w:val="28"/>
        </w:rPr>
      </w:pPr>
    </w:p>
    <w:sectPr w:rsidR="00731160" w:rsidRPr="00731160" w:rsidSect="00687D74">
      <w:footerReference w:type="defaul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8E9" w:rsidRDefault="009F08E9" w:rsidP="00687D74">
      <w:r>
        <w:separator/>
      </w:r>
    </w:p>
  </w:endnote>
  <w:endnote w:type="continuationSeparator" w:id="0">
    <w:p w:rsidR="009F08E9" w:rsidRDefault="009F08E9" w:rsidP="00687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101885"/>
      <w:docPartObj>
        <w:docPartGallery w:val="Page Numbers (Bottom of Page)"/>
        <w:docPartUnique/>
      </w:docPartObj>
    </w:sdtPr>
    <w:sdtEndPr>
      <w:rPr>
        <w:rFonts w:ascii="Times New Roman" w:hAnsi="Times New Roman" w:cs="Times New Roman"/>
        <w:sz w:val="28"/>
        <w:szCs w:val="28"/>
      </w:rPr>
    </w:sdtEndPr>
    <w:sdtContent>
      <w:p w:rsidR="00731160" w:rsidRPr="00687D74" w:rsidRDefault="00731160">
        <w:pPr>
          <w:pStyle w:val="ad"/>
          <w:jc w:val="right"/>
          <w:rPr>
            <w:rFonts w:ascii="Times New Roman" w:hAnsi="Times New Roman" w:cs="Times New Roman"/>
            <w:sz w:val="28"/>
            <w:szCs w:val="28"/>
          </w:rPr>
        </w:pPr>
        <w:r w:rsidRPr="00687D74">
          <w:rPr>
            <w:rFonts w:ascii="Times New Roman" w:hAnsi="Times New Roman" w:cs="Times New Roman"/>
            <w:sz w:val="28"/>
            <w:szCs w:val="28"/>
          </w:rPr>
          <w:fldChar w:fldCharType="begin"/>
        </w:r>
        <w:r w:rsidRPr="00687D74">
          <w:rPr>
            <w:rFonts w:ascii="Times New Roman" w:hAnsi="Times New Roman" w:cs="Times New Roman"/>
            <w:sz w:val="28"/>
            <w:szCs w:val="28"/>
          </w:rPr>
          <w:instrText>PAGE   \* MERGEFORMAT</w:instrText>
        </w:r>
        <w:r w:rsidRPr="00687D74">
          <w:rPr>
            <w:rFonts w:ascii="Times New Roman" w:hAnsi="Times New Roman" w:cs="Times New Roman"/>
            <w:sz w:val="28"/>
            <w:szCs w:val="28"/>
          </w:rPr>
          <w:fldChar w:fldCharType="separate"/>
        </w:r>
        <w:r w:rsidR="00B57F9E">
          <w:rPr>
            <w:rFonts w:ascii="Times New Roman" w:hAnsi="Times New Roman" w:cs="Times New Roman"/>
            <w:noProof/>
            <w:sz w:val="28"/>
            <w:szCs w:val="28"/>
          </w:rPr>
          <w:t>76</w:t>
        </w:r>
        <w:r w:rsidRPr="00687D74">
          <w:rPr>
            <w:rFonts w:ascii="Times New Roman" w:hAnsi="Times New Roman" w:cs="Times New Roman"/>
            <w:sz w:val="28"/>
            <w:szCs w:val="28"/>
          </w:rPr>
          <w:fldChar w:fldCharType="end"/>
        </w:r>
      </w:p>
    </w:sdtContent>
  </w:sdt>
  <w:p w:rsidR="00731160" w:rsidRDefault="0073116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8E9" w:rsidRDefault="009F08E9" w:rsidP="00687D74">
      <w:r>
        <w:separator/>
      </w:r>
    </w:p>
  </w:footnote>
  <w:footnote w:type="continuationSeparator" w:id="0">
    <w:p w:rsidR="009F08E9" w:rsidRDefault="009F08E9" w:rsidP="00687D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6D13"/>
    <w:multiLevelType w:val="hybridMultilevel"/>
    <w:tmpl w:val="50E2484A"/>
    <w:lvl w:ilvl="0" w:tplc="2392F366">
      <w:start w:val="1"/>
      <w:numFmt w:val="decimal"/>
      <w:lvlText w:val="%1."/>
      <w:lvlJc w:val="left"/>
      <w:pPr>
        <w:ind w:left="786" w:hanging="360"/>
      </w:pPr>
      <w:rPr>
        <w:b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 w15:restartNumberingAfterBreak="0">
    <w:nsid w:val="05E43571"/>
    <w:multiLevelType w:val="hybridMultilevel"/>
    <w:tmpl w:val="473EAA5A"/>
    <w:lvl w:ilvl="0" w:tplc="E402C4D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83F13B3"/>
    <w:multiLevelType w:val="hybridMultilevel"/>
    <w:tmpl w:val="473EAA5A"/>
    <w:lvl w:ilvl="0" w:tplc="E402C4D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88A4CCD"/>
    <w:multiLevelType w:val="hybridMultilevel"/>
    <w:tmpl w:val="473EAA5A"/>
    <w:lvl w:ilvl="0" w:tplc="E402C4D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BC53AB9"/>
    <w:multiLevelType w:val="hybridMultilevel"/>
    <w:tmpl w:val="70DAE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500296F"/>
    <w:multiLevelType w:val="hybridMultilevel"/>
    <w:tmpl w:val="473EAA5A"/>
    <w:lvl w:ilvl="0" w:tplc="E402C4D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9170946"/>
    <w:multiLevelType w:val="hybridMultilevel"/>
    <w:tmpl w:val="473EAA5A"/>
    <w:lvl w:ilvl="0" w:tplc="E402C4D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C237D40"/>
    <w:multiLevelType w:val="hybridMultilevel"/>
    <w:tmpl w:val="473EAA5A"/>
    <w:lvl w:ilvl="0" w:tplc="E402C4D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64100368"/>
    <w:multiLevelType w:val="hybridMultilevel"/>
    <w:tmpl w:val="473EAA5A"/>
    <w:lvl w:ilvl="0" w:tplc="E402C4D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A614896"/>
    <w:multiLevelType w:val="multilevel"/>
    <w:tmpl w:val="AE3A67DA"/>
    <w:lvl w:ilvl="0">
      <w:start w:val="2"/>
      <w:numFmt w:val="decimal"/>
      <w:lvlText w:val="%1."/>
      <w:lvlJc w:val="left"/>
      <w:pPr>
        <w:ind w:left="450" w:hanging="450"/>
      </w:pPr>
      <w:rPr>
        <w:rFonts w:hint="default"/>
        <w:b w:val="0"/>
      </w:rPr>
    </w:lvl>
    <w:lvl w:ilvl="1">
      <w:start w:val="2"/>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10" w15:restartNumberingAfterBreak="0">
    <w:nsid w:val="71C72C53"/>
    <w:multiLevelType w:val="hybridMultilevel"/>
    <w:tmpl w:val="473EAA5A"/>
    <w:lvl w:ilvl="0" w:tplc="E402C4D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73E56044"/>
    <w:multiLevelType w:val="hybridMultilevel"/>
    <w:tmpl w:val="AF608118"/>
    <w:lvl w:ilvl="0" w:tplc="2392F366">
      <w:start w:val="1"/>
      <w:numFmt w:val="decimal"/>
      <w:lvlText w:val="%1."/>
      <w:lvlJc w:val="left"/>
      <w:pPr>
        <w:ind w:left="1571" w:hanging="360"/>
      </w:pPr>
      <w:rPr>
        <w:b w:val="0"/>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2" w15:restartNumberingAfterBreak="0">
    <w:nsid w:val="7D865239"/>
    <w:multiLevelType w:val="hybridMultilevel"/>
    <w:tmpl w:val="755EF6B2"/>
    <w:lvl w:ilvl="0" w:tplc="641E61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10"/>
  </w:num>
  <w:num w:numId="6">
    <w:abstractNumId w:val="8"/>
  </w:num>
  <w:num w:numId="7">
    <w:abstractNumId w:val="5"/>
  </w:num>
  <w:num w:numId="8">
    <w:abstractNumId w:val="1"/>
  </w:num>
  <w:num w:numId="9">
    <w:abstractNumId w:val="3"/>
  </w:num>
  <w:num w:numId="10">
    <w:abstractNumId w:val="7"/>
  </w:num>
  <w:num w:numId="11">
    <w:abstractNumId w:val="2"/>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688"/>
    <w:rsid w:val="0000030C"/>
    <w:rsid w:val="00000961"/>
    <w:rsid w:val="00000FDC"/>
    <w:rsid w:val="000015DE"/>
    <w:rsid w:val="00001F09"/>
    <w:rsid w:val="00002006"/>
    <w:rsid w:val="0000241A"/>
    <w:rsid w:val="00002598"/>
    <w:rsid w:val="00002B57"/>
    <w:rsid w:val="0000307F"/>
    <w:rsid w:val="000040C8"/>
    <w:rsid w:val="000046CA"/>
    <w:rsid w:val="00004CB9"/>
    <w:rsid w:val="00004E0A"/>
    <w:rsid w:val="000057D5"/>
    <w:rsid w:val="00005E85"/>
    <w:rsid w:val="0000607E"/>
    <w:rsid w:val="0000638D"/>
    <w:rsid w:val="0000696B"/>
    <w:rsid w:val="00006F2A"/>
    <w:rsid w:val="00006F2D"/>
    <w:rsid w:val="0000748A"/>
    <w:rsid w:val="000078E8"/>
    <w:rsid w:val="00010384"/>
    <w:rsid w:val="0001044A"/>
    <w:rsid w:val="00010848"/>
    <w:rsid w:val="00010881"/>
    <w:rsid w:val="00010DD5"/>
    <w:rsid w:val="00010F67"/>
    <w:rsid w:val="000110D8"/>
    <w:rsid w:val="000121F0"/>
    <w:rsid w:val="00012A09"/>
    <w:rsid w:val="0001344C"/>
    <w:rsid w:val="00013FA5"/>
    <w:rsid w:val="0001473F"/>
    <w:rsid w:val="0001492B"/>
    <w:rsid w:val="000149E9"/>
    <w:rsid w:val="00015187"/>
    <w:rsid w:val="000151F4"/>
    <w:rsid w:val="00015616"/>
    <w:rsid w:val="0001583B"/>
    <w:rsid w:val="00015B12"/>
    <w:rsid w:val="000160B7"/>
    <w:rsid w:val="00016C8F"/>
    <w:rsid w:val="0001715E"/>
    <w:rsid w:val="00017EF0"/>
    <w:rsid w:val="0002032B"/>
    <w:rsid w:val="0002037E"/>
    <w:rsid w:val="00020845"/>
    <w:rsid w:val="000209AB"/>
    <w:rsid w:val="00020FDF"/>
    <w:rsid w:val="0002142E"/>
    <w:rsid w:val="00021BCD"/>
    <w:rsid w:val="00021E52"/>
    <w:rsid w:val="000223B5"/>
    <w:rsid w:val="00022CF5"/>
    <w:rsid w:val="00022D64"/>
    <w:rsid w:val="000231BE"/>
    <w:rsid w:val="0002324C"/>
    <w:rsid w:val="0002350F"/>
    <w:rsid w:val="00023CFA"/>
    <w:rsid w:val="0002459F"/>
    <w:rsid w:val="000245E3"/>
    <w:rsid w:val="000247F4"/>
    <w:rsid w:val="00024BBF"/>
    <w:rsid w:val="00024F42"/>
    <w:rsid w:val="00025186"/>
    <w:rsid w:val="000251D1"/>
    <w:rsid w:val="00025B89"/>
    <w:rsid w:val="00025C56"/>
    <w:rsid w:val="000262CF"/>
    <w:rsid w:val="00026702"/>
    <w:rsid w:val="00026C3C"/>
    <w:rsid w:val="00026CAA"/>
    <w:rsid w:val="0002717D"/>
    <w:rsid w:val="000272BE"/>
    <w:rsid w:val="00027533"/>
    <w:rsid w:val="00027794"/>
    <w:rsid w:val="0003044B"/>
    <w:rsid w:val="0003104E"/>
    <w:rsid w:val="0003126C"/>
    <w:rsid w:val="00031EFC"/>
    <w:rsid w:val="00032012"/>
    <w:rsid w:val="00032452"/>
    <w:rsid w:val="00032500"/>
    <w:rsid w:val="00032BCD"/>
    <w:rsid w:val="000331DB"/>
    <w:rsid w:val="0003337A"/>
    <w:rsid w:val="00033552"/>
    <w:rsid w:val="000338D3"/>
    <w:rsid w:val="00033D09"/>
    <w:rsid w:val="00033FC7"/>
    <w:rsid w:val="000344CB"/>
    <w:rsid w:val="000345F6"/>
    <w:rsid w:val="000347B4"/>
    <w:rsid w:val="000354F5"/>
    <w:rsid w:val="000355FA"/>
    <w:rsid w:val="00035619"/>
    <w:rsid w:val="000356C3"/>
    <w:rsid w:val="000358E6"/>
    <w:rsid w:val="00036110"/>
    <w:rsid w:val="000368A0"/>
    <w:rsid w:val="00036EE1"/>
    <w:rsid w:val="00036F08"/>
    <w:rsid w:val="00037634"/>
    <w:rsid w:val="00037936"/>
    <w:rsid w:val="000379E4"/>
    <w:rsid w:val="00037BE5"/>
    <w:rsid w:val="00037C15"/>
    <w:rsid w:val="00037D48"/>
    <w:rsid w:val="00040429"/>
    <w:rsid w:val="00040B50"/>
    <w:rsid w:val="000411AB"/>
    <w:rsid w:val="00041B64"/>
    <w:rsid w:val="00042743"/>
    <w:rsid w:val="00042BC2"/>
    <w:rsid w:val="000435CB"/>
    <w:rsid w:val="00043AA3"/>
    <w:rsid w:val="00043B71"/>
    <w:rsid w:val="00043C5B"/>
    <w:rsid w:val="00044337"/>
    <w:rsid w:val="00044B94"/>
    <w:rsid w:val="00044DA6"/>
    <w:rsid w:val="00044E4B"/>
    <w:rsid w:val="00044EAA"/>
    <w:rsid w:val="00045178"/>
    <w:rsid w:val="00045697"/>
    <w:rsid w:val="00045AA4"/>
    <w:rsid w:val="00046372"/>
    <w:rsid w:val="000464FC"/>
    <w:rsid w:val="000465CA"/>
    <w:rsid w:val="00047677"/>
    <w:rsid w:val="00050006"/>
    <w:rsid w:val="000506BB"/>
    <w:rsid w:val="000506E1"/>
    <w:rsid w:val="000508F3"/>
    <w:rsid w:val="00050FCA"/>
    <w:rsid w:val="000515D7"/>
    <w:rsid w:val="0005232A"/>
    <w:rsid w:val="00052EF3"/>
    <w:rsid w:val="00053E34"/>
    <w:rsid w:val="00053E70"/>
    <w:rsid w:val="00053EAF"/>
    <w:rsid w:val="0005476B"/>
    <w:rsid w:val="00054853"/>
    <w:rsid w:val="000548C4"/>
    <w:rsid w:val="00054A05"/>
    <w:rsid w:val="00054C24"/>
    <w:rsid w:val="0005528C"/>
    <w:rsid w:val="00055A40"/>
    <w:rsid w:val="00055A49"/>
    <w:rsid w:val="00055EA6"/>
    <w:rsid w:val="00055F38"/>
    <w:rsid w:val="0005607D"/>
    <w:rsid w:val="00056491"/>
    <w:rsid w:val="00056844"/>
    <w:rsid w:val="0005691A"/>
    <w:rsid w:val="00056AC6"/>
    <w:rsid w:val="000573CD"/>
    <w:rsid w:val="00057E9A"/>
    <w:rsid w:val="00057EFA"/>
    <w:rsid w:val="00057F18"/>
    <w:rsid w:val="00060154"/>
    <w:rsid w:val="000606AC"/>
    <w:rsid w:val="00060ABF"/>
    <w:rsid w:val="00060D00"/>
    <w:rsid w:val="00060D43"/>
    <w:rsid w:val="00060DCA"/>
    <w:rsid w:val="00060EB8"/>
    <w:rsid w:val="00061046"/>
    <w:rsid w:val="00061276"/>
    <w:rsid w:val="000614E0"/>
    <w:rsid w:val="000628AA"/>
    <w:rsid w:val="000630D5"/>
    <w:rsid w:val="0006326A"/>
    <w:rsid w:val="00063FE8"/>
    <w:rsid w:val="000646B9"/>
    <w:rsid w:val="000646E4"/>
    <w:rsid w:val="000648CD"/>
    <w:rsid w:val="000653A0"/>
    <w:rsid w:val="00065999"/>
    <w:rsid w:val="00065D9B"/>
    <w:rsid w:val="00066CEA"/>
    <w:rsid w:val="0006707E"/>
    <w:rsid w:val="0006785C"/>
    <w:rsid w:val="00067D2D"/>
    <w:rsid w:val="00067EB8"/>
    <w:rsid w:val="000710F1"/>
    <w:rsid w:val="00071387"/>
    <w:rsid w:val="00071B38"/>
    <w:rsid w:val="00071F32"/>
    <w:rsid w:val="0007274B"/>
    <w:rsid w:val="00072908"/>
    <w:rsid w:val="00072ACE"/>
    <w:rsid w:val="0007357C"/>
    <w:rsid w:val="00074303"/>
    <w:rsid w:val="00074493"/>
    <w:rsid w:val="00074867"/>
    <w:rsid w:val="00075E23"/>
    <w:rsid w:val="0007603A"/>
    <w:rsid w:val="000764EE"/>
    <w:rsid w:val="00076A09"/>
    <w:rsid w:val="0007755F"/>
    <w:rsid w:val="0008053D"/>
    <w:rsid w:val="00081125"/>
    <w:rsid w:val="000811AD"/>
    <w:rsid w:val="00081702"/>
    <w:rsid w:val="000825D9"/>
    <w:rsid w:val="00082715"/>
    <w:rsid w:val="00082899"/>
    <w:rsid w:val="000829E9"/>
    <w:rsid w:val="00083353"/>
    <w:rsid w:val="00083A22"/>
    <w:rsid w:val="0008455A"/>
    <w:rsid w:val="000845C2"/>
    <w:rsid w:val="00084B34"/>
    <w:rsid w:val="00084F54"/>
    <w:rsid w:val="00084FA1"/>
    <w:rsid w:val="00084FC5"/>
    <w:rsid w:val="00085294"/>
    <w:rsid w:val="000855E7"/>
    <w:rsid w:val="0008598B"/>
    <w:rsid w:val="00086098"/>
    <w:rsid w:val="000860E4"/>
    <w:rsid w:val="0008619C"/>
    <w:rsid w:val="000869BE"/>
    <w:rsid w:val="0008707D"/>
    <w:rsid w:val="00090E84"/>
    <w:rsid w:val="00091B24"/>
    <w:rsid w:val="00091F22"/>
    <w:rsid w:val="00092413"/>
    <w:rsid w:val="000928E3"/>
    <w:rsid w:val="00092990"/>
    <w:rsid w:val="00093826"/>
    <w:rsid w:val="000941FD"/>
    <w:rsid w:val="0009434A"/>
    <w:rsid w:val="00094B69"/>
    <w:rsid w:val="00094CB2"/>
    <w:rsid w:val="00094D52"/>
    <w:rsid w:val="00094EAD"/>
    <w:rsid w:val="0009500C"/>
    <w:rsid w:val="000956EC"/>
    <w:rsid w:val="000961FD"/>
    <w:rsid w:val="00096838"/>
    <w:rsid w:val="00096DEF"/>
    <w:rsid w:val="00096F0A"/>
    <w:rsid w:val="00097198"/>
    <w:rsid w:val="000979EC"/>
    <w:rsid w:val="00097D2B"/>
    <w:rsid w:val="000A089A"/>
    <w:rsid w:val="000A119A"/>
    <w:rsid w:val="000A2006"/>
    <w:rsid w:val="000A222C"/>
    <w:rsid w:val="000A2C0D"/>
    <w:rsid w:val="000A3A4C"/>
    <w:rsid w:val="000A497E"/>
    <w:rsid w:val="000A4F91"/>
    <w:rsid w:val="000A50CD"/>
    <w:rsid w:val="000A5229"/>
    <w:rsid w:val="000A5BE4"/>
    <w:rsid w:val="000A6B89"/>
    <w:rsid w:val="000A6E09"/>
    <w:rsid w:val="000A79CF"/>
    <w:rsid w:val="000A7BB3"/>
    <w:rsid w:val="000B0153"/>
    <w:rsid w:val="000B067D"/>
    <w:rsid w:val="000B0860"/>
    <w:rsid w:val="000B11D6"/>
    <w:rsid w:val="000B1D9C"/>
    <w:rsid w:val="000B1F67"/>
    <w:rsid w:val="000B2182"/>
    <w:rsid w:val="000B2252"/>
    <w:rsid w:val="000B2BE0"/>
    <w:rsid w:val="000B3E07"/>
    <w:rsid w:val="000B4138"/>
    <w:rsid w:val="000B4285"/>
    <w:rsid w:val="000B4307"/>
    <w:rsid w:val="000B4482"/>
    <w:rsid w:val="000B46B9"/>
    <w:rsid w:val="000B4939"/>
    <w:rsid w:val="000B5087"/>
    <w:rsid w:val="000B51A1"/>
    <w:rsid w:val="000B562B"/>
    <w:rsid w:val="000B597A"/>
    <w:rsid w:val="000B66F1"/>
    <w:rsid w:val="000B6D7F"/>
    <w:rsid w:val="000B7420"/>
    <w:rsid w:val="000B74BC"/>
    <w:rsid w:val="000B75FE"/>
    <w:rsid w:val="000B7E67"/>
    <w:rsid w:val="000C070C"/>
    <w:rsid w:val="000C0906"/>
    <w:rsid w:val="000C0B3B"/>
    <w:rsid w:val="000C261C"/>
    <w:rsid w:val="000C2CC1"/>
    <w:rsid w:val="000C33CD"/>
    <w:rsid w:val="000C34DB"/>
    <w:rsid w:val="000C3AB2"/>
    <w:rsid w:val="000C4ABE"/>
    <w:rsid w:val="000C4DBA"/>
    <w:rsid w:val="000C5462"/>
    <w:rsid w:val="000C5C65"/>
    <w:rsid w:val="000C5E78"/>
    <w:rsid w:val="000C643C"/>
    <w:rsid w:val="000C67A0"/>
    <w:rsid w:val="000C685F"/>
    <w:rsid w:val="000C6BCB"/>
    <w:rsid w:val="000C73F7"/>
    <w:rsid w:val="000D0370"/>
    <w:rsid w:val="000D04D4"/>
    <w:rsid w:val="000D0989"/>
    <w:rsid w:val="000D1B82"/>
    <w:rsid w:val="000D1F0B"/>
    <w:rsid w:val="000D1F3E"/>
    <w:rsid w:val="000D2B69"/>
    <w:rsid w:val="000D2C14"/>
    <w:rsid w:val="000D2F9C"/>
    <w:rsid w:val="000D344D"/>
    <w:rsid w:val="000D3617"/>
    <w:rsid w:val="000D3849"/>
    <w:rsid w:val="000D3997"/>
    <w:rsid w:val="000D3A2D"/>
    <w:rsid w:val="000D3F2F"/>
    <w:rsid w:val="000D4118"/>
    <w:rsid w:val="000D4263"/>
    <w:rsid w:val="000D4C23"/>
    <w:rsid w:val="000D5270"/>
    <w:rsid w:val="000D5D5C"/>
    <w:rsid w:val="000D5F0E"/>
    <w:rsid w:val="000D66B1"/>
    <w:rsid w:val="000D772E"/>
    <w:rsid w:val="000D78B4"/>
    <w:rsid w:val="000D7E30"/>
    <w:rsid w:val="000E0327"/>
    <w:rsid w:val="000E08B4"/>
    <w:rsid w:val="000E1060"/>
    <w:rsid w:val="000E1CBD"/>
    <w:rsid w:val="000E1CC7"/>
    <w:rsid w:val="000E21EF"/>
    <w:rsid w:val="000E24A7"/>
    <w:rsid w:val="000E2828"/>
    <w:rsid w:val="000E287B"/>
    <w:rsid w:val="000E2BCD"/>
    <w:rsid w:val="000E3231"/>
    <w:rsid w:val="000E32E2"/>
    <w:rsid w:val="000E3E37"/>
    <w:rsid w:val="000E46B8"/>
    <w:rsid w:val="000E4FF7"/>
    <w:rsid w:val="000E5251"/>
    <w:rsid w:val="000E535B"/>
    <w:rsid w:val="000E5CA2"/>
    <w:rsid w:val="000E5E79"/>
    <w:rsid w:val="000E6051"/>
    <w:rsid w:val="000E62A8"/>
    <w:rsid w:val="000E7724"/>
    <w:rsid w:val="000E7E71"/>
    <w:rsid w:val="000E7F1D"/>
    <w:rsid w:val="000F0993"/>
    <w:rsid w:val="000F0F42"/>
    <w:rsid w:val="000F101F"/>
    <w:rsid w:val="000F176E"/>
    <w:rsid w:val="000F2C94"/>
    <w:rsid w:val="000F2DE4"/>
    <w:rsid w:val="000F2F36"/>
    <w:rsid w:val="000F2F8A"/>
    <w:rsid w:val="000F3B14"/>
    <w:rsid w:val="000F41B7"/>
    <w:rsid w:val="000F444A"/>
    <w:rsid w:val="000F4AEA"/>
    <w:rsid w:val="000F5028"/>
    <w:rsid w:val="000F5F87"/>
    <w:rsid w:val="000F64D4"/>
    <w:rsid w:val="000F6F17"/>
    <w:rsid w:val="000F711D"/>
    <w:rsid w:val="000F7259"/>
    <w:rsid w:val="000F77C2"/>
    <w:rsid w:val="000F78E9"/>
    <w:rsid w:val="000F7A9F"/>
    <w:rsid w:val="000F7BFC"/>
    <w:rsid w:val="000F7C8B"/>
    <w:rsid w:val="000F7E3F"/>
    <w:rsid w:val="0010101D"/>
    <w:rsid w:val="001013AC"/>
    <w:rsid w:val="001015A7"/>
    <w:rsid w:val="00102AAB"/>
    <w:rsid w:val="00102FF5"/>
    <w:rsid w:val="00103211"/>
    <w:rsid w:val="00103511"/>
    <w:rsid w:val="00103B1D"/>
    <w:rsid w:val="001041FF"/>
    <w:rsid w:val="0010432A"/>
    <w:rsid w:val="0010456C"/>
    <w:rsid w:val="0010481F"/>
    <w:rsid w:val="00104EBD"/>
    <w:rsid w:val="00106316"/>
    <w:rsid w:val="001067A5"/>
    <w:rsid w:val="00106A14"/>
    <w:rsid w:val="0011075D"/>
    <w:rsid w:val="00111458"/>
    <w:rsid w:val="00111475"/>
    <w:rsid w:val="001119D4"/>
    <w:rsid w:val="00112D91"/>
    <w:rsid w:val="00113243"/>
    <w:rsid w:val="001138B7"/>
    <w:rsid w:val="00113B86"/>
    <w:rsid w:val="001140B8"/>
    <w:rsid w:val="001142D0"/>
    <w:rsid w:val="00114341"/>
    <w:rsid w:val="00114D6D"/>
    <w:rsid w:val="00115DF1"/>
    <w:rsid w:val="00116894"/>
    <w:rsid w:val="0011705D"/>
    <w:rsid w:val="001172CD"/>
    <w:rsid w:val="00117AA1"/>
    <w:rsid w:val="00117AFB"/>
    <w:rsid w:val="001200A6"/>
    <w:rsid w:val="001202F2"/>
    <w:rsid w:val="00120BCB"/>
    <w:rsid w:val="00120F89"/>
    <w:rsid w:val="00121981"/>
    <w:rsid w:val="00121B09"/>
    <w:rsid w:val="00121D8B"/>
    <w:rsid w:val="00121E89"/>
    <w:rsid w:val="001224F4"/>
    <w:rsid w:val="001232AC"/>
    <w:rsid w:val="00123C59"/>
    <w:rsid w:val="001242B5"/>
    <w:rsid w:val="001244BA"/>
    <w:rsid w:val="00124707"/>
    <w:rsid w:val="00124ED2"/>
    <w:rsid w:val="00125C6A"/>
    <w:rsid w:val="00125CD1"/>
    <w:rsid w:val="0012651F"/>
    <w:rsid w:val="0012769E"/>
    <w:rsid w:val="0013005F"/>
    <w:rsid w:val="001304E5"/>
    <w:rsid w:val="00131282"/>
    <w:rsid w:val="001312B1"/>
    <w:rsid w:val="0013235F"/>
    <w:rsid w:val="00133E75"/>
    <w:rsid w:val="00134813"/>
    <w:rsid w:val="00134B1A"/>
    <w:rsid w:val="00134C5C"/>
    <w:rsid w:val="001350DC"/>
    <w:rsid w:val="00137511"/>
    <w:rsid w:val="00137658"/>
    <w:rsid w:val="00137675"/>
    <w:rsid w:val="00140847"/>
    <w:rsid w:val="00141234"/>
    <w:rsid w:val="00141907"/>
    <w:rsid w:val="00141A2D"/>
    <w:rsid w:val="001423C0"/>
    <w:rsid w:val="00142A6A"/>
    <w:rsid w:val="00142BC7"/>
    <w:rsid w:val="00143F88"/>
    <w:rsid w:val="00144318"/>
    <w:rsid w:val="00144330"/>
    <w:rsid w:val="001465CA"/>
    <w:rsid w:val="00146906"/>
    <w:rsid w:val="00146B45"/>
    <w:rsid w:val="00146DD1"/>
    <w:rsid w:val="00147158"/>
    <w:rsid w:val="001476BD"/>
    <w:rsid w:val="00147922"/>
    <w:rsid w:val="00147937"/>
    <w:rsid w:val="001501D9"/>
    <w:rsid w:val="00150A29"/>
    <w:rsid w:val="00151E29"/>
    <w:rsid w:val="001520B4"/>
    <w:rsid w:val="0015240F"/>
    <w:rsid w:val="00152436"/>
    <w:rsid w:val="0015274C"/>
    <w:rsid w:val="00152F2D"/>
    <w:rsid w:val="0015314B"/>
    <w:rsid w:val="001532AB"/>
    <w:rsid w:val="001537FD"/>
    <w:rsid w:val="00153B72"/>
    <w:rsid w:val="00153C1B"/>
    <w:rsid w:val="00153EE0"/>
    <w:rsid w:val="00154284"/>
    <w:rsid w:val="00154695"/>
    <w:rsid w:val="00155278"/>
    <w:rsid w:val="00155615"/>
    <w:rsid w:val="001557A8"/>
    <w:rsid w:val="00156265"/>
    <w:rsid w:val="0015690E"/>
    <w:rsid w:val="00157058"/>
    <w:rsid w:val="00157245"/>
    <w:rsid w:val="00157452"/>
    <w:rsid w:val="00157C9F"/>
    <w:rsid w:val="00157CD1"/>
    <w:rsid w:val="00157DBA"/>
    <w:rsid w:val="001602AA"/>
    <w:rsid w:val="00160B3A"/>
    <w:rsid w:val="00161129"/>
    <w:rsid w:val="001613DF"/>
    <w:rsid w:val="0016174F"/>
    <w:rsid w:val="00161822"/>
    <w:rsid w:val="00161BFA"/>
    <w:rsid w:val="00161D69"/>
    <w:rsid w:val="00161FB8"/>
    <w:rsid w:val="00162740"/>
    <w:rsid w:val="00162F10"/>
    <w:rsid w:val="0016367A"/>
    <w:rsid w:val="001641A3"/>
    <w:rsid w:val="00165745"/>
    <w:rsid w:val="00166303"/>
    <w:rsid w:val="001666BD"/>
    <w:rsid w:val="00166E6B"/>
    <w:rsid w:val="00167789"/>
    <w:rsid w:val="00167BF8"/>
    <w:rsid w:val="0017043E"/>
    <w:rsid w:val="001708B0"/>
    <w:rsid w:val="00170BA3"/>
    <w:rsid w:val="00170BBC"/>
    <w:rsid w:val="001718AE"/>
    <w:rsid w:val="001718C6"/>
    <w:rsid w:val="00171A71"/>
    <w:rsid w:val="00171BB7"/>
    <w:rsid w:val="00171BD7"/>
    <w:rsid w:val="00171C69"/>
    <w:rsid w:val="00171CA3"/>
    <w:rsid w:val="00171F9F"/>
    <w:rsid w:val="00171FA5"/>
    <w:rsid w:val="00172470"/>
    <w:rsid w:val="0017251B"/>
    <w:rsid w:val="001731C2"/>
    <w:rsid w:val="001731C5"/>
    <w:rsid w:val="001731E4"/>
    <w:rsid w:val="00173697"/>
    <w:rsid w:val="0017369A"/>
    <w:rsid w:val="00173A7D"/>
    <w:rsid w:val="00173AC7"/>
    <w:rsid w:val="001743E6"/>
    <w:rsid w:val="00174799"/>
    <w:rsid w:val="001747BC"/>
    <w:rsid w:val="001749AD"/>
    <w:rsid w:val="001749BC"/>
    <w:rsid w:val="00174B74"/>
    <w:rsid w:val="001757B2"/>
    <w:rsid w:val="00175C4C"/>
    <w:rsid w:val="00176110"/>
    <w:rsid w:val="001763E1"/>
    <w:rsid w:val="0017670F"/>
    <w:rsid w:val="001777A1"/>
    <w:rsid w:val="00177845"/>
    <w:rsid w:val="00177A2E"/>
    <w:rsid w:val="00177D92"/>
    <w:rsid w:val="001802BD"/>
    <w:rsid w:val="001803EB"/>
    <w:rsid w:val="00180CB4"/>
    <w:rsid w:val="0018143B"/>
    <w:rsid w:val="00181967"/>
    <w:rsid w:val="00181F1A"/>
    <w:rsid w:val="00181FAB"/>
    <w:rsid w:val="00182360"/>
    <w:rsid w:val="00184926"/>
    <w:rsid w:val="00184F83"/>
    <w:rsid w:val="00185029"/>
    <w:rsid w:val="00185070"/>
    <w:rsid w:val="00185505"/>
    <w:rsid w:val="00185672"/>
    <w:rsid w:val="00185980"/>
    <w:rsid w:val="00187593"/>
    <w:rsid w:val="00190117"/>
    <w:rsid w:val="00190A5D"/>
    <w:rsid w:val="00190D82"/>
    <w:rsid w:val="00190E67"/>
    <w:rsid w:val="00191E78"/>
    <w:rsid w:val="001920C6"/>
    <w:rsid w:val="00192577"/>
    <w:rsid w:val="00192D4F"/>
    <w:rsid w:val="00192F08"/>
    <w:rsid w:val="001932AE"/>
    <w:rsid w:val="00194A35"/>
    <w:rsid w:val="00194E23"/>
    <w:rsid w:val="00195548"/>
    <w:rsid w:val="00196435"/>
    <w:rsid w:val="001969D0"/>
    <w:rsid w:val="00196CE1"/>
    <w:rsid w:val="00197B79"/>
    <w:rsid w:val="00197C58"/>
    <w:rsid w:val="001A044E"/>
    <w:rsid w:val="001A0688"/>
    <w:rsid w:val="001A0CC0"/>
    <w:rsid w:val="001A1915"/>
    <w:rsid w:val="001A1EBE"/>
    <w:rsid w:val="001A2267"/>
    <w:rsid w:val="001A277B"/>
    <w:rsid w:val="001A2E9C"/>
    <w:rsid w:val="001A438D"/>
    <w:rsid w:val="001A4965"/>
    <w:rsid w:val="001A4B62"/>
    <w:rsid w:val="001A4B9F"/>
    <w:rsid w:val="001A54CC"/>
    <w:rsid w:val="001A6282"/>
    <w:rsid w:val="001A6774"/>
    <w:rsid w:val="001A68AC"/>
    <w:rsid w:val="001A6D7F"/>
    <w:rsid w:val="001A707C"/>
    <w:rsid w:val="001A72BE"/>
    <w:rsid w:val="001B0633"/>
    <w:rsid w:val="001B0680"/>
    <w:rsid w:val="001B113B"/>
    <w:rsid w:val="001B166D"/>
    <w:rsid w:val="001B1702"/>
    <w:rsid w:val="001B2443"/>
    <w:rsid w:val="001B377B"/>
    <w:rsid w:val="001B41C4"/>
    <w:rsid w:val="001B4851"/>
    <w:rsid w:val="001B614C"/>
    <w:rsid w:val="001B6226"/>
    <w:rsid w:val="001B6C7F"/>
    <w:rsid w:val="001B6D4E"/>
    <w:rsid w:val="001C1285"/>
    <w:rsid w:val="001C13C0"/>
    <w:rsid w:val="001C19D0"/>
    <w:rsid w:val="001C1FFB"/>
    <w:rsid w:val="001C25EC"/>
    <w:rsid w:val="001C2602"/>
    <w:rsid w:val="001C2B36"/>
    <w:rsid w:val="001C329D"/>
    <w:rsid w:val="001C3D3C"/>
    <w:rsid w:val="001C4CCD"/>
    <w:rsid w:val="001C5452"/>
    <w:rsid w:val="001C5710"/>
    <w:rsid w:val="001C58B2"/>
    <w:rsid w:val="001C5AA6"/>
    <w:rsid w:val="001C620E"/>
    <w:rsid w:val="001C65D6"/>
    <w:rsid w:val="001C6EB7"/>
    <w:rsid w:val="001C73D0"/>
    <w:rsid w:val="001C788B"/>
    <w:rsid w:val="001C7F46"/>
    <w:rsid w:val="001D063F"/>
    <w:rsid w:val="001D06C7"/>
    <w:rsid w:val="001D09CE"/>
    <w:rsid w:val="001D12F1"/>
    <w:rsid w:val="001D1D70"/>
    <w:rsid w:val="001D1E69"/>
    <w:rsid w:val="001D1F9E"/>
    <w:rsid w:val="001D2DEF"/>
    <w:rsid w:val="001D31E4"/>
    <w:rsid w:val="001D336F"/>
    <w:rsid w:val="001D3AD7"/>
    <w:rsid w:val="001D4C99"/>
    <w:rsid w:val="001D5A54"/>
    <w:rsid w:val="001D5FA2"/>
    <w:rsid w:val="001D60B7"/>
    <w:rsid w:val="001D6507"/>
    <w:rsid w:val="001D68D6"/>
    <w:rsid w:val="001D6E61"/>
    <w:rsid w:val="001D6EA4"/>
    <w:rsid w:val="001D711F"/>
    <w:rsid w:val="001D7127"/>
    <w:rsid w:val="001D7C7C"/>
    <w:rsid w:val="001E0284"/>
    <w:rsid w:val="001E0ADF"/>
    <w:rsid w:val="001E1820"/>
    <w:rsid w:val="001E1893"/>
    <w:rsid w:val="001E193A"/>
    <w:rsid w:val="001E2324"/>
    <w:rsid w:val="001E296E"/>
    <w:rsid w:val="001E3739"/>
    <w:rsid w:val="001E41AA"/>
    <w:rsid w:val="001E528F"/>
    <w:rsid w:val="001E5617"/>
    <w:rsid w:val="001E57DF"/>
    <w:rsid w:val="001E58DF"/>
    <w:rsid w:val="001E5F48"/>
    <w:rsid w:val="001E678B"/>
    <w:rsid w:val="001E69AA"/>
    <w:rsid w:val="001E6D82"/>
    <w:rsid w:val="001E75B9"/>
    <w:rsid w:val="001E7C1D"/>
    <w:rsid w:val="001E7F7E"/>
    <w:rsid w:val="001F0453"/>
    <w:rsid w:val="001F0BC4"/>
    <w:rsid w:val="001F1B50"/>
    <w:rsid w:val="001F1FDA"/>
    <w:rsid w:val="001F2147"/>
    <w:rsid w:val="001F2864"/>
    <w:rsid w:val="001F2ACE"/>
    <w:rsid w:val="001F2B70"/>
    <w:rsid w:val="001F3376"/>
    <w:rsid w:val="001F33FC"/>
    <w:rsid w:val="001F341F"/>
    <w:rsid w:val="001F3453"/>
    <w:rsid w:val="001F3AEC"/>
    <w:rsid w:val="001F3D38"/>
    <w:rsid w:val="001F50EC"/>
    <w:rsid w:val="001F54C6"/>
    <w:rsid w:val="001F5E7B"/>
    <w:rsid w:val="001F5FDE"/>
    <w:rsid w:val="001F6A8E"/>
    <w:rsid w:val="001F6E26"/>
    <w:rsid w:val="001F6FA3"/>
    <w:rsid w:val="001F71D1"/>
    <w:rsid w:val="001F751E"/>
    <w:rsid w:val="00200131"/>
    <w:rsid w:val="00200669"/>
    <w:rsid w:val="0020078E"/>
    <w:rsid w:val="002007D4"/>
    <w:rsid w:val="00200989"/>
    <w:rsid w:val="0020098E"/>
    <w:rsid w:val="002010D6"/>
    <w:rsid w:val="00201702"/>
    <w:rsid w:val="002018B9"/>
    <w:rsid w:val="00202038"/>
    <w:rsid w:val="002026D7"/>
    <w:rsid w:val="00202A26"/>
    <w:rsid w:val="00202BBD"/>
    <w:rsid w:val="00202EFA"/>
    <w:rsid w:val="00202F48"/>
    <w:rsid w:val="00203303"/>
    <w:rsid w:val="00203981"/>
    <w:rsid w:val="00203E00"/>
    <w:rsid w:val="0020468D"/>
    <w:rsid w:val="00204C86"/>
    <w:rsid w:val="00204D9D"/>
    <w:rsid w:val="002067DC"/>
    <w:rsid w:val="00206D7C"/>
    <w:rsid w:val="0021027C"/>
    <w:rsid w:val="0021081B"/>
    <w:rsid w:val="002108B0"/>
    <w:rsid w:val="00211537"/>
    <w:rsid w:val="00211C0B"/>
    <w:rsid w:val="002120B2"/>
    <w:rsid w:val="00212220"/>
    <w:rsid w:val="002124E2"/>
    <w:rsid w:val="00212C4C"/>
    <w:rsid w:val="00212E80"/>
    <w:rsid w:val="0021352A"/>
    <w:rsid w:val="00213683"/>
    <w:rsid w:val="00213F32"/>
    <w:rsid w:val="00214652"/>
    <w:rsid w:val="002149C9"/>
    <w:rsid w:val="00215152"/>
    <w:rsid w:val="00215154"/>
    <w:rsid w:val="00215627"/>
    <w:rsid w:val="00215781"/>
    <w:rsid w:val="00215AF5"/>
    <w:rsid w:val="00215CE6"/>
    <w:rsid w:val="00215DBD"/>
    <w:rsid w:val="00215EDC"/>
    <w:rsid w:val="002172B3"/>
    <w:rsid w:val="0021755C"/>
    <w:rsid w:val="002201AC"/>
    <w:rsid w:val="00220485"/>
    <w:rsid w:val="002204F5"/>
    <w:rsid w:val="00220597"/>
    <w:rsid w:val="00220704"/>
    <w:rsid w:val="00220BC6"/>
    <w:rsid w:val="0022127E"/>
    <w:rsid w:val="0022194D"/>
    <w:rsid w:val="002227D1"/>
    <w:rsid w:val="00222A13"/>
    <w:rsid w:val="00222EE4"/>
    <w:rsid w:val="00223195"/>
    <w:rsid w:val="00223204"/>
    <w:rsid w:val="00223391"/>
    <w:rsid w:val="0022445E"/>
    <w:rsid w:val="002245DB"/>
    <w:rsid w:val="002252DF"/>
    <w:rsid w:val="0022547F"/>
    <w:rsid w:val="00225785"/>
    <w:rsid w:val="00225AE9"/>
    <w:rsid w:val="0022623A"/>
    <w:rsid w:val="00226D40"/>
    <w:rsid w:val="00227362"/>
    <w:rsid w:val="00227424"/>
    <w:rsid w:val="0023048C"/>
    <w:rsid w:val="0023056E"/>
    <w:rsid w:val="0023069A"/>
    <w:rsid w:val="00230718"/>
    <w:rsid w:val="00231AC9"/>
    <w:rsid w:val="0023207B"/>
    <w:rsid w:val="00232F24"/>
    <w:rsid w:val="00233543"/>
    <w:rsid w:val="00234FE2"/>
    <w:rsid w:val="002355F5"/>
    <w:rsid w:val="00235A90"/>
    <w:rsid w:val="00236C3B"/>
    <w:rsid w:val="002375AA"/>
    <w:rsid w:val="0024017C"/>
    <w:rsid w:val="002402D7"/>
    <w:rsid w:val="0024045C"/>
    <w:rsid w:val="002408EB"/>
    <w:rsid w:val="002409C1"/>
    <w:rsid w:val="00240E96"/>
    <w:rsid w:val="0024118F"/>
    <w:rsid w:val="002415FF"/>
    <w:rsid w:val="0024173E"/>
    <w:rsid w:val="0024192D"/>
    <w:rsid w:val="0024210F"/>
    <w:rsid w:val="0024237B"/>
    <w:rsid w:val="00242457"/>
    <w:rsid w:val="00242515"/>
    <w:rsid w:val="00242926"/>
    <w:rsid w:val="00242D16"/>
    <w:rsid w:val="00242D2A"/>
    <w:rsid w:val="00243400"/>
    <w:rsid w:val="002436BA"/>
    <w:rsid w:val="00243845"/>
    <w:rsid w:val="00243AA3"/>
    <w:rsid w:val="00243BCE"/>
    <w:rsid w:val="00243D82"/>
    <w:rsid w:val="002449E7"/>
    <w:rsid w:val="00244F36"/>
    <w:rsid w:val="0024536C"/>
    <w:rsid w:val="0024570E"/>
    <w:rsid w:val="00247576"/>
    <w:rsid w:val="00247588"/>
    <w:rsid w:val="00250063"/>
    <w:rsid w:val="00250627"/>
    <w:rsid w:val="00250B12"/>
    <w:rsid w:val="002510CA"/>
    <w:rsid w:val="00251667"/>
    <w:rsid w:val="002516E4"/>
    <w:rsid w:val="00251892"/>
    <w:rsid w:val="0025197F"/>
    <w:rsid w:val="0025278C"/>
    <w:rsid w:val="002529CC"/>
    <w:rsid w:val="00253090"/>
    <w:rsid w:val="00254407"/>
    <w:rsid w:val="002547BD"/>
    <w:rsid w:val="00254E60"/>
    <w:rsid w:val="0025567E"/>
    <w:rsid w:val="002556ED"/>
    <w:rsid w:val="00255AF9"/>
    <w:rsid w:val="00255BA9"/>
    <w:rsid w:val="0025656E"/>
    <w:rsid w:val="00256D10"/>
    <w:rsid w:val="00256EA5"/>
    <w:rsid w:val="00257398"/>
    <w:rsid w:val="00257A8F"/>
    <w:rsid w:val="00257E94"/>
    <w:rsid w:val="002602E3"/>
    <w:rsid w:val="00260B88"/>
    <w:rsid w:val="002614FB"/>
    <w:rsid w:val="002618F2"/>
    <w:rsid w:val="00262799"/>
    <w:rsid w:val="0026282C"/>
    <w:rsid w:val="00262BD6"/>
    <w:rsid w:val="00262EFB"/>
    <w:rsid w:val="0026333D"/>
    <w:rsid w:val="00263A63"/>
    <w:rsid w:val="00263E0B"/>
    <w:rsid w:val="00264576"/>
    <w:rsid w:val="00264A41"/>
    <w:rsid w:val="00264AD8"/>
    <w:rsid w:val="00265245"/>
    <w:rsid w:val="00265934"/>
    <w:rsid w:val="00265F91"/>
    <w:rsid w:val="0026622D"/>
    <w:rsid w:val="00267F42"/>
    <w:rsid w:val="002702F6"/>
    <w:rsid w:val="0027099A"/>
    <w:rsid w:val="00270D48"/>
    <w:rsid w:val="00271086"/>
    <w:rsid w:val="0027116C"/>
    <w:rsid w:val="002715C4"/>
    <w:rsid w:val="00271D59"/>
    <w:rsid w:val="0027231C"/>
    <w:rsid w:val="00272DA4"/>
    <w:rsid w:val="00274014"/>
    <w:rsid w:val="0027439E"/>
    <w:rsid w:val="0027474A"/>
    <w:rsid w:val="00274813"/>
    <w:rsid w:val="00274FDF"/>
    <w:rsid w:val="00275126"/>
    <w:rsid w:val="00275309"/>
    <w:rsid w:val="00275352"/>
    <w:rsid w:val="0027556D"/>
    <w:rsid w:val="002761C3"/>
    <w:rsid w:val="002765CA"/>
    <w:rsid w:val="002767E3"/>
    <w:rsid w:val="002778BB"/>
    <w:rsid w:val="00280201"/>
    <w:rsid w:val="0028073D"/>
    <w:rsid w:val="00280B4A"/>
    <w:rsid w:val="00281009"/>
    <w:rsid w:val="00281228"/>
    <w:rsid w:val="002812DC"/>
    <w:rsid w:val="002814BC"/>
    <w:rsid w:val="002817B4"/>
    <w:rsid w:val="0028199B"/>
    <w:rsid w:val="00281A0C"/>
    <w:rsid w:val="00281C0C"/>
    <w:rsid w:val="00282945"/>
    <w:rsid w:val="00283841"/>
    <w:rsid w:val="0028451B"/>
    <w:rsid w:val="00284638"/>
    <w:rsid w:val="002855A0"/>
    <w:rsid w:val="0028574C"/>
    <w:rsid w:val="0028611D"/>
    <w:rsid w:val="002864A1"/>
    <w:rsid w:val="0028658A"/>
    <w:rsid w:val="00286715"/>
    <w:rsid w:val="00286972"/>
    <w:rsid w:val="002869DA"/>
    <w:rsid w:val="00286AF6"/>
    <w:rsid w:val="00286C9B"/>
    <w:rsid w:val="0028795A"/>
    <w:rsid w:val="00287D35"/>
    <w:rsid w:val="00290F14"/>
    <w:rsid w:val="0029113B"/>
    <w:rsid w:val="002917AB"/>
    <w:rsid w:val="00291B5A"/>
    <w:rsid w:val="00292E9D"/>
    <w:rsid w:val="002933B7"/>
    <w:rsid w:val="00293B93"/>
    <w:rsid w:val="00293C3C"/>
    <w:rsid w:val="00294775"/>
    <w:rsid w:val="00294806"/>
    <w:rsid w:val="00294ABF"/>
    <w:rsid w:val="002950BD"/>
    <w:rsid w:val="0029571A"/>
    <w:rsid w:val="00295A1C"/>
    <w:rsid w:val="00295AB5"/>
    <w:rsid w:val="00295B54"/>
    <w:rsid w:val="00295E06"/>
    <w:rsid w:val="00295F89"/>
    <w:rsid w:val="002961FF"/>
    <w:rsid w:val="0029622A"/>
    <w:rsid w:val="0029628D"/>
    <w:rsid w:val="00296640"/>
    <w:rsid w:val="00296EA8"/>
    <w:rsid w:val="002970AC"/>
    <w:rsid w:val="002973CF"/>
    <w:rsid w:val="00297C60"/>
    <w:rsid w:val="002A09ED"/>
    <w:rsid w:val="002A0CD8"/>
    <w:rsid w:val="002A14D9"/>
    <w:rsid w:val="002A17BC"/>
    <w:rsid w:val="002A2A32"/>
    <w:rsid w:val="002A2E82"/>
    <w:rsid w:val="002A3557"/>
    <w:rsid w:val="002A4257"/>
    <w:rsid w:val="002A42F6"/>
    <w:rsid w:val="002A4E22"/>
    <w:rsid w:val="002A5111"/>
    <w:rsid w:val="002A6416"/>
    <w:rsid w:val="002A65DE"/>
    <w:rsid w:val="002A68B3"/>
    <w:rsid w:val="002A6A93"/>
    <w:rsid w:val="002A6CB4"/>
    <w:rsid w:val="002A792F"/>
    <w:rsid w:val="002A79CF"/>
    <w:rsid w:val="002B0B2A"/>
    <w:rsid w:val="002B18BA"/>
    <w:rsid w:val="002B29C8"/>
    <w:rsid w:val="002B2FAE"/>
    <w:rsid w:val="002B34E6"/>
    <w:rsid w:val="002B3746"/>
    <w:rsid w:val="002B3849"/>
    <w:rsid w:val="002B4044"/>
    <w:rsid w:val="002B45E1"/>
    <w:rsid w:val="002B4EC7"/>
    <w:rsid w:val="002B53DB"/>
    <w:rsid w:val="002B5489"/>
    <w:rsid w:val="002B54A7"/>
    <w:rsid w:val="002B5641"/>
    <w:rsid w:val="002B5760"/>
    <w:rsid w:val="002B607A"/>
    <w:rsid w:val="002B6154"/>
    <w:rsid w:val="002B66A1"/>
    <w:rsid w:val="002B6A07"/>
    <w:rsid w:val="002B7502"/>
    <w:rsid w:val="002B7990"/>
    <w:rsid w:val="002B79E5"/>
    <w:rsid w:val="002C011A"/>
    <w:rsid w:val="002C08EF"/>
    <w:rsid w:val="002C0BE4"/>
    <w:rsid w:val="002C0C77"/>
    <w:rsid w:val="002C1151"/>
    <w:rsid w:val="002C1307"/>
    <w:rsid w:val="002C18E7"/>
    <w:rsid w:val="002C19B5"/>
    <w:rsid w:val="002C1A31"/>
    <w:rsid w:val="002C1CB9"/>
    <w:rsid w:val="002C1DE0"/>
    <w:rsid w:val="002C2A2B"/>
    <w:rsid w:val="002C2E9A"/>
    <w:rsid w:val="002C3107"/>
    <w:rsid w:val="002C3570"/>
    <w:rsid w:val="002C3E80"/>
    <w:rsid w:val="002C4614"/>
    <w:rsid w:val="002C48C5"/>
    <w:rsid w:val="002C5734"/>
    <w:rsid w:val="002C5EF5"/>
    <w:rsid w:val="002C7715"/>
    <w:rsid w:val="002C7928"/>
    <w:rsid w:val="002C7A08"/>
    <w:rsid w:val="002C7C8B"/>
    <w:rsid w:val="002D19A2"/>
    <w:rsid w:val="002D253C"/>
    <w:rsid w:val="002D2B6E"/>
    <w:rsid w:val="002D2EE3"/>
    <w:rsid w:val="002D36BF"/>
    <w:rsid w:val="002D3761"/>
    <w:rsid w:val="002D3839"/>
    <w:rsid w:val="002D3A4E"/>
    <w:rsid w:val="002D4032"/>
    <w:rsid w:val="002D429C"/>
    <w:rsid w:val="002D44AB"/>
    <w:rsid w:val="002D46F0"/>
    <w:rsid w:val="002D4D62"/>
    <w:rsid w:val="002D5A54"/>
    <w:rsid w:val="002D6372"/>
    <w:rsid w:val="002D6446"/>
    <w:rsid w:val="002D6759"/>
    <w:rsid w:val="002D70DE"/>
    <w:rsid w:val="002D71DC"/>
    <w:rsid w:val="002E0437"/>
    <w:rsid w:val="002E0DFC"/>
    <w:rsid w:val="002E1D08"/>
    <w:rsid w:val="002E2219"/>
    <w:rsid w:val="002E29DD"/>
    <w:rsid w:val="002E2BE8"/>
    <w:rsid w:val="002E3BD7"/>
    <w:rsid w:val="002E4074"/>
    <w:rsid w:val="002E4199"/>
    <w:rsid w:val="002E4403"/>
    <w:rsid w:val="002E49F8"/>
    <w:rsid w:val="002E4EE2"/>
    <w:rsid w:val="002E5D7D"/>
    <w:rsid w:val="002E6086"/>
    <w:rsid w:val="002E68C7"/>
    <w:rsid w:val="002E750E"/>
    <w:rsid w:val="002E7573"/>
    <w:rsid w:val="002E7954"/>
    <w:rsid w:val="002F02F3"/>
    <w:rsid w:val="002F030E"/>
    <w:rsid w:val="002F09B9"/>
    <w:rsid w:val="002F1426"/>
    <w:rsid w:val="002F19B7"/>
    <w:rsid w:val="002F1FD9"/>
    <w:rsid w:val="002F2299"/>
    <w:rsid w:val="002F2460"/>
    <w:rsid w:val="002F2E9A"/>
    <w:rsid w:val="002F3672"/>
    <w:rsid w:val="002F37A8"/>
    <w:rsid w:val="002F3C4A"/>
    <w:rsid w:val="002F3C5F"/>
    <w:rsid w:val="002F3DD1"/>
    <w:rsid w:val="002F42E7"/>
    <w:rsid w:val="002F448F"/>
    <w:rsid w:val="002F4882"/>
    <w:rsid w:val="002F5545"/>
    <w:rsid w:val="002F590F"/>
    <w:rsid w:val="002F60E2"/>
    <w:rsid w:val="002F748E"/>
    <w:rsid w:val="002F7F42"/>
    <w:rsid w:val="00300A39"/>
    <w:rsid w:val="00300D32"/>
    <w:rsid w:val="00300F7F"/>
    <w:rsid w:val="003014A0"/>
    <w:rsid w:val="00301679"/>
    <w:rsid w:val="00301C22"/>
    <w:rsid w:val="00301DC0"/>
    <w:rsid w:val="00302246"/>
    <w:rsid w:val="00302BE7"/>
    <w:rsid w:val="00302D76"/>
    <w:rsid w:val="0030304C"/>
    <w:rsid w:val="0030318A"/>
    <w:rsid w:val="00303A56"/>
    <w:rsid w:val="00304471"/>
    <w:rsid w:val="003045A5"/>
    <w:rsid w:val="0030476A"/>
    <w:rsid w:val="003060BD"/>
    <w:rsid w:val="0030639E"/>
    <w:rsid w:val="00306CB5"/>
    <w:rsid w:val="00306D0A"/>
    <w:rsid w:val="00307056"/>
    <w:rsid w:val="00307199"/>
    <w:rsid w:val="00307596"/>
    <w:rsid w:val="003076BD"/>
    <w:rsid w:val="00311A4E"/>
    <w:rsid w:val="003122F0"/>
    <w:rsid w:val="003126A4"/>
    <w:rsid w:val="00312770"/>
    <w:rsid w:val="00312FAE"/>
    <w:rsid w:val="00313387"/>
    <w:rsid w:val="0031347C"/>
    <w:rsid w:val="00313E49"/>
    <w:rsid w:val="003141F6"/>
    <w:rsid w:val="003146E4"/>
    <w:rsid w:val="003152C1"/>
    <w:rsid w:val="00315536"/>
    <w:rsid w:val="00315831"/>
    <w:rsid w:val="00315B14"/>
    <w:rsid w:val="003162CC"/>
    <w:rsid w:val="003169E2"/>
    <w:rsid w:val="00317616"/>
    <w:rsid w:val="00320582"/>
    <w:rsid w:val="00320C66"/>
    <w:rsid w:val="00321037"/>
    <w:rsid w:val="00321248"/>
    <w:rsid w:val="00321BD5"/>
    <w:rsid w:val="00321EE9"/>
    <w:rsid w:val="00322D7B"/>
    <w:rsid w:val="00322F9E"/>
    <w:rsid w:val="003232B3"/>
    <w:rsid w:val="00323946"/>
    <w:rsid w:val="00324F2D"/>
    <w:rsid w:val="00325041"/>
    <w:rsid w:val="00325364"/>
    <w:rsid w:val="0032544D"/>
    <w:rsid w:val="00325554"/>
    <w:rsid w:val="003255F7"/>
    <w:rsid w:val="00325996"/>
    <w:rsid w:val="003262C8"/>
    <w:rsid w:val="00326B3F"/>
    <w:rsid w:val="003270EB"/>
    <w:rsid w:val="00327CC7"/>
    <w:rsid w:val="00330275"/>
    <w:rsid w:val="0033098E"/>
    <w:rsid w:val="003321F2"/>
    <w:rsid w:val="00333141"/>
    <w:rsid w:val="00333C76"/>
    <w:rsid w:val="00333EC4"/>
    <w:rsid w:val="00334128"/>
    <w:rsid w:val="00334C1F"/>
    <w:rsid w:val="00335A0F"/>
    <w:rsid w:val="00335B0C"/>
    <w:rsid w:val="00335B3A"/>
    <w:rsid w:val="0033648F"/>
    <w:rsid w:val="0033667B"/>
    <w:rsid w:val="00336866"/>
    <w:rsid w:val="00336BC8"/>
    <w:rsid w:val="00337229"/>
    <w:rsid w:val="00337243"/>
    <w:rsid w:val="003376AE"/>
    <w:rsid w:val="00337763"/>
    <w:rsid w:val="00340654"/>
    <w:rsid w:val="00342016"/>
    <w:rsid w:val="003421C9"/>
    <w:rsid w:val="0034268D"/>
    <w:rsid w:val="00343075"/>
    <w:rsid w:val="00343AA6"/>
    <w:rsid w:val="00343D12"/>
    <w:rsid w:val="003442DF"/>
    <w:rsid w:val="003445DF"/>
    <w:rsid w:val="003448B9"/>
    <w:rsid w:val="00344E88"/>
    <w:rsid w:val="003451C1"/>
    <w:rsid w:val="003453BA"/>
    <w:rsid w:val="00345E8E"/>
    <w:rsid w:val="00346732"/>
    <w:rsid w:val="003501ED"/>
    <w:rsid w:val="00351028"/>
    <w:rsid w:val="0035159F"/>
    <w:rsid w:val="00352BFD"/>
    <w:rsid w:val="003540B4"/>
    <w:rsid w:val="003547E3"/>
    <w:rsid w:val="003550BA"/>
    <w:rsid w:val="00355625"/>
    <w:rsid w:val="003557B1"/>
    <w:rsid w:val="00355E1F"/>
    <w:rsid w:val="00356212"/>
    <w:rsid w:val="0035649E"/>
    <w:rsid w:val="00356B1F"/>
    <w:rsid w:val="003572D6"/>
    <w:rsid w:val="0036014E"/>
    <w:rsid w:val="00361200"/>
    <w:rsid w:val="003613A7"/>
    <w:rsid w:val="003613F5"/>
    <w:rsid w:val="00361B5F"/>
    <w:rsid w:val="00362B35"/>
    <w:rsid w:val="00362F64"/>
    <w:rsid w:val="0036399D"/>
    <w:rsid w:val="00364004"/>
    <w:rsid w:val="003642B9"/>
    <w:rsid w:val="00364EA0"/>
    <w:rsid w:val="00364FDA"/>
    <w:rsid w:val="00366688"/>
    <w:rsid w:val="003669FF"/>
    <w:rsid w:val="00366A8A"/>
    <w:rsid w:val="00366C43"/>
    <w:rsid w:val="00367A3B"/>
    <w:rsid w:val="0037033D"/>
    <w:rsid w:val="003707B3"/>
    <w:rsid w:val="00370AE5"/>
    <w:rsid w:val="00370C6B"/>
    <w:rsid w:val="00371276"/>
    <w:rsid w:val="003715B8"/>
    <w:rsid w:val="00371630"/>
    <w:rsid w:val="00371867"/>
    <w:rsid w:val="00371A1C"/>
    <w:rsid w:val="00372077"/>
    <w:rsid w:val="0037286F"/>
    <w:rsid w:val="00372ADB"/>
    <w:rsid w:val="00372B98"/>
    <w:rsid w:val="0037309D"/>
    <w:rsid w:val="0037396E"/>
    <w:rsid w:val="00373B25"/>
    <w:rsid w:val="00373D6C"/>
    <w:rsid w:val="00373E0F"/>
    <w:rsid w:val="0037468C"/>
    <w:rsid w:val="0037472F"/>
    <w:rsid w:val="00374E07"/>
    <w:rsid w:val="00374E08"/>
    <w:rsid w:val="00374FC9"/>
    <w:rsid w:val="00375071"/>
    <w:rsid w:val="00375C01"/>
    <w:rsid w:val="00375F2F"/>
    <w:rsid w:val="003760E2"/>
    <w:rsid w:val="00376708"/>
    <w:rsid w:val="00376E5C"/>
    <w:rsid w:val="003779A5"/>
    <w:rsid w:val="00377B5D"/>
    <w:rsid w:val="00377BBB"/>
    <w:rsid w:val="003804E6"/>
    <w:rsid w:val="00380520"/>
    <w:rsid w:val="003806DA"/>
    <w:rsid w:val="00380B1B"/>
    <w:rsid w:val="00380B6C"/>
    <w:rsid w:val="00380B88"/>
    <w:rsid w:val="00380BB4"/>
    <w:rsid w:val="0038154E"/>
    <w:rsid w:val="00382620"/>
    <w:rsid w:val="00382A96"/>
    <w:rsid w:val="003831CC"/>
    <w:rsid w:val="003831F0"/>
    <w:rsid w:val="003832A6"/>
    <w:rsid w:val="00383454"/>
    <w:rsid w:val="00383553"/>
    <w:rsid w:val="00383A36"/>
    <w:rsid w:val="003843DB"/>
    <w:rsid w:val="003846F2"/>
    <w:rsid w:val="0038514A"/>
    <w:rsid w:val="00385829"/>
    <w:rsid w:val="003858BF"/>
    <w:rsid w:val="00385C94"/>
    <w:rsid w:val="0038612F"/>
    <w:rsid w:val="003864C8"/>
    <w:rsid w:val="00386552"/>
    <w:rsid w:val="00386E59"/>
    <w:rsid w:val="0038743F"/>
    <w:rsid w:val="00387B25"/>
    <w:rsid w:val="00387C8D"/>
    <w:rsid w:val="00387E27"/>
    <w:rsid w:val="00390027"/>
    <w:rsid w:val="003901AE"/>
    <w:rsid w:val="0039074F"/>
    <w:rsid w:val="0039090A"/>
    <w:rsid w:val="00391355"/>
    <w:rsid w:val="00391577"/>
    <w:rsid w:val="0039169E"/>
    <w:rsid w:val="00392E42"/>
    <w:rsid w:val="00392EDE"/>
    <w:rsid w:val="00393208"/>
    <w:rsid w:val="003932C6"/>
    <w:rsid w:val="00393649"/>
    <w:rsid w:val="0039423C"/>
    <w:rsid w:val="00394961"/>
    <w:rsid w:val="00394B74"/>
    <w:rsid w:val="00394BE1"/>
    <w:rsid w:val="00395037"/>
    <w:rsid w:val="00395602"/>
    <w:rsid w:val="00395ACC"/>
    <w:rsid w:val="00395FBE"/>
    <w:rsid w:val="00396074"/>
    <w:rsid w:val="00396AF8"/>
    <w:rsid w:val="003A0ED0"/>
    <w:rsid w:val="003A126C"/>
    <w:rsid w:val="003A153A"/>
    <w:rsid w:val="003A1A5C"/>
    <w:rsid w:val="003A1A8F"/>
    <w:rsid w:val="003A1D9F"/>
    <w:rsid w:val="003A2142"/>
    <w:rsid w:val="003A219D"/>
    <w:rsid w:val="003A25EF"/>
    <w:rsid w:val="003A27D9"/>
    <w:rsid w:val="003A288E"/>
    <w:rsid w:val="003A2EFA"/>
    <w:rsid w:val="003A354B"/>
    <w:rsid w:val="003A3D27"/>
    <w:rsid w:val="003A4508"/>
    <w:rsid w:val="003A48EB"/>
    <w:rsid w:val="003A4952"/>
    <w:rsid w:val="003A4BA6"/>
    <w:rsid w:val="003A5024"/>
    <w:rsid w:val="003A54AA"/>
    <w:rsid w:val="003A5A5E"/>
    <w:rsid w:val="003A6066"/>
    <w:rsid w:val="003A7131"/>
    <w:rsid w:val="003A71A5"/>
    <w:rsid w:val="003A72D6"/>
    <w:rsid w:val="003A74BA"/>
    <w:rsid w:val="003B043A"/>
    <w:rsid w:val="003B08A6"/>
    <w:rsid w:val="003B0BA6"/>
    <w:rsid w:val="003B1214"/>
    <w:rsid w:val="003B20A5"/>
    <w:rsid w:val="003B2476"/>
    <w:rsid w:val="003B37E6"/>
    <w:rsid w:val="003B4E01"/>
    <w:rsid w:val="003B51D3"/>
    <w:rsid w:val="003B5B4B"/>
    <w:rsid w:val="003B5D71"/>
    <w:rsid w:val="003B6AA2"/>
    <w:rsid w:val="003B6E10"/>
    <w:rsid w:val="003B6FBB"/>
    <w:rsid w:val="003B7463"/>
    <w:rsid w:val="003B7465"/>
    <w:rsid w:val="003B7D11"/>
    <w:rsid w:val="003B7E45"/>
    <w:rsid w:val="003C080F"/>
    <w:rsid w:val="003C0BD9"/>
    <w:rsid w:val="003C0FAC"/>
    <w:rsid w:val="003C141E"/>
    <w:rsid w:val="003C1892"/>
    <w:rsid w:val="003C1C0F"/>
    <w:rsid w:val="003C2D9E"/>
    <w:rsid w:val="003C31C9"/>
    <w:rsid w:val="003C40C9"/>
    <w:rsid w:val="003C4752"/>
    <w:rsid w:val="003C4DE6"/>
    <w:rsid w:val="003C521C"/>
    <w:rsid w:val="003C5254"/>
    <w:rsid w:val="003C6BBE"/>
    <w:rsid w:val="003C73E4"/>
    <w:rsid w:val="003C78CD"/>
    <w:rsid w:val="003D0178"/>
    <w:rsid w:val="003D042F"/>
    <w:rsid w:val="003D04ED"/>
    <w:rsid w:val="003D06C8"/>
    <w:rsid w:val="003D0863"/>
    <w:rsid w:val="003D0AD0"/>
    <w:rsid w:val="003D1460"/>
    <w:rsid w:val="003D1E4D"/>
    <w:rsid w:val="003D1E88"/>
    <w:rsid w:val="003D22E0"/>
    <w:rsid w:val="003D2326"/>
    <w:rsid w:val="003D2516"/>
    <w:rsid w:val="003D2B2C"/>
    <w:rsid w:val="003D2F5C"/>
    <w:rsid w:val="003D3554"/>
    <w:rsid w:val="003D4627"/>
    <w:rsid w:val="003D4999"/>
    <w:rsid w:val="003D4A5C"/>
    <w:rsid w:val="003D4B6C"/>
    <w:rsid w:val="003D4C21"/>
    <w:rsid w:val="003D4E08"/>
    <w:rsid w:val="003D4EF6"/>
    <w:rsid w:val="003D5991"/>
    <w:rsid w:val="003D651F"/>
    <w:rsid w:val="003D6B4B"/>
    <w:rsid w:val="003D6D3C"/>
    <w:rsid w:val="003D71A5"/>
    <w:rsid w:val="003D740F"/>
    <w:rsid w:val="003D7A49"/>
    <w:rsid w:val="003E00C2"/>
    <w:rsid w:val="003E08C8"/>
    <w:rsid w:val="003E0973"/>
    <w:rsid w:val="003E0A50"/>
    <w:rsid w:val="003E0B15"/>
    <w:rsid w:val="003E1218"/>
    <w:rsid w:val="003E212A"/>
    <w:rsid w:val="003E22FD"/>
    <w:rsid w:val="003E2350"/>
    <w:rsid w:val="003E26CE"/>
    <w:rsid w:val="003E2DB7"/>
    <w:rsid w:val="003E2F82"/>
    <w:rsid w:val="003E33DB"/>
    <w:rsid w:val="003E3487"/>
    <w:rsid w:val="003E38DC"/>
    <w:rsid w:val="003E47A8"/>
    <w:rsid w:val="003E6510"/>
    <w:rsid w:val="003E6C5F"/>
    <w:rsid w:val="003E7A6E"/>
    <w:rsid w:val="003F045E"/>
    <w:rsid w:val="003F1190"/>
    <w:rsid w:val="003F16CF"/>
    <w:rsid w:val="003F1EAA"/>
    <w:rsid w:val="003F23DA"/>
    <w:rsid w:val="003F246D"/>
    <w:rsid w:val="003F2F84"/>
    <w:rsid w:val="003F2FFE"/>
    <w:rsid w:val="003F3195"/>
    <w:rsid w:val="003F322F"/>
    <w:rsid w:val="003F36C1"/>
    <w:rsid w:val="003F383E"/>
    <w:rsid w:val="003F3978"/>
    <w:rsid w:val="003F39AE"/>
    <w:rsid w:val="003F3BF9"/>
    <w:rsid w:val="003F3C8F"/>
    <w:rsid w:val="003F3CF2"/>
    <w:rsid w:val="003F47CA"/>
    <w:rsid w:val="003F4B99"/>
    <w:rsid w:val="003F4F7B"/>
    <w:rsid w:val="003F4FB6"/>
    <w:rsid w:val="003F626E"/>
    <w:rsid w:val="003F6BF4"/>
    <w:rsid w:val="003F7396"/>
    <w:rsid w:val="003F73CC"/>
    <w:rsid w:val="003F781B"/>
    <w:rsid w:val="003F78A9"/>
    <w:rsid w:val="0040067E"/>
    <w:rsid w:val="00400891"/>
    <w:rsid w:val="00400FCF"/>
    <w:rsid w:val="0040116D"/>
    <w:rsid w:val="00401DEB"/>
    <w:rsid w:val="00401E1D"/>
    <w:rsid w:val="00401E8E"/>
    <w:rsid w:val="00402323"/>
    <w:rsid w:val="004026B3"/>
    <w:rsid w:val="00402736"/>
    <w:rsid w:val="00402CAF"/>
    <w:rsid w:val="00402D5C"/>
    <w:rsid w:val="004038E1"/>
    <w:rsid w:val="00403E93"/>
    <w:rsid w:val="00405270"/>
    <w:rsid w:val="00405800"/>
    <w:rsid w:val="0040584B"/>
    <w:rsid w:val="004062C4"/>
    <w:rsid w:val="00406793"/>
    <w:rsid w:val="004067C9"/>
    <w:rsid w:val="00406836"/>
    <w:rsid w:val="00407203"/>
    <w:rsid w:val="004072B3"/>
    <w:rsid w:val="0040787B"/>
    <w:rsid w:val="00407CF4"/>
    <w:rsid w:val="00407D35"/>
    <w:rsid w:val="00407FED"/>
    <w:rsid w:val="00410402"/>
    <w:rsid w:val="004107B7"/>
    <w:rsid w:val="00410C96"/>
    <w:rsid w:val="00411021"/>
    <w:rsid w:val="00411F15"/>
    <w:rsid w:val="004122B0"/>
    <w:rsid w:val="004122BD"/>
    <w:rsid w:val="00412A2A"/>
    <w:rsid w:val="00412AED"/>
    <w:rsid w:val="0041333A"/>
    <w:rsid w:val="0041358E"/>
    <w:rsid w:val="004140B2"/>
    <w:rsid w:val="004143D1"/>
    <w:rsid w:val="004144B3"/>
    <w:rsid w:val="004146CD"/>
    <w:rsid w:val="00414948"/>
    <w:rsid w:val="0041505D"/>
    <w:rsid w:val="00415385"/>
    <w:rsid w:val="00415D9D"/>
    <w:rsid w:val="00416655"/>
    <w:rsid w:val="0041678F"/>
    <w:rsid w:val="00416BC9"/>
    <w:rsid w:val="00416EDE"/>
    <w:rsid w:val="00416FAA"/>
    <w:rsid w:val="00417188"/>
    <w:rsid w:val="00417C02"/>
    <w:rsid w:val="00417C53"/>
    <w:rsid w:val="004205CC"/>
    <w:rsid w:val="00420840"/>
    <w:rsid w:val="00420A8C"/>
    <w:rsid w:val="0042173A"/>
    <w:rsid w:val="00421C90"/>
    <w:rsid w:val="00421D80"/>
    <w:rsid w:val="00422C76"/>
    <w:rsid w:val="00423522"/>
    <w:rsid w:val="004242F9"/>
    <w:rsid w:val="00424F73"/>
    <w:rsid w:val="00424FC3"/>
    <w:rsid w:val="004253F8"/>
    <w:rsid w:val="00425562"/>
    <w:rsid w:val="00425D05"/>
    <w:rsid w:val="004261C1"/>
    <w:rsid w:val="00426454"/>
    <w:rsid w:val="004264DA"/>
    <w:rsid w:val="00426C42"/>
    <w:rsid w:val="0042700A"/>
    <w:rsid w:val="00427137"/>
    <w:rsid w:val="00427AD1"/>
    <w:rsid w:val="00427B92"/>
    <w:rsid w:val="00427DC5"/>
    <w:rsid w:val="00430709"/>
    <w:rsid w:val="00430D39"/>
    <w:rsid w:val="0043128A"/>
    <w:rsid w:val="00431B29"/>
    <w:rsid w:val="00432949"/>
    <w:rsid w:val="00432C89"/>
    <w:rsid w:val="00432E17"/>
    <w:rsid w:val="00432E5E"/>
    <w:rsid w:val="0043352A"/>
    <w:rsid w:val="00433552"/>
    <w:rsid w:val="004338A2"/>
    <w:rsid w:val="004340CE"/>
    <w:rsid w:val="00434780"/>
    <w:rsid w:val="004348BC"/>
    <w:rsid w:val="00434F8C"/>
    <w:rsid w:val="0043547D"/>
    <w:rsid w:val="00436668"/>
    <w:rsid w:val="0043676F"/>
    <w:rsid w:val="00437007"/>
    <w:rsid w:val="004376AD"/>
    <w:rsid w:val="0043780D"/>
    <w:rsid w:val="00437850"/>
    <w:rsid w:val="00441197"/>
    <w:rsid w:val="00441610"/>
    <w:rsid w:val="00442565"/>
    <w:rsid w:val="00443559"/>
    <w:rsid w:val="00443574"/>
    <w:rsid w:val="00443DCB"/>
    <w:rsid w:val="00445084"/>
    <w:rsid w:val="0044518C"/>
    <w:rsid w:val="004451CD"/>
    <w:rsid w:val="00446244"/>
    <w:rsid w:val="004464C3"/>
    <w:rsid w:val="0044764C"/>
    <w:rsid w:val="00447DB6"/>
    <w:rsid w:val="00447F4E"/>
    <w:rsid w:val="004503A3"/>
    <w:rsid w:val="004506E5"/>
    <w:rsid w:val="00451905"/>
    <w:rsid w:val="00452030"/>
    <w:rsid w:val="00452119"/>
    <w:rsid w:val="00452A27"/>
    <w:rsid w:val="00452DE9"/>
    <w:rsid w:val="00452FCA"/>
    <w:rsid w:val="00453467"/>
    <w:rsid w:val="0045383E"/>
    <w:rsid w:val="00453844"/>
    <w:rsid w:val="00453AD7"/>
    <w:rsid w:val="00453BE7"/>
    <w:rsid w:val="00454F07"/>
    <w:rsid w:val="00456717"/>
    <w:rsid w:val="004571DB"/>
    <w:rsid w:val="0045750E"/>
    <w:rsid w:val="004600DF"/>
    <w:rsid w:val="00460E7F"/>
    <w:rsid w:val="004615BE"/>
    <w:rsid w:val="00462532"/>
    <w:rsid w:val="00463638"/>
    <w:rsid w:val="004640DD"/>
    <w:rsid w:val="004644B2"/>
    <w:rsid w:val="00464687"/>
    <w:rsid w:val="00465720"/>
    <w:rsid w:val="00465A9E"/>
    <w:rsid w:val="00466AB5"/>
    <w:rsid w:val="004676D8"/>
    <w:rsid w:val="004679D5"/>
    <w:rsid w:val="00470AAC"/>
    <w:rsid w:val="00470DE9"/>
    <w:rsid w:val="00470EE0"/>
    <w:rsid w:val="004711CE"/>
    <w:rsid w:val="004716B9"/>
    <w:rsid w:val="00471FBC"/>
    <w:rsid w:val="0047255C"/>
    <w:rsid w:val="004725E0"/>
    <w:rsid w:val="004731C4"/>
    <w:rsid w:val="00473632"/>
    <w:rsid w:val="0047370B"/>
    <w:rsid w:val="004739A6"/>
    <w:rsid w:val="004747A9"/>
    <w:rsid w:val="00475001"/>
    <w:rsid w:val="00475349"/>
    <w:rsid w:val="0047553B"/>
    <w:rsid w:val="00475811"/>
    <w:rsid w:val="00475B8D"/>
    <w:rsid w:val="00475D25"/>
    <w:rsid w:val="00475E1D"/>
    <w:rsid w:val="00476292"/>
    <w:rsid w:val="00476499"/>
    <w:rsid w:val="00476A83"/>
    <w:rsid w:val="00476FBF"/>
    <w:rsid w:val="00477069"/>
    <w:rsid w:val="004774EA"/>
    <w:rsid w:val="0048025A"/>
    <w:rsid w:val="0048054A"/>
    <w:rsid w:val="00480634"/>
    <w:rsid w:val="0048076C"/>
    <w:rsid w:val="00480F12"/>
    <w:rsid w:val="00481106"/>
    <w:rsid w:val="00481887"/>
    <w:rsid w:val="00481B72"/>
    <w:rsid w:val="004828A9"/>
    <w:rsid w:val="00482E7D"/>
    <w:rsid w:val="00483357"/>
    <w:rsid w:val="0048361E"/>
    <w:rsid w:val="00483891"/>
    <w:rsid w:val="00484436"/>
    <w:rsid w:val="00485355"/>
    <w:rsid w:val="004853ED"/>
    <w:rsid w:val="004854CA"/>
    <w:rsid w:val="00485EC4"/>
    <w:rsid w:val="00485F7B"/>
    <w:rsid w:val="0048657A"/>
    <w:rsid w:val="004868BF"/>
    <w:rsid w:val="004870C2"/>
    <w:rsid w:val="00487297"/>
    <w:rsid w:val="004873BE"/>
    <w:rsid w:val="00490039"/>
    <w:rsid w:val="004900D9"/>
    <w:rsid w:val="004900FB"/>
    <w:rsid w:val="00490297"/>
    <w:rsid w:val="00490391"/>
    <w:rsid w:val="00490535"/>
    <w:rsid w:val="00490D1B"/>
    <w:rsid w:val="00490D63"/>
    <w:rsid w:val="00491A08"/>
    <w:rsid w:val="00491A19"/>
    <w:rsid w:val="00491DF6"/>
    <w:rsid w:val="00491E8F"/>
    <w:rsid w:val="00491F3D"/>
    <w:rsid w:val="004920BB"/>
    <w:rsid w:val="00493AC7"/>
    <w:rsid w:val="00493C04"/>
    <w:rsid w:val="00493C1F"/>
    <w:rsid w:val="00493DE6"/>
    <w:rsid w:val="004944B2"/>
    <w:rsid w:val="00495DE7"/>
    <w:rsid w:val="00495EDC"/>
    <w:rsid w:val="004962B8"/>
    <w:rsid w:val="00496D78"/>
    <w:rsid w:val="00496F29"/>
    <w:rsid w:val="00497775"/>
    <w:rsid w:val="004A0147"/>
    <w:rsid w:val="004A017D"/>
    <w:rsid w:val="004A0191"/>
    <w:rsid w:val="004A0883"/>
    <w:rsid w:val="004A0E82"/>
    <w:rsid w:val="004A1F4D"/>
    <w:rsid w:val="004A2775"/>
    <w:rsid w:val="004A289B"/>
    <w:rsid w:val="004A2A16"/>
    <w:rsid w:val="004A30F2"/>
    <w:rsid w:val="004A3247"/>
    <w:rsid w:val="004A37DD"/>
    <w:rsid w:val="004A3925"/>
    <w:rsid w:val="004A3A17"/>
    <w:rsid w:val="004A44B6"/>
    <w:rsid w:val="004A4E6F"/>
    <w:rsid w:val="004A55B6"/>
    <w:rsid w:val="004A5629"/>
    <w:rsid w:val="004A5FE6"/>
    <w:rsid w:val="004A607D"/>
    <w:rsid w:val="004A63A3"/>
    <w:rsid w:val="004A660D"/>
    <w:rsid w:val="004A6D44"/>
    <w:rsid w:val="004A7201"/>
    <w:rsid w:val="004A731D"/>
    <w:rsid w:val="004A740E"/>
    <w:rsid w:val="004A7B09"/>
    <w:rsid w:val="004B0993"/>
    <w:rsid w:val="004B0BBB"/>
    <w:rsid w:val="004B118D"/>
    <w:rsid w:val="004B12B1"/>
    <w:rsid w:val="004B1350"/>
    <w:rsid w:val="004B1AAB"/>
    <w:rsid w:val="004B1BBF"/>
    <w:rsid w:val="004B1D2D"/>
    <w:rsid w:val="004B1F74"/>
    <w:rsid w:val="004B2183"/>
    <w:rsid w:val="004B2409"/>
    <w:rsid w:val="004B2470"/>
    <w:rsid w:val="004B2644"/>
    <w:rsid w:val="004B32E1"/>
    <w:rsid w:val="004B358B"/>
    <w:rsid w:val="004B3614"/>
    <w:rsid w:val="004B4C43"/>
    <w:rsid w:val="004B4E23"/>
    <w:rsid w:val="004B4ED0"/>
    <w:rsid w:val="004B524A"/>
    <w:rsid w:val="004B5390"/>
    <w:rsid w:val="004B60C4"/>
    <w:rsid w:val="004B6144"/>
    <w:rsid w:val="004B67C8"/>
    <w:rsid w:val="004B7240"/>
    <w:rsid w:val="004B775C"/>
    <w:rsid w:val="004B79A4"/>
    <w:rsid w:val="004B7DC3"/>
    <w:rsid w:val="004C0210"/>
    <w:rsid w:val="004C046F"/>
    <w:rsid w:val="004C06B7"/>
    <w:rsid w:val="004C07F0"/>
    <w:rsid w:val="004C0839"/>
    <w:rsid w:val="004C0F8A"/>
    <w:rsid w:val="004C155F"/>
    <w:rsid w:val="004C1863"/>
    <w:rsid w:val="004C21BC"/>
    <w:rsid w:val="004C27F8"/>
    <w:rsid w:val="004C3325"/>
    <w:rsid w:val="004C3690"/>
    <w:rsid w:val="004C3E8B"/>
    <w:rsid w:val="004C432B"/>
    <w:rsid w:val="004C44B5"/>
    <w:rsid w:val="004C4697"/>
    <w:rsid w:val="004C4B00"/>
    <w:rsid w:val="004C4DFC"/>
    <w:rsid w:val="004C54A9"/>
    <w:rsid w:val="004C56F4"/>
    <w:rsid w:val="004C5880"/>
    <w:rsid w:val="004C5898"/>
    <w:rsid w:val="004C59D2"/>
    <w:rsid w:val="004C5A01"/>
    <w:rsid w:val="004C5A60"/>
    <w:rsid w:val="004C600F"/>
    <w:rsid w:val="004C680D"/>
    <w:rsid w:val="004C7358"/>
    <w:rsid w:val="004C7434"/>
    <w:rsid w:val="004D06E5"/>
    <w:rsid w:val="004D0EC5"/>
    <w:rsid w:val="004D0FC4"/>
    <w:rsid w:val="004D144D"/>
    <w:rsid w:val="004D164E"/>
    <w:rsid w:val="004D19BF"/>
    <w:rsid w:val="004D21E1"/>
    <w:rsid w:val="004D2C8C"/>
    <w:rsid w:val="004D2CD5"/>
    <w:rsid w:val="004D2E31"/>
    <w:rsid w:val="004D423B"/>
    <w:rsid w:val="004D459B"/>
    <w:rsid w:val="004D4A72"/>
    <w:rsid w:val="004D5612"/>
    <w:rsid w:val="004D61B0"/>
    <w:rsid w:val="004D632C"/>
    <w:rsid w:val="004D6E97"/>
    <w:rsid w:val="004D75F5"/>
    <w:rsid w:val="004E0015"/>
    <w:rsid w:val="004E0075"/>
    <w:rsid w:val="004E0377"/>
    <w:rsid w:val="004E06BF"/>
    <w:rsid w:val="004E100A"/>
    <w:rsid w:val="004E1676"/>
    <w:rsid w:val="004E176D"/>
    <w:rsid w:val="004E19D9"/>
    <w:rsid w:val="004E23DD"/>
    <w:rsid w:val="004E25E5"/>
    <w:rsid w:val="004E30B4"/>
    <w:rsid w:val="004E3142"/>
    <w:rsid w:val="004E3886"/>
    <w:rsid w:val="004E41EE"/>
    <w:rsid w:val="004E53E2"/>
    <w:rsid w:val="004E5C75"/>
    <w:rsid w:val="004E6150"/>
    <w:rsid w:val="004E6361"/>
    <w:rsid w:val="004E6572"/>
    <w:rsid w:val="004E6C30"/>
    <w:rsid w:val="004E6E73"/>
    <w:rsid w:val="004E723E"/>
    <w:rsid w:val="004E7CE8"/>
    <w:rsid w:val="004F037D"/>
    <w:rsid w:val="004F0767"/>
    <w:rsid w:val="004F0E43"/>
    <w:rsid w:val="004F13A3"/>
    <w:rsid w:val="004F1995"/>
    <w:rsid w:val="004F1C89"/>
    <w:rsid w:val="004F1F6F"/>
    <w:rsid w:val="004F2436"/>
    <w:rsid w:val="004F2E13"/>
    <w:rsid w:val="004F363B"/>
    <w:rsid w:val="004F3A9E"/>
    <w:rsid w:val="004F3C37"/>
    <w:rsid w:val="004F3FE8"/>
    <w:rsid w:val="004F4013"/>
    <w:rsid w:val="004F4D4B"/>
    <w:rsid w:val="004F4E9D"/>
    <w:rsid w:val="004F603C"/>
    <w:rsid w:val="004F6C81"/>
    <w:rsid w:val="004F7455"/>
    <w:rsid w:val="004F7B59"/>
    <w:rsid w:val="005006EE"/>
    <w:rsid w:val="00500C88"/>
    <w:rsid w:val="00500F1B"/>
    <w:rsid w:val="005015C0"/>
    <w:rsid w:val="005019AA"/>
    <w:rsid w:val="005019D5"/>
    <w:rsid w:val="00501FA4"/>
    <w:rsid w:val="00502CE6"/>
    <w:rsid w:val="00503578"/>
    <w:rsid w:val="00503828"/>
    <w:rsid w:val="005039D2"/>
    <w:rsid w:val="00503B50"/>
    <w:rsid w:val="00503F73"/>
    <w:rsid w:val="00504387"/>
    <w:rsid w:val="00504499"/>
    <w:rsid w:val="0050456F"/>
    <w:rsid w:val="00504714"/>
    <w:rsid w:val="00504796"/>
    <w:rsid w:val="00504FB1"/>
    <w:rsid w:val="005058DD"/>
    <w:rsid w:val="00505F8B"/>
    <w:rsid w:val="005063EA"/>
    <w:rsid w:val="00506AB8"/>
    <w:rsid w:val="005074C8"/>
    <w:rsid w:val="0050768A"/>
    <w:rsid w:val="00507A7A"/>
    <w:rsid w:val="00507B01"/>
    <w:rsid w:val="00510638"/>
    <w:rsid w:val="005111AD"/>
    <w:rsid w:val="005125D6"/>
    <w:rsid w:val="00512998"/>
    <w:rsid w:val="00512AC6"/>
    <w:rsid w:val="00512B8A"/>
    <w:rsid w:val="00512C1F"/>
    <w:rsid w:val="00512D5E"/>
    <w:rsid w:val="0051309A"/>
    <w:rsid w:val="00513ECB"/>
    <w:rsid w:val="0051418A"/>
    <w:rsid w:val="0051431E"/>
    <w:rsid w:val="00515776"/>
    <w:rsid w:val="00515C64"/>
    <w:rsid w:val="00515E01"/>
    <w:rsid w:val="0051629A"/>
    <w:rsid w:val="005162EF"/>
    <w:rsid w:val="00516759"/>
    <w:rsid w:val="00516D23"/>
    <w:rsid w:val="00520249"/>
    <w:rsid w:val="005205B7"/>
    <w:rsid w:val="00520E7D"/>
    <w:rsid w:val="0052124F"/>
    <w:rsid w:val="00522975"/>
    <w:rsid w:val="00522AF0"/>
    <w:rsid w:val="00522CFC"/>
    <w:rsid w:val="0052399D"/>
    <w:rsid w:val="00523A91"/>
    <w:rsid w:val="005241A0"/>
    <w:rsid w:val="00524BAA"/>
    <w:rsid w:val="00525137"/>
    <w:rsid w:val="00527EDE"/>
    <w:rsid w:val="00530193"/>
    <w:rsid w:val="005301A1"/>
    <w:rsid w:val="00530615"/>
    <w:rsid w:val="00530A37"/>
    <w:rsid w:val="00530C51"/>
    <w:rsid w:val="00531162"/>
    <w:rsid w:val="00531E14"/>
    <w:rsid w:val="00532451"/>
    <w:rsid w:val="005326AF"/>
    <w:rsid w:val="00532C38"/>
    <w:rsid w:val="00532DBA"/>
    <w:rsid w:val="0053328D"/>
    <w:rsid w:val="0053352F"/>
    <w:rsid w:val="00534606"/>
    <w:rsid w:val="00534705"/>
    <w:rsid w:val="005347D7"/>
    <w:rsid w:val="00534A44"/>
    <w:rsid w:val="005350AC"/>
    <w:rsid w:val="00535919"/>
    <w:rsid w:val="005359E5"/>
    <w:rsid w:val="00535FD6"/>
    <w:rsid w:val="00535FDF"/>
    <w:rsid w:val="00536974"/>
    <w:rsid w:val="005374DD"/>
    <w:rsid w:val="0053765C"/>
    <w:rsid w:val="00537B4C"/>
    <w:rsid w:val="00537D4E"/>
    <w:rsid w:val="00540672"/>
    <w:rsid w:val="00540C46"/>
    <w:rsid w:val="005414A6"/>
    <w:rsid w:val="0054207B"/>
    <w:rsid w:val="00542975"/>
    <w:rsid w:val="00542FC4"/>
    <w:rsid w:val="00543118"/>
    <w:rsid w:val="005432AB"/>
    <w:rsid w:val="00543351"/>
    <w:rsid w:val="0054377A"/>
    <w:rsid w:val="00543B9C"/>
    <w:rsid w:val="005459AF"/>
    <w:rsid w:val="00545ACD"/>
    <w:rsid w:val="005461F6"/>
    <w:rsid w:val="005463FB"/>
    <w:rsid w:val="00546EEA"/>
    <w:rsid w:val="00547333"/>
    <w:rsid w:val="0054743A"/>
    <w:rsid w:val="0054748F"/>
    <w:rsid w:val="00547A4E"/>
    <w:rsid w:val="00547B87"/>
    <w:rsid w:val="00547F3D"/>
    <w:rsid w:val="00550182"/>
    <w:rsid w:val="00551B29"/>
    <w:rsid w:val="005526C9"/>
    <w:rsid w:val="00553C3F"/>
    <w:rsid w:val="005540D7"/>
    <w:rsid w:val="005542BA"/>
    <w:rsid w:val="00554355"/>
    <w:rsid w:val="0055495F"/>
    <w:rsid w:val="00555080"/>
    <w:rsid w:val="0055682A"/>
    <w:rsid w:val="00556888"/>
    <w:rsid w:val="0055698C"/>
    <w:rsid w:val="00556D59"/>
    <w:rsid w:val="00557041"/>
    <w:rsid w:val="005576D9"/>
    <w:rsid w:val="00557BD1"/>
    <w:rsid w:val="00557CA8"/>
    <w:rsid w:val="00557E4A"/>
    <w:rsid w:val="00557ED7"/>
    <w:rsid w:val="00560452"/>
    <w:rsid w:val="00560747"/>
    <w:rsid w:val="00560AE3"/>
    <w:rsid w:val="0056121C"/>
    <w:rsid w:val="00561372"/>
    <w:rsid w:val="00561AF7"/>
    <w:rsid w:val="00561BB1"/>
    <w:rsid w:val="00563B49"/>
    <w:rsid w:val="00563C39"/>
    <w:rsid w:val="00564141"/>
    <w:rsid w:val="00564A96"/>
    <w:rsid w:val="00564E18"/>
    <w:rsid w:val="00565B26"/>
    <w:rsid w:val="00566B30"/>
    <w:rsid w:val="00566BEB"/>
    <w:rsid w:val="00566FD6"/>
    <w:rsid w:val="00567121"/>
    <w:rsid w:val="005675DD"/>
    <w:rsid w:val="00567A9E"/>
    <w:rsid w:val="00567D07"/>
    <w:rsid w:val="0057052F"/>
    <w:rsid w:val="00570A20"/>
    <w:rsid w:val="00571162"/>
    <w:rsid w:val="005711B6"/>
    <w:rsid w:val="00571224"/>
    <w:rsid w:val="0057134E"/>
    <w:rsid w:val="005715C0"/>
    <w:rsid w:val="0057176A"/>
    <w:rsid w:val="0057176C"/>
    <w:rsid w:val="00571783"/>
    <w:rsid w:val="005719A7"/>
    <w:rsid w:val="00571EFD"/>
    <w:rsid w:val="00572F8D"/>
    <w:rsid w:val="00573221"/>
    <w:rsid w:val="005739CC"/>
    <w:rsid w:val="00573D42"/>
    <w:rsid w:val="00573E8F"/>
    <w:rsid w:val="00574981"/>
    <w:rsid w:val="00575695"/>
    <w:rsid w:val="005758D5"/>
    <w:rsid w:val="00575A15"/>
    <w:rsid w:val="00576C8D"/>
    <w:rsid w:val="005771BB"/>
    <w:rsid w:val="00577422"/>
    <w:rsid w:val="005776F1"/>
    <w:rsid w:val="00580646"/>
    <w:rsid w:val="00580E20"/>
    <w:rsid w:val="0058127F"/>
    <w:rsid w:val="0058183A"/>
    <w:rsid w:val="00581C72"/>
    <w:rsid w:val="00581D05"/>
    <w:rsid w:val="00581D9B"/>
    <w:rsid w:val="00583525"/>
    <w:rsid w:val="00583833"/>
    <w:rsid w:val="00583A04"/>
    <w:rsid w:val="00583C4F"/>
    <w:rsid w:val="00583FB2"/>
    <w:rsid w:val="00583FD4"/>
    <w:rsid w:val="005843F7"/>
    <w:rsid w:val="005850E6"/>
    <w:rsid w:val="00585BB5"/>
    <w:rsid w:val="00585F6E"/>
    <w:rsid w:val="00586737"/>
    <w:rsid w:val="00587060"/>
    <w:rsid w:val="005870D5"/>
    <w:rsid w:val="0058729B"/>
    <w:rsid w:val="005875B7"/>
    <w:rsid w:val="005876B2"/>
    <w:rsid w:val="00587870"/>
    <w:rsid w:val="0058796E"/>
    <w:rsid w:val="00587A34"/>
    <w:rsid w:val="00590395"/>
    <w:rsid w:val="00590446"/>
    <w:rsid w:val="00590840"/>
    <w:rsid w:val="00590EA7"/>
    <w:rsid w:val="00591085"/>
    <w:rsid w:val="0059131E"/>
    <w:rsid w:val="0059156B"/>
    <w:rsid w:val="00591B8A"/>
    <w:rsid w:val="00591EFF"/>
    <w:rsid w:val="00592728"/>
    <w:rsid w:val="005930E4"/>
    <w:rsid w:val="00593201"/>
    <w:rsid w:val="00593727"/>
    <w:rsid w:val="00593CB2"/>
    <w:rsid w:val="005943C1"/>
    <w:rsid w:val="005952C1"/>
    <w:rsid w:val="00595AF3"/>
    <w:rsid w:val="00595DC8"/>
    <w:rsid w:val="00596656"/>
    <w:rsid w:val="005966AA"/>
    <w:rsid w:val="00596CD2"/>
    <w:rsid w:val="00596E00"/>
    <w:rsid w:val="00596F4D"/>
    <w:rsid w:val="00597104"/>
    <w:rsid w:val="005A01C3"/>
    <w:rsid w:val="005A0354"/>
    <w:rsid w:val="005A039E"/>
    <w:rsid w:val="005A091A"/>
    <w:rsid w:val="005A0EF0"/>
    <w:rsid w:val="005A1187"/>
    <w:rsid w:val="005A1BDF"/>
    <w:rsid w:val="005A22E4"/>
    <w:rsid w:val="005A23BC"/>
    <w:rsid w:val="005A243E"/>
    <w:rsid w:val="005A2449"/>
    <w:rsid w:val="005A24D0"/>
    <w:rsid w:val="005A2CE9"/>
    <w:rsid w:val="005A3A01"/>
    <w:rsid w:val="005A42BB"/>
    <w:rsid w:val="005A49A7"/>
    <w:rsid w:val="005A5273"/>
    <w:rsid w:val="005A5A7D"/>
    <w:rsid w:val="005A5AE0"/>
    <w:rsid w:val="005A5B37"/>
    <w:rsid w:val="005A5F19"/>
    <w:rsid w:val="005A600E"/>
    <w:rsid w:val="005A6820"/>
    <w:rsid w:val="005A6B35"/>
    <w:rsid w:val="005B02BF"/>
    <w:rsid w:val="005B03E9"/>
    <w:rsid w:val="005B0E50"/>
    <w:rsid w:val="005B136F"/>
    <w:rsid w:val="005B1B70"/>
    <w:rsid w:val="005B1EC2"/>
    <w:rsid w:val="005B1F1A"/>
    <w:rsid w:val="005B22DA"/>
    <w:rsid w:val="005B264D"/>
    <w:rsid w:val="005B2E41"/>
    <w:rsid w:val="005B3576"/>
    <w:rsid w:val="005B381E"/>
    <w:rsid w:val="005B542A"/>
    <w:rsid w:val="005B5461"/>
    <w:rsid w:val="005B5E6A"/>
    <w:rsid w:val="005C0AEF"/>
    <w:rsid w:val="005C0C23"/>
    <w:rsid w:val="005C0DCF"/>
    <w:rsid w:val="005C15E5"/>
    <w:rsid w:val="005C1CF7"/>
    <w:rsid w:val="005C2468"/>
    <w:rsid w:val="005C28AE"/>
    <w:rsid w:val="005C2DBC"/>
    <w:rsid w:val="005C326B"/>
    <w:rsid w:val="005C35FB"/>
    <w:rsid w:val="005C3BD1"/>
    <w:rsid w:val="005C3E11"/>
    <w:rsid w:val="005C5045"/>
    <w:rsid w:val="005C528C"/>
    <w:rsid w:val="005C534D"/>
    <w:rsid w:val="005C5442"/>
    <w:rsid w:val="005C596A"/>
    <w:rsid w:val="005C66D7"/>
    <w:rsid w:val="005C6A0C"/>
    <w:rsid w:val="005C6B5F"/>
    <w:rsid w:val="005C6F7C"/>
    <w:rsid w:val="005C6FC1"/>
    <w:rsid w:val="005C7166"/>
    <w:rsid w:val="005C71E1"/>
    <w:rsid w:val="005C7334"/>
    <w:rsid w:val="005C7AA2"/>
    <w:rsid w:val="005D1295"/>
    <w:rsid w:val="005D13A1"/>
    <w:rsid w:val="005D187E"/>
    <w:rsid w:val="005D2972"/>
    <w:rsid w:val="005D3D72"/>
    <w:rsid w:val="005D404A"/>
    <w:rsid w:val="005D40DD"/>
    <w:rsid w:val="005D4F32"/>
    <w:rsid w:val="005D5859"/>
    <w:rsid w:val="005D5C40"/>
    <w:rsid w:val="005D6239"/>
    <w:rsid w:val="005D62A3"/>
    <w:rsid w:val="005D78EF"/>
    <w:rsid w:val="005E03E2"/>
    <w:rsid w:val="005E05F8"/>
    <w:rsid w:val="005E0979"/>
    <w:rsid w:val="005E0D15"/>
    <w:rsid w:val="005E1041"/>
    <w:rsid w:val="005E19B4"/>
    <w:rsid w:val="005E1E4D"/>
    <w:rsid w:val="005E29AE"/>
    <w:rsid w:val="005E2A33"/>
    <w:rsid w:val="005E2C38"/>
    <w:rsid w:val="005E39EC"/>
    <w:rsid w:val="005E4772"/>
    <w:rsid w:val="005E60DB"/>
    <w:rsid w:val="005E630F"/>
    <w:rsid w:val="005E64A2"/>
    <w:rsid w:val="005E6A1B"/>
    <w:rsid w:val="005E6D18"/>
    <w:rsid w:val="005E6E70"/>
    <w:rsid w:val="005E72C3"/>
    <w:rsid w:val="005E7BCA"/>
    <w:rsid w:val="005E7CC3"/>
    <w:rsid w:val="005F03CE"/>
    <w:rsid w:val="005F0555"/>
    <w:rsid w:val="005F09A5"/>
    <w:rsid w:val="005F1144"/>
    <w:rsid w:val="005F1234"/>
    <w:rsid w:val="005F14F7"/>
    <w:rsid w:val="005F2BB0"/>
    <w:rsid w:val="005F3E85"/>
    <w:rsid w:val="005F4362"/>
    <w:rsid w:val="005F468B"/>
    <w:rsid w:val="005F50FE"/>
    <w:rsid w:val="005F51C3"/>
    <w:rsid w:val="005F5258"/>
    <w:rsid w:val="005F59C7"/>
    <w:rsid w:val="005F5C41"/>
    <w:rsid w:val="005F6213"/>
    <w:rsid w:val="005F6A80"/>
    <w:rsid w:val="005F6DA2"/>
    <w:rsid w:val="005F7D42"/>
    <w:rsid w:val="00600740"/>
    <w:rsid w:val="00600977"/>
    <w:rsid w:val="0060123F"/>
    <w:rsid w:val="006018BF"/>
    <w:rsid w:val="006024EB"/>
    <w:rsid w:val="006025C4"/>
    <w:rsid w:val="006026A4"/>
    <w:rsid w:val="006026BE"/>
    <w:rsid w:val="00602CE5"/>
    <w:rsid w:val="006033BB"/>
    <w:rsid w:val="00603414"/>
    <w:rsid w:val="00603D91"/>
    <w:rsid w:val="00603ED5"/>
    <w:rsid w:val="00604048"/>
    <w:rsid w:val="006042B7"/>
    <w:rsid w:val="00604754"/>
    <w:rsid w:val="006052BB"/>
    <w:rsid w:val="00605FE9"/>
    <w:rsid w:val="00606882"/>
    <w:rsid w:val="00606B50"/>
    <w:rsid w:val="00606C30"/>
    <w:rsid w:val="00606DFE"/>
    <w:rsid w:val="00606E11"/>
    <w:rsid w:val="00607604"/>
    <w:rsid w:val="00607871"/>
    <w:rsid w:val="00607C6F"/>
    <w:rsid w:val="00607F87"/>
    <w:rsid w:val="006107D6"/>
    <w:rsid w:val="00611281"/>
    <w:rsid w:val="00611EE3"/>
    <w:rsid w:val="006132F9"/>
    <w:rsid w:val="0061332A"/>
    <w:rsid w:val="006135A0"/>
    <w:rsid w:val="0061447D"/>
    <w:rsid w:val="006144F4"/>
    <w:rsid w:val="00614D9A"/>
    <w:rsid w:val="00615757"/>
    <w:rsid w:val="00616508"/>
    <w:rsid w:val="006165A2"/>
    <w:rsid w:val="00616C07"/>
    <w:rsid w:val="00616CC7"/>
    <w:rsid w:val="006177C9"/>
    <w:rsid w:val="00617A46"/>
    <w:rsid w:val="00617BB6"/>
    <w:rsid w:val="00621334"/>
    <w:rsid w:val="00621B52"/>
    <w:rsid w:val="00622A40"/>
    <w:rsid w:val="00622ABB"/>
    <w:rsid w:val="00622C84"/>
    <w:rsid w:val="00623460"/>
    <w:rsid w:val="00623955"/>
    <w:rsid w:val="00624512"/>
    <w:rsid w:val="00624D27"/>
    <w:rsid w:val="00625001"/>
    <w:rsid w:val="006250AE"/>
    <w:rsid w:val="00625301"/>
    <w:rsid w:val="0062537F"/>
    <w:rsid w:val="006261F7"/>
    <w:rsid w:val="00626CB2"/>
    <w:rsid w:val="006276B9"/>
    <w:rsid w:val="00627B60"/>
    <w:rsid w:val="00627D5A"/>
    <w:rsid w:val="006307F1"/>
    <w:rsid w:val="0063139C"/>
    <w:rsid w:val="00631855"/>
    <w:rsid w:val="00631EC3"/>
    <w:rsid w:val="006324E2"/>
    <w:rsid w:val="006326C9"/>
    <w:rsid w:val="006330AE"/>
    <w:rsid w:val="0063314B"/>
    <w:rsid w:val="006331F2"/>
    <w:rsid w:val="00633535"/>
    <w:rsid w:val="006337C2"/>
    <w:rsid w:val="006346DC"/>
    <w:rsid w:val="006347C2"/>
    <w:rsid w:val="00634991"/>
    <w:rsid w:val="00634AF3"/>
    <w:rsid w:val="006350FF"/>
    <w:rsid w:val="00635611"/>
    <w:rsid w:val="006361E1"/>
    <w:rsid w:val="0063640A"/>
    <w:rsid w:val="0063655C"/>
    <w:rsid w:val="00637107"/>
    <w:rsid w:val="006378D8"/>
    <w:rsid w:val="00637DD3"/>
    <w:rsid w:val="006400FD"/>
    <w:rsid w:val="00640839"/>
    <w:rsid w:val="006409B2"/>
    <w:rsid w:val="0064174E"/>
    <w:rsid w:val="0064290D"/>
    <w:rsid w:val="006430B2"/>
    <w:rsid w:val="00643114"/>
    <w:rsid w:val="00643AD3"/>
    <w:rsid w:val="006449D8"/>
    <w:rsid w:val="006451B0"/>
    <w:rsid w:val="00645364"/>
    <w:rsid w:val="0064550B"/>
    <w:rsid w:val="00645A2B"/>
    <w:rsid w:val="00645BB8"/>
    <w:rsid w:val="00646A4B"/>
    <w:rsid w:val="00647021"/>
    <w:rsid w:val="0064793D"/>
    <w:rsid w:val="00647B3D"/>
    <w:rsid w:val="006504D5"/>
    <w:rsid w:val="006508D6"/>
    <w:rsid w:val="00651170"/>
    <w:rsid w:val="00651484"/>
    <w:rsid w:val="006515FE"/>
    <w:rsid w:val="0065164E"/>
    <w:rsid w:val="00651920"/>
    <w:rsid w:val="00651D98"/>
    <w:rsid w:val="006521DB"/>
    <w:rsid w:val="006527E0"/>
    <w:rsid w:val="00652CEA"/>
    <w:rsid w:val="0065339D"/>
    <w:rsid w:val="006534F7"/>
    <w:rsid w:val="006546F4"/>
    <w:rsid w:val="00654FC9"/>
    <w:rsid w:val="006552F5"/>
    <w:rsid w:val="006555BE"/>
    <w:rsid w:val="00655735"/>
    <w:rsid w:val="00655C99"/>
    <w:rsid w:val="0065631A"/>
    <w:rsid w:val="00656869"/>
    <w:rsid w:val="00656B31"/>
    <w:rsid w:val="00656DA4"/>
    <w:rsid w:val="00657073"/>
    <w:rsid w:val="0066030C"/>
    <w:rsid w:val="006605C8"/>
    <w:rsid w:val="0066087A"/>
    <w:rsid w:val="006618C9"/>
    <w:rsid w:val="00661D83"/>
    <w:rsid w:val="00662674"/>
    <w:rsid w:val="00662BCB"/>
    <w:rsid w:val="00662EF6"/>
    <w:rsid w:val="00663CB1"/>
    <w:rsid w:val="00663D36"/>
    <w:rsid w:val="006641B8"/>
    <w:rsid w:val="00664242"/>
    <w:rsid w:val="00664A04"/>
    <w:rsid w:val="006656AC"/>
    <w:rsid w:val="00665775"/>
    <w:rsid w:val="00665B09"/>
    <w:rsid w:val="00666381"/>
    <w:rsid w:val="006668CB"/>
    <w:rsid w:val="00666C5A"/>
    <w:rsid w:val="0066739D"/>
    <w:rsid w:val="006673A5"/>
    <w:rsid w:val="00667FB9"/>
    <w:rsid w:val="00671671"/>
    <w:rsid w:val="0067196B"/>
    <w:rsid w:val="0067203B"/>
    <w:rsid w:val="006720A1"/>
    <w:rsid w:val="006721C5"/>
    <w:rsid w:val="006721FC"/>
    <w:rsid w:val="006723C0"/>
    <w:rsid w:val="00673262"/>
    <w:rsid w:val="006746A9"/>
    <w:rsid w:val="00674BC0"/>
    <w:rsid w:val="00675809"/>
    <w:rsid w:val="00675E87"/>
    <w:rsid w:val="006761E6"/>
    <w:rsid w:val="0067649C"/>
    <w:rsid w:val="0068001B"/>
    <w:rsid w:val="00680840"/>
    <w:rsid w:val="00681AE1"/>
    <w:rsid w:val="00682333"/>
    <w:rsid w:val="00682E93"/>
    <w:rsid w:val="006836E0"/>
    <w:rsid w:val="00684FCD"/>
    <w:rsid w:val="00685029"/>
    <w:rsid w:val="00685E8E"/>
    <w:rsid w:val="00685E9D"/>
    <w:rsid w:val="006864CD"/>
    <w:rsid w:val="006868AE"/>
    <w:rsid w:val="00686AE0"/>
    <w:rsid w:val="006870F9"/>
    <w:rsid w:val="006871E2"/>
    <w:rsid w:val="006877CF"/>
    <w:rsid w:val="00687C74"/>
    <w:rsid w:val="00687D74"/>
    <w:rsid w:val="006902C3"/>
    <w:rsid w:val="006906CC"/>
    <w:rsid w:val="0069070B"/>
    <w:rsid w:val="00690FFA"/>
    <w:rsid w:val="0069107D"/>
    <w:rsid w:val="00691486"/>
    <w:rsid w:val="00691A91"/>
    <w:rsid w:val="006924A2"/>
    <w:rsid w:val="006926F4"/>
    <w:rsid w:val="00692AA8"/>
    <w:rsid w:val="006930CA"/>
    <w:rsid w:val="00693EC8"/>
    <w:rsid w:val="00693FD5"/>
    <w:rsid w:val="0069527E"/>
    <w:rsid w:val="0069565A"/>
    <w:rsid w:val="00695A13"/>
    <w:rsid w:val="00695DCF"/>
    <w:rsid w:val="00695DD3"/>
    <w:rsid w:val="0069612D"/>
    <w:rsid w:val="0069646C"/>
    <w:rsid w:val="006968C7"/>
    <w:rsid w:val="00696D3E"/>
    <w:rsid w:val="00696F78"/>
    <w:rsid w:val="00697243"/>
    <w:rsid w:val="00697349"/>
    <w:rsid w:val="006976DA"/>
    <w:rsid w:val="006A0119"/>
    <w:rsid w:val="006A0C04"/>
    <w:rsid w:val="006A0EAC"/>
    <w:rsid w:val="006A15FB"/>
    <w:rsid w:val="006A168C"/>
    <w:rsid w:val="006A1C15"/>
    <w:rsid w:val="006A247E"/>
    <w:rsid w:val="006A252C"/>
    <w:rsid w:val="006A29F0"/>
    <w:rsid w:val="006A2CE3"/>
    <w:rsid w:val="006A2ED8"/>
    <w:rsid w:val="006A324E"/>
    <w:rsid w:val="006A3F4B"/>
    <w:rsid w:val="006A4192"/>
    <w:rsid w:val="006A45C9"/>
    <w:rsid w:val="006A46AF"/>
    <w:rsid w:val="006A5163"/>
    <w:rsid w:val="006A5748"/>
    <w:rsid w:val="006A57F8"/>
    <w:rsid w:val="006A5A87"/>
    <w:rsid w:val="006A5F0C"/>
    <w:rsid w:val="006A6355"/>
    <w:rsid w:val="006A6B3B"/>
    <w:rsid w:val="006A6D33"/>
    <w:rsid w:val="006A7052"/>
    <w:rsid w:val="006A71B4"/>
    <w:rsid w:val="006A7387"/>
    <w:rsid w:val="006A7C4C"/>
    <w:rsid w:val="006B016A"/>
    <w:rsid w:val="006B0223"/>
    <w:rsid w:val="006B22E7"/>
    <w:rsid w:val="006B27A1"/>
    <w:rsid w:val="006B2D82"/>
    <w:rsid w:val="006B30E2"/>
    <w:rsid w:val="006B3799"/>
    <w:rsid w:val="006B3A01"/>
    <w:rsid w:val="006B3A81"/>
    <w:rsid w:val="006B4767"/>
    <w:rsid w:val="006B4900"/>
    <w:rsid w:val="006B49BA"/>
    <w:rsid w:val="006B4D47"/>
    <w:rsid w:val="006B51DE"/>
    <w:rsid w:val="006B5420"/>
    <w:rsid w:val="006B582C"/>
    <w:rsid w:val="006B597B"/>
    <w:rsid w:val="006B5E8E"/>
    <w:rsid w:val="006B5E90"/>
    <w:rsid w:val="006B7494"/>
    <w:rsid w:val="006B76B8"/>
    <w:rsid w:val="006B77AA"/>
    <w:rsid w:val="006C01BC"/>
    <w:rsid w:val="006C02E4"/>
    <w:rsid w:val="006C0579"/>
    <w:rsid w:val="006C0BC1"/>
    <w:rsid w:val="006C1398"/>
    <w:rsid w:val="006C148E"/>
    <w:rsid w:val="006C1A4D"/>
    <w:rsid w:val="006C245A"/>
    <w:rsid w:val="006C2C7D"/>
    <w:rsid w:val="006C3EFB"/>
    <w:rsid w:val="006C3FE0"/>
    <w:rsid w:val="006C4B39"/>
    <w:rsid w:val="006C5A64"/>
    <w:rsid w:val="006C6226"/>
    <w:rsid w:val="006C725B"/>
    <w:rsid w:val="006C7652"/>
    <w:rsid w:val="006C7DA9"/>
    <w:rsid w:val="006D007B"/>
    <w:rsid w:val="006D0190"/>
    <w:rsid w:val="006D0755"/>
    <w:rsid w:val="006D1E86"/>
    <w:rsid w:val="006D29DE"/>
    <w:rsid w:val="006D31CC"/>
    <w:rsid w:val="006D3256"/>
    <w:rsid w:val="006D381A"/>
    <w:rsid w:val="006D3986"/>
    <w:rsid w:val="006D4CBF"/>
    <w:rsid w:val="006D4CF7"/>
    <w:rsid w:val="006D5448"/>
    <w:rsid w:val="006D5472"/>
    <w:rsid w:val="006D56E1"/>
    <w:rsid w:val="006D6015"/>
    <w:rsid w:val="006D6C19"/>
    <w:rsid w:val="006D7A28"/>
    <w:rsid w:val="006E013C"/>
    <w:rsid w:val="006E037C"/>
    <w:rsid w:val="006E0571"/>
    <w:rsid w:val="006E06BB"/>
    <w:rsid w:val="006E30EB"/>
    <w:rsid w:val="006E31DC"/>
    <w:rsid w:val="006E37AD"/>
    <w:rsid w:val="006E3914"/>
    <w:rsid w:val="006E42EE"/>
    <w:rsid w:val="006E4B94"/>
    <w:rsid w:val="006E4E28"/>
    <w:rsid w:val="006E5275"/>
    <w:rsid w:val="006E5BE0"/>
    <w:rsid w:val="006E5C9B"/>
    <w:rsid w:val="006E5D68"/>
    <w:rsid w:val="006E60AB"/>
    <w:rsid w:val="006E6391"/>
    <w:rsid w:val="006E779D"/>
    <w:rsid w:val="006E7F77"/>
    <w:rsid w:val="006F034E"/>
    <w:rsid w:val="006F0CF8"/>
    <w:rsid w:val="006F160A"/>
    <w:rsid w:val="006F2BBE"/>
    <w:rsid w:val="006F44CC"/>
    <w:rsid w:val="006F47DD"/>
    <w:rsid w:val="006F4D9B"/>
    <w:rsid w:val="006F5192"/>
    <w:rsid w:val="006F54BF"/>
    <w:rsid w:val="006F555D"/>
    <w:rsid w:val="006F6193"/>
    <w:rsid w:val="006F65E5"/>
    <w:rsid w:val="006F69EE"/>
    <w:rsid w:val="006F6CAD"/>
    <w:rsid w:val="007000D8"/>
    <w:rsid w:val="0070016E"/>
    <w:rsid w:val="0070018C"/>
    <w:rsid w:val="00700BD4"/>
    <w:rsid w:val="00701B89"/>
    <w:rsid w:val="007022D3"/>
    <w:rsid w:val="007022E3"/>
    <w:rsid w:val="0070241F"/>
    <w:rsid w:val="00702429"/>
    <w:rsid w:val="00702F3B"/>
    <w:rsid w:val="00702FA2"/>
    <w:rsid w:val="007030BF"/>
    <w:rsid w:val="0070314D"/>
    <w:rsid w:val="007032BD"/>
    <w:rsid w:val="00703574"/>
    <w:rsid w:val="007035D1"/>
    <w:rsid w:val="00704085"/>
    <w:rsid w:val="007042A0"/>
    <w:rsid w:val="0070454E"/>
    <w:rsid w:val="00704609"/>
    <w:rsid w:val="007049B1"/>
    <w:rsid w:val="00704D40"/>
    <w:rsid w:val="00704E47"/>
    <w:rsid w:val="00704F7F"/>
    <w:rsid w:val="00705879"/>
    <w:rsid w:val="00705901"/>
    <w:rsid w:val="00705DFA"/>
    <w:rsid w:val="0070709F"/>
    <w:rsid w:val="00707552"/>
    <w:rsid w:val="007078E8"/>
    <w:rsid w:val="00707997"/>
    <w:rsid w:val="00707D9C"/>
    <w:rsid w:val="00707E55"/>
    <w:rsid w:val="00710B38"/>
    <w:rsid w:val="00710BB8"/>
    <w:rsid w:val="00710F04"/>
    <w:rsid w:val="00711E7B"/>
    <w:rsid w:val="00712A64"/>
    <w:rsid w:val="00712ED3"/>
    <w:rsid w:val="007132D2"/>
    <w:rsid w:val="007137B7"/>
    <w:rsid w:val="00714038"/>
    <w:rsid w:val="0071490F"/>
    <w:rsid w:val="00715B43"/>
    <w:rsid w:val="00716420"/>
    <w:rsid w:val="007169A0"/>
    <w:rsid w:val="00716FD2"/>
    <w:rsid w:val="0071787D"/>
    <w:rsid w:val="00720909"/>
    <w:rsid w:val="00720B91"/>
    <w:rsid w:val="007214E7"/>
    <w:rsid w:val="007217F0"/>
    <w:rsid w:val="007224D8"/>
    <w:rsid w:val="00722501"/>
    <w:rsid w:val="00722615"/>
    <w:rsid w:val="007230B8"/>
    <w:rsid w:val="00723433"/>
    <w:rsid w:val="00723446"/>
    <w:rsid w:val="00723B38"/>
    <w:rsid w:val="00724C34"/>
    <w:rsid w:val="00725B56"/>
    <w:rsid w:val="00726427"/>
    <w:rsid w:val="00726D47"/>
    <w:rsid w:val="00727230"/>
    <w:rsid w:val="00727A0D"/>
    <w:rsid w:val="00727A85"/>
    <w:rsid w:val="007307B5"/>
    <w:rsid w:val="00730C49"/>
    <w:rsid w:val="00731160"/>
    <w:rsid w:val="007311D8"/>
    <w:rsid w:val="007314B3"/>
    <w:rsid w:val="00731862"/>
    <w:rsid w:val="00732567"/>
    <w:rsid w:val="007325C1"/>
    <w:rsid w:val="0073282B"/>
    <w:rsid w:val="00732B09"/>
    <w:rsid w:val="0073313D"/>
    <w:rsid w:val="00733589"/>
    <w:rsid w:val="00733AE4"/>
    <w:rsid w:val="00733F69"/>
    <w:rsid w:val="00734A10"/>
    <w:rsid w:val="00734F65"/>
    <w:rsid w:val="0073524F"/>
    <w:rsid w:val="007354DB"/>
    <w:rsid w:val="00735D48"/>
    <w:rsid w:val="007367BE"/>
    <w:rsid w:val="0073701C"/>
    <w:rsid w:val="0074012E"/>
    <w:rsid w:val="0074083D"/>
    <w:rsid w:val="00740A6F"/>
    <w:rsid w:val="00742E3A"/>
    <w:rsid w:val="00742EAD"/>
    <w:rsid w:val="007432E7"/>
    <w:rsid w:val="0074399A"/>
    <w:rsid w:val="00743F90"/>
    <w:rsid w:val="0074425D"/>
    <w:rsid w:val="00744786"/>
    <w:rsid w:val="00744E2D"/>
    <w:rsid w:val="0074567E"/>
    <w:rsid w:val="00746334"/>
    <w:rsid w:val="0074650B"/>
    <w:rsid w:val="007467F4"/>
    <w:rsid w:val="00746ED6"/>
    <w:rsid w:val="007474B4"/>
    <w:rsid w:val="0074759B"/>
    <w:rsid w:val="007504E6"/>
    <w:rsid w:val="00750507"/>
    <w:rsid w:val="00750964"/>
    <w:rsid w:val="00752023"/>
    <w:rsid w:val="00752595"/>
    <w:rsid w:val="00752733"/>
    <w:rsid w:val="00752B8C"/>
    <w:rsid w:val="0075459D"/>
    <w:rsid w:val="00754A81"/>
    <w:rsid w:val="00754D13"/>
    <w:rsid w:val="00754FE1"/>
    <w:rsid w:val="007551D3"/>
    <w:rsid w:val="00755F3D"/>
    <w:rsid w:val="00756B21"/>
    <w:rsid w:val="00757447"/>
    <w:rsid w:val="00757CC2"/>
    <w:rsid w:val="007612CE"/>
    <w:rsid w:val="00761726"/>
    <w:rsid w:val="00761766"/>
    <w:rsid w:val="007617FB"/>
    <w:rsid w:val="007619BF"/>
    <w:rsid w:val="00761D4A"/>
    <w:rsid w:val="007622F4"/>
    <w:rsid w:val="00763014"/>
    <w:rsid w:val="0076354F"/>
    <w:rsid w:val="00763578"/>
    <w:rsid w:val="0076422E"/>
    <w:rsid w:val="00764AAC"/>
    <w:rsid w:val="007655BE"/>
    <w:rsid w:val="0076659F"/>
    <w:rsid w:val="00766AFA"/>
    <w:rsid w:val="00767917"/>
    <w:rsid w:val="00767EFE"/>
    <w:rsid w:val="0077014F"/>
    <w:rsid w:val="00770C9D"/>
    <w:rsid w:val="00770DD1"/>
    <w:rsid w:val="00771063"/>
    <w:rsid w:val="00771621"/>
    <w:rsid w:val="00771AA0"/>
    <w:rsid w:val="00772690"/>
    <w:rsid w:val="00773CAD"/>
    <w:rsid w:val="00774843"/>
    <w:rsid w:val="00774995"/>
    <w:rsid w:val="007749E5"/>
    <w:rsid w:val="00775775"/>
    <w:rsid w:val="00775D3A"/>
    <w:rsid w:val="007765F6"/>
    <w:rsid w:val="00777B54"/>
    <w:rsid w:val="00777CCD"/>
    <w:rsid w:val="00777EEC"/>
    <w:rsid w:val="00777FFA"/>
    <w:rsid w:val="0078127E"/>
    <w:rsid w:val="0078131F"/>
    <w:rsid w:val="00781906"/>
    <w:rsid w:val="00781A15"/>
    <w:rsid w:val="00781EE7"/>
    <w:rsid w:val="00782801"/>
    <w:rsid w:val="00782E48"/>
    <w:rsid w:val="007833B5"/>
    <w:rsid w:val="0078345F"/>
    <w:rsid w:val="00783A82"/>
    <w:rsid w:val="00784598"/>
    <w:rsid w:val="00785C7F"/>
    <w:rsid w:val="00785E1D"/>
    <w:rsid w:val="007860BA"/>
    <w:rsid w:val="00786313"/>
    <w:rsid w:val="007865D4"/>
    <w:rsid w:val="00787294"/>
    <w:rsid w:val="007878B6"/>
    <w:rsid w:val="00790A7F"/>
    <w:rsid w:val="00790CA0"/>
    <w:rsid w:val="00790EA1"/>
    <w:rsid w:val="00791030"/>
    <w:rsid w:val="007913EE"/>
    <w:rsid w:val="00792381"/>
    <w:rsid w:val="00792A87"/>
    <w:rsid w:val="00792D2B"/>
    <w:rsid w:val="007934D0"/>
    <w:rsid w:val="00793507"/>
    <w:rsid w:val="00793C36"/>
    <w:rsid w:val="007942B9"/>
    <w:rsid w:val="007943BB"/>
    <w:rsid w:val="007943E5"/>
    <w:rsid w:val="00794CDE"/>
    <w:rsid w:val="00794D1D"/>
    <w:rsid w:val="0079584C"/>
    <w:rsid w:val="00795A48"/>
    <w:rsid w:val="00795BED"/>
    <w:rsid w:val="00796B1D"/>
    <w:rsid w:val="00797EC3"/>
    <w:rsid w:val="00797FE0"/>
    <w:rsid w:val="007A0539"/>
    <w:rsid w:val="007A091A"/>
    <w:rsid w:val="007A0E19"/>
    <w:rsid w:val="007A0FE6"/>
    <w:rsid w:val="007A13C8"/>
    <w:rsid w:val="007A242E"/>
    <w:rsid w:val="007A3A48"/>
    <w:rsid w:val="007A420D"/>
    <w:rsid w:val="007A4279"/>
    <w:rsid w:val="007A5634"/>
    <w:rsid w:val="007A5EC3"/>
    <w:rsid w:val="007A654A"/>
    <w:rsid w:val="007A684D"/>
    <w:rsid w:val="007A70BC"/>
    <w:rsid w:val="007A748A"/>
    <w:rsid w:val="007A7A3B"/>
    <w:rsid w:val="007A7C87"/>
    <w:rsid w:val="007B01C0"/>
    <w:rsid w:val="007B0DC5"/>
    <w:rsid w:val="007B15B1"/>
    <w:rsid w:val="007B1BF1"/>
    <w:rsid w:val="007B1E0D"/>
    <w:rsid w:val="007B229B"/>
    <w:rsid w:val="007B23AE"/>
    <w:rsid w:val="007B274C"/>
    <w:rsid w:val="007B2F46"/>
    <w:rsid w:val="007B34AF"/>
    <w:rsid w:val="007B36F7"/>
    <w:rsid w:val="007B3EB3"/>
    <w:rsid w:val="007B40E4"/>
    <w:rsid w:val="007B4284"/>
    <w:rsid w:val="007B46DC"/>
    <w:rsid w:val="007B4D9E"/>
    <w:rsid w:val="007B5588"/>
    <w:rsid w:val="007B560D"/>
    <w:rsid w:val="007B5E0A"/>
    <w:rsid w:val="007B64EF"/>
    <w:rsid w:val="007B691A"/>
    <w:rsid w:val="007C067E"/>
    <w:rsid w:val="007C11E5"/>
    <w:rsid w:val="007C14F0"/>
    <w:rsid w:val="007C25B7"/>
    <w:rsid w:val="007C266D"/>
    <w:rsid w:val="007C2F9E"/>
    <w:rsid w:val="007C3737"/>
    <w:rsid w:val="007C470A"/>
    <w:rsid w:val="007C485F"/>
    <w:rsid w:val="007C4FB3"/>
    <w:rsid w:val="007C6327"/>
    <w:rsid w:val="007C7004"/>
    <w:rsid w:val="007C7101"/>
    <w:rsid w:val="007C7678"/>
    <w:rsid w:val="007C7F5C"/>
    <w:rsid w:val="007D0312"/>
    <w:rsid w:val="007D108B"/>
    <w:rsid w:val="007D10C8"/>
    <w:rsid w:val="007D19C8"/>
    <w:rsid w:val="007D1B6C"/>
    <w:rsid w:val="007D253D"/>
    <w:rsid w:val="007D29A3"/>
    <w:rsid w:val="007D2DF3"/>
    <w:rsid w:val="007D30FD"/>
    <w:rsid w:val="007D312D"/>
    <w:rsid w:val="007D32D1"/>
    <w:rsid w:val="007D3D90"/>
    <w:rsid w:val="007D420E"/>
    <w:rsid w:val="007D556E"/>
    <w:rsid w:val="007D5CC6"/>
    <w:rsid w:val="007D5CE6"/>
    <w:rsid w:val="007D5EB3"/>
    <w:rsid w:val="007D5FDF"/>
    <w:rsid w:val="007D616E"/>
    <w:rsid w:val="007D678F"/>
    <w:rsid w:val="007D6EAA"/>
    <w:rsid w:val="007D6F10"/>
    <w:rsid w:val="007D7430"/>
    <w:rsid w:val="007E0B95"/>
    <w:rsid w:val="007E19F5"/>
    <w:rsid w:val="007E1A61"/>
    <w:rsid w:val="007E1B1F"/>
    <w:rsid w:val="007E23BC"/>
    <w:rsid w:val="007E2E42"/>
    <w:rsid w:val="007E2E5D"/>
    <w:rsid w:val="007E3FA4"/>
    <w:rsid w:val="007E4A30"/>
    <w:rsid w:val="007E4B72"/>
    <w:rsid w:val="007E5DCD"/>
    <w:rsid w:val="007E68C2"/>
    <w:rsid w:val="007E6AE3"/>
    <w:rsid w:val="007E6D3D"/>
    <w:rsid w:val="007E759A"/>
    <w:rsid w:val="007E7A78"/>
    <w:rsid w:val="007F01D6"/>
    <w:rsid w:val="007F08D9"/>
    <w:rsid w:val="007F0C5F"/>
    <w:rsid w:val="007F1C4A"/>
    <w:rsid w:val="007F1E8D"/>
    <w:rsid w:val="007F2641"/>
    <w:rsid w:val="007F332B"/>
    <w:rsid w:val="007F3386"/>
    <w:rsid w:val="007F383D"/>
    <w:rsid w:val="007F3844"/>
    <w:rsid w:val="007F4073"/>
    <w:rsid w:val="007F4140"/>
    <w:rsid w:val="007F42F1"/>
    <w:rsid w:val="007F4977"/>
    <w:rsid w:val="007F5177"/>
    <w:rsid w:val="007F5307"/>
    <w:rsid w:val="007F551F"/>
    <w:rsid w:val="007F5955"/>
    <w:rsid w:val="007F658E"/>
    <w:rsid w:val="007F711A"/>
    <w:rsid w:val="007F7812"/>
    <w:rsid w:val="007F7B61"/>
    <w:rsid w:val="0080011B"/>
    <w:rsid w:val="00800A19"/>
    <w:rsid w:val="00801F75"/>
    <w:rsid w:val="00802289"/>
    <w:rsid w:val="008022F7"/>
    <w:rsid w:val="00802530"/>
    <w:rsid w:val="00803288"/>
    <w:rsid w:val="00803C85"/>
    <w:rsid w:val="00803FB4"/>
    <w:rsid w:val="00805011"/>
    <w:rsid w:val="0080531F"/>
    <w:rsid w:val="0080550E"/>
    <w:rsid w:val="00806380"/>
    <w:rsid w:val="00806A47"/>
    <w:rsid w:val="00806C3A"/>
    <w:rsid w:val="008106D2"/>
    <w:rsid w:val="00810BE3"/>
    <w:rsid w:val="00810D92"/>
    <w:rsid w:val="00810E0A"/>
    <w:rsid w:val="008110A8"/>
    <w:rsid w:val="00811B71"/>
    <w:rsid w:val="00811D38"/>
    <w:rsid w:val="008127DD"/>
    <w:rsid w:val="00812CDB"/>
    <w:rsid w:val="00813124"/>
    <w:rsid w:val="008135BF"/>
    <w:rsid w:val="00813AFD"/>
    <w:rsid w:val="00813B6A"/>
    <w:rsid w:val="008149B9"/>
    <w:rsid w:val="00814FEF"/>
    <w:rsid w:val="0081505E"/>
    <w:rsid w:val="00815157"/>
    <w:rsid w:val="00815B12"/>
    <w:rsid w:val="00815C1A"/>
    <w:rsid w:val="00816DF3"/>
    <w:rsid w:val="0081775F"/>
    <w:rsid w:val="00817BBC"/>
    <w:rsid w:val="0082000D"/>
    <w:rsid w:val="00820521"/>
    <w:rsid w:val="00820819"/>
    <w:rsid w:val="00820FDB"/>
    <w:rsid w:val="0082305B"/>
    <w:rsid w:val="0082385F"/>
    <w:rsid w:val="00823885"/>
    <w:rsid w:val="00823B98"/>
    <w:rsid w:val="00824DD9"/>
    <w:rsid w:val="0082570F"/>
    <w:rsid w:val="00825B12"/>
    <w:rsid w:val="00825F9E"/>
    <w:rsid w:val="00826A63"/>
    <w:rsid w:val="008270C1"/>
    <w:rsid w:val="00827347"/>
    <w:rsid w:val="00830B6B"/>
    <w:rsid w:val="00830FDC"/>
    <w:rsid w:val="008310B2"/>
    <w:rsid w:val="00831760"/>
    <w:rsid w:val="00831F3A"/>
    <w:rsid w:val="0083227B"/>
    <w:rsid w:val="00832921"/>
    <w:rsid w:val="0083389F"/>
    <w:rsid w:val="008339D5"/>
    <w:rsid w:val="008344DA"/>
    <w:rsid w:val="008348A6"/>
    <w:rsid w:val="008348F6"/>
    <w:rsid w:val="00834F35"/>
    <w:rsid w:val="0083630E"/>
    <w:rsid w:val="00836677"/>
    <w:rsid w:val="0083678C"/>
    <w:rsid w:val="00836B24"/>
    <w:rsid w:val="00836C07"/>
    <w:rsid w:val="00837680"/>
    <w:rsid w:val="00837A0B"/>
    <w:rsid w:val="00840939"/>
    <w:rsid w:val="00840B38"/>
    <w:rsid w:val="00841542"/>
    <w:rsid w:val="00841AA4"/>
    <w:rsid w:val="00841CB0"/>
    <w:rsid w:val="00841DCB"/>
    <w:rsid w:val="0084286C"/>
    <w:rsid w:val="0084352C"/>
    <w:rsid w:val="00844E11"/>
    <w:rsid w:val="00845EBC"/>
    <w:rsid w:val="0084600C"/>
    <w:rsid w:val="008460F7"/>
    <w:rsid w:val="008461AC"/>
    <w:rsid w:val="00846C48"/>
    <w:rsid w:val="008470B5"/>
    <w:rsid w:val="00847711"/>
    <w:rsid w:val="008477F2"/>
    <w:rsid w:val="008478C1"/>
    <w:rsid w:val="00847C12"/>
    <w:rsid w:val="00847EC3"/>
    <w:rsid w:val="00850114"/>
    <w:rsid w:val="0085085F"/>
    <w:rsid w:val="00850EE0"/>
    <w:rsid w:val="00850F15"/>
    <w:rsid w:val="00850F5C"/>
    <w:rsid w:val="00851096"/>
    <w:rsid w:val="00851A6D"/>
    <w:rsid w:val="008525F6"/>
    <w:rsid w:val="00852950"/>
    <w:rsid w:val="008530F0"/>
    <w:rsid w:val="0085358A"/>
    <w:rsid w:val="008536ED"/>
    <w:rsid w:val="00853FC4"/>
    <w:rsid w:val="00854139"/>
    <w:rsid w:val="00854565"/>
    <w:rsid w:val="008545E8"/>
    <w:rsid w:val="0085481A"/>
    <w:rsid w:val="00854899"/>
    <w:rsid w:val="008550C3"/>
    <w:rsid w:val="008554CC"/>
    <w:rsid w:val="00855C4C"/>
    <w:rsid w:val="00856AAF"/>
    <w:rsid w:val="008576D1"/>
    <w:rsid w:val="008577A6"/>
    <w:rsid w:val="008578CD"/>
    <w:rsid w:val="00857B52"/>
    <w:rsid w:val="00860BEA"/>
    <w:rsid w:val="008612E3"/>
    <w:rsid w:val="0086135C"/>
    <w:rsid w:val="0086139A"/>
    <w:rsid w:val="008614AC"/>
    <w:rsid w:val="00861920"/>
    <w:rsid w:val="00861D2B"/>
    <w:rsid w:val="00861FF1"/>
    <w:rsid w:val="00862B8D"/>
    <w:rsid w:val="00862F2A"/>
    <w:rsid w:val="008636A8"/>
    <w:rsid w:val="0086379C"/>
    <w:rsid w:val="00863C01"/>
    <w:rsid w:val="00863F60"/>
    <w:rsid w:val="008640FC"/>
    <w:rsid w:val="008646F3"/>
    <w:rsid w:val="0086480A"/>
    <w:rsid w:val="00864908"/>
    <w:rsid w:val="00864A8C"/>
    <w:rsid w:val="00864F19"/>
    <w:rsid w:val="008654F9"/>
    <w:rsid w:val="00866548"/>
    <w:rsid w:val="00866A91"/>
    <w:rsid w:val="00866C62"/>
    <w:rsid w:val="0086746F"/>
    <w:rsid w:val="0086793C"/>
    <w:rsid w:val="00870312"/>
    <w:rsid w:val="00870B82"/>
    <w:rsid w:val="00871015"/>
    <w:rsid w:val="00871080"/>
    <w:rsid w:val="00871527"/>
    <w:rsid w:val="00873A38"/>
    <w:rsid w:val="00873AD2"/>
    <w:rsid w:val="00873B47"/>
    <w:rsid w:val="00875E4B"/>
    <w:rsid w:val="00876313"/>
    <w:rsid w:val="00876F98"/>
    <w:rsid w:val="00877E5F"/>
    <w:rsid w:val="00880178"/>
    <w:rsid w:val="00880222"/>
    <w:rsid w:val="00881D92"/>
    <w:rsid w:val="00881E01"/>
    <w:rsid w:val="008824FC"/>
    <w:rsid w:val="00882F5A"/>
    <w:rsid w:val="00883244"/>
    <w:rsid w:val="0088363A"/>
    <w:rsid w:val="00884067"/>
    <w:rsid w:val="0088449D"/>
    <w:rsid w:val="00884E2B"/>
    <w:rsid w:val="00884E92"/>
    <w:rsid w:val="0088539A"/>
    <w:rsid w:val="00885497"/>
    <w:rsid w:val="0088593F"/>
    <w:rsid w:val="00885E34"/>
    <w:rsid w:val="0088681B"/>
    <w:rsid w:val="00886872"/>
    <w:rsid w:val="008878FB"/>
    <w:rsid w:val="00887A99"/>
    <w:rsid w:val="008902EA"/>
    <w:rsid w:val="00890863"/>
    <w:rsid w:val="008910C6"/>
    <w:rsid w:val="00891462"/>
    <w:rsid w:val="008927F4"/>
    <w:rsid w:val="00892996"/>
    <w:rsid w:val="00892CD6"/>
    <w:rsid w:val="00892DA7"/>
    <w:rsid w:val="00892E97"/>
    <w:rsid w:val="0089315E"/>
    <w:rsid w:val="00894011"/>
    <w:rsid w:val="00894106"/>
    <w:rsid w:val="0089428B"/>
    <w:rsid w:val="00894FEF"/>
    <w:rsid w:val="00895386"/>
    <w:rsid w:val="00895415"/>
    <w:rsid w:val="00895ADC"/>
    <w:rsid w:val="0089759C"/>
    <w:rsid w:val="00897A4A"/>
    <w:rsid w:val="008A02BA"/>
    <w:rsid w:val="008A0401"/>
    <w:rsid w:val="008A082F"/>
    <w:rsid w:val="008A0F4B"/>
    <w:rsid w:val="008A19B9"/>
    <w:rsid w:val="008A1F5B"/>
    <w:rsid w:val="008A2E07"/>
    <w:rsid w:val="008A4241"/>
    <w:rsid w:val="008A425B"/>
    <w:rsid w:val="008A4E4F"/>
    <w:rsid w:val="008A524F"/>
    <w:rsid w:val="008A5A56"/>
    <w:rsid w:val="008A5F22"/>
    <w:rsid w:val="008A6261"/>
    <w:rsid w:val="008A62E2"/>
    <w:rsid w:val="008A6C13"/>
    <w:rsid w:val="008A7C82"/>
    <w:rsid w:val="008B015F"/>
    <w:rsid w:val="008B08C7"/>
    <w:rsid w:val="008B0BE2"/>
    <w:rsid w:val="008B0EF7"/>
    <w:rsid w:val="008B0FB0"/>
    <w:rsid w:val="008B227B"/>
    <w:rsid w:val="008B2CCA"/>
    <w:rsid w:val="008B2EE9"/>
    <w:rsid w:val="008B31BD"/>
    <w:rsid w:val="008B33C5"/>
    <w:rsid w:val="008B3672"/>
    <w:rsid w:val="008B39F9"/>
    <w:rsid w:val="008B46DB"/>
    <w:rsid w:val="008B4CB4"/>
    <w:rsid w:val="008B4E3E"/>
    <w:rsid w:val="008B6446"/>
    <w:rsid w:val="008B6593"/>
    <w:rsid w:val="008B67E3"/>
    <w:rsid w:val="008B7037"/>
    <w:rsid w:val="008B7182"/>
    <w:rsid w:val="008B74AE"/>
    <w:rsid w:val="008B7502"/>
    <w:rsid w:val="008C0070"/>
    <w:rsid w:val="008C01B4"/>
    <w:rsid w:val="008C02FD"/>
    <w:rsid w:val="008C0339"/>
    <w:rsid w:val="008C0624"/>
    <w:rsid w:val="008C0D7D"/>
    <w:rsid w:val="008C1439"/>
    <w:rsid w:val="008C2500"/>
    <w:rsid w:val="008C2626"/>
    <w:rsid w:val="008C2C09"/>
    <w:rsid w:val="008C2E43"/>
    <w:rsid w:val="008C2E63"/>
    <w:rsid w:val="008C3CF8"/>
    <w:rsid w:val="008C3D89"/>
    <w:rsid w:val="008C3F3B"/>
    <w:rsid w:val="008C4290"/>
    <w:rsid w:val="008C4496"/>
    <w:rsid w:val="008C5DA7"/>
    <w:rsid w:val="008C5E7E"/>
    <w:rsid w:val="008C6665"/>
    <w:rsid w:val="008C666B"/>
    <w:rsid w:val="008C7711"/>
    <w:rsid w:val="008C79A7"/>
    <w:rsid w:val="008C7CD4"/>
    <w:rsid w:val="008D05C5"/>
    <w:rsid w:val="008D06CD"/>
    <w:rsid w:val="008D0CD5"/>
    <w:rsid w:val="008D0ED4"/>
    <w:rsid w:val="008D0F87"/>
    <w:rsid w:val="008D17E2"/>
    <w:rsid w:val="008D18F7"/>
    <w:rsid w:val="008D1D72"/>
    <w:rsid w:val="008D1DF0"/>
    <w:rsid w:val="008D2050"/>
    <w:rsid w:val="008D210A"/>
    <w:rsid w:val="008D2CEB"/>
    <w:rsid w:val="008D32C1"/>
    <w:rsid w:val="008D3936"/>
    <w:rsid w:val="008D4582"/>
    <w:rsid w:val="008D4D61"/>
    <w:rsid w:val="008D4ED8"/>
    <w:rsid w:val="008D5097"/>
    <w:rsid w:val="008D58AF"/>
    <w:rsid w:val="008D61EA"/>
    <w:rsid w:val="008D660F"/>
    <w:rsid w:val="008D6F3E"/>
    <w:rsid w:val="008D73CF"/>
    <w:rsid w:val="008E0082"/>
    <w:rsid w:val="008E00A7"/>
    <w:rsid w:val="008E02CE"/>
    <w:rsid w:val="008E040E"/>
    <w:rsid w:val="008E0451"/>
    <w:rsid w:val="008E0609"/>
    <w:rsid w:val="008E0D02"/>
    <w:rsid w:val="008E0D0C"/>
    <w:rsid w:val="008E0E96"/>
    <w:rsid w:val="008E0FE5"/>
    <w:rsid w:val="008E243D"/>
    <w:rsid w:val="008E2D20"/>
    <w:rsid w:val="008E2FAF"/>
    <w:rsid w:val="008E33EE"/>
    <w:rsid w:val="008E39BA"/>
    <w:rsid w:val="008E410C"/>
    <w:rsid w:val="008E48A3"/>
    <w:rsid w:val="008E4A46"/>
    <w:rsid w:val="008E4F39"/>
    <w:rsid w:val="008E5E9B"/>
    <w:rsid w:val="008E626E"/>
    <w:rsid w:val="008E65FA"/>
    <w:rsid w:val="008E68CF"/>
    <w:rsid w:val="008E6A64"/>
    <w:rsid w:val="008E7D30"/>
    <w:rsid w:val="008F10C6"/>
    <w:rsid w:val="008F116E"/>
    <w:rsid w:val="008F136A"/>
    <w:rsid w:val="008F17E1"/>
    <w:rsid w:val="008F1B03"/>
    <w:rsid w:val="008F1CD2"/>
    <w:rsid w:val="008F2346"/>
    <w:rsid w:val="008F247B"/>
    <w:rsid w:val="008F2EE7"/>
    <w:rsid w:val="008F301B"/>
    <w:rsid w:val="008F34D3"/>
    <w:rsid w:val="008F4C7D"/>
    <w:rsid w:val="008F4CFA"/>
    <w:rsid w:val="008F503F"/>
    <w:rsid w:val="008F5358"/>
    <w:rsid w:val="008F5497"/>
    <w:rsid w:val="008F5BBA"/>
    <w:rsid w:val="008F75E2"/>
    <w:rsid w:val="008F7881"/>
    <w:rsid w:val="008F7D07"/>
    <w:rsid w:val="00900297"/>
    <w:rsid w:val="00900356"/>
    <w:rsid w:val="0090052D"/>
    <w:rsid w:val="009005D6"/>
    <w:rsid w:val="009005FA"/>
    <w:rsid w:val="00900A42"/>
    <w:rsid w:val="00900D1F"/>
    <w:rsid w:val="009013C5"/>
    <w:rsid w:val="00901928"/>
    <w:rsid w:val="00901B58"/>
    <w:rsid w:val="00901EF2"/>
    <w:rsid w:val="00902064"/>
    <w:rsid w:val="00902123"/>
    <w:rsid w:val="0090218C"/>
    <w:rsid w:val="00902C05"/>
    <w:rsid w:val="00902F36"/>
    <w:rsid w:val="009032D3"/>
    <w:rsid w:val="009044A5"/>
    <w:rsid w:val="009045C1"/>
    <w:rsid w:val="0090472B"/>
    <w:rsid w:val="00904BD5"/>
    <w:rsid w:val="00905C04"/>
    <w:rsid w:val="00906DC5"/>
    <w:rsid w:val="009075F3"/>
    <w:rsid w:val="0090771A"/>
    <w:rsid w:val="00907DCC"/>
    <w:rsid w:val="009103BA"/>
    <w:rsid w:val="009116AA"/>
    <w:rsid w:val="00911B77"/>
    <w:rsid w:val="00911D6F"/>
    <w:rsid w:val="00912248"/>
    <w:rsid w:val="00912358"/>
    <w:rsid w:val="00912447"/>
    <w:rsid w:val="00912564"/>
    <w:rsid w:val="00912A9E"/>
    <w:rsid w:val="00912DF4"/>
    <w:rsid w:val="00912E76"/>
    <w:rsid w:val="00912F27"/>
    <w:rsid w:val="00912F89"/>
    <w:rsid w:val="00913647"/>
    <w:rsid w:val="00914363"/>
    <w:rsid w:val="009144B5"/>
    <w:rsid w:val="0091533B"/>
    <w:rsid w:val="00915BCF"/>
    <w:rsid w:val="00915CA8"/>
    <w:rsid w:val="00916C32"/>
    <w:rsid w:val="00917C5F"/>
    <w:rsid w:val="00921B8E"/>
    <w:rsid w:val="009221A4"/>
    <w:rsid w:val="00922464"/>
    <w:rsid w:val="00922D55"/>
    <w:rsid w:val="00922E0D"/>
    <w:rsid w:val="0092443E"/>
    <w:rsid w:val="00924BC9"/>
    <w:rsid w:val="009254B7"/>
    <w:rsid w:val="009254EA"/>
    <w:rsid w:val="009260E2"/>
    <w:rsid w:val="0092741A"/>
    <w:rsid w:val="009308F6"/>
    <w:rsid w:val="009309B6"/>
    <w:rsid w:val="00930D93"/>
    <w:rsid w:val="00931455"/>
    <w:rsid w:val="00931B7E"/>
    <w:rsid w:val="00931BB6"/>
    <w:rsid w:val="00934918"/>
    <w:rsid w:val="00934B02"/>
    <w:rsid w:val="00934B4D"/>
    <w:rsid w:val="00934F78"/>
    <w:rsid w:val="0093531E"/>
    <w:rsid w:val="00935A47"/>
    <w:rsid w:val="00936186"/>
    <w:rsid w:val="00937F8C"/>
    <w:rsid w:val="00940263"/>
    <w:rsid w:val="009409F6"/>
    <w:rsid w:val="00941DB0"/>
    <w:rsid w:val="00942339"/>
    <w:rsid w:val="009423AE"/>
    <w:rsid w:val="009428B0"/>
    <w:rsid w:val="00942F6A"/>
    <w:rsid w:val="00943A86"/>
    <w:rsid w:val="00943CE0"/>
    <w:rsid w:val="00943EA1"/>
    <w:rsid w:val="00944073"/>
    <w:rsid w:val="009454AC"/>
    <w:rsid w:val="00945659"/>
    <w:rsid w:val="009457A7"/>
    <w:rsid w:val="00945AB3"/>
    <w:rsid w:val="00946439"/>
    <w:rsid w:val="009464EF"/>
    <w:rsid w:val="00946A9E"/>
    <w:rsid w:val="00946C7B"/>
    <w:rsid w:val="009470B1"/>
    <w:rsid w:val="0094755B"/>
    <w:rsid w:val="0094769F"/>
    <w:rsid w:val="009476A9"/>
    <w:rsid w:val="00947A97"/>
    <w:rsid w:val="00950167"/>
    <w:rsid w:val="009502F8"/>
    <w:rsid w:val="00950E60"/>
    <w:rsid w:val="00950FE6"/>
    <w:rsid w:val="0095104D"/>
    <w:rsid w:val="00951A38"/>
    <w:rsid w:val="00951A8B"/>
    <w:rsid w:val="00951A95"/>
    <w:rsid w:val="00951F01"/>
    <w:rsid w:val="00952BF2"/>
    <w:rsid w:val="00952F65"/>
    <w:rsid w:val="00953054"/>
    <w:rsid w:val="00953126"/>
    <w:rsid w:val="0095391D"/>
    <w:rsid w:val="0095425E"/>
    <w:rsid w:val="0095558F"/>
    <w:rsid w:val="00955902"/>
    <w:rsid w:val="00955B1D"/>
    <w:rsid w:val="00955C32"/>
    <w:rsid w:val="00956061"/>
    <w:rsid w:val="00956699"/>
    <w:rsid w:val="0096006E"/>
    <w:rsid w:val="0096027D"/>
    <w:rsid w:val="0096032E"/>
    <w:rsid w:val="0096072E"/>
    <w:rsid w:val="0096092E"/>
    <w:rsid w:val="0096106B"/>
    <w:rsid w:val="00961B98"/>
    <w:rsid w:val="00961C67"/>
    <w:rsid w:val="00962391"/>
    <w:rsid w:val="00962D11"/>
    <w:rsid w:val="00962E59"/>
    <w:rsid w:val="009631FA"/>
    <w:rsid w:val="00963375"/>
    <w:rsid w:val="009638CD"/>
    <w:rsid w:val="00963EAD"/>
    <w:rsid w:val="0096442C"/>
    <w:rsid w:val="0096447B"/>
    <w:rsid w:val="00964D7B"/>
    <w:rsid w:val="00965E96"/>
    <w:rsid w:val="00965F06"/>
    <w:rsid w:val="00965F46"/>
    <w:rsid w:val="009667B0"/>
    <w:rsid w:val="00970A5E"/>
    <w:rsid w:val="00970AC7"/>
    <w:rsid w:val="00971035"/>
    <w:rsid w:val="00971562"/>
    <w:rsid w:val="009716E6"/>
    <w:rsid w:val="00973200"/>
    <w:rsid w:val="00973A76"/>
    <w:rsid w:val="0097451E"/>
    <w:rsid w:val="00974661"/>
    <w:rsid w:val="0097487D"/>
    <w:rsid w:val="00975AF9"/>
    <w:rsid w:val="00976C29"/>
    <w:rsid w:val="00976DD1"/>
    <w:rsid w:val="009772B1"/>
    <w:rsid w:val="00977611"/>
    <w:rsid w:val="00977A03"/>
    <w:rsid w:val="00977A74"/>
    <w:rsid w:val="009803D9"/>
    <w:rsid w:val="0098043F"/>
    <w:rsid w:val="00980D60"/>
    <w:rsid w:val="00980E9A"/>
    <w:rsid w:val="00981667"/>
    <w:rsid w:val="0098253B"/>
    <w:rsid w:val="00982A67"/>
    <w:rsid w:val="00982A8B"/>
    <w:rsid w:val="00982EE3"/>
    <w:rsid w:val="0098319A"/>
    <w:rsid w:val="00983C76"/>
    <w:rsid w:val="00983D88"/>
    <w:rsid w:val="00984092"/>
    <w:rsid w:val="00984AF8"/>
    <w:rsid w:val="00984C5F"/>
    <w:rsid w:val="00984E4B"/>
    <w:rsid w:val="0098596A"/>
    <w:rsid w:val="00985A04"/>
    <w:rsid w:val="00985E65"/>
    <w:rsid w:val="0098674C"/>
    <w:rsid w:val="00986DFE"/>
    <w:rsid w:val="009871EE"/>
    <w:rsid w:val="009872A0"/>
    <w:rsid w:val="00987E31"/>
    <w:rsid w:val="00991DAC"/>
    <w:rsid w:val="00991FAA"/>
    <w:rsid w:val="00991FF5"/>
    <w:rsid w:val="009926E7"/>
    <w:rsid w:val="00992798"/>
    <w:rsid w:val="00992AD3"/>
    <w:rsid w:val="00992EA2"/>
    <w:rsid w:val="00993CFD"/>
    <w:rsid w:val="009940BE"/>
    <w:rsid w:val="0099458A"/>
    <w:rsid w:val="00994736"/>
    <w:rsid w:val="00994A93"/>
    <w:rsid w:val="00994EC6"/>
    <w:rsid w:val="00994FDF"/>
    <w:rsid w:val="009951D9"/>
    <w:rsid w:val="009953D8"/>
    <w:rsid w:val="00995AD3"/>
    <w:rsid w:val="00996D60"/>
    <w:rsid w:val="00996EEC"/>
    <w:rsid w:val="0099727D"/>
    <w:rsid w:val="0099738E"/>
    <w:rsid w:val="009975EE"/>
    <w:rsid w:val="00997B9E"/>
    <w:rsid w:val="00997CD6"/>
    <w:rsid w:val="009A0537"/>
    <w:rsid w:val="009A05E5"/>
    <w:rsid w:val="009A089C"/>
    <w:rsid w:val="009A0937"/>
    <w:rsid w:val="009A0B98"/>
    <w:rsid w:val="009A2737"/>
    <w:rsid w:val="009A29E7"/>
    <w:rsid w:val="009A3214"/>
    <w:rsid w:val="009A35B6"/>
    <w:rsid w:val="009A3721"/>
    <w:rsid w:val="009A3818"/>
    <w:rsid w:val="009A4C98"/>
    <w:rsid w:val="009A53D1"/>
    <w:rsid w:val="009A5417"/>
    <w:rsid w:val="009A59AD"/>
    <w:rsid w:val="009A5B71"/>
    <w:rsid w:val="009A5C2E"/>
    <w:rsid w:val="009A6CA9"/>
    <w:rsid w:val="009A6E80"/>
    <w:rsid w:val="009A7308"/>
    <w:rsid w:val="009A768F"/>
    <w:rsid w:val="009A7C57"/>
    <w:rsid w:val="009B05F1"/>
    <w:rsid w:val="009B0E8B"/>
    <w:rsid w:val="009B19AA"/>
    <w:rsid w:val="009B28AE"/>
    <w:rsid w:val="009B28EE"/>
    <w:rsid w:val="009B2B29"/>
    <w:rsid w:val="009B2F5A"/>
    <w:rsid w:val="009B319D"/>
    <w:rsid w:val="009B39A3"/>
    <w:rsid w:val="009B3E23"/>
    <w:rsid w:val="009B40C1"/>
    <w:rsid w:val="009B4255"/>
    <w:rsid w:val="009B4D30"/>
    <w:rsid w:val="009B56CF"/>
    <w:rsid w:val="009B5A21"/>
    <w:rsid w:val="009B5E1B"/>
    <w:rsid w:val="009B5F80"/>
    <w:rsid w:val="009B60BF"/>
    <w:rsid w:val="009B625A"/>
    <w:rsid w:val="009B6845"/>
    <w:rsid w:val="009B6D56"/>
    <w:rsid w:val="009B779F"/>
    <w:rsid w:val="009B77DF"/>
    <w:rsid w:val="009B78DC"/>
    <w:rsid w:val="009C033F"/>
    <w:rsid w:val="009C0431"/>
    <w:rsid w:val="009C0C9D"/>
    <w:rsid w:val="009C147A"/>
    <w:rsid w:val="009C1734"/>
    <w:rsid w:val="009C1B2C"/>
    <w:rsid w:val="009C1BD3"/>
    <w:rsid w:val="009C1CD5"/>
    <w:rsid w:val="009C2B5E"/>
    <w:rsid w:val="009C355B"/>
    <w:rsid w:val="009C3ED4"/>
    <w:rsid w:val="009C456A"/>
    <w:rsid w:val="009C4FBF"/>
    <w:rsid w:val="009C5587"/>
    <w:rsid w:val="009C5DC2"/>
    <w:rsid w:val="009C61D8"/>
    <w:rsid w:val="009C7603"/>
    <w:rsid w:val="009C773F"/>
    <w:rsid w:val="009D0361"/>
    <w:rsid w:val="009D05B8"/>
    <w:rsid w:val="009D0D05"/>
    <w:rsid w:val="009D0FCD"/>
    <w:rsid w:val="009D1B9D"/>
    <w:rsid w:val="009D1E92"/>
    <w:rsid w:val="009D1F9F"/>
    <w:rsid w:val="009D22D5"/>
    <w:rsid w:val="009D2511"/>
    <w:rsid w:val="009D296C"/>
    <w:rsid w:val="009D2CDB"/>
    <w:rsid w:val="009D3119"/>
    <w:rsid w:val="009D3150"/>
    <w:rsid w:val="009D40CA"/>
    <w:rsid w:val="009D4137"/>
    <w:rsid w:val="009D4421"/>
    <w:rsid w:val="009D4811"/>
    <w:rsid w:val="009D54ED"/>
    <w:rsid w:val="009D58FE"/>
    <w:rsid w:val="009D5C03"/>
    <w:rsid w:val="009D69C3"/>
    <w:rsid w:val="009D6D21"/>
    <w:rsid w:val="009D78A0"/>
    <w:rsid w:val="009D7F57"/>
    <w:rsid w:val="009E0528"/>
    <w:rsid w:val="009E0C7F"/>
    <w:rsid w:val="009E0CF4"/>
    <w:rsid w:val="009E0ED1"/>
    <w:rsid w:val="009E17C0"/>
    <w:rsid w:val="009E1AE9"/>
    <w:rsid w:val="009E20EE"/>
    <w:rsid w:val="009E2229"/>
    <w:rsid w:val="009E22E6"/>
    <w:rsid w:val="009E2874"/>
    <w:rsid w:val="009E29F1"/>
    <w:rsid w:val="009E2CBF"/>
    <w:rsid w:val="009E3104"/>
    <w:rsid w:val="009E31FF"/>
    <w:rsid w:val="009E34FD"/>
    <w:rsid w:val="009E367A"/>
    <w:rsid w:val="009E3A7B"/>
    <w:rsid w:val="009E3BE6"/>
    <w:rsid w:val="009E3D00"/>
    <w:rsid w:val="009E444E"/>
    <w:rsid w:val="009E4632"/>
    <w:rsid w:val="009E48B5"/>
    <w:rsid w:val="009E5476"/>
    <w:rsid w:val="009E57F1"/>
    <w:rsid w:val="009E616D"/>
    <w:rsid w:val="009E645C"/>
    <w:rsid w:val="009E65DB"/>
    <w:rsid w:val="009E665E"/>
    <w:rsid w:val="009E76BA"/>
    <w:rsid w:val="009E7CB5"/>
    <w:rsid w:val="009F004B"/>
    <w:rsid w:val="009F00F3"/>
    <w:rsid w:val="009F04D9"/>
    <w:rsid w:val="009F0866"/>
    <w:rsid w:val="009F08E9"/>
    <w:rsid w:val="009F0AF7"/>
    <w:rsid w:val="009F0B57"/>
    <w:rsid w:val="009F122A"/>
    <w:rsid w:val="009F12D8"/>
    <w:rsid w:val="009F1B09"/>
    <w:rsid w:val="009F1B7E"/>
    <w:rsid w:val="009F27AD"/>
    <w:rsid w:val="009F2970"/>
    <w:rsid w:val="009F308A"/>
    <w:rsid w:val="009F3E15"/>
    <w:rsid w:val="009F53AE"/>
    <w:rsid w:val="009F55DA"/>
    <w:rsid w:val="009F64D3"/>
    <w:rsid w:val="009F6595"/>
    <w:rsid w:val="009F7CC2"/>
    <w:rsid w:val="009F7F93"/>
    <w:rsid w:val="00A00449"/>
    <w:rsid w:val="00A005EE"/>
    <w:rsid w:val="00A01F91"/>
    <w:rsid w:val="00A02515"/>
    <w:rsid w:val="00A02B8B"/>
    <w:rsid w:val="00A0377E"/>
    <w:rsid w:val="00A03E3B"/>
    <w:rsid w:val="00A04A6E"/>
    <w:rsid w:val="00A04A95"/>
    <w:rsid w:val="00A051C8"/>
    <w:rsid w:val="00A0677C"/>
    <w:rsid w:val="00A06B88"/>
    <w:rsid w:val="00A07667"/>
    <w:rsid w:val="00A07D23"/>
    <w:rsid w:val="00A07EE9"/>
    <w:rsid w:val="00A10870"/>
    <w:rsid w:val="00A1099F"/>
    <w:rsid w:val="00A112F3"/>
    <w:rsid w:val="00A1140E"/>
    <w:rsid w:val="00A119B5"/>
    <w:rsid w:val="00A11E3A"/>
    <w:rsid w:val="00A12604"/>
    <w:rsid w:val="00A12BAE"/>
    <w:rsid w:val="00A1322B"/>
    <w:rsid w:val="00A134ED"/>
    <w:rsid w:val="00A13A8C"/>
    <w:rsid w:val="00A13CA7"/>
    <w:rsid w:val="00A150A1"/>
    <w:rsid w:val="00A15300"/>
    <w:rsid w:val="00A1591B"/>
    <w:rsid w:val="00A15D2D"/>
    <w:rsid w:val="00A15D9A"/>
    <w:rsid w:val="00A160DF"/>
    <w:rsid w:val="00A17F47"/>
    <w:rsid w:val="00A2034C"/>
    <w:rsid w:val="00A208BF"/>
    <w:rsid w:val="00A218F2"/>
    <w:rsid w:val="00A2233C"/>
    <w:rsid w:val="00A226F5"/>
    <w:rsid w:val="00A23EF5"/>
    <w:rsid w:val="00A246C2"/>
    <w:rsid w:val="00A24764"/>
    <w:rsid w:val="00A24BF4"/>
    <w:rsid w:val="00A24D35"/>
    <w:rsid w:val="00A265E4"/>
    <w:rsid w:val="00A2723F"/>
    <w:rsid w:val="00A279A7"/>
    <w:rsid w:val="00A30FF8"/>
    <w:rsid w:val="00A31B71"/>
    <w:rsid w:val="00A324F1"/>
    <w:rsid w:val="00A32EC9"/>
    <w:rsid w:val="00A332AE"/>
    <w:rsid w:val="00A33DE6"/>
    <w:rsid w:val="00A34866"/>
    <w:rsid w:val="00A35A21"/>
    <w:rsid w:val="00A360B7"/>
    <w:rsid w:val="00A3641A"/>
    <w:rsid w:val="00A364A5"/>
    <w:rsid w:val="00A366DE"/>
    <w:rsid w:val="00A36B29"/>
    <w:rsid w:val="00A37165"/>
    <w:rsid w:val="00A378FF"/>
    <w:rsid w:val="00A379E5"/>
    <w:rsid w:val="00A37D90"/>
    <w:rsid w:val="00A40386"/>
    <w:rsid w:val="00A4101E"/>
    <w:rsid w:val="00A41850"/>
    <w:rsid w:val="00A41913"/>
    <w:rsid w:val="00A41923"/>
    <w:rsid w:val="00A41B2F"/>
    <w:rsid w:val="00A42013"/>
    <w:rsid w:val="00A42469"/>
    <w:rsid w:val="00A429B9"/>
    <w:rsid w:val="00A431CE"/>
    <w:rsid w:val="00A438A3"/>
    <w:rsid w:val="00A43E49"/>
    <w:rsid w:val="00A44062"/>
    <w:rsid w:val="00A44608"/>
    <w:rsid w:val="00A446CC"/>
    <w:rsid w:val="00A44C5C"/>
    <w:rsid w:val="00A456E5"/>
    <w:rsid w:val="00A4576F"/>
    <w:rsid w:val="00A45A0C"/>
    <w:rsid w:val="00A45B34"/>
    <w:rsid w:val="00A45F56"/>
    <w:rsid w:val="00A4605F"/>
    <w:rsid w:val="00A46213"/>
    <w:rsid w:val="00A46649"/>
    <w:rsid w:val="00A46661"/>
    <w:rsid w:val="00A46C80"/>
    <w:rsid w:val="00A46ECE"/>
    <w:rsid w:val="00A46F84"/>
    <w:rsid w:val="00A46FB9"/>
    <w:rsid w:val="00A4732D"/>
    <w:rsid w:val="00A47A68"/>
    <w:rsid w:val="00A50845"/>
    <w:rsid w:val="00A50F12"/>
    <w:rsid w:val="00A50F30"/>
    <w:rsid w:val="00A511AD"/>
    <w:rsid w:val="00A512A8"/>
    <w:rsid w:val="00A519E5"/>
    <w:rsid w:val="00A51BF9"/>
    <w:rsid w:val="00A522E9"/>
    <w:rsid w:val="00A52431"/>
    <w:rsid w:val="00A532A3"/>
    <w:rsid w:val="00A535DF"/>
    <w:rsid w:val="00A536EA"/>
    <w:rsid w:val="00A53A5D"/>
    <w:rsid w:val="00A53D2C"/>
    <w:rsid w:val="00A53DC5"/>
    <w:rsid w:val="00A53E51"/>
    <w:rsid w:val="00A5409B"/>
    <w:rsid w:val="00A5409C"/>
    <w:rsid w:val="00A54FF7"/>
    <w:rsid w:val="00A55923"/>
    <w:rsid w:val="00A55BD2"/>
    <w:rsid w:val="00A564E8"/>
    <w:rsid w:val="00A571D2"/>
    <w:rsid w:val="00A574E9"/>
    <w:rsid w:val="00A578DE"/>
    <w:rsid w:val="00A57FE6"/>
    <w:rsid w:val="00A6003D"/>
    <w:rsid w:val="00A600FE"/>
    <w:rsid w:val="00A60151"/>
    <w:rsid w:val="00A60B0D"/>
    <w:rsid w:val="00A61D2A"/>
    <w:rsid w:val="00A6208F"/>
    <w:rsid w:val="00A6217E"/>
    <w:rsid w:val="00A62385"/>
    <w:rsid w:val="00A623FC"/>
    <w:rsid w:val="00A626C3"/>
    <w:rsid w:val="00A63656"/>
    <w:rsid w:val="00A63991"/>
    <w:rsid w:val="00A6411D"/>
    <w:rsid w:val="00A6420F"/>
    <w:rsid w:val="00A6450D"/>
    <w:rsid w:val="00A65052"/>
    <w:rsid w:val="00A66163"/>
    <w:rsid w:val="00A66392"/>
    <w:rsid w:val="00A66562"/>
    <w:rsid w:val="00A66681"/>
    <w:rsid w:val="00A66985"/>
    <w:rsid w:val="00A66AE3"/>
    <w:rsid w:val="00A6776A"/>
    <w:rsid w:val="00A679F9"/>
    <w:rsid w:val="00A67F1F"/>
    <w:rsid w:val="00A70A02"/>
    <w:rsid w:val="00A70EBF"/>
    <w:rsid w:val="00A70F59"/>
    <w:rsid w:val="00A710FC"/>
    <w:rsid w:val="00A712AD"/>
    <w:rsid w:val="00A71533"/>
    <w:rsid w:val="00A715A0"/>
    <w:rsid w:val="00A71B5A"/>
    <w:rsid w:val="00A72914"/>
    <w:rsid w:val="00A72BBE"/>
    <w:rsid w:val="00A72E2F"/>
    <w:rsid w:val="00A72F7A"/>
    <w:rsid w:val="00A730BA"/>
    <w:rsid w:val="00A73E6E"/>
    <w:rsid w:val="00A73F49"/>
    <w:rsid w:val="00A745C8"/>
    <w:rsid w:val="00A746A6"/>
    <w:rsid w:val="00A7572F"/>
    <w:rsid w:val="00A757B2"/>
    <w:rsid w:val="00A75C35"/>
    <w:rsid w:val="00A75FD8"/>
    <w:rsid w:val="00A768BB"/>
    <w:rsid w:val="00A768C9"/>
    <w:rsid w:val="00A76DB9"/>
    <w:rsid w:val="00A777BF"/>
    <w:rsid w:val="00A77E15"/>
    <w:rsid w:val="00A8057B"/>
    <w:rsid w:val="00A810CB"/>
    <w:rsid w:val="00A81599"/>
    <w:rsid w:val="00A81966"/>
    <w:rsid w:val="00A82219"/>
    <w:rsid w:val="00A825B5"/>
    <w:rsid w:val="00A83A11"/>
    <w:rsid w:val="00A83C9C"/>
    <w:rsid w:val="00A83D1A"/>
    <w:rsid w:val="00A83F71"/>
    <w:rsid w:val="00A84A0E"/>
    <w:rsid w:val="00A84BD2"/>
    <w:rsid w:val="00A85419"/>
    <w:rsid w:val="00A8558E"/>
    <w:rsid w:val="00A86064"/>
    <w:rsid w:val="00A86343"/>
    <w:rsid w:val="00A86AAB"/>
    <w:rsid w:val="00A8792B"/>
    <w:rsid w:val="00A87A40"/>
    <w:rsid w:val="00A87CED"/>
    <w:rsid w:val="00A90322"/>
    <w:rsid w:val="00A90E03"/>
    <w:rsid w:val="00A90F07"/>
    <w:rsid w:val="00A9118D"/>
    <w:rsid w:val="00A91385"/>
    <w:rsid w:val="00A9164D"/>
    <w:rsid w:val="00A91805"/>
    <w:rsid w:val="00A92227"/>
    <w:rsid w:val="00A92379"/>
    <w:rsid w:val="00A9251C"/>
    <w:rsid w:val="00A92ACD"/>
    <w:rsid w:val="00A94005"/>
    <w:rsid w:val="00A9406C"/>
    <w:rsid w:val="00A941DA"/>
    <w:rsid w:val="00A94485"/>
    <w:rsid w:val="00A95022"/>
    <w:rsid w:val="00A95099"/>
    <w:rsid w:val="00A953EA"/>
    <w:rsid w:val="00A95D19"/>
    <w:rsid w:val="00A9608C"/>
    <w:rsid w:val="00A963C8"/>
    <w:rsid w:val="00A965B6"/>
    <w:rsid w:val="00A96819"/>
    <w:rsid w:val="00A968D2"/>
    <w:rsid w:val="00A96F40"/>
    <w:rsid w:val="00A96FA7"/>
    <w:rsid w:val="00A97062"/>
    <w:rsid w:val="00A976C8"/>
    <w:rsid w:val="00A97709"/>
    <w:rsid w:val="00A97F41"/>
    <w:rsid w:val="00AA003A"/>
    <w:rsid w:val="00AA0096"/>
    <w:rsid w:val="00AA169B"/>
    <w:rsid w:val="00AA1E40"/>
    <w:rsid w:val="00AA215C"/>
    <w:rsid w:val="00AA237F"/>
    <w:rsid w:val="00AA2572"/>
    <w:rsid w:val="00AA271B"/>
    <w:rsid w:val="00AA2B26"/>
    <w:rsid w:val="00AA305D"/>
    <w:rsid w:val="00AA374D"/>
    <w:rsid w:val="00AA3C9F"/>
    <w:rsid w:val="00AA4056"/>
    <w:rsid w:val="00AA415F"/>
    <w:rsid w:val="00AA4A39"/>
    <w:rsid w:val="00AA4D71"/>
    <w:rsid w:val="00AA5CD6"/>
    <w:rsid w:val="00AA60BC"/>
    <w:rsid w:val="00AA6419"/>
    <w:rsid w:val="00AA65B9"/>
    <w:rsid w:val="00AA686C"/>
    <w:rsid w:val="00AA699A"/>
    <w:rsid w:val="00AA6D31"/>
    <w:rsid w:val="00AA75BF"/>
    <w:rsid w:val="00AA761E"/>
    <w:rsid w:val="00AA773F"/>
    <w:rsid w:val="00AA782D"/>
    <w:rsid w:val="00AA7E4D"/>
    <w:rsid w:val="00AA7E4E"/>
    <w:rsid w:val="00AB0707"/>
    <w:rsid w:val="00AB0837"/>
    <w:rsid w:val="00AB10D1"/>
    <w:rsid w:val="00AB13CB"/>
    <w:rsid w:val="00AB13F7"/>
    <w:rsid w:val="00AB18E0"/>
    <w:rsid w:val="00AB1951"/>
    <w:rsid w:val="00AB288C"/>
    <w:rsid w:val="00AB3644"/>
    <w:rsid w:val="00AB3B8B"/>
    <w:rsid w:val="00AB4600"/>
    <w:rsid w:val="00AB6029"/>
    <w:rsid w:val="00AB6214"/>
    <w:rsid w:val="00AB6A77"/>
    <w:rsid w:val="00AB6C7A"/>
    <w:rsid w:val="00AB71C3"/>
    <w:rsid w:val="00AB73C8"/>
    <w:rsid w:val="00AB79B9"/>
    <w:rsid w:val="00AC0885"/>
    <w:rsid w:val="00AC08C7"/>
    <w:rsid w:val="00AC0D52"/>
    <w:rsid w:val="00AC10E4"/>
    <w:rsid w:val="00AC1D32"/>
    <w:rsid w:val="00AC21F5"/>
    <w:rsid w:val="00AC2D3E"/>
    <w:rsid w:val="00AC2F76"/>
    <w:rsid w:val="00AC33E5"/>
    <w:rsid w:val="00AC35A2"/>
    <w:rsid w:val="00AC39AD"/>
    <w:rsid w:val="00AC3A60"/>
    <w:rsid w:val="00AC4835"/>
    <w:rsid w:val="00AC486E"/>
    <w:rsid w:val="00AC4E36"/>
    <w:rsid w:val="00AC5526"/>
    <w:rsid w:val="00AC5DB3"/>
    <w:rsid w:val="00AC62F1"/>
    <w:rsid w:val="00AC63B4"/>
    <w:rsid w:val="00AC66E7"/>
    <w:rsid w:val="00AC6A3F"/>
    <w:rsid w:val="00AC7785"/>
    <w:rsid w:val="00AC78EB"/>
    <w:rsid w:val="00AC7B48"/>
    <w:rsid w:val="00AC7CE2"/>
    <w:rsid w:val="00AD025F"/>
    <w:rsid w:val="00AD0B93"/>
    <w:rsid w:val="00AD0DA8"/>
    <w:rsid w:val="00AD1036"/>
    <w:rsid w:val="00AD1123"/>
    <w:rsid w:val="00AD16AA"/>
    <w:rsid w:val="00AD1748"/>
    <w:rsid w:val="00AD26B9"/>
    <w:rsid w:val="00AD35DB"/>
    <w:rsid w:val="00AD3DE0"/>
    <w:rsid w:val="00AD41B5"/>
    <w:rsid w:val="00AD4EC2"/>
    <w:rsid w:val="00AD51F6"/>
    <w:rsid w:val="00AD52C8"/>
    <w:rsid w:val="00AD52DB"/>
    <w:rsid w:val="00AD6138"/>
    <w:rsid w:val="00AD624A"/>
    <w:rsid w:val="00AD6DDE"/>
    <w:rsid w:val="00AD707B"/>
    <w:rsid w:val="00AD7214"/>
    <w:rsid w:val="00AD7A27"/>
    <w:rsid w:val="00AD7B4B"/>
    <w:rsid w:val="00AE018C"/>
    <w:rsid w:val="00AE1771"/>
    <w:rsid w:val="00AE1B84"/>
    <w:rsid w:val="00AE1BFD"/>
    <w:rsid w:val="00AE1EF2"/>
    <w:rsid w:val="00AE2B9E"/>
    <w:rsid w:val="00AE3495"/>
    <w:rsid w:val="00AE3734"/>
    <w:rsid w:val="00AE3798"/>
    <w:rsid w:val="00AE38DF"/>
    <w:rsid w:val="00AE407A"/>
    <w:rsid w:val="00AE4392"/>
    <w:rsid w:val="00AE454E"/>
    <w:rsid w:val="00AE504D"/>
    <w:rsid w:val="00AE52FA"/>
    <w:rsid w:val="00AE56BC"/>
    <w:rsid w:val="00AE5975"/>
    <w:rsid w:val="00AE6448"/>
    <w:rsid w:val="00AE6460"/>
    <w:rsid w:val="00AE7378"/>
    <w:rsid w:val="00AE7791"/>
    <w:rsid w:val="00AE7EB7"/>
    <w:rsid w:val="00AF004E"/>
    <w:rsid w:val="00AF0351"/>
    <w:rsid w:val="00AF0CAF"/>
    <w:rsid w:val="00AF0FD3"/>
    <w:rsid w:val="00AF172A"/>
    <w:rsid w:val="00AF1DB3"/>
    <w:rsid w:val="00AF2866"/>
    <w:rsid w:val="00AF2D07"/>
    <w:rsid w:val="00AF2DC6"/>
    <w:rsid w:val="00AF2EED"/>
    <w:rsid w:val="00AF30DB"/>
    <w:rsid w:val="00AF312E"/>
    <w:rsid w:val="00AF3BFA"/>
    <w:rsid w:val="00AF3F91"/>
    <w:rsid w:val="00AF3FD4"/>
    <w:rsid w:val="00AF4065"/>
    <w:rsid w:val="00AF441F"/>
    <w:rsid w:val="00AF52A4"/>
    <w:rsid w:val="00AF53C5"/>
    <w:rsid w:val="00AF5468"/>
    <w:rsid w:val="00AF5E66"/>
    <w:rsid w:val="00AF6615"/>
    <w:rsid w:val="00AF6858"/>
    <w:rsid w:val="00AF722E"/>
    <w:rsid w:val="00AF77AA"/>
    <w:rsid w:val="00B000FC"/>
    <w:rsid w:val="00B00293"/>
    <w:rsid w:val="00B0196F"/>
    <w:rsid w:val="00B01B2D"/>
    <w:rsid w:val="00B01EE0"/>
    <w:rsid w:val="00B02119"/>
    <w:rsid w:val="00B02FB8"/>
    <w:rsid w:val="00B0301E"/>
    <w:rsid w:val="00B03420"/>
    <w:rsid w:val="00B0383B"/>
    <w:rsid w:val="00B03974"/>
    <w:rsid w:val="00B03B41"/>
    <w:rsid w:val="00B042C2"/>
    <w:rsid w:val="00B04318"/>
    <w:rsid w:val="00B04B5D"/>
    <w:rsid w:val="00B04BF3"/>
    <w:rsid w:val="00B05AFA"/>
    <w:rsid w:val="00B05E48"/>
    <w:rsid w:val="00B06145"/>
    <w:rsid w:val="00B078AF"/>
    <w:rsid w:val="00B10002"/>
    <w:rsid w:val="00B10A12"/>
    <w:rsid w:val="00B10B6B"/>
    <w:rsid w:val="00B10C33"/>
    <w:rsid w:val="00B11AB4"/>
    <w:rsid w:val="00B11DBA"/>
    <w:rsid w:val="00B12274"/>
    <w:rsid w:val="00B1261C"/>
    <w:rsid w:val="00B127A0"/>
    <w:rsid w:val="00B12D90"/>
    <w:rsid w:val="00B1301F"/>
    <w:rsid w:val="00B1320D"/>
    <w:rsid w:val="00B13B46"/>
    <w:rsid w:val="00B146E8"/>
    <w:rsid w:val="00B154F3"/>
    <w:rsid w:val="00B15B84"/>
    <w:rsid w:val="00B163E9"/>
    <w:rsid w:val="00B16968"/>
    <w:rsid w:val="00B16F27"/>
    <w:rsid w:val="00B1731C"/>
    <w:rsid w:val="00B17ACD"/>
    <w:rsid w:val="00B17D9F"/>
    <w:rsid w:val="00B203FA"/>
    <w:rsid w:val="00B205DE"/>
    <w:rsid w:val="00B20C9B"/>
    <w:rsid w:val="00B213A6"/>
    <w:rsid w:val="00B214F9"/>
    <w:rsid w:val="00B2190C"/>
    <w:rsid w:val="00B22F2B"/>
    <w:rsid w:val="00B2396D"/>
    <w:rsid w:val="00B239F3"/>
    <w:rsid w:val="00B23CED"/>
    <w:rsid w:val="00B24057"/>
    <w:rsid w:val="00B2485C"/>
    <w:rsid w:val="00B249F5"/>
    <w:rsid w:val="00B24BD0"/>
    <w:rsid w:val="00B25115"/>
    <w:rsid w:val="00B255D7"/>
    <w:rsid w:val="00B25624"/>
    <w:rsid w:val="00B260A3"/>
    <w:rsid w:val="00B26909"/>
    <w:rsid w:val="00B26B45"/>
    <w:rsid w:val="00B26FD3"/>
    <w:rsid w:val="00B27743"/>
    <w:rsid w:val="00B27DDA"/>
    <w:rsid w:val="00B27DFB"/>
    <w:rsid w:val="00B308DC"/>
    <w:rsid w:val="00B30D83"/>
    <w:rsid w:val="00B32CB8"/>
    <w:rsid w:val="00B32CDD"/>
    <w:rsid w:val="00B33004"/>
    <w:rsid w:val="00B33546"/>
    <w:rsid w:val="00B3374A"/>
    <w:rsid w:val="00B337CE"/>
    <w:rsid w:val="00B339FE"/>
    <w:rsid w:val="00B347AB"/>
    <w:rsid w:val="00B3584A"/>
    <w:rsid w:val="00B35BB8"/>
    <w:rsid w:val="00B35F19"/>
    <w:rsid w:val="00B36290"/>
    <w:rsid w:val="00B36D8E"/>
    <w:rsid w:val="00B37064"/>
    <w:rsid w:val="00B37FC1"/>
    <w:rsid w:val="00B40236"/>
    <w:rsid w:val="00B40505"/>
    <w:rsid w:val="00B4134D"/>
    <w:rsid w:val="00B413C9"/>
    <w:rsid w:val="00B41C83"/>
    <w:rsid w:val="00B41EC7"/>
    <w:rsid w:val="00B42479"/>
    <w:rsid w:val="00B4257B"/>
    <w:rsid w:val="00B429C7"/>
    <w:rsid w:val="00B42A86"/>
    <w:rsid w:val="00B42EB1"/>
    <w:rsid w:val="00B435EA"/>
    <w:rsid w:val="00B43F36"/>
    <w:rsid w:val="00B44605"/>
    <w:rsid w:val="00B44619"/>
    <w:rsid w:val="00B4483C"/>
    <w:rsid w:val="00B45057"/>
    <w:rsid w:val="00B45801"/>
    <w:rsid w:val="00B4604D"/>
    <w:rsid w:val="00B462DB"/>
    <w:rsid w:val="00B4709A"/>
    <w:rsid w:val="00B4748C"/>
    <w:rsid w:val="00B4756B"/>
    <w:rsid w:val="00B478DE"/>
    <w:rsid w:val="00B50426"/>
    <w:rsid w:val="00B50C6B"/>
    <w:rsid w:val="00B51265"/>
    <w:rsid w:val="00B51378"/>
    <w:rsid w:val="00B514CD"/>
    <w:rsid w:val="00B51642"/>
    <w:rsid w:val="00B51B73"/>
    <w:rsid w:val="00B51D19"/>
    <w:rsid w:val="00B51F14"/>
    <w:rsid w:val="00B51FB9"/>
    <w:rsid w:val="00B52420"/>
    <w:rsid w:val="00B528FE"/>
    <w:rsid w:val="00B52F56"/>
    <w:rsid w:val="00B5347A"/>
    <w:rsid w:val="00B53B4B"/>
    <w:rsid w:val="00B541E3"/>
    <w:rsid w:val="00B5455C"/>
    <w:rsid w:val="00B5484E"/>
    <w:rsid w:val="00B54B77"/>
    <w:rsid w:val="00B54E84"/>
    <w:rsid w:val="00B55352"/>
    <w:rsid w:val="00B55365"/>
    <w:rsid w:val="00B55A37"/>
    <w:rsid w:val="00B55D4D"/>
    <w:rsid w:val="00B5675B"/>
    <w:rsid w:val="00B56A22"/>
    <w:rsid w:val="00B57927"/>
    <w:rsid w:val="00B57F9E"/>
    <w:rsid w:val="00B60440"/>
    <w:rsid w:val="00B60680"/>
    <w:rsid w:val="00B60750"/>
    <w:rsid w:val="00B614CE"/>
    <w:rsid w:val="00B61A1D"/>
    <w:rsid w:val="00B624CA"/>
    <w:rsid w:val="00B62CF6"/>
    <w:rsid w:val="00B6338D"/>
    <w:rsid w:val="00B637C9"/>
    <w:rsid w:val="00B64329"/>
    <w:rsid w:val="00B64F55"/>
    <w:rsid w:val="00B655CE"/>
    <w:rsid w:val="00B65C6C"/>
    <w:rsid w:val="00B665BE"/>
    <w:rsid w:val="00B66F7B"/>
    <w:rsid w:val="00B6775F"/>
    <w:rsid w:val="00B67BBD"/>
    <w:rsid w:val="00B67D7F"/>
    <w:rsid w:val="00B70EF1"/>
    <w:rsid w:val="00B71533"/>
    <w:rsid w:val="00B716DE"/>
    <w:rsid w:val="00B72865"/>
    <w:rsid w:val="00B728A0"/>
    <w:rsid w:val="00B730E5"/>
    <w:rsid w:val="00B73134"/>
    <w:rsid w:val="00B73E33"/>
    <w:rsid w:val="00B73E3F"/>
    <w:rsid w:val="00B74668"/>
    <w:rsid w:val="00B7591C"/>
    <w:rsid w:val="00B75AAA"/>
    <w:rsid w:val="00B76995"/>
    <w:rsid w:val="00B76FFE"/>
    <w:rsid w:val="00B7706E"/>
    <w:rsid w:val="00B77387"/>
    <w:rsid w:val="00B777DF"/>
    <w:rsid w:val="00B7796A"/>
    <w:rsid w:val="00B77FB5"/>
    <w:rsid w:val="00B809D0"/>
    <w:rsid w:val="00B80ECF"/>
    <w:rsid w:val="00B810CA"/>
    <w:rsid w:val="00B81ABF"/>
    <w:rsid w:val="00B81DB1"/>
    <w:rsid w:val="00B823E9"/>
    <w:rsid w:val="00B83170"/>
    <w:rsid w:val="00B832F4"/>
    <w:rsid w:val="00B847EB"/>
    <w:rsid w:val="00B8493F"/>
    <w:rsid w:val="00B84F69"/>
    <w:rsid w:val="00B8553C"/>
    <w:rsid w:val="00B85584"/>
    <w:rsid w:val="00B85814"/>
    <w:rsid w:val="00B86722"/>
    <w:rsid w:val="00B871C3"/>
    <w:rsid w:val="00B872EC"/>
    <w:rsid w:val="00B87622"/>
    <w:rsid w:val="00B87B2A"/>
    <w:rsid w:val="00B90136"/>
    <w:rsid w:val="00B90968"/>
    <w:rsid w:val="00B90E04"/>
    <w:rsid w:val="00B90FD6"/>
    <w:rsid w:val="00B9241C"/>
    <w:rsid w:val="00B92512"/>
    <w:rsid w:val="00B92F3E"/>
    <w:rsid w:val="00B934EF"/>
    <w:rsid w:val="00B9355A"/>
    <w:rsid w:val="00B93856"/>
    <w:rsid w:val="00B94741"/>
    <w:rsid w:val="00B94AC0"/>
    <w:rsid w:val="00B95421"/>
    <w:rsid w:val="00B957AF"/>
    <w:rsid w:val="00B96574"/>
    <w:rsid w:val="00B97D9A"/>
    <w:rsid w:val="00B97F5E"/>
    <w:rsid w:val="00BA00D6"/>
    <w:rsid w:val="00BA0240"/>
    <w:rsid w:val="00BA03FB"/>
    <w:rsid w:val="00BA14FF"/>
    <w:rsid w:val="00BA1F6F"/>
    <w:rsid w:val="00BA21D3"/>
    <w:rsid w:val="00BA2DAC"/>
    <w:rsid w:val="00BA34E9"/>
    <w:rsid w:val="00BA4B3C"/>
    <w:rsid w:val="00BA4CC2"/>
    <w:rsid w:val="00BA56E0"/>
    <w:rsid w:val="00BA5B9C"/>
    <w:rsid w:val="00BA5F70"/>
    <w:rsid w:val="00BA5FA5"/>
    <w:rsid w:val="00BA6553"/>
    <w:rsid w:val="00BA70CA"/>
    <w:rsid w:val="00BA7231"/>
    <w:rsid w:val="00BA744A"/>
    <w:rsid w:val="00BA7BC3"/>
    <w:rsid w:val="00BA7F54"/>
    <w:rsid w:val="00BB02F0"/>
    <w:rsid w:val="00BB05AC"/>
    <w:rsid w:val="00BB06CF"/>
    <w:rsid w:val="00BB071A"/>
    <w:rsid w:val="00BB11E7"/>
    <w:rsid w:val="00BB1389"/>
    <w:rsid w:val="00BB2AA3"/>
    <w:rsid w:val="00BB2E73"/>
    <w:rsid w:val="00BB2E74"/>
    <w:rsid w:val="00BB35BC"/>
    <w:rsid w:val="00BB3B5B"/>
    <w:rsid w:val="00BB3BCC"/>
    <w:rsid w:val="00BB49FF"/>
    <w:rsid w:val="00BB4B45"/>
    <w:rsid w:val="00BB5FB0"/>
    <w:rsid w:val="00BB67B7"/>
    <w:rsid w:val="00BB7772"/>
    <w:rsid w:val="00BB79DE"/>
    <w:rsid w:val="00BB7B71"/>
    <w:rsid w:val="00BC0C79"/>
    <w:rsid w:val="00BC101C"/>
    <w:rsid w:val="00BC12EE"/>
    <w:rsid w:val="00BC145D"/>
    <w:rsid w:val="00BC1594"/>
    <w:rsid w:val="00BC1AE2"/>
    <w:rsid w:val="00BC23EF"/>
    <w:rsid w:val="00BC27F6"/>
    <w:rsid w:val="00BC2D1C"/>
    <w:rsid w:val="00BC34B4"/>
    <w:rsid w:val="00BC3D2A"/>
    <w:rsid w:val="00BC3DC4"/>
    <w:rsid w:val="00BC475B"/>
    <w:rsid w:val="00BC47C3"/>
    <w:rsid w:val="00BC4B50"/>
    <w:rsid w:val="00BC4F01"/>
    <w:rsid w:val="00BC5846"/>
    <w:rsid w:val="00BC5B02"/>
    <w:rsid w:val="00BC5EB9"/>
    <w:rsid w:val="00BC6443"/>
    <w:rsid w:val="00BC65B7"/>
    <w:rsid w:val="00BC74F6"/>
    <w:rsid w:val="00BC7E8E"/>
    <w:rsid w:val="00BD0402"/>
    <w:rsid w:val="00BD1336"/>
    <w:rsid w:val="00BD1400"/>
    <w:rsid w:val="00BD177C"/>
    <w:rsid w:val="00BD1C99"/>
    <w:rsid w:val="00BD20AA"/>
    <w:rsid w:val="00BD259F"/>
    <w:rsid w:val="00BD2995"/>
    <w:rsid w:val="00BD2DB6"/>
    <w:rsid w:val="00BD42B4"/>
    <w:rsid w:val="00BD43DE"/>
    <w:rsid w:val="00BD4536"/>
    <w:rsid w:val="00BD4921"/>
    <w:rsid w:val="00BD4CFC"/>
    <w:rsid w:val="00BD5077"/>
    <w:rsid w:val="00BD56CB"/>
    <w:rsid w:val="00BD57CB"/>
    <w:rsid w:val="00BD5CA9"/>
    <w:rsid w:val="00BD5E19"/>
    <w:rsid w:val="00BD6165"/>
    <w:rsid w:val="00BD62B9"/>
    <w:rsid w:val="00BD69BD"/>
    <w:rsid w:val="00BD6BFA"/>
    <w:rsid w:val="00BD6DD5"/>
    <w:rsid w:val="00BD711F"/>
    <w:rsid w:val="00BD7475"/>
    <w:rsid w:val="00BD77DF"/>
    <w:rsid w:val="00BD7936"/>
    <w:rsid w:val="00BD7BAA"/>
    <w:rsid w:val="00BE0178"/>
    <w:rsid w:val="00BE0DE4"/>
    <w:rsid w:val="00BE158B"/>
    <w:rsid w:val="00BE17F9"/>
    <w:rsid w:val="00BE20B4"/>
    <w:rsid w:val="00BE2EE5"/>
    <w:rsid w:val="00BE369A"/>
    <w:rsid w:val="00BE3A2B"/>
    <w:rsid w:val="00BE3F66"/>
    <w:rsid w:val="00BE3FA7"/>
    <w:rsid w:val="00BE49D6"/>
    <w:rsid w:val="00BE58F2"/>
    <w:rsid w:val="00BE591D"/>
    <w:rsid w:val="00BE5D92"/>
    <w:rsid w:val="00BE73B8"/>
    <w:rsid w:val="00BE7823"/>
    <w:rsid w:val="00BF040A"/>
    <w:rsid w:val="00BF0DEB"/>
    <w:rsid w:val="00BF117F"/>
    <w:rsid w:val="00BF14D9"/>
    <w:rsid w:val="00BF16E6"/>
    <w:rsid w:val="00BF1FDA"/>
    <w:rsid w:val="00BF22CF"/>
    <w:rsid w:val="00BF22D1"/>
    <w:rsid w:val="00BF28D6"/>
    <w:rsid w:val="00BF357A"/>
    <w:rsid w:val="00BF3962"/>
    <w:rsid w:val="00BF3E2D"/>
    <w:rsid w:val="00BF41FC"/>
    <w:rsid w:val="00BF4206"/>
    <w:rsid w:val="00BF4BFF"/>
    <w:rsid w:val="00BF5195"/>
    <w:rsid w:val="00BF5406"/>
    <w:rsid w:val="00BF55F4"/>
    <w:rsid w:val="00BF5ECB"/>
    <w:rsid w:val="00BF5F03"/>
    <w:rsid w:val="00BF6ABC"/>
    <w:rsid w:val="00BF6E68"/>
    <w:rsid w:val="00BF796B"/>
    <w:rsid w:val="00BF7E9A"/>
    <w:rsid w:val="00BF7F59"/>
    <w:rsid w:val="00C00102"/>
    <w:rsid w:val="00C00D5B"/>
    <w:rsid w:val="00C00DF3"/>
    <w:rsid w:val="00C01067"/>
    <w:rsid w:val="00C01527"/>
    <w:rsid w:val="00C015A7"/>
    <w:rsid w:val="00C021A6"/>
    <w:rsid w:val="00C02330"/>
    <w:rsid w:val="00C024B3"/>
    <w:rsid w:val="00C02823"/>
    <w:rsid w:val="00C02EA7"/>
    <w:rsid w:val="00C02F5D"/>
    <w:rsid w:val="00C03175"/>
    <w:rsid w:val="00C03E41"/>
    <w:rsid w:val="00C049BA"/>
    <w:rsid w:val="00C04C35"/>
    <w:rsid w:val="00C0564E"/>
    <w:rsid w:val="00C05834"/>
    <w:rsid w:val="00C06822"/>
    <w:rsid w:val="00C06BC3"/>
    <w:rsid w:val="00C06BD5"/>
    <w:rsid w:val="00C070E6"/>
    <w:rsid w:val="00C10162"/>
    <w:rsid w:val="00C10CA1"/>
    <w:rsid w:val="00C11B5C"/>
    <w:rsid w:val="00C11BF0"/>
    <w:rsid w:val="00C12BE1"/>
    <w:rsid w:val="00C12C8B"/>
    <w:rsid w:val="00C12DA1"/>
    <w:rsid w:val="00C12FB2"/>
    <w:rsid w:val="00C13889"/>
    <w:rsid w:val="00C13CBD"/>
    <w:rsid w:val="00C13DC8"/>
    <w:rsid w:val="00C14D6A"/>
    <w:rsid w:val="00C155A2"/>
    <w:rsid w:val="00C1583A"/>
    <w:rsid w:val="00C16407"/>
    <w:rsid w:val="00C16B03"/>
    <w:rsid w:val="00C173B2"/>
    <w:rsid w:val="00C177B6"/>
    <w:rsid w:val="00C178EC"/>
    <w:rsid w:val="00C17F74"/>
    <w:rsid w:val="00C20347"/>
    <w:rsid w:val="00C20464"/>
    <w:rsid w:val="00C2099E"/>
    <w:rsid w:val="00C20AB9"/>
    <w:rsid w:val="00C20B1A"/>
    <w:rsid w:val="00C22B01"/>
    <w:rsid w:val="00C233B9"/>
    <w:rsid w:val="00C23B86"/>
    <w:rsid w:val="00C23FCD"/>
    <w:rsid w:val="00C24434"/>
    <w:rsid w:val="00C24FDF"/>
    <w:rsid w:val="00C25125"/>
    <w:rsid w:val="00C25B8F"/>
    <w:rsid w:val="00C25C6B"/>
    <w:rsid w:val="00C261C1"/>
    <w:rsid w:val="00C26402"/>
    <w:rsid w:val="00C26573"/>
    <w:rsid w:val="00C2660C"/>
    <w:rsid w:val="00C2684C"/>
    <w:rsid w:val="00C30401"/>
    <w:rsid w:val="00C308C7"/>
    <w:rsid w:val="00C321B9"/>
    <w:rsid w:val="00C32A3C"/>
    <w:rsid w:val="00C32A56"/>
    <w:rsid w:val="00C3335B"/>
    <w:rsid w:val="00C335BB"/>
    <w:rsid w:val="00C33A77"/>
    <w:rsid w:val="00C33E41"/>
    <w:rsid w:val="00C33F89"/>
    <w:rsid w:val="00C343CE"/>
    <w:rsid w:val="00C34BC3"/>
    <w:rsid w:val="00C35642"/>
    <w:rsid w:val="00C35711"/>
    <w:rsid w:val="00C36569"/>
    <w:rsid w:val="00C36998"/>
    <w:rsid w:val="00C36A52"/>
    <w:rsid w:val="00C36AD3"/>
    <w:rsid w:val="00C36C6A"/>
    <w:rsid w:val="00C36CC8"/>
    <w:rsid w:val="00C36EDE"/>
    <w:rsid w:val="00C37025"/>
    <w:rsid w:val="00C37A20"/>
    <w:rsid w:val="00C37BB4"/>
    <w:rsid w:val="00C37BC3"/>
    <w:rsid w:val="00C37D6A"/>
    <w:rsid w:val="00C37F65"/>
    <w:rsid w:val="00C4070D"/>
    <w:rsid w:val="00C40AA9"/>
    <w:rsid w:val="00C4111F"/>
    <w:rsid w:val="00C41943"/>
    <w:rsid w:val="00C4199F"/>
    <w:rsid w:val="00C41D5E"/>
    <w:rsid w:val="00C421BD"/>
    <w:rsid w:val="00C42D52"/>
    <w:rsid w:val="00C42DE3"/>
    <w:rsid w:val="00C42EDC"/>
    <w:rsid w:val="00C43852"/>
    <w:rsid w:val="00C43B83"/>
    <w:rsid w:val="00C43DA9"/>
    <w:rsid w:val="00C44348"/>
    <w:rsid w:val="00C4458B"/>
    <w:rsid w:val="00C44666"/>
    <w:rsid w:val="00C449FB"/>
    <w:rsid w:val="00C45AB7"/>
    <w:rsid w:val="00C45AE5"/>
    <w:rsid w:val="00C45D59"/>
    <w:rsid w:val="00C46539"/>
    <w:rsid w:val="00C467E7"/>
    <w:rsid w:val="00C468E1"/>
    <w:rsid w:val="00C46C5B"/>
    <w:rsid w:val="00C46DD4"/>
    <w:rsid w:val="00C46EF7"/>
    <w:rsid w:val="00C47F5E"/>
    <w:rsid w:val="00C50B57"/>
    <w:rsid w:val="00C50BD9"/>
    <w:rsid w:val="00C51B7B"/>
    <w:rsid w:val="00C52337"/>
    <w:rsid w:val="00C52463"/>
    <w:rsid w:val="00C52A49"/>
    <w:rsid w:val="00C52B12"/>
    <w:rsid w:val="00C52D59"/>
    <w:rsid w:val="00C5343B"/>
    <w:rsid w:val="00C53EB0"/>
    <w:rsid w:val="00C53F9D"/>
    <w:rsid w:val="00C54296"/>
    <w:rsid w:val="00C54425"/>
    <w:rsid w:val="00C54733"/>
    <w:rsid w:val="00C54AD9"/>
    <w:rsid w:val="00C55719"/>
    <w:rsid w:val="00C557ED"/>
    <w:rsid w:val="00C55B55"/>
    <w:rsid w:val="00C56BE9"/>
    <w:rsid w:val="00C56E66"/>
    <w:rsid w:val="00C57FA8"/>
    <w:rsid w:val="00C60BB1"/>
    <w:rsid w:val="00C60CFD"/>
    <w:rsid w:val="00C60F6C"/>
    <w:rsid w:val="00C610D1"/>
    <w:rsid w:val="00C61FD4"/>
    <w:rsid w:val="00C62008"/>
    <w:rsid w:val="00C62174"/>
    <w:rsid w:val="00C63770"/>
    <w:rsid w:val="00C63F54"/>
    <w:rsid w:val="00C64104"/>
    <w:rsid w:val="00C64128"/>
    <w:rsid w:val="00C648DF"/>
    <w:rsid w:val="00C64E35"/>
    <w:rsid w:val="00C64FD8"/>
    <w:rsid w:val="00C6502E"/>
    <w:rsid w:val="00C655EA"/>
    <w:rsid w:val="00C65843"/>
    <w:rsid w:val="00C663FD"/>
    <w:rsid w:val="00C66B9B"/>
    <w:rsid w:val="00C67BB1"/>
    <w:rsid w:val="00C7018C"/>
    <w:rsid w:val="00C702FC"/>
    <w:rsid w:val="00C706CB"/>
    <w:rsid w:val="00C70A70"/>
    <w:rsid w:val="00C70C6B"/>
    <w:rsid w:val="00C70EF6"/>
    <w:rsid w:val="00C71206"/>
    <w:rsid w:val="00C7149E"/>
    <w:rsid w:val="00C71A43"/>
    <w:rsid w:val="00C723C9"/>
    <w:rsid w:val="00C7295F"/>
    <w:rsid w:val="00C732E0"/>
    <w:rsid w:val="00C7342C"/>
    <w:rsid w:val="00C74036"/>
    <w:rsid w:val="00C744F4"/>
    <w:rsid w:val="00C74E2A"/>
    <w:rsid w:val="00C7542D"/>
    <w:rsid w:val="00C75A16"/>
    <w:rsid w:val="00C75A3B"/>
    <w:rsid w:val="00C75CAD"/>
    <w:rsid w:val="00C7604F"/>
    <w:rsid w:val="00C765B3"/>
    <w:rsid w:val="00C76DE5"/>
    <w:rsid w:val="00C770BA"/>
    <w:rsid w:val="00C77885"/>
    <w:rsid w:val="00C77C74"/>
    <w:rsid w:val="00C77E23"/>
    <w:rsid w:val="00C80841"/>
    <w:rsid w:val="00C80F95"/>
    <w:rsid w:val="00C81276"/>
    <w:rsid w:val="00C81C31"/>
    <w:rsid w:val="00C831F0"/>
    <w:rsid w:val="00C83B15"/>
    <w:rsid w:val="00C83ECE"/>
    <w:rsid w:val="00C84608"/>
    <w:rsid w:val="00C84F90"/>
    <w:rsid w:val="00C85295"/>
    <w:rsid w:val="00C85435"/>
    <w:rsid w:val="00C85577"/>
    <w:rsid w:val="00C858C8"/>
    <w:rsid w:val="00C85E9F"/>
    <w:rsid w:val="00C85FE6"/>
    <w:rsid w:val="00C868FE"/>
    <w:rsid w:val="00C86CC7"/>
    <w:rsid w:val="00C86CFE"/>
    <w:rsid w:val="00C870E1"/>
    <w:rsid w:val="00C8732D"/>
    <w:rsid w:val="00C8783B"/>
    <w:rsid w:val="00C87C96"/>
    <w:rsid w:val="00C87CD2"/>
    <w:rsid w:val="00C87EF5"/>
    <w:rsid w:val="00C90256"/>
    <w:rsid w:val="00C90797"/>
    <w:rsid w:val="00C91D21"/>
    <w:rsid w:val="00C91E2A"/>
    <w:rsid w:val="00C91FA7"/>
    <w:rsid w:val="00C9204E"/>
    <w:rsid w:val="00C921B7"/>
    <w:rsid w:val="00C9264B"/>
    <w:rsid w:val="00C926B0"/>
    <w:rsid w:val="00C92D90"/>
    <w:rsid w:val="00C93078"/>
    <w:rsid w:val="00C93E4E"/>
    <w:rsid w:val="00C9467D"/>
    <w:rsid w:val="00C9491C"/>
    <w:rsid w:val="00C95BCC"/>
    <w:rsid w:val="00C9613B"/>
    <w:rsid w:val="00C9647F"/>
    <w:rsid w:val="00C96C9A"/>
    <w:rsid w:val="00C96F7A"/>
    <w:rsid w:val="00C97064"/>
    <w:rsid w:val="00C974A9"/>
    <w:rsid w:val="00CA09DD"/>
    <w:rsid w:val="00CA0A6D"/>
    <w:rsid w:val="00CA13DD"/>
    <w:rsid w:val="00CA176A"/>
    <w:rsid w:val="00CA1E29"/>
    <w:rsid w:val="00CA1F1D"/>
    <w:rsid w:val="00CA1F31"/>
    <w:rsid w:val="00CA1F81"/>
    <w:rsid w:val="00CA2AC5"/>
    <w:rsid w:val="00CA2DFF"/>
    <w:rsid w:val="00CA3DE5"/>
    <w:rsid w:val="00CA447B"/>
    <w:rsid w:val="00CA50D8"/>
    <w:rsid w:val="00CA5272"/>
    <w:rsid w:val="00CA58AD"/>
    <w:rsid w:val="00CA5C53"/>
    <w:rsid w:val="00CA5DC2"/>
    <w:rsid w:val="00CA6735"/>
    <w:rsid w:val="00CA7ADD"/>
    <w:rsid w:val="00CA7C20"/>
    <w:rsid w:val="00CB0558"/>
    <w:rsid w:val="00CB0D9B"/>
    <w:rsid w:val="00CB0DAF"/>
    <w:rsid w:val="00CB142B"/>
    <w:rsid w:val="00CB17F6"/>
    <w:rsid w:val="00CB1DCC"/>
    <w:rsid w:val="00CB2E3F"/>
    <w:rsid w:val="00CB3790"/>
    <w:rsid w:val="00CB3820"/>
    <w:rsid w:val="00CB3D5E"/>
    <w:rsid w:val="00CB42FA"/>
    <w:rsid w:val="00CB4618"/>
    <w:rsid w:val="00CB4A18"/>
    <w:rsid w:val="00CB4FCD"/>
    <w:rsid w:val="00CB5006"/>
    <w:rsid w:val="00CB50CE"/>
    <w:rsid w:val="00CB535C"/>
    <w:rsid w:val="00CB7FD4"/>
    <w:rsid w:val="00CC0666"/>
    <w:rsid w:val="00CC0982"/>
    <w:rsid w:val="00CC1113"/>
    <w:rsid w:val="00CC2227"/>
    <w:rsid w:val="00CC22CD"/>
    <w:rsid w:val="00CC2674"/>
    <w:rsid w:val="00CC267E"/>
    <w:rsid w:val="00CC2C1A"/>
    <w:rsid w:val="00CC32FF"/>
    <w:rsid w:val="00CC3673"/>
    <w:rsid w:val="00CC38B0"/>
    <w:rsid w:val="00CC3A7A"/>
    <w:rsid w:val="00CC44B0"/>
    <w:rsid w:val="00CC5A07"/>
    <w:rsid w:val="00CC5E83"/>
    <w:rsid w:val="00CC607F"/>
    <w:rsid w:val="00CC61A9"/>
    <w:rsid w:val="00CC6419"/>
    <w:rsid w:val="00CC69FF"/>
    <w:rsid w:val="00CC6AD2"/>
    <w:rsid w:val="00CC6C15"/>
    <w:rsid w:val="00CC6C2A"/>
    <w:rsid w:val="00CC6E98"/>
    <w:rsid w:val="00CC713A"/>
    <w:rsid w:val="00CC777E"/>
    <w:rsid w:val="00CD071D"/>
    <w:rsid w:val="00CD1A16"/>
    <w:rsid w:val="00CD1B61"/>
    <w:rsid w:val="00CD1D17"/>
    <w:rsid w:val="00CD2457"/>
    <w:rsid w:val="00CD27D7"/>
    <w:rsid w:val="00CD29E9"/>
    <w:rsid w:val="00CD2A0A"/>
    <w:rsid w:val="00CD2B84"/>
    <w:rsid w:val="00CD4577"/>
    <w:rsid w:val="00CD47F9"/>
    <w:rsid w:val="00CD50DC"/>
    <w:rsid w:val="00CD54F0"/>
    <w:rsid w:val="00CD5542"/>
    <w:rsid w:val="00CD592B"/>
    <w:rsid w:val="00CD65E1"/>
    <w:rsid w:val="00CD6DAC"/>
    <w:rsid w:val="00CD6EC7"/>
    <w:rsid w:val="00CD7014"/>
    <w:rsid w:val="00CD7CC2"/>
    <w:rsid w:val="00CD7FDB"/>
    <w:rsid w:val="00CE0C85"/>
    <w:rsid w:val="00CE0EAF"/>
    <w:rsid w:val="00CE1F61"/>
    <w:rsid w:val="00CE1F87"/>
    <w:rsid w:val="00CE210E"/>
    <w:rsid w:val="00CE219D"/>
    <w:rsid w:val="00CE25BA"/>
    <w:rsid w:val="00CE2C95"/>
    <w:rsid w:val="00CE3701"/>
    <w:rsid w:val="00CE3D15"/>
    <w:rsid w:val="00CE457F"/>
    <w:rsid w:val="00CE4A87"/>
    <w:rsid w:val="00CE6055"/>
    <w:rsid w:val="00CE6083"/>
    <w:rsid w:val="00CE7020"/>
    <w:rsid w:val="00CE7D4C"/>
    <w:rsid w:val="00CE7DAF"/>
    <w:rsid w:val="00CF0453"/>
    <w:rsid w:val="00CF1915"/>
    <w:rsid w:val="00CF2147"/>
    <w:rsid w:val="00CF2D22"/>
    <w:rsid w:val="00CF3220"/>
    <w:rsid w:val="00CF397A"/>
    <w:rsid w:val="00CF452E"/>
    <w:rsid w:val="00CF5903"/>
    <w:rsid w:val="00CF5C6A"/>
    <w:rsid w:val="00CF5ED9"/>
    <w:rsid w:val="00CF61CB"/>
    <w:rsid w:val="00CF6E56"/>
    <w:rsid w:val="00CF7254"/>
    <w:rsid w:val="00CF7F44"/>
    <w:rsid w:val="00D009B3"/>
    <w:rsid w:val="00D01240"/>
    <w:rsid w:val="00D01276"/>
    <w:rsid w:val="00D01ABD"/>
    <w:rsid w:val="00D023D8"/>
    <w:rsid w:val="00D02E3D"/>
    <w:rsid w:val="00D038D9"/>
    <w:rsid w:val="00D038FC"/>
    <w:rsid w:val="00D03C02"/>
    <w:rsid w:val="00D03C13"/>
    <w:rsid w:val="00D03E8B"/>
    <w:rsid w:val="00D03EB9"/>
    <w:rsid w:val="00D048DF"/>
    <w:rsid w:val="00D04F0D"/>
    <w:rsid w:val="00D050B0"/>
    <w:rsid w:val="00D05D63"/>
    <w:rsid w:val="00D06217"/>
    <w:rsid w:val="00D06319"/>
    <w:rsid w:val="00D07652"/>
    <w:rsid w:val="00D076B4"/>
    <w:rsid w:val="00D07B6E"/>
    <w:rsid w:val="00D10845"/>
    <w:rsid w:val="00D10CB4"/>
    <w:rsid w:val="00D114E9"/>
    <w:rsid w:val="00D11707"/>
    <w:rsid w:val="00D128D0"/>
    <w:rsid w:val="00D139D7"/>
    <w:rsid w:val="00D13CB9"/>
    <w:rsid w:val="00D1408D"/>
    <w:rsid w:val="00D140BF"/>
    <w:rsid w:val="00D143E4"/>
    <w:rsid w:val="00D143E7"/>
    <w:rsid w:val="00D14C37"/>
    <w:rsid w:val="00D1584D"/>
    <w:rsid w:val="00D15E02"/>
    <w:rsid w:val="00D16047"/>
    <w:rsid w:val="00D16341"/>
    <w:rsid w:val="00D16B0D"/>
    <w:rsid w:val="00D16B76"/>
    <w:rsid w:val="00D16BE9"/>
    <w:rsid w:val="00D17A7C"/>
    <w:rsid w:val="00D17C10"/>
    <w:rsid w:val="00D17CC1"/>
    <w:rsid w:val="00D20000"/>
    <w:rsid w:val="00D20330"/>
    <w:rsid w:val="00D20A25"/>
    <w:rsid w:val="00D20A40"/>
    <w:rsid w:val="00D20B08"/>
    <w:rsid w:val="00D20B86"/>
    <w:rsid w:val="00D20C2E"/>
    <w:rsid w:val="00D21D66"/>
    <w:rsid w:val="00D22032"/>
    <w:rsid w:val="00D22409"/>
    <w:rsid w:val="00D22B3D"/>
    <w:rsid w:val="00D22BEB"/>
    <w:rsid w:val="00D22C48"/>
    <w:rsid w:val="00D22E3C"/>
    <w:rsid w:val="00D23700"/>
    <w:rsid w:val="00D23DCA"/>
    <w:rsid w:val="00D242A2"/>
    <w:rsid w:val="00D242B2"/>
    <w:rsid w:val="00D2520B"/>
    <w:rsid w:val="00D26482"/>
    <w:rsid w:val="00D2727B"/>
    <w:rsid w:val="00D2780D"/>
    <w:rsid w:val="00D27C05"/>
    <w:rsid w:val="00D3003B"/>
    <w:rsid w:val="00D301B0"/>
    <w:rsid w:val="00D30861"/>
    <w:rsid w:val="00D30AF7"/>
    <w:rsid w:val="00D3105F"/>
    <w:rsid w:val="00D32F39"/>
    <w:rsid w:val="00D33B9B"/>
    <w:rsid w:val="00D33F36"/>
    <w:rsid w:val="00D35347"/>
    <w:rsid w:val="00D35DDB"/>
    <w:rsid w:val="00D35E0D"/>
    <w:rsid w:val="00D35F3A"/>
    <w:rsid w:val="00D365A5"/>
    <w:rsid w:val="00D37BF5"/>
    <w:rsid w:val="00D37FA2"/>
    <w:rsid w:val="00D40443"/>
    <w:rsid w:val="00D409B8"/>
    <w:rsid w:val="00D419E3"/>
    <w:rsid w:val="00D4257B"/>
    <w:rsid w:val="00D42DC6"/>
    <w:rsid w:val="00D4316C"/>
    <w:rsid w:val="00D43306"/>
    <w:rsid w:val="00D4343B"/>
    <w:rsid w:val="00D43F19"/>
    <w:rsid w:val="00D451E5"/>
    <w:rsid w:val="00D45954"/>
    <w:rsid w:val="00D462ED"/>
    <w:rsid w:val="00D4641F"/>
    <w:rsid w:val="00D46E13"/>
    <w:rsid w:val="00D47EAE"/>
    <w:rsid w:val="00D50404"/>
    <w:rsid w:val="00D5077E"/>
    <w:rsid w:val="00D50AE4"/>
    <w:rsid w:val="00D50DA3"/>
    <w:rsid w:val="00D5110E"/>
    <w:rsid w:val="00D5142F"/>
    <w:rsid w:val="00D516CD"/>
    <w:rsid w:val="00D517EA"/>
    <w:rsid w:val="00D51DF5"/>
    <w:rsid w:val="00D51E7E"/>
    <w:rsid w:val="00D51EE7"/>
    <w:rsid w:val="00D5203D"/>
    <w:rsid w:val="00D524E1"/>
    <w:rsid w:val="00D52A88"/>
    <w:rsid w:val="00D52BF1"/>
    <w:rsid w:val="00D537D9"/>
    <w:rsid w:val="00D5381A"/>
    <w:rsid w:val="00D539EB"/>
    <w:rsid w:val="00D53FD8"/>
    <w:rsid w:val="00D54041"/>
    <w:rsid w:val="00D54BED"/>
    <w:rsid w:val="00D5502C"/>
    <w:rsid w:val="00D5528A"/>
    <w:rsid w:val="00D5576A"/>
    <w:rsid w:val="00D55933"/>
    <w:rsid w:val="00D60102"/>
    <w:rsid w:val="00D60128"/>
    <w:rsid w:val="00D606C6"/>
    <w:rsid w:val="00D60FE0"/>
    <w:rsid w:val="00D62833"/>
    <w:rsid w:val="00D62A1A"/>
    <w:rsid w:val="00D634EF"/>
    <w:rsid w:val="00D63A8F"/>
    <w:rsid w:val="00D63B40"/>
    <w:rsid w:val="00D64255"/>
    <w:rsid w:val="00D64256"/>
    <w:rsid w:val="00D645EE"/>
    <w:rsid w:val="00D64D23"/>
    <w:rsid w:val="00D64D58"/>
    <w:rsid w:val="00D65037"/>
    <w:rsid w:val="00D655F8"/>
    <w:rsid w:val="00D65AC9"/>
    <w:rsid w:val="00D661F5"/>
    <w:rsid w:val="00D70848"/>
    <w:rsid w:val="00D709A9"/>
    <w:rsid w:val="00D71B09"/>
    <w:rsid w:val="00D71BBB"/>
    <w:rsid w:val="00D71E9E"/>
    <w:rsid w:val="00D721A7"/>
    <w:rsid w:val="00D7269B"/>
    <w:rsid w:val="00D726FD"/>
    <w:rsid w:val="00D74763"/>
    <w:rsid w:val="00D75069"/>
    <w:rsid w:val="00D7517C"/>
    <w:rsid w:val="00D757D6"/>
    <w:rsid w:val="00D766B9"/>
    <w:rsid w:val="00D7753C"/>
    <w:rsid w:val="00D775B5"/>
    <w:rsid w:val="00D803A5"/>
    <w:rsid w:val="00D80B14"/>
    <w:rsid w:val="00D80D08"/>
    <w:rsid w:val="00D80DAA"/>
    <w:rsid w:val="00D810B9"/>
    <w:rsid w:val="00D81309"/>
    <w:rsid w:val="00D82177"/>
    <w:rsid w:val="00D8239B"/>
    <w:rsid w:val="00D82497"/>
    <w:rsid w:val="00D82691"/>
    <w:rsid w:val="00D82C61"/>
    <w:rsid w:val="00D83512"/>
    <w:rsid w:val="00D836AF"/>
    <w:rsid w:val="00D836EF"/>
    <w:rsid w:val="00D8401D"/>
    <w:rsid w:val="00D8457E"/>
    <w:rsid w:val="00D85F59"/>
    <w:rsid w:val="00D85F83"/>
    <w:rsid w:val="00D869B6"/>
    <w:rsid w:val="00D86BC2"/>
    <w:rsid w:val="00D86FC7"/>
    <w:rsid w:val="00D87437"/>
    <w:rsid w:val="00D87E76"/>
    <w:rsid w:val="00D9034F"/>
    <w:rsid w:val="00D90353"/>
    <w:rsid w:val="00D91E57"/>
    <w:rsid w:val="00D92827"/>
    <w:rsid w:val="00D929C8"/>
    <w:rsid w:val="00D92DCB"/>
    <w:rsid w:val="00D93064"/>
    <w:rsid w:val="00D93289"/>
    <w:rsid w:val="00D93DD9"/>
    <w:rsid w:val="00D946BD"/>
    <w:rsid w:val="00D9481A"/>
    <w:rsid w:val="00D951A3"/>
    <w:rsid w:val="00D95682"/>
    <w:rsid w:val="00D956B3"/>
    <w:rsid w:val="00D9571F"/>
    <w:rsid w:val="00D95C22"/>
    <w:rsid w:val="00D965DF"/>
    <w:rsid w:val="00D96791"/>
    <w:rsid w:val="00D967B9"/>
    <w:rsid w:val="00D97FAD"/>
    <w:rsid w:val="00DA03EA"/>
    <w:rsid w:val="00DA09F9"/>
    <w:rsid w:val="00DA0EAF"/>
    <w:rsid w:val="00DA1334"/>
    <w:rsid w:val="00DA15E4"/>
    <w:rsid w:val="00DA1A63"/>
    <w:rsid w:val="00DA1C89"/>
    <w:rsid w:val="00DA1D35"/>
    <w:rsid w:val="00DA24B3"/>
    <w:rsid w:val="00DA278E"/>
    <w:rsid w:val="00DA2F2E"/>
    <w:rsid w:val="00DA3607"/>
    <w:rsid w:val="00DA39CB"/>
    <w:rsid w:val="00DA4174"/>
    <w:rsid w:val="00DA492F"/>
    <w:rsid w:val="00DA4B26"/>
    <w:rsid w:val="00DA4EFA"/>
    <w:rsid w:val="00DA5D13"/>
    <w:rsid w:val="00DA6100"/>
    <w:rsid w:val="00DA67BF"/>
    <w:rsid w:val="00DA6E47"/>
    <w:rsid w:val="00DA6FFE"/>
    <w:rsid w:val="00DA7112"/>
    <w:rsid w:val="00DA7BD5"/>
    <w:rsid w:val="00DB08A6"/>
    <w:rsid w:val="00DB0B82"/>
    <w:rsid w:val="00DB116B"/>
    <w:rsid w:val="00DB14D8"/>
    <w:rsid w:val="00DB1838"/>
    <w:rsid w:val="00DB1FCF"/>
    <w:rsid w:val="00DB2CFC"/>
    <w:rsid w:val="00DB2D48"/>
    <w:rsid w:val="00DB313C"/>
    <w:rsid w:val="00DB37BE"/>
    <w:rsid w:val="00DB3C31"/>
    <w:rsid w:val="00DB3F86"/>
    <w:rsid w:val="00DB4388"/>
    <w:rsid w:val="00DB45A7"/>
    <w:rsid w:val="00DB4655"/>
    <w:rsid w:val="00DB5242"/>
    <w:rsid w:val="00DB577A"/>
    <w:rsid w:val="00DB678C"/>
    <w:rsid w:val="00DB6846"/>
    <w:rsid w:val="00DB6D9B"/>
    <w:rsid w:val="00DB6F59"/>
    <w:rsid w:val="00DB7632"/>
    <w:rsid w:val="00DC078B"/>
    <w:rsid w:val="00DC08EB"/>
    <w:rsid w:val="00DC0B35"/>
    <w:rsid w:val="00DC1459"/>
    <w:rsid w:val="00DC1A54"/>
    <w:rsid w:val="00DC23AC"/>
    <w:rsid w:val="00DC3141"/>
    <w:rsid w:val="00DC353B"/>
    <w:rsid w:val="00DC3E01"/>
    <w:rsid w:val="00DC435C"/>
    <w:rsid w:val="00DC4F5D"/>
    <w:rsid w:val="00DC520B"/>
    <w:rsid w:val="00DC54F7"/>
    <w:rsid w:val="00DC58BD"/>
    <w:rsid w:val="00DC58DF"/>
    <w:rsid w:val="00DC5F74"/>
    <w:rsid w:val="00DC648E"/>
    <w:rsid w:val="00DC6700"/>
    <w:rsid w:val="00DC6A5E"/>
    <w:rsid w:val="00DC6EAC"/>
    <w:rsid w:val="00DC6EF0"/>
    <w:rsid w:val="00DC7149"/>
    <w:rsid w:val="00DC73AD"/>
    <w:rsid w:val="00DC764B"/>
    <w:rsid w:val="00DD0866"/>
    <w:rsid w:val="00DD0942"/>
    <w:rsid w:val="00DD09B7"/>
    <w:rsid w:val="00DD0AB2"/>
    <w:rsid w:val="00DD0B64"/>
    <w:rsid w:val="00DD1034"/>
    <w:rsid w:val="00DD1449"/>
    <w:rsid w:val="00DD1528"/>
    <w:rsid w:val="00DD1C59"/>
    <w:rsid w:val="00DD27BF"/>
    <w:rsid w:val="00DD3009"/>
    <w:rsid w:val="00DD3C6D"/>
    <w:rsid w:val="00DD4005"/>
    <w:rsid w:val="00DD4276"/>
    <w:rsid w:val="00DD5138"/>
    <w:rsid w:val="00DD5EC4"/>
    <w:rsid w:val="00DD6340"/>
    <w:rsid w:val="00DD68C1"/>
    <w:rsid w:val="00DD7248"/>
    <w:rsid w:val="00DD7262"/>
    <w:rsid w:val="00DD79B3"/>
    <w:rsid w:val="00DD7D1C"/>
    <w:rsid w:val="00DD7D8F"/>
    <w:rsid w:val="00DE02EE"/>
    <w:rsid w:val="00DE0E4B"/>
    <w:rsid w:val="00DE1076"/>
    <w:rsid w:val="00DE116E"/>
    <w:rsid w:val="00DE18FC"/>
    <w:rsid w:val="00DE21A0"/>
    <w:rsid w:val="00DE2462"/>
    <w:rsid w:val="00DE296F"/>
    <w:rsid w:val="00DE2D9A"/>
    <w:rsid w:val="00DE2E1A"/>
    <w:rsid w:val="00DE31C4"/>
    <w:rsid w:val="00DE359C"/>
    <w:rsid w:val="00DE37AC"/>
    <w:rsid w:val="00DE41DF"/>
    <w:rsid w:val="00DE4AED"/>
    <w:rsid w:val="00DE727C"/>
    <w:rsid w:val="00DE7C1C"/>
    <w:rsid w:val="00DF00F9"/>
    <w:rsid w:val="00DF05D6"/>
    <w:rsid w:val="00DF062F"/>
    <w:rsid w:val="00DF0804"/>
    <w:rsid w:val="00DF08AE"/>
    <w:rsid w:val="00DF0C17"/>
    <w:rsid w:val="00DF0FD1"/>
    <w:rsid w:val="00DF11C7"/>
    <w:rsid w:val="00DF1592"/>
    <w:rsid w:val="00DF1611"/>
    <w:rsid w:val="00DF2B74"/>
    <w:rsid w:val="00DF2DFA"/>
    <w:rsid w:val="00DF30F8"/>
    <w:rsid w:val="00DF3315"/>
    <w:rsid w:val="00DF3526"/>
    <w:rsid w:val="00DF3683"/>
    <w:rsid w:val="00DF3A14"/>
    <w:rsid w:val="00DF3B44"/>
    <w:rsid w:val="00DF44B6"/>
    <w:rsid w:val="00DF4C4E"/>
    <w:rsid w:val="00DF4FEC"/>
    <w:rsid w:val="00DF6847"/>
    <w:rsid w:val="00DF69A4"/>
    <w:rsid w:val="00DF6E41"/>
    <w:rsid w:val="00DF75B8"/>
    <w:rsid w:val="00DF76E5"/>
    <w:rsid w:val="00E001EE"/>
    <w:rsid w:val="00E004A1"/>
    <w:rsid w:val="00E00B7C"/>
    <w:rsid w:val="00E00BA4"/>
    <w:rsid w:val="00E01001"/>
    <w:rsid w:val="00E01391"/>
    <w:rsid w:val="00E013A1"/>
    <w:rsid w:val="00E01EAF"/>
    <w:rsid w:val="00E02A5F"/>
    <w:rsid w:val="00E03272"/>
    <w:rsid w:val="00E03B37"/>
    <w:rsid w:val="00E04D46"/>
    <w:rsid w:val="00E051A9"/>
    <w:rsid w:val="00E0554E"/>
    <w:rsid w:val="00E0591B"/>
    <w:rsid w:val="00E05BA9"/>
    <w:rsid w:val="00E064E1"/>
    <w:rsid w:val="00E069BF"/>
    <w:rsid w:val="00E06C62"/>
    <w:rsid w:val="00E078BF"/>
    <w:rsid w:val="00E07C73"/>
    <w:rsid w:val="00E07D5F"/>
    <w:rsid w:val="00E10AA5"/>
    <w:rsid w:val="00E10BC4"/>
    <w:rsid w:val="00E10EC9"/>
    <w:rsid w:val="00E113D2"/>
    <w:rsid w:val="00E123FE"/>
    <w:rsid w:val="00E12795"/>
    <w:rsid w:val="00E12926"/>
    <w:rsid w:val="00E12AAA"/>
    <w:rsid w:val="00E12B2F"/>
    <w:rsid w:val="00E12C6A"/>
    <w:rsid w:val="00E12DB4"/>
    <w:rsid w:val="00E130E6"/>
    <w:rsid w:val="00E133D2"/>
    <w:rsid w:val="00E13451"/>
    <w:rsid w:val="00E13703"/>
    <w:rsid w:val="00E13D41"/>
    <w:rsid w:val="00E14CFF"/>
    <w:rsid w:val="00E14F29"/>
    <w:rsid w:val="00E15568"/>
    <w:rsid w:val="00E155C8"/>
    <w:rsid w:val="00E15957"/>
    <w:rsid w:val="00E17BD4"/>
    <w:rsid w:val="00E17CB4"/>
    <w:rsid w:val="00E20A7D"/>
    <w:rsid w:val="00E20B6A"/>
    <w:rsid w:val="00E21B72"/>
    <w:rsid w:val="00E22269"/>
    <w:rsid w:val="00E2248D"/>
    <w:rsid w:val="00E228C9"/>
    <w:rsid w:val="00E22D66"/>
    <w:rsid w:val="00E23553"/>
    <w:rsid w:val="00E24E08"/>
    <w:rsid w:val="00E255EC"/>
    <w:rsid w:val="00E258E2"/>
    <w:rsid w:val="00E2604B"/>
    <w:rsid w:val="00E263DF"/>
    <w:rsid w:val="00E27834"/>
    <w:rsid w:val="00E30254"/>
    <w:rsid w:val="00E30DCA"/>
    <w:rsid w:val="00E30FDC"/>
    <w:rsid w:val="00E3119E"/>
    <w:rsid w:val="00E31506"/>
    <w:rsid w:val="00E3158A"/>
    <w:rsid w:val="00E3194E"/>
    <w:rsid w:val="00E31C8F"/>
    <w:rsid w:val="00E320B2"/>
    <w:rsid w:val="00E32178"/>
    <w:rsid w:val="00E32829"/>
    <w:rsid w:val="00E3282D"/>
    <w:rsid w:val="00E329D8"/>
    <w:rsid w:val="00E32AF3"/>
    <w:rsid w:val="00E32B50"/>
    <w:rsid w:val="00E32B83"/>
    <w:rsid w:val="00E32D4A"/>
    <w:rsid w:val="00E333C4"/>
    <w:rsid w:val="00E3356B"/>
    <w:rsid w:val="00E34189"/>
    <w:rsid w:val="00E341E6"/>
    <w:rsid w:val="00E3482C"/>
    <w:rsid w:val="00E348A9"/>
    <w:rsid w:val="00E353AC"/>
    <w:rsid w:val="00E3544B"/>
    <w:rsid w:val="00E3564B"/>
    <w:rsid w:val="00E35725"/>
    <w:rsid w:val="00E35734"/>
    <w:rsid w:val="00E35830"/>
    <w:rsid w:val="00E35FB2"/>
    <w:rsid w:val="00E368A9"/>
    <w:rsid w:val="00E36C80"/>
    <w:rsid w:val="00E36CA1"/>
    <w:rsid w:val="00E36CEB"/>
    <w:rsid w:val="00E402D8"/>
    <w:rsid w:val="00E405FA"/>
    <w:rsid w:val="00E4096F"/>
    <w:rsid w:val="00E41730"/>
    <w:rsid w:val="00E428FF"/>
    <w:rsid w:val="00E435D0"/>
    <w:rsid w:val="00E43723"/>
    <w:rsid w:val="00E438F0"/>
    <w:rsid w:val="00E43E80"/>
    <w:rsid w:val="00E45574"/>
    <w:rsid w:val="00E45678"/>
    <w:rsid w:val="00E4573E"/>
    <w:rsid w:val="00E457EE"/>
    <w:rsid w:val="00E45EB9"/>
    <w:rsid w:val="00E46265"/>
    <w:rsid w:val="00E46600"/>
    <w:rsid w:val="00E46B60"/>
    <w:rsid w:val="00E473CD"/>
    <w:rsid w:val="00E47A0E"/>
    <w:rsid w:val="00E504AC"/>
    <w:rsid w:val="00E50822"/>
    <w:rsid w:val="00E51603"/>
    <w:rsid w:val="00E51FF8"/>
    <w:rsid w:val="00E523B8"/>
    <w:rsid w:val="00E527C1"/>
    <w:rsid w:val="00E527E0"/>
    <w:rsid w:val="00E529E6"/>
    <w:rsid w:val="00E548BF"/>
    <w:rsid w:val="00E54906"/>
    <w:rsid w:val="00E54AA2"/>
    <w:rsid w:val="00E54DBD"/>
    <w:rsid w:val="00E55177"/>
    <w:rsid w:val="00E55236"/>
    <w:rsid w:val="00E55D18"/>
    <w:rsid w:val="00E561DC"/>
    <w:rsid w:val="00E56765"/>
    <w:rsid w:val="00E56F7C"/>
    <w:rsid w:val="00E57312"/>
    <w:rsid w:val="00E5732D"/>
    <w:rsid w:val="00E577A7"/>
    <w:rsid w:val="00E57A7F"/>
    <w:rsid w:val="00E57C46"/>
    <w:rsid w:val="00E57EF1"/>
    <w:rsid w:val="00E60C7C"/>
    <w:rsid w:val="00E61213"/>
    <w:rsid w:val="00E6156F"/>
    <w:rsid w:val="00E61629"/>
    <w:rsid w:val="00E61634"/>
    <w:rsid w:val="00E616B0"/>
    <w:rsid w:val="00E619DE"/>
    <w:rsid w:val="00E62338"/>
    <w:rsid w:val="00E62502"/>
    <w:rsid w:val="00E62C56"/>
    <w:rsid w:val="00E62DAD"/>
    <w:rsid w:val="00E6332A"/>
    <w:rsid w:val="00E63862"/>
    <w:rsid w:val="00E64197"/>
    <w:rsid w:val="00E64CCC"/>
    <w:rsid w:val="00E64E3E"/>
    <w:rsid w:val="00E65031"/>
    <w:rsid w:val="00E65153"/>
    <w:rsid w:val="00E65222"/>
    <w:rsid w:val="00E654F1"/>
    <w:rsid w:val="00E657CE"/>
    <w:rsid w:val="00E66807"/>
    <w:rsid w:val="00E67115"/>
    <w:rsid w:val="00E67532"/>
    <w:rsid w:val="00E679BB"/>
    <w:rsid w:val="00E67C41"/>
    <w:rsid w:val="00E70550"/>
    <w:rsid w:val="00E70A0D"/>
    <w:rsid w:val="00E70C25"/>
    <w:rsid w:val="00E717B7"/>
    <w:rsid w:val="00E71E32"/>
    <w:rsid w:val="00E72601"/>
    <w:rsid w:val="00E72654"/>
    <w:rsid w:val="00E72A42"/>
    <w:rsid w:val="00E731F8"/>
    <w:rsid w:val="00E733D0"/>
    <w:rsid w:val="00E7385E"/>
    <w:rsid w:val="00E73883"/>
    <w:rsid w:val="00E74ED1"/>
    <w:rsid w:val="00E75356"/>
    <w:rsid w:val="00E75398"/>
    <w:rsid w:val="00E7563A"/>
    <w:rsid w:val="00E769E4"/>
    <w:rsid w:val="00E76A5D"/>
    <w:rsid w:val="00E774BE"/>
    <w:rsid w:val="00E77D34"/>
    <w:rsid w:val="00E8005E"/>
    <w:rsid w:val="00E80528"/>
    <w:rsid w:val="00E81093"/>
    <w:rsid w:val="00E81DF1"/>
    <w:rsid w:val="00E81E2B"/>
    <w:rsid w:val="00E827A2"/>
    <w:rsid w:val="00E843A5"/>
    <w:rsid w:val="00E84A34"/>
    <w:rsid w:val="00E85DCE"/>
    <w:rsid w:val="00E86658"/>
    <w:rsid w:val="00E86807"/>
    <w:rsid w:val="00E874CC"/>
    <w:rsid w:val="00E87E89"/>
    <w:rsid w:val="00E907C6"/>
    <w:rsid w:val="00E91C2F"/>
    <w:rsid w:val="00E91C4A"/>
    <w:rsid w:val="00E91DB9"/>
    <w:rsid w:val="00E921E3"/>
    <w:rsid w:val="00E92312"/>
    <w:rsid w:val="00E92646"/>
    <w:rsid w:val="00E9345B"/>
    <w:rsid w:val="00E93B0C"/>
    <w:rsid w:val="00E940E3"/>
    <w:rsid w:val="00E9466B"/>
    <w:rsid w:val="00E948A2"/>
    <w:rsid w:val="00E94C0F"/>
    <w:rsid w:val="00E94D20"/>
    <w:rsid w:val="00E957D4"/>
    <w:rsid w:val="00E95A53"/>
    <w:rsid w:val="00E95E5A"/>
    <w:rsid w:val="00E95E65"/>
    <w:rsid w:val="00E9651B"/>
    <w:rsid w:val="00E96737"/>
    <w:rsid w:val="00E96C04"/>
    <w:rsid w:val="00E96F12"/>
    <w:rsid w:val="00E97978"/>
    <w:rsid w:val="00E97B08"/>
    <w:rsid w:val="00E97E7F"/>
    <w:rsid w:val="00E97F95"/>
    <w:rsid w:val="00EA069E"/>
    <w:rsid w:val="00EA0780"/>
    <w:rsid w:val="00EA0AE9"/>
    <w:rsid w:val="00EA0DF3"/>
    <w:rsid w:val="00EA1161"/>
    <w:rsid w:val="00EA18A6"/>
    <w:rsid w:val="00EA20B2"/>
    <w:rsid w:val="00EA3568"/>
    <w:rsid w:val="00EA4238"/>
    <w:rsid w:val="00EA4499"/>
    <w:rsid w:val="00EA50D2"/>
    <w:rsid w:val="00EA549D"/>
    <w:rsid w:val="00EA5E89"/>
    <w:rsid w:val="00EA637B"/>
    <w:rsid w:val="00EA66D8"/>
    <w:rsid w:val="00EA67CA"/>
    <w:rsid w:val="00EA6DBE"/>
    <w:rsid w:val="00EA6E52"/>
    <w:rsid w:val="00EA7C7A"/>
    <w:rsid w:val="00EB0097"/>
    <w:rsid w:val="00EB01E7"/>
    <w:rsid w:val="00EB027A"/>
    <w:rsid w:val="00EB02E2"/>
    <w:rsid w:val="00EB042C"/>
    <w:rsid w:val="00EB0675"/>
    <w:rsid w:val="00EB09D7"/>
    <w:rsid w:val="00EB117D"/>
    <w:rsid w:val="00EB2964"/>
    <w:rsid w:val="00EB29CC"/>
    <w:rsid w:val="00EB2AA9"/>
    <w:rsid w:val="00EB2B15"/>
    <w:rsid w:val="00EB3844"/>
    <w:rsid w:val="00EB3CCE"/>
    <w:rsid w:val="00EB4349"/>
    <w:rsid w:val="00EB4811"/>
    <w:rsid w:val="00EB4B46"/>
    <w:rsid w:val="00EB504F"/>
    <w:rsid w:val="00EB5DB5"/>
    <w:rsid w:val="00EB5E20"/>
    <w:rsid w:val="00EB6213"/>
    <w:rsid w:val="00EB68CE"/>
    <w:rsid w:val="00EB6F14"/>
    <w:rsid w:val="00EB6FA5"/>
    <w:rsid w:val="00EB70D7"/>
    <w:rsid w:val="00EB7589"/>
    <w:rsid w:val="00EC07AB"/>
    <w:rsid w:val="00EC1449"/>
    <w:rsid w:val="00EC2080"/>
    <w:rsid w:val="00EC3103"/>
    <w:rsid w:val="00EC3766"/>
    <w:rsid w:val="00EC41E6"/>
    <w:rsid w:val="00EC50EC"/>
    <w:rsid w:val="00EC517C"/>
    <w:rsid w:val="00EC666F"/>
    <w:rsid w:val="00EC77D3"/>
    <w:rsid w:val="00ED0C19"/>
    <w:rsid w:val="00ED123F"/>
    <w:rsid w:val="00ED158D"/>
    <w:rsid w:val="00ED1BAE"/>
    <w:rsid w:val="00ED2217"/>
    <w:rsid w:val="00ED2C79"/>
    <w:rsid w:val="00ED2D2E"/>
    <w:rsid w:val="00ED2D45"/>
    <w:rsid w:val="00ED372C"/>
    <w:rsid w:val="00ED3EA5"/>
    <w:rsid w:val="00ED3F48"/>
    <w:rsid w:val="00ED3FFD"/>
    <w:rsid w:val="00ED4D16"/>
    <w:rsid w:val="00ED539B"/>
    <w:rsid w:val="00ED5DF0"/>
    <w:rsid w:val="00ED6082"/>
    <w:rsid w:val="00ED6231"/>
    <w:rsid w:val="00ED68B6"/>
    <w:rsid w:val="00ED7382"/>
    <w:rsid w:val="00ED73E7"/>
    <w:rsid w:val="00ED7D12"/>
    <w:rsid w:val="00ED7E5C"/>
    <w:rsid w:val="00EE097B"/>
    <w:rsid w:val="00EE09E5"/>
    <w:rsid w:val="00EE11B7"/>
    <w:rsid w:val="00EE147C"/>
    <w:rsid w:val="00EE1DF8"/>
    <w:rsid w:val="00EE2B83"/>
    <w:rsid w:val="00EE2E46"/>
    <w:rsid w:val="00EE2E90"/>
    <w:rsid w:val="00EE31FE"/>
    <w:rsid w:val="00EE37F1"/>
    <w:rsid w:val="00EE4B81"/>
    <w:rsid w:val="00EE5360"/>
    <w:rsid w:val="00EE60A4"/>
    <w:rsid w:val="00EE6BB1"/>
    <w:rsid w:val="00EE75DB"/>
    <w:rsid w:val="00EE7AF8"/>
    <w:rsid w:val="00EE7D16"/>
    <w:rsid w:val="00EF0D32"/>
    <w:rsid w:val="00EF1297"/>
    <w:rsid w:val="00EF18BA"/>
    <w:rsid w:val="00EF2532"/>
    <w:rsid w:val="00EF254A"/>
    <w:rsid w:val="00EF25CE"/>
    <w:rsid w:val="00EF2CEF"/>
    <w:rsid w:val="00EF3508"/>
    <w:rsid w:val="00EF37AA"/>
    <w:rsid w:val="00EF3C0D"/>
    <w:rsid w:val="00EF52B5"/>
    <w:rsid w:val="00EF577E"/>
    <w:rsid w:val="00EF5F83"/>
    <w:rsid w:val="00EF6279"/>
    <w:rsid w:val="00EF6F1D"/>
    <w:rsid w:val="00EF7428"/>
    <w:rsid w:val="00F003FE"/>
    <w:rsid w:val="00F00691"/>
    <w:rsid w:val="00F00BCF"/>
    <w:rsid w:val="00F01345"/>
    <w:rsid w:val="00F023E1"/>
    <w:rsid w:val="00F030A4"/>
    <w:rsid w:val="00F03F16"/>
    <w:rsid w:val="00F04207"/>
    <w:rsid w:val="00F0423D"/>
    <w:rsid w:val="00F04581"/>
    <w:rsid w:val="00F04743"/>
    <w:rsid w:val="00F04F26"/>
    <w:rsid w:val="00F05510"/>
    <w:rsid w:val="00F05734"/>
    <w:rsid w:val="00F067D5"/>
    <w:rsid w:val="00F06F41"/>
    <w:rsid w:val="00F07203"/>
    <w:rsid w:val="00F07A7F"/>
    <w:rsid w:val="00F07EC4"/>
    <w:rsid w:val="00F10D3E"/>
    <w:rsid w:val="00F10F11"/>
    <w:rsid w:val="00F10F74"/>
    <w:rsid w:val="00F112AD"/>
    <w:rsid w:val="00F11603"/>
    <w:rsid w:val="00F11796"/>
    <w:rsid w:val="00F121F5"/>
    <w:rsid w:val="00F12C85"/>
    <w:rsid w:val="00F13488"/>
    <w:rsid w:val="00F14670"/>
    <w:rsid w:val="00F14E6E"/>
    <w:rsid w:val="00F15452"/>
    <w:rsid w:val="00F15FC5"/>
    <w:rsid w:val="00F16546"/>
    <w:rsid w:val="00F166AB"/>
    <w:rsid w:val="00F16BDC"/>
    <w:rsid w:val="00F16D19"/>
    <w:rsid w:val="00F16DAF"/>
    <w:rsid w:val="00F16FBF"/>
    <w:rsid w:val="00F1740C"/>
    <w:rsid w:val="00F17470"/>
    <w:rsid w:val="00F17BBA"/>
    <w:rsid w:val="00F20568"/>
    <w:rsid w:val="00F20830"/>
    <w:rsid w:val="00F20A49"/>
    <w:rsid w:val="00F20C87"/>
    <w:rsid w:val="00F217C3"/>
    <w:rsid w:val="00F21B87"/>
    <w:rsid w:val="00F2236E"/>
    <w:rsid w:val="00F22629"/>
    <w:rsid w:val="00F22ACC"/>
    <w:rsid w:val="00F22ED5"/>
    <w:rsid w:val="00F23174"/>
    <w:rsid w:val="00F23D54"/>
    <w:rsid w:val="00F24441"/>
    <w:rsid w:val="00F24A12"/>
    <w:rsid w:val="00F24A89"/>
    <w:rsid w:val="00F24D5B"/>
    <w:rsid w:val="00F24DD4"/>
    <w:rsid w:val="00F254DB"/>
    <w:rsid w:val="00F259E6"/>
    <w:rsid w:val="00F25E16"/>
    <w:rsid w:val="00F272C4"/>
    <w:rsid w:val="00F277F0"/>
    <w:rsid w:val="00F30848"/>
    <w:rsid w:val="00F317EC"/>
    <w:rsid w:val="00F31BCB"/>
    <w:rsid w:val="00F31F77"/>
    <w:rsid w:val="00F33154"/>
    <w:rsid w:val="00F3344A"/>
    <w:rsid w:val="00F341FA"/>
    <w:rsid w:val="00F34C24"/>
    <w:rsid w:val="00F34CB6"/>
    <w:rsid w:val="00F35A58"/>
    <w:rsid w:val="00F35A91"/>
    <w:rsid w:val="00F35BC5"/>
    <w:rsid w:val="00F36190"/>
    <w:rsid w:val="00F36217"/>
    <w:rsid w:val="00F368A8"/>
    <w:rsid w:val="00F379A9"/>
    <w:rsid w:val="00F37DED"/>
    <w:rsid w:val="00F405DA"/>
    <w:rsid w:val="00F40713"/>
    <w:rsid w:val="00F40A89"/>
    <w:rsid w:val="00F410E5"/>
    <w:rsid w:val="00F413F0"/>
    <w:rsid w:val="00F416C0"/>
    <w:rsid w:val="00F417DF"/>
    <w:rsid w:val="00F41813"/>
    <w:rsid w:val="00F41860"/>
    <w:rsid w:val="00F41BEB"/>
    <w:rsid w:val="00F42210"/>
    <w:rsid w:val="00F42339"/>
    <w:rsid w:val="00F4309A"/>
    <w:rsid w:val="00F43213"/>
    <w:rsid w:val="00F43D45"/>
    <w:rsid w:val="00F4435F"/>
    <w:rsid w:val="00F444F3"/>
    <w:rsid w:val="00F446DA"/>
    <w:rsid w:val="00F44A33"/>
    <w:rsid w:val="00F44AC1"/>
    <w:rsid w:val="00F44D67"/>
    <w:rsid w:val="00F45A62"/>
    <w:rsid w:val="00F464B3"/>
    <w:rsid w:val="00F4677A"/>
    <w:rsid w:val="00F46EFB"/>
    <w:rsid w:val="00F4753A"/>
    <w:rsid w:val="00F47FBB"/>
    <w:rsid w:val="00F50044"/>
    <w:rsid w:val="00F50887"/>
    <w:rsid w:val="00F5130E"/>
    <w:rsid w:val="00F519F6"/>
    <w:rsid w:val="00F521BA"/>
    <w:rsid w:val="00F53022"/>
    <w:rsid w:val="00F53322"/>
    <w:rsid w:val="00F53AEA"/>
    <w:rsid w:val="00F53CBF"/>
    <w:rsid w:val="00F53F0E"/>
    <w:rsid w:val="00F549D5"/>
    <w:rsid w:val="00F549F3"/>
    <w:rsid w:val="00F54F46"/>
    <w:rsid w:val="00F55503"/>
    <w:rsid w:val="00F55655"/>
    <w:rsid w:val="00F5590C"/>
    <w:rsid w:val="00F559E9"/>
    <w:rsid w:val="00F55DAB"/>
    <w:rsid w:val="00F55E2C"/>
    <w:rsid w:val="00F56120"/>
    <w:rsid w:val="00F563D8"/>
    <w:rsid w:val="00F56DD6"/>
    <w:rsid w:val="00F60241"/>
    <w:rsid w:val="00F6066E"/>
    <w:rsid w:val="00F61181"/>
    <w:rsid w:val="00F619E0"/>
    <w:rsid w:val="00F621BB"/>
    <w:rsid w:val="00F6236F"/>
    <w:rsid w:val="00F6238C"/>
    <w:rsid w:val="00F629FE"/>
    <w:rsid w:val="00F63211"/>
    <w:rsid w:val="00F6462C"/>
    <w:rsid w:val="00F655EB"/>
    <w:rsid w:val="00F663AB"/>
    <w:rsid w:val="00F66481"/>
    <w:rsid w:val="00F67337"/>
    <w:rsid w:val="00F67B65"/>
    <w:rsid w:val="00F70342"/>
    <w:rsid w:val="00F70E5E"/>
    <w:rsid w:val="00F713F3"/>
    <w:rsid w:val="00F71635"/>
    <w:rsid w:val="00F71C2A"/>
    <w:rsid w:val="00F71D8F"/>
    <w:rsid w:val="00F7218D"/>
    <w:rsid w:val="00F7319D"/>
    <w:rsid w:val="00F73C7D"/>
    <w:rsid w:val="00F751E1"/>
    <w:rsid w:val="00F7529B"/>
    <w:rsid w:val="00F759D5"/>
    <w:rsid w:val="00F761E3"/>
    <w:rsid w:val="00F76498"/>
    <w:rsid w:val="00F76A5B"/>
    <w:rsid w:val="00F76F17"/>
    <w:rsid w:val="00F76F92"/>
    <w:rsid w:val="00F773FC"/>
    <w:rsid w:val="00F7749E"/>
    <w:rsid w:val="00F7799D"/>
    <w:rsid w:val="00F77D2F"/>
    <w:rsid w:val="00F80187"/>
    <w:rsid w:val="00F80319"/>
    <w:rsid w:val="00F8042C"/>
    <w:rsid w:val="00F81015"/>
    <w:rsid w:val="00F8103A"/>
    <w:rsid w:val="00F811A4"/>
    <w:rsid w:val="00F8182F"/>
    <w:rsid w:val="00F820A2"/>
    <w:rsid w:val="00F825CA"/>
    <w:rsid w:val="00F82C05"/>
    <w:rsid w:val="00F83BB4"/>
    <w:rsid w:val="00F8479A"/>
    <w:rsid w:val="00F84CDA"/>
    <w:rsid w:val="00F84DA9"/>
    <w:rsid w:val="00F855F3"/>
    <w:rsid w:val="00F859DD"/>
    <w:rsid w:val="00F85BEE"/>
    <w:rsid w:val="00F85EFF"/>
    <w:rsid w:val="00F86283"/>
    <w:rsid w:val="00F871E5"/>
    <w:rsid w:val="00F87D6C"/>
    <w:rsid w:val="00F90D08"/>
    <w:rsid w:val="00F9109A"/>
    <w:rsid w:val="00F911AB"/>
    <w:rsid w:val="00F91A25"/>
    <w:rsid w:val="00F91B35"/>
    <w:rsid w:val="00F91EC1"/>
    <w:rsid w:val="00F92888"/>
    <w:rsid w:val="00F92F4E"/>
    <w:rsid w:val="00F92FE1"/>
    <w:rsid w:val="00F93085"/>
    <w:rsid w:val="00F9400F"/>
    <w:rsid w:val="00F94864"/>
    <w:rsid w:val="00F95426"/>
    <w:rsid w:val="00F956B1"/>
    <w:rsid w:val="00F95ADF"/>
    <w:rsid w:val="00F96427"/>
    <w:rsid w:val="00F96476"/>
    <w:rsid w:val="00F964DB"/>
    <w:rsid w:val="00F97FB0"/>
    <w:rsid w:val="00FA0029"/>
    <w:rsid w:val="00FA0EDD"/>
    <w:rsid w:val="00FA114E"/>
    <w:rsid w:val="00FA154D"/>
    <w:rsid w:val="00FA1B22"/>
    <w:rsid w:val="00FA1B5E"/>
    <w:rsid w:val="00FA20E4"/>
    <w:rsid w:val="00FA2F74"/>
    <w:rsid w:val="00FA3CB0"/>
    <w:rsid w:val="00FA4508"/>
    <w:rsid w:val="00FA46DD"/>
    <w:rsid w:val="00FA5A29"/>
    <w:rsid w:val="00FA5BD2"/>
    <w:rsid w:val="00FA5E43"/>
    <w:rsid w:val="00FA5EC3"/>
    <w:rsid w:val="00FA60FF"/>
    <w:rsid w:val="00FA6FA1"/>
    <w:rsid w:val="00FA75EE"/>
    <w:rsid w:val="00FB00EE"/>
    <w:rsid w:val="00FB059E"/>
    <w:rsid w:val="00FB0638"/>
    <w:rsid w:val="00FB07FD"/>
    <w:rsid w:val="00FB100D"/>
    <w:rsid w:val="00FB130F"/>
    <w:rsid w:val="00FB14D3"/>
    <w:rsid w:val="00FB1D35"/>
    <w:rsid w:val="00FB24C4"/>
    <w:rsid w:val="00FB2703"/>
    <w:rsid w:val="00FB3332"/>
    <w:rsid w:val="00FB3725"/>
    <w:rsid w:val="00FB3EE7"/>
    <w:rsid w:val="00FB439D"/>
    <w:rsid w:val="00FB4644"/>
    <w:rsid w:val="00FB4811"/>
    <w:rsid w:val="00FB4A6B"/>
    <w:rsid w:val="00FB5C69"/>
    <w:rsid w:val="00FB715F"/>
    <w:rsid w:val="00FB73F6"/>
    <w:rsid w:val="00FC04DD"/>
    <w:rsid w:val="00FC0A0E"/>
    <w:rsid w:val="00FC0D6D"/>
    <w:rsid w:val="00FC143D"/>
    <w:rsid w:val="00FC1504"/>
    <w:rsid w:val="00FC1BD3"/>
    <w:rsid w:val="00FC213C"/>
    <w:rsid w:val="00FC2248"/>
    <w:rsid w:val="00FC24EF"/>
    <w:rsid w:val="00FC25AE"/>
    <w:rsid w:val="00FC25B9"/>
    <w:rsid w:val="00FC26CB"/>
    <w:rsid w:val="00FC2F10"/>
    <w:rsid w:val="00FC329A"/>
    <w:rsid w:val="00FC3430"/>
    <w:rsid w:val="00FC356B"/>
    <w:rsid w:val="00FC364A"/>
    <w:rsid w:val="00FC3CB7"/>
    <w:rsid w:val="00FC3D2E"/>
    <w:rsid w:val="00FC3E38"/>
    <w:rsid w:val="00FC3FC1"/>
    <w:rsid w:val="00FC4725"/>
    <w:rsid w:val="00FC4985"/>
    <w:rsid w:val="00FC4A64"/>
    <w:rsid w:val="00FC4CAB"/>
    <w:rsid w:val="00FC5A41"/>
    <w:rsid w:val="00FC5E9A"/>
    <w:rsid w:val="00FC5FA0"/>
    <w:rsid w:val="00FC6466"/>
    <w:rsid w:val="00FC72C0"/>
    <w:rsid w:val="00FD09AA"/>
    <w:rsid w:val="00FD0A00"/>
    <w:rsid w:val="00FD1778"/>
    <w:rsid w:val="00FD2093"/>
    <w:rsid w:val="00FD249A"/>
    <w:rsid w:val="00FD26D8"/>
    <w:rsid w:val="00FD2DFF"/>
    <w:rsid w:val="00FD398C"/>
    <w:rsid w:val="00FD4178"/>
    <w:rsid w:val="00FD43D9"/>
    <w:rsid w:val="00FD44D8"/>
    <w:rsid w:val="00FD4ECC"/>
    <w:rsid w:val="00FD5CB3"/>
    <w:rsid w:val="00FD6A00"/>
    <w:rsid w:val="00FD77E1"/>
    <w:rsid w:val="00FD7F56"/>
    <w:rsid w:val="00FE002A"/>
    <w:rsid w:val="00FE08E3"/>
    <w:rsid w:val="00FE0B7A"/>
    <w:rsid w:val="00FE1194"/>
    <w:rsid w:val="00FE11C1"/>
    <w:rsid w:val="00FE14B1"/>
    <w:rsid w:val="00FE255C"/>
    <w:rsid w:val="00FE2FFB"/>
    <w:rsid w:val="00FE306D"/>
    <w:rsid w:val="00FE36A3"/>
    <w:rsid w:val="00FE3A75"/>
    <w:rsid w:val="00FE4676"/>
    <w:rsid w:val="00FE467A"/>
    <w:rsid w:val="00FE47FB"/>
    <w:rsid w:val="00FE4971"/>
    <w:rsid w:val="00FE49F1"/>
    <w:rsid w:val="00FE558E"/>
    <w:rsid w:val="00FE5728"/>
    <w:rsid w:val="00FE5FE5"/>
    <w:rsid w:val="00FE6001"/>
    <w:rsid w:val="00FE6160"/>
    <w:rsid w:val="00FE70A3"/>
    <w:rsid w:val="00FE724B"/>
    <w:rsid w:val="00FE735F"/>
    <w:rsid w:val="00FE7442"/>
    <w:rsid w:val="00FE7F9D"/>
    <w:rsid w:val="00FF07E3"/>
    <w:rsid w:val="00FF0C4F"/>
    <w:rsid w:val="00FF116E"/>
    <w:rsid w:val="00FF1196"/>
    <w:rsid w:val="00FF12F2"/>
    <w:rsid w:val="00FF1C9B"/>
    <w:rsid w:val="00FF1D5A"/>
    <w:rsid w:val="00FF1DA7"/>
    <w:rsid w:val="00FF2F2B"/>
    <w:rsid w:val="00FF316F"/>
    <w:rsid w:val="00FF33BE"/>
    <w:rsid w:val="00FF39E3"/>
    <w:rsid w:val="00FF474B"/>
    <w:rsid w:val="00FF5362"/>
    <w:rsid w:val="00FF59AF"/>
    <w:rsid w:val="00FF5E64"/>
    <w:rsid w:val="00FF6240"/>
    <w:rsid w:val="00FF6C34"/>
    <w:rsid w:val="00FF6D64"/>
    <w:rsid w:val="00FF7070"/>
    <w:rsid w:val="00FF76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DD27B"/>
  <w15:docId w15:val="{6562145F-8D4B-4D18-AC2D-CCE4CC571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C87"/>
  </w:style>
  <w:style w:type="paragraph" w:styleId="1">
    <w:name w:val="heading 1"/>
    <w:basedOn w:val="a"/>
    <w:link w:val="10"/>
    <w:uiPriority w:val="9"/>
    <w:qFormat/>
    <w:rsid w:val="007A7C87"/>
    <w:pPr>
      <w:spacing w:before="100" w:beforeAutospacing="1" w:after="100" w:afterAutospacing="1"/>
      <w:outlineLvl w:val="0"/>
    </w:pPr>
    <w:rPr>
      <w:rFonts w:ascii="Times New Roman" w:eastAsiaTheme="majorEastAsia" w:hAnsi="Times New Roman" w:cstheme="majorBidi"/>
      <w:b/>
      <w:bCs/>
      <w:color w:val="02214B"/>
      <w:kern w:val="36"/>
      <w:sz w:val="28"/>
      <w:szCs w:val="28"/>
      <w:lang w:val="x-none" w:eastAsia="x-none"/>
    </w:rPr>
  </w:style>
  <w:style w:type="paragraph" w:styleId="2">
    <w:name w:val="heading 2"/>
    <w:basedOn w:val="a"/>
    <w:next w:val="a"/>
    <w:link w:val="20"/>
    <w:uiPriority w:val="9"/>
    <w:qFormat/>
    <w:rsid w:val="007A7C87"/>
    <w:pPr>
      <w:keepNext/>
      <w:spacing w:before="240" w:after="60"/>
      <w:outlineLvl w:val="1"/>
    </w:pPr>
    <w:rPr>
      <w:rFonts w:ascii="Arial" w:eastAsiaTheme="majorEastAsia" w:hAnsi="Arial" w:cstheme="majorBidi"/>
      <w:b/>
      <w:bCs/>
      <w:i/>
      <w:iCs/>
      <w:sz w:val="28"/>
      <w:szCs w:val="28"/>
      <w:lang w:val="uk-UA" w:eastAsia="uk-UA"/>
    </w:rPr>
  </w:style>
  <w:style w:type="paragraph" w:styleId="3">
    <w:name w:val="heading 3"/>
    <w:basedOn w:val="a"/>
    <w:next w:val="a"/>
    <w:link w:val="30"/>
    <w:uiPriority w:val="9"/>
    <w:qFormat/>
    <w:rsid w:val="007A7C87"/>
    <w:pPr>
      <w:keepNext/>
      <w:tabs>
        <w:tab w:val="num" w:pos="360"/>
      </w:tabs>
      <w:suppressAutoHyphens/>
      <w:ind w:left="360" w:firstLine="540"/>
      <w:outlineLvl w:val="2"/>
    </w:pPr>
    <w:rPr>
      <w:rFonts w:ascii="Times New Roman" w:eastAsiaTheme="majorEastAsia" w:hAnsi="Times New Roman" w:cstheme="majorBidi"/>
      <w:b/>
      <w:sz w:val="28"/>
      <w:szCs w:val="20"/>
    </w:rPr>
  </w:style>
  <w:style w:type="paragraph" w:styleId="4">
    <w:name w:val="heading 4"/>
    <w:basedOn w:val="a"/>
    <w:next w:val="a"/>
    <w:link w:val="40"/>
    <w:uiPriority w:val="9"/>
    <w:qFormat/>
    <w:rsid w:val="007A7C87"/>
    <w:pPr>
      <w:keepNext/>
      <w:outlineLvl w:val="3"/>
    </w:pPr>
    <w:rPr>
      <w:rFonts w:ascii="Arial" w:eastAsiaTheme="majorEastAsia" w:hAnsi="Arial" w:cstheme="majorBidi"/>
      <w:sz w:val="3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7C87"/>
    <w:pPr>
      <w:ind w:left="720"/>
      <w:contextualSpacing/>
    </w:pPr>
    <w:rPr>
      <w:rFonts w:ascii="Times New Roman" w:hAnsi="Times New Roman"/>
      <w:lang w:val="uk-UA" w:eastAsia="uk-UA"/>
    </w:rPr>
  </w:style>
  <w:style w:type="character" w:customStyle="1" w:styleId="10">
    <w:name w:val="Заголовок 1 Знак"/>
    <w:basedOn w:val="a0"/>
    <w:link w:val="1"/>
    <w:uiPriority w:val="9"/>
    <w:rsid w:val="007A7C87"/>
    <w:rPr>
      <w:rFonts w:ascii="Times New Roman" w:eastAsiaTheme="majorEastAsia" w:hAnsi="Times New Roman" w:cstheme="majorBidi"/>
      <w:b/>
      <w:bCs/>
      <w:color w:val="02214B"/>
      <w:kern w:val="36"/>
      <w:sz w:val="28"/>
      <w:szCs w:val="28"/>
      <w:lang w:val="x-none" w:eastAsia="x-none"/>
    </w:rPr>
  </w:style>
  <w:style w:type="character" w:customStyle="1" w:styleId="20">
    <w:name w:val="Заголовок 2 Знак"/>
    <w:basedOn w:val="a0"/>
    <w:link w:val="2"/>
    <w:uiPriority w:val="9"/>
    <w:rsid w:val="007A7C87"/>
    <w:rPr>
      <w:rFonts w:ascii="Arial" w:eastAsiaTheme="majorEastAsia" w:hAnsi="Arial" w:cstheme="majorBidi"/>
      <w:b/>
      <w:bCs/>
      <w:i/>
      <w:iCs/>
      <w:sz w:val="28"/>
      <w:szCs w:val="28"/>
      <w:lang w:val="uk-UA" w:eastAsia="uk-UA"/>
    </w:rPr>
  </w:style>
  <w:style w:type="character" w:customStyle="1" w:styleId="30">
    <w:name w:val="Заголовок 3 Знак"/>
    <w:basedOn w:val="a0"/>
    <w:link w:val="3"/>
    <w:uiPriority w:val="9"/>
    <w:rsid w:val="007A7C87"/>
    <w:rPr>
      <w:rFonts w:ascii="Times New Roman" w:eastAsiaTheme="majorEastAsia" w:hAnsi="Times New Roman" w:cstheme="majorBidi"/>
      <w:b/>
      <w:sz w:val="28"/>
      <w:szCs w:val="20"/>
    </w:rPr>
  </w:style>
  <w:style w:type="character" w:customStyle="1" w:styleId="40">
    <w:name w:val="Заголовок 4 Знак"/>
    <w:basedOn w:val="a0"/>
    <w:link w:val="4"/>
    <w:uiPriority w:val="9"/>
    <w:rsid w:val="007A7C87"/>
    <w:rPr>
      <w:rFonts w:ascii="Arial" w:eastAsiaTheme="majorEastAsia" w:hAnsi="Arial" w:cstheme="majorBidi"/>
      <w:sz w:val="36"/>
      <w:szCs w:val="20"/>
      <w:lang w:val="uk-UA" w:eastAsia="ru-RU"/>
    </w:rPr>
  </w:style>
  <w:style w:type="paragraph" w:styleId="a4">
    <w:name w:val="Title"/>
    <w:basedOn w:val="a"/>
    <w:link w:val="a5"/>
    <w:uiPriority w:val="10"/>
    <w:qFormat/>
    <w:rsid w:val="007A7C87"/>
    <w:pPr>
      <w:jc w:val="center"/>
    </w:pPr>
    <w:rPr>
      <w:rFonts w:ascii="Times New Roman" w:eastAsiaTheme="majorEastAsia" w:hAnsi="Times New Roman" w:cstheme="majorBidi"/>
      <w:sz w:val="28"/>
      <w:szCs w:val="20"/>
      <w:lang w:val="uk-UA" w:eastAsia="ru-RU"/>
    </w:rPr>
  </w:style>
  <w:style w:type="character" w:customStyle="1" w:styleId="a5">
    <w:name w:val="Заголовок Знак"/>
    <w:basedOn w:val="a0"/>
    <w:link w:val="a4"/>
    <w:uiPriority w:val="10"/>
    <w:rsid w:val="007A7C87"/>
    <w:rPr>
      <w:rFonts w:ascii="Times New Roman" w:eastAsiaTheme="majorEastAsia" w:hAnsi="Times New Roman" w:cstheme="majorBidi"/>
      <w:sz w:val="28"/>
      <w:szCs w:val="20"/>
      <w:lang w:val="uk-UA" w:eastAsia="ru-RU"/>
    </w:rPr>
  </w:style>
  <w:style w:type="paragraph" w:styleId="a6">
    <w:name w:val="Subtitle"/>
    <w:basedOn w:val="a"/>
    <w:link w:val="a7"/>
    <w:uiPriority w:val="11"/>
    <w:qFormat/>
    <w:rsid w:val="007A7C87"/>
    <w:rPr>
      <w:rFonts w:ascii="Times New Roman" w:eastAsiaTheme="majorEastAsia" w:hAnsi="Times New Roman" w:cstheme="majorBidi"/>
      <w:i/>
      <w:iCs/>
      <w:sz w:val="28"/>
      <w:lang w:val="uk-UA" w:eastAsia="ru-RU"/>
    </w:rPr>
  </w:style>
  <w:style w:type="character" w:customStyle="1" w:styleId="a7">
    <w:name w:val="Подзаголовок Знак"/>
    <w:basedOn w:val="a0"/>
    <w:link w:val="a6"/>
    <w:uiPriority w:val="11"/>
    <w:rsid w:val="007A7C87"/>
    <w:rPr>
      <w:rFonts w:ascii="Times New Roman" w:eastAsiaTheme="majorEastAsia" w:hAnsi="Times New Roman" w:cstheme="majorBidi"/>
      <w:i/>
      <w:iCs/>
      <w:sz w:val="28"/>
      <w:lang w:val="uk-UA" w:eastAsia="ru-RU"/>
    </w:rPr>
  </w:style>
  <w:style w:type="character" w:styleId="a8">
    <w:name w:val="Strong"/>
    <w:uiPriority w:val="22"/>
    <w:qFormat/>
    <w:rsid w:val="007A7C87"/>
    <w:rPr>
      <w:b/>
      <w:bCs/>
    </w:rPr>
  </w:style>
  <w:style w:type="character" w:styleId="a9">
    <w:name w:val="Emphasis"/>
    <w:uiPriority w:val="20"/>
    <w:qFormat/>
    <w:rsid w:val="007A7C87"/>
    <w:rPr>
      <w:i/>
      <w:iCs/>
    </w:rPr>
  </w:style>
  <w:style w:type="paragraph" w:styleId="aa">
    <w:name w:val="No Spacing"/>
    <w:uiPriority w:val="1"/>
    <w:qFormat/>
    <w:rsid w:val="007A7C87"/>
    <w:rPr>
      <w:rFonts w:ascii="Times New Roman" w:eastAsia="Calibri" w:hAnsi="Times New Roman"/>
      <w:lang w:val="uk-UA"/>
    </w:rPr>
  </w:style>
  <w:style w:type="paragraph" w:styleId="ab">
    <w:name w:val="header"/>
    <w:basedOn w:val="a"/>
    <w:link w:val="ac"/>
    <w:uiPriority w:val="99"/>
    <w:unhideWhenUsed/>
    <w:rsid w:val="00687D74"/>
    <w:pPr>
      <w:tabs>
        <w:tab w:val="center" w:pos="4677"/>
        <w:tab w:val="right" w:pos="9355"/>
      </w:tabs>
    </w:pPr>
  </w:style>
  <w:style w:type="character" w:customStyle="1" w:styleId="ac">
    <w:name w:val="Верхний колонтитул Знак"/>
    <w:basedOn w:val="a0"/>
    <w:link w:val="ab"/>
    <w:uiPriority w:val="99"/>
    <w:rsid w:val="00687D74"/>
  </w:style>
  <w:style w:type="paragraph" w:styleId="ad">
    <w:name w:val="footer"/>
    <w:basedOn w:val="a"/>
    <w:link w:val="ae"/>
    <w:uiPriority w:val="99"/>
    <w:unhideWhenUsed/>
    <w:rsid w:val="00687D74"/>
    <w:pPr>
      <w:tabs>
        <w:tab w:val="center" w:pos="4677"/>
        <w:tab w:val="right" w:pos="9355"/>
      </w:tabs>
    </w:pPr>
  </w:style>
  <w:style w:type="character" w:customStyle="1" w:styleId="ae">
    <w:name w:val="Нижний колонтитул Знак"/>
    <w:basedOn w:val="a0"/>
    <w:link w:val="ad"/>
    <w:uiPriority w:val="99"/>
    <w:rsid w:val="00687D74"/>
  </w:style>
  <w:style w:type="table" w:styleId="af">
    <w:name w:val="Table Grid"/>
    <w:basedOn w:val="a1"/>
    <w:uiPriority w:val="59"/>
    <w:rsid w:val="00C702FC"/>
    <w:pPr>
      <w:ind w:firstLine="425"/>
    </w:pPr>
    <w:rPr>
      <w:rFonts w:ascii="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
    <w:uiPriority w:val="39"/>
    <w:rsid w:val="00DF3683"/>
    <w:pPr>
      <w:ind w:firstLine="0"/>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
    <w:uiPriority w:val="59"/>
    <w:rsid w:val="00731160"/>
    <w:pPr>
      <w:ind w:firstLine="425"/>
    </w:pPr>
    <w:rPr>
      <w:rFonts w:ascii="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776F1"/>
    <w:pPr>
      <w:ind w:firstLine="0"/>
      <w:jc w:val="left"/>
    </w:pPr>
    <w:rPr>
      <w:rFonts w:eastAsia="Times New Roman"/>
      <w:sz w:val="22"/>
      <w:szCs w:val="22"/>
      <w:lang w:eastAsia="ru-RU"/>
    </w:rPr>
    <w:tblPr>
      <w:tblCellMar>
        <w:top w:w="0" w:type="dxa"/>
        <w:left w:w="0" w:type="dxa"/>
        <w:bottom w:w="0" w:type="dxa"/>
        <w:right w:w="0" w:type="dxa"/>
      </w:tblCellMar>
    </w:tblPr>
  </w:style>
  <w:style w:type="table" w:customStyle="1" w:styleId="31">
    <w:name w:val="Сетка таблицы3"/>
    <w:basedOn w:val="a1"/>
    <w:next w:val="af"/>
    <w:uiPriority w:val="39"/>
    <w:rsid w:val="005776F1"/>
    <w:pPr>
      <w:ind w:firstLine="0"/>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space.tnpu.edu.ua/handle/123456789/13405" TargetMode="External"/><Relationship Id="rId13" Type="http://schemas.openxmlformats.org/officeDocument/2006/relationships/hyperlink" Target="http://www.meduniv.lviv.ua/files/info/nats_strategia.pdf" TargetMode="External"/><Relationship Id="rId18" Type="http://schemas.openxmlformats.org/officeDocument/2006/relationships/hyperlink" Target="http://zakon2.rada.gov.ua/laws/show/995_30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edu-open.ru/Portals/0/Documents/spec/Alehina_spj_6_2015.pdf" TargetMode="External"/><Relationship Id="rId1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708" TargetMode="External"/><Relationship Id="rId17" Type="http://schemas.openxmlformats.org/officeDocument/2006/relationships/hyperlink" Target="http://tnpu.edu.ua/EKTS/proekt_koncepc.pdf" TargetMode="External"/><Relationship Id="rId2" Type="http://schemas.openxmlformats.org/officeDocument/2006/relationships/styles" Target="styles.xml"/><Relationship Id="rId16" Type="http://schemas.openxmlformats.org/officeDocument/2006/relationships/hyperlink" Target="http://zakon2.rada.gov.ua/laws/show/651-14"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1%96%D1%89%D0%B8%D0%BA%20%D0%9B$" TargetMode="External"/><Relationship Id="rId5" Type="http://schemas.openxmlformats.org/officeDocument/2006/relationships/footnotes" Target="footnotes.xml"/><Relationship Id="rId15" Type="http://schemas.openxmlformats.org/officeDocument/2006/relationships/hyperlink" Target="http://zakon2.rada.gov.ua/laws/show/2628-14" TargetMode="External"/><Relationship Id="rId10" Type="http://schemas.openxmlformats.org/officeDocument/2006/relationships/hyperlink" Target="http://zakon4.rada.gov.ua/laws/show/254&#1082;/96-&#1074;&#1088;"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pandia.org/text/79/501/26323.php" TargetMode="External"/><Relationship Id="rId14" Type="http://schemas.openxmlformats.org/officeDocument/2006/relationships/hyperlink" Target="http://zakon2.rada.gov.ua/laws/show/1556-1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12038</TotalTime>
  <Pages>110</Pages>
  <Words>119875</Words>
  <Characters>68329</Characters>
  <Application>Microsoft Office Word</Application>
  <DocSecurity>0</DocSecurity>
  <Lines>569</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НОМЕ</cp:lastModifiedBy>
  <cp:revision>134</cp:revision>
  <dcterms:created xsi:type="dcterms:W3CDTF">2020-02-18T15:03:00Z</dcterms:created>
  <dcterms:modified xsi:type="dcterms:W3CDTF">2021-05-08T13:20:00Z</dcterms:modified>
</cp:coreProperties>
</file>