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2987" w:rsidRPr="005F7CD4" w:rsidRDefault="00B52987" w:rsidP="002A0699">
      <w:pPr>
        <w:tabs>
          <w:tab w:val="left" w:pos="9214"/>
        </w:tabs>
        <w:spacing w:after="0" w:line="360" w:lineRule="auto"/>
        <w:ind w:firstLine="567"/>
        <w:contextualSpacing/>
        <w:jc w:val="center"/>
        <w:rPr>
          <w:rFonts w:ascii="Times New Roman" w:hAnsi="Times New Roman"/>
          <w:b/>
          <w:sz w:val="24"/>
          <w:szCs w:val="28"/>
          <w:lang w:val="uk-UA"/>
        </w:rPr>
      </w:pPr>
      <w:r w:rsidRPr="005F7CD4">
        <w:rPr>
          <w:rFonts w:ascii="Times New Roman" w:hAnsi="Times New Roman"/>
          <w:b/>
          <w:sz w:val="24"/>
          <w:szCs w:val="28"/>
          <w:lang w:val="uk-UA"/>
        </w:rPr>
        <w:t>МІНІСТЕРСТВО ОСВІТИ І НАУКИ УКРАЇНИ</w:t>
      </w:r>
    </w:p>
    <w:p w:rsidR="00B52987" w:rsidRPr="005F7CD4" w:rsidRDefault="00B52987" w:rsidP="002A0699">
      <w:pPr>
        <w:tabs>
          <w:tab w:val="left" w:pos="9214"/>
        </w:tabs>
        <w:spacing w:after="0" w:line="360" w:lineRule="auto"/>
        <w:ind w:firstLine="567"/>
        <w:contextualSpacing/>
        <w:jc w:val="center"/>
        <w:rPr>
          <w:rFonts w:ascii="Times New Roman" w:hAnsi="Times New Roman"/>
          <w:b/>
          <w:sz w:val="24"/>
          <w:szCs w:val="28"/>
          <w:lang w:val="uk-UA"/>
        </w:rPr>
      </w:pPr>
      <w:r w:rsidRPr="005F7CD4">
        <w:rPr>
          <w:rFonts w:ascii="Times New Roman" w:hAnsi="Times New Roman"/>
          <w:b/>
          <w:sz w:val="24"/>
          <w:szCs w:val="28"/>
          <w:lang w:val="uk-UA"/>
        </w:rPr>
        <w:t>Глухівський національний педагогічний університет</w:t>
      </w:r>
    </w:p>
    <w:p w:rsidR="00B52987" w:rsidRPr="005F7CD4" w:rsidRDefault="00B52987" w:rsidP="002A0699">
      <w:pPr>
        <w:tabs>
          <w:tab w:val="left" w:pos="9214"/>
        </w:tabs>
        <w:spacing w:after="0" w:line="360" w:lineRule="auto"/>
        <w:ind w:firstLine="567"/>
        <w:contextualSpacing/>
        <w:jc w:val="center"/>
        <w:rPr>
          <w:rFonts w:ascii="Times New Roman" w:hAnsi="Times New Roman"/>
          <w:b/>
          <w:sz w:val="24"/>
          <w:szCs w:val="28"/>
          <w:lang w:val="uk-UA"/>
        </w:rPr>
      </w:pPr>
      <w:r w:rsidRPr="005F7CD4">
        <w:rPr>
          <w:rFonts w:ascii="Times New Roman" w:hAnsi="Times New Roman"/>
          <w:b/>
          <w:sz w:val="24"/>
          <w:szCs w:val="28"/>
          <w:lang w:val="uk-UA"/>
        </w:rPr>
        <w:t>імені Олександра Довженка</w:t>
      </w:r>
    </w:p>
    <w:p w:rsidR="00B52987" w:rsidRPr="005F7CD4" w:rsidRDefault="00B52987" w:rsidP="002A0699">
      <w:pPr>
        <w:tabs>
          <w:tab w:val="left" w:pos="9214"/>
        </w:tabs>
        <w:spacing w:after="0" w:line="360" w:lineRule="auto"/>
        <w:ind w:firstLine="567"/>
        <w:contextualSpacing/>
        <w:jc w:val="center"/>
        <w:rPr>
          <w:rFonts w:ascii="Times New Roman" w:hAnsi="Times New Roman"/>
          <w:b/>
          <w:sz w:val="24"/>
          <w:szCs w:val="28"/>
          <w:lang w:val="uk-UA"/>
        </w:rPr>
      </w:pPr>
    </w:p>
    <w:p w:rsidR="00B52987" w:rsidRPr="005F7CD4" w:rsidRDefault="00B52987" w:rsidP="002A0699">
      <w:pPr>
        <w:tabs>
          <w:tab w:val="left" w:pos="9214"/>
        </w:tabs>
        <w:spacing w:after="0" w:line="360" w:lineRule="auto"/>
        <w:ind w:firstLine="567"/>
        <w:contextualSpacing/>
        <w:jc w:val="center"/>
        <w:rPr>
          <w:rFonts w:ascii="Times New Roman" w:hAnsi="Times New Roman"/>
          <w:b/>
          <w:sz w:val="24"/>
          <w:szCs w:val="28"/>
          <w:lang w:val="uk-UA"/>
        </w:rPr>
      </w:pPr>
      <w:r>
        <w:rPr>
          <w:rFonts w:ascii="Times New Roman" w:hAnsi="Times New Roman"/>
          <w:b/>
          <w:sz w:val="24"/>
          <w:szCs w:val="28"/>
          <w:lang w:val="uk-UA"/>
        </w:rPr>
        <w:t>Кафедра психології та соціальної роботи</w:t>
      </w:r>
    </w:p>
    <w:p w:rsidR="00B52987" w:rsidRPr="005F7CD4" w:rsidRDefault="00B52987" w:rsidP="002A0699">
      <w:pPr>
        <w:tabs>
          <w:tab w:val="left" w:pos="9214"/>
        </w:tabs>
        <w:spacing w:after="0" w:line="360" w:lineRule="auto"/>
        <w:ind w:firstLine="567"/>
        <w:contextualSpacing/>
        <w:jc w:val="center"/>
        <w:rPr>
          <w:rFonts w:ascii="Times New Roman" w:hAnsi="Times New Roman"/>
          <w:b/>
          <w:sz w:val="24"/>
          <w:szCs w:val="28"/>
          <w:lang w:val="uk-UA"/>
        </w:rPr>
      </w:pPr>
    </w:p>
    <w:p w:rsidR="00B52987" w:rsidRPr="005F7CD4" w:rsidRDefault="00B52987" w:rsidP="002A0699">
      <w:pPr>
        <w:tabs>
          <w:tab w:val="left" w:pos="9214"/>
        </w:tabs>
        <w:spacing w:after="0" w:line="360" w:lineRule="auto"/>
        <w:ind w:firstLine="567"/>
        <w:contextualSpacing/>
        <w:jc w:val="center"/>
        <w:rPr>
          <w:rFonts w:ascii="Times New Roman" w:hAnsi="Times New Roman"/>
          <w:b/>
          <w:sz w:val="24"/>
          <w:szCs w:val="28"/>
          <w:lang w:val="uk-UA"/>
        </w:rPr>
      </w:pPr>
      <w:r w:rsidRPr="005F7CD4">
        <w:rPr>
          <w:rFonts w:ascii="Times New Roman" w:hAnsi="Times New Roman"/>
          <w:b/>
          <w:sz w:val="24"/>
          <w:szCs w:val="28"/>
          <w:lang w:val="uk-UA"/>
        </w:rPr>
        <w:t>МАГІСТЕРСЬКА РОБОТА</w:t>
      </w:r>
    </w:p>
    <w:p w:rsidR="00B52987" w:rsidRPr="005F7CD4" w:rsidRDefault="00B52987" w:rsidP="002A0699">
      <w:pPr>
        <w:tabs>
          <w:tab w:val="left" w:pos="9214"/>
        </w:tabs>
        <w:spacing w:after="0" w:line="360" w:lineRule="auto"/>
        <w:ind w:firstLine="567"/>
        <w:contextualSpacing/>
        <w:jc w:val="center"/>
        <w:rPr>
          <w:rFonts w:ascii="Times New Roman" w:hAnsi="Times New Roman"/>
          <w:b/>
          <w:sz w:val="24"/>
          <w:szCs w:val="28"/>
          <w:lang w:val="uk-UA"/>
        </w:rPr>
      </w:pPr>
      <w:r>
        <w:rPr>
          <w:rFonts w:ascii="Times New Roman" w:hAnsi="Times New Roman"/>
          <w:b/>
          <w:sz w:val="24"/>
          <w:szCs w:val="28"/>
          <w:lang w:val="uk-UA"/>
        </w:rPr>
        <w:t>Тема: «Особливості діяльності соціального педагога щодо підготовки випускників закладів загальної середньої освіти до самостійного життя</w:t>
      </w:r>
      <w:r w:rsidRPr="005F7CD4">
        <w:rPr>
          <w:rFonts w:ascii="Times New Roman" w:hAnsi="Times New Roman"/>
          <w:b/>
          <w:sz w:val="24"/>
          <w:szCs w:val="28"/>
          <w:lang w:val="uk-UA"/>
        </w:rPr>
        <w:t>»</w:t>
      </w:r>
    </w:p>
    <w:p w:rsidR="00B52987" w:rsidRPr="005F7CD4" w:rsidRDefault="00B52987" w:rsidP="002A0699">
      <w:pPr>
        <w:tabs>
          <w:tab w:val="left" w:pos="9214"/>
        </w:tabs>
        <w:spacing w:after="0"/>
        <w:ind w:left="4253"/>
        <w:contextualSpacing/>
        <w:rPr>
          <w:rFonts w:ascii="Times New Roman" w:hAnsi="Times New Roman"/>
          <w:b/>
          <w:sz w:val="24"/>
          <w:szCs w:val="28"/>
          <w:lang w:val="uk-UA"/>
        </w:rPr>
      </w:pPr>
    </w:p>
    <w:p w:rsidR="00B52987" w:rsidRPr="005F7CD4" w:rsidRDefault="00B52987" w:rsidP="002A0699">
      <w:pPr>
        <w:tabs>
          <w:tab w:val="left" w:pos="9214"/>
        </w:tabs>
        <w:spacing w:after="0"/>
        <w:ind w:left="4253"/>
        <w:contextualSpacing/>
        <w:rPr>
          <w:rFonts w:ascii="Times New Roman" w:hAnsi="Times New Roman"/>
          <w:b/>
          <w:sz w:val="24"/>
          <w:szCs w:val="28"/>
          <w:lang w:val="uk-UA"/>
        </w:rPr>
      </w:pPr>
    </w:p>
    <w:p w:rsidR="00B52987" w:rsidRPr="005F7CD4" w:rsidRDefault="00B52987" w:rsidP="002A0699">
      <w:pPr>
        <w:tabs>
          <w:tab w:val="left" w:pos="9214"/>
        </w:tabs>
        <w:spacing w:after="0"/>
        <w:ind w:left="4253"/>
        <w:contextualSpacing/>
        <w:rPr>
          <w:rFonts w:ascii="Times New Roman" w:hAnsi="Times New Roman"/>
          <w:b/>
          <w:sz w:val="24"/>
          <w:szCs w:val="28"/>
          <w:lang w:val="uk-UA"/>
        </w:rPr>
      </w:pPr>
      <w:r w:rsidRPr="005F7CD4">
        <w:rPr>
          <w:rFonts w:ascii="Times New Roman" w:hAnsi="Times New Roman"/>
          <w:b/>
          <w:sz w:val="24"/>
          <w:szCs w:val="28"/>
          <w:lang w:val="uk-UA"/>
        </w:rPr>
        <w:t>Виконала:</w:t>
      </w:r>
    </w:p>
    <w:p w:rsidR="00B52987" w:rsidRPr="005F7CD4" w:rsidRDefault="00B52987" w:rsidP="002A0699">
      <w:pPr>
        <w:tabs>
          <w:tab w:val="left" w:pos="9214"/>
        </w:tabs>
        <w:spacing w:after="0"/>
        <w:ind w:left="4253"/>
        <w:contextualSpacing/>
        <w:rPr>
          <w:rFonts w:ascii="Times New Roman" w:hAnsi="Times New Roman"/>
          <w:sz w:val="24"/>
          <w:szCs w:val="28"/>
          <w:lang w:val="uk-UA"/>
        </w:rPr>
      </w:pPr>
      <w:r>
        <w:rPr>
          <w:rFonts w:ascii="Times New Roman" w:hAnsi="Times New Roman"/>
          <w:sz w:val="24"/>
          <w:szCs w:val="28"/>
          <w:lang w:val="uk-UA"/>
        </w:rPr>
        <w:t>Єфремова Марія Олексіївна</w:t>
      </w:r>
    </w:p>
    <w:p w:rsidR="00B52987" w:rsidRPr="00FD566F" w:rsidRDefault="00B52987" w:rsidP="002A0699">
      <w:pPr>
        <w:tabs>
          <w:tab w:val="left" w:pos="9214"/>
        </w:tabs>
        <w:spacing w:after="0"/>
        <w:ind w:left="4253"/>
        <w:contextualSpacing/>
        <w:rPr>
          <w:rFonts w:ascii="Times New Roman" w:hAnsi="Times New Roman"/>
          <w:i/>
          <w:sz w:val="24"/>
          <w:szCs w:val="28"/>
          <w:lang w:val="uk-UA"/>
        </w:rPr>
      </w:pPr>
      <w:r w:rsidRPr="00FD566F">
        <w:rPr>
          <w:rFonts w:ascii="Times New Roman" w:hAnsi="Times New Roman"/>
          <w:i/>
          <w:sz w:val="24"/>
          <w:szCs w:val="28"/>
          <w:lang w:val="uk-UA"/>
        </w:rPr>
        <w:t>(прізвище, ім’я, по батькові)</w:t>
      </w:r>
    </w:p>
    <w:p w:rsidR="00B52987" w:rsidRPr="005F7CD4" w:rsidRDefault="00B52987" w:rsidP="002A0699">
      <w:pPr>
        <w:spacing w:after="0"/>
        <w:ind w:left="4253"/>
        <w:rPr>
          <w:rFonts w:ascii="Times New Roman" w:hAnsi="Times New Roman"/>
          <w:sz w:val="24"/>
          <w:szCs w:val="28"/>
          <w:u w:val="single"/>
          <w:lang w:val="uk-UA"/>
        </w:rPr>
      </w:pPr>
      <w:r>
        <w:rPr>
          <w:rFonts w:ascii="Times New Roman" w:hAnsi="Times New Roman"/>
          <w:sz w:val="24"/>
          <w:szCs w:val="28"/>
          <w:u w:val="single"/>
          <w:lang w:val="uk-UA"/>
        </w:rPr>
        <w:t>Соціальна робота</w:t>
      </w:r>
    </w:p>
    <w:p w:rsidR="00B52987" w:rsidRPr="00FD566F" w:rsidRDefault="00B52987" w:rsidP="002A0699">
      <w:pPr>
        <w:spacing w:after="0"/>
        <w:ind w:left="4253"/>
        <w:rPr>
          <w:rFonts w:ascii="Times New Roman" w:hAnsi="Times New Roman"/>
          <w:i/>
          <w:sz w:val="24"/>
          <w:szCs w:val="28"/>
          <w:lang w:val="uk-UA"/>
        </w:rPr>
      </w:pPr>
      <w:r w:rsidRPr="00FD566F">
        <w:rPr>
          <w:rFonts w:ascii="Times New Roman" w:hAnsi="Times New Roman"/>
          <w:i/>
          <w:sz w:val="24"/>
          <w:szCs w:val="28"/>
          <w:lang w:val="uk-UA"/>
        </w:rPr>
        <w:t>(спеціальність)</w:t>
      </w:r>
    </w:p>
    <w:p w:rsidR="00B52987" w:rsidRPr="005F7CD4" w:rsidRDefault="00B52987" w:rsidP="002A0699">
      <w:pPr>
        <w:spacing w:after="0"/>
        <w:ind w:left="4253"/>
        <w:rPr>
          <w:rFonts w:ascii="Times New Roman" w:hAnsi="Times New Roman"/>
          <w:b/>
          <w:sz w:val="24"/>
          <w:szCs w:val="28"/>
          <w:lang w:val="uk-UA"/>
        </w:rPr>
      </w:pPr>
    </w:p>
    <w:p w:rsidR="00B52987" w:rsidRPr="005F7CD4" w:rsidRDefault="00B52987" w:rsidP="002A0699">
      <w:pPr>
        <w:spacing w:after="0"/>
        <w:ind w:left="4253"/>
        <w:rPr>
          <w:rFonts w:ascii="Times New Roman" w:hAnsi="Times New Roman"/>
          <w:b/>
          <w:sz w:val="24"/>
          <w:szCs w:val="28"/>
          <w:lang w:val="uk-UA"/>
        </w:rPr>
      </w:pPr>
      <w:r w:rsidRPr="005F7CD4">
        <w:rPr>
          <w:rFonts w:ascii="Times New Roman" w:hAnsi="Times New Roman"/>
          <w:b/>
          <w:sz w:val="24"/>
          <w:szCs w:val="28"/>
          <w:lang w:val="uk-UA"/>
        </w:rPr>
        <w:t>Науковий керівник:</w:t>
      </w:r>
    </w:p>
    <w:p w:rsidR="00B52987" w:rsidRPr="00FD566F" w:rsidRDefault="00B52987" w:rsidP="002A0699">
      <w:pPr>
        <w:spacing w:after="0"/>
        <w:ind w:left="4253"/>
        <w:rPr>
          <w:rFonts w:ascii="Times New Roman" w:hAnsi="Times New Roman"/>
          <w:sz w:val="24"/>
          <w:szCs w:val="28"/>
          <w:lang w:val="uk-UA"/>
        </w:rPr>
      </w:pPr>
      <w:r>
        <w:rPr>
          <w:rFonts w:ascii="Times New Roman" w:hAnsi="Times New Roman"/>
          <w:sz w:val="24"/>
          <w:szCs w:val="28"/>
          <w:lang w:val="uk-UA"/>
        </w:rPr>
        <w:t>Доктор</w:t>
      </w:r>
      <w:r w:rsidRPr="00FD566F">
        <w:rPr>
          <w:rFonts w:ascii="Times New Roman" w:hAnsi="Times New Roman"/>
          <w:sz w:val="24"/>
          <w:szCs w:val="28"/>
          <w:lang w:val="uk-UA"/>
        </w:rPr>
        <w:t xml:space="preserve"> педагогічних наук, </w:t>
      </w:r>
      <w:r>
        <w:rPr>
          <w:rFonts w:ascii="Times New Roman" w:hAnsi="Times New Roman"/>
          <w:sz w:val="24"/>
          <w:szCs w:val="28"/>
          <w:lang w:val="uk-UA"/>
        </w:rPr>
        <w:t>професор,</w:t>
      </w:r>
    </w:p>
    <w:p w:rsidR="00490011" w:rsidRDefault="00B52987" w:rsidP="002A0699">
      <w:pPr>
        <w:spacing w:after="0"/>
        <w:ind w:left="4253"/>
        <w:rPr>
          <w:rFonts w:ascii="Times New Roman" w:hAnsi="Times New Roman"/>
          <w:sz w:val="24"/>
          <w:szCs w:val="28"/>
          <w:lang w:val="uk-UA"/>
        </w:rPr>
      </w:pPr>
      <w:r>
        <w:rPr>
          <w:rFonts w:ascii="Times New Roman" w:hAnsi="Times New Roman"/>
          <w:sz w:val="24"/>
          <w:szCs w:val="28"/>
          <w:lang w:val="uk-UA"/>
        </w:rPr>
        <w:t>завідувач</w:t>
      </w:r>
      <w:r w:rsidRPr="00FD566F">
        <w:rPr>
          <w:rFonts w:ascii="Times New Roman" w:hAnsi="Times New Roman"/>
          <w:sz w:val="24"/>
          <w:szCs w:val="28"/>
          <w:lang w:val="uk-UA"/>
        </w:rPr>
        <w:t xml:space="preserve"> кафедри </w:t>
      </w:r>
    </w:p>
    <w:p w:rsidR="00B52987" w:rsidRDefault="00B52987" w:rsidP="002A0699">
      <w:pPr>
        <w:spacing w:after="0"/>
        <w:ind w:left="4253"/>
        <w:rPr>
          <w:rFonts w:ascii="Times New Roman" w:hAnsi="Times New Roman"/>
          <w:sz w:val="24"/>
          <w:szCs w:val="28"/>
          <w:lang w:val="uk-UA"/>
        </w:rPr>
      </w:pPr>
      <w:r>
        <w:rPr>
          <w:rFonts w:ascii="Times New Roman" w:hAnsi="Times New Roman"/>
          <w:sz w:val="24"/>
          <w:szCs w:val="28"/>
          <w:lang w:val="uk-UA"/>
        </w:rPr>
        <w:t>психології та соціальної роботи</w:t>
      </w:r>
    </w:p>
    <w:p w:rsidR="00B52987" w:rsidRPr="00FD566F" w:rsidRDefault="00B52987" w:rsidP="002A0699">
      <w:pPr>
        <w:spacing w:after="0"/>
        <w:ind w:left="4253"/>
        <w:rPr>
          <w:rFonts w:ascii="Times New Roman" w:hAnsi="Times New Roman"/>
          <w:sz w:val="24"/>
          <w:szCs w:val="28"/>
          <w:lang w:val="uk-UA"/>
        </w:rPr>
      </w:pPr>
      <w:r w:rsidRPr="005F7CD4">
        <w:rPr>
          <w:rFonts w:ascii="Times New Roman" w:hAnsi="Times New Roman"/>
          <w:i/>
          <w:sz w:val="24"/>
          <w:szCs w:val="28"/>
          <w:lang w:val="uk-UA"/>
        </w:rPr>
        <w:t>(вчений ступінь, вчене звання)</w:t>
      </w:r>
    </w:p>
    <w:p w:rsidR="00B52987" w:rsidRDefault="00B52987" w:rsidP="002A0699">
      <w:pPr>
        <w:spacing w:after="0"/>
        <w:ind w:left="4253"/>
        <w:rPr>
          <w:rFonts w:ascii="Times New Roman" w:hAnsi="Times New Roman"/>
          <w:sz w:val="24"/>
          <w:szCs w:val="28"/>
          <w:u w:val="single"/>
          <w:lang w:val="uk-UA"/>
        </w:rPr>
      </w:pPr>
      <w:proofErr w:type="spellStart"/>
      <w:r>
        <w:rPr>
          <w:rFonts w:ascii="Times New Roman" w:hAnsi="Times New Roman"/>
          <w:sz w:val="24"/>
          <w:szCs w:val="28"/>
          <w:u w:val="single"/>
          <w:lang w:val="uk-UA"/>
        </w:rPr>
        <w:t>Міщик</w:t>
      </w:r>
      <w:proofErr w:type="spellEnd"/>
      <w:r>
        <w:rPr>
          <w:rFonts w:ascii="Times New Roman" w:hAnsi="Times New Roman"/>
          <w:sz w:val="24"/>
          <w:szCs w:val="28"/>
          <w:u w:val="single"/>
          <w:lang w:val="uk-UA"/>
        </w:rPr>
        <w:t xml:space="preserve"> Л.І.</w:t>
      </w:r>
    </w:p>
    <w:p w:rsidR="00B52987" w:rsidRPr="00FD566F" w:rsidRDefault="00B52987" w:rsidP="002A0699">
      <w:pPr>
        <w:spacing w:after="0"/>
        <w:ind w:left="4253"/>
        <w:rPr>
          <w:rFonts w:ascii="Times New Roman" w:hAnsi="Times New Roman"/>
          <w:sz w:val="24"/>
          <w:szCs w:val="28"/>
          <w:u w:val="single"/>
          <w:lang w:val="uk-UA"/>
        </w:rPr>
      </w:pPr>
      <w:r w:rsidRPr="005F7CD4">
        <w:rPr>
          <w:rFonts w:ascii="Times New Roman" w:hAnsi="Times New Roman"/>
          <w:i/>
          <w:sz w:val="24"/>
          <w:szCs w:val="28"/>
          <w:lang w:val="uk-UA"/>
        </w:rPr>
        <w:t>(прізвище, ініціали)</w:t>
      </w:r>
    </w:p>
    <w:p w:rsidR="00B52987" w:rsidRPr="005F7CD4" w:rsidRDefault="00B52987" w:rsidP="002A0699">
      <w:pPr>
        <w:spacing w:after="0"/>
        <w:rPr>
          <w:rFonts w:ascii="Times New Roman" w:hAnsi="Times New Roman"/>
          <w:sz w:val="24"/>
          <w:szCs w:val="28"/>
          <w:lang w:val="uk-UA"/>
        </w:rPr>
      </w:pPr>
    </w:p>
    <w:p w:rsidR="00B52987" w:rsidRPr="005F7CD4" w:rsidRDefault="00B52987" w:rsidP="002A0699">
      <w:pPr>
        <w:spacing w:after="0"/>
        <w:ind w:left="4253"/>
        <w:rPr>
          <w:rFonts w:ascii="Times New Roman" w:hAnsi="Times New Roman"/>
          <w:b/>
          <w:sz w:val="24"/>
          <w:szCs w:val="28"/>
          <w:lang w:val="uk-UA"/>
        </w:rPr>
      </w:pPr>
      <w:r w:rsidRPr="005F7CD4">
        <w:rPr>
          <w:rFonts w:ascii="Times New Roman" w:hAnsi="Times New Roman"/>
          <w:b/>
          <w:sz w:val="24"/>
          <w:szCs w:val="28"/>
          <w:lang w:val="uk-UA"/>
        </w:rPr>
        <w:t>Допущено до захисту</w:t>
      </w:r>
    </w:p>
    <w:p w:rsidR="00B52987" w:rsidRPr="005F7CD4" w:rsidRDefault="00B52987" w:rsidP="002A0699">
      <w:pPr>
        <w:spacing w:after="0"/>
        <w:ind w:left="4253"/>
        <w:rPr>
          <w:rFonts w:ascii="Times New Roman" w:hAnsi="Times New Roman"/>
          <w:sz w:val="24"/>
          <w:szCs w:val="28"/>
          <w:lang w:val="uk-UA"/>
        </w:rPr>
      </w:pPr>
      <w:r w:rsidRPr="005F7CD4">
        <w:rPr>
          <w:rFonts w:ascii="Times New Roman" w:hAnsi="Times New Roman"/>
          <w:sz w:val="24"/>
          <w:szCs w:val="28"/>
        </w:rPr>
        <w:t>___  _________________ 20_____</w:t>
      </w:r>
      <w:r w:rsidRPr="005F7CD4">
        <w:rPr>
          <w:rFonts w:ascii="Times New Roman" w:hAnsi="Times New Roman"/>
          <w:sz w:val="24"/>
          <w:szCs w:val="28"/>
          <w:lang w:val="uk-UA"/>
        </w:rPr>
        <w:t xml:space="preserve"> р.</w:t>
      </w:r>
    </w:p>
    <w:p w:rsidR="00B52987" w:rsidRPr="005F7CD4" w:rsidRDefault="00B52987" w:rsidP="002A0699">
      <w:pPr>
        <w:spacing w:after="0"/>
        <w:ind w:left="4253"/>
        <w:rPr>
          <w:rFonts w:ascii="Times New Roman" w:hAnsi="Times New Roman"/>
          <w:b/>
          <w:sz w:val="24"/>
          <w:szCs w:val="28"/>
          <w:lang w:val="uk-UA"/>
        </w:rPr>
      </w:pPr>
    </w:p>
    <w:p w:rsidR="00B52987" w:rsidRPr="005F7CD4" w:rsidRDefault="00B52987" w:rsidP="002A0699">
      <w:pPr>
        <w:spacing w:after="0"/>
        <w:ind w:left="4253"/>
        <w:rPr>
          <w:rFonts w:ascii="Times New Roman" w:hAnsi="Times New Roman"/>
          <w:b/>
          <w:sz w:val="24"/>
          <w:szCs w:val="28"/>
          <w:lang w:val="uk-UA"/>
        </w:rPr>
      </w:pPr>
      <w:r w:rsidRPr="005F7CD4">
        <w:rPr>
          <w:rFonts w:ascii="Times New Roman" w:hAnsi="Times New Roman"/>
          <w:b/>
          <w:sz w:val="24"/>
          <w:szCs w:val="28"/>
          <w:lang w:val="uk-UA"/>
        </w:rPr>
        <w:t>Завідувач кафедри</w:t>
      </w:r>
    </w:p>
    <w:p w:rsidR="00B52987" w:rsidRPr="005F7CD4" w:rsidRDefault="00B52987" w:rsidP="002A0699">
      <w:pPr>
        <w:spacing w:after="0"/>
        <w:ind w:left="4253"/>
        <w:rPr>
          <w:rFonts w:ascii="Times New Roman" w:hAnsi="Times New Roman"/>
          <w:b/>
          <w:sz w:val="24"/>
          <w:szCs w:val="28"/>
          <w:lang w:val="uk-UA"/>
        </w:rPr>
      </w:pPr>
      <w:r w:rsidRPr="005F7CD4">
        <w:rPr>
          <w:rFonts w:ascii="Times New Roman" w:hAnsi="Times New Roman"/>
          <w:b/>
          <w:sz w:val="24"/>
          <w:szCs w:val="28"/>
          <w:lang w:val="uk-UA"/>
        </w:rPr>
        <w:t xml:space="preserve">__________________________________________ </w:t>
      </w:r>
    </w:p>
    <w:p w:rsidR="00B52987" w:rsidRPr="005F7CD4" w:rsidRDefault="00B52987" w:rsidP="002A0699">
      <w:pPr>
        <w:tabs>
          <w:tab w:val="left" w:pos="9214"/>
        </w:tabs>
        <w:spacing w:after="0"/>
        <w:ind w:left="4253"/>
        <w:contextualSpacing/>
        <w:rPr>
          <w:rFonts w:ascii="Times New Roman" w:hAnsi="Times New Roman"/>
          <w:i/>
          <w:sz w:val="24"/>
          <w:szCs w:val="28"/>
          <w:lang w:val="uk-UA"/>
        </w:rPr>
      </w:pPr>
      <w:r w:rsidRPr="005F7CD4">
        <w:rPr>
          <w:rFonts w:ascii="Times New Roman" w:hAnsi="Times New Roman"/>
          <w:i/>
          <w:sz w:val="24"/>
          <w:szCs w:val="28"/>
          <w:lang w:val="uk-UA"/>
        </w:rPr>
        <w:t xml:space="preserve">      (прізвище, ініціали)                (підпис)</w:t>
      </w:r>
    </w:p>
    <w:p w:rsidR="00B52987" w:rsidRPr="005F7CD4" w:rsidRDefault="00B52987" w:rsidP="002A0699">
      <w:pPr>
        <w:spacing w:after="0"/>
        <w:ind w:left="4253"/>
        <w:rPr>
          <w:rFonts w:ascii="Times New Roman" w:hAnsi="Times New Roman"/>
          <w:b/>
          <w:sz w:val="24"/>
          <w:szCs w:val="28"/>
          <w:lang w:val="uk-UA"/>
        </w:rPr>
      </w:pPr>
    </w:p>
    <w:p w:rsidR="00B52987" w:rsidRPr="005F7CD4" w:rsidRDefault="00B52987" w:rsidP="002A0699">
      <w:pPr>
        <w:spacing w:after="0"/>
        <w:ind w:left="4253"/>
        <w:rPr>
          <w:rFonts w:ascii="Times New Roman" w:hAnsi="Times New Roman"/>
          <w:sz w:val="24"/>
          <w:szCs w:val="28"/>
          <w:lang w:val="uk-UA"/>
        </w:rPr>
      </w:pPr>
      <w:r w:rsidRPr="005F7CD4">
        <w:rPr>
          <w:rFonts w:ascii="Times New Roman" w:hAnsi="Times New Roman"/>
          <w:b/>
          <w:sz w:val="24"/>
          <w:szCs w:val="28"/>
          <w:lang w:val="uk-UA"/>
        </w:rPr>
        <w:t xml:space="preserve">Дата захисту: </w:t>
      </w:r>
      <w:r w:rsidRPr="005F7CD4">
        <w:rPr>
          <w:rFonts w:ascii="Times New Roman" w:hAnsi="Times New Roman"/>
          <w:sz w:val="24"/>
          <w:szCs w:val="28"/>
          <w:lang w:val="uk-UA"/>
        </w:rPr>
        <w:t>____  _________________ 20___ р.</w:t>
      </w:r>
    </w:p>
    <w:p w:rsidR="00B52987" w:rsidRPr="005F7CD4" w:rsidRDefault="00B52987" w:rsidP="002A0699">
      <w:pPr>
        <w:spacing w:after="0"/>
        <w:ind w:left="4253"/>
        <w:rPr>
          <w:rFonts w:ascii="Times New Roman" w:hAnsi="Times New Roman"/>
          <w:b/>
          <w:sz w:val="24"/>
          <w:szCs w:val="28"/>
          <w:lang w:val="uk-UA"/>
        </w:rPr>
      </w:pPr>
    </w:p>
    <w:p w:rsidR="00B52987" w:rsidRPr="005F7CD4" w:rsidRDefault="00B52987" w:rsidP="002A0699">
      <w:pPr>
        <w:spacing w:after="0"/>
        <w:ind w:left="4253"/>
        <w:rPr>
          <w:rFonts w:ascii="Times New Roman" w:hAnsi="Times New Roman"/>
          <w:b/>
          <w:sz w:val="24"/>
          <w:szCs w:val="28"/>
          <w:lang w:val="uk-UA"/>
        </w:rPr>
      </w:pPr>
      <w:r w:rsidRPr="005F7CD4">
        <w:rPr>
          <w:rFonts w:ascii="Times New Roman" w:hAnsi="Times New Roman"/>
          <w:b/>
          <w:sz w:val="24"/>
          <w:szCs w:val="28"/>
          <w:lang w:val="uk-UA"/>
        </w:rPr>
        <w:t>Оцінка ___________________________________</w:t>
      </w:r>
    </w:p>
    <w:p w:rsidR="00B52987" w:rsidRPr="005F7CD4" w:rsidRDefault="00B52987" w:rsidP="002A0699">
      <w:pPr>
        <w:spacing w:after="0" w:line="240" w:lineRule="auto"/>
        <w:ind w:left="4253"/>
        <w:rPr>
          <w:rFonts w:ascii="Times New Roman" w:hAnsi="Times New Roman"/>
          <w:b/>
          <w:sz w:val="24"/>
          <w:szCs w:val="28"/>
          <w:lang w:val="uk-UA"/>
        </w:rPr>
      </w:pPr>
      <w:r w:rsidRPr="005F7CD4">
        <w:rPr>
          <w:rFonts w:ascii="Times New Roman" w:hAnsi="Times New Roman"/>
          <w:b/>
          <w:sz w:val="24"/>
          <w:szCs w:val="28"/>
          <w:lang w:val="uk-UA"/>
        </w:rPr>
        <w:t>Підписи членів ДЕК:</w:t>
      </w:r>
    </w:p>
    <w:p w:rsidR="00B52987" w:rsidRPr="005F7CD4" w:rsidRDefault="00B52987" w:rsidP="002A0699">
      <w:pPr>
        <w:spacing w:after="0" w:line="240" w:lineRule="auto"/>
        <w:ind w:left="4253"/>
        <w:rPr>
          <w:rFonts w:ascii="Times New Roman" w:hAnsi="Times New Roman"/>
          <w:b/>
          <w:sz w:val="24"/>
          <w:szCs w:val="28"/>
          <w:lang w:val="uk-UA"/>
        </w:rPr>
      </w:pPr>
      <w:r w:rsidRPr="005F7CD4">
        <w:rPr>
          <w:rFonts w:ascii="Times New Roman" w:hAnsi="Times New Roman"/>
          <w:b/>
          <w:sz w:val="24"/>
          <w:szCs w:val="28"/>
          <w:lang w:val="uk-UA"/>
        </w:rPr>
        <w:t>________________________________________________________________________________________________________________________________________________________________________</w:t>
      </w:r>
    </w:p>
    <w:p w:rsidR="00B52987" w:rsidRPr="005F7CD4" w:rsidRDefault="00B52987" w:rsidP="002A0699">
      <w:pPr>
        <w:spacing w:after="0" w:line="240" w:lineRule="auto"/>
        <w:ind w:left="3686"/>
        <w:rPr>
          <w:rFonts w:ascii="Times New Roman" w:hAnsi="Times New Roman"/>
          <w:b/>
          <w:sz w:val="24"/>
          <w:szCs w:val="28"/>
          <w:lang w:val="uk-UA"/>
        </w:rPr>
      </w:pPr>
    </w:p>
    <w:p w:rsidR="00B52987" w:rsidRPr="005F7CD4" w:rsidRDefault="00B52987" w:rsidP="002A0699">
      <w:pPr>
        <w:spacing w:after="0" w:line="240" w:lineRule="auto"/>
        <w:ind w:left="3686"/>
        <w:rPr>
          <w:rFonts w:ascii="Times New Roman" w:hAnsi="Times New Roman"/>
          <w:b/>
          <w:sz w:val="24"/>
          <w:szCs w:val="28"/>
          <w:lang w:val="uk-UA"/>
        </w:rPr>
      </w:pPr>
    </w:p>
    <w:p w:rsidR="00B52987" w:rsidRPr="005F7CD4" w:rsidRDefault="00B52987" w:rsidP="002A0699">
      <w:pPr>
        <w:spacing w:after="0" w:line="240" w:lineRule="auto"/>
        <w:ind w:left="3686"/>
        <w:rPr>
          <w:rFonts w:ascii="Times New Roman" w:hAnsi="Times New Roman"/>
          <w:b/>
          <w:sz w:val="24"/>
          <w:szCs w:val="28"/>
          <w:lang w:val="uk-UA"/>
        </w:rPr>
      </w:pPr>
      <w:r>
        <w:rPr>
          <w:rFonts w:ascii="Times New Roman" w:hAnsi="Times New Roman"/>
          <w:b/>
          <w:sz w:val="24"/>
          <w:szCs w:val="28"/>
          <w:lang w:val="uk-UA"/>
        </w:rPr>
        <w:t>Глухів 2019</w:t>
      </w:r>
    </w:p>
    <w:p w:rsidR="00B52987" w:rsidRPr="00891781" w:rsidRDefault="00B52987">
      <w:pPr>
        <w:rPr>
          <w:lang w:val="uk-UA"/>
        </w:rPr>
      </w:pPr>
      <w:r w:rsidRPr="00891781">
        <w:rPr>
          <w:lang w:val="uk-UA"/>
        </w:rPr>
        <w:br w:type="page"/>
      </w:r>
    </w:p>
    <w:p w:rsidR="00B52987" w:rsidRPr="00891781" w:rsidRDefault="00B52987" w:rsidP="00100447">
      <w:pPr>
        <w:spacing w:after="0" w:line="360" w:lineRule="auto"/>
        <w:ind w:firstLine="851"/>
        <w:jc w:val="center"/>
        <w:rPr>
          <w:rFonts w:ascii="Times New Roman" w:hAnsi="Times New Roman"/>
          <w:b/>
          <w:sz w:val="28"/>
          <w:szCs w:val="28"/>
          <w:lang w:val="uk-UA"/>
        </w:rPr>
      </w:pPr>
      <w:r w:rsidRPr="00891781">
        <w:rPr>
          <w:rFonts w:ascii="Times New Roman" w:hAnsi="Times New Roman"/>
          <w:b/>
          <w:sz w:val="28"/>
          <w:szCs w:val="28"/>
          <w:lang w:val="uk-UA"/>
        </w:rPr>
        <w:t>ЗМІСТ</w:t>
      </w:r>
    </w:p>
    <w:p w:rsidR="00B52987" w:rsidRPr="00DF4980" w:rsidRDefault="00B52987" w:rsidP="00B41A52">
      <w:pPr>
        <w:spacing w:after="0" w:line="360" w:lineRule="auto"/>
        <w:ind w:firstLine="567"/>
        <w:jc w:val="both"/>
        <w:rPr>
          <w:rFonts w:ascii="Times New Roman" w:hAnsi="Times New Roman"/>
          <w:b/>
          <w:sz w:val="28"/>
          <w:szCs w:val="28"/>
          <w:lang w:val="uk-UA"/>
        </w:rPr>
      </w:pPr>
      <w:r w:rsidRPr="00DF4980">
        <w:rPr>
          <w:rFonts w:ascii="Times New Roman" w:hAnsi="Times New Roman"/>
          <w:b/>
          <w:sz w:val="28"/>
          <w:szCs w:val="28"/>
          <w:lang w:val="uk-UA"/>
        </w:rPr>
        <w:t>ВСТУП</w:t>
      </w:r>
      <w:r w:rsidR="007708CF">
        <w:rPr>
          <w:rFonts w:ascii="Times New Roman" w:hAnsi="Times New Roman"/>
          <w:b/>
          <w:sz w:val="28"/>
          <w:szCs w:val="28"/>
          <w:lang w:val="uk-UA"/>
        </w:rPr>
        <w:t>……………………………………………………………………….3</w:t>
      </w:r>
    </w:p>
    <w:p w:rsidR="00B52987" w:rsidRPr="00DF4980" w:rsidRDefault="00B52987" w:rsidP="00B41A52">
      <w:pPr>
        <w:spacing w:after="0" w:line="360" w:lineRule="auto"/>
        <w:ind w:firstLine="567"/>
        <w:jc w:val="both"/>
        <w:rPr>
          <w:rFonts w:ascii="Times New Roman" w:hAnsi="Times New Roman"/>
          <w:b/>
          <w:sz w:val="28"/>
          <w:szCs w:val="28"/>
          <w:lang w:val="uk-UA"/>
        </w:rPr>
      </w:pPr>
      <w:r w:rsidRPr="00DF4980">
        <w:rPr>
          <w:rFonts w:ascii="Times New Roman" w:hAnsi="Times New Roman"/>
          <w:b/>
          <w:sz w:val="28"/>
          <w:szCs w:val="28"/>
          <w:lang w:val="uk-UA"/>
        </w:rPr>
        <w:t>РОЗДІЛ 1 ТЕОРЕТИЧНІ АСПЕКТИ ДІЯЛЬНОСТІ СОЦІАЛЬНОГО ПЕДАГОГА З ВИПУСКНИКАМИ ЗАКЛАДУ ЗАГАЛЬНОЇ СЕРЕДНЬОЇ ОСВІТИ……………………………</w:t>
      </w:r>
      <w:r w:rsidR="007708CF">
        <w:rPr>
          <w:rFonts w:ascii="Times New Roman" w:hAnsi="Times New Roman"/>
          <w:b/>
          <w:sz w:val="28"/>
          <w:szCs w:val="28"/>
          <w:lang w:val="uk-UA"/>
        </w:rPr>
        <w:t>…………….8</w:t>
      </w:r>
    </w:p>
    <w:p w:rsidR="00B52987" w:rsidRPr="00B41A52" w:rsidRDefault="00B52987" w:rsidP="00B41A52">
      <w:pPr>
        <w:pStyle w:val="a3"/>
        <w:numPr>
          <w:ilvl w:val="1"/>
          <w:numId w:val="1"/>
        </w:numPr>
        <w:spacing w:after="0" w:line="360" w:lineRule="auto"/>
        <w:ind w:left="0" w:firstLine="567"/>
        <w:jc w:val="both"/>
        <w:rPr>
          <w:rFonts w:ascii="Times New Roman" w:hAnsi="Times New Roman"/>
          <w:sz w:val="28"/>
          <w:szCs w:val="28"/>
          <w:lang w:val="uk-UA"/>
        </w:rPr>
      </w:pPr>
      <w:r w:rsidRPr="00B41A52">
        <w:rPr>
          <w:rFonts w:ascii="Times New Roman" w:hAnsi="Times New Roman"/>
          <w:sz w:val="28"/>
          <w:szCs w:val="28"/>
          <w:lang w:val="uk-UA"/>
        </w:rPr>
        <w:t>Психолого-педагогічні особливості дітей юнацького віку…</w:t>
      </w:r>
      <w:r w:rsidR="007708CF">
        <w:rPr>
          <w:rFonts w:ascii="Times New Roman" w:hAnsi="Times New Roman"/>
          <w:sz w:val="28"/>
          <w:szCs w:val="28"/>
          <w:lang w:val="uk-UA"/>
        </w:rPr>
        <w:t>……8</w:t>
      </w:r>
    </w:p>
    <w:p w:rsidR="00B52987" w:rsidRDefault="00B52987" w:rsidP="00B41A52">
      <w:pPr>
        <w:pStyle w:val="a3"/>
        <w:numPr>
          <w:ilvl w:val="1"/>
          <w:numId w:val="1"/>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Аналіз сучасного стану готовності випускників закладів загальної середньої освіти до самостійного життя…</w:t>
      </w:r>
      <w:r w:rsidR="007708CF">
        <w:rPr>
          <w:rFonts w:ascii="Times New Roman" w:hAnsi="Times New Roman"/>
          <w:sz w:val="28"/>
          <w:szCs w:val="28"/>
          <w:lang w:val="uk-UA"/>
        </w:rPr>
        <w:t>……………………………………14</w:t>
      </w:r>
    </w:p>
    <w:p w:rsidR="00B52987" w:rsidRDefault="00B52987" w:rsidP="00B41A52">
      <w:pPr>
        <w:pStyle w:val="a3"/>
        <w:numPr>
          <w:ilvl w:val="1"/>
          <w:numId w:val="1"/>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Структура соціально-педагогічної діяльності щодо підготовки випускників закладів загальної середньої освіти до самостійного життя…</w:t>
      </w:r>
      <w:r w:rsidR="007708CF">
        <w:rPr>
          <w:rFonts w:ascii="Times New Roman" w:hAnsi="Times New Roman"/>
          <w:sz w:val="28"/>
          <w:szCs w:val="28"/>
          <w:lang w:val="uk-UA"/>
        </w:rPr>
        <w:t>..26</w:t>
      </w:r>
    </w:p>
    <w:p w:rsidR="00B52987" w:rsidRPr="00D263AC" w:rsidRDefault="00B52987" w:rsidP="005C77C4">
      <w:pPr>
        <w:pStyle w:val="a3"/>
        <w:spacing w:after="0" w:line="360" w:lineRule="auto"/>
        <w:ind w:left="567"/>
        <w:jc w:val="both"/>
        <w:rPr>
          <w:rFonts w:ascii="Times New Roman" w:hAnsi="Times New Roman"/>
          <w:sz w:val="28"/>
          <w:szCs w:val="28"/>
          <w:lang w:val="uk-UA"/>
        </w:rPr>
      </w:pPr>
      <w:r w:rsidRPr="00D263AC">
        <w:rPr>
          <w:rFonts w:ascii="Times New Roman" w:hAnsi="Times New Roman"/>
          <w:sz w:val="28"/>
          <w:szCs w:val="28"/>
          <w:lang w:val="uk-UA"/>
        </w:rPr>
        <w:t>Висновки до першого розділу……</w:t>
      </w:r>
      <w:r w:rsidR="007708CF" w:rsidRPr="00D263AC">
        <w:rPr>
          <w:rFonts w:ascii="Times New Roman" w:hAnsi="Times New Roman"/>
          <w:sz w:val="28"/>
          <w:szCs w:val="28"/>
          <w:lang w:val="uk-UA"/>
        </w:rPr>
        <w:t>………………</w:t>
      </w:r>
      <w:r w:rsidR="00D263AC">
        <w:rPr>
          <w:rFonts w:ascii="Times New Roman" w:hAnsi="Times New Roman"/>
          <w:sz w:val="28"/>
          <w:szCs w:val="28"/>
          <w:lang w:val="uk-UA"/>
        </w:rPr>
        <w:t>..</w:t>
      </w:r>
      <w:r w:rsidR="007708CF" w:rsidRPr="00D263AC">
        <w:rPr>
          <w:rFonts w:ascii="Times New Roman" w:hAnsi="Times New Roman"/>
          <w:sz w:val="28"/>
          <w:szCs w:val="28"/>
          <w:lang w:val="uk-UA"/>
        </w:rPr>
        <w:t>……………………</w:t>
      </w:r>
      <w:r w:rsidR="00D263AC" w:rsidRPr="00D263AC">
        <w:rPr>
          <w:rFonts w:ascii="Times New Roman" w:hAnsi="Times New Roman"/>
          <w:sz w:val="28"/>
          <w:szCs w:val="28"/>
          <w:lang w:val="uk-UA"/>
        </w:rPr>
        <w:t>..</w:t>
      </w:r>
      <w:r w:rsidR="007708CF" w:rsidRPr="00D263AC">
        <w:rPr>
          <w:rFonts w:ascii="Times New Roman" w:hAnsi="Times New Roman"/>
          <w:sz w:val="28"/>
          <w:szCs w:val="28"/>
          <w:lang w:val="uk-UA"/>
        </w:rPr>
        <w:t>.39</w:t>
      </w:r>
    </w:p>
    <w:p w:rsidR="00B52987" w:rsidRPr="00DF4980" w:rsidRDefault="00B52987" w:rsidP="00B41A52">
      <w:pPr>
        <w:spacing w:after="0" w:line="360" w:lineRule="auto"/>
        <w:ind w:firstLine="567"/>
        <w:jc w:val="both"/>
        <w:rPr>
          <w:rFonts w:ascii="Times New Roman" w:hAnsi="Times New Roman"/>
          <w:b/>
          <w:sz w:val="28"/>
          <w:szCs w:val="28"/>
          <w:lang w:val="uk-UA"/>
        </w:rPr>
      </w:pPr>
      <w:r w:rsidRPr="00DF4980">
        <w:rPr>
          <w:rFonts w:ascii="Times New Roman" w:hAnsi="Times New Roman"/>
          <w:b/>
          <w:sz w:val="28"/>
          <w:szCs w:val="28"/>
          <w:lang w:val="uk-UA"/>
        </w:rPr>
        <w:t>РОЗДІЛ 2 ЕКСПЕРИМЕНТАЛЬНЕ ДОСЛІДЖЕННЯ ПРОЦЕСУ ФОРМУВАННЯ ГОТОВНОСТІ ВИПУСКНИКІВ ЗАКЛАДУ ЗАГАЛЬНОЇ СЕРЕДНЬОЇ ОСВІТИ ДО САМОСТІЙНОГО ЖИТТЯ</w:t>
      </w:r>
      <w:r w:rsidR="007708CF">
        <w:rPr>
          <w:rFonts w:ascii="Times New Roman" w:hAnsi="Times New Roman"/>
          <w:b/>
          <w:sz w:val="28"/>
          <w:szCs w:val="28"/>
          <w:lang w:val="uk-UA"/>
        </w:rPr>
        <w:t>…41</w:t>
      </w:r>
    </w:p>
    <w:p w:rsidR="00B52987" w:rsidRDefault="00B52987" w:rsidP="00B41A5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2.1 Визначення критеріїв та рівнів готовності випускників закладів загальної середньої освіти до самостійного життя…</w:t>
      </w:r>
      <w:r w:rsidR="007708CF">
        <w:rPr>
          <w:rFonts w:ascii="Times New Roman" w:hAnsi="Times New Roman"/>
          <w:sz w:val="28"/>
          <w:szCs w:val="28"/>
          <w:lang w:val="uk-UA"/>
        </w:rPr>
        <w:t>…………………………41</w:t>
      </w:r>
    </w:p>
    <w:p w:rsidR="00B52987" w:rsidRDefault="00B52987" w:rsidP="00B41A5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2.2 Розробка та реалізація програми діяльності соціального педагога щодо підготовки випускників закладу загальної середньої освіти до самостійного життя…</w:t>
      </w:r>
      <w:r w:rsidR="007708CF">
        <w:rPr>
          <w:rFonts w:ascii="Times New Roman" w:hAnsi="Times New Roman"/>
          <w:sz w:val="28"/>
          <w:szCs w:val="28"/>
          <w:lang w:val="uk-UA"/>
        </w:rPr>
        <w:t>…………………………………………………………...49</w:t>
      </w:r>
    </w:p>
    <w:p w:rsidR="00B52987" w:rsidRDefault="00B52987" w:rsidP="00B41A5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2.3 Систематизація результатів досліджень та аналіз програми діяльності соціального педагога…</w:t>
      </w:r>
      <w:r w:rsidR="007708CF">
        <w:rPr>
          <w:rFonts w:ascii="Times New Roman" w:hAnsi="Times New Roman"/>
          <w:sz w:val="28"/>
          <w:szCs w:val="28"/>
          <w:lang w:val="uk-UA"/>
        </w:rPr>
        <w:t>…………………………………………………………</w:t>
      </w:r>
      <w:r w:rsidR="00D263AC">
        <w:rPr>
          <w:rFonts w:ascii="Times New Roman" w:hAnsi="Times New Roman"/>
          <w:sz w:val="28"/>
          <w:szCs w:val="28"/>
          <w:lang w:val="uk-UA"/>
        </w:rPr>
        <w:t>.69</w:t>
      </w:r>
    </w:p>
    <w:p w:rsidR="00B52987" w:rsidRDefault="00B52987" w:rsidP="00B41A5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Висновки до другого розділу…………</w:t>
      </w:r>
      <w:r w:rsidR="00D263AC">
        <w:rPr>
          <w:rFonts w:ascii="Times New Roman" w:hAnsi="Times New Roman"/>
          <w:sz w:val="28"/>
          <w:szCs w:val="28"/>
          <w:lang w:val="uk-UA"/>
        </w:rPr>
        <w:t>…………………………………...81</w:t>
      </w:r>
    </w:p>
    <w:p w:rsidR="00B52987" w:rsidRPr="00DF4980" w:rsidRDefault="00B52987" w:rsidP="00B41A52">
      <w:pPr>
        <w:spacing w:after="0" w:line="360" w:lineRule="auto"/>
        <w:ind w:firstLine="567"/>
        <w:jc w:val="both"/>
        <w:rPr>
          <w:rFonts w:ascii="Times New Roman" w:hAnsi="Times New Roman"/>
          <w:b/>
          <w:sz w:val="28"/>
          <w:szCs w:val="28"/>
          <w:lang w:val="uk-UA"/>
        </w:rPr>
      </w:pPr>
      <w:r w:rsidRPr="00DF4980">
        <w:rPr>
          <w:rFonts w:ascii="Times New Roman" w:hAnsi="Times New Roman"/>
          <w:b/>
          <w:sz w:val="28"/>
          <w:szCs w:val="28"/>
          <w:lang w:val="uk-UA"/>
        </w:rPr>
        <w:t>ЗАГАЛЬНІ ВИСНОВКИ</w:t>
      </w:r>
      <w:r w:rsidR="00D263AC">
        <w:rPr>
          <w:rFonts w:ascii="Times New Roman" w:hAnsi="Times New Roman"/>
          <w:b/>
          <w:sz w:val="28"/>
          <w:szCs w:val="28"/>
          <w:lang w:val="uk-UA"/>
        </w:rPr>
        <w:t>…………………………………………………84</w:t>
      </w:r>
    </w:p>
    <w:p w:rsidR="00B52987" w:rsidRPr="00DF4980" w:rsidRDefault="00B52987" w:rsidP="00B41A52">
      <w:pPr>
        <w:spacing w:after="0" w:line="360" w:lineRule="auto"/>
        <w:ind w:firstLine="567"/>
        <w:jc w:val="both"/>
        <w:rPr>
          <w:rFonts w:ascii="Times New Roman" w:hAnsi="Times New Roman"/>
          <w:b/>
          <w:sz w:val="28"/>
          <w:szCs w:val="28"/>
          <w:lang w:val="uk-UA"/>
        </w:rPr>
      </w:pPr>
      <w:r w:rsidRPr="00DF4980">
        <w:rPr>
          <w:rFonts w:ascii="Times New Roman" w:hAnsi="Times New Roman"/>
          <w:b/>
          <w:sz w:val="28"/>
          <w:szCs w:val="28"/>
          <w:lang w:val="uk-UA"/>
        </w:rPr>
        <w:t>СПИСОК ВИКОРИСТАНИХ ДЖЕРЕЛ</w:t>
      </w:r>
      <w:r w:rsidR="00D263AC">
        <w:rPr>
          <w:rFonts w:ascii="Times New Roman" w:hAnsi="Times New Roman"/>
          <w:b/>
          <w:sz w:val="28"/>
          <w:szCs w:val="28"/>
          <w:lang w:val="uk-UA"/>
        </w:rPr>
        <w:t>………………………………88</w:t>
      </w:r>
    </w:p>
    <w:p w:rsidR="00B52987" w:rsidRPr="00DF4980" w:rsidRDefault="00B52987" w:rsidP="00B41A52">
      <w:pPr>
        <w:spacing w:after="0" w:line="360" w:lineRule="auto"/>
        <w:ind w:firstLine="567"/>
        <w:jc w:val="both"/>
        <w:rPr>
          <w:rFonts w:ascii="Times New Roman" w:hAnsi="Times New Roman"/>
          <w:b/>
          <w:sz w:val="28"/>
          <w:szCs w:val="28"/>
          <w:lang w:val="uk-UA"/>
        </w:rPr>
      </w:pPr>
      <w:r w:rsidRPr="00DF4980">
        <w:rPr>
          <w:rFonts w:ascii="Times New Roman" w:hAnsi="Times New Roman"/>
          <w:b/>
          <w:sz w:val="28"/>
          <w:szCs w:val="28"/>
          <w:lang w:val="uk-UA"/>
        </w:rPr>
        <w:t>ДОДАТКИ…</w:t>
      </w:r>
      <w:r w:rsidR="00D263AC">
        <w:rPr>
          <w:rFonts w:ascii="Times New Roman" w:hAnsi="Times New Roman"/>
          <w:b/>
          <w:sz w:val="28"/>
          <w:szCs w:val="28"/>
          <w:lang w:val="uk-UA"/>
        </w:rPr>
        <w:t>……………………………………………………………….97</w:t>
      </w:r>
    </w:p>
    <w:p w:rsidR="00B52987" w:rsidRDefault="00B52987">
      <w:pPr>
        <w:rPr>
          <w:rFonts w:ascii="Times New Roman" w:hAnsi="Times New Roman"/>
          <w:sz w:val="28"/>
          <w:szCs w:val="28"/>
          <w:lang w:val="uk-UA"/>
        </w:rPr>
      </w:pPr>
      <w:r>
        <w:rPr>
          <w:rFonts w:ascii="Times New Roman" w:hAnsi="Times New Roman"/>
          <w:sz w:val="28"/>
          <w:szCs w:val="28"/>
          <w:lang w:val="uk-UA"/>
        </w:rPr>
        <w:br w:type="page"/>
      </w:r>
    </w:p>
    <w:p w:rsidR="00B52987" w:rsidRPr="00DF4980" w:rsidRDefault="00B52987" w:rsidP="00DF4980">
      <w:pPr>
        <w:spacing w:after="0" w:line="360" w:lineRule="auto"/>
        <w:ind w:firstLine="567"/>
        <w:jc w:val="center"/>
        <w:rPr>
          <w:rFonts w:ascii="Times New Roman" w:hAnsi="Times New Roman"/>
          <w:b/>
          <w:sz w:val="28"/>
          <w:szCs w:val="28"/>
          <w:lang w:val="uk-UA"/>
        </w:rPr>
      </w:pPr>
      <w:r w:rsidRPr="00DF4980">
        <w:rPr>
          <w:rFonts w:ascii="Times New Roman" w:hAnsi="Times New Roman"/>
          <w:b/>
          <w:sz w:val="28"/>
          <w:szCs w:val="28"/>
          <w:lang w:val="uk-UA"/>
        </w:rPr>
        <w:t>ВСТУП</w:t>
      </w:r>
    </w:p>
    <w:p w:rsidR="00B52987" w:rsidRDefault="00B52987" w:rsidP="00F52CE8">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Питання виховання дітей юнацького віку – із пріоритетних в державі. Кожна успішна доля майбутніх випускників закладу </w:t>
      </w:r>
      <w:r w:rsidR="00BE570E">
        <w:rPr>
          <w:rFonts w:ascii="Times New Roman" w:hAnsi="Times New Roman"/>
          <w:sz w:val="28"/>
          <w:szCs w:val="28"/>
          <w:lang w:val="uk-UA"/>
        </w:rPr>
        <w:t>загальної середньої освіти</w:t>
      </w:r>
      <w:r>
        <w:rPr>
          <w:rFonts w:ascii="Times New Roman" w:hAnsi="Times New Roman"/>
          <w:sz w:val="28"/>
          <w:szCs w:val="28"/>
          <w:lang w:val="uk-UA"/>
        </w:rPr>
        <w:t xml:space="preserve"> вирішує майбутнє нашої держави. Самостійне життя майбутніх випускників – це відповідальність за свою поведінку, продовження освіти і отримання професії, вміння планувати витрати на самого себе, а в майбутньому і на сім’ю, організовувати вільний час, уникати небезпек.</w:t>
      </w:r>
    </w:p>
    <w:p w:rsidR="00B52987" w:rsidRDefault="00B52987" w:rsidP="00F52CE8">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Старший шкільний вік – вік переходу до дорослості. Здебільшого повністю завершується статеве дозрівання. За своїм фізичним станом і зовнішнім виглядом старшокласники наближаються до дорослих. Головне в їх соціальній ситуації розвитку – це спрямованість на майбутнє, тобто закінчення школи і </w:t>
      </w:r>
      <w:r w:rsidR="00E50507">
        <w:rPr>
          <w:rFonts w:ascii="Times New Roman" w:hAnsi="Times New Roman"/>
          <w:sz w:val="28"/>
          <w:szCs w:val="28"/>
          <w:lang w:val="uk-UA"/>
        </w:rPr>
        <w:t>вибір професії [</w:t>
      </w:r>
      <w:r w:rsidR="00E50507" w:rsidRPr="00E50507">
        <w:rPr>
          <w:rFonts w:ascii="Times New Roman" w:hAnsi="Times New Roman"/>
          <w:sz w:val="28"/>
          <w:szCs w:val="28"/>
        </w:rPr>
        <w:t>72</w:t>
      </w:r>
      <w:r>
        <w:rPr>
          <w:rFonts w:ascii="Times New Roman" w:hAnsi="Times New Roman"/>
          <w:sz w:val="28"/>
          <w:szCs w:val="28"/>
          <w:lang w:val="uk-UA"/>
        </w:rPr>
        <w:t>].</w:t>
      </w:r>
    </w:p>
    <w:p w:rsidR="00B52987" w:rsidRDefault="00B52987" w:rsidP="00F52CE8">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Соціально-економічні перетворення, які відбуваються у нашій державі відбиваються на умовах вихова</w:t>
      </w:r>
      <w:r w:rsidR="005D061F">
        <w:rPr>
          <w:rFonts w:ascii="Times New Roman" w:hAnsi="Times New Roman"/>
          <w:sz w:val="28"/>
          <w:szCs w:val="28"/>
          <w:lang w:val="uk-UA"/>
        </w:rPr>
        <w:t xml:space="preserve">ння і навчання випускників закладів загальної середньої освіти </w:t>
      </w:r>
      <w:r>
        <w:rPr>
          <w:rFonts w:ascii="Times New Roman" w:hAnsi="Times New Roman"/>
          <w:sz w:val="28"/>
          <w:szCs w:val="28"/>
          <w:lang w:val="uk-UA"/>
        </w:rPr>
        <w:t>в юнацькому віці виразно постає потреба у формуванні світогляду, тобто розумінні закономірностей оточуючого світу і створенні системи поглядів. Старшокласники прагнуть до самостійності суджень, не схильні довіряти авторитетам, часом переоцінюють свої можливості. Перед педагогами постає завдання підготовки дітей до життя у суспіль</w:t>
      </w:r>
      <w:r w:rsidR="00E50507">
        <w:rPr>
          <w:rFonts w:ascii="Times New Roman" w:hAnsi="Times New Roman"/>
          <w:sz w:val="28"/>
          <w:szCs w:val="28"/>
          <w:lang w:val="uk-UA"/>
        </w:rPr>
        <w:t>стві [</w:t>
      </w:r>
      <w:r w:rsidR="00E50507" w:rsidRPr="00E50507">
        <w:rPr>
          <w:rFonts w:ascii="Times New Roman" w:hAnsi="Times New Roman"/>
          <w:sz w:val="28"/>
          <w:szCs w:val="28"/>
        </w:rPr>
        <w:t>3</w:t>
      </w:r>
      <w:r>
        <w:rPr>
          <w:rFonts w:ascii="Times New Roman" w:hAnsi="Times New Roman"/>
          <w:sz w:val="28"/>
          <w:szCs w:val="28"/>
          <w:lang w:val="uk-UA"/>
        </w:rPr>
        <w:t>].</w:t>
      </w:r>
    </w:p>
    <w:p w:rsidR="00B52987" w:rsidRDefault="00B52987" w:rsidP="00F52CE8">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Психологія старшокласників відзначається суперечливими явищами. З одного боку – зростання інтелектуальної і моральної зрілості, пошуки світогляду, спрямованість на майбутнє, юнацький романтизм, довіра до авторитетних дорослих. З іншого боку – тенденції негативізму, який виступає у вигляді юнацької субкультури з її небезпечним ухилом у бік зневаги до моралі. Зрештою у роботі зі старшокласниками можуть трапитися педагогічні конфлікти. Тому учителі повинні достатньо враховувати особистісні зміни стар</w:t>
      </w:r>
      <w:r w:rsidR="00E50507">
        <w:rPr>
          <w:rFonts w:ascii="Times New Roman" w:hAnsi="Times New Roman"/>
          <w:sz w:val="28"/>
          <w:szCs w:val="28"/>
          <w:lang w:val="uk-UA"/>
        </w:rPr>
        <w:t>шокласників [</w:t>
      </w:r>
      <w:r w:rsidR="00E50507" w:rsidRPr="000A754B">
        <w:rPr>
          <w:rFonts w:ascii="Times New Roman" w:hAnsi="Times New Roman"/>
          <w:sz w:val="28"/>
          <w:szCs w:val="28"/>
          <w:lang w:val="uk-UA"/>
        </w:rPr>
        <w:t>24</w:t>
      </w:r>
      <w:r w:rsidR="00E50507">
        <w:rPr>
          <w:rFonts w:ascii="Times New Roman" w:hAnsi="Times New Roman"/>
          <w:sz w:val="28"/>
          <w:szCs w:val="28"/>
          <w:lang w:val="uk-UA"/>
        </w:rPr>
        <w:t xml:space="preserve">; </w:t>
      </w:r>
      <w:r w:rsidR="00E50507" w:rsidRPr="000A754B">
        <w:rPr>
          <w:rFonts w:ascii="Times New Roman" w:hAnsi="Times New Roman"/>
          <w:sz w:val="28"/>
          <w:szCs w:val="28"/>
          <w:lang w:val="uk-UA"/>
        </w:rPr>
        <w:t>72</w:t>
      </w:r>
      <w:r>
        <w:rPr>
          <w:rFonts w:ascii="Times New Roman" w:hAnsi="Times New Roman"/>
          <w:sz w:val="28"/>
          <w:szCs w:val="28"/>
          <w:lang w:val="uk-UA"/>
        </w:rPr>
        <w:t>].</w:t>
      </w:r>
    </w:p>
    <w:p w:rsidR="00B52987" w:rsidRDefault="00B52987" w:rsidP="00F52CE8">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У старшому шкільному віці відбуваються важливі процеси формування світогляду, засобів самоствердження, спрямованості особистості, </w:t>
      </w:r>
      <w:r>
        <w:rPr>
          <w:rFonts w:ascii="Times New Roman" w:hAnsi="Times New Roman"/>
          <w:sz w:val="28"/>
          <w:szCs w:val="28"/>
          <w:lang w:val="uk-UA"/>
        </w:rPr>
        <w:lastRenderedPageBreak/>
        <w:t>професійної орієнтації учнів. Інтелектуальний і моральний розвиток старшокласників визначає у багатьох із них досить зрілі форми поведінки, які проявляються у самостійності, відповідальності, стриманості, гуманн</w:t>
      </w:r>
      <w:r w:rsidR="00E50507">
        <w:rPr>
          <w:rFonts w:ascii="Times New Roman" w:hAnsi="Times New Roman"/>
          <w:sz w:val="28"/>
          <w:szCs w:val="28"/>
          <w:lang w:val="uk-UA"/>
        </w:rPr>
        <w:t>ому ставленні до інших людей [66</w:t>
      </w:r>
      <w:r>
        <w:rPr>
          <w:rFonts w:ascii="Times New Roman" w:hAnsi="Times New Roman"/>
          <w:sz w:val="28"/>
          <w:szCs w:val="28"/>
          <w:lang w:val="uk-UA"/>
        </w:rPr>
        <w:t>].</w:t>
      </w:r>
    </w:p>
    <w:p w:rsidR="00B52987" w:rsidRDefault="00B52987" w:rsidP="00F52CE8">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Багато вчених вважають, що найбільш інтенсивна підготовка особистості до самостійного життя здійснюється саме у юнацькому віці. Старшокласники вирішують задачі завершального самовизначення та інтеграції у спільноту дорослих людей (набуття </w:t>
      </w:r>
      <w:proofErr w:type="spellStart"/>
      <w:r>
        <w:rPr>
          <w:rFonts w:ascii="Times New Roman" w:hAnsi="Times New Roman"/>
          <w:sz w:val="28"/>
          <w:szCs w:val="28"/>
          <w:lang w:val="uk-UA"/>
        </w:rPr>
        <w:t>Его-ідентичності</w:t>
      </w:r>
      <w:proofErr w:type="spellEnd"/>
      <w:r>
        <w:rPr>
          <w:rFonts w:ascii="Times New Roman" w:hAnsi="Times New Roman"/>
          <w:sz w:val="28"/>
          <w:szCs w:val="28"/>
          <w:lang w:val="uk-UA"/>
        </w:rPr>
        <w:t xml:space="preserve"> за Е. </w:t>
      </w:r>
      <w:proofErr w:type="spellStart"/>
      <w:r>
        <w:rPr>
          <w:rFonts w:ascii="Times New Roman" w:hAnsi="Times New Roman"/>
          <w:sz w:val="28"/>
          <w:szCs w:val="28"/>
          <w:lang w:val="uk-UA"/>
        </w:rPr>
        <w:t>Еріксоном</w:t>
      </w:r>
      <w:proofErr w:type="spellEnd"/>
      <w:r>
        <w:rPr>
          <w:rFonts w:ascii="Times New Roman" w:hAnsi="Times New Roman"/>
          <w:sz w:val="28"/>
          <w:szCs w:val="28"/>
          <w:lang w:val="uk-UA"/>
        </w:rPr>
        <w:t>, самовизначення за Д. Ельконіним, життєвого плану за І. Коном, інтелектуального дозрівання за Ж. </w:t>
      </w:r>
      <w:proofErr w:type="spellStart"/>
      <w:r>
        <w:rPr>
          <w:rFonts w:ascii="Times New Roman" w:hAnsi="Times New Roman"/>
          <w:sz w:val="28"/>
          <w:szCs w:val="28"/>
          <w:lang w:val="uk-UA"/>
        </w:rPr>
        <w:t>Піаже</w:t>
      </w:r>
      <w:proofErr w:type="spellEnd"/>
      <w:r>
        <w:rPr>
          <w:rFonts w:ascii="Times New Roman" w:hAnsi="Times New Roman"/>
          <w:sz w:val="28"/>
          <w:szCs w:val="28"/>
          <w:lang w:val="uk-UA"/>
        </w:rPr>
        <w:t>, Г. Костюком, пошук сенсу життя за В. </w:t>
      </w:r>
      <w:proofErr w:type="spellStart"/>
      <w:r>
        <w:rPr>
          <w:rFonts w:ascii="Times New Roman" w:hAnsi="Times New Roman"/>
          <w:sz w:val="28"/>
          <w:szCs w:val="28"/>
          <w:lang w:val="uk-UA"/>
        </w:rPr>
        <w:t>Франклом</w:t>
      </w:r>
      <w:proofErr w:type="spellEnd"/>
      <w:r>
        <w:rPr>
          <w:rFonts w:ascii="Times New Roman" w:hAnsi="Times New Roman"/>
          <w:sz w:val="28"/>
          <w:szCs w:val="28"/>
          <w:lang w:val="uk-UA"/>
        </w:rPr>
        <w:t>, К. </w:t>
      </w:r>
      <w:proofErr w:type="spellStart"/>
      <w:r>
        <w:rPr>
          <w:rFonts w:ascii="Times New Roman" w:hAnsi="Times New Roman"/>
          <w:sz w:val="28"/>
          <w:szCs w:val="28"/>
          <w:lang w:val="uk-UA"/>
        </w:rPr>
        <w:t>Обуховським</w:t>
      </w:r>
      <w:proofErr w:type="spellEnd"/>
      <w:r>
        <w:rPr>
          <w:rFonts w:ascii="Times New Roman" w:hAnsi="Times New Roman"/>
          <w:sz w:val="28"/>
          <w:szCs w:val="28"/>
          <w:lang w:val="uk-UA"/>
        </w:rPr>
        <w:t>, самореалізації та індивідуального розвитку за А. </w:t>
      </w:r>
      <w:proofErr w:type="spellStart"/>
      <w:r>
        <w:rPr>
          <w:rFonts w:ascii="Times New Roman" w:hAnsi="Times New Roman"/>
          <w:sz w:val="28"/>
          <w:szCs w:val="28"/>
          <w:lang w:val="uk-UA"/>
        </w:rPr>
        <w:t>Маслоу</w:t>
      </w:r>
      <w:proofErr w:type="spellEnd"/>
      <w:r>
        <w:rPr>
          <w:rFonts w:ascii="Times New Roman" w:hAnsi="Times New Roman"/>
          <w:sz w:val="28"/>
          <w:szCs w:val="28"/>
          <w:lang w:val="uk-UA"/>
        </w:rPr>
        <w:t>, зростання сили «Я» та здатності проявити свою індивідуальність в умовах групової діяльності та інтимної близькості, дружби за Г. Абрамовою, становлення якісно нової самосвідомості або «Я-концепції» за Р. Бернсом, М. </w:t>
      </w:r>
      <w:proofErr w:type="spellStart"/>
      <w:r>
        <w:rPr>
          <w:rFonts w:ascii="Times New Roman" w:hAnsi="Times New Roman"/>
          <w:sz w:val="28"/>
          <w:szCs w:val="28"/>
          <w:lang w:val="uk-UA"/>
        </w:rPr>
        <w:t>Боришевським</w:t>
      </w:r>
      <w:proofErr w:type="spellEnd"/>
      <w:r>
        <w:rPr>
          <w:rFonts w:ascii="Times New Roman" w:hAnsi="Times New Roman"/>
          <w:sz w:val="28"/>
          <w:szCs w:val="28"/>
          <w:lang w:val="uk-UA"/>
        </w:rPr>
        <w:t>, П. </w:t>
      </w:r>
      <w:proofErr w:type="spellStart"/>
      <w:r>
        <w:rPr>
          <w:rFonts w:ascii="Times New Roman" w:hAnsi="Times New Roman"/>
          <w:sz w:val="28"/>
          <w:szCs w:val="28"/>
          <w:lang w:val="uk-UA"/>
        </w:rPr>
        <w:t>Чаматою</w:t>
      </w:r>
      <w:proofErr w:type="spellEnd"/>
      <w:r>
        <w:rPr>
          <w:rFonts w:ascii="Times New Roman" w:hAnsi="Times New Roman"/>
          <w:sz w:val="28"/>
          <w:szCs w:val="28"/>
          <w:lang w:val="uk-UA"/>
        </w:rPr>
        <w:t>, І. </w:t>
      </w:r>
      <w:proofErr w:type="spellStart"/>
      <w:r>
        <w:rPr>
          <w:rFonts w:ascii="Times New Roman" w:hAnsi="Times New Roman"/>
          <w:sz w:val="28"/>
          <w:szCs w:val="28"/>
          <w:lang w:val="uk-UA"/>
        </w:rPr>
        <w:t>Чесноковою</w:t>
      </w:r>
      <w:proofErr w:type="spellEnd"/>
      <w:r>
        <w:rPr>
          <w:rFonts w:ascii="Times New Roman" w:hAnsi="Times New Roman"/>
          <w:sz w:val="28"/>
          <w:szCs w:val="28"/>
          <w:lang w:val="uk-UA"/>
        </w:rPr>
        <w:t>, встановлення моральної свідо</w:t>
      </w:r>
      <w:r w:rsidR="00E50507">
        <w:rPr>
          <w:rFonts w:ascii="Times New Roman" w:hAnsi="Times New Roman"/>
          <w:sz w:val="28"/>
          <w:szCs w:val="28"/>
          <w:lang w:val="uk-UA"/>
        </w:rPr>
        <w:t>мості за Л. </w:t>
      </w:r>
      <w:proofErr w:type="spellStart"/>
      <w:r w:rsidR="00E50507">
        <w:rPr>
          <w:rFonts w:ascii="Times New Roman" w:hAnsi="Times New Roman"/>
          <w:sz w:val="28"/>
          <w:szCs w:val="28"/>
          <w:lang w:val="uk-UA"/>
        </w:rPr>
        <w:t>Кольбергом</w:t>
      </w:r>
      <w:proofErr w:type="spellEnd"/>
      <w:r w:rsidR="00E50507">
        <w:rPr>
          <w:rFonts w:ascii="Times New Roman" w:hAnsi="Times New Roman"/>
          <w:sz w:val="28"/>
          <w:szCs w:val="28"/>
          <w:lang w:val="uk-UA"/>
        </w:rPr>
        <w:t xml:space="preserve"> тощо) [66; 72</w:t>
      </w:r>
      <w:r>
        <w:rPr>
          <w:rFonts w:ascii="Times New Roman" w:hAnsi="Times New Roman"/>
          <w:sz w:val="28"/>
          <w:szCs w:val="28"/>
          <w:lang w:val="uk-UA"/>
        </w:rPr>
        <w:t>].</w:t>
      </w:r>
    </w:p>
    <w:p w:rsidR="00B52987" w:rsidRDefault="00B52987" w:rsidP="00F52CE8">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Зрештою самостійність старшокласників створює передумови для успішної соціалізації учнів. Визначення ролі та місця молодого покоління як особливої соціально-демографічної групи висвітлено у роботах В. Дряпіка, І. Звєрєвої, В. Іванова, Н. </w:t>
      </w:r>
      <w:proofErr w:type="spellStart"/>
      <w:r>
        <w:rPr>
          <w:rFonts w:ascii="Times New Roman" w:hAnsi="Times New Roman"/>
          <w:sz w:val="28"/>
          <w:szCs w:val="28"/>
          <w:lang w:val="uk-UA"/>
        </w:rPr>
        <w:t>Лавриченко</w:t>
      </w:r>
      <w:proofErr w:type="spellEnd"/>
      <w:r>
        <w:rPr>
          <w:rFonts w:ascii="Times New Roman" w:hAnsi="Times New Roman"/>
          <w:sz w:val="28"/>
          <w:szCs w:val="28"/>
          <w:lang w:val="uk-UA"/>
        </w:rPr>
        <w:t>, Р. </w:t>
      </w:r>
      <w:proofErr w:type="spellStart"/>
      <w:r>
        <w:rPr>
          <w:rFonts w:ascii="Times New Roman" w:hAnsi="Times New Roman"/>
          <w:sz w:val="28"/>
          <w:szCs w:val="28"/>
          <w:lang w:val="uk-UA"/>
        </w:rPr>
        <w:t>Пріми</w:t>
      </w:r>
      <w:proofErr w:type="spellEnd"/>
      <w:r>
        <w:rPr>
          <w:rFonts w:ascii="Times New Roman" w:hAnsi="Times New Roman"/>
          <w:sz w:val="28"/>
          <w:szCs w:val="28"/>
          <w:lang w:val="uk-UA"/>
        </w:rPr>
        <w:t>, Л. Сорокіна. У роботах П. Ігнатенка, Г. </w:t>
      </w:r>
      <w:proofErr w:type="spellStart"/>
      <w:r>
        <w:rPr>
          <w:rFonts w:ascii="Times New Roman" w:hAnsi="Times New Roman"/>
          <w:sz w:val="28"/>
          <w:szCs w:val="28"/>
          <w:lang w:val="uk-UA"/>
        </w:rPr>
        <w:t>Філіпчука</w:t>
      </w:r>
      <w:proofErr w:type="spellEnd"/>
      <w:r>
        <w:rPr>
          <w:rFonts w:ascii="Times New Roman" w:hAnsi="Times New Roman"/>
          <w:sz w:val="28"/>
          <w:szCs w:val="28"/>
          <w:lang w:val="uk-UA"/>
        </w:rPr>
        <w:t>, Ю. </w:t>
      </w:r>
      <w:proofErr w:type="spellStart"/>
      <w:r>
        <w:rPr>
          <w:rFonts w:ascii="Times New Roman" w:hAnsi="Times New Roman"/>
          <w:sz w:val="28"/>
          <w:szCs w:val="28"/>
          <w:lang w:val="uk-UA"/>
        </w:rPr>
        <w:t>Завалевського</w:t>
      </w:r>
      <w:proofErr w:type="spellEnd"/>
      <w:r>
        <w:rPr>
          <w:rFonts w:ascii="Times New Roman" w:hAnsi="Times New Roman"/>
          <w:sz w:val="28"/>
          <w:szCs w:val="28"/>
          <w:lang w:val="uk-UA"/>
        </w:rPr>
        <w:t>, Н. </w:t>
      </w:r>
      <w:proofErr w:type="spellStart"/>
      <w:r>
        <w:rPr>
          <w:rFonts w:ascii="Times New Roman" w:hAnsi="Times New Roman"/>
          <w:sz w:val="28"/>
          <w:szCs w:val="28"/>
          <w:lang w:val="uk-UA"/>
        </w:rPr>
        <w:t>Деревʼянко</w:t>
      </w:r>
      <w:proofErr w:type="spellEnd"/>
      <w:r>
        <w:rPr>
          <w:rFonts w:ascii="Times New Roman" w:hAnsi="Times New Roman"/>
          <w:sz w:val="28"/>
          <w:szCs w:val="28"/>
          <w:lang w:val="uk-UA"/>
        </w:rPr>
        <w:t xml:space="preserve"> та інших підкреслюється значущість громадянського виховання саме старшокласників. Особливості соціалізації та соціального становлення молоді знайшли своє відображення у роботах Г. </w:t>
      </w:r>
      <w:proofErr w:type="spellStart"/>
      <w:r>
        <w:rPr>
          <w:rFonts w:ascii="Times New Roman" w:hAnsi="Times New Roman"/>
          <w:sz w:val="28"/>
          <w:szCs w:val="28"/>
          <w:lang w:val="uk-UA"/>
        </w:rPr>
        <w:t>Аверʼянової</w:t>
      </w:r>
      <w:proofErr w:type="spellEnd"/>
      <w:r>
        <w:rPr>
          <w:rFonts w:ascii="Times New Roman" w:hAnsi="Times New Roman"/>
          <w:sz w:val="28"/>
          <w:szCs w:val="28"/>
          <w:lang w:val="uk-UA"/>
        </w:rPr>
        <w:t>, Н. </w:t>
      </w:r>
      <w:proofErr w:type="spellStart"/>
      <w:r>
        <w:rPr>
          <w:rFonts w:ascii="Times New Roman" w:hAnsi="Times New Roman"/>
          <w:sz w:val="28"/>
          <w:szCs w:val="28"/>
          <w:lang w:val="uk-UA"/>
        </w:rPr>
        <w:t>Дембицької</w:t>
      </w:r>
      <w:proofErr w:type="spellEnd"/>
      <w:r>
        <w:rPr>
          <w:rFonts w:ascii="Times New Roman" w:hAnsi="Times New Roman"/>
          <w:sz w:val="28"/>
          <w:szCs w:val="28"/>
          <w:lang w:val="uk-UA"/>
        </w:rPr>
        <w:t>, А. </w:t>
      </w:r>
      <w:proofErr w:type="spellStart"/>
      <w:r>
        <w:rPr>
          <w:rFonts w:ascii="Times New Roman" w:hAnsi="Times New Roman"/>
          <w:sz w:val="28"/>
          <w:szCs w:val="28"/>
          <w:lang w:val="uk-UA"/>
        </w:rPr>
        <w:t>Капської</w:t>
      </w:r>
      <w:proofErr w:type="spellEnd"/>
      <w:r>
        <w:rPr>
          <w:rFonts w:ascii="Times New Roman" w:hAnsi="Times New Roman"/>
          <w:sz w:val="28"/>
          <w:szCs w:val="28"/>
          <w:lang w:val="uk-UA"/>
        </w:rPr>
        <w:t>, А. Ковальової, Л. </w:t>
      </w:r>
      <w:proofErr w:type="spellStart"/>
      <w:r>
        <w:rPr>
          <w:rFonts w:ascii="Times New Roman" w:hAnsi="Times New Roman"/>
          <w:sz w:val="28"/>
          <w:szCs w:val="28"/>
          <w:lang w:val="uk-UA"/>
        </w:rPr>
        <w:t>Міщ</w:t>
      </w:r>
      <w:r w:rsidR="00E50507">
        <w:rPr>
          <w:rFonts w:ascii="Times New Roman" w:hAnsi="Times New Roman"/>
          <w:sz w:val="28"/>
          <w:szCs w:val="28"/>
          <w:lang w:val="uk-UA"/>
        </w:rPr>
        <w:t>ик</w:t>
      </w:r>
      <w:proofErr w:type="spellEnd"/>
      <w:r w:rsidR="00E50507">
        <w:rPr>
          <w:rFonts w:ascii="Times New Roman" w:hAnsi="Times New Roman"/>
          <w:sz w:val="28"/>
          <w:szCs w:val="28"/>
          <w:lang w:val="uk-UA"/>
        </w:rPr>
        <w:t>, В. Москаленко, Т. </w:t>
      </w:r>
      <w:proofErr w:type="spellStart"/>
      <w:r w:rsidR="00E50507" w:rsidRPr="00E50507">
        <w:rPr>
          <w:rFonts w:ascii="Times New Roman" w:hAnsi="Times New Roman"/>
          <w:sz w:val="28"/>
          <w:szCs w:val="28"/>
          <w:lang w:val="uk-UA"/>
        </w:rPr>
        <w:t>Сорочан</w:t>
      </w:r>
      <w:proofErr w:type="spellEnd"/>
      <w:r w:rsidR="00E50507" w:rsidRPr="00E50507">
        <w:rPr>
          <w:rFonts w:ascii="Times New Roman" w:hAnsi="Times New Roman"/>
          <w:sz w:val="28"/>
          <w:szCs w:val="28"/>
          <w:lang w:val="uk-UA"/>
        </w:rPr>
        <w:t xml:space="preserve"> [2; 82</w:t>
      </w:r>
      <w:r w:rsidRPr="00E50507">
        <w:rPr>
          <w:rFonts w:ascii="Times New Roman" w:hAnsi="Times New Roman"/>
          <w:sz w:val="28"/>
          <w:szCs w:val="28"/>
          <w:lang w:val="uk-UA"/>
        </w:rPr>
        <w:t>].</w:t>
      </w:r>
      <w:r w:rsidRPr="00C23395">
        <w:rPr>
          <w:rFonts w:ascii="Times New Roman" w:hAnsi="Times New Roman"/>
          <w:sz w:val="28"/>
          <w:szCs w:val="28"/>
          <w:lang w:val="uk-UA"/>
        </w:rPr>
        <w:t xml:space="preserve"> </w:t>
      </w:r>
    </w:p>
    <w:p w:rsidR="00B52987" w:rsidRDefault="00B52987" w:rsidP="00F52CE8">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 останні роки напрацьована значна кількість досліджень, присвячених особливостям діяльності соціального педагога у загальноосвітньому навчальному закладі. Серед них роботи Л. </w:t>
      </w:r>
      <w:proofErr w:type="spellStart"/>
      <w:r>
        <w:rPr>
          <w:rFonts w:ascii="Times New Roman" w:hAnsi="Times New Roman"/>
          <w:sz w:val="28"/>
          <w:szCs w:val="28"/>
          <w:lang w:val="uk-UA"/>
        </w:rPr>
        <w:t>Артюшкіної</w:t>
      </w:r>
      <w:proofErr w:type="spellEnd"/>
      <w:r>
        <w:rPr>
          <w:rFonts w:ascii="Times New Roman" w:hAnsi="Times New Roman"/>
          <w:sz w:val="28"/>
          <w:szCs w:val="28"/>
          <w:lang w:val="uk-UA"/>
        </w:rPr>
        <w:t>, Н. Басова, Л. </w:t>
      </w:r>
      <w:proofErr w:type="spellStart"/>
      <w:r>
        <w:rPr>
          <w:rFonts w:ascii="Times New Roman" w:hAnsi="Times New Roman"/>
          <w:sz w:val="28"/>
          <w:szCs w:val="28"/>
          <w:lang w:val="uk-UA"/>
        </w:rPr>
        <w:t>Нікітіної</w:t>
      </w:r>
      <w:proofErr w:type="spellEnd"/>
      <w:r>
        <w:rPr>
          <w:rFonts w:ascii="Times New Roman" w:hAnsi="Times New Roman"/>
          <w:sz w:val="28"/>
          <w:szCs w:val="28"/>
          <w:lang w:val="uk-UA"/>
        </w:rPr>
        <w:t>, Р. </w:t>
      </w:r>
      <w:proofErr w:type="spellStart"/>
      <w:r>
        <w:rPr>
          <w:rFonts w:ascii="Times New Roman" w:hAnsi="Times New Roman"/>
          <w:sz w:val="28"/>
          <w:szCs w:val="28"/>
          <w:lang w:val="uk-UA"/>
        </w:rPr>
        <w:t>Овчарової</w:t>
      </w:r>
      <w:proofErr w:type="spellEnd"/>
      <w:r>
        <w:rPr>
          <w:rFonts w:ascii="Times New Roman" w:hAnsi="Times New Roman"/>
          <w:sz w:val="28"/>
          <w:szCs w:val="28"/>
          <w:lang w:val="uk-UA"/>
        </w:rPr>
        <w:t>, В. Сорочи</w:t>
      </w:r>
      <w:r w:rsidR="00E50507">
        <w:rPr>
          <w:rFonts w:ascii="Times New Roman" w:hAnsi="Times New Roman"/>
          <w:sz w:val="28"/>
          <w:szCs w:val="28"/>
          <w:lang w:val="uk-UA"/>
        </w:rPr>
        <w:t>нської, М. </w:t>
      </w:r>
      <w:proofErr w:type="spellStart"/>
      <w:r w:rsidR="00E50507">
        <w:rPr>
          <w:rFonts w:ascii="Times New Roman" w:hAnsi="Times New Roman"/>
          <w:sz w:val="28"/>
          <w:szCs w:val="28"/>
          <w:lang w:val="uk-UA"/>
        </w:rPr>
        <w:t>Шакурової</w:t>
      </w:r>
      <w:proofErr w:type="spellEnd"/>
      <w:r w:rsidR="00E50507">
        <w:rPr>
          <w:rFonts w:ascii="Times New Roman" w:hAnsi="Times New Roman"/>
          <w:sz w:val="28"/>
          <w:szCs w:val="28"/>
          <w:lang w:val="uk-UA"/>
        </w:rPr>
        <w:t xml:space="preserve"> та інших [7</w:t>
      </w:r>
      <w:r>
        <w:rPr>
          <w:rFonts w:ascii="Times New Roman" w:hAnsi="Times New Roman"/>
          <w:sz w:val="28"/>
          <w:szCs w:val="28"/>
          <w:lang w:val="uk-UA"/>
        </w:rPr>
        <w:t xml:space="preserve">]. </w:t>
      </w:r>
    </w:p>
    <w:p w:rsidR="00B52987" w:rsidRDefault="00B52987" w:rsidP="00F52CE8">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Підготовка дітей старшого шкільного віку до самостійного життя у суспільстві – тривалий, безперервний соціально-педагогічний процес залучення їх до системи складних соціальних стосунків. Означена проблема зумовила вибір </w:t>
      </w:r>
      <w:r w:rsidRPr="00BF271D">
        <w:rPr>
          <w:rFonts w:ascii="Times New Roman" w:hAnsi="Times New Roman"/>
          <w:b/>
          <w:sz w:val="28"/>
          <w:szCs w:val="28"/>
          <w:lang w:val="uk-UA"/>
        </w:rPr>
        <w:t>теми</w:t>
      </w:r>
      <w:r>
        <w:rPr>
          <w:rFonts w:ascii="Times New Roman" w:hAnsi="Times New Roman"/>
          <w:sz w:val="28"/>
          <w:szCs w:val="28"/>
          <w:lang w:val="uk-UA"/>
        </w:rPr>
        <w:t xml:space="preserve"> нашого дослідження «Особливості діяльності соціального педагога щодо підготовки випускників закладів загальної середньої освіти до самостійного життя».</w:t>
      </w:r>
    </w:p>
    <w:p w:rsidR="00B52987" w:rsidRDefault="00B52987" w:rsidP="00F52CE8">
      <w:pPr>
        <w:spacing w:after="0" w:line="360" w:lineRule="auto"/>
        <w:ind w:firstLine="567"/>
        <w:jc w:val="both"/>
        <w:rPr>
          <w:rFonts w:ascii="Times New Roman" w:hAnsi="Times New Roman"/>
          <w:sz w:val="28"/>
          <w:szCs w:val="28"/>
          <w:lang w:val="uk-UA"/>
        </w:rPr>
      </w:pPr>
      <w:r w:rsidRPr="00BF271D">
        <w:rPr>
          <w:rFonts w:ascii="Times New Roman" w:hAnsi="Times New Roman"/>
          <w:b/>
          <w:sz w:val="28"/>
          <w:szCs w:val="28"/>
          <w:lang w:val="uk-UA"/>
        </w:rPr>
        <w:t>Мета дослідження</w:t>
      </w:r>
      <w:r>
        <w:rPr>
          <w:rFonts w:ascii="Times New Roman" w:hAnsi="Times New Roman"/>
          <w:sz w:val="28"/>
          <w:szCs w:val="28"/>
          <w:lang w:val="uk-UA"/>
        </w:rPr>
        <w:t>: на основі аналізу рівня сформован</w:t>
      </w:r>
      <w:r w:rsidR="005D061F">
        <w:rPr>
          <w:rFonts w:ascii="Times New Roman" w:hAnsi="Times New Roman"/>
          <w:sz w:val="28"/>
          <w:szCs w:val="28"/>
          <w:lang w:val="uk-UA"/>
        </w:rPr>
        <w:t>ості готовності випускників закладу загальної середньої освіти</w:t>
      </w:r>
      <w:r>
        <w:rPr>
          <w:rFonts w:ascii="Times New Roman" w:hAnsi="Times New Roman"/>
          <w:sz w:val="28"/>
          <w:szCs w:val="28"/>
          <w:lang w:val="uk-UA"/>
        </w:rPr>
        <w:t xml:space="preserve"> до самостійного життя, виявити засоби впливу соціального педагога на ді</w:t>
      </w:r>
      <w:r w:rsidR="005D061F">
        <w:rPr>
          <w:rFonts w:ascii="Times New Roman" w:hAnsi="Times New Roman"/>
          <w:sz w:val="28"/>
          <w:szCs w:val="28"/>
          <w:lang w:val="uk-UA"/>
        </w:rPr>
        <w:t>тей юнацького віку в умовах закладу загальної середньої освіти</w:t>
      </w:r>
      <w:r>
        <w:rPr>
          <w:rFonts w:ascii="Times New Roman" w:hAnsi="Times New Roman"/>
          <w:sz w:val="28"/>
          <w:szCs w:val="28"/>
          <w:lang w:val="uk-UA"/>
        </w:rPr>
        <w:t xml:space="preserve">; розробити програму діяльності соціального педагога </w:t>
      </w:r>
      <w:r w:rsidR="005D061F">
        <w:rPr>
          <w:rFonts w:ascii="Times New Roman" w:hAnsi="Times New Roman"/>
          <w:sz w:val="28"/>
          <w:szCs w:val="28"/>
          <w:lang w:val="uk-UA"/>
        </w:rPr>
        <w:t>щодо підготовки випускників закладу загальної середньої освіти</w:t>
      </w:r>
      <w:r>
        <w:rPr>
          <w:rFonts w:ascii="Times New Roman" w:hAnsi="Times New Roman"/>
          <w:sz w:val="28"/>
          <w:szCs w:val="28"/>
          <w:lang w:val="uk-UA"/>
        </w:rPr>
        <w:t xml:space="preserve"> до самостійного життя.</w:t>
      </w:r>
    </w:p>
    <w:p w:rsidR="00B52987" w:rsidRDefault="00B52987" w:rsidP="00F52CE8">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Відповідно до мети були визначені такі </w:t>
      </w:r>
      <w:r w:rsidRPr="00BF271D">
        <w:rPr>
          <w:rFonts w:ascii="Times New Roman" w:hAnsi="Times New Roman"/>
          <w:b/>
          <w:sz w:val="28"/>
          <w:szCs w:val="28"/>
          <w:lang w:val="uk-UA"/>
        </w:rPr>
        <w:t>завдання:</w:t>
      </w:r>
    </w:p>
    <w:p w:rsidR="00B52987" w:rsidRDefault="00B52987" w:rsidP="00BF271D">
      <w:pPr>
        <w:pStyle w:val="a3"/>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Проаналізувати наукову літературу з проблеми дослідження.</w:t>
      </w:r>
    </w:p>
    <w:p w:rsidR="00B52987" w:rsidRDefault="00B52987" w:rsidP="00BF271D">
      <w:pPr>
        <w:pStyle w:val="a3"/>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Визначити особливості діяльн</w:t>
      </w:r>
      <w:r w:rsidR="005D061F">
        <w:rPr>
          <w:rFonts w:ascii="Times New Roman" w:hAnsi="Times New Roman"/>
          <w:sz w:val="28"/>
          <w:szCs w:val="28"/>
          <w:lang w:val="uk-UA"/>
        </w:rPr>
        <w:t>ості соціального педагога в закладі загальної середньої освіти</w:t>
      </w:r>
      <w:r>
        <w:rPr>
          <w:rFonts w:ascii="Times New Roman" w:hAnsi="Times New Roman"/>
          <w:sz w:val="28"/>
          <w:szCs w:val="28"/>
          <w:lang w:val="uk-UA"/>
        </w:rPr>
        <w:t xml:space="preserve"> з питань підготовки дітей юнацького віку до самостійного життя.</w:t>
      </w:r>
    </w:p>
    <w:p w:rsidR="00B52987" w:rsidRDefault="00B52987" w:rsidP="00BF271D">
      <w:pPr>
        <w:pStyle w:val="a3"/>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Дослідити рівень сформован</w:t>
      </w:r>
      <w:r w:rsidR="005D061F">
        <w:rPr>
          <w:rFonts w:ascii="Times New Roman" w:hAnsi="Times New Roman"/>
          <w:sz w:val="28"/>
          <w:szCs w:val="28"/>
          <w:lang w:val="uk-UA"/>
        </w:rPr>
        <w:t>ості готовності випускників закладу загальної середньої освіти</w:t>
      </w:r>
      <w:r>
        <w:rPr>
          <w:rFonts w:ascii="Times New Roman" w:hAnsi="Times New Roman"/>
          <w:sz w:val="28"/>
          <w:szCs w:val="28"/>
          <w:lang w:val="uk-UA"/>
        </w:rPr>
        <w:t xml:space="preserve"> до самостійного життя.</w:t>
      </w:r>
    </w:p>
    <w:p w:rsidR="00B52987" w:rsidRDefault="00B52987" w:rsidP="00BF271D">
      <w:pPr>
        <w:pStyle w:val="a3"/>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Розробити програму діяльності соціального педагога </w:t>
      </w:r>
      <w:r w:rsidR="005D061F">
        <w:rPr>
          <w:rFonts w:ascii="Times New Roman" w:hAnsi="Times New Roman"/>
          <w:sz w:val="28"/>
          <w:szCs w:val="28"/>
          <w:lang w:val="uk-UA"/>
        </w:rPr>
        <w:t>щодо підготовки випускників закладу загальної середньої освіти</w:t>
      </w:r>
      <w:r>
        <w:rPr>
          <w:rFonts w:ascii="Times New Roman" w:hAnsi="Times New Roman"/>
          <w:sz w:val="28"/>
          <w:szCs w:val="28"/>
          <w:lang w:val="uk-UA"/>
        </w:rPr>
        <w:t xml:space="preserve"> до самостійного життя.</w:t>
      </w:r>
    </w:p>
    <w:p w:rsidR="00B52987" w:rsidRDefault="00B52987" w:rsidP="00BF271D">
      <w:pPr>
        <w:pStyle w:val="a3"/>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Дослідити ефективність розробленої програми.</w:t>
      </w:r>
    </w:p>
    <w:p w:rsidR="000A754B" w:rsidRDefault="000A754B" w:rsidP="000A754B">
      <w:pPr>
        <w:spacing w:after="0" w:line="360" w:lineRule="auto"/>
        <w:ind w:firstLine="567"/>
        <w:jc w:val="both"/>
        <w:rPr>
          <w:rFonts w:ascii="Times New Roman" w:hAnsi="Times New Roman"/>
          <w:sz w:val="28"/>
          <w:szCs w:val="28"/>
          <w:lang w:val="uk-UA"/>
        </w:rPr>
      </w:pPr>
      <w:r w:rsidRPr="00F32579">
        <w:rPr>
          <w:rFonts w:ascii="Times New Roman" w:hAnsi="Times New Roman"/>
          <w:b/>
          <w:sz w:val="28"/>
          <w:szCs w:val="28"/>
          <w:lang w:val="uk-UA"/>
        </w:rPr>
        <w:t xml:space="preserve">Об’єкт дослідження: </w:t>
      </w:r>
      <w:r w:rsidRPr="00F32579">
        <w:rPr>
          <w:rFonts w:ascii="Times New Roman" w:hAnsi="Times New Roman"/>
          <w:sz w:val="28"/>
          <w:szCs w:val="28"/>
          <w:lang w:val="uk-UA"/>
        </w:rPr>
        <w:t>діяльність соціального педагога з підготовки випускників закладу загальної середньої освіти до самостійного життя.</w:t>
      </w:r>
    </w:p>
    <w:p w:rsidR="000A754B" w:rsidRDefault="000A754B" w:rsidP="000A754B">
      <w:pPr>
        <w:spacing w:after="0" w:line="360" w:lineRule="auto"/>
        <w:ind w:firstLine="567"/>
        <w:jc w:val="both"/>
        <w:rPr>
          <w:rFonts w:ascii="Times New Roman" w:hAnsi="Times New Roman"/>
          <w:sz w:val="28"/>
          <w:szCs w:val="28"/>
          <w:lang w:val="uk-UA"/>
        </w:rPr>
      </w:pPr>
      <w:r w:rsidRPr="00F32579">
        <w:rPr>
          <w:rFonts w:ascii="Times New Roman" w:hAnsi="Times New Roman"/>
          <w:b/>
          <w:sz w:val="28"/>
          <w:szCs w:val="28"/>
          <w:lang w:val="uk-UA"/>
        </w:rPr>
        <w:t xml:space="preserve">Предмет дослідження: </w:t>
      </w:r>
      <w:r w:rsidRPr="00F32579">
        <w:rPr>
          <w:rFonts w:ascii="Times New Roman" w:hAnsi="Times New Roman"/>
          <w:sz w:val="28"/>
          <w:szCs w:val="28"/>
          <w:lang w:val="uk-UA"/>
        </w:rPr>
        <w:t>готовність (як результат підготовки) випускників закладу загальної середньої освіти до самостійного життя.</w:t>
      </w:r>
    </w:p>
    <w:p w:rsidR="00B52987" w:rsidRDefault="00B52987" w:rsidP="004A5762">
      <w:pPr>
        <w:pStyle w:val="a3"/>
        <w:spacing w:after="0" w:line="360" w:lineRule="auto"/>
        <w:ind w:left="0" w:firstLine="567"/>
        <w:jc w:val="both"/>
        <w:rPr>
          <w:rFonts w:ascii="Times New Roman" w:hAnsi="Times New Roman"/>
          <w:sz w:val="28"/>
          <w:szCs w:val="28"/>
          <w:lang w:val="uk-UA"/>
        </w:rPr>
      </w:pPr>
      <w:r w:rsidRPr="00DF4980">
        <w:rPr>
          <w:rFonts w:ascii="Times New Roman" w:hAnsi="Times New Roman"/>
          <w:b/>
          <w:sz w:val="28"/>
          <w:szCs w:val="28"/>
          <w:lang w:val="uk-UA"/>
        </w:rPr>
        <w:t>Методи дослідження:</w:t>
      </w:r>
      <w:r>
        <w:rPr>
          <w:rFonts w:ascii="Times New Roman" w:hAnsi="Times New Roman"/>
          <w:sz w:val="28"/>
          <w:szCs w:val="28"/>
          <w:lang w:val="uk-UA"/>
        </w:rPr>
        <w:t xml:space="preserve"> теоретичні: аналіз психолого-педагогічної літератури, аналіз та узагальнення зібраної інформації, порівняння результатів дослідження; емпіричні: спостереження, анкетування, тест, </w:t>
      </w:r>
      <w:r>
        <w:rPr>
          <w:rFonts w:ascii="Times New Roman" w:hAnsi="Times New Roman"/>
          <w:sz w:val="28"/>
          <w:szCs w:val="28"/>
          <w:lang w:val="uk-UA"/>
        </w:rPr>
        <w:lastRenderedPageBreak/>
        <w:t>соціально-педагогічний експеримент; методи математичної статистики для кількісного опису фактичного матеріалу; порівняння сукупностей за статистичними критеріями.</w:t>
      </w:r>
    </w:p>
    <w:p w:rsidR="00B52987" w:rsidRDefault="00B52987" w:rsidP="004A5762">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Наукова новизна полягає у визначенні рівнів сформован</w:t>
      </w:r>
      <w:r w:rsidR="005D061F">
        <w:rPr>
          <w:rFonts w:ascii="Times New Roman" w:hAnsi="Times New Roman"/>
          <w:sz w:val="28"/>
          <w:szCs w:val="28"/>
          <w:lang w:val="uk-UA"/>
        </w:rPr>
        <w:t>ості готовності випускників закладу загальної середньої освіти</w:t>
      </w:r>
      <w:r>
        <w:rPr>
          <w:rFonts w:ascii="Times New Roman" w:hAnsi="Times New Roman"/>
          <w:sz w:val="28"/>
          <w:szCs w:val="28"/>
          <w:lang w:val="uk-UA"/>
        </w:rPr>
        <w:t xml:space="preserve"> до самостійного життя; розробці соціально-педагогічної програми діяльності со</w:t>
      </w:r>
      <w:r w:rsidR="005D061F">
        <w:rPr>
          <w:rFonts w:ascii="Times New Roman" w:hAnsi="Times New Roman"/>
          <w:sz w:val="28"/>
          <w:szCs w:val="28"/>
          <w:lang w:val="uk-UA"/>
        </w:rPr>
        <w:t>ціального педагога в умовах закладу загальної середньої освіти</w:t>
      </w:r>
      <w:r>
        <w:rPr>
          <w:rFonts w:ascii="Times New Roman" w:hAnsi="Times New Roman"/>
          <w:sz w:val="28"/>
          <w:szCs w:val="28"/>
          <w:lang w:val="uk-UA"/>
        </w:rPr>
        <w:t>; визначенні специфічних шляхів вирішення проблеми підготовк</w:t>
      </w:r>
      <w:r w:rsidR="005D061F">
        <w:rPr>
          <w:rFonts w:ascii="Times New Roman" w:hAnsi="Times New Roman"/>
          <w:sz w:val="28"/>
          <w:szCs w:val="28"/>
          <w:lang w:val="uk-UA"/>
        </w:rPr>
        <w:t>и випускників закладу загальної середньої освіти</w:t>
      </w:r>
      <w:r>
        <w:rPr>
          <w:rFonts w:ascii="Times New Roman" w:hAnsi="Times New Roman"/>
          <w:sz w:val="28"/>
          <w:szCs w:val="28"/>
          <w:lang w:val="uk-UA"/>
        </w:rPr>
        <w:t xml:space="preserve"> до самостійного життя.</w:t>
      </w:r>
    </w:p>
    <w:p w:rsidR="00B52987" w:rsidRPr="005F0A38" w:rsidRDefault="00B52987" w:rsidP="000254FF">
      <w:pPr>
        <w:widowControl w:val="0"/>
        <w:spacing w:after="0" w:line="365" w:lineRule="auto"/>
        <w:ind w:firstLine="709"/>
        <w:jc w:val="both"/>
        <w:rPr>
          <w:rFonts w:ascii="Times New Roman" w:hAnsi="Times New Roman"/>
          <w:sz w:val="28"/>
          <w:szCs w:val="28"/>
          <w:lang w:val="uk-UA"/>
        </w:rPr>
      </w:pPr>
      <w:r w:rsidRPr="005F0A38">
        <w:rPr>
          <w:rFonts w:ascii="Times New Roman" w:hAnsi="Times New Roman"/>
          <w:b/>
          <w:sz w:val="28"/>
          <w:szCs w:val="28"/>
          <w:lang w:val="uk-UA"/>
        </w:rPr>
        <w:t>Організація дослідження</w:t>
      </w:r>
      <w:r w:rsidRPr="005F0A38">
        <w:rPr>
          <w:rFonts w:ascii="Times New Roman" w:hAnsi="Times New Roman"/>
          <w:sz w:val="28"/>
          <w:szCs w:val="28"/>
          <w:lang w:val="uk-UA"/>
        </w:rPr>
        <w:t xml:space="preserve"> здійснювалас</w:t>
      </w:r>
      <w:r>
        <w:rPr>
          <w:rFonts w:ascii="Times New Roman" w:hAnsi="Times New Roman"/>
          <w:sz w:val="28"/>
          <w:szCs w:val="28"/>
          <w:lang w:val="uk-UA"/>
        </w:rPr>
        <w:t>я у три етапи в період з жовтня 2018 року до листопада 2019</w:t>
      </w:r>
      <w:r w:rsidRPr="005F0A38">
        <w:rPr>
          <w:rFonts w:ascii="Times New Roman" w:hAnsi="Times New Roman"/>
          <w:sz w:val="28"/>
          <w:szCs w:val="28"/>
          <w:lang w:val="uk-UA"/>
        </w:rPr>
        <w:t xml:space="preserve"> року.</w:t>
      </w:r>
    </w:p>
    <w:p w:rsidR="00B52987" w:rsidRPr="005F0A38" w:rsidRDefault="00B52987" w:rsidP="000254FF">
      <w:pPr>
        <w:widowControl w:val="0"/>
        <w:spacing w:after="0" w:line="365" w:lineRule="auto"/>
        <w:ind w:firstLine="709"/>
        <w:jc w:val="both"/>
        <w:rPr>
          <w:rFonts w:ascii="Times New Roman" w:hAnsi="Times New Roman"/>
          <w:sz w:val="28"/>
          <w:szCs w:val="28"/>
          <w:lang w:val="uk-UA"/>
        </w:rPr>
      </w:pPr>
      <w:r w:rsidRPr="005F0A38">
        <w:rPr>
          <w:rFonts w:ascii="Times New Roman" w:hAnsi="Times New Roman"/>
          <w:sz w:val="28"/>
          <w:szCs w:val="28"/>
          <w:lang w:val="uk-UA"/>
        </w:rPr>
        <w:t xml:space="preserve">На першому етапі – </w:t>
      </w:r>
      <w:proofErr w:type="spellStart"/>
      <w:r w:rsidRPr="005F0A38">
        <w:rPr>
          <w:rFonts w:ascii="Times New Roman" w:hAnsi="Times New Roman"/>
          <w:sz w:val="28"/>
          <w:szCs w:val="28"/>
          <w:lang w:val="uk-UA"/>
        </w:rPr>
        <w:t>теоретико-аналітичному</w:t>
      </w:r>
      <w:proofErr w:type="spellEnd"/>
      <w:r w:rsidRPr="005F0A38">
        <w:rPr>
          <w:rFonts w:ascii="Times New Roman" w:hAnsi="Times New Roman"/>
          <w:sz w:val="28"/>
          <w:szCs w:val="28"/>
          <w:lang w:val="uk-UA"/>
        </w:rPr>
        <w:t xml:space="preserve"> – здійснювався теоретичний аналіз вітчизняної та зарубіжної літератури за даною проблемою, сформульовано</w:t>
      </w:r>
      <w:r>
        <w:rPr>
          <w:rFonts w:ascii="Times New Roman" w:hAnsi="Times New Roman"/>
          <w:sz w:val="28"/>
          <w:szCs w:val="28"/>
          <w:lang w:val="uk-UA"/>
        </w:rPr>
        <w:t xml:space="preserve"> об’єкт та предмет дослідження</w:t>
      </w:r>
      <w:r w:rsidRPr="005F0A38">
        <w:rPr>
          <w:rFonts w:ascii="Times New Roman" w:hAnsi="Times New Roman"/>
          <w:sz w:val="28"/>
          <w:szCs w:val="28"/>
          <w:lang w:val="uk-UA"/>
        </w:rPr>
        <w:t>, визначено мету, завдання дослідження, розроблено програму подальшої роботи та методику її організації.</w:t>
      </w:r>
    </w:p>
    <w:p w:rsidR="00B52987" w:rsidRPr="005F0A38" w:rsidRDefault="00B52987" w:rsidP="000254FF">
      <w:pPr>
        <w:widowControl w:val="0"/>
        <w:spacing w:after="0" w:line="365" w:lineRule="auto"/>
        <w:ind w:firstLine="709"/>
        <w:jc w:val="both"/>
        <w:rPr>
          <w:rFonts w:ascii="Times New Roman" w:hAnsi="Times New Roman"/>
          <w:sz w:val="28"/>
          <w:szCs w:val="28"/>
          <w:lang w:val="uk-UA"/>
        </w:rPr>
      </w:pPr>
      <w:r w:rsidRPr="005F0A38">
        <w:rPr>
          <w:rFonts w:ascii="Times New Roman" w:hAnsi="Times New Roman"/>
          <w:sz w:val="28"/>
          <w:szCs w:val="28"/>
          <w:lang w:val="uk-UA"/>
        </w:rPr>
        <w:t xml:space="preserve">На другому етапі – пошуково-діагностичному – здійснювався збір діагностичних даних респондентів. Уточнювалися завдання, розроблявся інструментарій для проведення дослідження, проводилася </w:t>
      </w:r>
      <w:r>
        <w:rPr>
          <w:rFonts w:ascii="Times New Roman" w:hAnsi="Times New Roman"/>
          <w:sz w:val="28"/>
          <w:szCs w:val="28"/>
          <w:lang w:val="uk-UA"/>
        </w:rPr>
        <w:t>робота зі старшими школярами, які брали участь у програмі дослідження</w:t>
      </w:r>
      <w:r w:rsidRPr="005F0A38">
        <w:rPr>
          <w:rFonts w:ascii="Times New Roman" w:hAnsi="Times New Roman"/>
          <w:sz w:val="28"/>
          <w:szCs w:val="28"/>
          <w:lang w:val="uk-UA"/>
        </w:rPr>
        <w:t>.</w:t>
      </w:r>
    </w:p>
    <w:p w:rsidR="00B52987" w:rsidRPr="005F0A38" w:rsidRDefault="00B52987" w:rsidP="000254FF">
      <w:pPr>
        <w:widowControl w:val="0"/>
        <w:spacing w:after="0" w:line="365" w:lineRule="auto"/>
        <w:ind w:firstLine="709"/>
        <w:jc w:val="both"/>
        <w:rPr>
          <w:rFonts w:ascii="Times New Roman" w:hAnsi="Times New Roman"/>
          <w:sz w:val="28"/>
          <w:szCs w:val="28"/>
          <w:lang w:val="uk-UA"/>
        </w:rPr>
      </w:pPr>
      <w:r w:rsidRPr="005F0A38">
        <w:rPr>
          <w:rFonts w:ascii="Times New Roman" w:hAnsi="Times New Roman"/>
          <w:sz w:val="28"/>
          <w:szCs w:val="28"/>
          <w:lang w:val="uk-UA"/>
        </w:rPr>
        <w:t>На третьому етапі – узагальнюючому – систематизувалися та узагальнювалися результати експериментальної роботи, зроблен</w:t>
      </w:r>
      <w:r>
        <w:rPr>
          <w:rFonts w:ascii="Times New Roman" w:hAnsi="Times New Roman"/>
          <w:sz w:val="28"/>
          <w:szCs w:val="28"/>
          <w:lang w:val="uk-UA"/>
        </w:rPr>
        <w:t>о загальні висновки дослідження</w:t>
      </w:r>
      <w:r w:rsidRPr="005F0A38">
        <w:rPr>
          <w:rFonts w:ascii="Times New Roman" w:hAnsi="Times New Roman"/>
          <w:sz w:val="28"/>
          <w:szCs w:val="28"/>
          <w:lang w:val="uk-UA"/>
        </w:rPr>
        <w:t>.</w:t>
      </w:r>
    </w:p>
    <w:p w:rsidR="00B52987" w:rsidRPr="00005256" w:rsidRDefault="00B52987" w:rsidP="000254FF">
      <w:pPr>
        <w:spacing w:after="0" w:line="365" w:lineRule="auto"/>
        <w:ind w:firstLine="851"/>
        <w:jc w:val="both"/>
        <w:rPr>
          <w:rFonts w:ascii="Times New Roman" w:hAnsi="Times New Roman"/>
          <w:sz w:val="28"/>
          <w:szCs w:val="28"/>
          <w:lang w:val="uk-UA"/>
        </w:rPr>
      </w:pPr>
      <w:r w:rsidRPr="005F0A38">
        <w:rPr>
          <w:rFonts w:ascii="Times New Roman" w:hAnsi="Times New Roman"/>
          <w:b/>
          <w:bCs/>
          <w:sz w:val="28"/>
          <w:szCs w:val="28"/>
          <w:lang w:val="uk-UA"/>
        </w:rPr>
        <w:t xml:space="preserve">Експериментальна база дослідження. </w:t>
      </w:r>
      <w:r w:rsidRPr="005F0A38">
        <w:rPr>
          <w:rFonts w:ascii="Times New Roman" w:hAnsi="Times New Roman"/>
          <w:sz w:val="28"/>
          <w:szCs w:val="28"/>
          <w:lang w:val="uk-UA"/>
        </w:rPr>
        <w:t>Дослідження проводилось на базі</w:t>
      </w:r>
      <w:r w:rsidRPr="005F0A38">
        <w:rPr>
          <w:rFonts w:ascii="Times New Roman" w:hAnsi="Times New Roman"/>
          <w:b/>
          <w:bCs/>
          <w:sz w:val="28"/>
          <w:szCs w:val="28"/>
          <w:lang w:val="uk-UA"/>
        </w:rPr>
        <w:t xml:space="preserve"> </w:t>
      </w:r>
      <w:proofErr w:type="spellStart"/>
      <w:r w:rsidR="002634B1" w:rsidRPr="002634B1">
        <w:rPr>
          <w:rFonts w:ascii="Times New Roman" w:hAnsi="Times New Roman"/>
          <w:bCs/>
          <w:sz w:val="28"/>
          <w:szCs w:val="28"/>
          <w:lang w:val="uk-UA"/>
        </w:rPr>
        <w:t>Шосткинської</w:t>
      </w:r>
      <w:proofErr w:type="spellEnd"/>
      <w:r w:rsidR="002634B1" w:rsidRPr="002634B1">
        <w:rPr>
          <w:rFonts w:ascii="Times New Roman" w:hAnsi="Times New Roman"/>
          <w:bCs/>
          <w:sz w:val="28"/>
          <w:szCs w:val="28"/>
          <w:lang w:val="uk-UA"/>
        </w:rPr>
        <w:t xml:space="preserve"> загальноосвітньої школи І-ІІІ ст. № 5</w:t>
      </w:r>
      <w:r w:rsidRPr="002634B1">
        <w:rPr>
          <w:rFonts w:ascii="Times New Roman" w:hAnsi="Times New Roman"/>
          <w:bCs/>
          <w:sz w:val="28"/>
          <w:szCs w:val="28"/>
          <w:lang w:val="uk-UA"/>
        </w:rPr>
        <w:t>.</w:t>
      </w:r>
      <w:r>
        <w:rPr>
          <w:rFonts w:ascii="Times New Roman" w:hAnsi="Times New Roman"/>
          <w:bCs/>
          <w:sz w:val="28"/>
          <w:szCs w:val="28"/>
          <w:lang w:val="uk-UA"/>
        </w:rPr>
        <w:t xml:space="preserve"> </w:t>
      </w:r>
      <w:r w:rsidRPr="005F0A38">
        <w:rPr>
          <w:rFonts w:ascii="Times New Roman" w:hAnsi="Times New Roman"/>
          <w:sz w:val="28"/>
          <w:szCs w:val="28"/>
          <w:lang w:val="uk-UA"/>
        </w:rPr>
        <w:t>Усьог</w:t>
      </w:r>
      <w:r w:rsidR="002634B1">
        <w:rPr>
          <w:rFonts w:ascii="Times New Roman" w:hAnsi="Times New Roman"/>
          <w:sz w:val="28"/>
          <w:szCs w:val="28"/>
          <w:lang w:val="uk-UA"/>
        </w:rPr>
        <w:t>о дослідженням було охоплено 58</w:t>
      </w:r>
      <w:r w:rsidRPr="005F0A38">
        <w:rPr>
          <w:rFonts w:ascii="Times New Roman" w:hAnsi="Times New Roman"/>
          <w:sz w:val="28"/>
          <w:szCs w:val="28"/>
          <w:lang w:val="uk-UA"/>
        </w:rPr>
        <w:t xml:space="preserve"> </w:t>
      </w:r>
      <w:r w:rsidR="002634B1">
        <w:rPr>
          <w:rFonts w:ascii="Times New Roman" w:hAnsi="Times New Roman"/>
          <w:sz w:val="28"/>
          <w:szCs w:val="28"/>
          <w:lang w:val="uk-UA"/>
        </w:rPr>
        <w:t>осіб, із них 29 брали участь у експерименті</w:t>
      </w:r>
      <w:r>
        <w:rPr>
          <w:rFonts w:ascii="Times New Roman" w:hAnsi="Times New Roman"/>
          <w:sz w:val="28"/>
          <w:szCs w:val="28"/>
          <w:lang w:val="uk-UA"/>
        </w:rPr>
        <w:t>.</w:t>
      </w:r>
    </w:p>
    <w:p w:rsidR="00B52987" w:rsidRDefault="00B52987" w:rsidP="000254FF">
      <w:pPr>
        <w:spacing w:after="0" w:line="365" w:lineRule="auto"/>
        <w:ind w:firstLine="851"/>
        <w:jc w:val="both"/>
        <w:rPr>
          <w:rFonts w:ascii="Times New Roman" w:hAnsi="Times New Roman"/>
          <w:sz w:val="28"/>
          <w:szCs w:val="28"/>
          <w:lang w:val="uk-UA"/>
        </w:rPr>
      </w:pPr>
      <w:r>
        <w:rPr>
          <w:rFonts w:ascii="Times New Roman" w:hAnsi="Times New Roman"/>
          <w:b/>
          <w:bCs/>
          <w:sz w:val="28"/>
          <w:szCs w:val="28"/>
          <w:lang w:val="uk-UA"/>
        </w:rPr>
        <w:t>Теоретичне значення</w:t>
      </w:r>
      <w:r w:rsidRPr="0043493F">
        <w:rPr>
          <w:rFonts w:ascii="Times New Roman" w:hAnsi="Times New Roman"/>
          <w:b/>
          <w:bCs/>
          <w:sz w:val="28"/>
          <w:szCs w:val="28"/>
          <w:lang w:val="uk-UA"/>
        </w:rPr>
        <w:t xml:space="preserve"> роботи</w:t>
      </w:r>
      <w:r w:rsidRPr="0043493F">
        <w:rPr>
          <w:rFonts w:ascii="Times New Roman" w:hAnsi="Times New Roman"/>
          <w:sz w:val="28"/>
          <w:szCs w:val="28"/>
          <w:lang w:val="uk-UA"/>
        </w:rPr>
        <w:t xml:space="preserve"> полягає в тому, що виявлені </w:t>
      </w:r>
      <w:r>
        <w:rPr>
          <w:rFonts w:ascii="Times New Roman" w:hAnsi="Times New Roman"/>
          <w:sz w:val="28"/>
          <w:szCs w:val="28"/>
          <w:lang w:val="uk-UA"/>
        </w:rPr>
        <w:t>особливості роботи соціального педагога зі старшокласниками щодо підготовки їх до самостійного життя.</w:t>
      </w:r>
    </w:p>
    <w:p w:rsidR="00B52987" w:rsidRPr="000254FF" w:rsidRDefault="00B52987" w:rsidP="000254FF">
      <w:pPr>
        <w:pStyle w:val="a3"/>
        <w:spacing w:after="0" w:line="360" w:lineRule="auto"/>
        <w:ind w:left="0" w:firstLine="567"/>
        <w:jc w:val="both"/>
        <w:rPr>
          <w:rFonts w:ascii="Times New Roman" w:hAnsi="Times New Roman"/>
          <w:sz w:val="28"/>
          <w:szCs w:val="28"/>
          <w:lang w:val="uk-UA"/>
        </w:rPr>
      </w:pPr>
      <w:r w:rsidRPr="00DF4980">
        <w:rPr>
          <w:rFonts w:ascii="Times New Roman" w:hAnsi="Times New Roman"/>
          <w:b/>
          <w:sz w:val="28"/>
          <w:szCs w:val="28"/>
          <w:lang w:val="uk-UA"/>
        </w:rPr>
        <w:lastRenderedPageBreak/>
        <w:t>Практична значущість:</w:t>
      </w:r>
      <w:r>
        <w:rPr>
          <w:rFonts w:ascii="Times New Roman" w:hAnsi="Times New Roman"/>
          <w:sz w:val="28"/>
          <w:szCs w:val="28"/>
          <w:lang w:val="uk-UA"/>
        </w:rPr>
        <w:t xml:space="preserve"> матеріали даної роботи можуть бути використані соціальним педагогами, соціальними працівниками, організаторами освітнього процесу для підвищення р</w:t>
      </w:r>
      <w:r w:rsidR="00F121AC">
        <w:rPr>
          <w:rFonts w:ascii="Times New Roman" w:hAnsi="Times New Roman"/>
          <w:sz w:val="28"/>
          <w:szCs w:val="28"/>
          <w:lang w:val="uk-UA"/>
        </w:rPr>
        <w:t>івня готовності випускників закладу загальної середньої освіти</w:t>
      </w:r>
      <w:r>
        <w:rPr>
          <w:rFonts w:ascii="Times New Roman" w:hAnsi="Times New Roman"/>
          <w:sz w:val="28"/>
          <w:szCs w:val="28"/>
          <w:lang w:val="uk-UA"/>
        </w:rPr>
        <w:t xml:space="preserve"> до самостійного життя.</w:t>
      </w:r>
    </w:p>
    <w:p w:rsidR="00B52987" w:rsidRPr="0043493F" w:rsidRDefault="00B52987" w:rsidP="000254FF">
      <w:pPr>
        <w:spacing w:after="0" w:line="365" w:lineRule="auto"/>
        <w:ind w:firstLine="851"/>
        <w:jc w:val="both"/>
        <w:rPr>
          <w:rFonts w:ascii="Times New Roman" w:hAnsi="Times New Roman"/>
          <w:sz w:val="28"/>
          <w:szCs w:val="28"/>
          <w:lang w:val="uk-UA"/>
        </w:rPr>
      </w:pPr>
      <w:r w:rsidRPr="000B0F69">
        <w:rPr>
          <w:rFonts w:ascii="Times New Roman" w:hAnsi="Times New Roman"/>
          <w:b/>
          <w:bCs/>
          <w:sz w:val="28"/>
          <w:szCs w:val="28"/>
          <w:lang w:val="uk-UA"/>
        </w:rPr>
        <w:t>Апробація та впровадження</w:t>
      </w:r>
      <w:r w:rsidRPr="000B0F69">
        <w:rPr>
          <w:rFonts w:ascii="Times New Roman" w:hAnsi="Times New Roman"/>
          <w:sz w:val="28"/>
          <w:szCs w:val="28"/>
          <w:lang w:val="uk-UA"/>
        </w:rPr>
        <w:t xml:space="preserve"> </w:t>
      </w:r>
      <w:r w:rsidRPr="000B0F69">
        <w:rPr>
          <w:rFonts w:ascii="Times New Roman" w:hAnsi="Times New Roman"/>
          <w:b/>
          <w:bCs/>
          <w:sz w:val="28"/>
          <w:szCs w:val="28"/>
          <w:lang w:val="uk-UA"/>
        </w:rPr>
        <w:t>результатів дослідження</w:t>
      </w:r>
      <w:r w:rsidRPr="000B0F69">
        <w:rPr>
          <w:rFonts w:ascii="Times New Roman" w:hAnsi="Times New Roman"/>
          <w:sz w:val="28"/>
          <w:szCs w:val="28"/>
          <w:lang w:val="uk-UA"/>
        </w:rPr>
        <w:t xml:space="preserve"> здійснювалася автором доповідалася на </w:t>
      </w:r>
      <w:r>
        <w:rPr>
          <w:rFonts w:ascii="Times New Roman" w:hAnsi="Times New Roman"/>
          <w:sz w:val="28"/>
          <w:szCs w:val="28"/>
          <w:lang w:val="uk-UA"/>
        </w:rPr>
        <w:t>звітній науково-практичній конференції</w:t>
      </w:r>
      <w:r w:rsidRPr="000B0F69">
        <w:rPr>
          <w:rFonts w:ascii="Times New Roman" w:hAnsi="Times New Roman"/>
          <w:sz w:val="28"/>
          <w:szCs w:val="28"/>
          <w:lang w:val="uk-UA"/>
        </w:rPr>
        <w:t xml:space="preserve"> молодих учених та студентів «Актуальні проблеми сучасної науки і наукових досліджень»</w:t>
      </w:r>
      <w:r>
        <w:rPr>
          <w:rFonts w:ascii="Times New Roman" w:hAnsi="Times New Roman"/>
          <w:sz w:val="28"/>
          <w:szCs w:val="28"/>
          <w:lang w:val="uk-UA"/>
        </w:rPr>
        <w:t xml:space="preserve"> </w:t>
      </w:r>
      <w:r w:rsidRPr="000B0F69">
        <w:rPr>
          <w:rFonts w:ascii="Times New Roman" w:hAnsi="Times New Roman"/>
          <w:sz w:val="28"/>
          <w:szCs w:val="28"/>
          <w:lang w:val="uk-UA"/>
        </w:rPr>
        <w:t>Глухівського національного педагогічного університету ім</w:t>
      </w:r>
      <w:r w:rsidRPr="0043493F">
        <w:rPr>
          <w:rFonts w:ascii="Times New Roman" w:hAnsi="Times New Roman"/>
          <w:sz w:val="28"/>
          <w:szCs w:val="28"/>
          <w:lang w:val="uk-UA"/>
        </w:rPr>
        <w:t>. О. Довженка</w:t>
      </w:r>
      <w:r>
        <w:rPr>
          <w:rFonts w:ascii="Times New Roman" w:hAnsi="Times New Roman"/>
          <w:sz w:val="28"/>
          <w:szCs w:val="28"/>
          <w:lang w:val="uk-UA"/>
        </w:rPr>
        <w:t xml:space="preserve"> та </w:t>
      </w:r>
      <w:r w:rsidRPr="000B0F69">
        <w:rPr>
          <w:rFonts w:ascii="Times New Roman" w:hAnsi="Times New Roman"/>
          <w:sz w:val="28"/>
          <w:szCs w:val="28"/>
          <w:lang w:val="uk-UA"/>
        </w:rPr>
        <w:t>регіональ</w:t>
      </w:r>
      <w:r>
        <w:rPr>
          <w:rFonts w:ascii="Times New Roman" w:hAnsi="Times New Roman"/>
          <w:sz w:val="28"/>
          <w:szCs w:val="28"/>
          <w:lang w:val="uk-UA"/>
        </w:rPr>
        <w:t>ній</w:t>
      </w:r>
      <w:r w:rsidRPr="000B0F69">
        <w:rPr>
          <w:rFonts w:ascii="Times New Roman" w:hAnsi="Times New Roman"/>
          <w:sz w:val="28"/>
          <w:szCs w:val="28"/>
          <w:lang w:val="uk-UA"/>
        </w:rPr>
        <w:t xml:space="preserve"> </w:t>
      </w:r>
      <w:r>
        <w:rPr>
          <w:rFonts w:ascii="Times New Roman" w:hAnsi="Times New Roman"/>
          <w:sz w:val="28"/>
          <w:szCs w:val="28"/>
          <w:lang w:val="uk-UA"/>
        </w:rPr>
        <w:t>науково-практичній</w:t>
      </w:r>
      <w:r w:rsidRPr="000B0F69">
        <w:rPr>
          <w:rFonts w:ascii="Times New Roman" w:hAnsi="Times New Roman"/>
          <w:sz w:val="28"/>
          <w:szCs w:val="28"/>
          <w:lang w:val="uk-UA"/>
        </w:rPr>
        <w:t xml:space="preserve"> </w:t>
      </w:r>
      <w:r>
        <w:rPr>
          <w:rFonts w:ascii="Times New Roman" w:hAnsi="Times New Roman"/>
          <w:sz w:val="28"/>
          <w:szCs w:val="28"/>
          <w:lang w:val="uk-UA"/>
        </w:rPr>
        <w:t xml:space="preserve">конференції </w:t>
      </w:r>
      <w:r w:rsidRPr="000B0F69">
        <w:rPr>
          <w:rFonts w:ascii="Times New Roman" w:hAnsi="Times New Roman"/>
          <w:sz w:val="28"/>
          <w:szCs w:val="28"/>
          <w:lang w:val="uk-UA"/>
        </w:rPr>
        <w:t>«Гендерні студії»</w:t>
      </w:r>
      <w:r>
        <w:rPr>
          <w:rFonts w:ascii="Times New Roman" w:hAnsi="Times New Roman"/>
          <w:sz w:val="28"/>
          <w:szCs w:val="28"/>
          <w:lang w:val="uk-UA"/>
        </w:rPr>
        <w:t>.</w:t>
      </w:r>
    </w:p>
    <w:p w:rsidR="00B52987" w:rsidRPr="00F20EAA" w:rsidRDefault="00B52987" w:rsidP="00F20EAA">
      <w:pPr>
        <w:spacing w:after="0" w:line="360" w:lineRule="auto"/>
        <w:ind w:firstLine="567"/>
        <w:jc w:val="both"/>
        <w:rPr>
          <w:rFonts w:ascii="Times New Roman" w:hAnsi="Times New Roman"/>
          <w:b/>
          <w:sz w:val="28"/>
          <w:szCs w:val="28"/>
          <w:lang w:val="uk-UA"/>
        </w:rPr>
      </w:pPr>
      <w:r w:rsidRPr="00280633">
        <w:rPr>
          <w:rFonts w:ascii="Times New Roman" w:hAnsi="Times New Roman"/>
          <w:b/>
          <w:kern w:val="1"/>
          <w:sz w:val="28"/>
          <w:szCs w:val="28"/>
          <w:lang w:val="uk-UA"/>
        </w:rPr>
        <w:t xml:space="preserve">Публікації. </w:t>
      </w:r>
      <w:r w:rsidRPr="00280633">
        <w:rPr>
          <w:rFonts w:ascii="Times New Roman" w:hAnsi="Times New Roman"/>
          <w:sz w:val="28"/>
          <w:szCs w:val="28"/>
          <w:lang w:val="uk-UA"/>
        </w:rPr>
        <w:t xml:space="preserve">За результатами дослідження видана стаття: </w:t>
      </w:r>
      <w:r w:rsidRPr="00887F25">
        <w:rPr>
          <w:rFonts w:ascii="Times New Roman" w:hAnsi="Times New Roman"/>
          <w:bCs/>
          <w:sz w:val="28"/>
          <w:szCs w:val="28"/>
          <w:lang w:val="uk-UA"/>
        </w:rPr>
        <w:t>Єфремова М.О.</w:t>
      </w:r>
      <w:r w:rsidRPr="00280633">
        <w:rPr>
          <w:rFonts w:ascii="Times New Roman" w:hAnsi="Times New Roman"/>
          <w:b/>
          <w:bCs/>
          <w:i/>
          <w:sz w:val="28"/>
          <w:szCs w:val="28"/>
          <w:lang w:val="uk-UA"/>
        </w:rPr>
        <w:t xml:space="preserve"> </w:t>
      </w:r>
      <w:r w:rsidR="00F20EAA" w:rsidRPr="00F20EAA">
        <w:rPr>
          <w:rFonts w:ascii="Times New Roman" w:hAnsi="Times New Roman"/>
          <w:bCs/>
          <w:sz w:val="28"/>
          <w:szCs w:val="28"/>
          <w:lang w:val="uk-UA"/>
        </w:rPr>
        <w:t>Підготовка випускників закладів загальної середньої освіти до самостійного життя /</w:t>
      </w:r>
      <w:r w:rsidR="00F20EAA">
        <w:rPr>
          <w:rFonts w:ascii="Times New Roman" w:hAnsi="Times New Roman"/>
          <w:bCs/>
          <w:sz w:val="28"/>
          <w:szCs w:val="28"/>
          <w:lang w:val="uk-UA"/>
        </w:rPr>
        <w:t xml:space="preserve"> </w:t>
      </w:r>
      <w:r w:rsidR="00F20EAA" w:rsidRPr="00F20EAA">
        <w:rPr>
          <w:rFonts w:ascii="Times New Roman" w:hAnsi="Times New Roman"/>
          <w:bCs/>
          <w:sz w:val="28"/>
          <w:szCs w:val="28"/>
          <w:lang w:val="uk-UA"/>
        </w:rPr>
        <w:t>М.О. Єфремова</w:t>
      </w:r>
      <w:r w:rsidR="00F20EAA" w:rsidRPr="00F20EAA">
        <w:rPr>
          <w:rFonts w:ascii="Times New Roman" w:hAnsi="Times New Roman"/>
          <w:b/>
          <w:bCs/>
          <w:i/>
          <w:sz w:val="28"/>
          <w:szCs w:val="28"/>
          <w:lang w:val="uk-UA"/>
        </w:rPr>
        <w:t xml:space="preserve"> </w:t>
      </w:r>
      <w:r w:rsidR="00F20EAA" w:rsidRPr="00F20EAA">
        <w:rPr>
          <w:rFonts w:ascii="Times New Roman" w:hAnsi="Times New Roman"/>
          <w:bCs/>
          <w:sz w:val="28"/>
          <w:szCs w:val="28"/>
          <w:lang w:val="uk-UA"/>
        </w:rPr>
        <w:t>//</w:t>
      </w:r>
      <w:r w:rsidRPr="00280633">
        <w:rPr>
          <w:rFonts w:ascii="Times New Roman" w:hAnsi="Times New Roman"/>
          <w:bCs/>
          <w:color w:val="000000"/>
          <w:sz w:val="28"/>
          <w:szCs w:val="28"/>
          <w:lang w:val="uk-UA"/>
        </w:rPr>
        <w:t xml:space="preserve"> Студентські наукові обрії : зб. наукових праць студентів факультету педагогіки і психології. </w:t>
      </w:r>
      <w:r w:rsidRPr="00887F25">
        <w:rPr>
          <w:rFonts w:ascii="Times New Roman" w:hAnsi="Times New Roman"/>
          <w:bCs/>
          <w:color w:val="000000"/>
          <w:sz w:val="28"/>
          <w:szCs w:val="28"/>
          <w:lang w:val="uk-UA"/>
        </w:rPr>
        <w:t xml:space="preserve">Вип. </w:t>
      </w:r>
      <w:r w:rsidRPr="00F20EAA">
        <w:rPr>
          <w:rFonts w:ascii="Times New Roman" w:hAnsi="Times New Roman"/>
          <w:bCs/>
          <w:color w:val="000000"/>
          <w:sz w:val="28"/>
          <w:szCs w:val="28"/>
        </w:rPr>
        <w:t>V</w:t>
      </w:r>
      <w:r w:rsidRPr="00887F25">
        <w:rPr>
          <w:rFonts w:ascii="Times New Roman" w:hAnsi="Times New Roman"/>
          <w:bCs/>
          <w:color w:val="000000"/>
          <w:sz w:val="28"/>
          <w:szCs w:val="28"/>
          <w:lang w:val="uk-UA"/>
        </w:rPr>
        <w:t>І / О.І.</w:t>
      </w:r>
      <w:r w:rsidRPr="00F20EAA">
        <w:rPr>
          <w:rFonts w:ascii="Times New Roman" w:hAnsi="Times New Roman"/>
          <w:bCs/>
          <w:color w:val="000000"/>
          <w:sz w:val="28"/>
          <w:szCs w:val="28"/>
        </w:rPr>
        <w:t> </w:t>
      </w:r>
      <w:r w:rsidRPr="00887F25">
        <w:rPr>
          <w:rFonts w:ascii="Times New Roman" w:hAnsi="Times New Roman"/>
          <w:bCs/>
          <w:color w:val="000000"/>
          <w:sz w:val="28"/>
          <w:szCs w:val="28"/>
          <w:lang w:val="uk-UA"/>
        </w:rPr>
        <w:t>Курок, Л.І.</w:t>
      </w:r>
      <w:r w:rsidRPr="00F20EAA">
        <w:rPr>
          <w:rFonts w:ascii="Times New Roman" w:hAnsi="Times New Roman"/>
          <w:bCs/>
          <w:color w:val="000000"/>
          <w:sz w:val="28"/>
          <w:szCs w:val="28"/>
        </w:rPr>
        <w:t> </w:t>
      </w:r>
      <w:proofErr w:type="spellStart"/>
      <w:r w:rsidRPr="00887F25">
        <w:rPr>
          <w:rFonts w:ascii="Times New Roman" w:hAnsi="Times New Roman"/>
          <w:bCs/>
          <w:color w:val="000000"/>
          <w:sz w:val="28"/>
          <w:szCs w:val="28"/>
          <w:lang w:val="uk-UA"/>
        </w:rPr>
        <w:t>Міщик</w:t>
      </w:r>
      <w:proofErr w:type="spellEnd"/>
      <w:r w:rsidRPr="00887F25">
        <w:rPr>
          <w:rFonts w:ascii="Times New Roman" w:hAnsi="Times New Roman"/>
          <w:bCs/>
          <w:color w:val="000000"/>
          <w:sz w:val="28"/>
          <w:szCs w:val="28"/>
          <w:lang w:val="uk-UA"/>
        </w:rPr>
        <w:t>, Л.Є.</w:t>
      </w:r>
      <w:r w:rsidRPr="00F20EAA">
        <w:rPr>
          <w:rFonts w:ascii="Times New Roman" w:hAnsi="Times New Roman"/>
          <w:bCs/>
          <w:color w:val="000000"/>
          <w:sz w:val="28"/>
          <w:szCs w:val="28"/>
        </w:rPr>
        <w:t> </w:t>
      </w:r>
      <w:r w:rsidRPr="00887F25">
        <w:rPr>
          <w:rFonts w:ascii="Times New Roman" w:hAnsi="Times New Roman"/>
          <w:bCs/>
          <w:color w:val="000000"/>
          <w:sz w:val="28"/>
          <w:szCs w:val="28"/>
          <w:lang w:val="uk-UA"/>
        </w:rPr>
        <w:t>Цюкало, Т.М.</w:t>
      </w:r>
      <w:r w:rsidRPr="00F20EAA">
        <w:rPr>
          <w:rFonts w:ascii="Times New Roman" w:hAnsi="Times New Roman"/>
          <w:bCs/>
          <w:color w:val="000000"/>
          <w:sz w:val="28"/>
          <w:szCs w:val="28"/>
        </w:rPr>
        <w:t> </w:t>
      </w:r>
      <w:r w:rsidRPr="00887F25">
        <w:rPr>
          <w:rFonts w:ascii="Times New Roman" w:hAnsi="Times New Roman"/>
          <w:bCs/>
          <w:color w:val="000000"/>
          <w:sz w:val="28"/>
          <w:szCs w:val="28"/>
          <w:lang w:val="uk-UA"/>
        </w:rPr>
        <w:t>Корнієнко, Т.М</w:t>
      </w:r>
      <w:r w:rsidRPr="00F20EAA">
        <w:rPr>
          <w:rFonts w:ascii="Times New Roman" w:hAnsi="Times New Roman"/>
          <w:bCs/>
          <w:color w:val="000000"/>
          <w:sz w:val="28"/>
          <w:szCs w:val="28"/>
        </w:rPr>
        <w:t> </w:t>
      </w:r>
      <w:proofErr w:type="spellStart"/>
      <w:r w:rsidRPr="00887F25">
        <w:rPr>
          <w:rFonts w:ascii="Times New Roman" w:hAnsi="Times New Roman"/>
          <w:bCs/>
          <w:color w:val="000000"/>
          <w:sz w:val="28"/>
          <w:szCs w:val="28"/>
          <w:lang w:val="uk-UA"/>
        </w:rPr>
        <w:t>Тюльпа</w:t>
      </w:r>
      <w:proofErr w:type="spellEnd"/>
      <w:r w:rsidRPr="00887F25">
        <w:rPr>
          <w:rFonts w:ascii="Times New Roman" w:hAnsi="Times New Roman"/>
          <w:bCs/>
          <w:color w:val="000000"/>
          <w:sz w:val="28"/>
          <w:szCs w:val="28"/>
          <w:lang w:val="uk-UA"/>
        </w:rPr>
        <w:t>, В.І.</w:t>
      </w:r>
      <w:r w:rsidRPr="00F20EAA">
        <w:rPr>
          <w:rFonts w:ascii="Times New Roman" w:hAnsi="Times New Roman"/>
          <w:bCs/>
          <w:color w:val="000000"/>
          <w:sz w:val="28"/>
          <w:szCs w:val="28"/>
        </w:rPr>
        <w:t> </w:t>
      </w:r>
      <w:proofErr w:type="spellStart"/>
      <w:r w:rsidRPr="00887F25">
        <w:rPr>
          <w:rFonts w:ascii="Times New Roman" w:hAnsi="Times New Roman"/>
          <w:bCs/>
          <w:color w:val="000000"/>
          <w:sz w:val="28"/>
          <w:szCs w:val="28"/>
          <w:lang w:val="uk-UA"/>
        </w:rPr>
        <w:t>Синіговець</w:t>
      </w:r>
      <w:proofErr w:type="spellEnd"/>
      <w:r w:rsidRPr="00887F25">
        <w:rPr>
          <w:rFonts w:ascii="Times New Roman" w:hAnsi="Times New Roman"/>
          <w:bCs/>
          <w:color w:val="000000"/>
          <w:sz w:val="28"/>
          <w:szCs w:val="28"/>
          <w:lang w:val="uk-UA"/>
        </w:rPr>
        <w:t>, Ю.</w:t>
      </w:r>
      <w:r w:rsidRPr="00F20EAA">
        <w:rPr>
          <w:rFonts w:ascii="Times New Roman" w:hAnsi="Times New Roman"/>
          <w:bCs/>
          <w:color w:val="000000"/>
          <w:sz w:val="28"/>
          <w:szCs w:val="28"/>
        </w:rPr>
        <w:t> </w:t>
      </w:r>
      <w:r w:rsidRPr="00887F25">
        <w:rPr>
          <w:rFonts w:ascii="Times New Roman" w:hAnsi="Times New Roman"/>
          <w:bCs/>
          <w:color w:val="000000"/>
          <w:sz w:val="28"/>
          <w:szCs w:val="28"/>
          <w:lang w:val="uk-UA"/>
        </w:rPr>
        <w:t>В.</w:t>
      </w:r>
      <w:r w:rsidRPr="00F20EAA">
        <w:rPr>
          <w:rFonts w:ascii="Times New Roman" w:hAnsi="Times New Roman"/>
          <w:bCs/>
          <w:color w:val="000000"/>
          <w:sz w:val="28"/>
          <w:szCs w:val="28"/>
        </w:rPr>
        <w:t> </w:t>
      </w:r>
      <w:proofErr w:type="spellStart"/>
      <w:r w:rsidRPr="00887F25">
        <w:rPr>
          <w:rFonts w:ascii="Times New Roman" w:hAnsi="Times New Roman"/>
          <w:bCs/>
          <w:color w:val="000000"/>
          <w:sz w:val="28"/>
          <w:szCs w:val="28"/>
          <w:lang w:val="uk-UA"/>
        </w:rPr>
        <w:t>Седляр</w:t>
      </w:r>
      <w:proofErr w:type="spellEnd"/>
      <w:r w:rsidRPr="00887F25">
        <w:rPr>
          <w:rFonts w:ascii="Times New Roman" w:hAnsi="Times New Roman"/>
          <w:bCs/>
          <w:color w:val="000000"/>
          <w:sz w:val="28"/>
          <w:szCs w:val="28"/>
          <w:lang w:val="uk-UA"/>
        </w:rPr>
        <w:t>, О.В.</w:t>
      </w:r>
      <w:r w:rsidRPr="00F20EAA">
        <w:rPr>
          <w:rFonts w:ascii="Times New Roman" w:hAnsi="Times New Roman"/>
          <w:bCs/>
          <w:color w:val="000000"/>
          <w:sz w:val="28"/>
          <w:szCs w:val="28"/>
        </w:rPr>
        <w:t> </w:t>
      </w:r>
      <w:proofErr w:type="gramStart"/>
      <w:r w:rsidRPr="00887F25">
        <w:rPr>
          <w:rFonts w:ascii="Times New Roman" w:hAnsi="Times New Roman"/>
          <w:bCs/>
          <w:color w:val="000000"/>
          <w:sz w:val="28"/>
          <w:szCs w:val="28"/>
          <w:lang w:val="uk-UA"/>
        </w:rPr>
        <w:t>З</w:t>
      </w:r>
      <w:proofErr w:type="gramEnd"/>
      <w:r w:rsidRPr="00887F25">
        <w:rPr>
          <w:rFonts w:ascii="Times New Roman" w:hAnsi="Times New Roman"/>
          <w:bCs/>
          <w:color w:val="000000"/>
          <w:sz w:val="28"/>
          <w:szCs w:val="28"/>
          <w:lang w:val="uk-UA"/>
        </w:rPr>
        <w:t>інченко, О.Д.</w:t>
      </w:r>
      <w:r w:rsidRPr="00F20EAA">
        <w:rPr>
          <w:rFonts w:ascii="Times New Roman" w:hAnsi="Times New Roman"/>
          <w:bCs/>
          <w:color w:val="000000"/>
          <w:sz w:val="28"/>
          <w:szCs w:val="28"/>
        </w:rPr>
        <w:t> </w:t>
      </w:r>
      <w:r w:rsidRPr="00887F25">
        <w:rPr>
          <w:rFonts w:ascii="Times New Roman" w:hAnsi="Times New Roman"/>
          <w:bCs/>
          <w:color w:val="000000"/>
          <w:sz w:val="28"/>
          <w:szCs w:val="28"/>
          <w:lang w:val="uk-UA"/>
        </w:rPr>
        <w:t>Вєтрова, Г.О.</w:t>
      </w:r>
      <w:r w:rsidRPr="00F20EAA">
        <w:rPr>
          <w:rFonts w:ascii="Times New Roman" w:hAnsi="Times New Roman"/>
          <w:bCs/>
          <w:color w:val="000000"/>
          <w:sz w:val="28"/>
          <w:szCs w:val="28"/>
        </w:rPr>
        <w:t> </w:t>
      </w:r>
      <w:proofErr w:type="spellStart"/>
      <w:r w:rsidRPr="00887F25">
        <w:rPr>
          <w:rFonts w:ascii="Times New Roman" w:hAnsi="Times New Roman"/>
          <w:bCs/>
          <w:color w:val="000000"/>
          <w:sz w:val="28"/>
          <w:szCs w:val="28"/>
          <w:lang w:val="uk-UA"/>
        </w:rPr>
        <w:t>Бутенко</w:t>
      </w:r>
      <w:proofErr w:type="spellEnd"/>
      <w:r w:rsidRPr="00887F25">
        <w:rPr>
          <w:rFonts w:ascii="Times New Roman" w:hAnsi="Times New Roman"/>
          <w:bCs/>
          <w:color w:val="000000"/>
          <w:sz w:val="28"/>
          <w:szCs w:val="28"/>
          <w:lang w:val="uk-UA"/>
        </w:rPr>
        <w:t>, С.П.</w:t>
      </w:r>
      <w:r w:rsidRPr="00F20EAA">
        <w:rPr>
          <w:rFonts w:ascii="Times New Roman" w:hAnsi="Times New Roman"/>
          <w:bCs/>
          <w:color w:val="000000"/>
          <w:sz w:val="28"/>
          <w:szCs w:val="28"/>
        </w:rPr>
        <w:t> </w:t>
      </w:r>
      <w:r w:rsidRPr="00887F25">
        <w:rPr>
          <w:rFonts w:ascii="Times New Roman" w:hAnsi="Times New Roman"/>
          <w:bCs/>
          <w:color w:val="000000"/>
          <w:sz w:val="28"/>
          <w:szCs w:val="28"/>
          <w:lang w:val="uk-UA"/>
        </w:rPr>
        <w:t>Па</w:t>
      </w:r>
      <w:r w:rsidR="00F20EAA" w:rsidRPr="00887F25">
        <w:rPr>
          <w:rFonts w:ascii="Times New Roman" w:hAnsi="Times New Roman"/>
          <w:bCs/>
          <w:color w:val="000000"/>
          <w:sz w:val="28"/>
          <w:szCs w:val="28"/>
          <w:lang w:val="uk-UA"/>
        </w:rPr>
        <w:t>нченко, С.О.</w:t>
      </w:r>
      <w:r w:rsidR="00F20EAA">
        <w:rPr>
          <w:rFonts w:ascii="Times New Roman" w:hAnsi="Times New Roman"/>
          <w:bCs/>
          <w:color w:val="000000"/>
          <w:sz w:val="28"/>
          <w:szCs w:val="28"/>
        </w:rPr>
        <w:t> </w:t>
      </w:r>
      <w:r w:rsidR="00F20EAA" w:rsidRPr="00887F25">
        <w:rPr>
          <w:rFonts w:ascii="Times New Roman" w:hAnsi="Times New Roman"/>
          <w:bCs/>
          <w:color w:val="000000"/>
          <w:sz w:val="28"/>
          <w:szCs w:val="28"/>
          <w:lang w:val="uk-UA"/>
        </w:rPr>
        <w:t>Мисник, Ю.В.</w:t>
      </w:r>
      <w:r w:rsidR="00F20EAA">
        <w:rPr>
          <w:rFonts w:ascii="Times New Roman" w:hAnsi="Times New Roman"/>
          <w:bCs/>
          <w:color w:val="000000"/>
          <w:sz w:val="28"/>
          <w:szCs w:val="28"/>
        </w:rPr>
        <w:t> </w:t>
      </w:r>
      <w:r w:rsidR="00F20EAA" w:rsidRPr="00887F25">
        <w:rPr>
          <w:rFonts w:ascii="Times New Roman" w:hAnsi="Times New Roman"/>
          <w:bCs/>
          <w:color w:val="000000"/>
          <w:sz w:val="28"/>
          <w:szCs w:val="28"/>
          <w:lang w:val="uk-UA"/>
        </w:rPr>
        <w:t>Рябко</w:t>
      </w:r>
      <w:r w:rsidRPr="00887F25">
        <w:rPr>
          <w:rFonts w:ascii="Times New Roman" w:hAnsi="Times New Roman"/>
          <w:bCs/>
          <w:color w:val="000000"/>
          <w:sz w:val="28"/>
          <w:szCs w:val="28"/>
          <w:lang w:val="uk-UA"/>
        </w:rPr>
        <w:t>;</w:t>
      </w:r>
      <w:r w:rsidR="00F20EAA">
        <w:rPr>
          <w:rFonts w:ascii="Times New Roman" w:hAnsi="Times New Roman"/>
          <w:bCs/>
          <w:color w:val="000000"/>
          <w:sz w:val="28"/>
          <w:szCs w:val="28"/>
          <w:lang w:val="uk-UA"/>
        </w:rPr>
        <w:t xml:space="preserve"> </w:t>
      </w:r>
      <w:r w:rsidRPr="00887F25">
        <w:rPr>
          <w:rFonts w:ascii="Times New Roman" w:hAnsi="Times New Roman"/>
          <w:bCs/>
          <w:color w:val="000000"/>
          <w:sz w:val="28"/>
          <w:szCs w:val="28"/>
          <w:lang w:val="uk-UA"/>
        </w:rPr>
        <w:t xml:space="preserve">за </w:t>
      </w:r>
      <w:proofErr w:type="spellStart"/>
      <w:r w:rsidRPr="00887F25">
        <w:rPr>
          <w:rFonts w:ascii="Times New Roman" w:hAnsi="Times New Roman"/>
          <w:bCs/>
          <w:color w:val="000000"/>
          <w:sz w:val="28"/>
          <w:szCs w:val="28"/>
          <w:lang w:val="uk-UA"/>
        </w:rPr>
        <w:t>заг</w:t>
      </w:r>
      <w:proofErr w:type="spellEnd"/>
      <w:r w:rsidRPr="00887F25">
        <w:rPr>
          <w:rFonts w:ascii="Times New Roman" w:hAnsi="Times New Roman"/>
          <w:bCs/>
          <w:color w:val="000000"/>
          <w:sz w:val="28"/>
          <w:szCs w:val="28"/>
          <w:lang w:val="uk-UA"/>
        </w:rPr>
        <w:t xml:space="preserve">. ред. </w:t>
      </w:r>
      <w:r w:rsidRPr="00F20EAA">
        <w:rPr>
          <w:rFonts w:ascii="Times New Roman" w:hAnsi="Times New Roman"/>
          <w:bCs/>
          <w:color w:val="000000"/>
          <w:sz w:val="28"/>
          <w:szCs w:val="28"/>
        </w:rPr>
        <w:t>Л.І. </w:t>
      </w:r>
      <w:proofErr w:type="spellStart"/>
      <w:r w:rsidRPr="00F20EAA">
        <w:rPr>
          <w:rFonts w:ascii="Times New Roman" w:hAnsi="Times New Roman"/>
          <w:bCs/>
          <w:color w:val="000000"/>
          <w:sz w:val="28"/>
          <w:szCs w:val="28"/>
        </w:rPr>
        <w:t>Міщик</w:t>
      </w:r>
      <w:proofErr w:type="spellEnd"/>
      <w:r w:rsidRPr="00F20EAA">
        <w:rPr>
          <w:rFonts w:ascii="Times New Roman" w:hAnsi="Times New Roman"/>
          <w:bCs/>
          <w:color w:val="000000"/>
          <w:sz w:val="28"/>
          <w:szCs w:val="28"/>
        </w:rPr>
        <w:t>. – Глухів : ГНПУ ім. О. Довженка, 2019. – С. 46-50.</w:t>
      </w:r>
    </w:p>
    <w:p w:rsidR="00B52987" w:rsidRPr="0043493F" w:rsidRDefault="00B52987" w:rsidP="000254FF">
      <w:pPr>
        <w:spacing w:after="0" w:line="365" w:lineRule="auto"/>
        <w:ind w:firstLine="567"/>
        <w:jc w:val="both"/>
        <w:rPr>
          <w:rFonts w:ascii="Times New Roman" w:hAnsi="Times New Roman"/>
          <w:sz w:val="28"/>
          <w:szCs w:val="28"/>
          <w:lang w:val="uk-UA"/>
        </w:rPr>
      </w:pPr>
      <w:r w:rsidRPr="0043493F">
        <w:rPr>
          <w:rFonts w:ascii="Times New Roman" w:hAnsi="Times New Roman"/>
          <w:b/>
          <w:sz w:val="28"/>
          <w:szCs w:val="28"/>
          <w:lang w:val="uk-UA"/>
        </w:rPr>
        <w:t xml:space="preserve">Структура та обсяг магістерської роботи. </w:t>
      </w:r>
      <w:r w:rsidRPr="0043493F">
        <w:rPr>
          <w:rFonts w:ascii="Times New Roman" w:hAnsi="Times New Roman"/>
          <w:sz w:val="28"/>
          <w:szCs w:val="28"/>
          <w:lang w:val="uk-UA"/>
        </w:rPr>
        <w:t>Магістерська робота складається зі вступу, двох розділів, висновків до розділів, загальних висновків</w:t>
      </w:r>
      <w:r w:rsidR="00F20EAA">
        <w:rPr>
          <w:rFonts w:ascii="Times New Roman" w:hAnsi="Times New Roman"/>
          <w:sz w:val="28"/>
          <w:szCs w:val="28"/>
          <w:lang w:val="uk-UA"/>
        </w:rPr>
        <w:t xml:space="preserve">, списку використаних джерел (87 найменувань), </w:t>
      </w:r>
      <w:r w:rsidR="006809DE">
        <w:rPr>
          <w:rFonts w:ascii="Times New Roman" w:hAnsi="Times New Roman"/>
          <w:sz w:val="28"/>
          <w:szCs w:val="28"/>
          <w:lang w:val="uk-UA"/>
        </w:rPr>
        <w:t>22</w:t>
      </w:r>
      <w:r w:rsidRPr="0043493F">
        <w:rPr>
          <w:rFonts w:ascii="Times New Roman" w:hAnsi="Times New Roman"/>
          <w:sz w:val="28"/>
          <w:szCs w:val="28"/>
          <w:lang w:val="uk-UA"/>
        </w:rPr>
        <w:t xml:space="preserve"> додатків,. Зага</w:t>
      </w:r>
      <w:r w:rsidR="00F20EAA">
        <w:rPr>
          <w:rFonts w:ascii="Times New Roman" w:hAnsi="Times New Roman"/>
          <w:sz w:val="28"/>
          <w:szCs w:val="28"/>
          <w:lang w:val="uk-UA"/>
        </w:rPr>
        <w:t xml:space="preserve">льний обсяг роботи становить </w:t>
      </w:r>
      <w:r w:rsidR="006809DE">
        <w:rPr>
          <w:rFonts w:ascii="Times New Roman" w:hAnsi="Times New Roman"/>
          <w:sz w:val="28"/>
          <w:szCs w:val="28"/>
          <w:lang w:val="uk-UA"/>
        </w:rPr>
        <w:t>245</w:t>
      </w:r>
      <w:r>
        <w:rPr>
          <w:rFonts w:ascii="Times New Roman" w:hAnsi="Times New Roman"/>
          <w:sz w:val="28"/>
          <w:szCs w:val="28"/>
          <w:lang w:val="uk-UA"/>
        </w:rPr>
        <w:t xml:space="preserve"> сторіно</w:t>
      </w:r>
      <w:r w:rsidR="00F20EAA">
        <w:rPr>
          <w:rFonts w:ascii="Times New Roman" w:hAnsi="Times New Roman"/>
          <w:sz w:val="28"/>
          <w:szCs w:val="28"/>
          <w:lang w:val="uk-UA"/>
        </w:rPr>
        <w:t xml:space="preserve">к, із них основного тексту </w:t>
      </w:r>
      <w:r w:rsidR="00F121AC">
        <w:rPr>
          <w:rFonts w:ascii="Times New Roman" w:hAnsi="Times New Roman"/>
          <w:sz w:val="28"/>
          <w:szCs w:val="28"/>
          <w:lang w:val="uk-UA"/>
        </w:rPr>
        <w:t>87</w:t>
      </w:r>
      <w:r w:rsidRPr="0043493F">
        <w:rPr>
          <w:rFonts w:ascii="Times New Roman" w:hAnsi="Times New Roman"/>
          <w:sz w:val="28"/>
          <w:szCs w:val="28"/>
          <w:lang w:val="uk-UA"/>
        </w:rPr>
        <w:t> сторінок.</w:t>
      </w:r>
    </w:p>
    <w:p w:rsidR="00B52987" w:rsidRDefault="00B52987" w:rsidP="004A5762">
      <w:pPr>
        <w:pStyle w:val="a3"/>
        <w:spacing w:after="0" w:line="360" w:lineRule="auto"/>
        <w:ind w:left="0" w:firstLine="567"/>
        <w:jc w:val="both"/>
        <w:rPr>
          <w:rFonts w:ascii="Times New Roman" w:hAnsi="Times New Roman"/>
          <w:sz w:val="28"/>
          <w:szCs w:val="28"/>
          <w:lang w:val="uk-UA"/>
        </w:rPr>
      </w:pPr>
    </w:p>
    <w:p w:rsidR="00B52987" w:rsidRDefault="00B52987" w:rsidP="004A5762">
      <w:pPr>
        <w:pStyle w:val="a3"/>
        <w:spacing w:after="0" w:line="360" w:lineRule="auto"/>
        <w:ind w:left="0" w:firstLine="567"/>
        <w:jc w:val="both"/>
        <w:rPr>
          <w:rFonts w:ascii="Times New Roman" w:hAnsi="Times New Roman"/>
          <w:sz w:val="28"/>
          <w:szCs w:val="28"/>
          <w:lang w:val="uk-UA"/>
        </w:rPr>
      </w:pPr>
    </w:p>
    <w:p w:rsidR="00B52987" w:rsidRDefault="00B52987">
      <w:pPr>
        <w:rPr>
          <w:rFonts w:ascii="Times New Roman" w:hAnsi="Times New Roman"/>
          <w:sz w:val="28"/>
          <w:szCs w:val="28"/>
          <w:lang w:val="uk-UA"/>
        </w:rPr>
      </w:pPr>
    </w:p>
    <w:p w:rsidR="00B52987" w:rsidRPr="005B5E41" w:rsidRDefault="00E51619" w:rsidP="005B5E41">
      <w:pPr>
        <w:pStyle w:val="a3"/>
        <w:spacing w:after="0" w:line="360" w:lineRule="auto"/>
        <w:ind w:left="0" w:firstLine="567"/>
        <w:jc w:val="center"/>
        <w:rPr>
          <w:rFonts w:ascii="Times New Roman" w:hAnsi="Times New Roman"/>
          <w:b/>
          <w:sz w:val="28"/>
          <w:szCs w:val="28"/>
          <w:lang w:val="uk-UA"/>
        </w:rPr>
      </w:pPr>
      <w:r>
        <w:rPr>
          <w:rFonts w:ascii="Times New Roman" w:hAnsi="Times New Roman"/>
          <w:b/>
          <w:sz w:val="28"/>
          <w:szCs w:val="28"/>
          <w:lang w:val="uk-UA"/>
        </w:rPr>
        <w:br w:type="page"/>
      </w:r>
      <w:r w:rsidR="00B52987" w:rsidRPr="005B5E41">
        <w:rPr>
          <w:rFonts w:ascii="Times New Roman" w:hAnsi="Times New Roman"/>
          <w:b/>
          <w:sz w:val="28"/>
          <w:szCs w:val="28"/>
          <w:lang w:val="uk-UA"/>
        </w:rPr>
        <w:lastRenderedPageBreak/>
        <w:t>РОЗДІЛ 1 ТЕОРЕТИЧНІ АСПЕКТИ ДІЯЛЬНОСТІ СОЦІАЛЬНОГО ПЕДАГОГА З ВИПУСКНИКАМИ ЗАКЛАДІВ ЗАГАЛЬНОЇ СЕРЕДНЬОЇ ОСВІТИ</w:t>
      </w:r>
    </w:p>
    <w:p w:rsidR="00B52987" w:rsidRPr="005B5E41" w:rsidRDefault="00B52987" w:rsidP="004A5762">
      <w:pPr>
        <w:pStyle w:val="a3"/>
        <w:spacing w:after="0" w:line="360" w:lineRule="auto"/>
        <w:ind w:left="0" w:firstLine="567"/>
        <w:jc w:val="both"/>
        <w:rPr>
          <w:rFonts w:ascii="Times New Roman" w:hAnsi="Times New Roman"/>
          <w:b/>
          <w:sz w:val="28"/>
          <w:szCs w:val="28"/>
          <w:lang w:val="uk-UA"/>
        </w:rPr>
      </w:pPr>
    </w:p>
    <w:p w:rsidR="00B52987" w:rsidRPr="005B5E41" w:rsidRDefault="00B52987" w:rsidP="005B5E41">
      <w:pPr>
        <w:pStyle w:val="a3"/>
        <w:numPr>
          <w:ilvl w:val="1"/>
          <w:numId w:val="3"/>
        </w:numPr>
        <w:spacing w:after="0" w:line="360" w:lineRule="auto"/>
        <w:jc w:val="both"/>
        <w:rPr>
          <w:rFonts w:ascii="Times New Roman" w:hAnsi="Times New Roman"/>
          <w:b/>
          <w:sz w:val="28"/>
          <w:szCs w:val="28"/>
          <w:lang w:val="uk-UA"/>
        </w:rPr>
      </w:pPr>
      <w:r w:rsidRPr="005B5E41">
        <w:rPr>
          <w:rFonts w:ascii="Times New Roman" w:hAnsi="Times New Roman"/>
          <w:b/>
          <w:sz w:val="28"/>
          <w:szCs w:val="28"/>
          <w:lang w:val="uk-UA"/>
        </w:rPr>
        <w:t>Психолого-педагогічні особливості дітей юнацького віку</w:t>
      </w:r>
    </w:p>
    <w:p w:rsidR="00B52987" w:rsidRDefault="00B52987" w:rsidP="005B5E41">
      <w:pPr>
        <w:spacing w:after="0" w:line="360" w:lineRule="auto"/>
        <w:jc w:val="both"/>
        <w:rPr>
          <w:rFonts w:ascii="Times New Roman" w:hAnsi="Times New Roman"/>
          <w:sz w:val="28"/>
          <w:szCs w:val="28"/>
          <w:lang w:val="uk-UA"/>
        </w:rPr>
      </w:pPr>
    </w:p>
    <w:p w:rsidR="00B52987" w:rsidRDefault="00B52987" w:rsidP="005B5E4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Українське сьогодення характеризується процесом складних і суперечливих трансформацій, які охоплюють економічні, соціально-політичні, духовно-моральні основи соціального життя. Особливої актуальності проблема соціалізації набуває саме в умовах трансформації суспільства, коли відбувається становлення нових соціальних форм, нових принципів соціального устрою і виникнення нових соціальних інститутів </w:t>
      </w:r>
      <w:r w:rsidRPr="005B5E41">
        <w:rPr>
          <w:rFonts w:ascii="Times New Roman" w:hAnsi="Times New Roman"/>
          <w:sz w:val="28"/>
          <w:szCs w:val="28"/>
          <w:lang w:val="uk-UA"/>
        </w:rPr>
        <w:t>[</w:t>
      </w:r>
      <w:r>
        <w:rPr>
          <w:rFonts w:ascii="Times New Roman" w:hAnsi="Times New Roman"/>
          <w:sz w:val="28"/>
          <w:szCs w:val="28"/>
          <w:lang w:val="uk-UA"/>
        </w:rPr>
        <w:t>68</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B9603A">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Зміни, які відбуваються в Україні, по-новому висвітлюють проблему соціалізації молоді. З одного боку, саме молодь готова та відкрита до інновацій. З іншого боку, молодь залишається однією із незахищених соціальних груп, значно погіршилося її матеріальне становище, сповільнилося соціальне просування, спостерігається глибоке протиріччя, що викликане розбіжностями між новими соціально-економічними вимогами та якостями особистості молодої людини </w:t>
      </w:r>
      <w:r w:rsidRPr="005B5E41">
        <w:rPr>
          <w:rFonts w:ascii="Times New Roman" w:hAnsi="Times New Roman"/>
          <w:sz w:val="28"/>
          <w:szCs w:val="28"/>
          <w:lang w:val="uk-UA"/>
        </w:rPr>
        <w:t>[</w:t>
      </w:r>
      <w:r w:rsidR="008D7F91">
        <w:rPr>
          <w:rFonts w:ascii="Times New Roman" w:hAnsi="Times New Roman"/>
          <w:sz w:val="28"/>
          <w:szCs w:val="28"/>
          <w:lang w:val="uk-UA"/>
        </w:rPr>
        <w:t>3; 82</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5B5E4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Відповідно до Закону України «Про середнє освіту» та концепції загальної середньої освіти старшою школою вважають 9-11 класи (з ), що співпадає у віковому періоді з 15-18 роками. Більшість учених визначає цей період як ранню юність. Юність розглядається як фаза переходу від залежного дитинства до самостійної і відповідальної дорослості, що передбачає з одного боку, завершення фізичного дозрівання, а з іншого – досягнення соціальної зрілості. І. </w:t>
      </w:r>
      <w:proofErr w:type="spellStart"/>
      <w:r>
        <w:rPr>
          <w:rFonts w:ascii="Times New Roman" w:hAnsi="Times New Roman"/>
          <w:sz w:val="28"/>
          <w:szCs w:val="28"/>
          <w:lang w:val="uk-UA"/>
        </w:rPr>
        <w:t>Кон</w:t>
      </w:r>
      <w:proofErr w:type="spellEnd"/>
      <w:r>
        <w:rPr>
          <w:rFonts w:ascii="Times New Roman" w:hAnsi="Times New Roman"/>
          <w:sz w:val="28"/>
          <w:szCs w:val="28"/>
          <w:lang w:val="uk-UA"/>
        </w:rPr>
        <w:t xml:space="preserve"> наголошував, що юнацький вік – це не фаза «підготовки до життя», а надзвичайно важливий, який має самостійну, абсолютну цінність етап життєвого шляху </w:t>
      </w:r>
      <w:r w:rsidRPr="005B5E41">
        <w:rPr>
          <w:rFonts w:ascii="Times New Roman" w:hAnsi="Times New Roman"/>
          <w:sz w:val="28"/>
          <w:szCs w:val="28"/>
          <w:lang w:val="uk-UA"/>
        </w:rPr>
        <w:t>[</w:t>
      </w:r>
      <w:r w:rsidR="008D7F91">
        <w:rPr>
          <w:rFonts w:ascii="Times New Roman" w:hAnsi="Times New Roman"/>
          <w:sz w:val="28"/>
          <w:szCs w:val="28"/>
          <w:lang w:val="uk-UA"/>
        </w:rPr>
        <w:t>66</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5B5E4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Тобто юність – це період, коли людина може пройти шлях від невпевненого, непослідовного підлітка до дійсного по дорослішання (вікові межі умовні – від 15-16 до 21-25 років). В юності у молодої людини виникає проблема вибору життєвих цінностей. Юність прагне сформувати внутрішню позицію по відношенню до себе («Хто Я?», «Яким Я маю бути?»), по відношенню до інших людей, а також до моральних цінностей </w:t>
      </w:r>
      <w:r w:rsidRPr="005B5E41">
        <w:rPr>
          <w:rFonts w:ascii="Times New Roman" w:hAnsi="Times New Roman"/>
          <w:sz w:val="28"/>
          <w:szCs w:val="28"/>
          <w:lang w:val="uk-UA"/>
        </w:rPr>
        <w:t>[</w:t>
      </w:r>
      <w:r w:rsidR="008D7F91">
        <w:rPr>
          <w:rFonts w:ascii="Times New Roman" w:hAnsi="Times New Roman"/>
          <w:sz w:val="28"/>
          <w:szCs w:val="28"/>
          <w:lang w:val="uk-UA"/>
        </w:rPr>
        <w:t>59; 66</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5B5E4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Важливими критер</w:t>
      </w:r>
      <w:r w:rsidR="008D7F91">
        <w:rPr>
          <w:rFonts w:ascii="Times New Roman" w:hAnsi="Times New Roman"/>
          <w:sz w:val="28"/>
          <w:szCs w:val="28"/>
          <w:lang w:val="uk-UA"/>
        </w:rPr>
        <w:t>іями готовності випускників закладів загальної середньої освіти</w:t>
      </w:r>
      <w:r>
        <w:rPr>
          <w:rFonts w:ascii="Times New Roman" w:hAnsi="Times New Roman"/>
          <w:sz w:val="28"/>
          <w:szCs w:val="28"/>
          <w:lang w:val="uk-UA"/>
        </w:rPr>
        <w:t xml:space="preserve"> до самостійного життя є професійне самовизначення (здійснення свідомого та самостійного вибору професії, знаходження сенсу та власної спрямованості в обраній діяльності), емоційна готовність до сімейного життя; рівень сформованості системи ціннісних орієнтацій, рівень розвитку правової свідомості.</w:t>
      </w:r>
    </w:p>
    <w:p w:rsidR="00B52987" w:rsidRDefault="00B52987" w:rsidP="005B5E4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Багато дослідників вважають основним новоутворенням у старшому шкільному віці самовизначення. Усвідомлення свого місця у майбутньому, своєї життєвої перспективи, формування світогляду та його вплив на свідомість та моральну свідомість є центральним моментом психічного та особистісного розвитку в цьому віці </w:t>
      </w:r>
      <w:r w:rsidRPr="005B5E41">
        <w:rPr>
          <w:rFonts w:ascii="Times New Roman" w:hAnsi="Times New Roman"/>
          <w:sz w:val="28"/>
          <w:szCs w:val="28"/>
          <w:lang w:val="uk-UA"/>
        </w:rPr>
        <w:t>[</w:t>
      </w:r>
      <w:r w:rsidR="008D7F91">
        <w:rPr>
          <w:rFonts w:ascii="Times New Roman" w:hAnsi="Times New Roman"/>
          <w:sz w:val="28"/>
          <w:szCs w:val="28"/>
          <w:lang w:val="uk-UA"/>
        </w:rPr>
        <w:t>3</w:t>
      </w:r>
      <w:r w:rsidRPr="005B5E41">
        <w:rPr>
          <w:rFonts w:ascii="Times New Roman" w:hAnsi="Times New Roman"/>
          <w:sz w:val="28"/>
          <w:szCs w:val="28"/>
          <w:lang w:val="uk-UA"/>
        </w:rPr>
        <w:t>]</w:t>
      </w:r>
      <w:r>
        <w:rPr>
          <w:rFonts w:ascii="Times New Roman" w:hAnsi="Times New Roman"/>
          <w:sz w:val="28"/>
          <w:szCs w:val="28"/>
          <w:lang w:val="uk-UA"/>
        </w:rPr>
        <w:t xml:space="preserve">. Ускладнення життєвої діяльності та розширення кола осіб, з якими юнак мусить узгоджувати свою поведінку активізує у юнацькому віці ціннісно-орієнтовану діяльність. Наявність певної системи цінностей особистості є необхідною умовою для формування зрілих життєвих планів, самовизначення юнаків. Саме цей період є особливо відповідальним і </w:t>
      </w:r>
      <w:proofErr w:type="spellStart"/>
      <w:r>
        <w:rPr>
          <w:rFonts w:ascii="Times New Roman" w:hAnsi="Times New Roman"/>
          <w:sz w:val="28"/>
          <w:szCs w:val="28"/>
          <w:lang w:val="uk-UA"/>
        </w:rPr>
        <w:t>соціалізаційно</w:t>
      </w:r>
      <w:proofErr w:type="spellEnd"/>
      <w:r>
        <w:rPr>
          <w:rFonts w:ascii="Times New Roman" w:hAnsi="Times New Roman"/>
          <w:sz w:val="28"/>
          <w:szCs w:val="28"/>
          <w:lang w:val="uk-UA"/>
        </w:rPr>
        <w:t xml:space="preserve"> насиченим. Старшокласники професійно визначаються, відбувається формування </w:t>
      </w:r>
      <w:proofErr w:type="spellStart"/>
      <w:r>
        <w:rPr>
          <w:rFonts w:ascii="Times New Roman" w:hAnsi="Times New Roman"/>
          <w:sz w:val="28"/>
          <w:szCs w:val="28"/>
          <w:lang w:val="uk-UA"/>
        </w:rPr>
        <w:t>засадових</w:t>
      </w:r>
      <w:proofErr w:type="spellEnd"/>
      <w:r>
        <w:rPr>
          <w:rFonts w:ascii="Times New Roman" w:hAnsi="Times New Roman"/>
          <w:sz w:val="28"/>
          <w:szCs w:val="28"/>
          <w:lang w:val="uk-UA"/>
        </w:rPr>
        <w:t xml:space="preserve"> світоглядних позицій, цілісної системи уявлень про власну особистість та суспільство,в якому вони житимуть і </w:t>
      </w:r>
      <w:r w:rsidRPr="008D7F91">
        <w:rPr>
          <w:rFonts w:ascii="Times New Roman" w:hAnsi="Times New Roman"/>
          <w:sz w:val="28"/>
          <w:szCs w:val="28"/>
          <w:lang w:val="uk-UA"/>
        </w:rPr>
        <w:t>діятимуть [</w:t>
      </w:r>
      <w:r w:rsidR="008D7F91" w:rsidRPr="008D7F91">
        <w:rPr>
          <w:rFonts w:ascii="Times New Roman" w:hAnsi="Times New Roman"/>
          <w:sz w:val="28"/>
          <w:szCs w:val="28"/>
          <w:lang w:val="uk-UA"/>
        </w:rPr>
        <w:t>2</w:t>
      </w:r>
      <w:r w:rsidRPr="008D7F91">
        <w:rPr>
          <w:rFonts w:ascii="Times New Roman" w:hAnsi="Times New Roman"/>
          <w:sz w:val="28"/>
          <w:szCs w:val="28"/>
          <w:lang w:val="uk-UA"/>
        </w:rPr>
        <w:t>].</w:t>
      </w:r>
    </w:p>
    <w:p w:rsidR="00B52987" w:rsidRDefault="00B52987" w:rsidP="005B5E4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Традиційно під особистісним самовизначенням розуміють свідомий акт виявлення і ствердження особистої позиції в проблемних ситуаціях. Самовизначення проявляється, перш за все, в усвідомленні сенсу і мети життя. Особливу увагу слід звернути на розуміння випуск</w:t>
      </w:r>
      <w:r w:rsidR="008D7F91">
        <w:rPr>
          <w:rFonts w:ascii="Times New Roman" w:hAnsi="Times New Roman"/>
          <w:sz w:val="28"/>
          <w:szCs w:val="28"/>
          <w:lang w:val="uk-UA"/>
        </w:rPr>
        <w:t>никами закладів загальної середньої освіти</w:t>
      </w:r>
      <w:r>
        <w:rPr>
          <w:rFonts w:ascii="Times New Roman" w:hAnsi="Times New Roman"/>
          <w:sz w:val="28"/>
          <w:szCs w:val="28"/>
          <w:lang w:val="uk-UA"/>
        </w:rPr>
        <w:t xml:space="preserve"> життєвої перспективи. Тому одне із завдань </w:t>
      </w:r>
      <w:r>
        <w:rPr>
          <w:rFonts w:ascii="Times New Roman" w:hAnsi="Times New Roman"/>
          <w:sz w:val="28"/>
          <w:szCs w:val="28"/>
          <w:lang w:val="uk-UA"/>
        </w:rPr>
        <w:lastRenderedPageBreak/>
        <w:t xml:space="preserve">соціально-педагогічної роботи – визначити цілі у житті, їх реалізованість, задоволеність життям, ціннісні орієнтації старшокласника. Тобто, найважливішою характеристикою ранньої юності виступає орієнтація на майбутнє, яка створює позитивний емоційний фон ставлення особистості до себе, стимулює її активність і є основою її розвитку </w:t>
      </w:r>
      <w:r w:rsidRPr="005B5E41">
        <w:rPr>
          <w:rFonts w:ascii="Times New Roman" w:hAnsi="Times New Roman"/>
          <w:sz w:val="28"/>
          <w:szCs w:val="28"/>
          <w:lang w:val="uk-UA"/>
        </w:rPr>
        <w:t>[</w:t>
      </w:r>
      <w:r w:rsidR="008D7F91">
        <w:rPr>
          <w:rFonts w:ascii="Times New Roman" w:hAnsi="Times New Roman"/>
          <w:sz w:val="28"/>
          <w:szCs w:val="28"/>
          <w:lang w:val="uk-UA"/>
        </w:rPr>
        <w:t>66</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5B5E4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Н. </w:t>
      </w:r>
      <w:proofErr w:type="spellStart"/>
      <w:r>
        <w:rPr>
          <w:rFonts w:ascii="Times New Roman" w:hAnsi="Times New Roman"/>
          <w:sz w:val="28"/>
          <w:szCs w:val="28"/>
          <w:lang w:val="uk-UA"/>
        </w:rPr>
        <w:t>Шевандрін</w:t>
      </w:r>
      <w:proofErr w:type="spellEnd"/>
      <w:r>
        <w:rPr>
          <w:rFonts w:ascii="Times New Roman" w:hAnsi="Times New Roman"/>
          <w:sz w:val="28"/>
          <w:szCs w:val="28"/>
          <w:lang w:val="uk-UA"/>
        </w:rPr>
        <w:t xml:space="preserve"> під професійним самовизначенням розуміє процес і результат свідомого та самостійного вибору професії. Воно включає в себе практичну, психологічну і моральну підготовку до професійної життєдіяльності. Професійне самовизначення є лише початковим етапом професійного розвитку особистості </w:t>
      </w:r>
      <w:r w:rsidRPr="005B5E41">
        <w:rPr>
          <w:rFonts w:ascii="Times New Roman" w:hAnsi="Times New Roman"/>
          <w:sz w:val="28"/>
          <w:szCs w:val="28"/>
          <w:lang w:val="uk-UA"/>
        </w:rPr>
        <w:t>[</w:t>
      </w:r>
      <w:r w:rsidR="008D7F91">
        <w:rPr>
          <w:rFonts w:ascii="Times New Roman" w:hAnsi="Times New Roman"/>
          <w:sz w:val="28"/>
          <w:szCs w:val="28"/>
          <w:lang w:val="uk-UA"/>
        </w:rPr>
        <w:t>58</w:t>
      </w:r>
      <w:r w:rsidRPr="005B5E41">
        <w:rPr>
          <w:rFonts w:ascii="Times New Roman" w:hAnsi="Times New Roman"/>
          <w:sz w:val="28"/>
          <w:szCs w:val="28"/>
          <w:lang w:val="uk-UA"/>
        </w:rPr>
        <w:t>]</w:t>
      </w:r>
      <w:r>
        <w:rPr>
          <w:rFonts w:ascii="Times New Roman" w:hAnsi="Times New Roman"/>
          <w:sz w:val="28"/>
          <w:szCs w:val="28"/>
          <w:lang w:val="uk-UA"/>
        </w:rPr>
        <w:t>. Погоджуючись із цим баченням, ми окреслюємо професійне самовизначення як процес пошуку та знаходження особистісного сенсу в обраній і виконуваній людиною діяльності, а також як знаходження сенсу в самому процесі призначення. Це є новою внутрішньою межею усвідомлення себе як члена суспільства, прийняття свого місця в ньому.</w:t>
      </w:r>
    </w:p>
    <w:p w:rsidR="00B52987" w:rsidRDefault="00B52987" w:rsidP="005B5E4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У старшокласників формуються соціальні та духовні потреби людини, моральні та соціальні якості, посилюється зацікавленість до етичних проблем, йде активний пошук усвідомлення моральних та етичних понять, формування ідеалів. Період юності характеризується ще й усвідомленням учнівською молоддю значимості громадянських якостей, які є важливими для майбутнього самостійного життя. Особливістю формування громадянських умінь у старшій школі є здатність учня свідомо застосовувати набуті знання, уміння та навички для вирішення проблем власного життя, життя громади, держави і суспільства, орієнтуючись на цінності громадянського суспільства </w:t>
      </w:r>
      <w:r w:rsidRPr="005B5E41">
        <w:rPr>
          <w:rFonts w:ascii="Times New Roman" w:hAnsi="Times New Roman"/>
          <w:sz w:val="28"/>
          <w:szCs w:val="28"/>
          <w:lang w:val="uk-UA"/>
        </w:rPr>
        <w:t>[</w:t>
      </w:r>
      <w:r w:rsidR="008D7F91">
        <w:rPr>
          <w:rFonts w:ascii="Times New Roman" w:hAnsi="Times New Roman"/>
          <w:sz w:val="28"/>
          <w:szCs w:val="28"/>
          <w:lang w:val="uk-UA"/>
        </w:rPr>
        <w:t>82</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5B5E4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Саме в юнацькому віці відбуваються якісні перетворення, бурхливий розвиток процесів самосвідомості, становлення цілісного образу «Я», який включає в себе образ «Я – громадянин України»</w:t>
      </w:r>
      <w:r w:rsidRPr="00014A11">
        <w:rPr>
          <w:rFonts w:ascii="Times New Roman" w:hAnsi="Times New Roman"/>
          <w:sz w:val="28"/>
          <w:szCs w:val="28"/>
          <w:lang w:val="uk-UA"/>
        </w:rPr>
        <w:t xml:space="preserve"> </w:t>
      </w:r>
      <w:r w:rsidRPr="005B5E41">
        <w:rPr>
          <w:rFonts w:ascii="Times New Roman" w:hAnsi="Times New Roman"/>
          <w:sz w:val="28"/>
          <w:szCs w:val="28"/>
          <w:lang w:val="uk-UA"/>
        </w:rPr>
        <w:t>[</w:t>
      </w:r>
      <w:r w:rsidR="008D7F91">
        <w:rPr>
          <w:rFonts w:ascii="Times New Roman" w:hAnsi="Times New Roman"/>
          <w:sz w:val="28"/>
          <w:szCs w:val="28"/>
          <w:lang w:val="uk-UA"/>
        </w:rPr>
        <w:t>80</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5B5E4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Громадянський аспект самосвідомості в юнацькому віці має вже досить складну структуру: уявлення себе як громадянина своєї держави і пов’язані з </w:t>
      </w:r>
      <w:r>
        <w:rPr>
          <w:rFonts w:ascii="Times New Roman" w:hAnsi="Times New Roman"/>
          <w:sz w:val="28"/>
          <w:szCs w:val="28"/>
          <w:lang w:val="uk-UA"/>
        </w:rPr>
        <w:lastRenderedPageBreak/>
        <w:t xml:space="preserve">цим уявлення про свої права та обов’язки, оцінка власних вчинків, рис характеру з точки зору системи суспільних та особистих громадянських цінностей. Щодо старшокласників вже можна говорити про наявність громадянської позиції, яка виявляється у високій громадянській активності, наявності системи усвідомлених про соціальних цінностей, високої активності їх відстоювання, моральної регуляції поведінки </w:t>
      </w:r>
      <w:r w:rsidRPr="005B5E41">
        <w:rPr>
          <w:rFonts w:ascii="Times New Roman" w:hAnsi="Times New Roman"/>
          <w:sz w:val="28"/>
          <w:szCs w:val="28"/>
          <w:lang w:val="uk-UA"/>
        </w:rPr>
        <w:t>[</w:t>
      </w:r>
      <w:r w:rsidR="008D7F91">
        <w:rPr>
          <w:rFonts w:ascii="Times New Roman" w:hAnsi="Times New Roman"/>
          <w:sz w:val="28"/>
          <w:szCs w:val="28"/>
          <w:lang w:val="uk-UA"/>
        </w:rPr>
        <w:t>82</w:t>
      </w:r>
      <w:r w:rsidRPr="005B5E41">
        <w:rPr>
          <w:rFonts w:ascii="Times New Roman" w:hAnsi="Times New Roman"/>
          <w:sz w:val="28"/>
          <w:szCs w:val="28"/>
          <w:lang w:val="uk-UA"/>
        </w:rPr>
        <w:t>]</w:t>
      </w:r>
      <w:r>
        <w:rPr>
          <w:rFonts w:ascii="Times New Roman" w:hAnsi="Times New Roman"/>
          <w:sz w:val="28"/>
          <w:szCs w:val="28"/>
          <w:lang w:val="uk-UA"/>
        </w:rPr>
        <w:t xml:space="preserve">. Система ціннісних орієнтацій, що складається в процесі соціалізації, виступає як центральна ланка свідомості особистості, в її становленні до світу і до самої себе. Юнацький вік є дуже сприятливим для утворення ціннісних орієнтацій як стійкої риси особистості, що стимулює становлення світогляду учнів, їх ставлення до навколишньої дійсності </w:t>
      </w:r>
      <w:r w:rsidRPr="005B5E41">
        <w:rPr>
          <w:rFonts w:ascii="Times New Roman" w:hAnsi="Times New Roman"/>
          <w:sz w:val="28"/>
          <w:szCs w:val="28"/>
          <w:lang w:val="uk-UA"/>
        </w:rPr>
        <w:t>[</w:t>
      </w:r>
      <w:r w:rsidR="008D7F91">
        <w:rPr>
          <w:rFonts w:ascii="Times New Roman" w:hAnsi="Times New Roman"/>
          <w:sz w:val="28"/>
          <w:szCs w:val="28"/>
          <w:lang w:val="uk-UA"/>
        </w:rPr>
        <w:t>4</w:t>
      </w:r>
      <w:r>
        <w:rPr>
          <w:rFonts w:ascii="Times New Roman" w:hAnsi="Times New Roman"/>
          <w:sz w:val="28"/>
          <w:szCs w:val="28"/>
          <w:lang w:val="uk-UA"/>
        </w:rPr>
        <w:t>1</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5B5E4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В юнацькому віці виразно постає потреба у формуванні світогляду, тобто розумінні закономірностей оточуючого світу і створенні системи поглядів, тому всебічно розвинений старшокласник цікавиться досить широким колом явищ політики, економіки, мистецтва тощо. Важливою часиною світогляду є моральні переконання. Старшокласники прагнуть самостійно розібратися у моральних проблемах </w:t>
      </w:r>
      <w:r w:rsidRPr="005B5E41">
        <w:rPr>
          <w:rFonts w:ascii="Times New Roman" w:hAnsi="Times New Roman"/>
          <w:sz w:val="28"/>
          <w:szCs w:val="28"/>
          <w:lang w:val="uk-UA"/>
        </w:rPr>
        <w:t>[</w:t>
      </w:r>
      <w:r w:rsidR="008D7F91">
        <w:rPr>
          <w:rFonts w:ascii="Times New Roman" w:hAnsi="Times New Roman"/>
          <w:sz w:val="28"/>
          <w:szCs w:val="28"/>
          <w:lang w:val="uk-UA"/>
        </w:rPr>
        <w:t>82</w:t>
      </w:r>
      <w:r w:rsidRPr="005B5E41">
        <w:rPr>
          <w:rFonts w:ascii="Times New Roman" w:hAnsi="Times New Roman"/>
          <w:sz w:val="28"/>
          <w:szCs w:val="28"/>
          <w:lang w:val="uk-UA"/>
        </w:rPr>
        <w:t>]</w:t>
      </w:r>
      <w:r>
        <w:rPr>
          <w:rFonts w:ascii="Times New Roman" w:hAnsi="Times New Roman"/>
          <w:sz w:val="28"/>
          <w:szCs w:val="28"/>
          <w:lang w:val="uk-UA"/>
        </w:rPr>
        <w:t xml:space="preserve">. Зростання інтелектуальних і фізичних можливостей старшокласників визначає найбільш помітну рису їх поведінки – прагнення до самоствердження </w:t>
      </w:r>
      <w:r w:rsidRPr="005B5E41">
        <w:rPr>
          <w:rFonts w:ascii="Times New Roman" w:hAnsi="Times New Roman"/>
          <w:sz w:val="28"/>
          <w:szCs w:val="28"/>
          <w:lang w:val="uk-UA"/>
        </w:rPr>
        <w:t>[</w:t>
      </w:r>
      <w:r w:rsidR="008D7F91">
        <w:rPr>
          <w:rFonts w:ascii="Times New Roman" w:hAnsi="Times New Roman"/>
          <w:sz w:val="28"/>
          <w:szCs w:val="28"/>
          <w:lang w:val="uk-UA"/>
        </w:rPr>
        <w:t>66</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5B5E4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Особливістю громадянської соціалізації є й те, що процес самовизначення відбувається у ситуації нестабільності суспільства в цілому та кризи звичних норм і цінностей. Таким чином, потенційна об’єктивна заданість труднощів юнацького самовизначення випливає передусім із самого факту дестабілізації соціального життя, яке проявляється у відсутності чітко структурованих нормативних моделей. Зрештою, суперечливість соціально-політичних орієнтацій суспільства значною мірою ускладнюють процес виховання молодого покоління </w:t>
      </w:r>
      <w:r w:rsidRPr="005B5E41">
        <w:rPr>
          <w:rFonts w:ascii="Times New Roman" w:hAnsi="Times New Roman"/>
          <w:sz w:val="28"/>
          <w:szCs w:val="28"/>
          <w:lang w:val="uk-UA"/>
        </w:rPr>
        <w:t>[</w:t>
      </w:r>
      <w:r w:rsidR="008D7F91">
        <w:rPr>
          <w:rFonts w:ascii="Times New Roman" w:hAnsi="Times New Roman"/>
          <w:sz w:val="28"/>
          <w:szCs w:val="28"/>
          <w:lang w:val="uk-UA"/>
        </w:rPr>
        <w:t>82</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5B5E4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Сучасна молодь швидше засвоює нові знання, досягнення інформаційного суспільства, швидше за дорослих орієнтується у мінливому світі, здатна виявляти ініціативу, ризикувати, діяти. Саме через освіту та </w:t>
      </w:r>
      <w:r>
        <w:rPr>
          <w:rFonts w:ascii="Times New Roman" w:hAnsi="Times New Roman"/>
          <w:sz w:val="28"/>
          <w:szCs w:val="28"/>
          <w:lang w:val="uk-UA"/>
        </w:rPr>
        <w:lastRenderedPageBreak/>
        <w:t xml:space="preserve">виховання юного покоління відбувається вплив на формування відповідних ціннісних настанов у старшого покоління. У старшокласників з’являється потреба у самореалізації. Вони вже готові бути соціально активною особистістю, виконувати відповідальні доручення, вступати у рівноправні стосунки з оточенням, тобто відбувається перехід від залежного дитинства до самостійної і відповідальної діяльності дорослої людини </w:t>
      </w:r>
      <w:r w:rsidRPr="005B5E41">
        <w:rPr>
          <w:rFonts w:ascii="Times New Roman" w:hAnsi="Times New Roman"/>
          <w:sz w:val="28"/>
          <w:szCs w:val="28"/>
          <w:lang w:val="uk-UA"/>
        </w:rPr>
        <w:t>[</w:t>
      </w:r>
      <w:r w:rsidR="008D7F91">
        <w:rPr>
          <w:rFonts w:ascii="Times New Roman" w:hAnsi="Times New Roman"/>
          <w:sz w:val="28"/>
          <w:szCs w:val="28"/>
          <w:lang w:val="uk-UA"/>
        </w:rPr>
        <w:t>5; 66</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5B5E4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В юнацькому віці відбувається формування активної життєвої позиції особистості, зростає адекватність оцінювання власного життєвого шляху, розширюється кругозір особистості. Відбувається зміна одних уявлень про норми моралі на інші, корекція правил поведінки в певних проблемних ситуаціях, зростає громадянська компетентність. Систематизація і вироблення певної ієрархії цінностей, здатність застосовувати в життєвих колізіях свою життєву позицію – виступають умовою становлення громадянської спрямованості особистості </w:t>
      </w:r>
      <w:r w:rsidRPr="005B5E41">
        <w:rPr>
          <w:rFonts w:ascii="Times New Roman" w:hAnsi="Times New Roman"/>
          <w:sz w:val="28"/>
          <w:szCs w:val="28"/>
          <w:lang w:val="uk-UA"/>
        </w:rPr>
        <w:t>[</w:t>
      </w:r>
      <w:r w:rsidR="008D7F91">
        <w:rPr>
          <w:rFonts w:ascii="Times New Roman" w:hAnsi="Times New Roman"/>
          <w:sz w:val="28"/>
          <w:szCs w:val="28"/>
          <w:lang w:val="uk-UA"/>
        </w:rPr>
        <w:t>80</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5B5E4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Слід відзначити, що важливе значення має підготовка старшокласників до майбутнього сімейного життя. В. Сухомлинський зазначав, що «виховання громадянина-патріота починається з сім’ї. Сім’я – це найменша клітинка нашого суспільства, в якій, як у фокусі, відображається все життя нашої держави» </w:t>
      </w:r>
      <w:r w:rsidRPr="005B5E41">
        <w:rPr>
          <w:rFonts w:ascii="Times New Roman" w:hAnsi="Times New Roman"/>
          <w:sz w:val="28"/>
          <w:szCs w:val="28"/>
          <w:lang w:val="uk-UA"/>
        </w:rPr>
        <w:t>[</w:t>
      </w:r>
      <w:r w:rsidR="008D7F91">
        <w:rPr>
          <w:rFonts w:ascii="Times New Roman" w:hAnsi="Times New Roman"/>
          <w:sz w:val="28"/>
          <w:szCs w:val="28"/>
          <w:lang w:val="uk-UA"/>
        </w:rPr>
        <w:t>8</w:t>
      </w:r>
      <w:r w:rsidRPr="005B5E41">
        <w:rPr>
          <w:rFonts w:ascii="Times New Roman" w:hAnsi="Times New Roman"/>
          <w:sz w:val="28"/>
          <w:szCs w:val="28"/>
          <w:lang w:val="uk-UA"/>
        </w:rPr>
        <w:t>]</w:t>
      </w:r>
      <w:r>
        <w:rPr>
          <w:rFonts w:ascii="Times New Roman" w:hAnsi="Times New Roman"/>
          <w:sz w:val="28"/>
          <w:szCs w:val="28"/>
          <w:lang w:val="uk-UA"/>
        </w:rPr>
        <w:t xml:space="preserve">. Підготовка до сімейного життя є частиною загального процесу формування людини, соціальної адаптації, і має бути тривалою, комплексною, здійснюватися на різних рівнях і в різних формах </w:t>
      </w:r>
      <w:r w:rsidRPr="005B5E41">
        <w:rPr>
          <w:rFonts w:ascii="Times New Roman" w:hAnsi="Times New Roman"/>
          <w:sz w:val="28"/>
          <w:szCs w:val="28"/>
          <w:lang w:val="uk-UA"/>
        </w:rPr>
        <w:t>[</w:t>
      </w:r>
      <w:r w:rsidR="008D7F91">
        <w:rPr>
          <w:rFonts w:ascii="Times New Roman" w:hAnsi="Times New Roman"/>
          <w:sz w:val="28"/>
          <w:szCs w:val="28"/>
          <w:lang w:val="uk-UA"/>
        </w:rPr>
        <w:t>8</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5B5E4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Процес засвоєння життєвих цінностей і їх перетворення в змістовні елементи ціннісних уявлень виступає психологічною основою формування ціннісних орієнтацій особистості молодої людини. Ціннісні орієнтації – найважливіші елементи внутрішньої структури особистості, закріплені життєвим досвідом індивіда, всією сукупністю його переживань і відмежовує значуще, важливе для даної людини від незначного, несуттєвого </w:t>
      </w:r>
      <w:r w:rsidRPr="005B5E41">
        <w:rPr>
          <w:rFonts w:ascii="Times New Roman" w:hAnsi="Times New Roman"/>
          <w:sz w:val="28"/>
          <w:szCs w:val="28"/>
          <w:lang w:val="uk-UA"/>
        </w:rPr>
        <w:t>[</w:t>
      </w:r>
      <w:r w:rsidR="008D7F91">
        <w:rPr>
          <w:rFonts w:ascii="Times New Roman" w:hAnsi="Times New Roman"/>
          <w:sz w:val="28"/>
          <w:szCs w:val="28"/>
          <w:lang w:val="uk-UA"/>
        </w:rPr>
        <w:t>4</w:t>
      </w:r>
      <w:r>
        <w:rPr>
          <w:rFonts w:ascii="Times New Roman" w:hAnsi="Times New Roman"/>
          <w:sz w:val="28"/>
          <w:szCs w:val="28"/>
          <w:lang w:val="uk-UA"/>
        </w:rPr>
        <w:t>1</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5B5E4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Сучасні старшокласники орієнтовані на термінальні цінності міжособистісного спілкування, що реалізуються в найближчому оточенні, у той час як їх однолітки минулого століття – на суспільно значимі і </w:t>
      </w:r>
      <w:r>
        <w:rPr>
          <w:rFonts w:ascii="Times New Roman" w:hAnsi="Times New Roman"/>
          <w:sz w:val="28"/>
          <w:szCs w:val="28"/>
          <w:lang w:val="uk-UA"/>
        </w:rPr>
        <w:lastRenderedPageBreak/>
        <w:t xml:space="preserve">гуманістичні цінності </w:t>
      </w:r>
      <w:r w:rsidRPr="005B5E41">
        <w:rPr>
          <w:rFonts w:ascii="Times New Roman" w:hAnsi="Times New Roman"/>
          <w:sz w:val="28"/>
          <w:szCs w:val="28"/>
          <w:lang w:val="uk-UA"/>
        </w:rPr>
        <w:t>[</w:t>
      </w:r>
      <w:r w:rsidR="008D7F91">
        <w:rPr>
          <w:rFonts w:ascii="Times New Roman" w:hAnsi="Times New Roman"/>
          <w:sz w:val="28"/>
          <w:szCs w:val="28"/>
          <w:lang w:val="uk-UA"/>
        </w:rPr>
        <w:t>10</w:t>
      </w:r>
      <w:r w:rsidRPr="005B5E41">
        <w:rPr>
          <w:rFonts w:ascii="Times New Roman" w:hAnsi="Times New Roman"/>
          <w:sz w:val="28"/>
          <w:szCs w:val="28"/>
          <w:lang w:val="uk-UA"/>
        </w:rPr>
        <w:t>]</w:t>
      </w:r>
      <w:r>
        <w:rPr>
          <w:rFonts w:ascii="Times New Roman" w:hAnsi="Times New Roman"/>
          <w:sz w:val="28"/>
          <w:szCs w:val="28"/>
          <w:lang w:val="uk-UA"/>
        </w:rPr>
        <w:t>. Таким чином, істотні зрушення в житті суспільства відбиваються на формуванні ціннісних орієнтацій сучасних старшокласників, що виявляється у перевазі цінностей, пов’язаних з особистим життям конкретної людини.</w:t>
      </w:r>
    </w:p>
    <w:p w:rsidR="00B52987" w:rsidRDefault="00B52987" w:rsidP="005B5E4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Молодь вважається найбільш активною частиною нашого суспільства. Формами активності є ініціатива та відповідальність – якості особистості, які розвиваються  в залежності від того, наскільки їм надана свобода суспільством та наскільки вона є суспільно необхідною. </w:t>
      </w:r>
    </w:p>
    <w:p w:rsidR="00B52987" w:rsidRDefault="0065185F" w:rsidP="005B5E4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Сучасний заклад загальної середньої освіти</w:t>
      </w:r>
      <w:r w:rsidR="00B52987">
        <w:rPr>
          <w:rFonts w:ascii="Times New Roman" w:hAnsi="Times New Roman"/>
          <w:sz w:val="28"/>
          <w:szCs w:val="28"/>
          <w:lang w:val="uk-UA"/>
        </w:rPr>
        <w:t xml:space="preserve"> здійснюючи соціалізацію, має спрямовувати свою діяльність на опанування школярами цілої множини суспільних відносин: економічних, правових, політичних, сімейних, національних, духовних тощо. Найголовнішим компонентом соціалізації учнів повинно стати прищеплення їм громадянських якостей, і насамперед патріотизму. Виконання зазначених завдань можливо за умови партнерських взаємовідносин школи як з родинами своїх вихованців, так із іншими соціальним інститутами </w:t>
      </w:r>
      <w:r w:rsidR="00B52987" w:rsidRPr="005B5E41">
        <w:rPr>
          <w:rFonts w:ascii="Times New Roman" w:hAnsi="Times New Roman"/>
          <w:sz w:val="28"/>
          <w:szCs w:val="28"/>
          <w:lang w:val="uk-UA"/>
        </w:rPr>
        <w:t>[</w:t>
      </w:r>
      <w:r>
        <w:rPr>
          <w:rFonts w:ascii="Times New Roman" w:hAnsi="Times New Roman"/>
          <w:sz w:val="28"/>
          <w:szCs w:val="28"/>
          <w:lang w:val="uk-UA"/>
        </w:rPr>
        <w:t>2</w:t>
      </w:r>
      <w:r w:rsidR="00B52987" w:rsidRPr="005B5E41">
        <w:rPr>
          <w:rFonts w:ascii="Times New Roman" w:hAnsi="Times New Roman"/>
          <w:sz w:val="28"/>
          <w:szCs w:val="28"/>
          <w:lang w:val="uk-UA"/>
        </w:rPr>
        <w:t>]</w:t>
      </w:r>
      <w:r w:rsidR="00B52987">
        <w:rPr>
          <w:rFonts w:ascii="Times New Roman" w:hAnsi="Times New Roman"/>
          <w:sz w:val="28"/>
          <w:szCs w:val="28"/>
          <w:lang w:val="uk-UA"/>
        </w:rPr>
        <w:t>.</w:t>
      </w:r>
    </w:p>
    <w:p w:rsidR="00B52987" w:rsidRDefault="00B52987" w:rsidP="005B5E4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Сучасний стан перебудови суспільства характеризується зміною тривало існуючої тенденції «підготовки учнів до життя» на тенденцію активного включення їх у життя, розширення поля їх соціального життя. Саме</w:t>
      </w:r>
      <w:r w:rsidR="0065185F">
        <w:rPr>
          <w:rFonts w:ascii="Times New Roman" w:hAnsi="Times New Roman"/>
          <w:sz w:val="28"/>
          <w:szCs w:val="28"/>
          <w:lang w:val="uk-UA"/>
        </w:rPr>
        <w:t xml:space="preserve"> ці питання може розв’язати заклад загальної середньої освіти</w:t>
      </w:r>
      <w:r>
        <w:rPr>
          <w:rFonts w:ascii="Times New Roman" w:hAnsi="Times New Roman"/>
          <w:sz w:val="28"/>
          <w:szCs w:val="28"/>
          <w:lang w:val="uk-UA"/>
        </w:rPr>
        <w:t xml:space="preserve"> шляхом залучення старшокласників до активної, соціально цінної діяльності, що допомагає вирішити завдання розв’язання різних суспільних проблем, формування нових стосунків, що, у свою чергу, зумовлює нові обов’язки й значно вищі вимоги до діяльності </w:t>
      </w:r>
      <w:r w:rsidRPr="005B5E41">
        <w:rPr>
          <w:rFonts w:ascii="Times New Roman" w:hAnsi="Times New Roman"/>
          <w:sz w:val="28"/>
          <w:szCs w:val="28"/>
          <w:lang w:val="uk-UA"/>
        </w:rPr>
        <w:t>[</w:t>
      </w:r>
      <w:r w:rsidR="0065185F">
        <w:rPr>
          <w:rFonts w:ascii="Times New Roman" w:hAnsi="Times New Roman"/>
          <w:sz w:val="28"/>
          <w:szCs w:val="28"/>
          <w:lang w:val="uk-UA"/>
        </w:rPr>
        <w:t>5; 4</w:t>
      </w:r>
      <w:r>
        <w:rPr>
          <w:rFonts w:ascii="Times New Roman" w:hAnsi="Times New Roman"/>
          <w:sz w:val="28"/>
          <w:szCs w:val="28"/>
          <w:lang w:val="uk-UA"/>
        </w:rPr>
        <w:t>6</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5B5E4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Юне покоління багато в чому визначатиме зміст і характер майбутнього суспільства. Отже, суспільство, якщо воно прагне розвиватись, повинно в цент своєї уваги поставити людину, насамперед підростаючу, з її потенціалом здібностей </w:t>
      </w:r>
      <w:r w:rsidRPr="005B5E41">
        <w:rPr>
          <w:rFonts w:ascii="Times New Roman" w:hAnsi="Times New Roman"/>
          <w:sz w:val="28"/>
          <w:szCs w:val="28"/>
          <w:lang w:val="uk-UA"/>
        </w:rPr>
        <w:t>[</w:t>
      </w:r>
      <w:r w:rsidR="0065185F">
        <w:rPr>
          <w:rFonts w:ascii="Times New Roman" w:hAnsi="Times New Roman"/>
          <w:sz w:val="28"/>
          <w:szCs w:val="28"/>
          <w:lang w:val="uk-UA"/>
        </w:rPr>
        <w:t>80</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5B5E4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З огляду на це, головним завданням соціально-педагог</w:t>
      </w:r>
      <w:r w:rsidR="0065185F">
        <w:rPr>
          <w:rFonts w:ascii="Times New Roman" w:hAnsi="Times New Roman"/>
          <w:sz w:val="28"/>
          <w:szCs w:val="28"/>
          <w:lang w:val="uk-UA"/>
        </w:rPr>
        <w:t>ічної роботи з випускниками закладу загальної середньої освіти</w:t>
      </w:r>
      <w:r>
        <w:rPr>
          <w:rFonts w:ascii="Times New Roman" w:hAnsi="Times New Roman"/>
          <w:sz w:val="28"/>
          <w:szCs w:val="28"/>
          <w:lang w:val="uk-UA"/>
        </w:rPr>
        <w:t xml:space="preserve"> є формування активних </w:t>
      </w:r>
      <w:r>
        <w:rPr>
          <w:rFonts w:ascii="Times New Roman" w:hAnsi="Times New Roman"/>
          <w:sz w:val="28"/>
          <w:szCs w:val="28"/>
          <w:lang w:val="uk-UA"/>
        </w:rPr>
        <w:lastRenderedPageBreak/>
        <w:t>життєвих позицій, психологічної готовності до майбутнього сімейного життя, допомога у професійному самовизначенні, тому що саме у старшому шкільному віці відбуваються важливі процеси формування світогляду, засобів самоствердження, спрямованості особистості, професійної орієнтації учнів.</w:t>
      </w:r>
    </w:p>
    <w:p w:rsidR="00B52987" w:rsidRDefault="00B52987" w:rsidP="005B5E41">
      <w:pPr>
        <w:spacing w:after="0" w:line="360" w:lineRule="auto"/>
        <w:ind w:firstLine="567"/>
        <w:jc w:val="both"/>
        <w:rPr>
          <w:rFonts w:ascii="Times New Roman" w:hAnsi="Times New Roman"/>
          <w:sz w:val="28"/>
          <w:szCs w:val="28"/>
          <w:lang w:val="uk-UA"/>
        </w:rPr>
      </w:pPr>
    </w:p>
    <w:p w:rsidR="00B52987" w:rsidRDefault="00B52987" w:rsidP="005B5E41">
      <w:pPr>
        <w:spacing w:after="0" w:line="360" w:lineRule="auto"/>
        <w:ind w:firstLine="567"/>
        <w:jc w:val="both"/>
        <w:rPr>
          <w:rFonts w:ascii="Times New Roman" w:hAnsi="Times New Roman"/>
          <w:sz w:val="28"/>
          <w:szCs w:val="28"/>
          <w:lang w:val="uk-UA"/>
        </w:rPr>
      </w:pPr>
    </w:p>
    <w:p w:rsidR="00B52987" w:rsidRPr="00EB63C0" w:rsidRDefault="00B52987" w:rsidP="007F702B">
      <w:pPr>
        <w:pStyle w:val="a3"/>
        <w:numPr>
          <w:ilvl w:val="1"/>
          <w:numId w:val="3"/>
        </w:numPr>
        <w:spacing w:after="0" w:line="360" w:lineRule="auto"/>
        <w:ind w:left="0" w:firstLine="567"/>
        <w:jc w:val="both"/>
        <w:rPr>
          <w:rFonts w:ascii="Times New Roman" w:hAnsi="Times New Roman"/>
          <w:b/>
          <w:sz w:val="28"/>
          <w:szCs w:val="28"/>
          <w:lang w:val="uk-UA"/>
        </w:rPr>
      </w:pPr>
      <w:r w:rsidRPr="00EB63C0">
        <w:rPr>
          <w:rFonts w:ascii="Times New Roman" w:hAnsi="Times New Roman"/>
          <w:b/>
          <w:sz w:val="28"/>
          <w:szCs w:val="28"/>
          <w:lang w:val="uk-UA"/>
        </w:rPr>
        <w:t xml:space="preserve">Аналіз проблеми </w:t>
      </w:r>
      <w:r>
        <w:rPr>
          <w:rFonts w:ascii="Times New Roman" w:hAnsi="Times New Roman"/>
          <w:b/>
          <w:sz w:val="28"/>
          <w:szCs w:val="28"/>
          <w:lang w:val="uk-UA"/>
        </w:rPr>
        <w:t>готовності як результату підготовки</w:t>
      </w:r>
      <w:r w:rsidRPr="00EB63C0">
        <w:rPr>
          <w:rFonts w:ascii="Times New Roman" w:hAnsi="Times New Roman"/>
          <w:b/>
          <w:sz w:val="28"/>
          <w:szCs w:val="28"/>
          <w:lang w:val="uk-UA"/>
        </w:rPr>
        <w:t xml:space="preserve"> випускників закладів загальної середньої освіти до самостійного життя</w:t>
      </w:r>
    </w:p>
    <w:p w:rsidR="00B52987" w:rsidRDefault="00B52987" w:rsidP="00EB63C0">
      <w:pPr>
        <w:spacing w:after="0" w:line="360" w:lineRule="auto"/>
        <w:ind w:firstLine="567"/>
        <w:jc w:val="both"/>
        <w:rPr>
          <w:rFonts w:ascii="Times New Roman" w:hAnsi="Times New Roman"/>
          <w:sz w:val="28"/>
          <w:szCs w:val="28"/>
          <w:lang w:val="uk-UA"/>
        </w:rPr>
      </w:pPr>
    </w:p>
    <w:p w:rsidR="00B52987" w:rsidRDefault="0065185F" w:rsidP="00EB63C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Одним із важливих завдань закладу загальної середньої освіти</w:t>
      </w:r>
      <w:r w:rsidR="00B52987">
        <w:rPr>
          <w:rFonts w:ascii="Times New Roman" w:hAnsi="Times New Roman"/>
          <w:sz w:val="28"/>
          <w:szCs w:val="28"/>
          <w:lang w:val="uk-UA"/>
        </w:rPr>
        <w:t xml:space="preserve"> є підготовка до самостійного життя в суспільстві, яка передбачає поступове формування у школярів внутрішньої готовності до свідомої й самостійної побудови, корекції і реалізації перспектив власного розвитку (професійного, життєвого, особистісного).</w:t>
      </w:r>
    </w:p>
    <w:p w:rsidR="00B52987" w:rsidRDefault="00B52987" w:rsidP="00EB63C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Поняття «готовність до самостійного життя» складається з таких компонентів: готовність до сімейного життя; сформована система ціннісних орієнтацій; професійна готовність; правову свідомість.</w:t>
      </w:r>
    </w:p>
    <w:p w:rsidR="00B52987" w:rsidRDefault="00B52987" w:rsidP="00EB63C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Розглянемо означені компоненти детальніше.</w:t>
      </w:r>
    </w:p>
    <w:p w:rsidR="00B52987" w:rsidRDefault="00B52987" w:rsidP="00EB63C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Найважливіший аспект вирішення проблеми підготовки молоді до створення сім’ї – аналіз уявлень молодого покоління про неї. Це можна пояснити кількома причинами, що зумовлені ситуацією у сучасному суспільстві: падіння народжуваності; ранні шлюби; збільшення одиноких неповнолітніх матерів; зростання кількості розлучень; зменшення кількості дітей у сім’ях; поява значної кількості бездітних родин, деформовані шлюбні взаємини (відкладання шлюбу на невизначений термін, альтернативні форми шлюбу); відсутність у молоді знань із питань планування сім’ї, репродуктивного здоров’я тощо. Усі перераховані чинники ставлять питання про необхідність підготовки молоді до сімейного життя </w:t>
      </w:r>
      <w:r w:rsidRPr="005B5E41">
        <w:rPr>
          <w:rFonts w:ascii="Times New Roman" w:hAnsi="Times New Roman"/>
          <w:sz w:val="28"/>
          <w:szCs w:val="28"/>
          <w:lang w:val="uk-UA"/>
        </w:rPr>
        <w:t>[</w:t>
      </w:r>
      <w:r w:rsidR="0065185F">
        <w:rPr>
          <w:rFonts w:ascii="Times New Roman" w:hAnsi="Times New Roman"/>
          <w:sz w:val="28"/>
          <w:szCs w:val="28"/>
          <w:lang w:val="uk-UA"/>
        </w:rPr>
        <w:t>5</w:t>
      </w:r>
      <w:r>
        <w:rPr>
          <w:rFonts w:ascii="Times New Roman" w:hAnsi="Times New Roman"/>
          <w:sz w:val="28"/>
          <w:szCs w:val="28"/>
          <w:lang w:val="uk-UA"/>
        </w:rPr>
        <w:t>0</w:t>
      </w:r>
      <w:r w:rsidRPr="005B5E41">
        <w:rPr>
          <w:rFonts w:ascii="Times New Roman" w:hAnsi="Times New Roman"/>
          <w:sz w:val="28"/>
          <w:szCs w:val="28"/>
          <w:lang w:val="uk-UA"/>
        </w:rPr>
        <w:t>]</w:t>
      </w:r>
      <w:r>
        <w:rPr>
          <w:rFonts w:ascii="Times New Roman" w:hAnsi="Times New Roman"/>
          <w:sz w:val="28"/>
          <w:szCs w:val="28"/>
          <w:lang w:val="uk-UA"/>
        </w:rPr>
        <w:t xml:space="preserve">. У багатьох наукових дослідженнях з проблем сім’ї і шлюбу наводяться дані, які </w:t>
      </w:r>
      <w:r>
        <w:rPr>
          <w:rFonts w:ascii="Times New Roman" w:hAnsi="Times New Roman"/>
          <w:sz w:val="28"/>
          <w:szCs w:val="28"/>
          <w:lang w:val="uk-UA"/>
        </w:rPr>
        <w:lastRenderedPageBreak/>
        <w:t xml:space="preserve">підтверджують наявність кризи даного соціального інституту. Тому питання про зміцнення шлюбу і поліпшення шлюбної структури населення набуває важливого державного значення </w:t>
      </w:r>
      <w:r w:rsidRPr="005B5E41">
        <w:rPr>
          <w:rFonts w:ascii="Times New Roman" w:hAnsi="Times New Roman"/>
          <w:sz w:val="28"/>
          <w:szCs w:val="28"/>
          <w:lang w:val="uk-UA"/>
        </w:rPr>
        <w:t>[</w:t>
      </w:r>
      <w:r w:rsidR="0065185F">
        <w:rPr>
          <w:rFonts w:ascii="Times New Roman" w:hAnsi="Times New Roman"/>
          <w:sz w:val="28"/>
          <w:szCs w:val="28"/>
          <w:lang w:val="uk-UA"/>
        </w:rPr>
        <w:t>8; 18</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EB63C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Основними показниками соціальної готовності до створення сім’ї визначають такі: завершення освіти, здобуття професії, початок самостійної трудової діяльності. Саме тому формування означеної готовності у старшокласників є надзвичайно актуальним, адже соціальна готовність до шлюбу передбачає усвідомлення молоддю того, що вони беруть на себе відповідальність один за одного, за сім’ю, за дітей.</w:t>
      </w:r>
    </w:p>
    <w:p w:rsidR="00B52987" w:rsidRDefault="00B52987" w:rsidP="00EB63C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Юнацький вік – це період початку найактивнішого формування шлюбно-сімейних настанов. В ієрархії сімейних цінностей дівчат і юнаків переважають моральна і емоційна підтримка членів сім’ї, орієнтація на шлюб як середовище, яке сприяє психологічній розрядці та стабілізації </w:t>
      </w:r>
      <w:r w:rsidRPr="005B5E41">
        <w:rPr>
          <w:rFonts w:ascii="Times New Roman" w:hAnsi="Times New Roman"/>
          <w:sz w:val="28"/>
          <w:szCs w:val="28"/>
          <w:lang w:val="uk-UA"/>
        </w:rPr>
        <w:t>[</w:t>
      </w:r>
      <w:r w:rsidR="0065185F">
        <w:rPr>
          <w:rFonts w:ascii="Times New Roman" w:hAnsi="Times New Roman"/>
          <w:sz w:val="28"/>
          <w:szCs w:val="28"/>
          <w:lang w:val="uk-UA"/>
        </w:rPr>
        <w:t>66</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EB63C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Підготовка до подружнього життя – важливий напрям гендерної соціалізації. Ефективність виховання визначається не лише готовністю учнівської молоді до адекватного виконання гендерних ролей в суспільстві, а й рівнем готовності школярів до реалізації подружніх ролей у сім’ї. Готовність до сімейного життя, як важливого виду діяльності, висвітлена у працях М. Алексєєвої, Т. Говорун,І. </w:t>
      </w:r>
      <w:proofErr w:type="spellStart"/>
      <w:r>
        <w:rPr>
          <w:rFonts w:ascii="Times New Roman" w:hAnsi="Times New Roman"/>
          <w:sz w:val="28"/>
          <w:szCs w:val="28"/>
          <w:lang w:val="uk-UA"/>
        </w:rPr>
        <w:t>Гребеннікова</w:t>
      </w:r>
      <w:proofErr w:type="spellEnd"/>
      <w:r>
        <w:rPr>
          <w:rFonts w:ascii="Times New Roman" w:hAnsi="Times New Roman"/>
          <w:sz w:val="28"/>
          <w:szCs w:val="28"/>
          <w:lang w:val="uk-UA"/>
        </w:rPr>
        <w:t>, З. </w:t>
      </w:r>
      <w:proofErr w:type="spellStart"/>
      <w:r>
        <w:rPr>
          <w:rFonts w:ascii="Times New Roman" w:hAnsi="Times New Roman"/>
          <w:sz w:val="28"/>
          <w:szCs w:val="28"/>
          <w:lang w:val="uk-UA"/>
        </w:rPr>
        <w:t>Кісарчук</w:t>
      </w:r>
      <w:proofErr w:type="spellEnd"/>
      <w:r>
        <w:rPr>
          <w:rFonts w:ascii="Times New Roman" w:hAnsi="Times New Roman"/>
          <w:sz w:val="28"/>
          <w:szCs w:val="28"/>
          <w:lang w:val="uk-UA"/>
        </w:rPr>
        <w:t>, С. Ковальова, В. </w:t>
      </w:r>
      <w:proofErr w:type="spellStart"/>
      <w:r>
        <w:rPr>
          <w:rFonts w:ascii="Times New Roman" w:hAnsi="Times New Roman"/>
          <w:sz w:val="28"/>
          <w:szCs w:val="28"/>
          <w:lang w:val="uk-UA"/>
        </w:rPr>
        <w:t>Сисенка</w:t>
      </w:r>
      <w:proofErr w:type="spellEnd"/>
      <w:r>
        <w:rPr>
          <w:rFonts w:ascii="Times New Roman" w:hAnsi="Times New Roman"/>
          <w:sz w:val="28"/>
          <w:szCs w:val="28"/>
          <w:lang w:val="uk-UA"/>
        </w:rPr>
        <w:t>, М. </w:t>
      </w:r>
      <w:proofErr w:type="spellStart"/>
      <w:r>
        <w:rPr>
          <w:rFonts w:ascii="Times New Roman" w:hAnsi="Times New Roman"/>
          <w:sz w:val="28"/>
          <w:szCs w:val="28"/>
          <w:lang w:val="uk-UA"/>
        </w:rPr>
        <w:t>Стельмаховича</w:t>
      </w:r>
      <w:proofErr w:type="spellEnd"/>
      <w:r>
        <w:rPr>
          <w:rFonts w:ascii="Times New Roman" w:hAnsi="Times New Roman"/>
          <w:sz w:val="28"/>
          <w:szCs w:val="28"/>
          <w:lang w:val="uk-UA"/>
        </w:rPr>
        <w:t>, І. </w:t>
      </w:r>
      <w:proofErr w:type="spellStart"/>
      <w:r>
        <w:rPr>
          <w:rFonts w:ascii="Times New Roman" w:hAnsi="Times New Roman"/>
          <w:sz w:val="28"/>
          <w:szCs w:val="28"/>
          <w:lang w:val="uk-UA"/>
        </w:rPr>
        <w:t>Трухіна</w:t>
      </w:r>
      <w:proofErr w:type="spellEnd"/>
      <w:r>
        <w:rPr>
          <w:rFonts w:ascii="Times New Roman" w:hAnsi="Times New Roman"/>
          <w:sz w:val="28"/>
          <w:szCs w:val="28"/>
          <w:lang w:val="uk-UA"/>
        </w:rPr>
        <w:t>, О. </w:t>
      </w:r>
      <w:proofErr w:type="spellStart"/>
      <w:r>
        <w:rPr>
          <w:rFonts w:ascii="Times New Roman" w:hAnsi="Times New Roman"/>
          <w:sz w:val="28"/>
          <w:szCs w:val="28"/>
          <w:lang w:val="uk-UA"/>
        </w:rPr>
        <w:t>Шарган</w:t>
      </w:r>
      <w:proofErr w:type="spellEnd"/>
      <w:r>
        <w:rPr>
          <w:rFonts w:ascii="Times New Roman" w:hAnsi="Times New Roman"/>
          <w:sz w:val="28"/>
          <w:szCs w:val="28"/>
          <w:lang w:val="uk-UA"/>
        </w:rPr>
        <w:t xml:space="preserve"> та інших.</w:t>
      </w:r>
    </w:p>
    <w:p w:rsidR="00B52987" w:rsidRDefault="00B52987" w:rsidP="00EB63C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Варто зазначити, що в останні десятиліття відбувався процес зміщення соціальних ролей чоловіка і жінки. Цьому сприяли і емансипація жінок, які тривалий час боролись за соціальну рівноправність з чоловіками, і зникнення межі між чоловічими та жіночими професіями, і законодавче закріплення в Конституції рівних прав жінок та чоловіків в економічній і політичній галузях, і зростаюча тенденція </w:t>
      </w:r>
      <w:proofErr w:type="spellStart"/>
      <w:r>
        <w:rPr>
          <w:rFonts w:ascii="Times New Roman" w:hAnsi="Times New Roman"/>
          <w:sz w:val="28"/>
          <w:szCs w:val="28"/>
          <w:lang w:val="uk-UA"/>
        </w:rPr>
        <w:t>дуалізації</w:t>
      </w:r>
      <w:proofErr w:type="spellEnd"/>
      <w:r>
        <w:rPr>
          <w:rFonts w:ascii="Times New Roman" w:hAnsi="Times New Roman"/>
          <w:sz w:val="28"/>
          <w:szCs w:val="28"/>
          <w:lang w:val="uk-UA"/>
        </w:rPr>
        <w:t xml:space="preserve"> управління сім’єю, піднесення ролі і активності жінки в сім’ї </w:t>
      </w:r>
      <w:r w:rsidRPr="005B5E41">
        <w:rPr>
          <w:rFonts w:ascii="Times New Roman" w:hAnsi="Times New Roman"/>
          <w:sz w:val="28"/>
          <w:szCs w:val="28"/>
          <w:lang w:val="uk-UA"/>
        </w:rPr>
        <w:t>[</w:t>
      </w:r>
      <w:r w:rsidR="0065185F">
        <w:rPr>
          <w:rFonts w:ascii="Times New Roman" w:hAnsi="Times New Roman"/>
          <w:sz w:val="28"/>
          <w:szCs w:val="28"/>
          <w:lang w:val="uk-UA"/>
        </w:rPr>
        <w:t>40; 84</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EB63C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Доцільно розглянути розповсюджені хибні судження про подружні ролі. В. Кравець вважає, що підтвердженням глибокого проникнення в масову свідомість стереотипу про те, що жінка, кар’єра і сім’я – не зовсім сумісні </w:t>
      </w:r>
      <w:r>
        <w:rPr>
          <w:rFonts w:ascii="Times New Roman" w:hAnsi="Times New Roman"/>
          <w:sz w:val="28"/>
          <w:szCs w:val="28"/>
          <w:lang w:val="uk-UA"/>
        </w:rPr>
        <w:lastRenderedPageBreak/>
        <w:t xml:space="preserve">поняття, служать відповіді на питання «Чи згодні Ви з тим, що якщо чоловік робить кар’єру, то дружина повинна створювати йому для цього умови?». Переважна більшість респондентів-старшокласників згодні з цим твердженням </w:t>
      </w:r>
      <w:r w:rsidRPr="005B5E41">
        <w:rPr>
          <w:rFonts w:ascii="Times New Roman" w:hAnsi="Times New Roman"/>
          <w:sz w:val="28"/>
          <w:szCs w:val="28"/>
          <w:lang w:val="uk-UA"/>
        </w:rPr>
        <w:t>[</w:t>
      </w:r>
      <w:r w:rsidR="0065185F">
        <w:rPr>
          <w:rFonts w:ascii="Times New Roman" w:hAnsi="Times New Roman"/>
          <w:sz w:val="28"/>
          <w:szCs w:val="28"/>
          <w:lang w:val="uk-UA"/>
        </w:rPr>
        <w:t>4</w:t>
      </w:r>
      <w:r>
        <w:rPr>
          <w:rFonts w:ascii="Times New Roman" w:hAnsi="Times New Roman"/>
          <w:sz w:val="28"/>
          <w:szCs w:val="28"/>
          <w:lang w:val="uk-UA"/>
        </w:rPr>
        <w:t>0</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EB63C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Дослідження В. Кравець засвідчило, що більшість респондентів вважають обов’язком жінки проявляти турботу про інших членів сім’ї. На основі аналізу отриманих результатів, дослідниця встановила, що і юнаки, і дівчата переконані у тому, що від жінки багато в чому залежить благополуччя сім’ї. Слабка замученість чоловіків у життєдіяльність сім’ї розглядається як норма, тому сім’я не постає у громадській думці перешкодою для кар’єрних домагань чоловіка </w:t>
      </w:r>
      <w:r w:rsidRPr="005B5E41">
        <w:rPr>
          <w:rFonts w:ascii="Times New Roman" w:hAnsi="Times New Roman"/>
          <w:sz w:val="28"/>
          <w:szCs w:val="28"/>
          <w:lang w:val="uk-UA"/>
        </w:rPr>
        <w:t>[</w:t>
      </w:r>
      <w:r w:rsidR="0065185F">
        <w:rPr>
          <w:rFonts w:ascii="Times New Roman" w:hAnsi="Times New Roman"/>
          <w:sz w:val="28"/>
          <w:szCs w:val="28"/>
          <w:lang w:val="uk-UA"/>
        </w:rPr>
        <w:t>4</w:t>
      </w:r>
      <w:r>
        <w:rPr>
          <w:rFonts w:ascii="Times New Roman" w:hAnsi="Times New Roman"/>
          <w:sz w:val="28"/>
          <w:szCs w:val="28"/>
          <w:lang w:val="uk-UA"/>
        </w:rPr>
        <w:t>0</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EB63C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Таким чином, слід відзначити, що юнака чи дівчину не можна вважати підготовленими до шлюбу, якщо у них не сформований ідеал сучасної сім’ї, якщо вони не мають чіткого уявлення про те, навіщо вступають у шлюб, чого чекають від сім’ї, які сімейні стосунки хочуть побудувати, які обов’язки на них покладе шлюб, батьківство, як оптимально поєднувати сімейні і суспільні обов’язки тощо </w:t>
      </w:r>
      <w:r w:rsidRPr="005B5E41">
        <w:rPr>
          <w:rFonts w:ascii="Times New Roman" w:hAnsi="Times New Roman"/>
          <w:sz w:val="28"/>
          <w:szCs w:val="28"/>
          <w:lang w:val="uk-UA"/>
        </w:rPr>
        <w:t>[</w:t>
      </w:r>
      <w:r w:rsidR="0065185F">
        <w:rPr>
          <w:rFonts w:ascii="Times New Roman" w:hAnsi="Times New Roman"/>
          <w:sz w:val="28"/>
          <w:szCs w:val="28"/>
          <w:lang w:val="uk-UA"/>
        </w:rPr>
        <w:t>40; 60</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EB63C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Зрештою, готовність до шлюбу передбачає не лише бажання закоханих бути разом. Як свідчить практика, чи вдалим буде шлюб, залежить не тільки і не стільки від глибини почуттів, а й від організаційних здібностей, необхідності опанування численними соціальними ролями чоловіка, дружини, батька, матері, господаря, господині, невістки, зятя тощо. Ці аспекти подружнього життя, на жаль, молоді ніхто не повідомляє, і ніхто її цьому не вчить </w:t>
      </w:r>
      <w:r w:rsidRPr="005B5E41">
        <w:rPr>
          <w:rFonts w:ascii="Times New Roman" w:hAnsi="Times New Roman"/>
          <w:sz w:val="28"/>
          <w:szCs w:val="28"/>
          <w:lang w:val="uk-UA"/>
        </w:rPr>
        <w:t>[</w:t>
      </w:r>
      <w:r w:rsidR="0065185F">
        <w:rPr>
          <w:rFonts w:ascii="Times New Roman" w:hAnsi="Times New Roman"/>
          <w:sz w:val="28"/>
          <w:szCs w:val="28"/>
          <w:lang w:val="uk-UA"/>
        </w:rPr>
        <w:t>84</w:t>
      </w:r>
      <w:r w:rsidRPr="005B5E41">
        <w:rPr>
          <w:rFonts w:ascii="Times New Roman" w:hAnsi="Times New Roman"/>
          <w:sz w:val="28"/>
          <w:szCs w:val="28"/>
          <w:lang w:val="uk-UA"/>
        </w:rPr>
        <w:t>]</w:t>
      </w:r>
      <w:r>
        <w:rPr>
          <w:rFonts w:ascii="Times New Roman" w:hAnsi="Times New Roman"/>
          <w:sz w:val="28"/>
          <w:szCs w:val="28"/>
          <w:lang w:val="uk-UA"/>
        </w:rPr>
        <w:t>.</w:t>
      </w:r>
    </w:p>
    <w:p w:rsidR="00B52987" w:rsidRPr="0065185F" w:rsidRDefault="00B52987" w:rsidP="00EB63C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Проведений аналіз гендерних відмінностей показав, що цінність щасливого сімейного життя, як і цінність виховання дітей, більш значуща для дівчат у порівнянні з юнаками.</w:t>
      </w:r>
    </w:p>
    <w:p w:rsidR="00B52987" w:rsidRDefault="00B52987" w:rsidP="00EB63C0">
      <w:pPr>
        <w:spacing w:after="0" w:line="360" w:lineRule="auto"/>
        <w:ind w:firstLine="567"/>
        <w:jc w:val="both"/>
        <w:rPr>
          <w:rFonts w:ascii="Times New Roman" w:hAnsi="Times New Roman"/>
          <w:sz w:val="28"/>
          <w:szCs w:val="28"/>
          <w:lang w:val="uk-UA"/>
        </w:rPr>
      </w:pPr>
      <w:r w:rsidRPr="0065185F">
        <w:rPr>
          <w:rFonts w:ascii="Times New Roman" w:hAnsi="Times New Roman"/>
          <w:sz w:val="28"/>
          <w:szCs w:val="28"/>
          <w:lang w:val="uk-UA"/>
        </w:rPr>
        <w:t>Результати досліджень Д. </w:t>
      </w:r>
      <w:proofErr w:type="spellStart"/>
      <w:r w:rsidRPr="0065185F">
        <w:rPr>
          <w:rFonts w:ascii="Times New Roman" w:hAnsi="Times New Roman"/>
          <w:sz w:val="28"/>
          <w:szCs w:val="28"/>
          <w:lang w:val="uk-UA"/>
        </w:rPr>
        <w:t>Шприголь</w:t>
      </w:r>
      <w:proofErr w:type="spellEnd"/>
      <w:r w:rsidRPr="0065185F">
        <w:rPr>
          <w:rFonts w:ascii="Times New Roman" w:hAnsi="Times New Roman"/>
          <w:sz w:val="28"/>
          <w:szCs w:val="28"/>
          <w:lang w:val="uk-UA"/>
        </w:rPr>
        <w:t>, В. Кравець [</w:t>
      </w:r>
      <w:r w:rsidR="0065185F" w:rsidRPr="0065185F">
        <w:rPr>
          <w:rFonts w:ascii="Times New Roman" w:hAnsi="Times New Roman"/>
          <w:sz w:val="28"/>
          <w:szCs w:val="28"/>
          <w:lang w:val="uk-UA"/>
        </w:rPr>
        <w:t>6; 40</w:t>
      </w:r>
      <w:r w:rsidRPr="0065185F">
        <w:rPr>
          <w:rFonts w:ascii="Times New Roman" w:hAnsi="Times New Roman"/>
          <w:sz w:val="28"/>
          <w:szCs w:val="28"/>
          <w:lang w:val="uk-UA"/>
        </w:rPr>
        <w:t>] з питання</w:t>
      </w:r>
      <w:r>
        <w:rPr>
          <w:rFonts w:ascii="Times New Roman" w:hAnsi="Times New Roman"/>
          <w:sz w:val="28"/>
          <w:szCs w:val="28"/>
          <w:lang w:val="uk-UA"/>
        </w:rPr>
        <w:t xml:space="preserve"> вивчення сімейних орієнтацій старшокласників дають підстави для таких висновків:</w:t>
      </w:r>
    </w:p>
    <w:p w:rsidR="00B52987" w:rsidRDefault="00B52987" w:rsidP="00E26949">
      <w:pPr>
        <w:pStyle w:val="a3"/>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У школярів необхідно формувати установку на сім’ю, сімейне життя.</w:t>
      </w:r>
    </w:p>
    <w:p w:rsidR="00B52987" w:rsidRDefault="00B52987" w:rsidP="00E26949">
      <w:pPr>
        <w:pStyle w:val="a3"/>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Для профілактики орієнтацій на холостяцьке життя необхідно знайомити старшокласників з перевагами сімейного життя.</w:t>
      </w:r>
    </w:p>
    <w:p w:rsidR="00B52987" w:rsidRDefault="00B52987" w:rsidP="00EB7486">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Молодь, яка входить у доросле самостійне життя, має знати переваги сімейного статусу:</w:t>
      </w:r>
    </w:p>
    <w:p w:rsidR="00B52987" w:rsidRDefault="00B52987" w:rsidP="00EB7486">
      <w:pPr>
        <w:pStyle w:val="a3"/>
        <w:numPr>
          <w:ilvl w:val="0"/>
          <w:numId w:val="5"/>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жінка тільки в сім’ї, лише з народженням дитини досягає вищого психічного розвитку і розквіту;</w:t>
      </w:r>
    </w:p>
    <w:p w:rsidR="00B52987" w:rsidRDefault="00B52987" w:rsidP="00EB7486">
      <w:pPr>
        <w:pStyle w:val="a3"/>
        <w:numPr>
          <w:ilvl w:val="0"/>
          <w:numId w:val="5"/>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у чоловіка, коли він стає батьком дитини від коханої жінки, розширюється почуття нестатевого кохання, любовна сфера;</w:t>
      </w:r>
    </w:p>
    <w:p w:rsidR="00B52987" w:rsidRDefault="00B52987" w:rsidP="00EB7486">
      <w:pPr>
        <w:pStyle w:val="a3"/>
        <w:numPr>
          <w:ilvl w:val="0"/>
          <w:numId w:val="5"/>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у сім’ї людина отримує те, до чого вона прагне у будь-якому віці – відчуття своєї необхідності для близьких;</w:t>
      </w:r>
    </w:p>
    <w:p w:rsidR="00B52987" w:rsidRDefault="00B52987" w:rsidP="00EB7486">
      <w:pPr>
        <w:pStyle w:val="a3"/>
        <w:numPr>
          <w:ilvl w:val="0"/>
          <w:numId w:val="5"/>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у сім’ї людина отримує заряд любові і бадьорості, відчуває підтримку, сім’я створює можливості для прояву почуттів гуманізму й любові.</w:t>
      </w:r>
    </w:p>
    <w:p w:rsidR="00B52987" w:rsidRDefault="00B52987" w:rsidP="00EB7486">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Як показали результати досліджень, проведених Д. </w:t>
      </w:r>
      <w:proofErr w:type="spellStart"/>
      <w:r>
        <w:rPr>
          <w:rFonts w:ascii="Times New Roman" w:hAnsi="Times New Roman"/>
          <w:sz w:val="28"/>
          <w:szCs w:val="28"/>
          <w:lang w:val="uk-UA"/>
        </w:rPr>
        <w:t>Шприголь</w:t>
      </w:r>
      <w:proofErr w:type="spellEnd"/>
      <w:r>
        <w:rPr>
          <w:rFonts w:ascii="Times New Roman" w:hAnsi="Times New Roman"/>
          <w:sz w:val="28"/>
          <w:szCs w:val="28"/>
          <w:lang w:val="uk-UA"/>
        </w:rPr>
        <w:t xml:space="preserve">, відповідаючи на запитання «Які умови необхідні для щасливого подружнього життя?», старшокласники назвали 14 умов сімейного щастя: взаємне кохання, почуття обов’язку щодо партнера і дітей, взаєморозуміння між подружжям, матеріальне благополуччя, наявність окремого житла, діти, цікаве дозвілля в сім’ї, цікава робота, хороші друзі, безконфліктне спілкування, рівномірний розподіл домашньої праці. Свобода дій, автономія, інтимність. Після проведення </w:t>
      </w:r>
      <w:proofErr w:type="spellStart"/>
      <w:r>
        <w:rPr>
          <w:rFonts w:ascii="Times New Roman" w:hAnsi="Times New Roman"/>
          <w:sz w:val="28"/>
          <w:szCs w:val="28"/>
          <w:lang w:val="uk-UA"/>
        </w:rPr>
        <w:t>ранжування</w:t>
      </w:r>
      <w:proofErr w:type="spellEnd"/>
      <w:r>
        <w:rPr>
          <w:rFonts w:ascii="Times New Roman" w:hAnsi="Times New Roman"/>
          <w:sz w:val="28"/>
          <w:szCs w:val="28"/>
          <w:lang w:val="uk-UA"/>
        </w:rPr>
        <w:t xml:space="preserve"> у юнаків цінності розташувалися у такому порядку: матеріальне благополуччя, житло, взаєморозуміння, цікава робота, діти. У дівчат ієрархія цінностей дещо відрізняється: взаєморозуміння, діти, взаємне кохання, почуття обов’язку, матеріальне благополуччя </w:t>
      </w:r>
      <w:r w:rsidRPr="005B5E41">
        <w:rPr>
          <w:rFonts w:ascii="Times New Roman" w:hAnsi="Times New Roman"/>
          <w:sz w:val="28"/>
          <w:szCs w:val="28"/>
          <w:lang w:val="uk-UA"/>
        </w:rPr>
        <w:t>[</w:t>
      </w:r>
      <w:r w:rsidR="0065185F">
        <w:rPr>
          <w:rFonts w:ascii="Times New Roman" w:hAnsi="Times New Roman"/>
          <w:sz w:val="28"/>
          <w:szCs w:val="28"/>
          <w:lang w:val="uk-UA"/>
        </w:rPr>
        <w:t>84</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EB7486">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Проаналізувавши дослідження В. Волкової, Д. </w:t>
      </w:r>
      <w:proofErr w:type="spellStart"/>
      <w:r>
        <w:rPr>
          <w:rFonts w:ascii="Times New Roman" w:hAnsi="Times New Roman"/>
          <w:sz w:val="28"/>
          <w:szCs w:val="28"/>
          <w:lang w:val="uk-UA"/>
        </w:rPr>
        <w:t>Шприголь</w:t>
      </w:r>
      <w:proofErr w:type="spellEnd"/>
      <w:r>
        <w:rPr>
          <w:rFonts w:ascii="Times New Roman" w:hAnsi="Times New Roman"/>
          <w:sz w:val="28"/>
          <w:szCs w:val="28"/>
          <w:lang w:val="uk-UA"/>
        </w:rPr>
        <w:t xml:space="preserve">, Т. Козакової, Е. Алієвої, ми дійшли висновку, що не всі юнаки і дівчата орієнтовані на створення сім’ї. Дехто з них хотів би отримати сімейне щастя без будь-яких турбот, без особистих зусиль. Споживацька психологія є першопричиною </w:t>
      </w:r>
      <w:r>
        <w:rPr>
          <w:rFonts w:ascii="Times New Roman" w:hAnsi="Times New Roman"/>
          <w:sz w:val="28"/>
          <w:szCs w:val="28"/>
          <w:lang w:val="uk-UA"/>
        </w:rPr>
        <w:lastRenderedPageBreak/>
        <w:t xml:space="preserve">багатьох сімейних проблем. Відтак, школярів потрібно орієнтувати на постійну роботу зі створення сімейного щастя власними </w:t>
      </w:r>
      <w:r w:rsidRPr="00EB1337">
        <w:rPr>
          <w:rFonts w:ascii="Times New Roman" w:hAnsi="Times New Roman"/>
          <w:sz w:val="28"/>
          <w:szCs w:val="28"/>
          <w:lang w:val="uk-UA"/>
        </w:rPr>
        <w:t>руками [</w:t>
      </w:r>
      <w:r w:rsidR="00EB1337" w:rsidRPr="00EB1337">
        <w:rPr>
          <w:rFonts w:ascii="Times New Roman" w:hAnsi="Times New Roman"/>
          <w:sz w:val="28"/>
          <w:szCs w:val="28"/>
          <w:lang w:val="uk-UA"/>
        </w:rPr>
        <w:t>3</w:t>
      </w:r>
      <w:r w:rsidR="00EB1337">
        <w:rPr>
          <w:rFonts w:ascii="Times New Roman" w:hAnsi="Times New Roman"/>
          <w:sz w:val="28"/>
          <w:szCs w:val="28"/>
          <w:lang w:val="uk-UA"/>
        </w:rPr>
        <w:t>; 15; 84</w:t>
      </w:r>
      <w:r w:rsidRPr="00EB1337">
        <w:rPr>
          <w:rFonts w:ascii="Times New Roman" w:hAnsi="Times New Roman"/>
          <w:sz w:val="28"/>
          <w:szCs w:val="28"/>
          <w:lang w:val="uk-UA"/>
        </w:rPr>
        <w:t>].</w:t>
      </w:r>
    </w:p>
    <w:p w:rsidR="00B52987" w:rsidRDefault="00B52987" w:rsidP="00EB7486">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Основні завдання загальноосвітньої підготовки молоді до сімейного життя можуть бути зведені до: формування правильного розуміння дорослості та його проявів, почуття відповідальності за кожен свій вчинок; ознайомлення із значенням сім’ї в житті людини і суспільства, з суспільною сутністю шлюбно-сімейних стосунків, з історією шлюбно-сімейних відносин та особливостями і труднощами сучасної сім’ї; ознайомлення з основними мотивами створення сім’ї; формування у школярів соціально цінних установок, здатності планувати і реалізовувати свій життєвий шлях, формування відповідального ставлення до свого здоров’я і здоров’я інших людей, антиалкогольна і анти тютюнова пропаганда </w:t>
      </w:r>
      <w:r w:rsidRPr="005B5E41">
        <w:rPr>
          <w:rFonts w:ascii="Times New Roman" w:hAnsi="Times New Roman"/>
          <w:sz w:val="28"/>
          <w:szCs w:val="28"/>
          <w:lang w:val="uk-UA"/>
        </w:rPr>
        <w:t>[</w:t>
      </w:r>
      <w:r w:rsidR="00EB1337">
        <w:rPr>
          <w:rFonts w:ascii="Times New Roman" w:hAnsi="Times New Roman"/>
          <w:sz w:val="28"/>
          <w:szCs w:val="28"/>
          <w:lang w:val="uk-UA"/>
        </w:rPr>
        <w:t>8</w:t>
      </w:r>
      <w:r>
        <w:rPr>
          <w:rFonts w:ascii="Times New Roman" w:hAnsi="Times New Roman"/>
          <w:sz w:val="28"/>
          <w:szCs w:val="28"/>
          <w:lang w:val="uk-UA"/>
        </w:rPr>
        <w:t>4</w:t>
      </w:r>
      <w:r w:rsidRPr="005B5E41">
        <w:rPr>
          <w:rFonts w:ascii="Times New Roman" w:hAnsi="Times New Roman"/>
          <w:sz w:val="28"/>
          <w:szCs w:val="28"/>
          <w:lang w:val="uk-UA"/>
        </w:rPr>
        <w:t>]</w:t>
      </w:r>
      <w:r>
        <w:rPr>
          <w:rFonts w:ascii="Times New Roman" w:hAnsi="Times New Roman"/>
          <w:sz w:val="28"/>
          <w:szCs w:val="28"/>
          <w:lang w:val="uk-UA"/>
        </w:rPr>
        <w:t>. Зауважимо, що особливу роль у підготовці старшокласників до подружнього життя має родина.</w:t>
      </w:r>
    </w:p>
    <w:p w:rsidR="00B52987" w:rsidRDefault="00B52987" w:rsidP="00EB7486">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У структурі соціалізації старшокласників проміжною ланкою, яка регулює відповідність між їх поведінкою, діями, інтересами, потребами та інтересами суспільства, є цінності. Виходячи з цього, соціально-психологічним феноменом старшого шкільного віку можна вважати вибір особистісних цінностей та індивідуальної лінії поведінки </w:t>
      </w:r>
      <w:r w:rsidRPr="005B5E41">
        <w:rPr>
          <w:rFonts w:ascii="Times New Roman" w:hAnsi="Times New Roman"/>
          <w:sz w:val="28"/>
          <w:szCs w:val="28"/>
          <w:lang w:val="uk-UA"/>
        </w:rPr>
        <w:t>[</w:t>
      </w:r>
      <w:r w:rsidR="00EB1337">
        <w:rPr>
          <w:rFonts w:ascii="Times New Roman" w:hAnsi="Times New Roman"/>
          <w:sz w:val="28"/>
          <w:szCs w:val="28"/>
          <w:lang w:val="uk-UA"/>
        </w:rPr>
        <w:t>2</w:t>
      </w:r>
      <w:r w:rsidR="000B702B">
        <w:rPr>
          <w:rFonts w:ascii="Times New Roman" w:hAnsi="Times New Roman"/>
          <w:sz w:val="28"/>
          <w:szCs w:val="28"/>
          <w:lang w:val="uk-UA"/>
        </w:rPr>
        <w:t>; 10</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EB7486">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Цінність – феномен, який має для людини велике значення і відповідає її актуальним потребам та ідеалам; опосередковане культурою поняття, яке є еталоном бажаного у задоволенні потреб </w:t>
      </w:r>
      <w:r w:rsidRPr="005B5E41">
        <w:rPr>
          <w:rFonts w:ascii="Times New Roman" w:hAnsi="Times New Roman"/>
          <w:sz w:val="28"/>
          <w:szCs w:val="28"/>
          <w:lang w:val="uk-UA"/>
        </w:rPr>
        <w:t>[</w:t>
      </w:r>
      <w:r w:rsidR="000B702B">
        <w:rPr>
          <w:rFonts w:ascii="Times New Roman" w:hAnsi="Times New Roman"/>
          <w:sz w:val="28"/>
          <w:szCs w:val="28"/>
          <w:lang w:val="uk-UA"/>
        </w:rPr>
        <w:t>4</w:t>
      </w:r>
      <w:r>
        <w:rPr>
          <w:rFonts w:ascii="Times New Roman" w:hAnsi="Times New Roman"/>
          <w:sz w:val="28"/>
          <w:szCs w:val="28"/>
          <w:lang w:val="uk-UA"/>
        </w:rPr>
        <w:t>1</w:t>
      </w:r>
      <w:r w:rsidRPr="005B5E41">
        <w:rPr>
          <w:rFonts w:ascii="Times New Roman" w:hAnsi="Times New Roman"/>
          <w:sz w:val="28"/>
          <w:szCs w:val="28"/>
          <w:lang w:val="uk-UA"/>
        </w:rPr>
        <w:t>]</w:t>
      </w:r>
      <w:r>
        <w:rPr>
          <w:rFonts w:ascii="Times New Roman" w:hAnsi="Times New Roman"/>
          <w:sz w:val="28"/>
          <w:szCs w:val="28"/>
          <w:lang w:val="uk-UA"/>
        </w:rPr>
        <w:t xml:space="preserve">. Значною мірою зміст юнацьких цінностей залежить від культурного контексту й історичного періоду. Соціальні події, що відбуваються у світі й країні, змушують юнаків і дівчат самостійно робити вибір, особисто орієнтуватись у всьому. Порівняно з минулими поколіннями, сучасні старшокласники раціональніше сприймають життя, більш самостійні. Різні соціально-психологічні чинники (матеріальні умови життєдіяльності, індивідуально-типові риси особистості, нахили, здібності, комунікативні вміння, якість навчально-виховного впливу </w:t>
      </w:r>
      <w:r>
        <w:rPr>
          <w:rFonts w:ascii="Times New Roman" w:hAnsi="Times New Roman"/>
          <w:sz w:val="28"/>
          <w:szCs w:val="28"/>
          <w:lang w:val="uk-UA"/>
        </w:rPr>
        <w:lastRenderedPageBreak/>
        <w:t xml:space="preserve">школи, сім’ї, інших інститутів соціалізації) впливають на процес формування ціннісних орієнтацій </w:t>
      </w:r>
      <w:r w:rsidRPr="005B5E41">
        <w:rPr>
          <w:rFonts w:ascii="Times New Roman" w:hAnsi="Times New Roman"/>
          <w:sz w:val="28"/>
          <w:szCs w:val="28"/>
          <w:lang w:val="uk-UA"/>
        </w:rPr>
        <w:t>[</w:t>
      </w:r>
      <w:r w:rsidR="000B702B">
        <w:rPr>
          <w:rFonts w:ascii="Times New Roman" w:hAnsi="Times New Roman"/>
          <w:sz w:val="28"/>
          <w:szCs w:val="28"/>
          <w:lang w:val="uk-UA"/>
        </w:rPr>
        <w:t>36; 4</w:t>
      </w:r>
      <w:r>
        <w:rPr>
          <w:rFonts w:ascii="Times New Roman" w:hAnsi="Times New Roman"/>
          <w:sz w:val="28"/>
          <w:szCs w:val="28"/>
          <w:lang w:val="uk-UA"/>
        </w:rPr>
        <w:t>1</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EB7486">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Ціннісні орієнтації особистості – це система її ставлення до соціально-психологічних, соціально-політичних, правових, економічних і моральних норм суспільства. Ціннісні орієнтації формуються в ході соціалізації особистості шляхом проникнення соціальної інформації в індивідуально-психологічний світ людини </w:t>
      </w:r>
      <w:r w:rsidRPr="005B5E41">
        <w:rPr>
          <w:rFonts w:ascii="Times New Roman" w:hAnsi="Times New Roman"/>
          <w:sz w:val="28"/>
          <w:szCs w:val="28"/>
          <w:lang w:val="uk-UA"/>
        </w:rPr>
        <w:t>[</w:t>
      </w:r>
      <w:r w:rsidR="000B702B">
        <w:rPr>
          <w:rFonts w:ascii="Times New Roman" w:hAnsi="Times New Roman"/>
          <w:sz w:val="28"/>
          <w:szCs w:val="28"/>
          <w:lang w:val="uk-UA"/>
        </w:rPr>
        <w:t>4</w:t>
      </w:r>
      <w:r>
        <w:rPr>
          <w:rFonts w:ascii="Times New Roman" w:hAnsi="Times New Roman"/>
          <w:sz w:val="28"/>
          <w:szCs w:val="28"/>
          <w:lang w:val="uk-UA"/>
        </w:rPr>
        <w:t>1</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EB7486">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У сучасній психології категорія «цінності» вважається однією з найзмістовніших та найскладніших, оскільки вона є одночасно як мотиваційним, так і когнітивним утворенням. Цінності організовують пізнання і мотивують поведінку та діяльність особистості. Відтак, вони перебувають у взаємозв’язку з якостями особистості, які формуються і втілюються в поведінці та діяльності. Цінності надають життю людини змістового сенсу </w:t>
      </w:r>
      <w:r w:rsidRPr="005B5E41">
        <w:rPr>
          <w:rFonts w:ascii="Times New Roman" w:hAnsi="Times New Roman"/>
          <w:sz w:val="28"/>
          <w:szCs w:val="28"/>
          <w:lang w:val="uk-UA"/>
        </w:rPr>
        <w:t>[</w:t>
      </w:r>
      <w:r w:rsidR="000B702B">
        <w:rPr>
          <w:rFonts w:ascii="Times New Roman" w:hAnsi="Times New Roman"/>
          <w:sz w:val="28"/>
          <w:szCs w:val="28"/>
          <w:lang w:val="uk-UA"/>
        </w:rPr>
        <w:t>10</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EB7486">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У психологічній літературі проблема ціннісних орієнтацій особистості ґрунтовно розглядається, зокрема, в дослідженнях С. </w:t>
      </w:r>
      <w:proofErr w:type="spellStart"/>
      <w:r>
        <w:rPr>
          <w:rFonts w:ascii="Times New Roman" w:hAnsi="Times New Roman"/>
          <w:sz w:val="28"/>
          <w:szCs w:val="28"/>
          <w:lang w:val="uk-UA"/>
        </w:rPr>
        <w:t>Рубінштейна</w:t>
      </w:r>
      <w:proofErr w:type="spellEnd"/>
      <w:r>
        <w:rPr>
          <w:rFonts w:ascii="Times New Roman" w:hAnsi="Times New Roman"/>
          <w:sz w:val="28"/>
          <w:szCs w:val="28"/>
          <w:lang w:val="uk-UA"/>
        </w:rPr>
        <w:t>, Б. Ананьєва, М. </w:t>
      </w:r>
      <w:proofErr w:type="spellStart"/>
      <w:r>
        <w:rPr>
          <w:rFonts w:ascii="Times New Roman" w:hAnsi="Times New Roman"/>
          <w:sz w:val="28"/>
          <w:szCs w:val="28"/>
          <w:lang w:val="uk-UA"/>
        </w:rPr>
        <w:t>Рокича</w:t>
      </w:r>
      <w:proofErr w:type="spellEnd"/>
      <w:r>
        <w:rPr>
          <w:rFonts w:ascii="Times New Roman" w:hAnsi="Times New Roman"/>
          <w:sz w:val="28"/>
          <w:szCs w:val="28"/>
          <w:lang w:val="uk-UA"/>
        </w:rPr>
        <w:t>, В. </w:t>
      </w:r>
      <w:proofErr w:type="spellStart"/>
      <w:r>
        <w:rPr>
          <w:rFonts w:ascii="Times New Roman" w:hAnsi="Times New Roman"/>
          <w:sz w:val="28"/>
          <w:szCs w:val="28"/>
          <w:lang w:val="uk-UA"/>
        </w:rPr>
        <w:t>Ядова</w:t>
      </w:r>
      <w:proofErr w:type="spellEnd"/>
      <w:r>
        <w:rPr>
          <w:rFonts w:ascii="Times New Roman" w:hAnsi="Times New Roman"/>
          <w:sz w:val="28"/>
          <w:szCs w:val="28"/>
          <w:lang w:val="uk-UA"/>
        </w:rPr>
        <w:t>, М. Кагана, І. </w:t>
      </w:r>
      <w:proofErr w:type="spellStart"/>
      <w:r>
        <w:rPr>
          <w:rFonts w:ascii="Times New Roman" w:hAnsi="Times New Roman"/>
          <w:sz w:val="28"/>
          <w:szCs w:val="28"/>
          <w:lang w:val="uk-UA"/>
        </w:rPr>
        <w:t>Кона</w:t>
      </w:r>
      <w:proofErr w:type="spellEnd"/>
      <w:r>
        <w:rPr>
          <w:rFonts w:ascii="Times New Roman" w:hAnsi="Times New Roman"/>
          <w:sz w:val="28"/>
          <w:szCs w:val="28"/>
          <w:lang w:val="uk-UA"/>
        </w:rPr>
        <w:t>. У гуманістичній психології проблемі ціннісних орієнтацій присвячені праці А. </w:t>
      </w:r>
      <w:proofErr w:type="spellStart"/>
      <w:r>
        <w:rPr>
          <w:rFonts w:ascii="Times New Roman" w:hAnsi="Times New Roman"/>
          <w:sz w:val="28"/>
          <w:szCs w:val="28"/>
          <w:lang w:val="uk-UA"/>
        </w:rPr>
        <w:t>Маслоу</w:t>
      </w:r>
      <w:proofErr w:type="spellEnd"/>
      <w:r>
        <w:rPr>
          <w:rFonts w:ascii="Times New Roman" w:hAnsi="Times New Roman"/>
          <w:sz w:val="28"/>
          <w:szCs w:val="28"/>
          <w:lang w:val="uk-UA"/>
        </w:rPr>
        <w:t>, В. </w:t>
      </w:r>
      <w:proofErr w:type="spellStart"/>
      <w:r>
        <w:rPr>
          <w:rFonts w:ascii="Times New Roman" w:hAnsi="Times New Roman"/>
          <w:sz w:val="28"/>
          <w:szCs w:val="28"/>
          <w:lang w:val="uk-UA"/>
        </w:rPr>
        <w:t>Франкла</w:t>
      </w:r>
      <w:proofErr w:type="spellEnd"/>
      <w:r>
        <w:rPr>
          <w:rFonts w:ascii="Times New Roman" w:hAnsi="Times New Roman"/>
          <w:sz w:val="28"/>
          <w:szCs w:val="28"/>
          <w:lang w:val="uk-UA"/>
        </w:rPr>
        <w:t>, К. </w:t>
      </w:r>
      <w:proofErr w:type="spellStart"/>
      <w:r>
        <w:rPr>
          <w:rFonts w:ascii="Times New Roman" w:hAnsi="Times New Roman"/>
          <w:sz w:val="28"/>
          <w:szCs w:val="28"/>
          <w:lang w:val="uk-UA"/>
        </w:rPr>
        <w:t>Роджерса</w:t>
      </w:r>
      <w:proofErr w:type="spellEnd"/>
      <w:r>
        <w:rPr>
          <w:rFonts w:ascii="Times New Roman" w:hAnsi="Times New Roman"/>
          <w:sz w:val="28"/>
          <w:szCs w:val="28"/>
          <w:lang w:val="uk-UA"/>
        </w:rPr>
        <w:t xml:space="preserve">, які відображають </w:t>
      </w:r>
      <w:proofErr w:type="spellStart"/>
      <w:r>
        <w:rPr>
          <w:rFonts w:ascii="Times New Roman" w:hAnsi="Times New Roman"/>
          <w:sz w:val="28"/>
          <w:szCs w:val="28"/>
          <w:lang w:val="uk-UA"/>
        </w:rPr>
        <w:t>мотиваційно-потребнісні</w:t>
      </w:r>
      <w:proofErr w:type="spellEnd"/>
      <w:r>
        <w:rPr>
          <w:rFonts w:ascii="Times New Roman" w:hAnsi="Times New Roman"/>
          <w:sz w:val="28"/>
          <w:szCs w:val="28"/>
          <w:lang w:val="uk-UA"/>
        </w:rPr>
        <w:t xml:space="preserve"> їх аспекти.</w:t>
      </w:r>
    </w:p>
    <w:p w:rsidR="00B52987" w:rsidRDefault="00B52987" w:rsidP="00EB7486">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Суть формування ціннісних орієнтацій молоді, що навчається, полягає в тому, що опановуючи будь-який предмет як певний фрагмент цілісної картини світу, вона водночас збагачує своє бачення внутрішнього світу, віднаходить у собі здатність творити, любити, вірити, сподіватися, жити для інших людей </w:t>
      </w:r>
      <w:r w:rsidRPr="005B5E41">
        <w:rPr>
          <w:rFonts w:ascii="Times New Roman" w:hAnsi="Times New Roman"/>
          <w:sz w:val="28"/>
          <w:szCs w:val="28"/>
          <w:lang w:val="uk-UA"/>
        </w:rPr>
        <w:t>[</w:t>
      </w:r>
      <w:r w:rsidR="000B702B">
        <w:rPr>
          <w:rFonts w:ascii="Times New Roman" w:hAnsi="Times New Roman"/>
          <w:sz w:val="28"/>
          <w:szCs w:val="28"/>
          <w:lang w:val="uk-UA"/>
        </w:rPr>
        <w:t>10</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EB7486">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Ш. </w:t>
      </w:r>
      <w:proofErr w:type="spellStart"/>
      <w:r>
        <w:rPr>
          <w:rFonts w:ascii="Times New Roman" w:hAnsi="Times New Roman"/>
          <w:sz w:val="28"/>
          <w:szCs w:val="28"/>
          <w:lang w:val="uk-UA"/>
        </w:rPr>
        <w:t>Амонашвілі</w:t>
      </w:r>
      <w:proofErr w:type="spellEnd"/>
      <w:r>
        <w:rPr>
          <w:rFonts w:ascii="Times New Roman" w:hAnsi="Times New Roman"/>
          <w:sz w:val="28"/>
          <w:szCs w:val="28"/>
          <w:lang w:val="uk-UA"/>
        </w:rPr>
        <w:t xml:space="preserve"> у своїх працях особливу увагу звертає на проблему ціннісних орієнтацій сучасної молоді. Незважаючи на те, що пріоритетне місце у процесі освіти він відводить свободі дитини, але відповідальність за формування її світогляду, на його думку, покладається на дорослих. Світогляд і система цінностей дитини формується не лише в стінах школи, </w:t>
      </w:r>
      <w:r>
        <w:rPr>
          <w:rFonts w:ascii="Times New Roman" w:hAnsi="Times New Roman"/>
          <w:sz w:val="28"/>
          <w:szCs w:val="28"/>
          <w:lang w:val="uk-UA"/>
        </w:rPr>
        <w:lastRenderedPageBreak/>
        <w:t xml:space="preserve">значна роль у цьому процесі відводиться родині, суспільству, мас-медіа </w:t>
      </w:r>
      <w:r w:rsidRPr="005B5E41">
        <w:rPr>
          <w:rFonts w:ascii="Times New Roman" w:hAnsi="Times New Roman"/>
          <w:sz w:val="28"/>
          <w:szCs w:val="28"/>
          <w:lang w:val="uk-UA"/>
        </w:rPr>
        <w:t>[</w:t>
      </w:r>
      <w:r w:rsidR="000B702B">
        <w:rPr>
          <w:rFonts w:ascii="Times New Roman" w:hAnsi="Times New Roman"/>
          <w:sz w:val="28"/>
          <w:szCs w:val="28"/>
          <w:lang w:val="uk-UA"/>
        </w:rPr>
        <w:t>36; 4</w:t>
      </w:r>
      <w:r>
        <w:rPr>
          <w:rFonts w:ascii="Times New Roman" w:hAnsi="Times New Roman"/>
          <w:sz w:val="28"/>
          <w:szCs w:val="28"/>
          <w:lang w:val="uk-UA"/>
        </w:rPr>
        <w:t>1</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EB7486">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Проблема ціннісних орієнтацій сучасної молоді актуальна для нашого суспільства, оскільки вони лежать в основі життєдіяльності, поведінки, поглядів на життя. Тому для суспільства важливо, щоб у молодих людей формувалися адекватні ціннісні орієнтації, від яких залежить майбутнє не тільки особистості, а й усього суспільства у цілому </w:t>
      </w:r>
      <w:r w:rsidRPr="005B5E41">
        <w:rPr>
          <w:rFonts w:ascii="Times New Roman" w:hAnsi="Times New Roman"/>
          <w:sz w:val="28"/>
          <w:szCs w:val="28"/>
          <w:lang w:val="uk-UA"/>
        </w:rPr>
        <w:t>[</w:t>
      </w:r>
      <w:r w:rsidR="000B702B">
        <w:rPr>
          <w:rFonts w:ascii="Times New Roman" w:hAnsi="Times New Roman"/>
          <w:sz w:val="28"/>
          <w:szCs w:val="28"/>
          <w:lang w:val="uk-UA"/>
        </w:rPr>
        <w:t>4</w:t>
      </w:r>
      <w:r>
        <w:rPr>
          <w:rFonts w:ascii="Times New Roman" w:hAnsi="Times New Roman"/>
          <w:sz w:val="28"/>
          <w:szCs w:val="28"/>
          <w:lang w:val="uk-UA"/>
        </w:rPr>
        <w:t>1</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EB7486">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У дослідженнях А. Котельник було визначено міру взаємозв’язку чинників особистісної поведінки старшокласників та ціннісних орієнтацій, що формуються під час соціалізації особистості </w:t>
      </w:r>
      <w:r w:rsidRPr="005B5E41">
        <w:rPr>
          <w:rFonts w:ascii="Times New Roman" w:hAnsi="Times New Roman"/>
          <w:sz w:val="28"/>
          <w:szCs w:val="28"/>
          <w:lang w:val="uk-UA"/>
        </w:rPr>
        <w:t>[</w:t>
      </w:r>
      <w:r w:rsidR="000B702B">
        <w:rPr>
          <w:rFonts w:ascii="Times New Roman" w:hAnsi="Times New Roman"/>
          <w:sz w:val="28"/>
          <w:szCs w:val="28"/>
          <w:lang w:val="uk-UA"/>
        </w:rPr>
        <w:t>39</w:t>
      </w:r>
      <w:r w:rsidRPr="005B5E41">
        <w:rPr>
          <w:rFonts w:ascii="Times New Roman" w:hAnsi="Times New Roman"/>
          <w:sz w:val="28"/>
          <w:szCs w:val="28"/>
          <w:lang w:val="uk-UA"/>
        </w:rPr>
        <w:t>]</w:t>
      </w:r>
      <w:r>
        <w:rPr>
          <w:rFonts w:ascii="Times New Roman" w:hAnsi="Times New Roman"/>
          <w:sz w:val="28"/>
          <w:szCs w:val="28"/>
          <w:lang w:val="uk-UA"/>
        </w:rPr>
        <w:t>. Згідно отриманих даних, пріоритетними термінал</w:t>
      </w:r>
      <w:r w:rsidR="000B702B">
        <w:rPr>
          <w:rFonts w:ascii="Times New Roman" w:hAnsi="Times New Roman"/>
          <w:sz w:val="28"/>
          <w:szCs w:val="28"/>
          <w:lang w:val="uk-UA"/>
        </w:rPr>
        <w:t>ьним цінностями випускників закладів загальної середньої освіти</w:t>
      </w:r>
      <w:r>
        <w:rPr>
          <w:rFonts w:ascii="Times New Roman" w:hAnsi="Times New Roman"/>
          <w:sz w:val="28"/>
          <w:szCs w:val="28"/>
          <w:lang w:val="uk-UA"/>
        </w:rPr>
        <w:t xml:space="preserve"> є можливість творчої діяльності, активне життя, пізнання, впевненість у собі, цікава робота. І лише після цього йдуть такі цінності як кохання, щасливе сімейне життя та суспільне визнання. З інструментальних цінностей домінують самоконтроль, сміливість у відстоюванні власних думок, життєрадісність, воля і лише після цього – терпимість, відповідальність і раціоналізм. Ці дані відображають загальне ставлення до цінностей в сучасному суспільстві. Молодь прагне реалізувати себе: знайти своє місце у житті, здобути гідну професію, бути активною особистістю, мати матеріальний достаток, досягти певного життєвого успіху. І тільки після цього юнаки і дівчата приділяють увагу духовним цінностям, коханню, щасливому сімейному життю. Це підтверджує думку про те, що суспільство потребує від сучасної молоді активної життєвої позиції і цілеспрямованості </w:t>
      </w:r>
      <w:r w:rsidRPr="005B5E41">
        <w:rPr>
          <w:rFonts w:ascii="Times New Roman" w:hAnsi="Times New Roman"/>
          <w:sz w:val="28"/>
          <w:szCs w:val="28"/>
          <w:lang w:val="uk-UA"/>
        </w:rPr>
        <w:t>[</w:t>
      </w:r>
      <w:r w:rsidR="000B702B">
        <w:rPr>
          <w:rFonts w:ascii="Times New Roman" w:hAnsi="Times New Roman"/>
          <w:sz w:val="28"/>
          <w:szCs w:val="28"/>
          <w:lang w:val="uk-UA"/>
        </w:rPr>
        <w:t>62</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EB7486">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А. Котельник показала, що існує важливий прямий зв'язок між якістю особистості «емоційна стабільність» і термінальною цінністю «впевненість у собі». Виходячи з цих даних, можна зробити висновок, що на даному віковому етапі емоційна стабільність юнаків і дівчат позитивно впливає на їх самооцінку та впевненість у собі </w:t>
      </w:r>
      <w:r w:rsidRPr="005B5E41">
        <w:rPr>
          <w:rFonts w:ascii="Times New Roman" w:hAnsi="Times New Roman"/>
          <w:sz w:val="28"/>
          <w:szCs w:val="28"/>
          <w:lang w:val="uk-UA"/>
        </w:rPr>
        <w:t>[</w:t>
      </w:r>
      <w:r w:rsidR="000B702B">
        <w:rPr>
          <w:rFonts w:ascii="Times New Roman" w:hAnsi="Times New Roman"/>
          <w:sz w:val="28"/>
          <w:szCs w:val="28"/>
          <w:lang w:val="uk-UA"/>
        </w:rPr>
        <w:t>39</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EB7486">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Стосовно зв’язку між соціально-психологічними чинниками та інструментальними цінностями, існує прямий зв'язок між якістю особистості «емоційна стабільність» і термінальною цінністю «самоконтроль». Це дає підстави стверджувати, що вміння контролювати свою поведінку, діяльність залежить від ступеня емоційної стабільності старшокласників </w:t>
      </w:r>
      <w:r w:rsidRPr="005B5E41">
        <w:rPr>
          <w:rFonts w:ascii="Times New Roman" w:hAnsi="Times New Roman"/>
          <w:sz w:val="28"/>
          <w:szCs w:val="28"/>
          <w:lang w:val="uk-UA"/>
        </w:rPr>
        <w:t>[</w:t>
      </w:r>
      <w:r w:rsidR="000B702B">
        <w:rPr>
          <w:rFonts w:ascii="Times New Roman" w:hAnsi="Times New Roman"/>
          <w:sz w:val="28"/>
          <w:szCs w:val="28"/>
          <w:lang w:val="uk-UA"/>
        </w:rPr>
        <w:t>39</w:t>
      </w:r>
      <w:r w:rsidRPr="005B5E41">
        <w:rPr>
          <w:rFonts w:ascii="Times New Roman" w:hAnsi="Times New Roman"/>
          <w:sz w:val="28"/>
          <w:szCs w:val="28"/>
          <w:lang w:val="uk-UA"/>
        </w:rPr>
        <w:t>]</w:t>
      </w:r>
      <w:r>
        <w:rPr>
          <w:rFonts w:ascii="Times New Roman" w:hAnsi="Times New Roman"/>
          <w:sz w:val="28"/>
          <w:szCs w:val="28"/>
          <w:lang w:val="uk-UA"/>
        </w:rPr>
        <w:t xml:space="preserve">. Існує прямий зв'язок між якістю особистості «сміливість» та інструментальною цінністю «сміливість у відстоюванні власних думок». Отже, ступінь сміливості у відстоюванні власних думок у юнаків і дівчат залежить від сміливості як особистісної характеристики </w:t>
      </w:r>
      <w:r w:rsidRPr="005B5E41">
        <w:rPr>
          <w:rFonts w:ascii="Times New Roman" w:hAnsi="Times New Roman"/>
          <w:sz w:val="28"/>
          <w:szCs w:val="28"/>
          <w:lang w:val="uk-UA"/>
        </w:rPr>
        <w:t>[</w:t>
      </w:r>
      <w:r w:rsidR="000B702B">
        <w:rPr>
          <w:rFonts w:ascii="Times New Roman" w:hAnsi="Times New Roman"/>
          <w:sz w:val="28"/>
          <w:szCs w:val="28"/>
          <w:lang w:val="uk-UA"/>
        </w:rPr>
        <w:t>39</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EB7486">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За результатами соціально-психологічних досліджень пріоритетними є такі напрями формування особистості старшокласників у процесі соціалізації:</w:t>
      </w:r>
    </w:p>
    <w:p w:rsidR="00B52987" w:rsidRDefault="00B52987" w:rsidP="005B21ED">
      <w:pPr>
        <w:pStyle w:val="a3"/>
        <w:numPr>
          <w:ilvl w:val="0"/>
          <w:numId w:val="6"/>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Запровадження сучасних психолого-педагогічних технологій навчання з використанням інтерактивних методів і методик в межах </w:t>
      </w:r>
      <w:proofErr w:type="spellStart"/>
      <w:r>
        <w:rPr>
          <w:rFonts w:ascii="Times New Roman" w:hAnsi="Times New Roman"/>
          <w:sz w:val="28"/>
          <w:szCs w:val="28"/>
          <w:lang w:val="uk-UA"/>
        </w:rPr>
        <w:t>суб’єкт-субʼєктної</w:t>
      </w:r>
      <w:proofErr w:type="spellEnd"/>
      <w:r>
        <w:rPr>
          <w:rFonts w:ascii="Times New Roman" w:hAnsi="Times New Roman"/>
          <w:sz w:val="28"/>
          <w:szCs w:val="28"/>
          <w:lang w:val="uk-UA"/>
        </w:rPr>
        <w:t xml:space="preserve"> моделі навчання.</w:t>
      </w:r>
    </w:p>
    <w:p w:rsidR="00B52987" w:rsidRDefault="00B52987" w:rsidP="005B21ED">
      <w:pPr>
        <w:pStyle w:val="a3"/>
        <w:numPr>
          <w:ilvl w:val="0"/>
          <w:numId w:val="6"/>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Гармонізація стилів батьківського та шкільного виховання з врахуванням кризових періодів розвитку особистості у межах всього періоду соціалізації сучасної молоді.</w:t>
      </w:r>
    </w:p>
    <w:p w:rsidR="00B52987" w:rsidRDefault="00B52987" w:rsidP="005B21ED">
      <w:pPr>
        <w:pStyle w:val="a3"/>
        <w:numPr>
          <w:ilvl w:val="0"/>
          <w:numId w:val="6"/>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Запровадження в освітньому процесі спеціальних курсів та дисциплін, спрямованих на формування духовної культури старшокласників.</w:t>
      </w:r>
    </w:p>
    <w:p w:rsidR="00B52987" w:rsidRDefault="00B52987" w:rsidP="005B21ED">
      <w:pPr>
        <w:pStyle w:val="a3"/>
        <w:numPr>
          <w:ilvl w:val="0"/>
          <w:numId w:val="6"/>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Розробка та використання сучасних моделей </w:t>
      </w:r>
      <w:proofErr w:type="spellStart"/>
      <w:r>
        <w:rPr>
          <w:rFonts w:ascii="Times New Roman" w:hAnsi="Times New Roman"/>
          <w:sz w:val="28"/>
          <w:szCs w:val="28"/>
          <w:lang w:val="uk-UA"/>
        </w:rPr>
        <w:t>психокорекційної</w:t>
      </w:r>
      <w:proofErr w:type="spellEnd"/>
      <w:r>
        <w:rPr>
          <w:rFonts w:ascii="Times New Roman" w:hAnsi="Times New Roman"/>
          <w:sz w:val="28"/>
          <w:szCs w:val="28"/>
          <w:lang w:val="uk-UA"/>
        </w:rPr>
        <w:t xml:space="preserve"> роботи з старшокласниками, що мають відхилення від норм поведінки, на засадах моделей і технік глибинної психокорекції.</w:t>
      </w:r>
    </w:p>
    <w:p w:rsidR="00B52987" w:rsidRDefault="00B52987" w:rsidP="00DD2781">
      <w:pPr>
        <w:pStyle w:val="a3"/>
        <w:numPr>
          <w:ilvl w:val="0"/>
          <w:numId w:val="6"/>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Розробка методики та здійснення соціально-психологічного мо</w:t>
      </w:r>
      <w:r w:rsidR="000B702B">
        <w:rPr>
          <w:rFonts w:ascii="Times New Roman" w:hAnsi="Times New Roman"/>
          <w:sz w:val="28"/>
          <w:szCs w:val="28"/>
          <w:lang w:val="uk-UA"/>
        </w:rPr>
        <w:t>ніторингу особистості учнів закладів загальної середньої освіти</w:t>
      </w:r>
      <w:r>
        <w:rPr>
          <w:rFonts w:ascii="Times New Roman" w:hAnsi="Times New Roman"/>
          <w:sz w:val="28"/>
          <w:szCs w:val="28"/>
          <w:lang w:val="uk-UA"/>
        </w:rPr>
        <w:t xml:space="preserve"> з точки зору спостереження за динамікою їх ціннісних орієнтацій та взаємозв’язку з їх соціально-психологічними характеристиками.</w:t>
      </w:r>
    </w:p>
    <w:p w:rsidR="00B52987" w:rsidRDefault="00B52987" w:rsidP="00DD2781">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Однак, у соціально-психологічній та психолого-педагогічній літературі проблемі дослідження взаємозв’язку особистісних якостей та ціннісних орієнтацій у процесі соціалізації сучасної молоді надається недостатньо </w:t>
      </w:r>
      <w:r>
        <w:rPr>
          <w:rFonts w:ascii="Times New Roman" w:hAnsi="Times New Roman"/>
          <w:sz w:val="28"/>
          <w:szCs w:val="28"/>
          <w:lang w:val="uk-UA"/>
        </w:rPr>
        <w:lastRenderedPageBreak/>
        <w:t>уваги. Саме дослідження цієї проблеми є підґрунтям для розробки пріоритетних заходів для формування і розвитку моральної особистості старшокласника в контексті аксіології ціннісних орієнтацій.</w:t>
      </w:r>
    </w:p>
    <w:p w:rsidR="00B52987" w:rsidRDefault="00B52987" w:rsidP="00DD2781">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Становлення і розвиток України як самостійної держави з ринковою</w:t>
      </w:r>
      <w:r w:rsidR="000B702B">
        <w:rPr>
          <w:rFonts w:ascii="Times New Roman" w:hAnsi="Times New Roman"/>
          <w:sz w:val="28"/>
          <w:szCs w:val="28"/>
          <w:lang w:val="uk-UA"/>
        </w:rPr>
        <w:t xml:space="preserve"> економікою поставили перед закладами загальної середньої освіти</w:t>
      </w:r>
      <w:r>
        <w:rPr>
          <w:rFonts w:ascii="Times New Roman" w:hAnsi="Times New Roman"/>
          <w:sz w:val="28"/>
          <w:szCs w:val="28"/>
          <w:lang w:val="uk-UA"/>
        </w:rPr>
        <w:t xml:space="preserve"> низку спеціальних завдань, обумовлених необхідністю підготовки підростаючого покоління до життя та професійної діяльності в нових соціально-економічних умовах. Їхнє успішне розв’язання передбачає активізацію розробки теоретичних і практичних аспектів проблеми професійного самовизначення та професійної орієнтації молоді </w:t>
      </w:r>
      <w:r w:rsidRPr="005B5E41">
        <w:rPr>
          <w:rFonts w:ascii="Times New Roman" w:hAnsi="Times New Roman"/>
          <w:sz w:val="28"/>
          <w:szCs w:val="28"/>
          <w:lang w:val="uk-UA"/>
        </w:rPr>
        <w:t>[</w:t>
      </w:r>
      <w:r>
        <w:rPr>
          <w:rFonts w:ascii="Times New Roman" w:hAnsi="Times New Roman"/>
          <w:sz w:val="28"/>
          <w:szCs w:val="28"/>
          <w:lang w:val="uk-UA"/>
        </w:rPr>
        <w:t>5</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DD2781">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Слід зазначити, що зміст, форми й методи</w:t>
      </w:r>
      <w:r w:rsidR="000B702B">
        <w:rPr>
          <w:rFonts w:ascii="Times New Roman" w:hAnsi="Times New Roman"/>
          <w:sz w:val="28"/>
          <w:szCs w:val="28"/>
          <w:lang w:val="uk-UA"/>
        </w:rPr>
        <w:t xml:space="preserve"> профорієнтаційної роботи в закладах загальної середньої освіти</w:t>
      </w:r>
      <w:r>
        <w:rPr>
          <w:rFonts w:ascii="Times New Roman" w:hAnsi="Times New Roman"/>
          <w:sz w:val="28"/>
          <w:szCs w:val="28"/>
          <w:lang w:val="uk-UA"/>
        </w:rPr>
        <w:t xml:space="preserve"> на сьогодні не забезпечують досягнення основної мети профорієнтації – формування у старшокласників готовності до професійного самовизначення. Перешкодою для успішного розвитку профорієнтації є те, що вона, як правило, розрахована на середньостатистичного учня; відсутній індивідуальний, диференційований підхід до особистості школяра; профорієнтаційна робота має переважно декларативний характер, не надаючи можливості кожному спробувати себе у різних видах практичної діяльності тощо </w:t>
      </w:r>
      <w:r w:rsidRPr="005B5E41">
        <w:rPr>
          <w:rFonts w:ascii="Times New Roman" w:hAnsi="Times New Roman"/>
          <w:sz w:val="28"/>
          <w:szCs w:val="28"/>
          <w:lang w:val="uk-UA"/>
        </w:rPr>
        <w:t>[</w:t>
      </w:r>
      <w:r w:rsidR="000B702B">
        <w:rPr>
          <w:rFonts w:ascii="Times New Roman" w:hAnsi="Times New Roman"/>
          <w:sz w:val="28"/>
          <w:szCs w:val="28"/>
          <w:lang w:val="uk-UA"/>
        </w:rPr>
        <w:t>76</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DD2781">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У світовій практиці накопичено величезний досвід з проблем профорієнтації. На сьогодні ідеї організації системи профорієнтації в умовах ринку праці та виховання конкурентоздатної особистості є обґрунтованими в роботах зарубіжних авторів: В. Адамс, С. </w:t>
      </w:r>
      <w:proofErr w:type="spellStart"/>
      <w:r>
        <w:rPr>
          <w:rFonts w:ascii="Times New Roman" w:hAnsi="Times New Roman"/>
          <w:sz w:val="28"/>
          <w:szCs w:val="28"/>
          <w:lang w:val="uk-UA"/>
        </w:rPr>
        <w:t>Векслер</w:t>
      </w:r>
      <w:proofErr w:type="spellEnd"/>
      <w:r>
        <w:rPr>
          <w:rFonts w:ascii="Times New Roman" w:hAnsi="Times New Roman"/>
          <w:sz w:val="28"/>
          <w:szCs w:val="28"/>
          <w:lang w:val="uk-UA"/>
        </w:rPr>
        <w:t>, М. </w:t>
      </w:r>
      <w:proofErr w:type="spellStart"/>
      <w:r>
        <w:rPr>
          <w:rFonts w:ascii="Times New Roman" w:hAnsi="Times New Roman"/>
          <w:sz w:val="28"/>
          <w:szCs w:val="28"/>
          <w:lang w:val="uk-UA"/>
        </w:rPr>
        <w:t>Вудкок</w:t>
      </w:r>
      <w:proofErr w:type="spellEnd"/>
      <w:r>
        <w:rPr>
          <w:rFonts w:ascii="Times New Roman" w:hAnsi="Times New Roman"/>
          <w:sz w:val="28"/>
          <w:szCs w:val="28"/>
          <w:lang w:val="uk-UA"/>
        </w:rPr>
        <w:t>, Н. </w:t>
      </w:r>
      <w:proofErr w:type="spellStart"/>
      <w:r>
        <w:rPr>
          <w:rFonts w:ascii="Times New Roman" w:hAnsi="Times New Roman"/>
          <w:sz w:val="28"/>
          <w:szCs w:val="28"/>
          <w:lang w:val="uk-UA"/>
        </w:rPr>
        <w:t>Гісберс</w:t>
      </w:r>
      <w:proofErr w:type="spellEnd"/>
      <w:r>
        <w:rPr>
          <w:rFonts w:ascii="Times New Roman" w:hAnsi="Times New Roman"/>
          <w:sz w:val="28"/>
          <w:szCs w:val="28"/>
          <w:lang w:val="uk-UA"/>
        </w:rPr>
        <w:t>, А. </w:t>
      </w:r>
      <w:proofErr w:type="spellStart"/>
      <w:r>
        <w:rPr>
          <w:rFonts w:ascii="Times New Roman" w:hAnsi="Times New Roman"/>
          <w:sz w:val="28"/>
          <w:szCs w:val="28"/>
          <w:lang w:val="uk-UA"/>
        </w:rPr>
        <w:t>Маслоу</w:t>
      </w:r>
      <w:proofErr w:type="spellEnd"/>
      <w:r>
        <w:rPr>
          <w:rFonts w:ascii="Times New Roman" w:hAnsi="Times New Roman"/>
          <w:sz w:val="28"/>
          <w:szCs w:val="28"/>
          <w:lang w:val="uk-UA"/>
        </w:rPr>
        <w:t>, К. </w:t>
      </w:r>
      <w:proofErr w:type="spellStart"/>
      <w:r>
        <w:rPr>
          <w:rFonts w:ascii="Times New Roman" w:hAnsi="Times New Roman"/>
          <w:sz w:val="28"/>
          <w:szCs w:val="28"/>
          <w:lang w:val="uk-UA"/>
        </w:rPr>
        <w:t>Годжерс</w:t>
      </w:r>
      <w:proofErr w:type="spellEnd"/>
      <w:r>
        <w:rPr>
          <w:rFonts w:ascii="Times New Roman" w:hAnsi="Times New Roman"/>
          <w:sz w:val="28"/>
          <w:szCs w:val="28"/>
          <w:lang w:val="uk-UA"/>
        </w:rPr>
        <w:t>, Д. </w:t>
      </w:r>
      <w:proofErr w:type="spellStart"/>
      <w:r>
        <w:rPr>
          <w:rFonts w:ascii="Times New Roman" w:hAnsi="Times New Roman"/>
          <w:sz w:val="28"/>
          <w:szCs w:val="28"/>
          <w:lang w:val="uk-UA"/>
        </w:rPr>
        <w:t>Сʼюпер</w:t>
      </w:r>
      <w:proofErr w:type="spellEnd"/>
      <w:r>
        <w:rPr>
          <w:rFonts w:ascii="Times New Roman" w:hAnsi="Times New Roman"/>
          <w:sz w:val="28"/>
          <w:szCs w:val="28"/>
          <w:lang w:val="uk-UA"/>
        </w:rPr>
        <w:t>, М. </w:t>
      </w:r>
      <w:proofErr w:type="spellStart"/>
      <w:r>
        <w:rPr>
          <w:rFonts w:ascii="Times New Roman" w:hAnsi="Times New Roman"/>
          <w:sz w:val="28"/>
          <w:szCs w:val="28"/>
          <w:lang w:val="uk-UA"/>
        </w:rPr>
        <w:t>Сакуяма</w:t>
      </w:r>
      <w:proofErr w:type="spellEnd"/>
      <w:r>
        <w:rPr>
          <w:rFonts w:ascii="Times New Roman" w:hAnsi="Times New Roman"/>
          <w:sz w:val="28"/>
          <w:szCs w:val="28"/>
          <w:lang w:val="uk-UA"/>
        </w:rPr>
        <w:t>, Е. </w:t>
      </w:r>
      <w:proofErr w:type="spellStart"/>
      <w:r>
        <w:rPr>
          <w:rFonts w:ascii="Times New Roman" w:hAnsi="Times New Roman"/>
          <w:sz w:val="28"/>
          <w:szCs w:val="28"/>
          <w:lang w:val="uk-UA"/>
        </w:rPr>
        <w:t>Фромм</w:t>
      </w:r>
      <w:proofErr w:type="spellEnd"/>
      <w:r>
        <w:rPr>
          <w:rFonts w:ascii="Times New Roman" w:hAnsi="Times New Roman"/>
          <w:sz w:val="28"/>
          <w:szCs w:val="28"/>
          <w:lang w:val="uk-UA"/>
        </w:rPr>
        <w:t>, С. </w:t>
      </w:r>
      <w:proofErr w:type="spellStart"/>
      <w:r>
        <w:rPr>
          <w:rFonts w:ascii="Times New Roman" w:hAnsi="Times New Roman"/>
          <w:sz w:val="28"/>
          <w:szCs w:val="28"/>
          <w:lang w:val="uk-UA"/>
        </w:rPr>
        <w:t>Фукуяма</w:t>
      </w:r>
      <w:proofErr w:type="spellEnd"/>
      <w:r>
        <w:rPr>
          <w:rFonts w:ascii="Times New Roman" w:hAnsi="Times New Roman"/>
          <w:sz w:val="28"/>
          <w:szCs w:val="28"/>
          <w:lang w:val="uk-UA"/>
        </w:rPr>
        <w:t>, Л. </w:t>
      </w:r>
      <w:proofErr w:type="spellStart"/>
      <w:r>
        <w:rPr>
          <w:rFonts w:ascii="Times New Roman" w:hAnsi="Times New Roman"/>
          <w:sz w:val="28"/>
          <w:szCs w:val="28"/>
          <w:lang w:val="uk-UA"/>
        </w:rPr>
        <w:t>Якока</w:t>
      </w:r>
      <w:proofErr w:type="spellEnd"/>
      <w:r>
        <w:rPr>
          <w:rFonts w:ascii="Times New Roman" w:hAnsi="Times New Roman"/>
          <w:sz w:val="28"/>
          <w:szCs w:val="28"/>
          <w:lang w:val="uk-UA"/>
        </w:rPr>
        <w:t xml:space="preserve"> та інші.</w:t>
      </w:r>
    </w:p>
    <w:p w:rsidR="00B52987" w:rsidRDefault="00B52987" w:rsidP="00DD2781">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Запорукою успішної майбутньої діяльності є готовність особистості до вибору професійної діяльності та здійснення самої діяльності. Загальним проблемам такої готовності присвячені соціологічні, філософські, психологічні та педагогічні дослідження С. </w:t>
      </w:r>
      <w:proofErr w:type="spellStart"/>
      <w:r>
        <w:rPr>
          <w:rFonts w:ascii="Times New Roman" w:hAnsi="Times New Roman"/>
          <w:sz w:val="28"/>
          <w:szCs w:val="28"/>
          <w:lang w:val="uk-UA"/>
        </w:rPr>
        <w:t>Батишева</w:t>
      </w:r>
      <w:proofErr w:type="spellEnd"/>
      <w:r>
        <w:rPr>
          <w:rFonts w:ascii="Times New Roman" w:hAnsi="Times New Roman"/>
          <w:sz w:val="28"/>
          <w:szCs w:val="28"/>
          <w:lang w:val="uk-UA"/>
        </w:rPr>
        <w:t>, В. </w:t>
      </w:r>
      <w:proofErr w:type="spellStart"/>
      <w:r>
        <w:rPr>
          <w:rFonts w:ascii="Times New Roman" w:hAnsi="Times New Roman"/>
          <w:sz w:val="28"/>
          <w:szCs w:val="28"/>
          <w:lang w:val="uk-UA"/>
        </w:rPr>
        <w:t>Іващенка</w:t>
      </w:r>
      <w:proofErr w:type="spellEnd"/>
      <w:r>
        <w:rPr>
          <w:rFonts w:ascii="Times New Roman" w:hAnsi="Times New Roman"/>
          <w:sz w:val="28"/>
          <w:szCs w:val="28"/>
          <w:lang w:val="uk-UA"/>
        </w:rPr>
        <w:t>, Є. Клімова, Г. Костюка, В. </w:t>
      </w:r>
      <w:proofErr w:type="spellStart"/>
      <w:r>
        <w:rPr>
          <w:rFonts w:ascii="Times New Roman" w:hAnsi="Times New Roman"/>
          <w:sz w:val="28"/>
          <w:szCs w:val="28"/>
          <w:lang w:val="uk-UA"/>
        </w:rPr>
        <w:t>Мадзізова</w:t>
      </w:r>
      <w:proofErr w:type="spellEnd"/>
      <w:r>
        <w:rPr>
          <w:rFonts w:ascii="Times New Roman" w:hAnsi="Times New Roman"/>
          <w:sz w:val="28"/>
          <w:szCs w:val="28"/>
          <w:lang w:val="uk-UA"/>
        </w:rPr>
        <w:t xml:space="preserve">, Є. </w:t>
      </w:r>
      <w:proofErr w:type="spellStart"/>
      <w:r>
        <w:rPr>
          <w:rFonts w:ascii="Times New Roman" w:hAnsi="Times New Roman"/>
          <w:sz w:val="28"/>
          <w:szCs w:val="28"/>
          <w:lang w:val="uk-UA"/>
        </w:rPr>
        <w:t>Павлютенкова</w:t>
      </w:r>
      <w:proofErr w:type="spellEnd"/>
      <w:r>
        <w:rPr>
          <w:rFonts w:ascii="Times New Roman" w:hAnsi="Times New Roman"/>
          <w:sz w:val="28"/>
          <w:szCs w:val="28"/>
          <w:lang w:val="uk-UA"/>
        </w:rPr>
        <w:t xml:space="preserve">, В. Полякова, </w:t>
      </w:r>
      <w:r>
        <w:rPr>
          <w:rFonts w:ascii="Times New Roman" w:hAnsi="Times New Roman"/>
          <w:sz w:val="28"/>
          <w:szCs w:val="28"/>
          <w:lang w:val="uk-UA"/>
        </w:rPr>
        <w:lastRenderedPageBreak/>
        <w:t>В. </w:t>
      </w:r>
      <w:proofErr w:type="spellStart"/>
      <w:r>
        <w:rPr>
          <w:rFonts w:ascii="Times New Roman" w:hAnsi="Times New Roman"/>
          <w:sz w:val="28"/>
          <w:szCs w:val="28"/>
          <w:lang w:val="uk-UA"/>
        </w:rPr>
        <w:t>Сєрікова</w:t>
      </w:r>
      <w:proofErr w:type="spellEnd"/>
      <w:r>
        <w:rPr>
          <w:rFonts w:ascii="Times New Roman" w:hAnsi="Times New Roman"/>
          <w:sz w:val="28"/>
          <w:szCs w:val="28"/>
          <w:lang w:val="uk-UA"/>
        </w:rPr>
        <w:t>. Сучасні дослідження з проблеми профорієнтації концентруються за певними напрямами: методологія профорієнтації (Є. Клімов), розробка системного підходу (В. Сахаров), умови здійснення системи профорієнтації як дидактичної структури забезпечення само оцінного інструментарію школярів (Б. </w:t>
      </w:r>
      <w:proofErr w:type="spellStart"/>
      <w:r>
        <w:rPr>
          <w:rFonts w:ascii="Times New Roman" w:hAnsi="Times New Roman"/>
          <w:sz w:val="28"/>
          <w:szCs w:val="28"/>
          <w:lang w:val="uk-UA"/>
        </w:rPr>
        <w:t>Федоришина</w:t>
      </w:r>
      <w:proofErr w:type="spellEnd"/>
      <w:r>
        <w:rPr>
          <w:rFonts w:ascii="Times New Roman" w:hAnsi="Times New Roman"/>
          <w:sz w:val="28"/>
          <w:szCs w:val="28"/>
          <w:lang w:val="uk-UA"/>
        </w:rPr>
        <w:t>), теорія мотивації професійного вибору (Є. </w:t>
      </w:r>
      <w:proofErr w:type="spellStart"/>
      <w:r>
        <w:rPr>
          <w:rFonts w:ascii="Times New Roman" w:hAnsi="Times New Roman"/>
          <w:sz w:val="28"/>
          <w:szCs w:val="28"/>
          <w:lang w:val="uk-UA"/>
        </w:rPr>
        <w:t>Павлютенков</w:t>
      </w:r>
      <w:proofErr w:type="spellEnd"/>
      <w:r>
        <w:rPr>
          <w:rFonts w:ascii="Times New Roman" w:hAnsi="Times New Roman"/>
          <w:sz w:val="28"/>
          <w:szCs w:val="28"/>
          <w:lang w:val="uk-UA"/>
        </w:rPr>
        <w:t>), культурологічні аспекти в процесі підготовки учнів до свідомого вибору професії (Г. Шевченко) тощо.</w:t>
      </w:r>
    </w:p>
    <w:p w:rsidR="00B52987" w:rsidRDefault="00B52987" w:rsidP="00DD2781">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Професійна орієнтація – це узагальнення поняття одного з компонентів загальнолюдської культури, що проявляється у формі турботи суспільства про професійне становлення підростаючого покоління, підтримка й розвиток природних задатків, а також проведення комплексу спеціальних заходів, що сприяють професійному самовизначенню людини у виборі оптимального виду заняття з урахуванням її потреб і можливостей,  соціально-економічної ситуації на ринку праці </w:t>
      </w:r>
      <w:r w:rsidRPr="005B5E41">
        <w:rPr>
          <w:rFonts w:ascii="Times New Roman" w:hAnsi="Times New Roman"/>
          <w:sz w:val="28"/>
          <w:szCs w:val="28"/>
          <w:lang w:val="uk-UA"/>
        </w:rPr>
        <w:t>[</w:t>
      </w:r>
      <w:r w:rsidR="000B702B">
        <w:rPr>
          <w:rFonts w:ascii="Times New Roman" w:hAnsi="Times New Roman"/>
          <w:sz w:val="28"/>
          <w:szCs w:val="28"/>
          <w:lang w:val="uk-UA"/>
        </w:rPr>
        <w:t>31</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DD2781">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Підготовка молодої людини до життя, до праці в нових соціал</w:t>
      </w:r>
      <w:r w:rsidR="00490011">
        <w:rPr>
          <w:rFonts w:ascii="Times New Roman" w:hAnsi="Times New Roman"/>
          <w:sz w:val="28"/>
          <w:szCs w:val="28"/>
          <w:lang w:val="uk-UA"/>
        </w:rPr>
        <w:t xml:space="preserve">ьно-економічних умовах – це </w:t>
      </w:r>
      <w:proofErr w:type="spellStart"/>
      <w:r w:rsidR="00490011">
        <w:rPr>
          <w:rFonts w:ascii="Times New Roman" w:hAnsi="Times New Roman"/>
          <w:sz w:val="28"/>
          <w:szCs w:val="28"/>
          <w:lang w:val="uk-UA"/>
        </w:rPr>
        <w:t>над</w:t>
      </w:r>
      <w:r>
        <w:rPr>
          <w:rFonts w:ascii="Times New Roman" w:hAnsi="Times New Roman"/>
          <w:sz w:val="28"/>
          <w:szCs w:val="28"/>
          <w:lang w:val="uk-UA"/>
        </w:rPr>
        <w:t>завдання</w:t>
      </w:r>
      <w:proofErr w:type="spellEnd"/>
      <w:r>
        <w:rPr>
          <w:rFonts w:ascii="Times New Roman" w:hAnsi="Times New Roman"/>
          <w:sz w:val="28"/>
          <w:szCs w:val="28"/>
          <w:lang w:val="uk-UA"/>
        </w:rPr>
        <w:t xml:space="preserve"> сучас</w:t>
      </w:r>
      <w:r w:rsidR="000B702B">
        <w:rPr>
          <w:rFonts w:ascii="Times New Roman" w:hAnsi="Times New Roman"/>
          <w:sz w:val="28"/>
          <w:szCs w:val="28"/>
          <w:lang w:val="uk-UA"/>
        </w:rPr>
        <w:t>ного закладу загальної середньої освіти</w:t>
      </w:r>
      <w:r>
        <w:rPr>
          <w:rFonts w:ascii="Times New Roman" w:hAnsi="Times New Roman"/>
          <w:sz w:val="28"/>
          <w:szCs w:val="28"/>
          <w:lang w:val="uk-UA"/>
        </w:rPr>
        <w:t>. У зв’язку з цим проблема вибору професії повинна посідати</w:t>
      </w:r>
      <w:r w:rsidR="000B702B">
        <w:rPr>
          <w:rFonts w:ascii="Times New Roman" w:hAnsi="Times New Roman"/>
          <w:sz w:val="28"/>
          <w:szCs w:val="28"/>
          <w:lang w:val="uk-UA"/>
        </w:rPr>
        <w:t xml:space="preserve"> значне місце у всій роботі закладу загальної середньої освіти</w:t>
      </w:r>
      <w:r>
        <w:rPr>
          <w:rFonts w:ascii="Times New Roman" w:hAnsi="Times New Roman"/>
          <w:sz w:val="28"/>
          <w:szCs w:val="28"/>
          <w:lang w:val="uk-UA"/>
        </w:rPr>
        <w:t>.</w:t>
      </w:r>
    </w:p>
    <w:p w:rsidR="00B52987" w:rsidRDefault="00B52987" w:rsidP="00DD2781">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Перехід до ринкової економіки загострив проблему зайнятості населення, особливо молоді. Ця категорія найменше соціально захищена від безробіття, тому що, в основному, не має в</w:t>
      </w:r>
      <w:r w:rsidR="000B702B">
        <w:rPr>
          <w:rFonts w:ascii="Times New Roman" w:hAnsi="Times New Roman"/>
          <w:sz w:val="28"/>
          <w:szCs w:val="28"/>
          <w:lang w:val="uk-UA"/>
        </w:rPr>
        <w:t>иробничого досвіду. Відтак, заклад загальної середньої освіти</w:t>
      </w:r>
      <w:r>
        <w:rPr>
          <w:rFonts w:ascii="Times New Roman" w:hAnsi="Times New Roman"/>
          <w:sz w:val="28"/>
          <w:szCs w:val="28"/>
          <w:lang w:val="uk-UA"/>
        </w:rPr>
        <w:t xml:space="preserve"> повинен проводити роботу над формуванням комплексу психолого-вольових якостей особистості, які б сприяли успішній професійній адаптації чи зміні професії на суміжну, а в подальшому – появі почуття задоволення працею. Але сьогодні вибір майбутньої сфери професійної діяльності у більшості старшокласників ґрунтується на:</w:t>
      </w:r>
    </w:p>
    <w:p w:rsidR="00B52987" w:rsidRDefault="00B52987" w:rsidP="00B95673">
      <w:pPr>
        <w:pStyle w:val="a3"/>
        <w:numPr>
          <w:ilvl w:val="0"/>
          <w:numId w:val="5"/>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обмежених знаннях і поверхневому уявленні про себе і світ професій;</w:t>
      </w:r>
    </w:p>
    <w:p w:rsidR="00B52987" w:rsidRDefault="00B52987" w:rsidP="00B95673">
      <w:pPr>
        <w:pStyle w:val="a3"/>
        <w:numPr>
          <w:ilvl w:val="0"/>
          <w:numId w:val="5"/>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рекомендаціях і матеріальних можливостях батьків;</w:t>
      </w:r>
    </w:p>
    <w:p w:rsidR="00B52987" w:rsidRDefault="00B52987" w:rsidP="00B95673">
      <w:pPr>
        <w:pStyle w:val="a3"/>
        <w:numPr>
          <w:ilvl w:val="0"/>
          <w:numId w:val="5"/>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впливові засобів мас-медіа, рекламних кампаній, що не враховують принципи та підходи професійного самовизначення особистості </w:t>
      </w:r>
      <w:r w:rsidRPr="005B5E41">
        <w:rPr>
          <w:rFonts w:ascii="Times New Roman" w:hAnsi="Times New Roman"/>
          <w:sz w:val="28"/>
          <w:szCs w:val="28"/>
          <w:lang w:val="uk-UA"/>
        </w:rPr>
        <w:t>[</w:t>
      </w:r>
      <w:r w:rsidR="000B702B">
        <w:rPr>
          <w:rFonts w:ascii="Times New Roman" w:hAnsi="Times New Roman"/>
          <w:sz w:val="28"/>
          <w:szCs w:val="28"/>
          <w:lang w:val="uk-UA"/>
        </w:rPr>
        <w:t>4</w:t>
      </w:r>
      <w:r>
        <w:rPr>
          <w:rFonts w:ascii="Times New Roman" w:hAnsi="Times New Roman"/>
          <w:sz w:val="28"/>
          <w:szCs w:val="28"/>
          <w:lang w:val="uk-UA"/>
        </w:rPr>
        <w:t>5</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0B702B" w:rsidP="00B95673">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Заклад загальної середньої освіти</w:t>
      </w:r>
      <w:r w:rsidR="00B52987">
        <w:rPr>
          <w:rFonts w:ascii="Times New Roman" w:hAnsi="Times New Roman"/>
          <w:sz w:val="28"/>
          <w:szCs w:val="28"/>
          <w:lang w:val="uk-UA"/>
        </w:rPr>
        <w:t xml:space="preserve"> ми розглядаємо не лише як інститут освіти, а і як соціально-педагогічний центр формування свідомого вибору професії. Сучасна система професійної орієнтації потребує ретельного вивчення і вдосконалення. Частину функцій профорієнтації виконують кабінети профорієнтації Державної служби зайнятості населення, районні центри соціальної допомоги молоді Комітету у справах сім’ї та молоді </w:t>
      </w:r>
      <w:r w:rsidR="00B52987" w:rsidRPr="005B5E41">
        <w:rPr>
          <w:rFonts w:ascii="Times New Roman" w:hAnsi="Times New Roman"/>
          <w:sz w:val="28"/>
          <w:szCs w:val="28"/>
          <w:lang w:val="uk-UA"/>
        </w:rPr>
        <w:t>[</w:t>
      </w:r>
      <w:r>
        <w:rPr>
          <w:rFonts w:ascii="Times New Roman" w:hAnsi="Times New Roman"/>
          <w:sz w:val="28"/>
          <w:szCs w:val="28"/>
          <w:lang w:val="uk-UA"/>
        </w:rPr>
        <w:t>25; 31</w:t>
      </w:r>
      <w:r w:rsidR="00B52987" w:rsidRPr="005B5E41">
        <w:rPr>
          <w:rFonts w:ascii="Times New Roman" w:hAnsi="Times New Roman"/>
          <w:sz w:val="28"/>
          <w:szCs w:val="28"/>
          <w:lang w:val="uk-UA"/>
        </w:rPr>
        <w:t>]</w:t>
      </w:r>
      <w:r w:rsidR="00B52987">
        <w:rPr>
          <w:rFonts w:ascii="Times New Roman" w:hAnsi="Times New Roman"/>
          <w:sz w:val="28"/>
          <w:szCs w:val="28"/>
          <w:lang w:val="uk-UA"/>
        </w:rPr>
        <w:t>.</w:t>
      </w:r>
    </w:p>
    <w:p w:rsidR="00B52987" w:rsidRDefault="00B52987" w:rsidP="00B95673">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Як свідчить практика, молодь є найменш підготовлена до сучасних вимог політичної, соціально-економічної та кадрової ситуації. Серйозній трансформації піддалася система уявлень молоді про престижність освіти, праці. Знижуються уявлення нових поколінь про рівень професіоналізму та культури праці. Тому сьогодні науковці намагаються розробити нові підходи щодо професійної орієнтації школярів. Так, Н. </w:t>
      </w:r>
      <w:proofErr w:type="spellStart"/>
      <w:r>
        <w:rPr>
          <w:rFonts w:ascii="Times New Roman" w:hAnsi="Times New Roman"/>
          <w:sz w:val="28"/>
          <w:szCs w:val="28"/>
          <w:lang w:val="uk-UA"/>
        </w:rPr>
        <w:t>Жемера</w:t>
      </w:r>
      <w:proofErr w:type="spellEnd"/>
      <w:r>
        <w:rPr>
          <w:rFonts w:ascii="Times New Roman" w:hAnsi="Times New Roman"/>
          <w:sz w:val="28"/>
          <w:szCs w:val="28"/>
          <w:lang w:val="uk-UA"/>
        </w:rPr>
        <w:t xml:space="preserve"> розробила загальні концептуальні положення професійного самовизначення старшокласників </w:t>
      </w:r>
      <w:r w:rsidRPr="005B5E41">
        <w:rPr>
          <w:rFonts w:ascii="Times New Roman" w:hAnsi="Times New Roman"/>
          <w:sz w:val="28"/>
          <w:szCs w:val="28"/>
          <w:lang w:val="uk-UA"/>
        </w:rPr>
        <w:t>[</w:t>
      </w:r>
      <w:r w:rsidR="000B702B">
        <w:rPr>
          <w:rFonts w:ascii="Times New Roman" w:hAnsi="Times New Roman"/>
          <w:sz w:val="28"/>
          <w:szCs w:val="28"/>
          <w:lang w:val="uk-UA"/>
        </w:rPr>
        <w:t>26</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B95673">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Професійне самовизначення передбачає формування суб’єкта конкретного виду праці – професії, спеціальності, посади, що характеризується високою мобільністю; вимагає широкої орієнтації у світі праці, не обмежуючи можливості розвитку й саморозвитку особистості </w:t>
      </w:r>
      <w:r w:rsidRPr="005B5E41">
        <w:rPr>
          <w:rFonts w:ascii="Times New Roman" w:hAnsi="Times New Roman"/>
          <w:sz w:val="28"/>
          <w:szCs w:val="28"/>
          <w:lang w:val="uk-UA"/>
        </w:rPr>
        <w:t>[</w:t>
      </w:r>
      <w:r w:rsidR="000B702B">
        <w:rPr>
          <w:rFonts w:ascii="Times New Roman" w:hAnsi="Times New Roman"/>
          <w:sz w:val="28"/>
          <w:szCs w:val="28"/>
          <w:lang w:val="uk-UA"/>
        </w:rPr>
        <w:t>31</w:t>
      </w:r>
      <w:r w:rsidR="00FF6770">
        <w:rPr>
          <w:rFonts w:ascii="Times New Roman" w:hAnsi="Times New Roman"/>
          <w:sz w:val="28"/>
          <w:szCs w:val="28"/>
          <w:lang w:val="uk-UA"/>
        </w:rPr>
        <w:t>; 47</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B95673">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З огляду на вищезазначені підходи, Н. </w:t>
      </w:r>
      <w:proofErr w:type="spellStart"/>
      <w:r>
        <w:rPr>
          <w:rFonts w:ascii="Times New Roman" w:hAnsi="Times New Roman"/>
          <w:sz w:val="28"/>
          <w:szCs w:val="28"/>
          <w:lang w:val="uk-UA"/>
        </w:rPr>
        <w:t>Жемера</w:t>
      </w:r>
      <w:proofErr w:type="spellEnd"/>
      <w:r>
        <w:rPr>
          <w:rFonts w:ascii="Times New Roman" w:hAnsi="Times New Roman"/>
          <w:sz w:val="28"/>
          <w:szCs w:val="28"/>
          <w:lang w:val="uk-UA"/>
        </w:rPr>
        <w:t xml:space="preserve"> професійне самовизначення особистості розглядає як «Я-концепцію» індивіда, що відображає розуміння, переживання й наміри, предметні дії в професійній діяльності в конкретних соціальних умовах. Орієнтація молоді на професійну працю та вибір свого професійного майбутнього є невід’ємною складовою освітнього процесу закладів освіти та формування готовності до сам</w:t>
      </w:r>
      <w:r w:rsidR="00FF6770">
        <w:rPr>
          <w:rFonts w:ascii="Times New Roman" w:hAnsi="Times New Roman"/>
          <w:sz w:val="28"/>
          <w:szCs w:val="28"/>
          <w:lang w:val="uk-UA"/>
        </w:rPr>
        <w:t>остійного життя випускників закладів загальної середньої освіти</w:t>
      </w:r>
      <w:r>
        <w:rPr>
          <w:rFonts w:ascii="Times New Roman" w:hAnsi="Times New Roman"/>
          <w:sz w:val="28"/>
          <w:szCs w:val="28"/>
          <w:lang w:val="uk-UA"/>
        </w:rPr>
        <w:t xml:space="preserve"> за умов обов’язкового його доповнення інформаційною і консультативною роботою, </w:t>
      </w:r>
      <w:r>
        <w:rPr>
          <w:rFonts w:ascii="Times New Roman" w:hAnsi="Times New Roman"/>
          <w:sz w:val="28"/>
          <w:szCs w:val="28"/>
          <w:lang w:val="uk-UA"/>
        </w:rPr>
        <w:lastRenderedPageBreak/>
        <w:t xml:space="preserve">практичною діяльністю, спрямованою на розвиток нахилів і здібностей особистості </w:t>
      </w:r>
      <w:r w:rsidRPr="005B5E41">
        <w:rPr>
          <w:rFonts w:ascii="Times New Roman" w:hAnsi="Times New Roman"/>
          <w:sz w:val="28"/>
          <w:szCs w:val="28"/>
          <w:lang w:val="uk-UA"/>
        </w:rPr>
        <w:t>[</w:t>
      </w:r>
      <w:r w:rsidR="00FF6770">
        <w:rPr>
          <w:rFonts w:ascii="Times New Roman" w:hAnsi="Times New Roman"/>
          <w:sz w:val="28"/>
          <w:szCs w:val="28"/>
          <w:lang w:val="uk-UA"/>
        </w:rPr>
        <w:t>26</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FF6770" w:rsidP="00B95673">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Соціальний педагог у закладі загальної середньої освіти</w:t>
      </w:r>
      <w:r w:rsidR="00B52987">
        <w:rPr>
          <w:rFonts w:ascii="Times New Roman" w:hAnsi="Times New Roman"/>
          <w:sz w:val="28"/>
          <w:szCs w:val="28"/>
          <w:lang w:val="uk-UA"/>
        </w:rPr>
        <w:t xml:space="preserve"> повинен бути координатором і організатором у вирішенні проблем вибору професії. Разом з т</w:t>
      </w:r>
      <w:r w:rsidR="00490011">
        <w:rPr>
          <w:rFonts w:ascii="Times New Roman" w:hAnsi="Times New Roman"/>
          <w:sz w:val="28"/>
          <w:szCs w:val="28"/>
          <w:lang w:val="uk-UA"/>
        </w:rPr>
        <w:t>и</w:t>
      </w:r>
      <w:r w:rsidR="00B52987">
        <w:rPr>
          <w:rFonts w:ascii="Times New Roman" w:hAnsi="Times New Roman"/>
          <w:sz w:val="28"/>
          <w:szCs w:val="28"/>
          <w:lang w:val="uk-UA"/>
        </w:rPr>
        <w:t>м, вибір професії – це важлива ланка в професійному становленні. Саме професія надає можливості людині задовольнити основну гамму її потреб, реалізувати себе як особистість. Тобто, перспективними напрямами подальшого дослідження є аналіз системи профорієнтаційної ро</w:t>
      </w:r>
      <w:r>
        <w:rPr>
          <w:rFonts w:ascii="Times New Roman" w:hAnsi="Times New Roman"/>
          <w:sz w:val="28"/>
          <w:szCs w:val="28"/>
          <w:lang w:val="uk-UA"/>
        </w:rPr>
        <w:t>боти соціального педагога у закладі загальної середньої освіти</w:t>
      </w:r>
      <w:r w:rsidR="00B52987">
        <w:rPr>
          <w:rFonts w:ascii="Times New Roman" w:hAnsi="Times New Roman"/>
          <w:sz w:val="28"/>
          <w:szCs w:val="28"/>
          <w:lang w:val="uk-UA"/>
        </w:rPr>
        <w:t>, визначення основних компонентів цієї системи з м</w:t>
      </w:r>
      <w:r>
        <w:rPr>
          <w:rFonts w:ascii="Times New Roman" w:hAnsi="Times New Roman"/>
          <w:sz w:val="28"/>
          <w:szCs w:val="28"/>
          <w:lang w:val="uk-UA"/>
        </w:rPr>
        <w:t>етою підготовки випускників закладу загальної середньої освіти</w:t>
      </w:r>
      <w:r w:rsidR="00B52987">
        <w:rPr>
          <w:rFonts w:ascii="Times New Roman" w:hAnsi="Times New Roman"/>
          <w:sz w:val="28"/>
          <w:szCs w:val="28"/>
          <w:lang w:val="uk-UA"/>
        </w:rPr>
        <w:t xml:space="preserve"> до самостійного життя.</w:t>
      </w:r>
    </w:p>
    <w:p w:rsidR="00B52987" w:rsidRDefault="00B52987" w:rsidP="00B95673">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Від правильного, свідомого вибору професії виграють і особистість,і держава. Людина, задоволена професійною діяльністю, може досягти великих успіхів, вона – висококваліфікований спеціаліст, фахівець.</w:t>
      </w:r>
    </w:p>
    <w:p w:rsidR="00B52987" w:rsidRDefault="00B52987" w:rsidP="00B95673">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Можна відзначити, що саме в юності формування правової відповідальності, соціально значущої поведінки в цьому віці набуває особливого значення. Правова культура старшокласників є необхідною передумовою громадянського становлення особистості, її гуманістичної спрямованості, моральної саморегуляції поведінки в системі «людина і право», «людина і закон», що в свою чергу впливає на рівень готовності до самостійного життя </w:t>
      </w:r>
      <w:r w:rsidRPr="005B5E41">
        <w:rPr>
          <w:rFonts w:ascii="Times New Roman" w:hAnsi="Times New Roman"/>
          <w:sz w:val="28"/>
          <w:szCs w:val="28"/>
          <w:lang w:val="uk-UA"/>
        </w:rPr>
        <w:t>[</w:t>
      </w:r>
      <w:r w:rsidR="00FF6770">
        <w:rPr>
          <w:rFonts w:ascii="Times New Roman" w:hAnsi="Times New Roman"/>
          <w:sz w:val="28"/>
          <w:szCs w:val="28"/>
          <w:lang w:val="uk-UA"/>
        </w:rPr>
        <w:t>78</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B95673">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Психологічне обґрунтування означеної проблеми висвітлено в роботах Б. Ананьєва, І. </w:t>
      </w:r>
      <w:proofErr w:type="spellStart"/>
      <w:r>
        <w:rPr>
          <w:rFonts w:ascii="Times New Roman" w:hAnsi="Times New Roman"/>
          <w:sz w:val="28"/>
          <w:szCs w:val="28"/>
          <w:lang w:val="uk-UA"/>
        </w:rPr>
        <w:t>Беха</w:t>
      </w:r>
      <w:proofErr w:type="spellEnd"/>
      <w:r>
        <w:rPr>
          <w:rFonts w:ascii="Times New Roman" w:hAnsi="Times New Roman"/>
          <w:sz w:val="28"/>
          <w:szCs w:val="28"/>
          <w:lang w:val="uk-UA"/>
        </w:rPr>
        <w:t>, С. Максименка, О. </w:t>
      </w:r>
      <w:proofErr w:type="spellStart"/>
      <w:r>
        <w:rPr>
          <w:rFonts w:ascii="Times New Roman" w:hAnsi="Times New Roman"/>
          <w:sz w:val="28"/>
          <w:szCs w:val="28"/>
          <w:lang w:val="uk-UA"/>
        </w:rPr>
        <w:t>Чебикіна</w:t>
      </w:r>
      <w:proofErr w:type="spellEnd"/>
      <w:r>
        <w:rPr>
          <w:rFonts w:ascii="Times New Roman" w:hAnsi="Times New Roman"/>
          <w:sz w:val="28"/>
          <w:szCs w:val="28"/>
          <w:lang w:val="uk-UA"/>
        </w:rPr>
        <w:t>, Т. </w:t>
      </w:r>
      <w:proofErr w:type="spellStart"/>
      <w:r>
        <w:rPr>
          <w:rFonts w:ascii="Times New Roman" w:hAnsi="Times New Roman"/>
          <w:sz w:val="28"/>
          <w:szCs w:val="28"/>
          <w:lang w:val="uk-UA"/>
        </w:rPr>
        <w:t>Флоренської</w:t>
      </w:r>
      <w:proofErr w:type="spellEnd"/>
      <w:r>
        <w:rPr>
          <w:rFonts w:ascii="Times New Roman" w:hAnsi="Times New Roman"/>
          <w:sz w:val="28"/>
          <w:szCs w:val="28"/>
          <w:lang w:val="uk-UA"/>
        </w:rPr>
        <w:t xml:space="preserve"> тощо.</w:t>
      </w:r>
    </w:p>
    <w:p w:rsidR="00B52987" w:rsidRDefault="00B52987" w:rsidP="00B95673">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Громадянськість як інтегральна якість особистості дає людині можливість відчувати себе морально, соціально, політично і юридично дієздатною та захищеною у майбутньому самостійному житті</w:t>
      </w:r>
      <w:r w:rsidR="00FF6770">
        <w:rPr>
          <w:rFonts w:ascii="Times New Roman" w:hAnsi="Times New Roman"/>
          <w:sz w:val="28"/>
          <w:szCs w:val="28"/>
          <w:lang w:val="uk-UA"/>
        </w:rPr>
        <w:t>. Виховання старшокласників закладу загальної середньої освіти</w:t>
      </w:r>
      <w:r>
        <w:rPr>
          <w:rFonts w:ascii="Times New Roman" w:hAnsi="Times New Roman"/>
          <w:sz w:val="28"/>
          <w:szCs w:val="28"/>
          <w:lang w:val="uk-UA"/>
        </w:rPr>
        <w:t xml:space="preserve"> орієнтоване на формування свідомого громадянина, патріота, професіонала, людини зі шляхетними особистісними якостями і рисами характеру,світоглядом і способом мислення, почуттями, вчинками та поведінкою, спрямованими на </w:t>
      </w:r>
      <w:r>
        <w:rPr>
          <w:rFonts w:ascii="Times New Roman" w:hAnsi="Times New Roman"/>
          <w:sz w:val="28"/>
          <w:szCs w:val="28"/>
          <w:lang w:val="uk-UA"/>
        </w:rPr>
        <w:lastRenderedPageBreak/>
        <w:t>саморозвиток, що визначено у Державній національній програмі «Освіта» («Україна ХХІ століття»), «Концепції виховання дітей та молоді в національній системі освіти», «Концепції громадянського виховання особистості в умовах розвитку української державності».</w:t>
      </w:r>
    </w:p>
    <w:p w:rsidR="00B52987" w:rsidRDefault="00B52987" w:rsidP="00B95673">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Свідомість людини, відображаючи об’єктивні потреби суспільного розвитку,є передумовою і регулятором поведінки людини. Правосвідомість як форма суспільної свідомості виникає і функціонує як відображення суспільного буття, що пов’язане зі сферою права, правовими відносинами </w:t>
      </w:r>
      <w:r w:rsidRPr="005B5E41">
        <w:rPr>
          <w:rFonts w:ascii="Times New Roman" w:hAnsi="Times New Roman"/>
          <w:sz w:val="28"/>
          <w:szCs w:val="28"/>
          <w:lang w:val="uk-UA"/>
        </w:rPr>
        <w:t>[</w:t>
      </w:r>
      <w:r w:rsidR="00FF6770">
        <w:rPr>
          <w:rFonts w:ascii="Times New Roman" w:hAnsi="Times New Roman"/>
          <w:sz w:val="28"/>
          <w:szCs w:val="28"/>
          <w:lang w:val="uk-UA"/>
        </w:rPr>
        <w:t>81</w:t>
      </w:r>
      <w:r w:rsidRPr="005B5E41">
        <w:rPr>
          <w:rFonts w:ascii="Times New Roman" w:hAnsi="Times New Roman"/>
          <w:sz w:val="28"/>
          <w:szCs w:val="28"/>
          <w:lang w:val="uk-UA"/>
        </w:rPr>
        <w:t>]</w:t>
      </w:r>
      <w:r>
        <w:rPr>
          <w:rFonts w:ascii="Times New Roman" w:hAnsi="Times New Roman"/>
          <w:sz w:val="28"/>
          <w:szCs w:val="28"/>
          <w:lang w:val="uk-UA"/>
        </w:rPr>
        <w:t xml:space="preserve">. Роль правосвідомості в процесі виконання правових норм полягає в тому, що вона забезпечує доцільне їх застосування </w:t>
      </w:r>
      <w:r w:rsidRPr="005B5E41">
        <w:rPr>
          <w:rFonts w:ascii="Times New Roman" w:hAnsi="Times New Roman"/>
          <w:sz w:val="28"/>
          <w:szCs w:val="28"/>
          <w:lang w:val="uk-UA"/>
        </w:rPr>
        <w:t>[</w:t>
      </w:r>
      <w:r w:rsidR="00FF6770">
        <w:rPr>
          <w:rFonts w:ascii="Times New Roman" w:hAnsi="Times New Roman"/>
          <w:sz w:val="28"/>
          <w:szCs w:val="28"/>
          <w:lang w:val="uk-UA"/>
        </w:rPr>
        <w:t>12</w:t>
      </w:r>
      <w:r w:rsidRPr="005B5E41">
        <w:rPr>
          <w:rFonts w:ascii="Times New Roman" w:hAnsi="Times New Roman"/>
          <w:sz w:val="28"/>
          <w:szCs w:val="28"/>
          <w:lang w:val="uk-UA"/>
        </w:rPr>
        <w:t>]</w:t>
      </w:r>
      <w:r>
        <w:rPr>
          <w:rFonts w:ascii="Times New Roman" w:hAnsi="Times New Roman"/>
          <w:sz w:val="28"/>
          <w:szCs w:val="28"/>
          <w:lang w:val="uk-UA"/>
        </w:rPr>
        <w:t xml:space="preserve">. Правосвідомість включає погляди і ідеї людей на норми права в державі, правомірність і неправомірність поведінки громадян, уявлення людей про свої власні права і обов’язки </w:t>
      </w:r>
      <w:r w:rsidRPr="005B5E41">
        <w:rPr>
          <w:rFonts w:ascii="Times New Roman" w:hAnsi="Times New Roman"/>
          <w:sz w:val="28"/>
          <w:szCs w:val="28"/>
          <w:lang w:val="uk-UA"/>
        </w:rPr>
        <w:t>[</w:t>
      </w:r>
      <w:r w:rsidR="00FF6770">
        <w:rPr>
          <w:rFonts w:ascii="Times New Roman" w:hAnsi="Times New Roman"/>
          <w:sz w:val="28"/>
          <w:szCs w:val="28"/>
          <w:lang w:val="uk-UA"/>
        </w:rPr>
        <w:t>79</w:t>
      </w:r>
      <w:r w:rsidRPr="005B5E41">
        <w:rPr>
          <w:rFonts w:ascii="Times New Roman" w:hAnsi="Times New Roman"/>
          <w:sz w:val="28"/>
          <w:szCs w:val="28"/>
          <w:lang w:val="uk-UA"/>
        </w:rPr>
        <w:t>]</w:t>
      </w:r>
      <w:r>
        <w:rPr>
          <w:rFonts w:ascii="Times New Roman" w:hAnsi="Times New Roman"/>
          <w:sz w:val="28"/>
          <w:szCs w:val="28"/>
          <w:lang w:val="uk-UA"/>
        </w:rPr>
        <w:t>.</w:t>
      </w:r>
    </w:p>
    <w:p w:rsidR="00B52987" w:rsidRDefault="00B52987" w:rsidP="00B95673">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Отже, аналіз проблеми готовності як резуль</w:t>
      </w:r>
      <w:r w:rsidR="00FF6770">
        <w:rPr>
          <w:rFonts w:ascii="Times New Roman" w:hAnsi="Times New Roman"/>
          <w:sz w:val="28"/>
          <w:szCs w:val="28"/>
          <w:lang w:val="uk-UA"/>
        </w:rPr>
        <w:t>тату підготовки випускників закладу загальної середньої освіти</w:t>
      </w:r>
      <w:r>
        <w:rPr>
          <w:rFonts w:ascii="Times New Roman" w:hAnsi="Times New Roman"/>
          <w:sz w:val="28"/>
          <w:szCs w:val="28"/>
          <w:lang w:val="uk-UA"/>
        </w:rPr>
        <w:t xml:space="preserve"> до самостійного життя дозволив визначити її основні склад</w:t>
      </w:r>
      <w:r w:rsidR="00FF6770">
        <w:rPr>
          <w:rFonts w:ascii="Times New Roman" w:hAnsi="Times New Roman"/>
          <w:sz w:val="28"/>
          <w:szCs w:val="28"/>
          <w:lang w:val="uk-UA"/>
        </w:rPr>
        <w:t>ові: готовність випускників закладу загальної середньої освіти</w:t>
      </w:r>
      <w:r>
        <w:rPr>
          <w:rFonts w:ascii="Times New Roman" w:hAnsi="Times New Roman"/>
          <w:sz w:val="28"/>
          <w:szCs w:val="28"/>
          <w:lang w:val="uk-UA"/>
        </w:rPr>
        <w:t xml:space="preserve"> до сімейного життя, рівень сформованої системи ціннісних орієнтацій, професійну готовність, рівень розвитку правової свідомості.</w:t>
      </w:r>
    </w:p>
    <w:p w:rsidR="00B52987" w:rsidRDefault="00B52987" w:rsidP="00B95673">
      <w:pPr>
        <w:pStyle w:val="a3"/>
        <w:spacing w:after="0" w:line="360" w:lineRule="auto"/>
        <w:ind w:left="0" w:firstLine="567"/>
        <w:jc w:val="both"/>
        <w:rPr>
          <w:rFonts w:ascii="Times New Roman" w:hAnsi="Times New Roman"/>
          <w:sz w:val="28"/>
          <w:szCs w:val="28"/>
          <w:lang w:val="uk-UA"/>
        </w:rPr>
      </w:pPr>
    </w:p>
    <w:p w:rsidR="00B52987" w:rsidRDefault="00B52987" w:rsidP="00B95673">
      <w:pPr>
        <w:pStyle w:val="a3"/>
        <w:spacing w:after="0" w:line="360" w:lineRule="auto"/>
        <w:ind w:left="0" w:firstLine="567"/>
        <w:jc w:val="both"/>
        <w:rPr>
          <w:rFonts w:ascii="Times New Roman" w:hAnsi="Times New Roman"/>
          <w:sz w:val="28"/>
          <w:szCs w:val="28"/>
          <w:lang w:val="uk-UA"/>
        </w:rPr>
      </w:pPr>
    </w:p>
    <w:p w:rsidR="00B52987" w:rsidRPr="008A4520" w:rsidRDefault="00B52987" w:rsidP="008A4520">
      <w:pPr>
        <w:pStyle w:val="a3"/>
        <w:numPr>
          <w:ilvl w:val="1"/>
          <w:numId w:val="3"/>
        </w:numPr>
        <w:spacing w:after="0" w:line="360" w:lineRule="auto"/>
        <w:ind w:left="0" w:firstLine="567"/>
        <w:jc w:val="both"/>
        <w:rPr>
          <w:rFonts w:ascii="Times New Roman" w:hAnsi="Times New Roman"/>
          <w:b/>
          <w:sz w:val="28"/>
          <w:szCs w:val="28"/>
          <w:lang w:val="uk-UA"/>
        </w:rPr>
      </w:pPr>
      <w:r w:rsidRPr="008A4520">
        <w:rPr>
          <w:rFonts w:ascii="Times New Roman" w:hAnsi="Times New Roman"/>
          <w:b/>
          <w:sz w:val="28"/>
          <w:szCs w:val="28"/>
          <w:lang w:val="uk-UA"/>
        </w:rPr>
        <w:t>Структура соціально-педагогічної діяльності щодо підготовки випускників закладів загальної середньої освіти до самостійного життя</w:t>
      </w:r>
    </w:p>
    <w:p w:rsidR="00B52987" w:rsidRDefault="00B52987" w:rsidP="008A4520">
      <w:pPr>
        <w:pStyle w:val="a3"/>
        <w:spacing w:after="0" w:line="360" w:lineRule="auto"/>
        <w:ind w:left="0" w:firstLine="567"/>
        <w:jc w:val="both"/>
        <w:rPr>
          <w:rFonts w:ascii="Times New Roman" w:hAnsi="Times New Roman"/>
          <w:sz w:val="28"/>
          <w:szCs w:val="28"/>
          <w:lang w:val="uk-UA"/>
        </w:rPr>
      </w:pPr>
    </w:p>
    <w:p w:rsidR="00B52987" w:rsidRDefault="00B52987" w:rsidP="008A4520">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У суперечливих умовах державотворення України важливим завданням соціально-педагогічної діяльності є підготовка старшокласників до самостійного життя.</w:t>
      </w:r>
    </w:p>
    <w:p w:rsidR="00B52987" w:rsidRDefault="00B52987" w:rsidP="008A4520">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Соціальний педагог здійснюючи власну діяльність, відповідно до положень,закріплених у чинному законодавстві України, повинен створювати сприятливі соціальні, навчально-виховні умови для розвитку й </w:t>
      </w:r>
      <w:r>
        <w:rPr>
          <w:rFonts w:ascii="Times New Roman" w:hAnsi="Times New Roman"/>
          <w:sz w:val="28"/>
          <w:szCs w:val="28"/>
          <w:lang w:val="uk-UA"/>
        </w:rPr>
        <w:lastRenderedPageBreak/>
        <w:t>соціалізації особист</w:t>
      </w:r>
      <w:r w:rsidR="00FF6770">
        <w:rPr>
          <w:rFonts w:ascii="Times New Roman" w:hAnsi="Times New Roman"/>
          <w:sz w:val="28"/>
          <w:szCs w:val="28"/>
          <w:lang w:val="uk-UA"/>
        </w:rPr>
        <w:t>ості. Метою виховання учнів закладу загальної середньої освіти</w:t>
      </w:r>
      <w:r>
        <w:rPr>
          <w:rFonts w:ascii="Times New Roman" w:hAnsi="Times New Roman"/>
          <w:sz w:val="28"/>
          <w:szCs w:val="28"/>
          <w:lang w:val="uk-UA"/>
        </w:rPr>
        <w:t xml:space="preserve"> є розвиток особистості з високою національною та громадянською свідомістю через систему особистісно-орієнтованої освіти; реалізації концепції збереження фізичного і психічного здоров’я дітей в умовах здійснення освітнього процесу </w:t>
      </w:r>
      <w:r w:rsidRPr="008A4520">
        <w:rPr>
          <w:rFonts w:ascii="Times New Roman" w:hAnsi="Times New Roman"/>
          <w:sz w:val="28"/>
          <w:szCs w:val="28"/>
          <w:lang w:val="uk-UA"/>
        </w:rPr>
        <w:t>[</w:t>
      </w:r>
      <w:r>
        <w:rPr>
          <w:rFonts w:ascii="Times New Roman" w:hAnsi="Times New Roman"/>
          <w:sz w:val="28"/>
          <w:szCs w:val="28"/>
          <w:lang w:val="uk-UA"/>
        </w:rPr>
        <w:t>4</w:t>
      </w:r>
      <w:r w:rsidRPr="008A4520">
        <w:rPr>
          <w:rFonts w:ascii="Times New Roman" w:hAnsi="Times New Roman"/>
          <w:sz w:val="28"/>
          <w:szCs w:val="28"/>
          <w:lang w:val="uk-UA"/>
        </w:rPr>
        <w:t>]</w:t>
      </w:r>
      <w:r>
        <w:rPr>
          <w:rFonts w:ascii="Times New Roman" w:hAnsi="Times New Roman"/>
          <w:sz w:val="28"/>
          <w:szCs w:val="28"/>
          <w:lang w:val="uk-UA"/>
        </w:rPr>
        <w:t>.</w:t>
      </w:r>
    </w:p>
    <w:p w:rsidR="00B52987" w:rsidRDefault="00B52987" w:rsidP="008A4520">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Соціальний педагог - це фахівець із виховної роботи з дітьми, підлітками, молоддю, дорослими, який покликаний створювати сприятливі соціальні, навчально-виховні умови для розвитку й соціалізації особистості </w:t>
      </w:r>
      <w:r w:rsidRPr="008A4520">
        <w:rPr>
          <w:rFonts w:ascii="Times New Roman" w:hAnsi="Times New Roman"/>
          <w:sz w:val="28"/>
          <w:szCs w:val="28"/>
          <w:lang w:val="uk-UA"/>
        </w:rPr>
        <w:t>[</w:t>
      </w:r>
      <w:r w:rsidR="00FF6770">
        <w:rPr>
          <w:rFonts w:ascii="Times New Roman" w:hAnsi="Times New Roman"/>
          <w:sz w:val="28"/>
          <w:szCs w:val="28"/>
          <w:lang w:val="uk-UA"/>
        </w:rPr>
        <w:t>4</w:t>
      </w:r>
      <w:r>
        <w:rPr>
          <w:rFonts w:ascii="Times New Roman" w:hAnsi="Times New Roman"/>
          <w:sz w:val="28"/>
          <w:szCs w:val="28"/>
          <w:lang w:val="uk-UA"/>
        </w:rPr>
        <w:t>2</w:t>
      </w:r>
      <w:r w:rsidRPr="008A4520">
        <w:rPr>
          <w:rFonts w:ascii="Times New Roman" w:hAnsi="Times New Roman"/>
          <w:sz w:val="28"/>
          <w:szCs w:val="28"/>
          <w:lang w:val="uk-UA"/>
        </w:rPr>
        <w:t>]</w:t>
      </w:r>
      <w:r>
        <w:rPr>
          <w:rFonts w:ascii="Times New Roman" w:hAnsi="Times New Roman"/>
          <w:sz w:val="28"/>
          <w:szCs w:val="28"/>
          <w:lang w:val="uk-UA"/>
        </w:rPr>
        <w:t>.</w:t>
      </w:r>
    </w:p>
    <w:p w:rsidR="00B52987" w:rsidRDefault="00B52987" w:rsidP="008A4520">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Мета соціально-педагогічної роботи </w:t>
      </w:r>
      <w:r w:rsidR="00FF6770">
        <w:rPr>
          <w:rFonts w:ascii="Times New Roman" w:hAnsi="Times New Roman"/>
          <w:sz w:val="28"/>
          <w:szCs w:val="28"/>
          <w:lang w:val="uk-UA"/>
        </w:rPr>
        <w:t>щодо підготовки випускників закладу загальної середньої освіти</w:t>
      </w:r>
      <w:r>
        <w:rPr>
          <w:rFonts w:ascii="Times New Roman" w:hAnsi="Times New Roman"/>
          <w:sz w:val="28"/>
          <w:szCs w:val="28"/>
          <w:lang w:val="uk-UA"/>
        </w:rPr>
        <w:t xml:space="preserve"> – сприяння успішному вирішенню учнями власних проблем. Засоби досягнення цієї мети – вивільнення і розвиток ресурсів учня і його соціального оточення, забезпечення необхідних соціальних змін, навчання, виховання та самовиховання особистості </w:t>
      </w:r>
      <w:r w:rsidRPr="008A4520">
        <w:rPr>
          <w:rFonts w:ascii="Times New Roman" w:hAnsi="Times New Roman"/>
          <w:sz w:val="28"/>
          <w:szCs w:val="28"/>
          <w:lang w:val="uk-UA"/>
        </w:rPr>
        <w:t>[</w:t>
      </w:r>
      <w:r w:rsidR="00FF6770">
        <w:rPr>
          <w:rFonts w:ascii="Times New Roman" w:hAnsi="Times New Roman"/>
          <w:sz w:val="28"/>
          <w:szCs w:val="28"/>
          <w:lang w:val="uk-UA"/>
        </w:rPr>
        <w:t>4</w:t>
      </w:r>
      <w:r>
        <w:rPr>
          <w:rFonts w:ascii="Times New Roman" w:hAnsi="Times New Roman"/>
          <w:sz w:val="28"/>
          <w:szCs w:val="28"/>
          <w:lang w:val="uk-UA"/>
        </w:rPr>
        <w:t>6</w:t>
      </w:r>
      <w:r w:rsidRPr="008A4520">
        <w:rPr>
          <w:rFonts w:ascii="Times New Roman" w:hAnsi="Times New Roman"/>
          <w:sz w:val="28"/>
          <w:szCs w:val="28"/>
          <w:lang w:val="uk-UA"/>
        </w:rPr>
        <w:t>]</w:t>
      </w:r>
      <w:r>
        <w:rPr>
          <w:rFonts w:ascii="Times New Roman" w:hAnsi="Times New Roman"/>
          <w:sz w:val="28"/>
          <w:szCs w:val="28"/>
          <w:lang w:val="uk-UA"/>
        </w:rPr>
        <w:t>.</w:t>
      </w:r>
    </w:p>
    <w:p w:rsidR="00B52987" w:rsidRDefault="00B52987" w:rsidP="008A4520">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Від традиційних сфер діяльності, які пов’язані з аналізом та вирішенням проблем людей (психологія, соціологія, педагогіка тощо), соціально-педагогічна робота відрізняється перш за все своїм інтегральним характером.</w:t>
      </w:r>
    </w:p>
    <w:p w:rsidR="00B52987" w:rsidRDefault="00B52987" w:rsidP="008A4520">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Соціальний педагог сприймає учня як цілісного індивіда, поєднуючи різні сторони його особистості. Важливою особливістю соці</w:t>
      </w:r>
      <w:r w:rsidR="00FF6770">
        <w:rPr>
          <w:rFonts w:ascii="Times New Roman" w:hAnsi="Times New Roman"/>
          <w:sz w:val="28"/>
          <w:szCs w:val="28"/>
          <w:lang w:val="uk-UA"/>
        </w:rPr>
        <w:t>ально-педагогічної роботи в закладі загальної середньої освіти</w:t>
      </w:r>
      <w:r>
        <w:rPr>
          <w:rFonts w:ascii="Times New Roman" w:hAnsi="Times New Roman"/>
          <w:sz w:val="28"/>
          <w:szCs w:val="28"/>
          <w:lang w:val="uk-UA"/>
        </w:rPr>
        <w:t xml:space="preserve">, на відміну від суміжних сфер діяльності, є її посередницький характер, до того ж цей елемент виступає не як периферійний, а як центральний </w:t>
      </w:r>
      <w:r w:rsidRPr="008A4520">
        <w:rPr>
          <w:rFonts w:ascii="Times New Roman" w:hAnsi="Times New Roman"/>
          <w:sz w:val="28"/>
          <w:szCs w:val="28"/>
          <w:lang w:val="uk-UA"/>
        </w:rPr>
        <w:t>[</w:t>
      </w:r>
      <w:r w:rsidR="00FF6770">
        <w:rPr>
          <w:rFonts w:ascii="Times New Roman" w:hAnsi="Times New Roman"/>
          <w:sz w:val="28"/>
          <w:szCs w:val="28"/>
          <w:lang w:val="uk-UA"/>
        </w:rPr>
        <w:t>4; 33</w:t>
      </w:r>
      <w:r w:rsidRPr="008A4520">
        <w:rPr>
          <w:rFonts w:ascii="Times New Roman" w:hAnsi="Times New Roman"/>
          <w:sz w:val="28"/>
          <w:szCs w:val="28"/>
          <w:lang w:val="uk-UA"/>
        </w:rPr>
        <w:t>]</w:t>
      </w:r>
      <w:r>
        <w:rPr>
          <w:rFonts w:ascii="Times New Roman" w:hAnsi="Times New Roman"/>
          <w:sz w:val="28"/>
          <w:szCs w:val="28"/>
          <w:lang w:val="uk-UA"/>
        </w:rPr>
        <w:t>.</w:t>
      </w:r>
    </w:p>
    <w:p w:rsidR="00B52987" w:rsidRDefault="00FF6770" w:rsidP="008A4520">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Головною метою закладу загальної середньої освіти</w:t>
      </w:r>
      <w:r w:rsidR="00B52987">
        <w:rPr>
          <w:rFonts w:ascii="Times New Roman" w:hAnsi="Times New Roman"/>
          <w:sz w:val="28"/>
          <w:szCs w:val="28"/>
          <w:lang w:val="uk-UA"/>
        </w:rPr>
        <w:t xml:space="preserve"> щодо становлення та розвитку життєвих компетентностей, на думку О. </w:t>
      </w:r>
      <w:proofErr w:type="spellStart"/>
      <w:r w:rsidR="00B52987">
        <w:rPr>
          <w:rFonts w:ascii="Times New Roman" w:hAnsi="Times New Roman"/>
          <w:sz w:val="28"/>
          <w:szCs w:val="28"/>
          <w:lang w:val="uk-UA"/>
        </w:rPr>
        <w:t>Лядобрук</w:t>
      </w:r>
      <w:proofErr w:type="spellEnd"/>
      <w:r w:rsidR="00B52987">
        <w:rPr>
          <w:rFonts w:ascii="Times New Roman" w:hAnsi="Times New Roman"/>
          <w:sz w:val="28"/>
          <w:szCs w:val="28"/>
          <w:lang w:val="uk-UA"/>
        </w:rPr>
        <w:t xml:space="preserve">, є створення необхідних умов та стимулювання навчально-пізнавальної, практичної та комунікативної діяльності учнів, необхідної для формування, застосування та здобуття досвіду успішної реалізації життєвих навичок. Життєві навички на можна сформувати, розвинути та удосконалити поза щоденною пізнавальною, практично-перетворювальною та комунікативною діяльністю </w:t>
      </w:r>
      <w:r w:rsidR="00B52987">
        <w:rPr>
          <w:rFonts w:ascii="Times New Roman" w:hAnsi="Times New Roman"/>
          <w:sz w:val="28"/>
          <w:szCs w:val="28"/>
          <w:lang w:val="uk-UA"/>
        </w:rPr>
        <w:lastRenderedPageBreak/>
        <w:t xml:space="preserve">учня. Становлення та розвиток життєвих </w:t>
      </w:r>
      <w:proofErr w:type="spellStart"/>
      <w:r w:rsidR="00B52987">
        <w:rPr>
          <w:rFonts w:ascii="Times New Roman" w:hAnsi="Times New Roman"/>
          <w:sz w:val="28"/>
          <w:szCs w:val="28"/>
          <w:lang w:val="uk-UA"/>
        </w:rPr>
        <w:t>компетентностей</w:t>
      </w:r>
      <w:proofErr w:type="spellEnd"/>
      <w:r w:rsidR="00B52987">
        <w:rPr>
          <w:rFonts w:ascii="Times New Roman" w:hAnsi="Times New Roman"/>
          <w:sz w:val="28"/>
          <w:szCs w:val="28"/>
          <w:lang w:val="uk-UA"/>
        </w:rPr>
        <w:t xml:space="preserve"> не відбуватиметься у відриві від спілкування та взаємин учня у школі </w:t>
      </w:r>
      <w:r w:rsidR="00B52987" w:rsidRPr="008A4520">
        <w:rPr>
          <w:rFonts w:ascii="Times New Roman" w:hAnsi="Times New Roman"/>
          <w:sz w:val="28"/>
          <w:szCs w:val="28"/>
          <w:lang w:val="uk-UA"/>
        </w:rPr>
        <w:t>[</w:t>
      </w:r>
      <w:r>
        <w:rPr>
          <w:rFonts w:ascii="Times New Roman" w:hAnsi="Times New Roman"/>
          <w:sz w:val="28"/>
          <w:szCs w:val="28"/>
          <w:lang w:val="uk-UA"/>
        </w:rPr>
        <w:t>36</w:t>
      </w:r>
      <w:r w:rsidR="00B52987" w:rsidRPr="008A4520">
        <w:rPr>
          <w:rFonts w:ascii="Times New Roman" w:hAnsi="Times New Roman"/>
          <w:sz w:val="28"/>
          <w:szCs w:val="28"/>
          <w:lang w:val="uk-UA"/>
        </w:rPr>
        <w:t>]</w:t>
      </w:r>
      <w:r w:rsidR="00B52987">
        <w:rPr>
          <w:rFonts w:ascii="Times New Roman" w:hAnsi="Times New Roman"/>
          <w:sz w:val="28"/>
          <w:szCs w:val="28"/>
          <w:lang w:val="uk-UA"/>
        </w:rPr>
        <w:t>.</w:t>
      </w:r>
    </w:p>
    <w:p w:rsidR="00B52987" w:rsidRDefault="00B52987" w:rsidP="008A4520">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Розвиток життєвих </w:t>
      </w:r>
      <w:proofErr w:type="spellStart"/>
      <w:r>
        <w:rPr>
          <w:rFonts w:ascii="Times New Roman" w:hAnsi="Times New Roman"/>
          <w:sz w:val="28"/>
          <w:szCs w:val="28"/>
          <w:lang w:val="uk-UA"/>
        </w:rPr>
        <w:t>компетентностей</w:t>
      </w:r>
      <w:proofErr w:type="spellEnd"/>
      <w:r>
        <w:rPr>
          <w:rFonts w:ascii="Times New Roman" w:hAnsi="Times New Roman"/>
          <w:sz w:val="28"/>
          <w:szCs w:val="28"/>
          <w:lang w:val="uk-UA"/>
        </w:rPr>
        <w:t xml:space="preserve"> старшокласника в умовах школи передбачає застосування , в першу чергу, індивідуальних форм роботи. Водночас, це не виключає застосування групових форм: для аналізу та оцінювання результатів, стимулювання до оптимізації процесу життєвого проектування, оволодіння його інноваційними техніками </w:t>
      </w:r>
      <w:r w:rsidRPr="008A4520">
        <w:rPr>
          <w:rFonts w:ascii="Times New Roman" w:hAnsi="Times New Roman"/>
          <w:sz w:val="28"/>
          <w:szCs w:val="28"/>
          <w:lang w:val="uk-UA"/>
        </w:rPr>
        <w:t>[</w:t>
      </w:r>
      <w:r w:rsidR="00FF6770">
        <w:rPr>
          <w:rFonts w:ascii="Times New Roman" w:hAnsi="Times New Roman"/>
          <w:sz w:val="28"/>
          <w:szCs w:val="28"/>
          <w:lang w:val="uk-UA"/>
        </w:rPr>
        <w:t>72</w:t>
      </w:r>
      <w:r w:rsidRPr="008A4520">
        <w:rPr>
          <w:rFonts w:ascii="Times New Roman" w:hAnsi="Times New Roman"/>
          <w:sz w:val="28"/>
          <w:szCs w:val="28"/>
          <w:lang w:val="uk-UA"/>
        </w:rPr>
        <w:t>]</w:t>
      </w:r>
      <w:r>
        <w:rPr>
          <w:rFonts w:ascii="Times New Roman" w:hAnsi="Times New Roman"/>
          <w:sz w:val="28"/>
          <w:szCs w:val="28"/>
          <w:lang w:val="uk-UA"/>
        </w:rPr>
        <w:t xml:space="preserve">. Головним результатом розвитку життєвих </w:t>
      </w:r>
      <w:proofErr w:type="spellStart"/>
      <w:r>
        <w:rPr>
          <w:rFonts w:ascii="Times New Roman" w:hAnsi="Times New Roman"/>
          <w:sz w:val="28"/>
          <w:szCs w:val="28"/>
          <w:lang w:val="uk-UA"/>
        </w:rPr>
        <w:t>компетентностей</w:t>
      </w:r>
      <w:proofErr w:type="spellEnd"/>
      <w:r>
        <w:rPr>
          <w:rFonts w:ascii="Times New Roman" w:hAnsi="Times New Roman"/>
          <w:sz w:val="28"/>
          <w:szCs w:val="28"/>
          <w:lang w:val="uk-UA"/>
        </w:rPr>
        <w:t xml:space="preserve"> старшокласника є його вміння створити свій життєвий проект. З функціонуванням життєвого проекту будуть пов’язані головні результати особистісного розвитку – успішний вибір власної стратегії соціальної мобільності, професії та сфери професійної діяльності, місця проживання, шлюбний вибір, стосунки з найближчим соціальним середовищем тощо </w:t>
      </w:r>
      <w:r w:rsidRPr="008A4520">
        <w:rPr>
          <w:rFonts w:ascii="Times New Roman" w:hAnsi="Times New Roman"/>
          <w:sz w:val="28"/>
          <w:szCs w:val="28"/>
          <w:lang w:val="uk-UA"/>
        </w:rPr>
        <w:t>[</w:t>
      </w:r>
      <w:r w:rsidR="00FF6770">
        <w:rPr>
          <w:rFonts w:ascii="Times New Roman" w:hAnsi="Times New Roman"/>
          <w:sz w:val="28"/>
          <w:szCs w:val="28"/>
          <w:lang w:val="uk-UA"/>
        </w:rPr>
        <w:t>72</w:t>
      </w:r>
      <w:r w:rsidRPr="008A4520">
        <w:rPr>
          <w:rFonts w:ascii="Times New Roman" w:hAnsi="Times New Roman"/>
          <w:sz w:val="28"/>
          <w:szCs w:val="28"/>
          <w:lang w:val="uk-UA"/>
        </w:rPr>
        <w:t>]</w:t>
      </w:r>
      <w:r>
        <w:rPr>
          <w:rFonts w:ascii="Times New Roman" w:hAnsi="Times New Roman"/>
          <w:sz w:val="28"/>
          <w:szCs w:val="28"/>
          <w:lang w:val="uk-UA"/>
        </w:rPr>
        <w:t>.</w:t>
      </w:r>
    </w:p>
    <w:p w:rsidR="00B52987" w:rsidRDefault="00B52987" w:rsidP="008A4520">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Гол</w:t>
      </w:r>
      <w:r w:rsidR="00FF6770">
        <w:rPr>
          <w:rFonts w:ascii="Times New Roman" w:hAnsi="Times New Roman"/>
          <w:sz w:val="28"/>
          <w:szCs w:val="28"/>
          <w:lang w:val="uk-UA"/>
        </w:rPr>
        <w:t>овними цілями та завданнями закладу загальної середньої освіти</w:t>
      </w:r>
      <w:r>
        <w:rPr>
          <w:rFonts w:ascii="Times New Roman" w:hAnsi="Times New Roman"/>
          <w:sz w:val="28"/>
          <w:szCs w:val="28"/>
          <w:lang w:val="uk-UA"/>
        </w:rPr>
        <w:t xml:space="preserve"> щодо формування готовності до самостійного життя учнів старшої школи можуть бути наступні:</w:t>
      </w:r>
    </w:p>
    <w:p w:rsidR="00B52987" w:rsidRDefault="00B52987" w:rsidP="00114A5C">
      <w:pPr>
        <w:pStyle w:val="a3"/>
        <w:numPr>
          <w:ilvl w:val="0"/>
          <w:numId w:val="5"/>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формування свідомого, ціннісного ставлення старшокласника до власного і чужого життя, соціокультурного та природного середовища;</w:t>
      </w:r>
    </w:p>
    <w:p w:rsidR="00B52987" w:rsidRDefault="00B52987" w:rsidP="00114A5C">
      <w:pPr>
        <w:pStyle w:val="a3"/>
        <w:numPr>
          <w:ilvl w:val="0"/>
          <w:numId w:val="5"/>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збагачення внутрішнього життєвого світу старшокласника в процесі виховання, сприяння розширенню його життєвого простору та опанування власним життєвим часом;</w:t>
      </w:r>
    </w:p>
    <w:p w:rsidR="00B52987" w:rsidRDefault="00B52987" w:rsidP="00114A5C">
      <w:pPr>
        <w:pStyle w:val="a3"/>
        <w:numPr>
          <w:ilvl w:val="0"/>
          <w:numId w:val="5"/>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створення умов, необхідних для самостійного здобуття життєвого досвіду, пізнання життя та самопізнання в процесі життєтворчості;</w:t>
      </w:r>
    </w:p>
    <w:p w:rsidR="00B52987" w:rsidRDefault="00B52987" w:rsidP="00114A5C">
      <w:pPr>
        <w:pStyle w:val="a3"/>
        <w:numPr>
          <w:ilvl w:val="0"/>
          <w:numId w:val="5"/>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осмислення та усвідомлення необхідного та бажаного в майбутній життєдіяльності – стимулювання осмислення та освоєння старшокласником власної життєвої перспективи, визначення можливих альтернатив власного життєвого шляху, життєвих прогнозів щодо майбутньої життєдіяльності;</w:t>
      </w:r>
    </w:p>
    <w:p w:rsidR="00B52987" w:rsidRDefault="00B52987" w:rsidP="00114A5C">
      <w:pPr>
        <w:pStyle w:val="a3"/>
        <w:numPr>
          <w:ilvl w:val="0"/>
          <w:numId w:val="5"/>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створення сприятливих умов для здійснення свідомого та обґрунтованого (на основі морально-цінних, правових, ресурсних підстав) життєвого вибору;</w:t>
      </w:r>
    </w:p>
    <w:p w:rsidR="00B52987" w:rsidRDefault="00B52987" w:rsidP="00114A5C">
      <w:pPr>
        <w:pStyle w:val="a3"/>
        <w:numPr>
          <w:ilvl w:val="0"/>
          <w:numId w:val="5"/>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lastRenderedPageBreak/>
        <w:t>допомога в оволодінні та практичному застосуванні особистісних методик деталізації та планування життєвого вибору – формулювання життєвих цілей та завдань, розробка життєвих планів;</w:t>
      </w:r>
    </w:p>
    <w:p w:rsidR="00B52987" w:rsidRDefault="00B52987" w:rsidP="00114A5C">
      <w:pPr>
        <w:pStyle w:val="a3"/>
        <w:numPr>
          <w:ilvl w:val="0"/>
          <w:numId w:val="5"/>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формування особистісних якостей, рис характеру, необхідних для розв’язання складних життєвих завдань – активності, суб’єктності, психологічної та моральної стійкості, терплячості, наполегливості, ініціативності, толерантності, виваженості, вдумливості, доброзичливості тощо;</w:t>
      </w:r>
    </w:p>
    <w:p w:rsidR="00B52987" w:rsidRDefault="00B52987" w:rsidP="008F06A0">
      <w:pPr>
        <w:pStyle w:val="a3"/>
        <w:numPr>
          <w:ilvl w:val="0"/>
          <w:numId w:val="5"/>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прищеплення прагнення самовдосконалюватися, саморозвиватися та само виховуватися, оволодівати мистецтвом життя; формування необхідних для цього вмінь та навичок </w:t>
      </w:r>
      <w:r w:rsidRPr="008A4520">
        <w:rPr>
          <w:rFonts w:ascii="Times New Roman" w:hAnsi="Times New Roman"/>
          <w:sz w:val="28"/>
          <w:szCs w:val="28"/>
          <w:lang w:val="uk-UA"/>
        </w:rPr>
        <w:t>[</w:t>
      </w:r>
      <w:r w:rsidR="00FF6770">
        <w:rPr>
          <w:rFonts w:ascii="Times New Roman" w:hAnsi="Times New Roman"/>
          <w:sz w:val="28"/>
          <w:szCs w:val="28"/>
          <w:lang w:val="uk-UA"/>
        </w:rPr>
        <w:t>4; 64</w:t>
      </w:r>
      <w:r w:rsidRPr="008A4520">
        <w:rPr>
          <w:rFonts w:ascii="Times New Roman" w:hAnsi="Times New Roman"/>
          <w:sz w:val="28"/>
          <w:szCs w:val="28"/>
          <w:lang w:val="uk-UA"/>
        </w:rPr>
        <w:t>]</w:t>
      </w:r>
      <w:r>
        <w:rPr>
          <w:rFonts w:ascii="Times New Roman" w:hAnsi="Times New Roman"/>
          <w:sz w:val="28"/>
          <w:szCs w:val="28"/>
          <w:lang w:val="uk-UA"/>
        </w:rPr>
        <w:t>.</w:t>
      </w:r>
    </w:p>
    <w:p w:rsidR="00B52987" w:rsidRDefault="00B52987" w:rsidP="008F06A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На основі праць вітчизняних та зарубіжних науковців </w:t>
      </w:r>
      <w:r w:rsidRPr="008A4520">
        <w:rPr>
          <w:rFonts w:ascii="Times New Roman" w:hAnsi="Times New Roman"/>
          <w:sz w:val="28"/>
          <w:szCs w:val="28"/>
          <w:lang w:val="uk-UA"/>
        </w:rPr>
        <w:t>[</w:t>
      </w:r>
      <w:r w:rsidR="00FF6770">
        <w:rPr>
          <w:rFonts w:ascii="Times New Roman" w:hAnsi="Times New Roman"/>
          <w:sz w:val="28"/>
          <w:szCs w:val="28"/>
          <w:lang w:val="uk-UA"/>
        </w:rPr>
        <w:t>32; 33; 4</w:t>
      </w:r>
      <w:r>
        <w:rPr>
          <w:rFonts w:ascii="Times New Roman" w:hAnsi="Times New Roman"/>
          <w:sz w:val="28"/>
          <w:szCs w:val="28"/>
          <w:lang w:val="uk-UA"/>
        </w:rPr>
        <w:t>6</w:t>
      </w:r>
      <w:r w:rsidRPr="008A4520">
        <w:rPr>
          <w:rFonts w:ascii="Times New Roman" w:hAnsi="Times New Roman"/>
          <w:sz w:val="28"/>
          <w:szCs w:val="28"/>
          <w:lang w:val="uk-UA"/>
        </w:rPr>
        <w:t>]</w:t>
      </w:r>
      <w:r>
        <w:rPr>
          <w:rFonts w:ascii="Times New Roman" w:hAnsi="Times New Roman"/>
          <w:sz w:val="28"/>
          <w:szCs w:val="28"/>
          <w:lang w:val="uk-UA"/>
        </w:rPr>
        <w:t xml:space="preserve"> можна виокремити такі функції соціального педагога </w:t>
      </w:r>
      <w:r w:rsidR="00FF6770">
        <w:rPr>
          <w:rFonts w:ascii="Times New Roman" w:hAnsi="Times New Roman"/>
          <w:sz w:val="28"/>
          <w:szCs w:val="28"/>
          <w:lang w:val="uk-UA"/>
        </w:rPr>
        <w:t>щодо підготовки випускників закладу загальної середньої освіти</w:t>
      </w:r>
      <w:r>
        <w:rPr>
          <w:rFonts w:ascii="Times New Roman" w:hAnsi="Times New Roman"/>
          <w:sz w:val="28"/>
          <w:szCs w:val="28"/>
          <w:lang w:val="uk-UA"/>
        </w:rPr>
        <w:t xml:space="preserve"> до самостійного життя:</w:t>
      </w:r>
    </w:p>
    <w:p w:rsidR="00B52987" w:rsidRDefault="00B52987" w:rsidP="008F06A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Діагностична – вивчення та оцінювання особливостей діяльності особистості, мікроколективу (класу чи референтної групи), шкільного колективу в цілому, неформальних молодіжних об’єднань; спрямованості впливу мікросередовища, особливостей сім’ї та сімейного виховання, позитивних сил у громаді та джерел негативного впливу на дітей та підлітків.</w:t>
      </w:r>
    </w:p>
    <w:p w:rsidR="00B52987" w:rsidRDefault="00B52987" w:rsidP="008F06A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Прогностична – прогнозування на основі спостережень та досліджень динаміки розвитку негативних чи позитивних сторін соціальної ситуації, що впливає на особистість чи групу у процесі підготовки до самостійного життя.</w:t>
      </w:r>
    </w:p>
    <w:p w:rsidR="00B52987" w:rsidRDefault="00B52987" w:rsidP="008F06A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Консультативна – надання порад, рекомендацій учням, батькам, учителям та іншим особам, які звертаються до соціального педагога.</w:t>
      </w:r>
    </w:p>
    <w:p w:rsidR="00B52987" w:rsidRDefault="00B52987" w:rsidP="008F06A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Правозахисна – забезпечення дотримання норм охорони та захисту прав дітей і підлітків, представництво їхніх інтересів у різноманітних інстанціях (службі у справах дітей, поліції, органах соціального захисту тощо).</w:t>
      </w:r>
    </w:p>
    <w:p w:rsidR="00B52987" w:rsidRDefault="00B52987" w:rsidP="008F06A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Профілактична – переконання учнів у доцільності дотримання певних норм та правил поведінки стосовно суспільних норм, здоров’я, способу життя тощо.</w:t>
      </w:r>
    </w:p>
    <w:p w:rsidR="00B52987" w:rsidRDefault="00B52987" w:rsidP="008F06A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Організаторська – забезпечення змістовного дозвілля дітей та підлітків у школі та соціальному середовищі, залучення сім’ї та представників громадськості до соціально-педагогічного процесу в навчальному закладі.</w:t>
      </w:r>
    </w:p>
    <w:p w:rsidR="00B52987" w:rsidRDefault="00B52987" w:rsidP="008F06A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Координаційно-посередницька – налагодження взаємодії між закладом освіти та різними соціальними інституціями (медичними, позашкільними, культурними, спортивними закладами, центрами соціальних служб для сім’ї, дітей та молоді (ЦСССДМ), службами у справах дітей, кримінальної поліції у справах неповнолітніх, неурядовими організаціями тощо), колективом педагогів та учнів з метою спільного вирішення проблем соціального становлення та розвитку особистості.</w:t>
      </w:r>
    </w:p>
    <w:p w:rsidR="00B52987" w:rsidRDefault="00B52987" w:rsidP="008F06A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На основі означених функцій ми визначаємо зміст та напрямки соціально-педагогічної роботи соціальн</w:t>
      </w:r>
      <w:r w:rsidR="00FF6770">
        <w:rPr>
          <w:rFonts w:ascii="Times New Roman" w:hAnsi="Times New Roman"/>
          <w:sz w:val="28"/>
          <w:szCs w:val="28"/>
          <w:lang w:val="uk-UA"/>
        </w:rPr>
        <w:t>ого педагога з випускниками закладу загальної середньої освіти</w:t>
      </w:r>
      <w:r>
        <w:rPr>
          <w:rFonts w:ascii="Times New Roman" w:hAnsi="Times New Roman"/>
          <w:sz w:val="28"/>
          <w:szCs w:val="28"/>
          <w:lang w:val="uk-UA"/>
        </w:rPr>
        <w:t xml:space="preserve"> щодо підготовки їх до самостійного життя:</w:t>
      </w:r>
    </w:p>
    <w:p w:rsidR="00B52987" w:rsidRDefault="00B52987" w:rsidP="00BE45C7">
      <w:pPr>
        <w:pStyle w:val="a3"/>
        <w:numPr>
          <w:ilvl w:val="0"/>
          <w:numId w:val="5"/>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вивчення соціально-психологічних особливостей дітей та соціально-педагогічного впливу мікросередовища навчального закладу на вихованців шляхом спостереження, бесід, опитування експертів, інтерв’ювання, тестування, аналізу документів тощо;</w:t>
      </w:r>
    </w:p>
    <w:p w:rsidR="00B52987" w:rsidRDefault="00B52987" w:rsidP="00BE45C7">
      <w:pPr>
        <w:pStyle w:val="a3"/>
        <w:numPr>
          <w:ilvl w:val="0"/>
          <w:numId w:val="5"/>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захист прав та інтересів дітей, що здійснюється через дотримання положень міжнародних та вітчизняних нормативно-правових документів в умовах школи та сім’ї, турботу про дітей, які за певних причин виключені зі школи; захист прав дітей, які є представниками національних меншин; виявленні дітей які незаконно зайняті на роботі в навчальний час і вирішенням питання про їх освіту; сприяння дітям та батькам в отриманні гарантованих їм пільг;</w:t>
      </w:r>
    </w:p>
    <w:p w:rsidR="00B52987" w:rsidRDefault="00B52987" w:rsidP="00BE45C7">
      <w:pPr>
        <w:pStyle w:val="a3"/>
        <w:numPr>
          <w:ilvl w:val="0"/>
          <w:numId w:val="5"/>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інтеграція дітей, які мають функціональні обмеження чи проблем</w:t>
      </w:r>
      <w:r w:rsidR="00FF6770">
        <w:rPr>
          <w:rFonts w:ascii="Times New Roman" w:hAnsi="Times New Roman"/>
          <w:sz w:val="28"/>
          <w:szCs w:val="28"/>
          <w:lang w:val="uk-UA"/>
        </w:rPr>
        <w:t>и зі здоров’ям у середовище закладу загальної середньої освіти</w:t>
      </w:r>
      <w:r>
        <w:rPr>
          <w:rFonts w:ascii="Times New Roman" w:hAnsi="Times New Roman"/>
          <w:sz w:val="28"/>
          <w:szCs w:val="28"/>
          <w:lang w:val="uk-UA"/>
        </w:rPr>
        <w:t>;</w:t>
      </w:r>
    </w:p>
    <w:p w:rsidR="00B52987" w:rsidRDefault="00B52987" w:rsidP="00BE45C7">
      <w:pPr>
        <w:pStyle w:val="a3"/>
        <w:numPr>
          <w:ilvl w:val="0"/>
          <w:numId w:val="5"/>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виявлення </w:t>
      </w:r>
      <w:proofErr w:type="spellStart"/>
      <w:r>
        <w:rPr>
          <w:rFonts w:ascii="Times New Roman" w:hAnsi="Times New Roman"/>
          <w:sz w:val="28"/>
          <w:szCs w:val="28"/>
          <w:lang w:val="uk-UA"/>
        </w:rPr>
        <w:t>дезадаптованих</w:t>
      </w:r>
      <w:proofErr w:type="spellEnd"/>
      <w:r>
        <w:rPr>
          <w:rFonts w:ascii="Times New Roman" w:hAnsi="Times New Roman"/>
          <w:sz w:val="28"/>
          <w:szCs w:val="28"/>
          <w:lang w:val="uk-UA"/>
        </w:rPr>
        <w:t xml:space="preserve"> дітей, встановлення причин дезадаптації та надання їм необхідної допомоги;</w:t>
      </w:r>
    </w:p>
    <w:p w:rsidR="00B52987" w:rsidRDefault="00B52987" w:rsidP="00BE45C7">
      <w:pPr>
        <w:pStyle w:val="a3"/>
        <w:numPr>
          <w:ilvl w:val="0"/>
          <w:numId w:val="5"/>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проведення просвітницько-профілактичної роботи з учнями та батьками;</w:t>
      </w:r>
    </w:p>
    <w:p w:rsidR="00B52987" w:rsidRDefault="00B52987" w:rsidP="00BE45C7">
      <w:pPr>
        <w:pStyle w:val="a3"/>
        <w:numPr>
          <w:ilvl w:val="0"/>
          <w:numId w:val="5"/>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lastRenderedPageBreak/>
        <w:t>корекція стосунків, способів соціальної дії, посередництво в творчому розвитку особи та групи, які сприятимуть оволодінню підлітками новим досвідом, допомозі у розблокуванні позитивних емоцій, створенні ситуації успіху, зміні уявлень вихованця про своє «Я», підтримці ініціатив окремого учня чи групи, створенні умов для самореалізації;</w:t>
      </w:r>
    </w:p>
    <w:p w:rsidR="00B52987" w:rsidRDefault="00B52987" w:rsidP="00BE45C7">
      <w:pPr>
        <w:pStyle w:val="a3"/>
        <w:numPr>
          <w:ilvl w:val="0"/>
          <w:numId w:val="5"/>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стимулювання соціально-значимої діяльності учнів, як от: залучення до діяльності дитячих та молодіжних організацій, волонтерської роботи в різних соціальних службах, залучення до занять у гуртках, секціях тощо;</w:t>
      </w:r>
    </w:p>
    <w:p w:rsidR="00B52987" w:rsidRDefault="00B52987" w:rsidP="00BE45C7">
      <w:pPr>
        <w:pStyle w:val="a3"/>
        <w:numPr>
          <w:ilvl w:val="0"/>
          <w:numId w:val="5"/>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стимулювання та підтримка соціальних ініціатив учнів;</w:t>
      </w:r>
    </w:p>
    <w:p w:rsidR="00B52987" w:rsidRDefault="00B52987" w:rsidP="00BE45C7">
      <w:pPr>
        <w:pStyle w:val="a3"/>
        <w:numPr>
          <w:ilvl w:val="0"/>
          <w:numId w:val="5"/>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вивчення особливостей життєдіяльності дітей в умовах сім’ї шляхом соціального інспектування та забезпечення за необхідності соціального патронажу та соціального супроводу сім’ї;</w:t>
      </w:r>
    </w:p>
    <w:p w:rsidR="00B52987" w:rsidRDefault="00B52987" w:rsidP="00BE45C7">
      <w:pPr>
        <w:pStyle w:val="a3"/>
        <w:numPr>
          <w:ilvl w:val="0"/>
          <w:numId w:val="5"/>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організація внутрішньо шкільного моніторингу з метою своєчасного виявлення та вирішення соціально-педагогічних проблем дітей, батьків, педагогічного колективу;</w:t>
      </w:r>
    </w:p>
    <w:p w:rsidR="00B52987" w:rsidRDefault="00B52987" w:rsidP="00822734">
      <w:pPr>
        <w:pStyle w:val="a3"/>
        <w:numPr>
          <w:ilvl w:val="0"/>
          <w:numId w:val="5"/>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налагодження взаємодії з представниками педагогічного колективу школи, інших інститутів соціального виховання мікрорайону, школи, територіальної громади;</w:t>
      </w:r>
    </w:p>
    <w:p w:rsidR="00B52987" w:rsidRDefault="00B52987" w:rsidP="00822734">
      <w:pPr>
        <w:pStyle w:val="a3"/>
        <w:numPr>
          <w:ilvl w:val="0"/>
          <w:numId w:val="5"/>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соціально-педагогічне дослідження мікрорайону школи з метою його соціальної паспортизації, що дає можливість мати інформацію: про інші соціальні інститути, які надають послуги дітям та молоді; неурядові організації соціального спрямування, організації потенційних спонсорів; місця стихійного групування підлітків; проблемні зони в мікрорайоні, громаді тощо.</w:t>
      </w:r>
    </w:p>
    <w:p w:rsidR="00B52987" w:rsidRDefault="00B52987" w:rsidP="00891781">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Очевидно, що окреслені напрями роботи соціального педагога деталізуються відповідно визначених соціально-педагогічних проблем кожного закладу загальної середньої освіти, категорій учнів, які у ньому навчаються і потребують особливої уваги соціального педагога у процесі підготовки до самостійного життя </w:t>
      </w:r>
      <w:r w:rsidRPr="00891781">
        <w:rPr>
          <w:rFonts w:ascii="Times New Roman" w:hAnsi="Times New Roman"/>
          <w:sz w:val="28"/>
          <w:szCs w:val="28"/>
          <w:lang w:val="uk-UA"/>
        </w:rPr>
        <w:t>[</w:t>
      </w:r>
      <w:r w:rsidR="00FF6770">
        <w:rPr>
          <w:rFonts w:ascii="Times New Roman" w:hAnsi="Times New Roman"/>
          <w:sz w:val="28"/>
          <w:szCs w:val="28"/>
          <w:lang w:val="uk-UA"/>
        </w:rPr>
        <w:t>4</w:t>
      </w:r>
      <w:r>
        <w:rPr>
          <w:rFonts w:ascii="Times New Roman" w:hAnsi="Times New Roman"/>
          <w:sz w:val="28"/>
          <w:szCs w:val="28"/>
          <w:lang w:val="uk-UA"/>
        </w:rPr>
        <w:t>6</w:t>
      </w:r>
      <w:r w:rsidRPr="00891781">
        <w:rPr>
          <w:rFonts w:ascii="Times New Roman" w:hAnsi="Times New Roman"/>
          <w:sz w:val="28"/>
          <w:szCs w:val="28"/>
          <w:lang w:val="uk-UA"/>
        </w:rPr>
        <w:t>]</w:t>
      </w:r>
      <w:r>
        <w:rPr>
          <w:rFonts w:ascii="Times New Roman" w:hAnsi="Times New Roman"/>
          <w:sz w:val="28"/>
          <w:szCs w:val="28"/>
          <w:lang w:val="uk-UA"/>
        </w:rPr>
        <w:t>.</w:t>
      </w:r>
    </w:p>
    <w:p w:rsidR="00B52987" w:rsidRDefault="00B52987" w:rsidP="00891781">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lastRenderedPageBreak/>
        <w:t>Таким чином, соціальний педагог у закладі загальної середньої освіти має доволі широкий діапазон обов’язків.</w:t>
      </w:r>
    </w:p>
    <w:p w:rsidR="00B52987" w:rsidRDefault="00B52987" w:rsidP="00891781">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Основними напрямами соціально-педагогічної діяльності у закладі загальної середньої освіти щодо підготовки до самостійного життя є:</w:t>
      </w:r>
    </w:p>
    <w:p w:rsidR="00B52987" w:rsidRDefault="00B52987" w:rsidP="006B72B5">
      <w:pPr>
        <w:pStyle w:val="a3"/>
        <w:numPr>
          <w:ilvl w:val="0"/>
          <w:numId w:val="8"/>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Діагностичний напрям – соціальний педагог діагностує розвиток особистості дитини, підлітка, молодої людини як клієнта в соціальному середовищі, особливості впливу цього середовища на їх соціалізації, їхні позитивні можливості, негативні впливи, а потім проектує діяльність усіх суб’єктів соціального виховання.</w:t>
      </w:r>
    </w:p>
    <w:p w:rsidR="00B52987" w:rsidRDefault="00B52987" w:rsidP="006B72B5">
      <w:pPr>
        <w:pStyle w:val="a3"/>
        <w:numPr>
          <w:ilvl w:val="0"/>
          <w:numId w:val="8"/>
        </w:numPr>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Корекційно-розвиваюча</w:t>
      </w:r>
      <w:proofErr w:type="spellEnd"/>
      <w:r>
        <w:rPr>
          <w:rFonts w:ascii="Times New Roman" w:hAnsi="Times New Roman"/>
          <w:sz w:val="28"/>
          <w:szCs w:val="28"/>
          <w:lang w:val="uk-UA"/>
        </w:rPr>
        <w:t xml:space="preserve"> робота – важливим є залучення учнів до </w:t>
      </w:r>
      <w:proofErr w:type="spellStart"/>
      <w:r>
        <w:rPr>
          <w:rFonts w:ascii="Times New Roman" w:hAnsi="Times New Roman"/>
          <w:sz w:val="28"/>
          <w:szCs w:val="28"/>
          <w:lang w:val="uk-UA"/>
        </w:rPr>
        <w:t>корекційно-розвиваючих</w:t>
      </w:r>
      <w:proofErr w:type="spellEnd"/>
      <w:r>
        <w:rPr>
          <w:rFonts w:ascii="Times New Roman" w:hAnsi="Times New Roman"/>
          <w:sz w:val="28"/>
          <w:szCs w:val="28"/>
          <w:lang w:val="uk-UA"/>
        </w:rPr>
        <w:t xml:space="preserve"> програм, різноманітної творчої діяльності – образотворчої, ігрової, трудової. Важливо, щоб корекція мала випереджуючий характер. Вона повинна мати за мету не вдосконалення того, що вже є, а активне формування того, що має бути досягнуте в майбутній перспективі відповідно до законів та вимог вікового розвитку та становлення індивідуальності </w:t>
      </w:r>
      <w:r w:rsidRPr="00644D50">
        <w:rPr>
          <w:rFonts w:ascii="Times New Roman" w:hAnsi="Times New Roman"/>
          <w:sz w:val="28"/>
          <w:szCs w:val="28"/>
        </w:rPr>
        <w:t>[</w:t>
      </w:r>
      <w:r w:rsidR="00F17D65">
        <w:rPr>
          <w:rFonts w:ascii="Times New Roman" w:hAnsi="Times New Roman"/>
          <w:sz w:val="28"/>
          <w:szCs w:val="28"/>
          <w:lang w:val="uk-UA"/>
        </w:rPr>
        <w:t>44; 4</w:t>
      </w:r>
      <w:r>
        <w:rPr>
          <w:rFonts w:ascii="Times New Roman" w:hAnsi="Times New Roman"/>
          <w:sz w:val="28"/>
          <w:szCs w:val="28"/>
          <w:lang w:val="uk-UA"/>
        </w:rPr>
        <w:t>6</w:t>
      </w:r>
      <w:r w:rsidRPr="00644D50">
        <w:rPr>
          <w:rFonts w:ascii="Times New Roman" w:hAnsi="Times New Roman"/>
          <w:sz w:val="28"/>
          <w:szCs w:val="28"/>
        </w:rPr>
        <w:t>]</w:t>
      </w:r>
      <w:r>
        <w:rPr>
          <w:rFonts w:ascii="Times New Roman" w:hAnsi="Times New Roman"/>
          <w:sz w:val="28"/>
          <w:szCs w:val="28"/>
          <w:lang w:val="uk-UA"/>
        </w:rPr>
        <w:t>.</w:t>
      </w:r>
    </w:p>
    <w:p w:rsidR="00B52987" w:rsidRDefault="00B52987" w:rsidP="006B72B5">
      <w:pPr>
        <w:pStyle w:val="a3"/>
        <w:numPr>
          <w:ilvl w:val="0"/>
          <w:numId w:val="8"/>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Консультативна діяльність – даний вид роботи передбачає надання порад, рекомендацій учням, батькам, вчителям та іншим особам, які звертаються до соціального педагога. Консультації можуть бути індивідуальними та груповими; разовими, короткочасними (2-4 рази), тривалими; просвітницько-рекомендаційними, діагностичними, психологічними, педагогічними, правовими тощо </w:t>
      </w:r>
      <w:r w:rsidRPr="003D68EC">
        <w:rPr>
          <w:rFonts w:ascii="Times New Roman" w:hAnsi="Times New Roman"/>
          <w:sz w:val="28"/>
          <w:szCs w:val="28"/>
        </w:rPr>
        <w:t>[</w:t>
      </w:r>
      <w:r>
        <w:rPr>
          <w:rFonts w:ascii="Times New Roman" w:hAnsi="Times New Roman"/>
          <w:sz w:val="28"/>
          <w:szCs w:val="28"/>
          <w:lang w:val="uk-UA"/>
        </w:rPr>
        <w:t>4</w:t>
      </w:r>
      <w:r w:rsidRPr="003D68EC">
        <w:rPr>
          <w:rFonts w:ascii="Times New Roman" w:hAnsi="Times New Roman"/>
          <w:sz w:val="28"/>
          <w:szCs w:val="28"/>
        </w:rPr>
        <w:t>]</w:t>
      </w:r>
      <w:r>
        <w:rPr>
          <w:rFonts w:ascii="Times New Roman" w:hAnsi="Times New Roman"/>
          <w:sz w:val="28"/>
          <w:szCs w:val="28"/>
          <w:lang w:val="uk-UA"/>
        </w:rPr>
        <w:t>.</w:t>
      </w:r>
    </w:p>
    <w:p w:rsidR="00B52987" w:rsidRDefault="00B52987" w:rsidP="006B72B5">
      <w:pPr>
        <w:pStyle w:val="a3"/>
        <w:numPr>
          <w:ilvl w:val="0"/>
          <w:numId w:val="8"/>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Соціально-профілактична (превентивна) діяльність. Соціально-педагогічна профілактика – це система заходів соціального виховання, спрямованих на створення оптимальної соціальної ситуації розвитку дітей і підлітків, які сприяють прояву різних видів їхньої активності (бесіди, тренінги тощо). У процесі соціальної профілактики соціальний педагог може спрямовувати свою діяльність на виховний </w:t>
      </w:r>
      <w:proofErr w:type="spellStart"/>
      <w:r>
        <w:rPr>
          <w:rFonts w:ascii="Times New Roman" w:hAnsi="Times New Roman"/>
          <w:sz w:val="28"/>
          <w:szCs w:val="28"/>
          <w:lang w:val="uk-UA"/>
        </w:rPr>
        <w:t>мікросоціум</w:t>
      </w:r>
      <w:proofErr w:type="spellEnd"/>
      <w:r>
        <w:rPr>
          <w:rFonts w:ascii="Times New Roman" w:hAnsi="Times New Roman"/>
          <w:sz w:val="28"/>
          <w:szCs w:val="28"/>
          <w:lang w:val="uk-UA"/>
        </w:rPr>
        <w:t xml:space="preserve"> учня (педагоги, батьки, група ровесників), змінюючи характер їхнього ставлення до дитини і впливу на неї </w:t>
      </w:r>
      <w:r w:rsidRPr="003D68EC">
        <w:rPr>
          <w:rFonts w:ascii="Times New Roman" w:hAnsi="Times New Roman"/>
          <w:sz w:val="28"/>
          <w:szCs w:val="28"/>
          <w:lang w:val="uk-UA"/>
        </w:rPr>
        <w:t>[</w:t>
      </w:r>
      <w:r w:rsidR="00F17D65">
        <w:rPr>
          <w:rFonts w:ascii="Times New Roman" w:hAnsi="Times New Roman"/>
          <w:sz w:val="28"/>
          <w:szCs w:val="28"/>
          <w:lang w:val="uk-UA"/>
        </w:rPr>
        <w:t>32</w:t>
      </w:r>
      <w:r w:rsidRPr="003D68EC">
        <w:rPr>
          <w:rFonts w:ascii="Times New Roman" w:hAnsi="Times New Roman"/>
          <w:sz w:val="28"/>
          <w:szCs w:val="28"/>
          <w:lang w:val="uk-UA"/>
        </w:rPr>
        <w:t>]</w:t>
      </w:r>
      <w:r>
        <w:rPr>
          <w:rFonts w:ascii="Times New Roman" w:hAnsi="Times New Roman"/>
          <w:sz w:val="28"/>
          <w:szCs w:val="28"/>
          <w:lang w:val="uk-UA"/>
        </w:rPr>
        <w:t xml:space="preserve">. Надзвичайно важливе значення має робота соціального </w:t>
      </w:r>
      <w:r>
        <w:rPr>
          <w:rFonts w:ascii="Times New Roman" w:hAnsi="Times New Roman"/>
          <w:sz w:val="28"/>
          <w:szCs w:val="28"/>
          <w:lang w:val="uk-UA"/>
        </w:rPr>
        <w:lastRenderedPageBreak/>
        <w:t xml:space="preserve">педагога у здійсненні профілактики негативних явищ в учнівському середовищі: правопорушень, наркоманії, алкоголізму, вилучення учнівської молоді з незаконних форм праці, пропаганді здорового способу життя, навчання толерантності, навичкам безпечної поведінки тощо </w:t>
      </w:r>
      <w:r w:rsidRPr="003D68EC">
        <w:rPr>
          <w:rFonts w:ascii="Times New Roman" w:hAnsi="Times New Roman"/>
          <w:sz w:val="28"/>
          <w:szCs w:val="28"/>
          <w:lang w:val="uk-UA"/>
        </w:rPr>
        <w:t>[</w:t>
      </w:r>
      <w:r w:rsidR="00F17D65">
        <w:rPr>
          <w:rFonts w:ascii="Times New Roman" w:hAnsi="Times New Roman"/>
          <w:sz w:val="28"/>
          <w:szCs w:val="28"/>
          <w:lang w:val="uk-UA"/>
        </w:rPr>
        <w:t>33</w:t>
      </w:r>
      <w:r w:rsidRPr="003D68EC">
        <w:rPr>
          <w:rFonts w:ascii="Times New Roman" w:hAnsi="Times New Roman"/>
          <w:sz w:val="28"/>
          <w:szCs w:val="28"/>
          <w:lang w:val="uk-UA"/>
        </w:rPr>
        <w:t>]</w:t>
      </w:r>
      <w:r>
        <w:rPr>
          <w:rFonts w:ascii="Times New Roman" w:hAnsi="Times New Roman"/>
          <w:sz w:val="28"/>
          <w:szCs w:val="28"/>
          <w:lang w:val="uk-UA"/>
        </w:rPr>
        <w:t>.</w:t>
      </w:r>
    </w:p>
    <w:p w:rsidR="00B52987" w:rsidRDefault="00B52987" w:rsidP="006B72B5">
      <w:pPr>
        <w:pStyle w:val="a3"/>
        <w:numPr>
          <w:ilvl w:val="0"/>
          <w:numId w:val="8"/>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Соціально-педагогічне забезпечення профільного навчання, професійної орієнтації. Соціальний педагог може проводити профорієнтаційні бесіди і консультування учнів і батьків, супроводжувати дітей, які вже вибрали певний профіль навчання, проводити бесіди й оглядові екскурсії з питань профорієнтації з урахуванням ситуації на місцевому ринку праці </w:t>
      </w:r>
      <w:r w:rsidRPr="004012EF">
        <w:rPr>
          <w:rFonts w:ascii="Times New Roman" w:hAnsi="Times New Roman"/>
          <w:sz w:val="28"/>
          <w:szCs w:val="28"/>
          <w:lang w:val="uk-UA"/>
        </w:rPr>
        <w:t>[</w:t>
      </w:r>
      <w:r w:rsidR="00F17D65">
        <w:rPr>
          <w:rFonts w:ascii="Times New Roman" w:hAnsi="Times New Roman"/>
          <w:sz w:val="28"/>
          <w:szCs w:val="28"/>
          <w:lang w:val="uk-UA"/>
        </w:rPr>
        <w:t>32</w:t>
      </w:r>
      <w:r w:rsidRPr="004012EF">
        <w:rPr>
          <w:rFonts w:ascii="Times New Roman" w:hAnsi="Times New Roman"/>
          <w:sz w:val="28"/>
          <w:szCs w:val="28"/>
          <w:lang w:val="uk-UA"/>
        </w:rPr>
        <w:t>]</w:t>
      </w:r>
      <w:r>
        <w:rPr>
          <w:rFonts w:ascii="Times New Roman" w:hAnsi="Times New Roman"/>
          <w:sz w:val="28"/>
          <w:szCs w:val="28"/>
          <w:lang w:val="uk-UA"/>
        </w:rPr>
        <w:t xml:space="preserve">. Діяльність соціального педагога передбачає здійснення різних заходів щодо подальшого навчання чи працевлаштування вихованців закладу </w:t>
      </w:r>
      <w:r w:rsidRPr="004012EF">
        <w:rPr>
          <w:rFonts w:ascii="Times New Roman" w:hAnsi="Times New Roman"/>
          <w:sz w:val="28"/>
          <w:szCs w:val="28"/>
          <w:lang w:val="uk-UA"/>
        </w:rPr>
        <w:t>[</w:t>
      </w:r>
      <w:r w:rsidR="00F17D65">
        <w:rPr>
          <w:rFonts w:ascii="Times New Roman" w:hAnsi="Times New Roman"/>
          <w:sz w:val="28"/>
          <w:szCs w:val="28"/>
          <w:lang w:val="uk-UA"/>
        </w:rPr>
        <w:t>6</w:t>
      </w:r>
      <w:r w:rsidRPr="004012EF">
        <w:rPr>
          <w:rFonts w:ascii="Times New Roman" w:hAnsi="Times New Roman"/>
          <w:sz w:val="28"/>
          <w:szCs w:val="28"/>
          <w:lang w:val="uk-UA"/>
        </w:rPr>
        <w:t>]</w:t>
      </w:r>
      <w:r w:rsidR="00F17D65">
        <w:rPr>
          <w:rFonts w:ascii="Times New Roman" w:hAnsi="Times New Roman"/>
          <w:sz w:val="28"/>
          <w:szCs w:val="28"/>
          <w:lang w:val="uk-UA"/>
        </w:rPr>
        <w:t>. Однак серед випускників закладів загальної середньої освіти</w:t>
      </w:r>
      <w:r>
        <w:rPr>
          <w:rFonts w:ascii="Times New Roman" w:hAnsi="Times New Roman"/>
          <w:sz w:val="28"/>
          <w:szCs w:val="28"/>
          <w:lang w:val="uk-UA"/>
        </w:rPr>
        <w:t xml:space="preserve"> є такі, які не планують продовжувати навчання. Для них актуалізується питання пошуку роботи </w:t>
      </w:r>
      <w:r w:rsidRPr="003D68EC">
        <w:rPr>
          <w:rFonts w:ascii="Times New Roman" w:hAnsi="Times New Roman"/>
          <w:sz w:val="28"/>
          <w:szCs w:val="28"/>
        </w:rPr>
        <w:t>[</w:t>
      </w:r>
      <w:r w:rsidR="00F17D65">
        <w:rPr>
          <w:rFonts w:ascii="Times New Roman" w:hAnsi="Times New Roman"/>
          <w:sz w:val="28"/>
          <w:szCs w:val="28"/>
          <w:lang w:val="uk-UA"/>
        </w:rPr>
        <w:t>6</w:t>
      </w:r>
      <w:r w:rsidRPr="003D68EC">
        <w:rPr>
          <w:rFonts w:ascii="Times New Roman" w:hAnsi="Times New Roman"/>
          <w:sz w:val="28"/>
          <w:szCs w:val="28"/>
        </w:rPr>
        <w:t>]</w:t>
      </w:r>
      <w:r>
        <w:rPr>
          <w:rFonts w:ascii="Times New Roman" w:hAnsi="Times New Roman"/>
          <w:sz w:val="28"/>
          <w:szCs w:val="28"/>
          <w:lang w:val="uk-UA"/>
        </w:rPr>
        <w:t>.</w:t>
      </w:r>
    </w:p>
    <w:p w:rsidR="00B52987" w:rsidRDefault="00B52987" w:rsidP="004012E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Таким чином, основним змістом діяльності соціального педагога закладу загальної середньої освіти є забезпечення процесу соціалізації учнів у освітній діяльності, захист їхнього психічного, фізичного, соціального і духовного здоров’я, сприяння педагогічно доцільному і безконфліктному входженню молодої людини у світ дорослих, підготовка до самостійного життя в суспільстві, попередження і педагогічна корекція вад та відхилень у соціальному розвитку особистості </w:t>
      </w:r>
      <w:r w:rsidRPr="00260576">
        <w:rPr>
          <w:rFonts w:ascii="Times New Roman" w:hAnsi="Times New Roman"/>
          <w:sz w:val="28"/>
          <w:szCs w:val="28"/>
          <w:lang w:val="uk-UA"/>
        </w:rPr>
        <w:t>[</w:t>
      </w:r>
      <w:r w:rsidR="00F17D65">
        <w:rPr>
          <w:rFonts w:ascii="Times New Roman" w:hAnsi="Times New Roman"/>
          <w:sz w:val="28"/>
          <w:szCs w:val="28"/>
          <w:lang w:val="uk-UA"/>
        </w:rPr>
        <w:t>32</w:t>
      </w:r>
      <w:r w:rsidRPr="00260576">
        <w:rPr>
          <w:rFonts w:ascii="Times New Roman" w:hAnsi="Times New Roman"/>
          <w:sz w:val="28"/>
          <w:szCs w:val="28"/>
          <w:lang w:val="uk-UA"/>
        </w:rPr>
        <w:t>]</w:t>
      </w:r>
      <w:r>
        <w:rPr>
          <w:rFonts w:ascii="Times New Roman" w:hAnsi="Times New Roman"/>
          <w:sz w:val="28"/>
          <w:szCs w:val="28"/>
          <w:lang w:val="uk-UA"/>
        </w:rPr>
        <w:t>.</w:t>
      </w:r>
    </w:p>
    <w:p w:rsidR="00B52987" w:rsidRDefault="00F17D65" w:rsidP="004012E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Соціальний педагог у закладі загальної середньої освіти</w:t>
      </w:r>
      <w:r w:rsidR="00B52987">
        <w:rPr>
          <w:rFonts w:ascii="Times New Roman" w:hAnsi="Times New Roman"/>
          <w:sz w:val="28"/>
          <w:szCs w:val="28"/>
          <w:lang w:val="uk-UA"/>
        </w:rPr>
        <w:t xml:space="preserve"> може виконувати одну чи одночасно декілька ролей. Тобто, виконуючи відповідну роль, соціальний педагог реалізує певний напрям роботи </w:t>
      </w:r>
      <w:r w:rsidR="00B52987" w:rsidRPr="003D68EC">
        <w:rPr>
          <w:rFonts w:ascii="Times New Roman" w:hAnsi="Times New Roman"/>
          <w:sz w:val="28"/>
          <w:szCs w:val="28"/>
        </w:rPr>
        <w:t>[</w:t>
      </w:r>
      <w:r>
        <w:rPr>
          <w:rFonts w:ascii="Times New Roman" w:hAnsi="Times New Roman"/>
          <w:sz w:val="28"/>
          <w:szCs w:val="28"/>
          <w:lang w:val="uk-UA"/>
        </w:rPr>
        <w:t>33</w:t>
      </w:r>
      <w:r w:rsidR="00B52987" w:rsidRPr="003D68EC">
        <w:rPr>
          <w:rFonts w:ascii="Times New Roman" w:hAnsi="Times New Roman"/>
          <w:sz w:val="28"/>
          <w:szCs w:val="28"/>
        </w:rPr>
        <w:t>]</w:t>
      </w:r>
      <w:r w:rsidR="00B52987">
        <w:rPr>
          <w:rFonts w:ascii="Times New Roman" w:hAnsi="Times New Roman"/>
          <w:sz w:val="28"/>
          <w:szCs w:val="28"/>
          <w:lang w:val="uk-UA"/>
        </w:rPr>
        <w:t>.</w:t>
      </w:r>
    </w:p>
    <w:p w:rsidR="00B52987" w:rsidRDefault="00B52987" w:rsidP="004012E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Найвідповідальнішою р</w:t>
      </w:r>
      <w:r w:rsidR="00F17D65">
        <w:rPr>
          <w:rFonts w:ascii="Times New Roman" w:hAnsi="Times New Roman"/>
          <w:sz w:val="28"/>
          <w:szCs w:val="28"/>
          <w:lang w:val="uk-UA"/>
        </w:rPr>
        <w:t>оллю соціального педагога у закладі загальної середньої освіти</w:t>
      </w:r>
      <w:r>
        <w:rPr>
          <w:rFonts w:ascii="Times New Roman" w:hAnsi="Times New Roman"/>
          <w:sz w:val="28"/>
          <w:szCs w:val="28"/>
          <w:lang w:val="uk-UA"/>
        </w:rPr>
        <w:t xml:space="preserve"> є «захисник прав та інтересів дітей». Вона передбачає використання всього арсеналу правових норм для захисту прав та інтересів дітей, в тому числі реалізацію юридичної відповідальності щодо осіб, які вдаються до прямих чи опосередкованих протиправних дій щодо дитини. </w:t>
      </w:r>
      <w:r>
        <w:rPr>
          <w:rFonts w:ascii="Times New Roman" w:hAnsi="Times New Roman"/>
          <w:sz w:val="28"/>
          <w:szCs w:val="28"/>
          <w:lang w:val="uk-UA"/>
        </w:rPr>
        <w:lastRenderedPageBreak/>
        <w:t>Важливе знач</w:t>
      </w:r>
      <w:r w:rsidR="00F17D65">
        <w:rPr>
          <w:rFonts w:ascii="Times New Roman" w:hAnsi="Times New Roman"/>
          <w:sz w:val="28"/>
          <w:szCs w:val="28"/>
          <w:lang w:val="uk-UA"/>
        </w:rPr>
        <w:t>ення має ознайомлення учнів закладу загальної середньої освіти</w:t>
      </w:r>
      <w:r>
        <w:rPr>
          <w:rFonts w:ascii="Times New Roman" w:hAnsi="Times New Roman"/>
          <w:sz w:val="28"/>
          <w:szCs w:val="28"/>
          <w:lang w:val="uk-UA"/>
        </w:rPr>
        <w:t xml:space="preserve"> з їхніми правами та обов’язками.</w:t>
      </w:r>
    </w:p>
    <w:p w:rsidR="00B52987" w:rsidRDefault="00B52987" w:rsidP="004012E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Соціальний педагог може виконувати роль «посередника» між учнем і соціумом. За умови більш детального аналізу посередництва можна виділити декілька напрямів його реалізації:</w:t>
      </w:r>
    </w:p>
    <w:p w:rsidR="00B52987" w:rsidRDefault="00B52987" w:rsidP="00260576">
      <w:pPr>
        <w:pStyle w:val="a3"/>
        <w:numPr>
          <w:ilvl w:val="0"/>
          <w:numId w:val="5"/>
        </w:numPr>
        <w:spacing w:after="0" w:line="360" w:lineRule="auto"/>
        <w:jc w:val="both"/>
        <w:rPr>
          <w:rFonts w:ascii="Times New Roman" w:hAnsi="Times New Roman"/>
          <w:sz w:val="28"/>
          <w:szCs w:val="28"/>
          <w:lang w:val="uk-UA"/>
        </w:rPr>
      </w:pPr>
      <w:r>
        <w:rPr>
          <w:rFonts w:ascii="Times New Roman" w:hAnsi="Times New Roman"/>
          <w:sz w:val="28"/>
          <w:szCs w:val="28"/>
          <w:lang w:val="uk-UA"/>
        </w:rPr>
        <w:t>між учнем і різноманітними структурами та установами;</w:t>
      </w:r>
    </w:p>
    <w:p w:rsidR="00B52987" w:rsidRDefault="00B52987" w:rsidP="00260576">
      <w:pPr>
        <w:pStyle w:val="a3"/>
        <w:numPr>
          <w:ilvl w:val="0"/>
          <w:numId w:val="5"/>
        </w:numPr>
        <w:spacing w:after="0" w:line="360" w:lineRule="auto"/>
        <w:jc w:val="both"/>
        <w:rPr>
          <w:rFonts w:ascii="Times New Roman" w:hAnsi="Times New Roman"/>
          <w:sz w:val="28"/>
          <w:szCs w:val="28"/>
          <w:lang w:val="uk-UA"/>
        </w:rPr>
      </w:pPr>
      <w:r>
        <w:rPr>
          <w:rFonts w:ascii="Times New Roman" w:hAnsi="Times New Roman"/>
          <w:sz w:val="28"/>
          <w:szCs w:val="28"/>
          <w:lang w:val="uk-UA"/>
        </w:rPr>
        <w:t>між учнем та вчителями і вихователями;</w:t>
      </w:r>
    </w:p>
    <w:p w:rsidR="00B52987" w:rsidRDefault="00B52987" w:rsidP="00260576">
      <w:pPr>
        <w:pStyle w:val="a3"/>
        <w:numPr>
          <w:ilvl w:val="0"/>
          <w:numId w:val="5"/>
        </w:numPr>
        <w:spacing w:after="0" w:line="360" w:lineRule="auto"/>
        <w:jc w:val="both"/>
        <w:rPr>
          <w:rFonts w:ascii="Times New Roman" w:hAnsi="Times New Roman"/>
          <w:sz w:val="28"/>
          <w:szCs w:val="28"/>
          <w:lang w:val="uk-UA"/>
        </w:rPr>
      </w:pPr>
      <w:r>
        <w:rPr>
          <w:rFonts w:ascii="Times New Roman" w:hAnsi="Times New Roman"/>
          <w:sz w:val="28"/>
          <w:szCs w:val="28"/>
          <w:lang w:val="uk-UA"/>
        </w:rPr>
        <w:t>між дитиною і батьками;</w:t>
      </w:r>
    </w:p>
    <w:p w:rsidR="00B52987" w:rsidRDefault="00B52987" w:rsidP="00260576">
      <w:pPr>
        <w:pStyle w:val="a3"/>
        <w:numPr>
          <w:ilvl w:val="0"/>
          <w:numId w:val="5"/>
        </w:numPr>
        <w:spacing w:after="0" w:line="360" w:lineRule="auto"/>
        <w:jc w:val="both"/>
        <w:rPr>
          <w:rFonts w:ascii="Times New Roman" w:hAnsi="Times New Roman"/>
          <w:sz w:val="28"/>
          <w:szCs w:val="28"/>
          <w:lang w:val="uk-UA"/>
        </w:rPr>
      </w:pPr>
      <w:r>
        <w:rPr>
          <w:rFonts w:ascii="Times New Roman" w:hAnsi="Times New Roman"/>
          <w:sz w:val="28"/>
          <w:szCs w:val="28"/>
          <w:lang w:val="uk-UA"/>
        </w:rPr>
        <w:t>між учнем та іншими спеціалістами, які залучаються до вирішення виховних та навчальних проблем учня (тренери, керівники гуртків тощо);</w:t>
      </w:r>
    </w:p>
    <w:p w:rsidR="00B52987" w:rsidRDefault="00B52987" w:rsidP="00260576">
      <w:pPr>
        <w:pStyle w:val="a3"/>
        <w:numPr>
          <w:ilvl w:val="0"/>
          <w:numId w:val="5"/>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між учнем та різними групами ровесників, молодіжними групами тощо </w:t>
      </w:r>
      <w:r w:rsidRPr="003D68EC">
        <w:rPr>
          <w:rFonts w:ascii="Times New Roman" w:hAnsi="Times New Roman"/>
          <w:sz w:val="28"/>
          <w:szCs w:val="28"/>
        </w:rPr>
        <w:t>[</w:t>
      </w:r>
      <w:r w:rsidR="00F17D65">
        <w:rPr>
          <w:rFonts w:ascii="Times New Roman" w:hAnsi="Times New Roman"/>
          <w:sz w:val="28"/>
          <w:szCs w:val="28"/>
          <w:lang w:val="uk-UA"/>
        </w:rPr>
        <w:t>6; 32</w:t>
      </w:r>
      <w:r w:rsidRPr="003D68EC">
        <w:rPr>
          <w:rFonts w:ascii="Times New Roman" w:hAnsi="Times New Roman"/>
          <w:sz w:val="28"/>
          <w:szCs w:val="28"/>
        </w:rPr>
        <w:t>]</w:t>
      </w:r>
      <w:r>
        <w:rPr>
          <w:rFonts w:ascii="Times New Roman" w:hAnsi="Times New Roman"/>
          <w:sz w:val="28"/>
          <w:szCs w:val="28"/>
          <w:lang w:val="uk-UA"/>
        </w:rPr>
        <w:t>.</w:t>
      </w:r>
    </w:p>
    <w:p w:rsidR="00B52987" w:rsidRDefault="00B52987" w:rsidP="003973B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Реалізуючи роль «агента з питань соціальних змін», вирішуючи питання подальшого навчання та </w:t>
      </w:r>
      <w:r w:rsidR="00F17D65">
        <w:rPr>
          <w:rFonts w:ascii="Times New Roman" w:hAnsi="Times New Roman"/>
          <w:sz w:val="28"/>
          <w:szCs w:val="28"/>
          <w:lang w:val="uk-UA"/>
        </w:rPr>
        <w:t>працевлаштування випускників закладу загальної середньої освіти</w:t>
      </w:r>
      <w:r>
        <w:rPr>
          <w:rFonts w:ascii="Times New Roman" w:hAnsi="Times New Roman"/>
          <w:sz w:val="28"/>
          <w:szCs w:val="28"/>
          <w:lang w:val="uk-UA"/>
        </w:rPr>
        <w:t xml:space="preserve">, соціальні педагоги співпрацюють з центрами СССДМ, управліннями та відділами у справах сім’ї та молоді, освіти та культури, соціального захисту, центрами зайнятості населення, закладами освіти та громадськими організаціями тощо </w:t>
      </w:r>
      <w:r w:rsidRPr="003973B1">
        <w:rPr>
          <w:rFonts w:ascii="Times New Roman" w:hAnsi="Times New Roman"/>
          <w:sz w:val="28"/>
          <w:szCs w:val="28"/>
          <w:lang w:val="uk-UA"/>
        </w:rPr>
        <w:t>[</w:t>
      </w:r>
      <w:r w:rsidR="00F17D65">
        <w:rPr>
          <w:rFonts w:ascii="Times New Roman" w:hAnsi="Times New Roman"/>
          <w:sz w:val="28"/>
          <w:szCs w:val="28"/>
          <w:lang w:val="uk-UA"/>
        </w:rPr>
        <w:t>33</w:t>
      </w:r>
      <w:r w:rsidRPr="003973B1">
        <w:rPr>
          <w:rFonts w:ascii="Times New Roman" w:hAnsi="Times New Roman"/>
          <w:sz w:val="28"/>
          <w:szCs w:val="28"/>
          <w:lang w:val="uk-UA"/>
        </w:rPr>
        <w:t>]</w:t>
      </w:r>
      <w:r>
        <w:rPr>
          <w:rFonts w:ascii="Times New Roman" w:hAnsi="Times New Roman"/>
          <w:sz w:val="28"/>
          <w:szCs w:val="28"/>
          <w:lang w:val="uk-UA"/>
        </w:rPr>
        <w:t>.</w:t>
      </w:r>
    </w:p>
    <w:p w:rsidR="00B52987" w:rsidRDefault="00B52987" w:rsidP="003973B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Метою виконання ролі «організатор змістовного дозвілля» для соціального педагога є реалізація і розвиток потенціалу особистості вихованців у с</w:t>
      </w:r>
      <w:r w:rsidR="00F17D65">
        <w:rPr>
          <w:rFonts w:ascii="Times New Roman" w:hAnsi="Times New Roman"/>
          <w:sz w:val="28"/>
          <w:szCs w:val="28"/>
          <w:lang w:val="uk-UA"/>
        </w:rPr>
        <w:t>фері вільного часу. На базі закладу загальної середньої освіти</w:t>
      </w:r>
      <w:r>
        <w:rPr>
          <w:rFonts w:ascii="Times New Roman" w:hAnsi="Times New Roman"/>
          <w:sz w:val="28"/>
          <w:szCs w:val="28"/>
          <w:lang w:val="uk-UA"/>
        </w:rPr>
        <w:t xml:space="preserve"> можуть бути створені гуртки, клуби, інші творчі об’єднання дітей, керівництво одним із яких за бажанням може взяти на себе соціальний педагог.</w:t>
      </w:r>
    </w:p>
    <w:p w:rsidR="00B52987" w:rsidRDefault="00B52987" w:rsidP="003973B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Виконуючи роль «консультанта», соціальний педагог використовує інформацію, спеціальні знання для надання допомоги дітям у розв’язанні їхніх життєвих проблем, а також організаціям, установам для налагодження ефективної взаємодії, розробки та реалізації різних соціальних програм </w:t>
      </w:r>
      <w:r w:rsidRPr="00FB607E">
        <w:rPr>
          <w:rFonts w:ascii="Times New Roman" w:hAnsi="Times New Roman"/>
          <w:sz w:val="28"/>
          <w:szCs w:val="28"/>
          <w:lang w:val="uk-UA"/>
        </w:rPr>
        <w:t>[</w:t>
      </w:r>
      <w:r w:rsidR="00F17D65">
        <w:rPr>
          <w:rFonts w:ascii="Times New Roman" w:hAnsi="Times New Roman"/>
          <w:sz w:val="28"/>
          <w:szCs w:val="28"/>
          <w:lang w:val="uk-UA"/>
        </w:rPr>
        <w:t>65</w:t>
      </w:r>
      <w:r w:rsidRPr="00FB607E">
        <w:rPr>
          <w:rFonts w:ascii="Times New Roman" w:hAnsi="Times New Roman"/>
          <w:sz w:val="28"/>
          <w:szCs w:val="28"/>
          <w:lang w:val="uk-UA"/>
        </w:rPr>
        <w:t>]</w:t>
      </w:r>
      <w:r>
        <w:rPr>
          <w:rFonts w:ascii="Times New Roman" w:hAnsi="Times New Roman"/>
          <w:sz w:val="28"/>
          <w:szCs w:val="28"/>
          <w:lang w:val="uk-UA"/>
        </w:rPr>
        <w:t>.</w:t>
      </w:r>
    </w:p>
    <w:p w:rsidR="00B52987" w:rsidRDefault="00B52987" w:rsidP="003973B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Соціальні педагоги можуть надава</w:t>
      </w:r>
      <w:r w:rsidR="00F17D65">
        <w:rPr>
          <w:rFonts w:ascii="Times New Roman" w:hAnsi="Times New Roman"/>
          <w:sz w:val="28"/>
          <w:szCs w:val="28"/>
          <w:lang w:val="uk-UA"/>
        </w:rPr>
        <w:t>ти такі соціальні послуги у закладі загальної середньої освіти</w:t>
      </w:r>
      <w:r>
        <w:rPr>
          <w:rFonts w:ascii="Times New Roman" w:hAnsi="Times New Roman"/>
          <w:sz w:val="28"/>
          <w:szCs w:val="28"/>
          <w:lang w:val="uk-UA"/>
        </w:rPr>
        <w:t xml:space="preserve"> в сучасних соціокультурних умовах:</w:t>
      </w:r>
    </w:p>
    <w:p w:rsidR="00B52987" w:rsidRDefault="00B52987" w:rsidP="00025C34">
      <w:pPr>
        <w:numPr>
          <w:ilvl w:val="0"/>
          <w:numId w:val="5"/>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педагогічні (консультування батьків та дітей; послуги з організації дозвілля; просвітницькі послуги для батьків щодо формування навичок батьківської компетентності; послуги в організації домашнього навчання дітей-інвалідів; соціальний патронаж проблемних сімей; посередництво між учнями та батьками, учнями та педагогами тощо);</w:t>
      </w:r>
    </w:p>
    <w:p w:rsidR="00B52987" w:rsidRDefault="00B52987" w:rsidP="004C3C97">
      <w:pPr>
        <w:numPr>
          <w:ilvl w:val="0"/>
          <w:numId w:val="5"/>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психологічні (консультації з психологічних проблем; психотерапевтичні послуги; послуги з психодіагностики та психокорекції; соціально-психологічні тренінги; послуги з профорієнтації тощо;)</w:t>
      </w:r>
    </w:p>
    <w:p w:rsidR="00B52987" w:rsidRDefault="00B52987" w:rsidP="004C3C97">
      <w:pPr>
        <w:numPr>
          <w:ilvl w:val="0"/>
          <w:numId w:val="5"/>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соціально-медичні послуги (інформування учнів щодо дотримання гігієнічних правил, організації раціонального харчування, попередження хвороб, які передаються статевим шляхом, шляхів передачі ВІЛ, наслідків вживання наркотичних речовин, алкоголю; сприяння в необхідному лікуванні дітей, які цього потребують тощо);</w:t>
      </w:r>
    </w:p>
    <w:p w:rsidR="00B52987" w:rsidRDefault="00B52987" w:rsidP="004C3C97">
      <w:pPr>
        <w:numPr>
          <w:ilvl w:val="0"/>
          <w:numId w:val="5"/>
        </w:numPr>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юридичні послуги (допомога в оформленні відповідних документів для визначення соціального статусу дітей, позбавлених батьківського піклування; послуги щодо отримання відповідних пільг для різних категорій дітей; представлення інтересів дітей у правоохоронних органах, послуги з правової просвіти неповнолітніх тощо).</w:t>
      </w:r>
    </w:p>
    <w:p w:rsidR="00B52987" w:rsidRDefault="00B52987" w:rsidP="004176D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До посадових </w:t>
      </w:r>
      <w:proofErr w:type="spellStart"/>
      <w:r>
        <w:rPr>
          <w:rFonts w:ascii="Times New Roman" w:hAnsi="Times New Roman"/>
          <w:sz w:val="28"/>
          <w:szCs w:val="28"/>
          <w:lang w:val="uk-UA"/>
        </w:rPr>
        <w:t>обовʼязків</w:t>
      </w:r>
      <w:proofErr w:type="spellEnd"/>
      <w:r>
        <w:rPr>
          <w:rFonts w:ascii="Times New Roman" w:hAnsi="Times New Roman"/>
          <w:sz w:val="28"/>
          <w:szCs w:val="28"/>
          <w:lang w:val="uk-UA"/>
        </w:rPr>
        <w:t xml:space="preserve"> соціального педагога входять також турбота про дітей, які за певних причин не відвідують школу; надання допомоги та підтримки батькам при переведенні дитини в інший навчальний заклад; захист прав дітей, які є представниками національних меншин; виявлення дітей, які незаконно зайняті на роботі в навчальний час і вирішення питань їхньої освіти; сприяння дітям та батькам в отриманні гарантованих їм пільг; організація різноманітних благодійних акцій тощо </w:t>
      </w:r>
      <w:r w:rsidRPr="004176D0">
        <w:rPr>
          <w:rFonts w:ascii="Times New Roman" w:hAnsi="Times New Roman"/>
          <w:sz w:val="28"/>
          <w:szCs w:val="28"/>
          <w:lang w:val="uk-UA"/>
        </w:rPr>
        <w:t>[</w:t>
      </w:r>
      <w:r w:rsidR="00F17D65">
        <w:rPr>
          <w:rFonts w:ascii="Times New Roman" w:hAnsi="Times New Roman"/>
          <w:sz w:val="28"/>
          <w:szCs w:val="28"/>
          <w:lang w:val="uk-UA"/>
        </w:rPr>
        <w:t>6; 32</w:t>
      </w:r>
      <w:r w:rsidRPr="004176D0">
        <w:rPr>
          <w:rFonts w:ascii="Times New Roman" w:hAnsi="Times New Roman"/>
          <w:sz w:val="28"/>
          <w:szCs w:val="28"/>
          <w:lang w:val="uk-UA"/>
        </w:rPr>
        <w:t>]</w:t>
      </w:r>
      <w:r>
        <w:rPr>
          <w:rFonts w:ascii="Times New Roman" w:hAnsi="Times New Roman"/>
          <w:sz w:val="28"/>
          <w:szCs w:val="28"/>
          <w:lang w:val="uk-UA"/>
        </w:rPr>
        <w:t>.</w:t>
      </w:r>
    </w:p>
    <w:p w:rsidR="00B52987" w:rsidRDefault="00B52987" w:rsidP="004176D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Тобто, спектр діяльності соціального педагога доволі широкий: це і робота з найближчим оточенням дитини (</w:t>
      </w:r>
      <w:r w:rsidR="00F17D65">
        <w:rPr>
          <w:rFonts w:ascii="Times New Roman" w:hAnsi="Times New Roman"/>
          <w:sz w:val="28"/>
          <w:szCs w:val="28"/>
          <w:lang w:val="uk-UA"/>
        </w:rPr>
        <w:t>сім’я</w:t>
      </w:r>
      <w:r>
        <w:rPr>
          <w:rFonts w:ascii="Times New Roman" w:hAnsi="Times New Roman"/>
          <w:sz w:val="28"/>
          <w:szCs w:val="28"/>
          <w:lang w:val="uk-UA"/>
        </w:rPr>
        <w:t xml:space="preserve">, однокласники, друзі, сусіди), і координація дій із різними державними установами та відомствами, що </w:t>
      </w:r>
      <w:r>
        <w:rPr>
          <w:rFonts w:ascii="Times New Roman" w:hAnsi="Times New Roman"/>
          <w:sz w:val="28"/>
          <w:szCs w:val="28"/>
          <w:lang w:val="uk-UA"/>
        </w:rPr>
        <w:lastRenderedPageBreak/>
        <w:t>працюють із дітьми. Тобто, у діял</w:t>
      </w:r>
      <w:r w:rsidR="00F17D65">
        <w:rPr>
          <w:rFonts w:ascii="Times New Roman" w:hAnsi="Times New Roman"/>
          <w:sz w:val="28"/>
          <w:szCs w:val="28"/>
          <w:lang w:val="uk-UA"/>
        </w:rPr>
        <w:t>ьності соціального педагога закладу загальної середньої освіти</w:t>
      </w:r>
      <w:r>
        <w:rPr>
          <w:rFonts w:ascii="Times New Roman" w:hAnsi="Times New Roman"/>
          <w:sz w:val="28"/>
          <w:szCs w:val="28"/>
          <w:lang w:val="uk-UA"/>
        </w:rPr>
        <w:t xml:space="preserve"> нерідко виникає необхідність співпраці з громадськістю певного мікрорайону міста та представниками інших державних організацій </w:t>
      </w:r>
      <w:r w:rsidRPr="004176D0">
        <w:rPr>
          <w:rFonts w:ascii="Times New Roman" w:hAnsi="Times New Roman"/>
          <w:sz w:val="28"/>
          <w:szCs w:val="28"/>
          <w:lang w:val="uk-UA"/>
        </w:rPr>
        <w:t>[</w:t>
      </w:r>
      <w:r w:rsidR="00F17D65">
        <w:rPr>
          <w:rFonts w:ascii="Times New Roman" w:hAnsi="Times New Roman"/>
          <w:sz w:val="28"/>
          <w:szCs w:val="28"/>
          <w:lang w:val="uk-UA"/>
        </w:rPr>
        <w:t>33</w:t>
      </w:r>
      <w:r w:rsidRPr="004176D0">
        <w:rPr>
          <w:rFonts w:ascii="Times New Roman" w:hAnsi="Times New Roman"/>
          <w:sz w:val="28"/>
          <w:szCs w:val="28"/>
          <w:lang w:val="uk-UA"/>
        </w:rPr>
        <w:t>]</w:t>
      </w:r>
      <w:r>
        <w:rPr>
          <w:rFonts w:ascii="Times New Roman" w:hAnsi="Times New Roman"/>
          <w:sz w:val="28"/>
          <w:szCs w:val="28"/>
          <w:lang w:val="uk-UA"/>
        </w:rPr>
        <w:t>.</w:t>
      </w:r>
    </w:p>
    <w:p w:rsidR="00B52987" w:rsidRDefault="00B52987" w:rsidP="004176D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Відповідно, соціально-психоло</w:t>
      </w:r>
      <w:r w:rsidR="00F17D65">
        <w:rPr>
          <w:rFonts w:ascii="Times New Roman" w:hAnsi="Times New Roman"/>
          <w:sz w:val="28"/>
          <w:szCs w:val="28"/>
          <w:lang w:val="uk-UA"/>
        </w:rPr>
        <w:t>гічна адаптація випускників закладу загальної середньої освіти</w:t>
      </w:r>
      <w:r>
        <w:rPr>
          <w:rFonts w:ascii="Times New Roman" w:hAnsi="Times New Roman"/>
          <w:sz w:val="28"/>
          <w:szCs w:val="28"/>
          <w:lang w:val="uk-UA"/>
        </w:rPr>
        <w:t xml:space="preserve"> до подальшого самостійного життя – це процес засвоєння ними колективних норм і цінностей, вироблення на їх основі зразків поведінки і соціальних навичок </w:t>
      </w:r>
      <w:r w:rsidRPr="004176D0">
        <w:rPr>
          <w:rFonts w:ascii="Times New Roman" w:hAnsi="Times New Roman"/>
          <w:sz w:val="28"/>
          <w:szCs w:val="28"/>
          <w:lang w:val="uk-UA"/>
        </w:rPr>
        <w:t>[</w:t>
      </w:r>
      <w:r w:rsidR="00F17D65">
        <w:rPr>
          <w:rFonts w:ascii="Times New Roman" w:hAnsi="Times New Roman"/>
          <w:sz w:val="28"/>
          <w:szCs w:val="28"/>
          <w:lang w:val="uk-UA"/>
        </w:rPr>
        <w:t>3</w:t>
      </w:r>
      <w:r w:rsidRPr="004176D0">
        <w:rPr>
          <w:rFonts w:ascii="Times New Roman" w:hAnsi="Times New Roman"/>
          <w:sz w:val="28"/>
          <w:szCs w:val="28"/>
          <w:lang w:val="uk-UA"/>
        </w:rPr>
        <w:t>]</w:t>
      </w:r>
      <w:r>
        <w:rPr>
          <w:rFonts w:ascii="Times New Roman" w:hAnsi="Times New Roman"/>
          <w:sz w:val="28"/>
          <w:szCs w:val="28"/>
          <w:lang w:val="uk-UA"/>
        </w:rPr>
        <w:t>. Саме тому одн</w:t>
      </w:r>
      <w:r w:rsidR="00F17D65">
        <w:rPr>
          <w:rFonts w:ascii="Times New Roman" w:hAnsi="Times New Roman"/>
          <w:sz w:val="28"/>
          <w:szCs w:val="28"/>
          <w:lang w:val="uk-UA"/>
        </w:rPr>
        <w:t>им із найважливіших завдань закладу загальної середньої освіти</w:t>
      </w:r>
      <w:r>
        <w:rPr>
          <w:rFonts w:ascii="Times New Roman" w:hAnsi="Times New Roman"/>
          <w:sz w:val="28"/>
          <w:szCs w:val="28"/>
          <w:lang w:val="uk-UA"/>
        </w:rPr>
        <w:t xml:space="preserve"> є підготовка до самостійного життя в суспільстві, оскільки успішна соціальна адаптація – готовність до шлюбу, вибору професії, організація побуту, дозвілля, спілкування – в основному залежить від наявності цих навичок.</w:t>
      </w:r>
    </w:p>
    <w:p w:rsidR="00B52987" w:rsidRDefault="00B52987" w:rsidP="004176D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Завданнями діяльності соціального педагога щодо підготовки </w:t>
      </w:r>
      <w:r w:rsidR="00490011">
        <w:rPr>
          <w:rFonts w:ascii="Times New Roman" w:hAnsi="Times New Roman"/>
          <w:sz w:val="28"/>
          <w:szCs w:val="28"/>
          <w:lang w:val="uk-UA"/>
        </w:rPr>
        <w:t>випускників</w:t>
      </w:r>
      <w:r w:rsidR="00F17D65">
        <w:rPr>
          <w:rFonts w:ascii="Times New Roman" w:hAnsi="Times New Roman"/>
          <w:sz w:val="28"/>
          <w:szCs w:val="28"/>
          <w:lang w:val="uk-UA"/>
        </w:rPr>
        <w:t xml:space="preserve"> закладу загальної середньої освіти</w:t>
      </w:r>
      <w:r>
        <w:rPr>
          <w:rFonts w:ascii="Times New Roman" w:hAnsi="Times New Roman"/>
          <w:sz w:val="28"/>
          <w:szCs w:val="28"/>
          <w:lang w:val="uk-UA"/>
        </w:rPr>
        <w:t xml:space="preserve"> до самостійного життя є:</w:t>
      </w:r>
    </w:p>
    <w:p w:rsidR="00B52987" w:rsidRDefault="00B52987" w:rsidP="00290419">
      <w:pPr>
        <w:numPr>
          <w:ilvl w:val="0"/>
          <w:numId w:val="5"/>
        </w:numPr>
        <w:tabs>
          <w:tab w:val="left" w:pos="36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зняття </w:t>
      </w:r>
      <w:r w:rsidR="00490011">
        <w:rPr>
          <w:rFonts w:ascii="Times New Roman" w:hAnsi="Times New Roman"/>
          <w:sz w:val="28"/>
          <w:szCs w:val="28"/>
          <w:lang w:val="uk-UA"/>
        </w:rPr>
        <w:t>психологічної</w:t>
      </w:r>
      <w:r w:rsidR="00F17D65">
        <w:rPr>
          <w:rFonts w:ascii="Times New Roman" w:hAnsi="Times New Roman"/>
          <w:sz w:val="28"/>
          <w:szCs w:val="28"/>
          <w:lang w:val="uk-UA"/>
        </w:rPr>
        <w:t xml:space="preserve"> напруги перед виходом із закладу загальної середньої освіти</w:t>
      </w:r>
      <w:r>
        <w:rPr>
          <w:rFonts w:ascii="Times New Roman" w:hAnsi="Times New Roman"/>
          <w:sz w:val="28"/>
          <w:szCs w:val="28"/>
          <w:lang w:val="uk-UA"/>
        </w:rPr>
        <w:t>;</w:t>
      </w:r>
    </w:p>
    <w:p w:rsidR="00B52987" w:rsidRDefault="00B52987" w:rsidP="00290419">
      <w:pPr>
        <w:numPr>
          <w:ilvl w:val="0"/>
          <w:numId w:val="5"/>
        </w:numPr>
        <w:tabs>
          <w:tab w:val="left" w:pos="36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формування навичок самостійного та відповідального прийняття рішень;</w:t>
      </w:r>
    </w:p>
    <w:p w:rsidR="00B52987" w:rsidRDefault="00B52987" w:rsidP="00290419">
      <w:pPr>
        <w:numPr>
          <w:ilvl w:val="0"/>
          <w:numId w:val="5"/>
        </w:numPr>
        <w:tabs>
          <w:tab w:val="left" w:pos="36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орієнтація на правильний вибір професії з урахуванням здібностей, інтересів дитини і</w:t>
      </w:r>
      <w:r w:rsidR="00F17D65">
        <w:rPr>
          <w:rFonts w:ascii="Times New Roman" w:hAnsi="Times New Roman"/>
          <w:sz w:val="28"/>
          <w:szCs w:val="28"/>
          <w:lang w:val="uk-UA"/>
        </w:rPr>
        <w:t xml:space="preserve"> потреб регіонів (важливо у закладі загальної середньої освіти</w:t>
      </w:r>
      <w:r>
        <w:rPr>
          <w:rFonts w:ascii="Times New Roman" w:hAnsi="Times New Roman"/>
          <w:sz w:val="28"/>
          <w:szCs w:val="28"/>
          <w:lang w:val="uk-UA"/>
        </w:rPr>
        <w:t xml:space="preserve"> упроваджувати програми психологічної та практичної підготовки до праці, професійного самовизначення вихованців);</w:t>
      </w:r>
    </w:p>
    <w:p w:rsidR="00B52987" w:rsidRDefault="00B52987" w:rsidP="00290419">
      <w:pPr>
        <w:numPr>
          <w:ilvl w:val="0"/>
          <w:numId w:val="5"/>
        </w:numPr>
        <w:tabs>
          <w:tab w:val="left" w:pos="36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засвоєння дітьми юридичних норм щодо соціального захисту власних прав;</w:t>
      </w:r>
    </w:p>
    <w:p w:rsidR="00B52987" w:rsidRDefault="00B52987" w:rsidP="00290419">
      <w:pPr>
        <w:numPr>
          <w:ilvl w:val="0"/>
          <w:numId w:val="5"/>
        </w:numPr>
        <w:tabs>
          <w:tab w:val="left" w:pos="36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вирішення питань спілкування, налагодження контактів з іншими людьми, виходу із конфліктних ситуацій.</w:t>
      </w:r>
    </w:p>
    <w:p w:rsidR="00B52987" w:rsidRDefault="00B52987" w:rsidP="00290419">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Загальними принципами діяльності соціального педагога щодо підготовки дітей до самостійного життя стають: відповідність потребам (вивчати існуючі потреби дітей у набутті знань і навичок та орієнтувати зміст, форми роботи на їх задоволення); реалістичність (використання </w:t>
      </w:r>
      <w:r>
        <w:rPr>
          <w:rFonts w:ascii="Times New Roman" w:hAnsi="Times New Roman"/>
          <w:sz w:val="28"/>
          <w:szCs w:val="28"/>
          <w:lang w:val="uk-UA"/>
        </w:rPr>
        <w:lastRenderedPageBreak/>
        <w:t xml:space="preserve">прикладів із реального життя, пропонування посильних завдань); активізація </w:t>
      </w:r>
      <w:r w:rsidR="00490011">
        <w:rPr>
          <w:rFonts w:ascii="Times New Roman" w:hAnsi="Times New Roman"/>
          <w:sz w:val="28"/>
          <w:szCs w:val="28"/>
          <w:lang w:val="uk-UA"/>
        </w:rPr>
        <w:t>зворотного</w:t>
      </w:r>
      <w:r>
        <w:rPr>
          <w:rFonts w:ascii="Times New Roman" w:hAnsi="Times New Roman"/>
          <w:sz w:val="28"/>
          <w:szCs w:val="28"/>
          <w:lang w:val="uk-UA"/>
        </w:rPr>
        <w:t xml:space="preserve"> </w:t>
      </w:r>
      <w:r w:rsidR="00490011">
        <w:rPr>
          <w:rFonts w:ascii="Times New Roman" w:hAnsi="Times New Roman"/>
          <w:sz w:val="28"/>
          <w:szCs w:val="28"/>
          <w:lang w:val="uk-UA"/>
        </w:rPr>
        <w:t>зв’язку</w:t>
      </w:r>
      <w:r>
        <w:rPr>
          <w:rFonts w:ascii="Times New Roman" w:hAnsi="Times New Roman"/>
          <w:sz w:val="28"/>
          <w:szCs w:val="28"/>
          <w:lang w:val="uk-UA"/>
        </w:rPr>
        <w:t xml:space="preserve"> (завжди надавати дитині можливість висловлювати свої думки та почуття); добровільність (мотивувати та пропонувати, а не примушувати щось виконувати); спрямованість (робота у напрямі зміцнення позитивної позиції особистості щодо власної спроможності вирішувати проблеми у самостійному житті); практичність (акцентувати увагу на тому, як і де можна використовувати отриманні знання) </w:t>
      </w:r>
      <w:r w:rsidRPr="004176D0">
        <w:rPr>
          <w:rFonts w:ascii="Times New Roman" w:hAnsi="Times New Roman"/>
          <w:sz w:val="28"/>
          <w:szCs w:val="28"/>
          <w:lang w:val="uk-UA"/>
        </w:rPr>
        <w:t>[</w:t>
      </w:r>
      <w:r w:rsidR="00F17D65">
        <w:rPr>
          <w:rFonts w:ascii="Times New Roman" w:hAnsi="Times New Roman"/>
          <w:sz w:val="28"/>
          <w:szCs w:val="28"/>
          <w:lang w:val="uk-UA"/>
        </w:rPr>
        <w:t>6; 32</w:t>
      </w:r>
      <w:r w:rsidRPr="004176D0">
        <w:rPr>
          <w:rFonts w:ascii="Times New Roman" w:hAnsi="Times New Roman"/>
          <w:sz w:val="28"/>
          <w:szCs w:val="28"/>
          <w:lang w:val="uk-UA"/>
        </w:rPr>
        <w:t>]</w:t>
      </w:r>
      <w:r>
        <w:rPr>
          <w:rFonts w:ascii="Times New Roman" w:hAnsi="Times New Roman"/>
          <w:sz w:val="28"/>
          <w:szCs w:val="28"/>
          <w:lang w:val="uk-UA"/>
        </w:rPr>
        <w:t>.</w:t>
      </w:r>
    </w:p>
    <w:p w:rsidR="00B52987" w:rsidRDefault="00B52987" w:rsidP="00290419">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Виділяють такі методи, які є пріоритетними для практики соціально-педагогічної роботи: методи формування свідомості, методи організації діяльності, методи стимулювання та методи самовиховання.</w:t>
      </w:r>
    </w:p>
    <w:p w:rsidR="00B52987" w:rsidRDefault="00B52987" w:rsidP="00290419">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Методи формування свідомості спрямовані на формування певних понять, оцінок, суджень, світогляду особистості. До методів формування свідомості належать переконання, навіювання та приклад. </w:t>
      </w:r>
    </w:p>
    <w:p w:rsidR="00B52987" w:rsidRDefault="00B52987" w:rsidP="00290419">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Як найбільш типові методи організації діяльності називають методи доручення, соціального навчання та закріплення позитивного досвіду, а також гру.</w:t>
      </w:r>
    </w:p>
    <w:p w:rsidR="00B52987" w:rsidRDefault="00B52987" w:rsidP="00290419">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Серед методів стимулювання діяльності визначають методи позитивного та негативного підкріплення, методи змагання. </w:t>
      </w:r>
    </w:p>
    <w:p w:rsidR="00B52987" w:rsidRDefault="00B52987" w:rsidP="00290419">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До методів самовиховання належать методи самооцінки, самоорганізації, самоконтролю та самокорекції. У соціально-педагогічній роботі застосовують також психологічні методи, а саме: тестування, психодраму, соціодраму, соціально-психологічний тренінг, психотерапію (сімейну, ігрову, арт-терапію), епістолярну терапію та </w:t>
      </w:r>
      <w:proofErr w:type="spellStart"/>
      <w:r>
        <w:rPr>
          <w:rFonts w:ascii="Times New Roman" w:hAnsi="Times New Roman"/>
          <w:sz w:val="28"/>
          <w:szCs w:val="28"/>
          <w:lang w:val="uk-UA"/>
        </w:rPr>
        <w:t>казкотерапію</w:t>
      </w:r>
      <w:proofErr w:type="spellEnd"/>
      <w:r>
        <w:rPr>
          <w:rFonts w:ascii="Times New Roman" w:hAnsi="Times New Roman"/>
          <w:sz w:val="28"/>
          <w:szCs w:val="28"/>
          <w:lang w:val="uk-UA"/>
        </w:rPr>
        <w:t xml:space="preserve">. </w:t>
      </w:r>
    </w:p>
    <w:p w:rsidR="00B52987" w:rsidRDefault="00B52987" w:rsidP="00290419">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Соціологічні методи використовують в практиці соціально-педагогічної роботи найчастіше з метою збору інформації щодо окремих суспільних проблем та визначення ставлення людей до них. До цієї групи методів належать: спостереження, опитування, </w:t>
      </w:r>
      <w:r w:rsidR="00490011">
        <w:rPr>
          <w:rFonts w:ascii="Times New Roman" w:hAnsi="Times New Roman"/>
          <w:sz w:val="28"/>
          <w:szCs w:val="28"/>
          <w:lang w:val="uk-UA"/>
        </w:rPr>
        <w:t>інтерв’ювання</w:t>
      </w:r>
      <w:r>
        <w:rPr>
          <w:rFonts w:ascii="Times New Roman" w:hAnsi="Times New Roman"/>
          <w:sz w:val="28"/>
          <w:szCs w:val="28"/>
          <w:lang w:val="uk-UA"/>
        </w:rPr>
        <w:t xml:space="preserve">, анкетування, біографічний метод та метод аналізу документів </w:t>
      </w:r>
      <w:r w:rsidRPr="004176D0">
        <w:rPr>
          <w:rFonts w:ascii="Times New Roman" w:hAnsi="Times New Roman"/>
          <w:sz w:val="28"/>
          <w:szCs w:val="28"/>
          <w:lang w:val="uk-UA"/>
        </w:rPr>
        <w:t>[</w:t>
      </w:r>
      <w:r w:rsidR="00F17D65">
        <w:rPr>
          <w:rFonts w:ascii="Times New Roman" w:hAnsi="Times New Roman"/>
          <w:sz w:val="28"/>
          <w:szCs w:val="28"/>
          <w:lang w:val="uk-UA"/>
        </w:rPr>
        <w:t>32</w:t>
      </w:r>
      <w:r w:rsidRPr="004176D0">
        <w:rPr>
          <w:rFonts w:ascii="Times New Roman" w:hAnsi="Times New Roman"/>
          <w:sz w:val="28"/>
          <w:szCs w:val="28"/>
          <w:lang w:val="uk-UA"/>
        </w:rPr>
        <w:t>]</w:t>
      </w:r>
      <w:r>
        <w:rPr>
          <w:rFonts w:ascii="Times New Roman" w:hAnsi="Times New Roman"/>
          <w:sz w:val="28"/>
          <w:szCs w:val="28"/>
          <w:lang w:val="uk-UA"/>
        </w:rPr>
        <w:t>.</w:t>
      </w:r>
    </w:p>
    <w:p w:rsidR="00B52987" w:rsidRDefault="00B52987" w:rsidP="00290419">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Виділяють такі форми соціально-педагогічної роботи: індивідуальна, групова і масова. Індивідуальна робота – надання допомоги індивідам у </w:t>
      </w:r>
      <w:proofErr w:type="spellStart"/>
      <w:r>
        <w:rPr>
          <w:rFonts w:ascii="Times New Roman" w:hAnsi="Times New Roman"/>
          <w:sz w:val="28"/>
          <w:szCs w:val="28"/>
          <w:lang w:val="uk-UA"/>
        </w:rPr>
        <w:lastRenderedPageBreak/>
        <w:t>розвʼязанні</w:t>
      </w:r>
      <w:proofErr w:type="spellEnd"/>
      <w:r>
        <w:rPr>
          <w:rFonts w:ascii="Times New Roman" w:hAnsi="Times New Roman"/>
          <w:sz w:val="28"/>
          <w:szCs w:val="28"/>
          <w:lang w:val="uk-UA"/>
        </w:rPr>
        <w:t xml:space="preserve"> психологічних, міжособистісних, </w:t>
      </w:r>
      <w:proofErr w:type="spellStart"/>
      <w:r>
        <w:rPr>
          <w:rFonts w:ascii="Times New Roman" w:hAnsi="Times New Roman"/>
          <w:sz w:val="28"/>
          <w:szCs w:val="28"/>
          <w:lang w:val="uk-UA"/>
        </w:rPr>
        <w:t>соціоекономічних</w:t>
      </w:r>
      <w:proofErr w:type="spellEnd"/>
      <w:r>
        <w:rPr>
          <w:rFonts w:ascii="Times New Roman" w:hAnsi="Times New Roman"/>
          <w:sz w:val="28"/>
          <w:szCs w:val="28"/>
          <w:lang w:val="uk-UA"/>
        </w:rPr>
        <w:t xml:space="preserve"> проблем шляхом взаємодії з ними. Групова соціально-педагогічна робота – форма роботи, у процесі якої відбувається надання допомоги клієнту через групові форми взаємодії, передавання групового досвіду для розвитку його фізичних і духовних сил, формування </w:t>
      </w:r>
      <w:r w:rsidR="00490011">
        <w:rPr>
          <w:rFonts w:ascii="Times New Roman" w:hAnsi="Times New Roman"/>
          <w:sz w:val="28"/>
          <w:szCs w:val="28"/>
          <w:lang w:val="uk-UA"/>
        </w:rPr>
        <w:t>соціальної</w:t>
      </w:r>
      <w:r>
        <w:rPr>
          <w:rFonts w:ascii="Times New Roman" w:hAnsi="Times New Roman"/>
          <w:sz w:val="28"/>
          <w:szCs w:val="28"/>
          <w:lang w:val="uk-UA"/>
        </w:rPr>
        <w:t xml:space="preserve"> поведінки. Масова соціально-педагогічна робота – процес розвитку колективного й </w:t>
      </w:r>
      <w:r w:rsidR="00490011">
        <w:rPr>
          <w:rFonts w:ascii="Times New Roman" w:hAnsi="Times New Roman"/>
          <w:sz w:val="28"/>
          <w:szCs w:val="28"/>
          <w:lang w:val="uk-UA"/>
        </w:rPr>
        <w:t>індивідуального</w:t>
      </w:r>
      <w:r>
        <w:rPr>
          <w:rFonts w:ascii="Times New Roman" w:hAnsi="Times New Roman"/>
          <w:sz w:val="28"/>
          <w:szCs w:val="28"/>
          <w:lang w:val="uk-UA"/>
        </w:rPr>
        <w:t xml:space="preserve"> досвіду, який відбувається у територіальних громадах і гром</w:t>
      </w:r>
      <w:r w:rsidR="00490011">
        <w:rPr>
          <w:rFonts w:ascii="Times New Roman" w:hAnsi="Times New Roman"/>
          <w:sz w:val="28"/>
          <w:szCs w:val="28"/>
          <w:lang w:val="uk-UA"/>
        </w:rPr>
        <w:t>а</w:t>
      </w:r>
      <w:r>
        <w:rPr>
          <w:rFonts w:ascii="Times New Roman" w:hAnsi="Times New Roman"/>
          <w:sz w:val="28"/>
          <w:szCs w:val="28"/>
          <w:lang w:val="uk-UA"/>
        </w:rPr>
        <w:t>д</w:t>
      </w:r>
      <w:r w:rsidR="00490011">
        <w:rPr>
          <w:rFonts w:ascii="Times New Roman" w:hAnsi="Times New Roman"/>
          <w:sz w:val="28"/>
          <w:szCs w:val="28"/>
          <w:lang w:val="uk-UA"/>
        </w:rPr>
        <w:t>а</w:t>
      </w:r>
      <w:r>
        <w:rPr>
          <w:rFonts w:ascii="Times New Roman" w:hAnsi="Times New Roman"/>
          <w:sz w:val="28"/>
          <w:szCs w:val="28"/>
          <w:lang w:val="uk-UA"/>
        </w:rPr>
        <w:t xml:space="preserve">х за </w:t>
      </w:r>
      <w:r w:rsidR="00490011">
        <w:rPr>
          <w:rFonts w:ascii="Times New Roman" w:hAnsi="Times New Roman"/>
          <w:sz w:val="28"/>
          <w:szCs w:val="28"/>
          <w:lang w:val="uk-UA"/>
        </w:rPr>
        <w:t>інтересами</w:t>
      </w:r>
      <w:r>
        <w:rPr>
          <w:rFonts w:ascii="Times New Roman" w:hAnsi="Times New Roman"/>
          <w:sz w:val="28"/>
          <w:szCs w:val="28"/>
          <w:lang w:val="uk-UA"/>
        </w:rPr>
        <w:t xml:space="preserve"> </w:t>
      </w:r>
      <w:r w:rsidRPr="004176D0">
        <w:rPr>
          <w:rFonts w:ascii="Times New Roman" w:hAnsi="Times New Roman"/>
          <w:sz w:val="28"/>
          <w:szCs w:val="28"/>
          <w:lang w:val="uk-UA"/>
        </w:rPr>
        <w:t>[</w:t>
      </w:r>
      <w:r w:rsidR="00F17D65">
        <w:rPr>
          <w:rFonts w:ascii="Times New Roman" w:hAnsi="Times New Roman"/>
          <w:sz w:val="28"/>
          <w:szCs w:val="28"/>
          <w:lang w:val="uk-UA"/>
        </w:rPr>
        <w:t>33; 65</w:t>
      </w:r>
      <w:r w:rsidRPr="006C391B">
        <w:rPr>
          <w:rFonts w:ascii="Times New Roman" w:hAnsi="Times New Roman"/>
          <w:sz w:val="28"/>
          <w:szCs w:val="28"/>
        </w:rPr>
        <w:t>].</w:t>
      </w:r>
    </w:p>
    <w:p w:rsidR="00B52987" w:rsidRDefault="00B52987" w:rsidP="00290419">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Діяльність соціального педагога повинна будуватися на професіоналізмі і комплексному підході до </w:t>
      </w:r>
      <w:r w:rsidR="00490011">
        <w:rPr>
          <w:rFonts w:ascii="Times New Roman" w:hAnsi="Times New Roman"/>
          <w:sz w:val="28"/>
          <w:szCs w:val="28"/>
          <w:lang w:val="uk-UA"/>
        </w:rPr>
        <w:t>розв’язання</w:t>
      </w:r>
      <w:r>
        <w:rPr>
          <w:rFonts w:ascii="Times New Roman" w:hAnsi="Times New Roman"/>
          <w:sz w:val="28"/>
          <w:szCs w:val="28"/>
          <w:lang w:val="uk-UA"/>
        </w:rPr>
        <w:t xml:space="preserve"> проблем окремої дитини. При цьому важливими соціально-педагогічними чинниками його роботи є: посилений цілеспрямований вплив на вихованців залежно від їх психолого-педагогічних особливостей; довготривалість (порівняно з іншими виховними системами) у досягненні результатів; гуманізація, </w:t>
      </w:r>
      <w:r w:rsidR="00490011">
        <w:rPr>
          <w:rFonts w:ascii="Times New Roman" w:hAnsi="Times New Roman"/>
          <w:sz w:val="28"/>
          <w:szCs w:val="28"/>
          <w:lang w:val="uk-UA"/>
        </w:rPr>
        <w:t>індивідуалізація</w:t>
      </w:r>
      <w:r>
        <w:rPr>
          <w:rFonts w:ascii="Times New Roman" w:hAnsi="Times New Roman"/>
          <w:sz w:val="28"/>
          <w:szCs w:val="28"/>
          <w:lang w:val="uk-UA"/>
        </w:rPr>
        <w:t xml:space="preserve">, диференціація </w:t>
      </w:r>
      <w:proofErr w:type="spellStart"/>
      <w:r>
        <w:rPr>
          <w:rFonts w:ascii="Times New Roman" w:hAnsi="Times New Roman"/>
          <w:sz w:val="28"/>
          <w:szCs w:val="28"/>
          <w:lang w:val="uk-UA"/>
        </w:rPr>
        <w:t>соціалізуючого</w:t>
      </w:r>
      <w:proofErr w:type="spellEnd"/>
      <w:r>
        <w:rPr>
          <w:rFonts w:ascii="Times New Roman" w:hAnsi="Times New Roman"/>
          <w:sz w:val="28"/>
          <w:szCs w:val="28"/>
          <w:lang w:val="uk-UA"/>
        </w:rPr>
        <w:t xml:space="preserve"> процесу </w:t>
      </w:r>
      <w:r w:rsidR="00F17D65">
        <w:rPr>
          <w:rFonts w:ascii="Times New Roman" w:hAnsi="Times New Roman"/>
          <w:sz w:val="28"/>
          <w:szCs w:val="28"/>
          <w:lang w:val="uk-UA"/>
        </w:rPr>
        <w:t>[68</w:t>
      </w:r>
      <w:r w:rsidRPr="0014629D">
        <w:rPr>
          <w:rFonts w:ascii="Times New Roman" w:hAnsi="Times New Roman"/>
          <w:sz w:val="28"/>
          <w:szCs w:val="28"/>
          <w:lang w:val="uk-UA"/>
        </w:rPr>
        <w:t>].</w:t>
      </w:r>
    </w:p>
    <w:p w:rsidR="00B52987" w:rsidRDefault="00B52987" w:rsidP="00A631E8">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Отже, можна зробити висновок, що підготовка дитини до життя в суспільстві –</w:t>
      </w:r>
      <w:r w:rsidRPr="00B77E4F">
        <w:rPr>
          <w:rFonts w:ascii="Times New Roman" w:hAnsi="Times New Roman"/>
          <w:color w:val="FF6600"/>
          <w:sz w:val="28"/>
          <w:szCs w:val="28"/>
          <w:lang w:val="uk-UA"/>
        </w:rPr>
        <w:t xml:space="preserve"> </w:t>
      </w:r>
      <w:r w:rsidRPr="0019301B">
        <w:rPr>
          <w:rFonts w:ascii="Times New Roman" w:hAnsi="Times New Roman"/>
          <w:sz w:val="28"/>
          <w:szCs w:val="28"/>
          <w:lang w:val="uk-UA"/>
        </w:rPr>
        <w:t>тривалий,</w:t>
      </w:r>
      <w:r>
        <w:rPr>
          <w:rFonts w:ascii="Times New Roman" w:hAnsi="Times New Roman"/>
          <w:sz w:val="28"/>
          <w:szCs w:val="28"/>
          <w:lang w:val="uk-UA"/>
        </w:rPr>
        <w:t xml:space="preserve"> безперервний соціально-педагічний процес </w:t>
      </w:r>
      <w:r w:rsidR="00490011">
        <w:rPr>
          <w:rFonts w:ascii="Times New Roman" w:hAnsi="Times New Roman"/>
          <w:sz w:val="28"/>
          <w:szCs w:val="28"/>
          <w:lang w:val="uk-UA"/>
        </w:rPr>
        <w:t>залучення</w:t>
      </w:r>
      <w:r>
        <w:rPr>
          <w:rFonts w:ascii="Times New Roman" w:hAnsi="Times New Roman"/>
          <w:sz w:val="28"/>
          <w:szCs w:val="28"/>
          <w:lang w:val="uk-UA"/>
        </w:rPr>
        <w:t xml:space="preserve"> її до системи складних соціальних стосунків. </w:t>
      </w:r>
      <w:r w:rsidR="00490011">
        <w:rPr>
          <w:rFonts w:ascii="Times New Roman" w:hAnsi="Times New Roman"/>
          <w:sz w:val="28"/>
          <w:szCs w:val="28"/>
          <w:lang w:val="uk-UA"/>
        </w:rPr>
        <w:t>Відтак</w:t>
      </w:r>
      <w:r w:rsidR="00F17D65">
        <w:rPr>
          <w:rFonts w:ascii="Times New Roman" w:hAnsi="Times New Roman"/>
          <w:sz w:val="28"/>
          <w:szCs w:val="28"/>
          <w:lang w:val="uk-UA"/>
        </w:rPr>
        <w:t>, заклад загальної середньої освіти</w:t>
      </w:r>
      <w:r>
        <w:rPr>
          <w:rFonts w:ascii="Times New Roman" w:hAnsi="Times New Roman"/>
          <w:sz w:val="28"/>
          <w:szCs w:val="28"/>
          <w:lang w:val="uk-UA"/>
        </w:rPr>
        <w:t xml:space="preserve"> – це один із найважливіших </w:t>
      </w:r>
      <w:r w:rsidRPr="0019301B">
        <w:rPr>
          <w:rFonts w:ascii="Times New Roman" w:hAnsi="Times New Roman"/>
          <w:sz w:val="28"/>
          <w:szCs w:val="28"/>
          <w:lang w:val="uk-UA"/>
        </w:rPr>
        <w:t>осередків становлення</w:t>
      </w:r>
      <w:r>
        <w:rPr>
          <w:rFonts w:ascii="Times New Roman" w:hAnsi="Times New Roman"/>
          <w:sz w:val="28"/>
          <w:szCs w:val="28"/>
          <w:lang w:val="uk-UA"/>
        </w:rPr>
        <w:t xml:space="preserve"> та розвитку життєвих </w:t>
      </w:r>
      <w:proofErr w:type="spellStart"/>
      <w:r>
        <w:rPr>
          <w:rFonts w:ascii="Times New Roman" w:hAnsi="Times New Roman"/>
          <w:sz w:val="28"/>
          <w:szCs w:val="28"/>
          <w:lang w:val="uk-UA"/>
        </w:rPr>
        <w:t>компетентностей</w:t>
      </w:r>
      <w:proofErr w:type="spellEnd"/>
      <w:r>
        <w:rPr>
          <w:rFonts w:ascii="Times New Roman" w:hAnsi="Times New Roman"/>
          <w:sz w:val="28"/>
          <w:szCs w:val="28"/>
          <w:lang w:val="uk-UA"/>
        </w:rPr>
        <w:t xml:space="preserve"> учнів, розкриття, розвитку та реалізації їх життєвого потенціалу. Тому основним змістом діяльності соціального педа</w:t>
      </w:r>
      <w:r w:rsidR="00490011">
        <w:rPr>
          <w:rFonts w:ascii="Times New Roman" w:hAnsi="Times New Roman"/>
          <w:sz w:val="28"/>
          <w:szCs w:val="28"/>
          <w:lang w:val="uk-UA"/>
        </w:rPr>
        <w:t>го</w:t>
      </w:r>
      <w:r w:rsidR="00F17D65">
        <w:rPr>
          <w:rFonts w:ascii="Times New Roman" w:hAnsi="Times New Roman"/>
          <w:sz w:val="28"/>
          <w:szCs w:val="28"/>
          <w:lang w:val="uk-UA"/>
        </w:rPr>
        <w:t>га закладу загальної середньої освіти</w:t>
      </w:r>
      <w:r>
        <w:rPr>
          <w:rFonts w:ascii="Times New Roman" w:hAnsi="Times New Roman"/>
          <w:sz w:val="28"/>
          <w:szCs w:val="28"/>
          <w:lang w:val="uk-UA"/>
        </w:rPr>
        <w:t xml:space="preserve"> зі старшокласниками є забезпечення процесу</w:t>
      </w:r>
      <w:r w:rsidRPr="00A631E8">
        <w:rPr>
          <w:rFonts w:ascii="Times New Roman" w:hAnsi="Times New Roman"/>
          <w:sz w:val="28"/>
          <w:szCs w:val="28"/>
          <w:lang w:val="uk-UA"/>
        </w:rPr>
        <w:t xml:space="preserve"> </w:t>
      </w:r>
      <w:r>
        <w:rPr>
          <w:rFonts w:ascii="Times New Roman" w:hAnsi="Times New Roman"/>
          <w:sz w:val="28"/>
          <w:szCs w:val="28"/>
          <w:lang w:val="uk-UA"/>
        </w:rPr>
        <w:t xml:space="preserve">соціалізації учнів у освітній діяльності, </w:t>
      </w:r>
      <w:r w:rsidR="00490011">
        <w:rPr>
          <w:rFonts w:ascii="Times New Roman" w:hAnsi="Times New Roman"/>
          <w:sz w:val="28"/>
          <w:szCs w:val="28"/>
          <w:lang w:val="uk-UA"/>
        </w:rPr>
        <w:t>захист</w:t>
      </w:r>
      <w:r>
        <w:rPr>
          <w:rFonts w:ascii="Times New Roman" w:hAnsi="Times New Roman"/>
          <w:sz w:val="28"/>
          <w:szCs w:val="28"/>
          <w:lang w:val="uk-UA"/>
        </w:rPr>
        <w:t xml:space="preserve"> їхнього психічного, фізичного, соціального і духовного </w:t>
      </w:r>
      <w:r w:rsidR="00490011">
        <w:rPr>
          <w:rFonts w:ascii="Times New Roman" w:hAnsi="Times New Roman"/>
          <w:sz w:val="28"/>
          <w:szCs w:val="28"/>
          <w:lang w:val="uk-UA"/>
        </w:rPr>
        <w:t>здоров’я</w:t>
      </w:r>
      <w:r>
        <w:rPr>
          <w:rFonts w:ascii="Times New Roman" w:hAnsi="Times New Roman"/>
          <w:sz w:val="28"/>
          <w:szCs w:val="28"/>
          <w:lang w:val="uk-UA"/>
        </w:rPr>
        <w:t xml:space="preserve">, підготовка до самостійного життя в суспільстві, що сприяє </w:t>
      </w:r>
      <w:r w:rsidR="00490011">
        <w:rPr>
          <w:rFonts w:ascii="Times New Roman" w:hAnsi="Times New Roman"/>
          <w:sz w:val="28"/>
          <w:szCs w:val="28"/>
          <w:lang w:val="uk-UA"/>
        </w:rPr>
        <w:t>педагогічно</w:t>
      </w:r>
      <w:r>
        <w:rPr>
          <w:rFonts w:ascii="Times New Roman" w:hAnsi="Times New Roman"/>
          <w:sz w:val="28"/>
          <w:szCs w:val="28"/>
          <w:lang w:val="uk-UA"/>
        </w:rPr>
        <w:t xml:space="preserve"> доцільному і безконфліктному входженню молодої людини у світ дорослих.</w:t>
      </w:r>
    </w:p>
    <w:p w:rsidR="00B52987" w:rsidRDefault="00B52987" w:rsidP="00A631E8">
      <w:pPr>
        <w:tabs>
          <w:tab w:val="left" w:pos="360"/>
        </w:tabs>
        <w:spacing w:after="0" w:line="360" w:lineRule="auto"/>
        <w:ind w:firstLine="567"/>
        <w:jc w:val="both"/>
        <w:rPr>
          <w:rFonts w:ascii="Times New Roman" w:hAnsi="Times New Roman"/>
          <w:sz w:val="28"/>
          <w:szCs w:val="28"/>
          <w:lang w:val="uk-UA"/>
        </w:rPr>
      </w:pPr>
    </w:p>
    <w:p w:rsidR="00B52987" w:rsidRDefault="00B52987" w:rsidP="00A631E8">
      <w:pPr>
        <w:tabs>
          <w:tab w:val="left" w:pos="360"/>
        </w:tabs>
        <w:spacing w:after="0" w:line="360" w:lineRule="auto"/>
        <w:ind w:firstLine="567"/>
        <w:jc w:val="both"/>
        <w:rPr>
          <w:rFonts w:ascii="Times New Roman" w:hAnsi="Times New Roman"/>
          <w:sz w:val="28"/>
          <w:szCs w:val="28"/>
          <w:lang w:val="uk-UA"/>
        </w:rPr>
      </w:pPr>
    </w:p>
    <w:p w:rsidR="00B52987" w:rsidRPr="0019301B" w:rsidRDefault="00B52987" w:rsidP="0019301B">
      <w:pPr>
        <w:tabs>
          <w:tab w:val="left" w:pos="360"/>
        </w:tabs>
        <w:spacing w:after="0" w:line="360" w:lineRule="auto"/>
        <w:ind w:firstLine="567"/>
        <w:jc w:val="center"/>
        <w:rPr>
          <w:rFonts w:ascii="Times New Roman" w:hAnsi="Times New Roman"/>
          <w:b/>
          <w:sz w:val="28"/>
          <w:szCs w:val="28"/>
          <w:lang w:val="uk-UA"/>
        </w:rPr>
      </w:pPr>
      <w:r w:rsidRPr="0019301B">
        <w:rPr>
          <w:rFonts w:ascii="Times New Roman" w:hAnsi="Times New Roman"/>
          <w:b/>
          <w:sz w:val="28"/>
          <w:szCs w:val="28"/>
          <w:lang w:val="uk-UA"/>
        </w:rPr>
        <w:t>Висновки до першого розділу</w:t>
      </w:r>
    </w:p>
    <w:p w:rsidR="00B52987" w:rsidRDefault="00B52987" w:rsidP="00A631E8">
      <w:pPr>
        <w:tabs>
          <w:tab w:val="left" w:pos="360"/>
        </w:tabs>
        <w:spacing w:after="0" w:line="360" w:lineRule="auto"/>
        <w:ind w:firstLine="567"/>
        <w:jc w:val="both"/>
        <w:rPr>
          <w:rFonts w:ascii="Times New Roman" w:hAnsi="Times New Roman"/>
          <w:sz w:val="28"/>
          <w:szCs w:val="28"/>
          <w:lang w:val="uk-UA"/>
        </w:rPr>
      </w:pPr>
    </w:p>
    <w:p w:rsidR="00A97C16" w:rsidRDefault="00A97C16" w:rsidP="00A97C16">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Сучасний стан перебудови суспільства характеризується зміною тривало існуючої тенденції «підготовки учнів до життя» на тенденцію активного включення їх у життя, розширення поля їх соціального життя. Саме ці питання може розв’язати заклад загальної середньої освіти шляхом залучення старшокласників до активної, соціально цінної діяльності, що допомагає вирішити завдання розв’язання різних суспільних проблем, формування нових стосунків, що, у свою чергу, зумовлює нові обов’язки й значно вищі вимоги до діяльності. У зв’язку з цим професійна діяльність соціального педагога закладу загальної середньої освіти обумовлює допомогу учням у професійному самовизначенні, підготовці до подальшого сімейного життя, засвоєнні моральних норм та цінностей.</w:t>
      </w:r>
    </w:p>
    <w:p w:rsidR="00266057" w:rsidRDefault="00266057" w:rsidP="00266057">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Основними напрямами соціально-педагогічної діяльності у закладі загальної середньої освіти щодо підготовки до самостійного життя є: діагностичний напрям; </w:t>
      </w:r>
      <w:proofErr w:type="spellStart"/>
      <w:r>
        <w:rPr>
          <w:rFonts w:ascii="Times New Roman" w:hAnsi="Times New Roman"/>
          <w:sz w:val="28"/>
          <w:szCs w:val="28"/>
          <w:lang w:val="uk-UA"/>
        </w:rPr>
        <w:t>корекційно-розвиваюча</w:t>
      </w:r>
      <w:proofErr w:type="spellEnd"/>
      <w:r>
        <w:rPr>
          <w:rFonts w:ascii="Times New Roman" w:hAnsi="Times New Roman"/>
          <w:sz w:val="28"/>
          <w:szCs w:val="28"/>
          <w:lang w:val="uk-UA"/>
        </w:rPr>
        <w:t xml:space="preserve"> робота; консультативна діяльність; соціально-профілактична (превентивна) діяльність; соціально-педагогічне забезпечення профільного навчання, професійної орієнтації. </w:t>
      </w:r>
    </w:p>
    <w:p w:rsidR="004810EB" w:rsidRDefault="004810EB" w:rsidP="004810EB">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Виділяють такі форми соціально-педагогічної роботи: індивідуальна, групова і масова. Індивідуальна робота – надання допомоги індивідам у </w:t>
      </w:r>
      <w:proofErr w:type="spellStart"/>
      <w:r>
        <w:rPr>
          <w:rFonts w:ascii="Times New Roman" w:hAnsi="Times New Roman"/>
          <w:sz w:val="28"/>
          <w:szCs w:val="28"/>
          <w:lang w:val="uk-UA"/>
        </w:rPr>
        <w:t>розвʼязанні</w:t>
      </w:r>
      <w:proofErr w:type="spellEnd"/>
      <w:r>
        <w:rPr>
          <w:rFonts w:ascii="Times New Roman" w:hAnsi="Times New Roman"/>
          <w:sz w:val="28"/>
          <w:szCs w:val="28"/>
          <w:lang w:val="uk-UA"/>
        </w:rPr>
        <w:t xml:space="preserve"> психологічних, міжособистісних, </w:t>
      </w:r>
      <w:proofErr w:type="spellStart"/>
      <w:r>
        <w:rPr>
          <w:rFonts w:ascii="Times New Roman" w:hAnsi="Times New Roman"/>
          <w:sz w:val="28"/>
          <w:szCs w:val="28"/>
          <w:lang w:val="uk-UA"/>
        </w:rPr>
        <w:t>соціоекономічних</w:t>
      </w:r>
      <w:proofErr w:type="spellEnd"/>
      <w:r>
        <w:rPr>
          <w:rFonts w:ascii="Times New Roman" w:hAnsi="Times New Roman"/>
          <w:sz w:val="28"/>
          <w:szCs w:val="28"/>
          <w:lang w:val="uk-UA"/>
        </w:rPr>
        <w:t xml:space="preserve"> проблем шляхом взаємодії з ними. Групова соціально-педагогічна робота – форма роботи, у процесі якої відбувається надання допомоги клієнту через групові форми взаємодії, передавання групового досвіду для розвитку його фізичних і духовних сил, формування соціальної поведінки. Масова соціально-педагогічна робота – процес розвитку колективного й індивідуального досвіду, який відбувається у територіальних громадах і громадах за інтересами</w:t>
      </w:r>
      <w:r w:rsidRPr="006C391B">
        <w:rPr>
          <w:rFonts w:ascii="Times New Roman" w:hAnsi="Times New Roman"/>
          <w:sz w:val="28"/>
          <w:szCs w:val="28"/>
        </w:rPr>
        <w:t>.</w:t>
      </w:r>
    </w:p>
    <w:p w:rsidR="004810EB" w:rsidRDefault="004810EB" w:rsidP="004810EB">
      <w:pPr>
        <w:pStyle w:val="a3"/>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Діяльність соціального педагога повинна будуватися на професіоналізмі і комплексному підході до розв’язання проблем окремої дитини. При цьому важливими соціально-педагогічними чинниками його роботи є: посилений цілеспрямований вплив на вихованців залежно від їх психолого-педагогічних </w:t>
      </w:r>
      <w:r>
        <w:rPr>
          <w:rFonts w:ascii="Times New Roman" w:hAnsi="Times New Roman"/>
          <w:sz w:val="28"/>
          <w:szCs w:val="28"/>
          <w:lang w:val="uk-UA"/>
        </w:rPr>
        <w:lastRenderedPageBreak/>
        <w:t xml:space="preserve">особливостей; </w:t>
      </w:r>
      <w:proofErr w:type="spellStart"/>
      <w:r>
        <w:rPr>
          <w:rFonts w:ascii="Times New Roman" w:hAnsi="Times New Roman"/>
          <w:sz w:val="28"/>
          <w:szCs w:val="28"/>
          <w:lang w:val="uk-UA"/>
        </w:rPr>
        <w:t>довготривалість</w:t>
      </w:r>
      <w:proofErr w:type="spellEnd"/>
      <w:r>
        <w:rPr>
          <w:rFonts w:ascii="Times New Roman" w:hAnsi="Times New Roman"/>
          <w:sz w:val="28"/>
          <w:szCs w:val="28"/>
          <w:lang w:val="uk-UA"/>
        </w:rPr>
        <w:t xml:space="preserve"> (порівняно з іншими виховними системами) у досягненні результатів; гуманізація, індивідуалізація, диференціація </w:t>
      </w:r>
      <w:proofErr w:type="spellStart"/>
      <w:r>
        <w:rPr>
          <w:rFonts w:ascii="Times New Roman" w:hAnsi="Times New Roman"/>
          <w:sz w:val="28"/>
          <w:szCs w:val="28"/>
          <w:lang w:val="uk-UA"/>
        </w:rPr>
        <w:t>соціалізуючого</w:t>
      </w:r>
      <w:proofErr w:type="spellEnd"/>
      <w:r>
        <w:rPr>
          <w:rFonts w:ascii="Times New Roman" w:hAnsi="Times New Roman"/>
          <w:sz w:val="28"/>
          <w:szCs w:val="28"/>
          <w:lang w:val="uk-UA"/>
        </w:rPr>
        <w:t xml:space="preserve"> процесу.</w:t>
      </w:r>
    </w:p>
    <w:p w:rsidR="00266057" w:rsidRDefault="00266057" w:rsidP="00266057">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Таким чином, основним змістом діяльності соціального педагога закладу загальної середньої освіти є забезпечення процесу соціалізації учнів у освітній діяльності, захист їхнього психічного, фізичного, соціального і духовного здоров’я, сприяння педагогічно доцільному і безконфліктному входженню молодої людини у світ дорослих, підготовка до самостійного життя в суспільстві, попередження і педагогічна корекція вад та відхилень у соціальному розвитку особистості</w:t>
      </w:r>
      <w:r w:rsidR="004810EB">
        <w:rPr>
          <w:rFonts w:ascii="Times New Roman" w:hAnsi="Times New Roman"/>
          <w:sz w:val="28"/>
          <w:szCs w:val="28"/>
          <w:lang w:val="uk-UA"/>
        </w:rPr>
        <w:t>.</w:t>
      </w:r>
    </w:p>
    <w:p w:rsidR="00B52987" w:rsidRDefault="00B52987" w:rsidP="00A631E8">
      <w:pPr>
        <w:tabs>
          <w:tab w:val="left" w:pos="360"/>
        </w:tabs>
        <w:spacing w:after="0" w:line="360" w:lineRule="auto"/>
        <w:ind w:firstLine="567"/>
        <w:jc w:val="both"/>
        <w:rPr>
          <w:rFonts w:ascii="Times New Roman" w:hAnsi="Times New Roman"/>
          <w:sz w:val="28"/>
          <w:szCs w:val="28"/>
          <w:lang w:val="uk-UA"/>
        </w:rPr>
      </w:pPr>
    </w:p>
    <w:p w:rsidR="00B52987" w:rsidRDefault="00B52987" w:rsidP="004861F7">
      <w:pPr>
        <w:spacing w:after="0" w:line="360" w:lineRule="auto"/>
        <w:ind w:firstLine="567"/>
        <w:jc w:val="both"/>
        <w:rPr>
          <w:rFonts w:ascii="Times New Roman" w:hAnsi="Times New Roman"/>
          <w:b/>
          <w:sz w:val="28"/>
          <w:szCs w:val="28"/>
          <w:lang w:val="uk-UA"/>
        </w:rPr>
      </w:pPr>
      <w:r>
        <w:rPr>
          <w:rFonts w:ascii="Times New Roman" w:hAnsi="Times New Roman"/>
          <w:sz w:val="28"/>
          <w:szCs w:val="28"/>
          <w:lang w:val="uk-UA"/>
        </w:rPr>
        <w:br w:type="page"/>
      </w:r>
      <w:r w:rsidRPr="00DF4980">
        <w:rPr>
          <w:rFonts w:ascii="Times New Roman" w:hAnsi="Times New Roman"/>
          <w:b/>
          <w:sz w:val="28"/>
          <w:szCs w:val="28"/>
          <w:lang w:val="uk-UA"/>
        </w:rPr>
        <w:lastRenderedPageBreak/>
        <w:t>РОЗДІЛ 2 ЕКСПЕРИМЕНТАЛЬНЕ ДОСЛІДЖЕННЯ ПРОЦЕСУ ФОРМУВАННЯ ГОТОВНОСТІ ВИПУСКНИКІВ ЗАКЛАДУ ЗАГАЛЬНОЇ СЕРЕДНЬОЇ ОСВІТИ ДО САМОСТІЙНОГО ЖИТТЯ</w:t>
      </w:r>
    </w:p>
    <w:p w:rsidR="00B52987" w:rsidRDefault="00B52987" w:rsidP="004861F7">
      <w:pPr>
        <w:spacing w:after="0" w:line="360" w:lineRule="auto"/>
        <w:ind w:firstLine="567"/>
        <w:jc w:val="both"/>
        <w:rPr>
          <w:rFonts w:ascii="Times New Roman" w:hAnsi="Times New Roman"/>
          <w:b/>
          <w:sz w:val="28"/>
          <w:szCs w:val="28"/>
          <w:lang w:val="uk-UA"/>
        </w:rPr>
      </w:pPr>
    </w:p>
    <w:p w:rsidR="00B52987" w:rsidRPr="00DF4980" w:rsidRDefault="00B52987" w:rsidP="004861F7">
      <w:pPr>
        <w:spacing w:after="0" w:line="360" w:lineRule="auto"/>
        <w:ind w:firstLine="567"/>
        <w:jc w:val="both"/>
        <w:rPr>
          <w:rFonts w:ascii="Times New Roman" w:hAnsi="Times New Roman"/>
          <w:b/>
          <w:sz w:val="28"/>
          <w:szCs w:val="28"/>
          <w:lang w:val="uk-UA"/>
        </w:rPr>
      </w:pPr>
    </w:p>
    <w:p w:rsidR="00B52987" w:rsidRPr="004861F7" w:rsidRDefault="00B52987" w:rsidP="004861F7">
      <w:pPr>
        <w:spacing w:after="0" w:line="360" w:lineRule="auto"/>
        <w:ind w:firstLine="567"/>
        <w:jc w:val="both"/>
        <w:rPr>
          <w:rFonts w:ascii="Times New Roman" w:hAnsi="Times New Roman"/>
          <w:b/>
          <w:sz w:val="28"/>
          <w:szCs w:val="28"/>
          <w:lang w:val="uk-UA"/>
        </w:rPr>
      </w:pPr>
      <w:r w:rsidRPr="004861F7">
        <w:rPr>
          <w:rFonts w:ascii="Times New Roman" w:hAnsi="Times New Roman"/>
          <w:b/>
          <w:sz w:val="28"/>
          <w:szCs w:val="28"/>
          <w:lang w:val="uk-UA"/>
        </w:rPr>
        <w:t>2.1 Визначення критеріїв та рівнів готовності випускників закладів загальної середньої освіти до самостійного життя</w:t>
      </w:r>
    </w:p>
    <w:p w:rsidR="00B52987" w:rsidRDefault="00B52987" w:rsidP="00A631E8">
      <w:pPr>
        <w:tabs>
          <w:tab w:val="left" w:pos="360"/>
        </w:tabs>
        <w:spacing w:after="0" w:line="360" w:lineRule="auto"/>
        <w:ind w:firstLine="567"/>
        <w:jc w:val="both"/>
        <w:rPr>
          <w:rFonts w:ascii="Times New Roman" w:hAnsi="Times New Roman"/>
          <w:sz w:val="28"/>
          <w:szCs w:val="28"/>
          <w:lang w:val="uk-UA"/>
        </w:rPr>
      </w:pPr>
    </w:p>
    <w:p w:rsidR="00B52987" w:rsidRDefault="00B52987" w:rsidP="004861F7">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Аналіз проб</w:t>
      </w:r>
      <w:r w:rsidR="00F17D65">
        <w:rPr>
          <w:rFonts w:ascii="Times New Roman" w:hAnsi="Times New Roman"/>
          <w:sz w:val="28"/>
          <w:szCs w:val="28"/>
          <w:lang w:val="uk-UA"/>
        </w:rPr>
        <w:t>леми готовності випускників закладів загальної середньої освіти</w:t>
      </w:r>
      <w:r>
        <w:rPr>
          <w:rFonts w:ascii="Times New Roman" w:hAnsi="Times New Roman"/>
          <w:sz w:val="28"/>
          <w:szCs w:val="28"/>
          <w:lang w:val="uk-UA"/>
        </w:rPr>
        <w:t xml:space="preserve"> до самостійного життя дозволив визначити такі компоненти, як готовність до сімейного життя, рівень сформованої системи ціннісних орієнтацій, професійна готовність, рівень розвитку правової свідомості.</w:t>
      </w:r>
    </w:p>
    <w:p w:rsidR="00B52987" w:rsidRDefault="00B52987" w:rsidP="004861F7">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На основі виокремлених компонентів, ми виділили тотожні їм крите</w:t>
      </w:r>
      <w:r w:rsidR="00F17D65">
        <w:rPr>
          <w:rFonts w:ascii="Times New Roman" w:hAnsi="Times New Roman"/>
          <w:sz w:val="28"/>
          <w:szCs w:val="28"/>
          <w:lang w:val="uk-UA"/>
        </w:rPr>
        <w:t>рії. Готовність випускників закладу загальної середньої освіти</w:t>
      </w:r>
      <w:r>
        <w:rPr>
          <w:rFonts w:ascii="Times New Roman" w:hAnsi="Times New Roman"/>
          <w:sz w:val="28"/>
          <w:szCs w:val="28"/>
          <w:lang w:val="uk-UA"/>
        </w:rPr>
        <w:t xml:space="preserve"> до самостійного життя ми будемо визначати за наступними критеріями та рівнями (див. таблицю 1.1).</w:t>
      </w:r>
    </w:p>
    <w:p w:rsidR="00B52987" w:rsidRDefault="00B52987" w:rsidP="0019301B">
      <w:pPr>
        <w:tabs>
          <w:tab w:val="left" w:pos="360"/>
        </w:tabs>
        <w:spacing w:after="0" w:line="360" w:lineRule="auto"/>
        <w:ind w:firstLine="567"/>
        <w:jc w:val="right"/>
        <w:rPr>
          <w:rFonts w:ascii="Times New Roman" w:hAnsi="Times New Roman"/>
          <w:sz w:val="28"/>
          <w:szCs w:val="28"/>
          <w:lang w:val="uk-UA"/>
        </w:rPr>
      </w:pPr>
      <w:r>
        <w:rPr>
          <w:rFonts w:ascii="Times New Roman" w:hAnsi="Times New Roman"/>
          <w:sz w:val="28"/>
          <w:szCs w:val="28"/>
          <w:lang w:val="uk-UA"/>
        </w:rPr>
        <w:t xml:space="preserve">Таблиця 1.1 </w:t>
      </w:r>
    </w:p>
    <w:p w:rsidR="00B52987" w:rsidRPr="0019301B" w:rsidRDefault="00B52987" w:rsidP="0019301B">
      <w:pPr>
        <w:tabs>
          <w:tab w:val="left" w:pos="360"/>
        </w:tabs>
        <w:spacing w:after="0" w:line="360" w:lineRule="auto"/>
        <w:ind w:firstLine="567"/>
        <w:jc w:val="center"/>
        <w:rPr>
          <w:rFonts w:ascii="Times New Roman" w:hAnsi="Times New Roman"/>
          <w:b/>
          <w:sz w:val="28"/>
          <w:szCs w:val="28"/>
          <w:lang w:val="uk-UA"/>
        </w:rPr>
      </w:pPr>
      <w:r w:rsidRPr="0019301B">
        <w:rPr>
          <w:rFonts w:ascii="Times New Roman" w:hAnsi="Times New Roman"/>
          <w:b/>
          <w:sz w:val="28"/>
          <w:szCs w:val="28"/>
          <w:lang w:val="uk-UA"/>
        </w:rPr>
        <w:t>Готовність випускників закладів загальної середньої освіти до самостійного життя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8"/>
        <w:gridCol w:w="1780"/>
        <w:gridCol w:w="1782"/>
        <w:gridCol w:w="2181"/>
        <w:gridCol w:w="1978"/>
        <w:gridCol w:w="1392"/>
      </w:tblGrid>
      <w:tr w:rsidR="003D5D63" w:rsidRPr="003F6012" w:rsidTr="003D5D63">
        <w:tc>
          <w:tcPr>
            <w:tcW w:w="445" w:type="dxa"/>
          </w:tcPr>
          <w:p w:rsidR="003D5D63" w:rsidRPr="003F6012" w:rsidRDefault="003D5D63" w:rsidP="003D5D63">
            <w:pPr>
              <w:autoSpaceDE w:val="0"/>
              <w:autoSpaceDN w:val="0"/>
              <w:contextualSpacing/>
              <w:rPr>
                <w:rFonts w:ascii="Times New Roman" w:hAnsi="Times New Roman"/>
                <w:b/>
                <w:color w:val="000000"/>
                <w:sz w:val="24"/>
                <w:szCs w:val="24"/>
                <w:lang w:val="uk-UA"/>
              </w:rPr>
            </w:pPr>
            <w:r w:rsidRPr="003F6012">
              <w:rPr>
                <w:rFonts w:ascii="Times New Roman" w:hAnsi="Times New Roman"/>
                <w:b/>
                <w:color w:val="000000"/>
                <w:sz w:val="24"/>
                <w:szCs w:val="24"/>
                <w:lang w:val="uk-UA"/>
              </w:rPr>
              <w:t>№</w:t>
            </w:r>
          </w:p>
        </w:tc>
        <w:tc>
          <w:tcPr>
            <w:tcW w:w="773" w:type="dxa"/>
          </w:tcPr>
          <w:p w:rsidR="003D5D63" w:rsidRPr="003F6012" w:rsidRDefault="003D5D63" w:rsidP="003D5D63">
            <w:pPr>
              <w:autoSpaceDE w:val="0"/>
              <w:autoSpaceDN w:val="0"/>
              <w:contextualSpacing/>
              <w:rPr>
                <w:rFonts w:ascii="Times New Roman" w:hAnsi="Times New Roman"/>
                <w:b/>
                <w:color w:val="000000"/>
                <w:sz w:val="24"/>
                <w:szCs w:val="24"/>
                <w:lang w:val="uk-UA"/>
              </w:rPr>
            </w:pPr>
            <w:r w:rsidRPr="003F6012">
              <w:rPr>
                <w:rFonts w:ascii="Times New Roman" w:hAnsi="Times New Roman"/>
                <w:b/>
                <w:color w:val="000000"/>
                <w:sz w:val="24"/>
                <w:szCs w:val="24"/>
                <w:lang w:val="uk-UA"/>
              </w:rPr>
              <w:t>Компоненти</w:t>
            </w:r>
          </w:p>
        </w:tc>
        <w:tc>
          <w:tcPr>
            <w:tcW w:w="1813" w:type="dxa"/>
          </w:tcPr>
          <w:p w:rsidR="003D5D63" w:rsidRPr="003F6012" w:rsidRDefault="003D5D63" w:rsidP="003D5D63">
            <w:pPr>
              <w:autoSpaceDE w:val="0"/>
              <w:autoSpaceDN w:val="0"/>
              <w:contextualSpacing/>
              <w:rPr>
                <w:rFonts w:ascii="Times New Roman" w:hAnsi="Times New Roman"/>
                <w:b/>
                <w:color w:val="000000"/>
                <w:sz w:val="24"/>
                <w:szCs w:val="24"/>
                <w:lang w:val="uk-UA"/>
              </w:rPr>
            </w:pPr>
            <w:r w:rsidRPr="003F6012">
              <w:rPr>
                <w:rFonts w:ascii="Times New Roman" w:hAnsi="Times New Roman"/>
                <w:b/>
                <w:color w:val="000000"/>
                <w:sz w:val="24"/>
                <w:szCs w:val="24"/>
                <w:lang w:val="uk-UA"/>
              </w:rPr>
              <w:t>Назва критерію</w:t>
            </w:r>
          </w:p>
        </w:tc>
        <w:tc>
          <w:tcPr>
            <w:tcW w:w="2318" w:type="dxa"/>
          </w:tcPr>
          <w:p w:rsidR="003D5D63" w:rsidRPr="003F6012" w:rsidRDefault="003D5D63" w:rsidP="003D5D63">
            <w:pPr>
              <w:autoSpaceDE w:val="0"/>
              <w:autoSpaceDN w:val="0"/>
              <w:contextualSpacing/>
              <w:rPr>
                <w:rFonts w:ascii="Times New Roman" w:hAnsi="Times New Roman"/>
                <w:b/>
                <w:color w:val="000000"/>
                <w:sz w:val="24"/>
                <w:szCs w:val="24"/>
                <w:lang w:val="uk-UA"/>
              </w:rPr>
            </w:pPr>
            <w:r w:rsidRPr="003F6012">
              <w:rPr>
                <w:rFonts w:ascii="Times New Roman" w:hAnsi="Times New Roman"/>
                <w:b/>
                <w:color w:val="000000"/>
                <w:sz w:val="24"/>
                <w:szCs w:val="24"/>
                <w:lang w:val="uk-UA"/>
              </w:rPr>
              <w:t>Показники</w:t>
            </w:r>
          </w:p>
        </w:tc>
        <w:tc>
          <w:tcPr>
            <w:tcW w:w="2167" w:type="dxa"/>
          </w:tcPr>
          <w:p w:rsidR="003D5D63" w:rsidRPr="003F6012" w:rsidRDefault="003D5D63" w:rsidP="003D5D63">
            <w:pPr>
              <w:autoSpaceDE w:val="0"/>
              <w:autoSpaceDN w:val="0"/>
              <w:contextualSpacing/>
              <w:rPr>
                <w:rFonts w:ascii="Times New Roman" w:hAnsi="Times New Roman"/>
                <w:b/>
                <w:color w:val="000000"/>
                <w:sz w:val="24"/>
                <w:szCs w:val="24"/>
                <w:lang w:val="uk-UA"/>
              </w:rPr>
            </w:pPr>
            <w:r w:rsidRPr="003F6012">
              <w:rPr>
                <w:rFonts w:ascii="Times New Roman" w:hAnsi="Times New Roman"/>
                <w:b/>
                <w:color w:val="000000"/>
                <w:sz w:val="24"/>
                <w:szCs w:val="24"/>
                <w:lang w:val="uk-UA"/>
              </w:rPr>
              <w:t>Методики, що були використані</w:t>
            </w:r>
          </w:p>
        </w:tc>
        <w:tc>
          <w:tcPr>
            <w:tcW w:w="2055" w:type="dxa"/>
          </w:tcPr>
          <w:p w:rsidR="003D5D63" w:rsidRPr="003F6012" w:rsidRDefault="003D5D63" w:rsidP="003D5D63">
            <w:pPr>
              <w:autoSpaceDE w:val="0"/>
              <w:autoSpaceDN w:val="0"/>
              <w:contextualSpacing/>
              <w:rPr>
                <w:rFonts w:ascii="Times New Roman" w:hAnsi="Times New Roman"/>
                <w:b/>
                <w:color w:val="000000"/>
                <w:sz w:val="24"/>
                <w:szCs w:val="24"/>
                <w:lang w:val="uk-UA"/>
              </w:rPr>
            </w:pPr>
            <w:r w:rsidRPr="003F6012">
              <w:rPr>
                <w:rFonts w:ascii="Times New Roman" w:hAnsi="Times New Roman"/>
                <w:b/>
                <w:color w:val="000000"/>
                <w:sz w:val="24"/>
                <w:szCs w:val="24"/>
                <w:lang w:val="uk-UA"/>
              </w:rPr>
              <w:t>Рівні</w:t>
            </w:r>
          </w:p>
        </w:tc>
      </w:tr>
      <w:tr w:rsidR="003D5D63" w:rsidRPr="002C0581" w:rsidTr="003D5D63">
        <w:tc>
          <w:tcPr>
            <w:tcW w:w="445" w:type="dxa"/>
          </w:tcPr>
          <w:p w:rsidR="003D5D63" w:rsidRPr="003D5D63" w:rsidRDefault="003D5D63" w:rsidP="003D5D63">
            <w:pPr>
              <w:autoSpaceDE w:val="0"/>
              <w:autoSpaceDN w:val="0"/>
              <w:contextualSpacing/>
              <w:rPr>
                <w:rFonts w:ascii="Times New Roman" w:hAnsi="Times New Roman"/>
                <w:color w:val="000000"/>
                <w:sz w:val="24"/>
                <w:szCs w:val="24"/>
                <w:lang w:val="uk-UA"/>
              </w:rPr>
            </w:pPr>
            <w:r w:rsidRPr="003D5D63">
              <w:rPr>
                <w:rFonts w:ascii="Times New Roman" w:hAnsi="Times New Roman"/>
                <w:color w:val="000000"/>
                <w:sz w:val="24"/>
                <w:szCs w:val="24"/>
                <w:lang w:val="uk-UA"/>
              </w:rPr>
              <w:t>1.</w:t>
            </w:r>
          </w:p>
        </w:tc>
        <w:tc>
          <w:tcPr>
            <w:tcW w:w="773" w:type="dxa"/>
          </w:tcPr>
          <w:p w:rsidR="003D5D63" w:rsidRPr="003D5D63" w:rsidRDefault="003D5D63" w:rsidP="003D5D63">
            <w:pPr>
              <w:autoSpaceDE w:val="0"/>
              <w:autoSpaceDN w:val="0"/>
              <w:spacing w:after="0" w:line="240" w:lineRule="auto"/>
              <w:contextualSpacing/>
              <w:rPr>
                <w:rFonts w:ascii="Times New Roman" w:hAnsi="Times New Roman"/>
                <w:color w:val="000000"/>
                <w:sz w:val="24"/>
                <w:szCs w:val="24"/>
                <w:lang w:val="uk-UA"/>
              </w:rPr>
            </w:pPr>
            <w:r w:rsidRPr="003D5D63">
              <w:rPr>
                <w:rFonts w:ascii="Times New Roman" w:hAnsi="Times New Roman"/>
                <w:color w:val="000000"/>
                <w:sz w:val="24"/>
                <w:szCs w:val="24"/>
                <w:lang w:val="uk-UA"/>
              </w:rPr>
              <w:t>Готовність до сімейного життя</w:t>
            </w:r>
          </w:p>
        </w:tc>
        <w:tc>
          <w:tcPr>
            <w:tcW w:w="1813" w:type="dxa"/>
          </w:tcPr>
          <w:p w:rsidR="003D5D63" w:rsidRPr="003D5D63" w:rsidRDefault="003D5D63" w:rsidP="003D5D63">
            <w:pPr>
              <w:autoSpaceDE w:val="0"/>
              <w:autoSpaceDN w:val="0"/>
              <w:spacing w:after="0" w:line="240" w:lineRule="auto"/>
              <w:contextualSpacing/>
              <w:rPr>
                <w:rFonts w:ascii="Times New Roman" w:hAnsi="Times New Roman"/>
                <w:color w:val="000000"/>
                <w:sz w:val="24"/>
                <w:szCs w:val="24"/>
                <w:lang w:val="uk-UA"/>
              </w:rPr>
            </w:pPr>
            <w:r w:rsidRPr="003D5D63">
              <w:rPr>
                <w:rFonts w:ascii="Times New Roman" w:hAnsi="Times New Roman"/>
                <w:color w:val="000000"/>
                <w:sz w:val="24"/>
                <w:szCs w:val="24"/>
                <w:lang w:val="uk-UA"/>
              </w:rPr>
              <w:t xml:space="preserve">Готовність до сімейного життя </w:t>
            </w:r>
          </w:p>
        </w:tc>
        <w:tc>
          <w:tcPr>
            <w:tcW w:w="2318" w:type="dxa"/>
          </w:tcPr>
          <w:p w:rsidR="003D5D63" w:rsidRPr="003D5D63" w:rsidRDefault="003D5D63" w:rsidP="003D5D63">
            <w:pPr>
              <w:autoSpaceDE w:val="0"/>
              <w:autoSpaceDN w:val="0"/>
              <w:spacing w:after="0" w:line="240" w:lineRule="auto"/>
              <w:contextualSpacing/>
              <w:rPr>
                <w:rFonts w:ascii="Times New Roman" w:hAnsi="Times New Roman"/>
                <w:sz w:val="24"/>
                <w:szCs w:val="24"/>
                <w:lang w:val="uk-UA"/>
              </w:rPr>
            </w:pPr>
            <w:r w:rsidRPr="003D5D63">
              <w:rPr>
                <w:rFonts w:ascii="Times New Roman" w:hAnsi="Times New Roman"/>
                <w:sz w:val="24"/>
                <w:szCs w:val="24"/>
                <w:lang w:val="uk-UA"/>
              </w:rPr>
              <w:t xml:space="preserve">Емоційність, здатність до </w:t>
            </w:r>
            <w:proofErr w:type="spellStart"/>
            <w:r w:rsidRPr="003D5D63">
              <w:rPr>
                <w:rFonts w:ascii="Times New Roman" w:hAnsi="Times New Roman"/>
                <w:sz w:val="24"/>
                <w:szCs w:val="24"/>
                <w:lang w:val="uk-UA"/>
              </w:rPr>
              <w:t>емпатії</w:t>
            </w:r>
            <w:proofErr w:type="spellEnd"/>
            <w:r w:rsidRPr="003D5D63">
              <w:rPr>
                <w:rFonts w:ascii="Times New Roman" w:hAnsi="Times New Roman"/>
                <w:sz w:val="24"/>
                <w:szCs w:val="24"/>
                <w:lang w:val="uk-UA"/>
              </w:rPr>
              <w:t xml:space="preserve">, </w:t>
            </w:r>
          </w:p>
        </w:tc>
        <w:tc>
          <w:tcPr>
            <w:tcW w:w="2167" w:type="dxa"/>
          </w:tcPr>
          <w:p w:rsidR="003D5D63" w:rsidRPr="003D5D63" w:rsidRDefault="003D5D63" w:rsidP="003D5D63">
            <w:pPr>
              <w:autoSpaceDE w:val="0"/>
              <w:autoSpaceDN w:val="0"/>
              <w:spacing w:after="0" w:line="240" w:lineRule="auto"/>
              <w:contextualSpacing/>
              <w:rPr>
                <w:rFonts w:ascii="Times New Roman" w:hAnsi="Times New Roman"/>
                <w:bCs/>
                <w:color w:val="000000"/>
                <w:sz w:val="24"/>
                <w:szCs w:val="24"/>
                <w:lang w:val="uk-UA"/>
              </w:rPr>
            </w:pPr>
            <w:r w:rsidRPr="003D5D63">
              <w:rPr>
                <w:rFonts w:ascii="Times New Roman" w:hAnsi="Times New Roman"/>
                <w:color w:val="000000"/>
                <w:sz w:val="24"/>
                <w:szCs w:val="24"/>
                <w:lang w:val="uk-UA"/>
              </w:rPr>
              <w:t xml:space="preserve">1. Методика «Визначення емоційної готовності до сімейного життя» І.М. </w:t>
            </w:r>
            <w:proofErr w:type="spellStart"/>
            <w:r w:rsidRPr="003D5D63">
              <w:rPr>
                <w:rFonts w:ascii="Times New Roman" w:hAnsi="Times New Roman"/>
                <w:color w:val="000000"/>
                <w:sz w:val="24"/>
                <w:szCs w:val="24"/>
                <w:lang w:val="uk-UA"/>
              </w:rPr>
              <w:t>Трубавіна</w:t>
            </w:r>
            <w:proofErr w:type="spellEnd"/>
            <w:r w:rsidRPr="003D5D63">
              <w:rPr>
                <w:rFonts w:ascii="Times New Roman" w:hAnsi="Times New Roman"/>
                <w:color w:val="000000"/>
                <w:sz w:val="24"/>
                <w:szCs w:val="24"/>
                <w:lang w:val="uk-UA"/>
              </w:rPr>
              <w:t xml:space="preserve">, Н.А. </w:t>
            </w:r>
            <w:proofErr w:type="spellStart"/>
            <w:r w:rsidRPr="003D5D63">
              <w:rPr>
                <w:rFonts w:ascii="Times New Roman" w:hAnsi="Times New Roman"/>
                <w:color w:val="000000"/>
                <w:sz w:val="24"/>
                <w:szCs w:val="24"/>
                <w:lang w:val="uk-UA"/>
              </w:rPr>
              <w:t>Бугаєць</w:t>
            </w:r>
            <w:proofErr w:type="spellEnd"/>
            <w:r w:rsidRPr="003D5D63">
              <w:rPr>
                <w:rFonts w:ascii="Times New Roman" w:hAnsi="Times New Roman"/>
                <w:color w:val="000000"/>
                <w:sz w:val="24"/>
                <w:szCs w:val="24"/>
                <w:lang w:val="uk-UA"/>
              </w:rPr>
              <w:t xml:space="preserve"> </w:t>
            </w:r>
          </w:p>
        </w:tc>
        <w:tc>
          <w:tcPr>
            <w:tcW w:w="2055" w:type="dxa"/>
          </w:tcPr>
          <w:p w:rsidR="003D5D63" w:rsidRPr="003D5D63" w:rsidRDefault="003D5D63" w:rsidP="003D5D63">
            <w:pPr>
              <w:autoSpaceDE w:val="0"/>
              <w:autoSpaceDN w:val="0"/>
              <w:spacing w:after="0"/>
              <w:contextualSpacing/>
              <w:rPr>
                <w:rFonts w:ascii="Times New Roman" w:hAnsi="Times New Roman"/>
                <w:color w:val="000000"/>
                <w:sz w:val="24"/>
                <w:szCs w:val="24"/>
                <w:lang w:val="uk-UA"/>
              </w:rPr>
            </w:pPr>
            <w:r w:rsidRPr="003D5D63">
              <w:rPr>
                <w:rFonts w:ascii="Times New Roman" w:hAnsi="Times New Roman"/>
                <w:color w:val="000000"/>
                <w:sz w:val="24"/>
                <w:szCs w:val="24"/>
                <w:lang w:val="uk-UA"/>
              </w:rPr>
              <w:t>1.Високий</w:t>
            </w:r>
          </w:p>
          <w:p w:rsidR="003D5D63" w:rsidRPr="003D5D63" w:rsidRDefault="003D5D63" w:rsidP="003D5D63">
            <w:pPr>
              <w:autoSpaceDE w:val="0"/>
              <w:autoSpaceDN w:val="0"/>
              <w:spacing w:after="0"/>
              <w:contextualSpacing/>
              <w:rPr>
                <w:rFonts w:ascii="Times New Roman" w:hAnsi="Times New Roman"/>
                <w:color w:val="000000"/>
                <w:sz w:val="24"/>
                <w:szCs w:val="24"/>
                <w:lang w:val="uk-UA"/>
              </w:rPr>
            </w:pPr>
            <w:r w:rsidRPr="003D5D63">
              <w:rPr>
                <w:rFonts w:ascii="Times New Roman" w:hAnsi="Times New Roman"/>
                <w:color w:val="000000"/>
                <w:sz w:val="24"/>
                <w:szCs w:val="24"/>
                <w:lang w:val="uk-UA"/>
              </w:rPr>
              <w:t>2.Середній</w:t>
            </w:r>
          </w:p>
          <w:p w:rsidR="003D5D63" w:rsidRPr="003D5D63" w:rsidRDefault="003D5D63" w:rsidP="003D5D63">
            <w:pPr>
              <w:autoSpaceDE w:val="0"/>
              <w:autoSpaceDN w:val="0"/>
              <w:spacing w:after="0"/>
              <w:contextualSpacing/>
              <w:rPr>
                <w:rFonts w:ascii="Times New Roman" w:hAnsi="Times New Roman"/>
                <w:color w:val="000000"/>
                <w:sz w:val="24"/>
                <w:szCs w:val="24"/>
                <w:lang w:val="uk-UA"/>
              </w:rPr>
            </w:pPr>
            <w:r w:rsidRPr="003D5D63">
              <w:rPr>
                <w:rFonts w:ascii="Times New Roman" w:hAnsi="Times New Roman"/>
                <w:color w:val="000000"/>
                <w:sz w:val="24"/>
                <w:szCs w:val="24"/>
                <w:lang w:val="uk-UA"/>
              </w:rPr>
              <w:t>3.Низький</w:t>
            </w:r>
          </w:p>
        </w:tc>
      </w:tr>
      <w:tr w:rsidR="003D5D63" w:rsidRPr="002C0581" w:rsidTr="003D5D63">
        <w:tc>
          <w:tcPr>
            <w:tcW w:w="445" w:type="dxa"/>
          </w:tcPr>
          <w:p w:rsidR="003D5D63" w:rsidRPr="003D5D63" w:rsidRDefault="003D5D63" w:rsidP="003D5D63">
            <w:pPr>
              <w:autoSpaceDE w:val="0"/>
              <w:autoSpaceDN w:val="0"/>
              <w:spacing w:after="0" w:line="240" w:lineRule="auto"/>
              <w:contextualSpacing/>
              <w:rPr>
                <w:rFonts w:ascii="Times New Roman" w:hAnsi="Times New Roman"/>
                <w:color w:val="000000"/>
                <w:sz w:val="24"/>
                <w:szCs w:val="24"/>
                <w:lang w:val="uk-UA"/>
              </w:rPr>
            </w:pPr>
            <w:r w:rsidRPr="003D5D63">
              <w:rPr>
                <w:rFonts w:ascii="Times New Roman" w:hAnsi="Times New Roman"/>
                <w:color w:val="000000"/>
                <w:sz w:val="24"/>
                <w:szCs w:val="24"/>
                <w:lang w:val="uk-UA"/>
              </w:rPr>
              <w:t>2.</w:t>
            </w:r>
          </w:p>
        </w:tc>
        <w:tc>
          <w:tcPr>
            <w:tcW w:w="773" w:type="dxa"/>
          </w:tcPr>
          <w:p w:rsidR="003D5D63" w:rsidRPr="003D5D63" w:rsidRDefault="003D5D63" w:rsidP="003D5D63">
            <w:pPr>
              <w:autoSpaceDE w:val="0"/>
              <w:autoSpaceDN w:val="0"/>
              <w:spacing w:after="0" w:line="240" w:lineRule="auto"/>
              <w:contextualSpacing/>
              <w:rPr>
                <w:rFonts w:ascii="Times New Roman" w:hAnsi="Times New Roman"/>
                <w:color w:val="000000"/>
                <w:sz w:val="24"/>
                <w:szCs w:val="24"/>
                <w:lang w:val="uk-UA"/>
              </w:rPr>
            </w:pPr>
            <w:r w:rsidRPr="003D5D63">
              <w:rPr>
                <w:rFonts w:ascii="Times New Roman" w:hAnsi="Times New Roman"/>
                <w:color w:val="000000"/>
                <w:sz w:val="24"/>
                <w:szCs w:val="24"/>
                <w:lang w:val="uk-UA"/>
              </w:rPr>
              <w:t>Сформованість системи ціннісних орієнтацій</w:t>
            </w:r>
          </w:p>
        </w:tc>
        <w:tc>
          <w:tcPr>
            <w:tcW w:w="1813" w:type="dxa"/>
          </w:tcPr>
          <w:p w:rsidR="003D5D63" w:rsidRPr="003D5D63" w:rsidRDefault="003D5D63" w:rsidP="003D5D63">
            <w:pPr>
              <w:autoSpaceDE w:val="0"/>
              <w:autoSpaceDN w:val="0"/>
              <w:spacing w:after="0" w:line="240" w:lineRule="auto"/>
              <w:contextualSpacing/>
              <w:rPr>
                <w:rFonts w:ascii="Times New Roman" w:hAnsi="Times New Roman"/>
                <w:color w:val="000000"/>
                <w:sz w:val="24"/>
                <w:szCs w:val="24"/>
                <w:lang w:val="uk-UA"/>
              </w:rPr>
            </w:pPr>
            <w:r w:rsidRPr="003D5D63">
              <w:rPr>
                <w:rFonts w:ascii="Times New Roman" w:hAnsi="Times New Roman"/>
                <w:color w:val="000000"/>
                <w:sz w:val="24"/>
                <w:szCs w:val="24"/>
                <w:lang w:val="uk-UA"/>
              </w:rPr>
              <w:t>Сформованість системи ціннісних орієнтацій</w:t>
            </w:r>
          </w:p>
        </w:tc>
        <w:tc>
          <w:tcPr>
            <w:tcW w:w="2318" w:type="dxa"/>
          </w:tcPr>
          <w:p w:rsidR="003D5D63" w:rsidRPr="003D5D63" w:rsidRDefault="003D5D63" w:rsidP="003D5D63">
            <w:pPr>
              <w:autoSpaceDE w:val="0"/>
              <w:autoSpaceDN w:val="0"/>
              <w:spacing w:after="0" w:line="240" w:lineRule="auto"/>
              <w:contextualSpacing/>
              <w:rPr>
                <w:rFonts w:ascii="Times New Roman" w:hAnsi="Times New Roman"/>
                <w:sz w:val="24"/>
                <w:szCs w:val="24"/>
                <w:lang w:val="uk-UA"/>
              </w:rPr>
            </w:pPr>
            <w:r w:rsidRPr="003D5D63">
              <w:rPr>
                <w:rFonts w:ascii="Times New Roman" w:hAnsi="Times New Roman"/>
                <w:sz w:val="24"/>
                <w:szCs w:val="24"/>
                <w:lang w:val="uk-UA"/>
              </w:rPr>
              <w:t>Усвідомлені цілі на майбутнє, інтерес до життя</w:t>
            </w:r>
          </w:p>
        </w:tc>
        <w:tc>
          <w:tcPr>
            <w:tcW w:w="2167" w:type="dxa"/>
          </w:tcPr>
          <w:p w:rsidR="003D5D63" w:rsidRPr="003D5D63" w:rsidRDefault="003D5D63" w:rsidP="003D5D63">
            <w:pPr>
              <w:autoSpaceDE w:val="0"/>
              <w:autoSpaceDN w:val="0"/>
              <w:spacing w:after="0" w:line="240" w:lineRule="auto"/>
              <w:contextualSpacing/>
              <w:rPr>
                <w:rFonts w:ascii="Times New Roman" w:hAnsi="Times New Roman"/>
                <w:color w:val="000000"/>
                <w:sz w:val="24"/>
                <w:szCs w:val="24"/>
                <w:lang w:val="uk-UA"/>
              </w:rPr>
            </w:pPr>
            <w:r w:rsidRPr="003D5D63">
              <w:rPr>
                <w:rFonts w:ascii="Times New Roman" w:hAnsi="Times New Roman"/>
                <w:color w:val="000000"/>
                <w:sz w:val="24"/>
                <w:szCs w:val="24"/>
                <w:lang w:val="uk-UA"/>
              </w:rPr>
              <w:t>1. Тест «</w:t>
            </w:r>
            <w:proofErr w:type="spellStart"/>
            <w:r w:rsidRPr="003D5D63">
              <w:rPr>
                <w:rFonts w:ascii="Times New Roman" w:hAnsi="Times New Roman"/>
                <w:color w:val="000000"/>
                <w:sz w:val="24"/>
                <w:szCs w:val="24"/>
                <w:lang w:val="uk-UA"/>
              </w:rPr>
              <w:t>Сенсожиттєві</w:t>
            </w:r>
            <w:proofErr w:type="spellEnd"/>
            <w:r w:rsidRPr="003D5D63">
              <w:rPr>
                <w:rFonts w:ascii="Times New Roman" w:hAnsi="Times New Roman"/>
                <w:color w:val="000000"/>
                <w:sz w:val="24"/>
                <w:szCs w:val="24"/>
                <w:lang w:val="uk-UA"/>
              </w:rPr>
              <w:t xml:space="preserve"> орієнтації» адаптованим Д.А. Леонтьєвим</w:t>
            </w:r>
          </w:p>
          <w:p w:rsidR="003D5D63" w:rsidRPr="003D5D63" w:rsidRDefault="003D5D63" w:rsidP="003D5D63">
            <w:pPr>
              <w:autoSpaceDE w:val="0"/>
              <w:autoSpaceDN w:val="0"/>
              <w:spacing w:after="0" w:line="240" w:lineRule="auto"/>
              <w:contextualSpacing/>
              <w:rPr>
                <w:rFonts w:ascii="Times New Roman" w:hAnsi="Times New Roman"/>
                <w:bCs/>
                <w:color w:val="000000"/>
                <w:sz w:val="24"/>
                <w:szCs w:val="24"/>
                <w:lang w:val="uk-UA"/>
              </w:rPr>
            </w:pPr>
            <w:r w:rsidRPr="003D5D63">
              <w:rPr>
                <w:rFonts w:ascii="Times New Roman" w:hAnsi="Times New Roman"/>
                <w:bCs/>
                <w:color w:val="000000"/>
                <w:sz w:val="24"/>
                <w:szCs w:val="24"/>
                <w:lang w:val="uk-UA"/>
              </w:rPr>
              <w:t xml:space="preserve">2. Методика </w:t>
            </w:r>
            <w:r w:rsidRPr="003D5D63">
              <w:rPr>
                <w:rFonts w:ascii="Times New Roman" w:hAnsi="Times New Roman"/>
                <w:bCs/>
                <w:color w:val="000000"/>
                <w:sz w:val="24"/>
                <w:szCs w:val="24"/>
                <w:lang w:val="uk-UA"/>
              </w:rPr>
              <w:lastRenderedPageBreak/>
              <w:t xml:space="preserve">«Ціннісні орієнтації» </w:t>
            </w:r>
            <w:proofErr w:type="spellStart"/>
            <w:r w:rsidRPr="003D5D63">
              <w:rPr>
                <w:rFonts w:ascii="Times New Roman" w:hAnsi="Times New Roman"/>
                <w:bCs/>
                <w:color w:val="000000"/>
                <w:sz w:val="24"/>
                <w:szCs w:val="24"/>
                <w:lang w:val="uk-UA"/>
              </w:rPr>
              <w:t>Рокича</w:t>
            </w:r>
            <w:proofErr w:type="spellEnd"/>
          </w:p>
        </w:tc>
        <w:tc>
          <w:tcPr>
            <w:tcW w:w="2055" w:type="dxa"/>
          </w:tcPr>
          <w:p w:rsidR="003D5D63" w:rsidRPr="003D5D63" w:rsidRDefault="003D5D63" w:rsidP="003D5D63">
            <w:pPr>
              <w:autoSpaceDE w:val="0"/>
              <w:autoSpaceDN w:val="0"/>
              <w:spacing w:after="0" w:line="240" w:lineRule="auto"/>
              <w:contextualSpacing/>
              <w:rPr>
                <w:rFonts w:ascii="Times New Roman" w:hAnsi="Times New Roman"/>
                <w:color w:val="000000"/>
                <w:sz w:val="24"/>
                <w:szCs w:val="24"/>
                <w:lang w:val="uk-UA"/>
              </w:rPr>
            </w:pPr>
            <w:r w:rsidRPr="003D5D63">
              <w:rPr>
                <w:rFonts w:ascii="Times New Roman" w:hAnsi="Times New Roman"/>
                <w:color w:val="000000"/>
                <w:sz w:val="24"/>
                <w:szCs w:val="24"/>
                <w:lang w:val="uk-UA"/>
              </w:rPr>
              <w:lastRenderedPageBreak/>
              <w:t>1.Високий</w:t>
            </w:r>
          </w:p>
          <w:p w:rsidR="003D5D63" w:rsidRPr="003D5D63" w:rsidRDefault="003D5D63" w:rsidP="003D5D63">
            <w:pPr>
              <w:autoSpaceDE w:val="0"/>
              <w:autoSpaceDN w:val="0"/>
              <w:spacing w:after="0" w:line="240" w:lineRule="auto"/>
              <w:contextualSpacing/>
              <w:rPr>
                <w:rFonts w:ascii="Times New Roman" w:hAnsi="Times New Roman"/>
                <w:color w:val="000000"/>
                <w:sz w:val="24"/>
                <w:szCs w:val="24"/>
                <w:lang w:val="uk-UA"/>
              </w:rPr>
            </w:pPr>
            <w:r w:rsidRPr="003D5D63">
              <w:rPr>
                <w:rFonts w:ascii="Times New Roman" w:hAnsi="Times New Roman"/>
                <w:color w:val="000000"/>
                <w:sz w:val="24"/>
                <w:szCs w:val="24"/>
                <w:lang w:val="uk-UA"/>
              </w:rPr>
              <w:t>2.Середній</w:t>
            </w:r>
          </w:p>
          <w:p w:rsidR="003D5D63" w:rsidRPr="003D5D63" w:rsidRDefault="003D5D63" w:rsidP="003D5D63">
            <w:pPr>
              <w:autoSpaceDE w:val="0"/>
              <w:autoSpaceDN w:val="0"/>
              <w:spacing w:after="0" w:line="240" w:lineRule="auto"/>
              <w:contextualSpacing/>
              <w:rPr>
                <w:rFonts w:ascii="Times New Roman" w:hAnsi="Times New Roman"/>
                <w:color w:val="000000"/>
                <w:sz w:val="24"/>
                <w:szCs w:val="24"/>
                <w:lang w:val="uk-UA"/>
              </w:rPr>
            </w:pPr>
            <w:r w:rsidRPr="003D5D63">
              <w:rPr>
                <w:rFonts w:ascii="Times New Roman" w:hAnsi="Times New Roman"/>
                <w:color w:val="000000"/>
                <w:sz w:val="24"/>
                <w:szCs w:val="24"/>
                <w:lang w:val="uk-UA"/>
              </w:rPr>
              <w:t>3.Низький</w:t>
            </w:r>
          </w:p>
        </w:tc>
      </w:tr>
      <w:tr w:rsidR="003D5D63" w:rsidRPr="002C0581" w:rsidTr="003D5D63">
        <w:tc>
          <w:tcPr>
            <w:tcW w:w="445" w:type="dxa"/>
          </w:tcPr>
          <w:p w:rsidR="003D5D63" w:rsidRPr="003D5D63" w:rsidRDefault="003D5D63" w:rsidP="003D5D63">
            <w:pPr>
              <w:autoSpaceDE w:val="0"/>
              <w:autoSpaceDN w:val="0"/>
              <w:spacing w:after="0" w:line="240" w:lineRule="auto"/>
              <w:contextualSpacing/>
              <w:rPr>
                <w:rFonts w:ascii="Times New Roman" w:hAnsi="Times New Roman"/>
                <w:color w:val="000000"/>
                <w:sz w:val="24"/>
                <w:szCs w:val="24"/>
                <w:lang w:val="uk-UA"/>
              </w:rPr>
            </w:pPr>
            <w:r w:rsidRPr="003D5D63">
              <w:rPr>
                <w:rFonts w:ascii="Times New Roman" w:hAnsi="Times New Roman"/>
                <w:color w:val="000000"/>
                <w:sz w:val="24"/>
                <w:szCs w:val="24"/>
                <w:lang w:val="uk-UA"/>
              </w:rPr>
              <w:lastRenderedPageBreak/>
              <w:t>3.</w:t>
            </w:r>
          </w:p>
        </w:tc>
        <w:tc>
          <w:tcPr>
            <w:tcW w:w="773" w:type="dxa"/>
          </w:tcPr>
          <w:p w:rsidR="003D5D63" w:rsidRPr="003D5D63" w:rsidRDefault="003D5D63" w:rsidP="003D5D63">
            <w:pPr>
              <w:autoSpaceDE w:val="0"/>
              <w:autoSpaceDN w:val="0"/>
              <w:spacing w:after="0" w:line="240" w:lineRule="auto"/>
              <w:contextualSpacing/>
              <w:rPr>
                <w:rFonts w:ascii="Times New Roman" w:hAnsi="Times New Roman"/>
                <w:color w:val="000000"/>
                <w:sz w:val="24"/>
                <w:szCs w:val="24"/>
                <w:lang w:val="uk-UA"/>
              </w:rPr>
            </w:pPr>
            <w:r w:rsidRPr="003D5D63">
              <w:rPr>
                <w:rFonts w:ascii="Times New Roman" w:hAnsi="Times New Roman"/>
                <w:color w:val="000000"/>
                <w:sz w:val="24"/>
                <w:szCs w:val="24"/>
                <w:lang w:val="uk-UA"/>
              </w:rPr>
              <w:t>Професійна готовність</w:t>
            </w:r>
          </w:p>
        </w:tc>
        <w:tc>
          <w:tcPr>
            <w:tcW w:w="1813" w:type="dxa"/>
          </w:tcPr>
          <w:p w:rsidR="003D5D63" w:rsidRPr="003D5D63" w:rsidRDefault="003D5D63" w:rsidP="003D5D63">
            <w:pPr>
              <w:autoSpaceDE w:val="0"/>
              <w:autoSpaceDN w:val="0"/>
              <w:spacing w:after="0" w:line="240" w:lineRule="auto"/>
              <w:contextualSpacing/>
              <w:rPr>
                <w:rFonts w:ascii="Times New Roman" w:hAnsi="Times New Roman"/>
                <w:color w:val="000000"/>
                <w:sz w:val="24"/>
                <w:szCs w:val="24"/>
                <w:lang w:val="uk-UA"/>
              </w:rPr>
            </w:pPr>
            <w:r w:rsidRPr="003D5D63">
              <w:rPr>
                <w:rFonts w:ascii="Times New Roman" w:hAnsi="Times New Roman"/>
                <w:color w:val="000000"/>
                <w:sz w:val="24"/>
                <w:szCs w:val="24"/>
                <w:lang w:val="uk-UA"/>
              </w:rPr>
              <w:t>Професійна готовність</w:t>
            </w:r>
          </w:p>
        </w:tc>
        <w:tc>
          <w:tcPr>
            <w:tcW w:w="2318" w:type="dxa"/>
          </w:tcPr>
          <w:p w:rsidR="003D5D63" w:rsidRPr="003D5D63" w:rsidRDefault="003D5D63" w:rsidP="003D5D63">
            <w:pPr>
              <w:autoSpaceDE w:val="0"/>
              <w:autoSpaceDN w:val="0"/>
              <w:spacing w:after="0" w:line="240" w:lineRule="auto"/>
              <w:contextualSpacing/>
              <w:rPr>
                <w:rFonts w:ascii="Times New Roman" w:hAnsi="Times New Roman"/>
                <w:sz w:val="24"/>
                <w:szCs w:val="24"/>
                <w:lang w:val="uk-UA"/>
              </w:rPr>
            </w:pPr>
            <w:r w:rsidRPr="003D5D63">
              <w:rPr>
                <w:rFonts w:ascii="Times New Roman" w:hAnsi="Times New Roman"/>
                <w:sz w:val="24"/>
                <w:szCs w:val="24"/>
                <w:lang w:val="uk-UA"/>
              </w:rPr>
              <w:t xml:space="preserve">Автономність, інформованість, прийняття рішень, планування та емоційне ставлення </w:t>
            </w:r>
          </w:p>
        </w:tc>
        <w:tc>
          <w:tcPr>
            <w:tcW w:w="2167" w:type="dxa"/>
          </w:tcPr>
          <w:p w:rsidR="003D5D63" w:rsidRPr="003D5D63" w:rsidRDefault="003D5D63" w:rsidP="003D5D63">
            <w:pPr>
              <w:autoSpaceDE w:val="0"/>
              <w:autoSpaceDN w:val="0"/>
              <w:spacing w:line="240" w:lineRule="auto"/>
              <w:contextualSpacing/>
              <w:jc w:val="both"/>
              <w:rPr>
                <w:rFonts w:ascii="Times New Roman" w:hAnsi="Times New Roman"/>
                <w:bCs/>
                <w:color w:val="000000"/>
                <w:sz w:val="24"/>
                <w:szCs w:val="24"/>
                <w:lang w:val="uk-UA"/>
              </w:rPr>
            </w:pPr>
            <w:r w:rsidRPr="003D5D63">
              <w:rPr>
                <w:rFonts w:ascii="Times New Roman" w:hAnsi="Times New Roman"/>
                <w:color w:val="000000"/>
                <w:sz w:val="24"/>
                <w:szCs w:val="24"/>
                <w:lang w:val="uk-UA"/>
              </w:rPr>
              <w:t>1.</w:t>
            </w:r>
            <w:r w:rsidRPr="003D5D63">
              <w:rPr>
                <w:rFonts w:ascii="Times New Roman" w:hAnsi="Times New Roman"/>
                <w:b/>
                <w:bCs/>
                <w:color w:val="000000"/>
                <w:sz w:val="24"/>
                <w:szCs w:val="24"/>
                <w:lang w:val="uk-UA"/>
              </w:rPr>
              <w:t xml:space="preserve"> </w:t>
            </w:r>
            <w:r w:rsidRPr="003D5D63">
              <w:rPr>
                <w:rFonts w:ascii="Times New Roman" w:hAnsi="Times New Roman"/>
                <w:bCs/>
                <w:color w:val="000000"/>
                <w:sz w:val="24"/>
                <w:szCs w:val="24"/>
                <w:lang w:val="uk-UA"/>
              </w:rPr>
              <w:t xml:space="preserve">Методика «Професійна готовність» А.П. </w:t>
            </w:r>
            <w:proofErr w:type="spellStart"/>
            <w:r w:rsidRPr="003D5D63">
              <w:rPr>
                <w:rFonts w:ascii="Times New Roman" w:hAnsi="Times New Roman"/>
                <w:bCs/>
                <w:color w:val="000000"/>
                <w:sz w:val="24"/>
                <w:szCs w:val="24"/>
                <w:lang w:val="uk-UA"/>
              </w:rPr>
              <w:t>Чернявська</w:t>
            </w:r>
            <w:proofErr w:type="spellEnd"/>
            <w:r w:rsidRPr="003D5D63">
              <w:rPr>
                <w:rFonts w:ascii="Times New Roman" w:hAnsi="Times New Roman"/>
                <w:bCs/>
                <w:color w:val="000000"/>
                <w:sz w:val="24"/>
                <w:szCs w:val="24"/>
                <w:lang w:val="uk-UA"/>
              </w:rPr>
              <w:t>.</w:t>
            </w:r>
          </w:p>
        </w:tc>
        <w:tc>
          <w:tcPr>
            <w:tcW w:w="2055" w:type="dxa"/>
          </w:tcPr>
          <w:p w:rsidR="003D5D63" w:rsidRPr="003D5D63" w:rsidRDefault="003D5D63" w:rsidP="003D5D63">
            <w:pPr>
              <w:autoSpaceDE w:val="0"/>
              <w:autoSpaceDN w:val="0"/>
              <w:spacing w:after="0" w:line="240" w:lineRule="auto"/>
              <w:contextualSpacing/>
              <w:rPr>
                <w:rFonts w:ascii="Times New Roman" w:hAnsi="Times New Roman"/>
                <w:color w:val="000000"/>
                <w:sz w:val="24"/>
                <w:szCs w:val="24"/>
                <w:lang w:val="uk-UA"/>
              </w:rPr>
            </w:pPr>
            <w:r w:rsidRPr="003D5D63">
              <w:rPr>
                <w:rFonts w:ascii="Times New Roman" w:hAnsi="Times New Roman"/>
                <w:color w:val="000000"/>
                <w:sz w:val="24"/>
                <w:szCs w:val="24"/>
                <w:lang w:val="uk-UA"/>
              </w:rPr>
              <w:t>1.Високий</w:t>
            </w:r>
          </w:p>
          <w:p w:rsidR="003D5D63" w:rsidRPr="003D5D63" w:rsidRDefault="003D5D63" w:rsidP="003D5D63">
            <w:pPr>
              <w:autoSpaceDE w:val="0"/>
              <w:autoSpaceDN w:val="0"/>
              <w:spacing w:after="0" w:line="240" w:lineRule="auto"/>
              <w:contextualSpacing/>
              <w:rPr>
                <w:rFonts w:ascii="Times New Roman" w:hAnsi="Times New Roman"/>
                <w:color w:val="000000"/>
                <w:sz w:val="24"/>
                <w:szCs w:val="24"/>
                <w:lang w:val="uk-UA"/>
              </w:rPr>
            </w:pPr>
            <w:r w:rsidRPr="003D5D63">
              <w:rPr>
                <w:rFonts w:ascii="Times New Roman" w:hAnsi="Times New Roman"/>
                <w:color w:val="000000"/>
                <w:sz w:val="24"/>
                <w:szCs w:val="24"/>
                <w:lang w:val="uk-UA"/>
              </w:rPr>
              <w:t>2.Середній</w:t>
            </w:r>
          </w:p>
          <w:p w:rsidR="003D5D63" w:rsidRPr="003D5D63" w:rsidRDefault="003D5D63" w:rsidP="003D5D63">
            <w:pPr>
              <w:autoSpaceDE w:val="0"/>
              <w:autoSpaceDN w:val="0"/>
              <w:spacing w:after="0" w:line="240" w:lineRule="auto"/>
              <w:contextualSpacing/>
              <w:rPr>
                <w:rFonts w:ascii="Times New Roman" w:hAnsi="Times New Roman"/>
                <w:color w:val="000000"/>
                <w:sz w:val="24"/>
                <w:szCs w:val="24"/>
                <w:lang w:val="uk-UA"/>
              </w:rPr>
            </w:pPr>
            <w:r w:rsidRPr="003D5D63">
              <w:rPr>
                <w:rFonts w:ascii="Times New Roman" w:hAnsi="Times New Roman"/>
                <w:color w:val="000000"/>
                <w:sz w:val="24"/>
                <w:szCs w:val="24"/>
                <w:lang w:val="uk-UA"/>
              </w:rPr>
              <w:t>3.Низький</w:t>
            </w:r>
          </w:p>
        </w:tc>
      </w:tr>
      <w:tr w:rsidR="003D5D63" w:rsidRPr="002C0581" w:rsidTr="003D5D63">
        <w:trPr>
          <w:trHeight w:val="1556"/>
        </w:trPr>
        <w:tc>
          <w:tcPr>
            <w:tcW w:w="445" w:type="dxa"/>
          </w:tcPr>
          <w:p w:rsidR="003D5D63" w:rsidRPr="003D5D63" w:rsidRDefault="003D5D63" w:rsidP="003F6012">
            <w:pPr>
              <w:autoSpaceDE w:val="0"/>
              <w:autoSpaceDN w:val="0"/>
              <w:spacing w:after="0"/>
              <w:contextualSpacing/>
              <w:rPr>
                <w:rFonts w:ascii="Times New Roman" w:hAnsi="Times New Roman"/>
                <w:color w:val="000000"/>
                <w:sz w:val="24"/>
                <w:szCs w:val="24"/>
                <w:lang w:val="uk-UA"/>
              </w:rPr>
            </w:pPr>
            <w:r w:rsidRPr="003D5D63">
              <w:rPr>
                <w:rFonts w:ascii="Times New Roman" w:hAnsi="Times New Roman"/>
                <w:color w:val="000000"/>
                <w:sz w:val="24"/>
                <w:szCs w:val="24"/>
                <w:lang w:val="uk-UA"/>
              </w:rPr>
              <w:t>4.</w:t>
            </w:r>
          </w:p>
        </w:tc>
        <w:tc>
          <w:tcPr>
            <w:tcW w:w="773" w:type="dxa"/>
          </w:tcPr>
          <w:p w:rsidR="003D5D63" w:rsidRPr="003D5D63" w:rsidRDefault="003D5D63" w:rsidP="003F6012">
            <w:pPr>
              <w:autoSpaceDE w:val="0"/>
              <w:autoSpaceDN w:val="0"/>
              <w:spacing w:after="0" w:line="240" w:lineRule="auto"/>
              <w:contextualSpacing/>
              <w:rPr>
                <w:rFonts w:ascii="Times New Roman" w:hAnsi="Times New Roman"/>
                <w:color w:val="000000"/>
                <w:sz w:val="24"/>
                <w:szCs w:val="24"/>
                <w:lang w:val="uk-UA"/>
              </w:rPr>
            </w:pPr>
            <w:r w:rsidRPr="003D5D63">
              <w:rPr>
                <w:rFonts w:ascii="Times New Roman" w:hAnsi="Times New Roman"/>
                <w:color w:val="000000"/>
                <w:sz w:val="24"/>
                <w:szCs w:val="24"/>
                <w:lang w:val="uk-UA"/>
              </w:rPr>
              <w:t>Розвиток правової свідомості</w:t>
            </w:r>
          </w:p>
          <w:p w:rsidR="003D5D63" w:rsidRPr="003D5D63" w:rsidRDefault="003D5D63" w:rsidP="003F6012">
            <w:pPr>
              <w:autoSpaceDE w:val="0"/>
              <w:autoSpaceDN w:val="0"/>
              <w:spacing w:after="0" w:line="240" w:lineRule="auto"/>
              <w:contextualSpacing/>
              <w:rPr>
                <w:rFonts w:ascii="Times New Roman" w:hAnsi="Times New Roman"/>
                <w:color w:val="000000"/>
                <w:sz w:val="24"/>
                <w:szCs w:val="24"/>
                <w:lang w:val="uk-UA"/>
              </w:rPr>
            </w:pPr>
          </w:p>
        </w:tc>
        <w:tc>
          <w:tcPr>
            <w:tcW w:w="1813" w:type="dxa"/>
          </w:tcPr>
          <w:p w:rsidR="003D5D63" w:rsidRPr="003D5D63" w:rsidRDefault="003D5D63" w:rsidP="003F6012">
            <w:pPr>
              <w:autoSpaceDE w:val="0"/>
              <w:autoSpaceDN w:val="0"/>
              <w:spacing w:after="0" w:line="240" w:lineRule="auto"/>
              <w:contextualSpacing/>
              <w:rPr>
                <w:rFonts w:ascii="Times New Roman" w:hAnsi="Times New Roman"/>
                <w:color w:val="000000"/>
                <w:sz w:val="24"/>
                <w:szCs w:val="24"/>
                <w:lang w:val="uk-UA"/>
              </w:rPr>
            </w:pPr>
            <w:r w:rsidRPr="003D5D63">
              <w:rPr>
                <w:rFonts w:ascii="Times New Roman" w:hAnsi="Times New Roman"/>
                <w:color w:val="000000"/>
                <w:sz w:val="24"/>
                <w:szCs w:val="24"/>
                <w:lang w:val="uk-UA"/>
              </w:rPr>
              <w:t>Розвиток правової свідомості</w:t>
            </w:r>
          </w:p>
          <w:p w:rsidR="003D5D63" w:rsidRPr="003D5D63" w:rsidRDefault="003D5D63" w:rsidP="003F6012">
            <w:pPr>
              <w:autoSpaceDE w:val="0"/>
              <w:autoSpaceDN w:val="0"/>
              <w:spacing w:after="0" w:line="240" w:lineRule="auto"/>
              <w:ind w:left="720"/>
              <w:contextualSpacing/>
              <w:rPr>
                <w:rFonts w:ascii="Times New Roman" w:hAnsi="Times New Roman"/>
                <w:color w:val="000000"/>
                <w:sz w:val="24"/>
                <w:szCs w:val="24"/>
                <w:lang w:val="uk-UA"/>
              </w:rPr>
            </w:pPr>
          </w:p>
        </w:tc>
        <w:tc>
          <w:tcPr>
            <w:tcW w:w="2318" w:type="dxa"/>
          </w:tcPr>
          <w:p w:rsidR="003D5D63" w:rsidRPr="003D5D63" w:rsidRDefault="003D5D63" w:rsidP="003F6012">
            <w:pPr>
              <w:autoSpaceDE w:val="0"/>
              <w:autoSpaceDN w:val="0"/>
              <w:spacing w:after="0" w:line="240" w:lineRule="auto"/>
              <w:contextualSpacing/>
              <w:rPr>
                <w:rFonts w:ascii="Times New Roman" w:hAnsi="Times New Roman"/>
                <w:sz w:val="24"/>
                <w:szCs w:val="24"/>
                <w:lang w:val="uk-UA"/>
              </w:rPr>
            </w:pPr>
            <w:r w:rsidRPr="003D5D63">
              <w:rPr>
                <w:rFonts w:ascii="Times New Roman" w:hAnsi="Times New Roman"/>
                <w:sz w:val="24"/>
                <w:szCs w:val="24"/>
                <w:lang w:val="uk-UA"/>
              </w:rPr>
              <w:t>Знання старшокласниками своїх прав, обов’язків, знання установ і закладів, які захищають права дітей</w:t>
            </w:r>
          </w:p>
        </w:tc>
        <w:tc>
          <w:tcPr>
            <w:tcW w:w="2167" w:type="dxa"/>
          </w:tcPr>
          <w:p w:rsidR="003D5D63" w:rsidRPr="003D5D63" w:rsidRDefault="003D5D63" w:rsidP="003F6012">
            <w:pPr>
              <w:autoSpaceDE w:val="0"/>
              <w:autoSpaceDN w:val="0"/>
              <w:spacing w:after="0" w:line="240" w:lineRule="auto"/>
              <w:contextualSpacing/>
              <w:rPr>
                <w:rFonts w:ascii="Times New Roman" w:hAnsi="Times New Roman"/>
                <w:bCs/>
                <w:color w:val="000000"/>
                <w:sz w:val="24"/>
                <w:szCs w:val="24"/>
                <w:lang w:val="uk-UA"/>
              </w:rPr>
            </w:pPr>
            <w:r w:rsidRPr="003D5D63">
              <w:rPr>
                <w:rFonts w:ascii="Times New Roman" w:hAnsi="Times New Roman"/>
                <w:bCs/>
                <w:color w:val="000000"/>
                <w:sz w:val="24"/>
                <w:szCs w:val="24"/>
                <w:lang w:val="uk-UA"/>
              </w:rPr>
              <w:t>1. Анкета «Твої права і обов’язки »</w:t>
            </w:r>
          </w:p>
          <w:p w:rsidR="003D5D63" w:rsidRPr="003D5D63" w:rsidRDefault="003D5D63" w:rsidP="003F6012">
            <w:pPr>
              <w:autoSpaceDE w:val="0"/>
              <w:autoSpaceDN w:val="0"/>
              <w:spacing w:after="0"/>
              <w:ind w:left="720"/>
              <w:contextualSpacing/>
              <w:rPr>
                <w:rFonts w:ascii="Times New Roman" w:hAnsi="Times New Roman"/>
                <w:color w:val="000000"/>
                <w:sz w:val="24"/>
                <w:szCs w:val="24"/>
                <w:lang w:val="uk-UA"/>
              </w:rPr>
            </w:pPr>
          </w:p>
        </w:tc>
        <w:tc>
          <w:tcPr>
            <w:tcW w:w="2055" w:type="dxa"/>
          </w:tcPr>
          <w:p w:rsidR="003D5D63" w:rsidRPr="003D5D63" w:rsidRDefault="003D5D63" w:rsidP="003F6012">
            <w:pPr>
              <w:autoSpaceDE w:val="0"/>
              <w:autoSpaceDN w:val="0"/>
              <w:spacing w:after="0" w:line="240" w:lineRule="auto"/>
              <w:contextualSpacing/>
              <w:rPr>
                <w:rFonts w:ascii="Times New Roman" w:hAnsi="Times New Roman"/>
                <w:color w:val="000000"/>
                <w:sz w:val="24"/>
                <w:szCs w:val="24"/>
                <w:lang w:val="uk-UA"/>
              </w:rPr>
            </w:pPr>
            <w:r w:rsidRPr="003D5D63">
              <w:rPr>
                <w:rFonts w:ascii="Times New Roman" w:hAnsi="Times New Roman"/>
                <w:color w:val="000000"/>
                <w:sz w:val="24"/>
                <w:szCs w:val="24"/>
                <w:lang w:val="uk-UA"/>
              </w:rPr>
              <w:t>1.Високий</w:t>
            </w:r>
          </w:p>
          <w:p w:rsidR="003D5D63" w:rsidRPr="003D5D63" w:rsidRDefault="003D5D63" w:rsidP="003F6012">
            <w:pPr>
              <w:autoSpaceDE w:val="0"/>
              <w:autoSpaceDN w:val="0"/>
              <w:spacing w:after="0" w:line="240" w:lineRule="auto"/>
              <w:contextualSpacing/>
              <w:rPr>
                <w:rFonts w:ascii="Times New Roman" w:hAnsi="Times New Roman"/>
                <w:color w:val="000000"/>
                <w:sz w:val="24"/>
                <w:szCs w:val="24"/>
                <w:lang w:val="uk-UA"/>
              </w:rPr>
            </w:pPr>
            <w:r w:rsidRPr="003D5D63">
              <w:rPr>
                <w:rFonts w:ascii="Times New Roman" w:hAnsi="Times New Roman"/>
                <w:color w:val="000000"/>
                <w:sz w:val="24"/>
                <w:szCs w:val="24"/>
                <w:lang w:val="uk-UA"/>
              </w:rPr>
              <w:t>2.Середній</w:t>
            </w:r>
          </w:p>
          <w:p w:rsidR="003D5D63" w:rsidRPr="003D5D63" w:rsidRDefault="003D5D63" w:rsidP="003F6012">
            <w:pPr>
              <w:autoSpaceDE w:val="0"/>
              <w:autoSpaceDN w:val="0"/>
              <w:spacing w:after="0" w:line="240" w:lineRule="auto"/>
              <w:contextualSpacing/>
              <w:rPr>
                <w:rFonts w:ascii="Times New Roman" w:hAnsi="Times New Roman"/>
                <w:color w:val="000000"/>
                <w:sz w:val="24"/>
                <w:szCs w:val="24"/>
                <w:lang w:val="uk-UA"/>
              </w:rPr>
            </w:pPr>
            <w:r w:rsidRPr="003D5D63">
              <w:rPr>
                <w:rFonts w:ascii="Times New Roman" w:hAnsi="Times New Roman"/>
                <w:color w:val="000000"/>
                <w:sz w:val="24"/>
                <w:szCs w:val="24"/>
                <w:lang w:val="uk-UA"/>
              </w:rPr>
              <w:t>3.Низький</w:t>
            </w:r>
          </w:p>
        </w:tc>
      </w:tr>
    </w:tbl>
    <w:p w:rsidR="00B52987" w:rsidRDefault="00B52987" w:rsidP="003F6012">
      <w:pPr>
        <w:tabs>
          <w:tab w:val="left" w:pos="360"/>
        </w:tabs>
        <w:spacing w:after="0" w:line="240" w:lineRule="auto"/>
        <w:ind w:firstLine="567"/>
        <w:jc w:val="both"/>
        <w:rPr>
          <w:rFonts w:ascii="Times New Roman" w:hAnsi="Times New Roman"/>
          <w:sz w:val="28"/>
          <w:szCs w:val="28"/>
          <w:lang w:val="uk-UA"/>
        </w:rPr>
      </w:pPr>
    </w:p>
    <w:p w:rsidR="00B52987" w:rsidRDefault="00B52987" w:rsidP="004861F7">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Схарактеризуємо рівні готовності як резуль</w:t>
      </w:r>
      <w:r w:rsidR="00F17D65">
        <w:rPr>
          <w:rFonts w:ascii="Times New Roman" w:hAnsi="Times New Roman"/>
          <w:sz w:val="28"/>
          <w:szCs w:val="28"/>
          <w:lang w:val="uk-UA"/>
        </w:rPr>
        <w:t>тату підготовки випускників закладу загальної середньої освіти</w:t>
      </w:r>
      <w:r>
        <w:rPr>
          <w:rFonts w:ascii="Times New Roman" w:hAnsi="Times New Roman"/>
          <w:sz w:val="28"/>
          <w:szCs w:val="28"/>
          <w:lang w:val="uk-UA"/>
        </w:rPr>
        <w:t xml:space="preserve"> до самостійного життя.</w:t>
      </w:r>
    </w:p>
    <w:p w:rsidR="00B52987" w:rsidRDefault="00B52987" w:rsidP="004861F7">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Високий рівень характеризується наявністю позитивно орієнтованих професійних планів старшокласника щодо готовності до майбутньої професійної діяльності та</w:t>
      </w:r>
      <w:r w:rsidR="00F17D65">
        <w:rPr>
          <w:rFonts w:ascii="Times New Roman" w:hAnsi="Times New Roman"/>
          <w:sz w:val="28"/>
          <w:szCs w:val="28"/>
          <w:lang w:val="uk-UA"/>
        </w:rPr>
        <w:t xml:space="preserve"> сімейного життя. Випускник закладу загальної середньої освіти</w:t>
      </w:r>
      <w:r>
        <w:rPr>
          <w:rFonts w:ascii="Times New Roman" w:hAnsi="Times New Roman"/>
          <w:sz w:val="28"/>
          <w:szCs w:val="28"/>
          <w:lang w:val="uk-UA"/>
        </w:rPr>
        <w:t xml:space="preserve"> з високим рівнем готовності до професійної діяльності </w:t>
      </w:r>
      <w:r w:rsidR="00490011">
        <w:rPr>
          <w:rFonts w:ascii="Times New Roman" w:hAnsi="Times New Roman"/>
          <w:sz w:val="28"/>
          <w:szCs w:val="28"/>
          <w:lang w:val="uk-UA"/>
        </w:rPr>
        <w:t xml:space="preserve">усвідомлює різноманітність структурних компонентів своєї професійної діяльності, має відповідний рівень професійних знань, умінь й навичок. Такий учень критично мислить, відповідно до норм моралі й права оцінює вчинки оточуючих, у нього розвинені вольові якості, здібності до самостійного прийняття рішень. Від інших його відрізняє </w:t>
      </w:r>
      <w:r w:rsidR="00530E7B">
        <w:rPr>
          <w:rFonts w:ascii="Times New Roman" w:hAnsi="Times New Roman"/>
          <w:sz w:val="28"/>
          <w:szCs w:val="28"/>
          <w:lang w:val="uk-UA"/>
        </w:rPr>
        <w:t xml:space="preserve">тактовна поведінка з учителями та однокласниками, розуміння колективних інтересів, наявність комунікативних й організаторських здібностей, мотивація досягнення успіху </w:t>
      </w:r>
      <w:r w:rsidR="00530E7B" w:rsidRPr="00530E7B">
        <w:rPr>
          <w:rFonts w:ascii="Times New Roman" w:hAnsi="Times New Roman"/>
          <w:sz w:val="28"/>
          <w:szCs w:val="28"/>
          <w:lang w:val="uk-UA"/>
        </w:rPr>
        <w:t>[</w:t>
      </w:r>
      <w:r w:rsidR="00F17D65">
        <w:rPr>
          <w:rFonts w:ascii="Times New Roman" w:hAnsi="Times New Roman"/>
          <w:sz w:val="28"/>
          <w:szCs w:val="28"/>
          <w:lang w:val="uk-UA"/>
        </w:rPr>
        <w:t>3; 85</w:t>
      </w:r>
      <w:r w:rsidR="00530E7B" w:rsidRPr="00530E7B">
        <w:rPr>
          <w:rFonts w:ascii="Times New Roman" w:hAnsi="Times New Roman"/>
          <w:sz w:val="28"/>
          <w:szCs w:val="28"/>
          <w:lang w:val="uk-UA"/>
        </w:rPr>
        <w:t>]</w:t>
      </w:r>
      <w:r w:rsidR="00530E7B">
        <w:rPr>
          <w:rFonts w:ascii="Times New Roman" w:hAnsi="Times New Roman"/>
          <w:sz w:val="28"/>
          <w:szCs w:val="28"/>
          <w:lang w:val="uk-UA"/>
        </w:rPr>
        <w:t>.</w:t>
      </w:r>
    </w:p>
    <w:p w:rsidR="00530E7B" w:rsidRDefault="00530E7B" w:rsidP="004861F7">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Старшокласник з середнім рівнем готовності до самостійного життя характеризується зовнішньою культурою поведінки, наявністю розвинених вольових якостей, прагненням до самостійного прийняття рішень, але не самостійним здійсненням цього прийняття. Такого учня відрізняють невміння враховувати колективні інтереси, неадекватне ставлення до впливів навколишнього середовища; не сформованість чіткого образу сучасного </w:t>
      </w:r>
      <w:r>
        <w:rPr>
          <w:rFonts w:ascii="Times New Roman" w:hAnsi="Times New Roman"/>
          <w:sz w:val="28"/>
          <w:szCs w:val="28"/>
          <w:lang w:val="uk-UA"/>
        </w:rPr>
        <w:lastRenderedPageBreak/>
        <w:t xml:space="preserve">старшокласника, занижена самооцінка власної діяльності. Але представники цього рівня мають необхідний рівень професійних знань, умінь та навичок, у них розвинені організаторські здібності, є прагнення до поліпшення умов професійної діяльності </w:t>
      </w:r>
      <w:r w:rsidRPr="00530E7B">
        <w:rPr>
          <w:rFonts w:ascii="Times New Roman" w:hAnsi="Times New Roman"/>
          <w:sz w:val="28"/>
          <w:szCs w:val="28"/>
          <w:lang w:val="uk-UA"/>
        </w:rPr>
        <w:t>[</w:t>
      </w:r>
      <w:r w:rsidR="00F17D65">
        <w:rPr>
          <w:rFonts w:ascii="Times New Roman" w:hAnsi="Times New Roman"/>
          <w:sz w:val="28"/>
          <w:szCs w:val="28"/>
          <w:lang w:val="uk-UA"/>
        </w:rPr>
        <w:t>3</w:t>
      </w:r>
      <w:r w:rsidR="009C162F">
        <w:rPr>
          <w:rFonts w:ascii="Times New Roman" w:hAnsi="Times New Roman"/>
          <w:sz w:val="28"/>
          <w:szCs w:val="28"/>
          <w:lang w:val="uk-UA"/>
        </w:rPr>
        <w:t>; 36</w:t>
      </w:r>
      <w:r w:rsidRPr="00530E7B">
        <w:rPr>
          <w:rFonts w:ascii="Times New Roman" w:hAnsi="Times New Roman"/>
          <w:sz w:val="28"/>
          <w:szCs w:val="28"/>
          <w:lang w:val="uk-UA"/>
        </w:rPr>
        <w:t>]</w:t>
      </w:r>
      <w:r>
        <w:rPr>
          <w:rFonts w:ascii="Times New Roman" w:hAnsi="Times New Roman"/>
          <w:sz w:val="28"/>
          <w:szCs w:val="28"/>
          <w:lang w:val="uk-UA"/>
        </w:rPr>
        <w:t>.</w:t>
      </w:r>
    </w:p>
    <w:p w:rsidR="00530E7B" w:rsidRDefault="00530E7B" w:rsidP="004861F7">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Старшокласники, що належать до низького рівня готовності до самостійного життя, характеризуються негативним ставленням до власної професійної діяльності</w:t>
      </w:r>
      <w:r w:rsidR="001E7EE3">
        <w:rPr>
          <w:rFonts w:ascii="Times New Roman" w:hAnsi="Times New Roman"/>
          <w:sz w:val="28"/>
          <w:szCs w:val="28"/>
          <w:lang w:val="uk-UA"/>
        </w:rPr>
        <w:t xml:space="preserve">, слабким усвідомленням сучасних компонентів структури професійної діяльності, неадекватним ставленням до вчителів та однолітків, відсутністю здатності критично мислити відповідно до норм моралі, підвищеним критичним ставленням до вчителів та однолітків </w:t>
      </w:r>
      <w:r w:rsidR="001E7EE3" w:rsidRPr="00530E7B">
        <w:rPr>
          <w:rFonts w:ascii="Times New Roman" w:hAnsi="Times New Roman"/>
          <w:sz w:val="28"/>
          <w:szCs w:val="28"/>
          <w:lang w:val="uk-UA"/>
        </w:rPr>
        <w:t>[</w:t>
      </w:r>
      <w:r w:rsidR="009C162F">
        <w:rPr>
          <w:rFonts w:ascii="Times New Roman" w:hAnsi="Times New Roman"/>
          <w:sz w:val="28"/>
          <w:szCs w:val="28"/>
          <w:lang w:val="uk-UA"/>
        </w:rPr>
        <w:t>3; 15</w:t>
      </w:r>
      <w:r w:rsidR="001E7EE3" w:rsidRPr="00530E7B">
        <w:rPr>
          <w:rFonts w:ascii="Times New Roman" w:hAnsi="Times New Roman"/>
          <w:sz w:val="28"/>
          <w:szCs w:val="28"/>
          <w:lang w:val="uk-UA"/>
        </w:rPr>
        <w:t>]</w:t>
      </w:r>
      <w:r w:rsidR="001E7EE3">
        <w:rPr>
          <w:rFonts w:ascii="Times New Roman" w:hAnsi="Times New Roman"/>
          <w:sz w:val="28"/>
          <w:szCs w:val="28"/>
          <w:lang w:val="uk-UA"/>
        </w:rPr>
        <w:t>.</w:t>
      </w:r>
    </w:p>
    <w:p w:rsidR="001E7EE3" w:rsidRDefault="001E7EE3" w:rsidP="004861F7">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Розглянемо кожен з компонентів готовності випускників закладів загальної середньої освіти до самостійного життя. Спочатку проаналізуємо важливість соціально-педагогічної роботи стосовно підготовки випускників закладів загальної середньої освіти до сімейного життя.</w:t>
      </w:r>
    </w:p>
    <w:p w:rsidR="001E7EE3" w:rsidRDefault="001E7EE3" w:rsidP="004861F7">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У сучасній науково-методичній літературі </w:t>
      </w:r>
      <w:r w:rsidRPr="00530E7B">
        <w:rPr>
          <w:rFonts w:ascii="Times New Roman" w:hAnsi="Times New Roman"/>
          <w:sz w:val="28"/>
          <w:szCs w:val="28"/>
          <w:lang w:val="uk-UA"/>
        </w:rPr>
        <w:t>[</w:t>
      </w:r>
      <w:r w:rsidR="009C162F">
        <w:rPr>
          <w:rFonts w:ascii="Times New Roman" w:hAnsi="Times New Roman"/>
          <w:sz w:val="28"/>
          <w:szCs w:val="28"/>
          <w:lang w:val="uk-UA"/>
        </w:rPr>
        <w:t>36</w:t>
      </w:r>
      <w:r>
        <w:rPr>
          <w:rFonts w:ascii="Times New Roman" w:hAnsi="Times New Roman"/>
          <w:sz w:val="28"/>
          <w:szCs w:val="28"/>
          <w:lang w:val="uk-UA"/>
        </w:rPr>
        <w:t>;</w:t>
      </w:r>
      <w:r w:rsidR="009C162F">
        <w:rPr>
          <w:rFonts w:ascii="Times New Roman" w:hAnsi="Times New Roman"/>
          <w:sz w:val="28"/>
          <w:szCs w:val="28"/>
          <w:lang w:val="uk-UA"/>
        </w:rPr>
        <w:t xml:space="preserve"> 4</w:t>
      </w:r>
      <w:r>
        <w:rPr>
          <w:rFonts w:ascii="Times New Roman" w:hAnsi="Times New Roman"/>
          <w:sz w:val="28"/>
          <w:szCs w:val="28"/>
          <w:lang w:val="uk-UA"/>
        </w:rPr>
        <w:t>0</w:t>
      </w:r>
      <w:r w:rsidRPr="00530E7B">
        <w:rPr>
          <w:rFonts w:ascii="Times New Roman" w:hAnsi="Times New Roman"/>
          <w:sz w:val="28"/>
          <w:szCs w:val="28"/>
          <w:lang w:val="uk-UA"/>
        </w:rPr>
        <w:t>]</w:t>
      </w:r>
      <w:r>
        <w:rPr>
          <w:rFonts w:ascii="Times New Roman" w:hAnsi="Times New Roman"/>
          <w:sz w:val="28"/>
          <w:szCs w:val="28"/>
          <w:lang w:val="uk-UA"/>
        </w:rPr>
        <w:t xml:space="preserve"> виокремлюється поняття готовності особистості до шлюбу і сімейного життя, яке включає, зокрема, такі складові:</w:t>
      </w:r>
    </w:p>
    <w:p w:rsidR="001E7EE3" w:rsidRDefault="001E7EE3" w:rsidP="001E7EE3">
      <w:pPr>
        <w:numPr>
          <w:ilvl w:val="0"/>
          <w:numId w:val="5"/>
        </w:numPr>
        <w:tabs>
          <w:tab w:val="left" w:pos="36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фізична і фізіологічна зрілість майбутнього подружжя, коли чоловік стає здатним зачати, а жінка виносити й народити здорову дитину; при цьому існує реальна суперечність між юридично встановленим шлюбним віком, що свідчить передусім про фізичну зрілість майбутнього подружжя, і їх соціальною зрілістю, яка настає значно пізніше;</w:t>
      </w:r>
    </w:p>
    <w:p w:rsidR="001E7EE3" w:rsidRDefault="001E7EE3" w:rsidP="001E7EE3">
      <w:pPr>
        <w:numPr>
          <w:ilvl w:val="0"/>
          <w:numId w:val="5"/>
        </w:numPr>
        <w:tabs>
          <w:tab w:val="left" w:pos="36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соціальна готовність, яка означає, що майбутні шлюбні партнери є рівноправними </w:t>
      </w:r>
      <w:r w:rsidR="006E2AD6">
        <w:rPr>
          <w:rFonts w:ascii="Times New Roman" w:hAnsi="Times New Roman"/>
          <w:sz w:val="28"/>
          <w:szCs w:val="28"/>
          <w:lang w:val="uk-UA"/>
        </w:rPr>
        <w:t>членами суспільства, які спроможні виконувати соціальні ролі та обов’язки, усвідомлюють правову основу шлюбу, готові взяти на себе відповідальність одне за одного і за своїх дітей, здатні матеріально забезпечити сім’ю;</w:t>
      </w:r>
    </w:p>
    <w:p w:rsidR="006E2AD6" w:rsidRDefault="006E2AD6" w:rsidP="001E7EE3">
      <w:pPr>
        <w:numPr>
          <w:ilvl w:val="0"/>
          <w:numId w:val="5"/>
        </w:numPr>
        <w:tabs>
          <w:tab w:val="left" w:pos="36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емоційна готовність, що передбачає сформованість адекватних шлюбно-сімейних стосунків, уявлень майбутнього подружжя про шлюб і сім’ю, подружні і батьківські обов’язки, розуміння співвідношення між </w:t>
      </w:r>
      <w:r>
        <w:rPr>
          <w:rFonts w:ascii="Times New Roman" w:hAnsi="Times New Roman"/>
          <w:sz w:val="28"/>
          <w:szCs w:val="28"/>
          <w:lang w:val="uk-UA"/>
        </w:rPr>
        <w:lastRenderedPageBreak/>
        <w:t xml:space="preserve">любов’ю і шлюбом; уміння цінувати особистісні якості партнера, об’єктивно оцінювати власні почуття і ставлення до обранця; спрямованість на іншу людину </w:t>
      </w:r>
      <w:r w:rsidRPr="00530E7B">
        <w:rPr>
          <w:rFonts w:ascii="Times New Roman" w:hAnsi="Times New Roman"/>
          <w:sz w:val="28"/>
          <w:szCs w:val="28"/>
          <w:lang w:val="uk-UA"/>
        </w:rPr>
        <w:t>[</w:t>
      </w:r>
      <w:r w:rsidR="009C162F">
        <w:rPr>
          <w:rFonts w:ascii="Times New Roman" w:hAnsi="Times New Roman"/>
          <w:sz w:val="28"/>
          <w:szCs w:val="28"/>
          <w:lang w:val="uk-UA"/>
        </w:rPr>
        <w:t>3;15</w:t>
      </w:r>
      <w:r w:rsidRPr="00530E7B">
        <w:rPr>
          <w:rFonts w:ascii="Times New Roman" w:hAnsi="Times New Roman"/>
          <w:sz w:val="28"/>
          <w:szCs w:val="28"/>
          <w:lang w:val="uk-UA"/>
        </w:rPr>
        <w:t>]</w:t>
      </w:r>
      <w:r>
        <w:rPr>
          <w:rFonts w:ascii="Times New Roman" w:hAnsi="Times New Roman"/>
          <w:sz w:val="28"/>
          <w:szCs w:val="28"/>
          <w:lang w:val="uk-UA"/>
        </w:rPr>
        <w:t>.</w:t>
      </w:r>
    </w:p>
    <w:p w:rsidR="006E2AD6" w:rsidRDefault="006E2AD6" w:rsidP="006E2AD6">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У даній магістерській роботі буде досліджуватись саме емоційна готовність випускників закладів загальної середньої освіти до сімейного життя. Емоційна готовність відіграє особливу роль у формуванні готовності до створення сім’ї:</w:t>
      </w:r>
    </w:p>
    <w:p w:rsidR="006E2AD6" w:rsidRDefault="006E2AD6" w:rsidP="006E2AD6">
      <w:pPr>
        <w:numPr>
          <w:ilvl w:val="0"/>
          <w:numId w:val="5"/>
        </w:num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турбуватися на іншу людину;</w:t>
      </w:r>
    </w:p>
    <w:p w:rsidR="006E2AD6" w:rsidRDefault="003E37FA" w:rsidP="006E2AD6">
      <w:pPr>
        <w:numPr>
          <w:ilvl w:val="0"/>
          <w:numId w:val="5"/>
        </w:numPr>
        <w:tabs>
          <w:tab w:val="left" w:pos="36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співчувати, співпереживати іншому;</w:t>
      </w:r>
    </w:p>
    <w:p w:rsidR="003E37FA" w:rsidRDefault="003E37FA" w:rsidP="006E2AD6">
      <w:pPr>
        <w:numPr>
          <w:ilvl w:val="0"/>
          <w:numId w:val="5"/>
        </w:numPr>
        <w:tabs>
          <w:tab w:val="left" w:pos="36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бути терпимим (толерантним), сприймати іншу людину з її індивідуальними особливостями, звичками, навіть протилежними власним, вміти пристосуватися до них </w:t>
      </w:r>
      <w:r w:rsidRPr="00530E7B">
        <w:rPr>
          <w:rFonts w:ascii="Times New Roman" w:hAnsi="Times New Roman"/>
          <w:sz w:val="28"/>
          <w:szCs w:val="28"/>
          <w:lang w:val="uk-UA"/>
        </w:rPr>
        <w:t>[</w:t>
      </w:r>
      <w:r w:rsidR="009C162F">
        <w:rPr>
          <w:rFonts w:ascii="Times New Roman" w:hAnsi="Times New Roman"/>
          <w:sz w:val="28"/>
          <w:szCs w:val="28"/>
          <w:lang w:val="uk-UA"/>
        </w:rPr>
        <w:t>8</w:t>
      </w:r>
      <w:r>
        <w:rPr>
          <w:rFonts w:ascii="Times New Roman" w:hAnsi="Times New Roman"/>
          <w:sz w:val="28"/>
          <w:szCs w:val="28"/>
          <w:lang w:val="uk-UA"/>
        </w:rPr>
        <w:t>;</w:t>
      </w:r>
      <w:r w:rsidR="009C162F">
        <w:rPr>
          <w:rFonts w:ascii="Times New Roman" w:hAnsi="Times New Roman"/>
          <w:sz w:val="28"/>
          <w:szCs w:val="28"/>
          <w:lang w:val="uk-UA"/>
        </w:rPr>
        <w:t xml:space="preserve"> 29</w:t>
      </w:r>
      <w:r w:rsidRPr="00530E7B">
        <w:rPr>
          <w:rFonts w:ascii="Times New Roman" w:hAnsi="Times New Roman"/>
          <w:sz w:val="28"/>
          <w:szCs w:val="28"/>
          <w:lang w:val="uk-UA"/>
        </w:rPr>
        <w:t>]</w:t>
      </w:r>
      <w:r>
        <w:rPr>
          <w:rFonts w:ascii="Times New Roman" w:hAnsi="Times New Roman"/>
          <w:sz w:val="28"/>
          <w:szCs w:val="28"/>
          <w:lang w:val="uk-UA"/>
        </w:rPr>
        <w:t>.</w:t>
      </w:r>
    </w:p>
    <w:p w:rsidR="009906EA" w:rsidRDefault="00A5310F" w:rsidP="009906EA">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Готовність випускників до майбутнього сімейного життя можна визначити за допомогою методики – тесту «Визначення емоційної готовності до сімейного життя» (І.М. </w:t>
      </w:r>
      <w:proofErr w:type="spellStart"/>
      <w:r>
        <w:rPr>
          <w:rFonts w:ascii="Times New Roman" w:hAnsi="Times New Roman"/>
          <w:sz w:val="28"/>
          <w:szCs w:val="28"/>
          <w:lang w:val="uk-UA"/>
        </w:rPr>
        <w:t>Трубавіна</w:t>
      </w:r>
      <w:proofErr w:type="spellEnd"/>
      <w:r>
        <w:rPr>
          <w:rFonts w:ascii="Times New Roman" w:hAnsi="Times New Roman"/>
          <w:sz w:val="28"/>
          <w:szCs w:val="28"/>
          <w:lang w:val="uk-UA"/>
        </w:rPr>
        <w:t>, Н.А. </w:t>
      </w:r>
      <w:proofErr w:type="spellStart"/>
      <w:r>
        <w:rPr>
          <w:rFonts w:ascii="Times New Roman" w:hAnsi="Times New Roman"/>
          <w:sz w:val="28"/>
          <w:szCs w:val="28"/>
          <w:lang w:val="uk-UA"/>
        </w:rPr>
        <w:t>Бугаєць</w:t>
      </w:r>
      <w:proofErr w:type="spellEnd"/>
      <w:r>
        <w:rPr>
          <w:rFonts w:ascii="Times New Roman" w:hAnsi="Times New Roman"/>
          <w:sz w:val="28"/>
          <w:szCs w:val="28"/>
          <w:lang w:val="uk-UA"/>
        </w:rPr>
        <w:t>).</w:t>
      </w:r>
    </w:p>
    <w:p w:rsidR="00A5310F" w:rsidRDefault="00A5310F" w:rsidP="009906EA">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Емоційна готовність людини до шлюбу визначає подальші сімейні взаємини – їх успішність або ж конфліктність. Без зазначеного компонента готовності перехід від неформальних взаємин емоційного характеру (кохання) до формальних – регламентованих і обов’язкових стосунків між партнерами по шлюбу – пов'язаний зі значними труднощами </w:t>
      </w:r>
      <w:r w:rsidRPr="00530E7B">
        <w:rPr>
          <w:rFonts w:ascii="Times New Roman" w:hAnsi="Times New Roman"/>
          <w:sz w:val="28"/>
          <w:szCs w:val="28"/>
          <w:lang w:val="uk-UA"/>
        </w:rPr>
        <w:t>[</w:t>
      </w:r>
      <w:r w:rsidR="009C162F">
        <w:rPr>
          <w:rFonts w:ascii="Times New Roman" w:hAnsi="Times New Roman"/>
          <w:sz w:val="28"/>
          <w:szCs w:val="28"/>
          <w:lang w:val="uk-UA"/>
        </w:rPr>
        <w:t>3</w:t>
      </w:r>
      <w:r w:rsidRPr="00530E7B">
        <w:rPr>
          <w:rFonts w:ascii="Times New Roman" w:hAnsi="Times New Roman"/>
          <w:sz w:val="28"/>
          <w:szCs w:val="28"/>
          <w:lang w:val="uk-UA"/>
        </w:rPr>
        <w:t>]</w:t>
      </w:r>
      <w:r>
        <w:rPr>
          <w:rFonts w:ascii="Times New Roman" w:hAnsi="Times New Roman"/>
          <w:sz w:val="28"/>
          <w:szCs w:val="28"/>
          <w:lang w:val="uk-UA"/>
        </w:rPr>
        <w:t>.</w:t>
      </w:r>
    </w:p>
    <w:p w:rsidR="00A5310F" w:rsidRDefault="00A5310F" w:rsidP="009906EA">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Ціннісні орієнтації – це головні орієнтири соціального буття людини, наближення до яких стає змістом і смислом її життєздійснення. На їх постановку й реалізацію мобілізуються усі складові системи цілеспрямування, тоді </w:t>
      </w:r>
      <w:r w:rsidR="00F80DFD">
        <w:rPr>
          <w:rFonts w:ascii="Times New Roman" w:hAnsi="Times New Roman"/>
          <w:sz w:val="28"/>
          <w:szCs w:val="28"/>
          <w:lang w:val="uk-UA"/>
        </w:rPr>
        <w:t xml:space="preserve">як індивідуальні відмінності в ієрархії, якості і масштабності життєвих завдань визначаються соціально-психологічними властивостями особистості, рівнем її зрілості та нагромадженням життєвого досвіду </w:t>
      </w:r>
      <w:r w:rsidR="00F80DFD" w:rsidRPr="00530E7B">
        <w:rPr>
          <w:rFonts w:ascii="Times New Roman" w:hAnsi="Times New Roman"/>
          <w:sz w:val="28"/>
          <w:szCs w:val="28"/>
          <w:lang w:val="uk-UA"/>
        </w:rPr>
        <w:t>[</w:t>
      </w:r>
      <w:r w:rsidR="009C162F">
        <w:rPr>
          <w:rFonts w:ascii="Times New Roman" w:hAnsi="Times New Roman"/>
          <w:sz w:val="28"/>
          <w:szCs w:val="28"/>
          <w:lang w:val="uk-UA"/>
        </w:rPr>
        <w:t>10</w:t>
      </w:r>
      <w:r w:rsidR="00F80DFD">
        <w:rPr>
          <w:rFonts w:ascii="Times New Roman" w:hAnsi="Times New Roman"/>
          <w:sz w:val="28"/>
          <w:szCs w:val="28"/>
          <w:lang w:val="uk-UA"/>
        </w:rPr>
        <w:t>;</w:t>
      </w:r>
      <w:r w:rsidR="009C162F">
        <w:rPr>
          <w:rFonts w:ascii="Times New Roman" w:hAnsi="Times New Roman"/>
          <w:sz w:val="28"/>
          <w:szCs w:val="28"/>
          <w:lang w:val="uk-UA"/>
        </w:rPr>
        <w:t xml:space="preserve"> 4</w:t>
      </w:r>
      <w:r w:rsidR="00F80DFD">
        <w:rPr>
          <w:rFonts w:ascii="Times New Roman" w:hAnsi="Times New Roman"/>
          <w:sz w:val="28"/>
          <w:szCs w:val="28"/>
          <w:lang w:val="uk-UA"/>
        </w:rPr>
        <w:t>1</w:t>
      </w:r>
      <w:r w:rsidR="00F80DFD" w:rsidRPr="00530E7B">
        <w:rPr>
          <w:rFonts w:ascii="Times New Roman" w:hAnsi="Times New Roman"/>
          <w:sz w:val="28"/>
          <w:szCs w:val="28"/>
          <w:lang w:val="uk-UA"/>
        </w:rPr>
        <w:t>]</w:t>
      </w:r>
      <w:r w:rsidR="00F80DFD">
        <w:rPr>
          <w:rFonts w:ascii="Times New Roman" w:hAnsi="Times New Roman"/>
          <w:sz w:val="28"/>
          <w:szCs w:val="28"/>
          <w:lang w:val="uk-UA"/>
        </w:rPr>
        <w:t>. Метою нашого дослідження є емпіричне вивчення рівня сформованості системи ціннісних орієнтацій, що є компонентом готовності випускників закладів загальної середньої освіти до самостійного життя.</w:t>
      </w:r>
    </w:p>
    <w:p w:rsidR="00F80DFD" w:rsidRDefault="00F80DFD" w:rsidP="009906EA">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Входженню молоді у доросле, самостійне життя передує набуття середньої і вищої освіти, професійного самовизначення, проходження шляху до створення сім’ї з її облаштуванням, спробами реалізації своїх інтересів, бажань, </w:t>
      </w:r>
      <w:proofErr w:type="spellStart"/>
      <w:r>
        <w:rPr>
          <w:rFonts w:ascii="Times New Roman" w:hAnsi="Times New Roman"/>
          <w:sz w:val="28"/>
          <w:szCs w:val="28"/>
          <w:lang w:val="uk-UA"/>
        </w:rPr>
        <w:t>спрямованостей</w:t>
      </w:r>
      <w:proofErr w:type="spellEnd"/>
      <w:r>
        <w:rPr>
          <w:rFonts w:ascii="Times New Roman" w:hAnsi="Times New Roman"/>
          <w:sz w:val="28"/>
          <w:szCs w:val="28"/>
          <w:lang w:val="uk-UA"/>
        </w:rPr>
        <w:t xml:space="preserve"> в певному соціальному оточенні.</w:t>
      </w:r>
    </w:p>
    <w:p w:rsidR="00F80DFD" w:rsidRDefault="00F80DFD" w:rsidP="009906EA">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З метою вивчення готовності системи цілеспрямування молоді що навчається, до активного і реалістичного життєствердження буде </w:t>
      </w:r>
      <w:r w:rsidR="00332F24">
        <w:rPr>
          <w:rFonts w:ascii="Times New Roman" w:hAnsi="Times New Roman"/>
          <w:sz w:val="28"/>
          <w:szCs w:val="28"/>
          <w:lang w:val="uk-UA"/>
        </w:rPr>
        <w:t>проведено емпіричне дослідження рівнів сформованості системи ціннісних орієнтацій випускників закладів загальної середньої освіти.</w:t>
      </w:r>
    </w:p>
    <w:p w:rsidR="00332F24" w:rsidRDefault="00332F24" w:rsidP="009906EA">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Рівень сформованості системи ціннісних орієнтацій одинадцятикласників будемо визначати за допомогою двох методик: тесту «</w:t>
      </w:r>
      <w:proofErr w:type="spellStart"/>
      <w:r>
        <w:rPr>
          <w:rFonts w:ascii="Times New Roman" w:hAnsi="Times New Roman"/>
          <w:sz w:val="28"/>
          <w:szCs w:val="28"/>
          <w:lang w:val="uk-UA"/>
        </w:rPr>
        <w:t>Сенсожиттєві</w:t>
      </w:r>
      <w:proofErr w:type="spellEnd"/>
      <w:r>
        <w:rPr>
          <w:rFonts w:ascii="Times New Roman" w:hAnsi="Times New Roman"/>
          <w:sz w:val="28"/>
          <w:szCs w:val="28"/>
          <w:lang w:val="uk-UA"/>
        </w:rPr>
        <w:t xml:space="preserve"> орієнтації», адаптована версія Д.А. </w:t>
      </w:r>
      <w:proofErr w:type="spellStart"/>
      <w:r>
        <w:rPr>
          <w:rFonts w:ascii="Times New Roman" w:hAnsi="Times New Roman"/>
          <w:sz w:val="28"/>
          <w:szCs w:val="28"/>
          <w:lang w:val="uk-UA"/>
        </w:rPr>
        <w:t>Леонтьоєвим</w:t>
      </w:r>
      <w:proofErr w:type="spellEnd"/>
      <w:r>
        <w:rPr>
          <w:rFonts w:ascii="Times New Roman" w:hAnsi="Times New Roman"/>
          <w:sz w:val="28"/>
          <w:szCs w:val="28"/>
          <w:lang w:val="uk-UA"/>
        </w:rPr>
        <w:t xml:space="preserve"> тесту «Мета в житті» </w:t>
      </w:r>
      <w:proofErr w:type="spellStart"/>
      <w:r>
        <w:rPr>
          <w:rFonts w:ascii="Times New Roman" w:hAnsi="Times New Roman"/>
          <w:sz w:val="28"/>
          <w:szCs w:val="28"/>
          <w:lang w:val="uk-UA"/>
        </w:rPr>
        <w:t>Джемса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Крамбо</w:t>
      </w:r>
      <w:proofErr w:type="spellEnd"/>
      <w:r>
        <w:rPr>
          <w:rFonts w:ascii="Times New Roman" w:hAnsi="Times New Roman"/>
          <w:sz w:val="28"/>
          <w:szCs w:val="28"/>
          <w:lang w:val="uk-UA"/>
        </w:rPr>
        <w:t xml:space="preserve"> та Леонарда Майоліка (Тест СЖО) (див. додаток К). Тест СЖО використовується в дослідженні рівня розвитку таких показників сформованості системи життєвих цінностей, як визначення усвідомленої цілі у майбутньому (наявність цілей свідчить про спрямованість на самовизначення, а їх реалізація дає змогу говорити про самореалізацію) та інтересу до життя (людина почувається щасливою, має сенс життя та відносно </w:t>
      </w:r>
      <w:r w:rsidR="00FD7D90">
        <w:rPr>
          <w:rFonts w:ascii="Times New Roman" w:hAnsi="Times New Roman"/>
          <w:sz w:val="28"/>
          <w:szCs w:val="28"/>
          <w:lang w:val="uk-UA"/>
        </w:rPr>
        <w:t xml:space="preserve">задоволена життям, якщо вона самовизначилася і </w:t>
      </w:r>
      <w:proofErr w:type="spellStart"/>
      <w:r w:rsidR="00FD7D90">
        <w:rPr>
          <w:rFonts w:ascii="Times New Roman" w:hAnsi="Times New Roman"/>
          <w:sz w:val="28"/>
          <w:szCs w:val="28"/>
          <w:lang w:val="uk-UA"/>
        </w:rPr>
        <w:t>самореалізується</w:t>
      </w:r>
      <w:proofErr w:type="spellEnd"/>
      <w:r>
        <w:rPr>
          <w:rFonts w:ascii="Times New Roman" w:hAnsi="Times New Roman"/>
          <w:sz w:val="28"/>
          <w:szCs w:val="28"/>
          <w:lang w:val="uk-UA"/>
        </w:rPr>
        <w:t>)</w:t>
      </w:r>
      <w:r w:rsidR="00FD7D90">
        <w:rPr>
          <w:rFonts w:ascii="Times New Roman" w:hAnsi="Times New Roman"/>
          <w:sz w:val="28"/>
          <w:szCs w:val="28"/>
          <w:lang w:val="uk-UA"/>
        </w:rPr>
        <w:t>.</w:t>
      </w:r>
    </w:p>
    <w:p w:rsidR="00FD7D90" w:rsidRDefault="00FD7D90" w:rsidP="009906EA">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Методика «Ціннісні орієнтації» </w:t>
      </w:r>
      <w:proofErr w:type="spellStart"/>
      <w:r>
        <w:rPr>
          <w:rFonts w:ascii="Times New Roman" w:hAnsi="Times New Roman"/>
          <w:sz w:val="28"/>
          <w:szCs w:val="28"/>
          <w:lang w:val="uk-UA"/>
        </w:rPr>
        <w:t>Рокича</w:t>
      </w:r>
      <w:proofErr w:type="spellEnd"/>
      <w:r>
        <w:rPr>
          <w:rFonts w:ascii="Times New Roman" w:hAnsi="Times New Roman"/>
          <w:sz w:val="28"/>
          <w:szCs w:val="28"/>
          <w:lang w:val="uk-UA"/>
        </w:rPr>
        <w:t xml:space="preserve"> спрямована на вивчення ціннісно-мотиваційної сфери людини. Розроблена М. </w:t>
      </w:r>
      <w:proofErr w:type="spellStart"/>
      <w:r>
        <w:rPr>
          <w:rFonts w:ascii="Times New Roman" w:hAnsi="Times New Roman"/>
          <w:sz w:val="28"/>
          <w:szCs w:val="28"/>
          <w:lang w:val="uk-UA"/>
        </w:rPr>
        <w:t>Рокичем</w:t>
      </w:r>
      <w:proofErr w:type="spellEnd"/>
      <w:r>
        <w:rPr>
          <w:rFonts w:ascii="Times New Roman" w:hAnsi="Times New Roman"/>
          <w:sz w:val="28"/>
          <w:szCs w:val="28"/>
          <w:lang w:val="uk-UA"/>
        </w:rPr>
        <w:t xml:space="preserve"> методика, заснована на прямому </w:t>
      </w:r>
      <w:proofErr w:type="spellStart"/>
      <w:r>
        <w:rPr>
          <w:rFonts w:ascii="Times New Roman" w:hAnsi="Times New Roman"/>
          <w:sz w:val="28"/>
          <w:szCs w:val="28"/>
          <w:lang w:val="uk-UA"/>
        </w:rPr>
        <w:t>ранжуванні</w:t>
      </w:r>
      <w:proofErr w:type="spellEnd"/>
      <w:r>
        <w:rPr>
          <w:rFonts w:ascii="Times New Roman" w:hAnsi="Times New Roman"/>
          <w:sz w:val="28"/>
          <w:szCs w:val="28"/>
          <w:lang w:val="uk-UA"/>
        </w:rPr>
        <w:t xml:space="preserve"> списку цінностей. М. </w:t>
      </w:r>
      <w:proofErr w:type="spellStart"/>
      <w:r>
        <w:rPr>
          <w:rFonts w:ascii="Times New Roman" w:hAnsi="Times New Roman"/>
          <w:sz w:val="28"/>
          <w:szCs w:val="28"/>
          <w:lang w:val="uk-UA"/>
        </w:rPr>
        <w:t>Рокич</w:t>
      </w:r>
      <w:proofErr w:type="spellEnd"/>
      <w:r>
        <w:rPr>
          <w:rFonts w:ascii="Times New Roman" w:hAnsi="Times New Roman"/>
          <w:sz w:val="28"/>
          <w:szCs w:val="28"/>
          <w:lang w:val="uk-UA"/>
        </w:rPr>
        <w:t xml:space="preserve"> розрізняє два класи цінностей: термінальні (переконання в тому, що кінцева мета індивідуального існування варта того, щоб до неї прагнути)</w:t>
      </w:r>
      <w:r w:rsidR="000C7139">
        <w:rPr>
          <w:rFonts w:ascii="Times New Roman" w:hAnsi="Times New Roman"/>
          <w:sz w:val="28"/>
          <w:szCs w:val="28"/>
          <w:lang w:val="uk-UA"/>
        </w:rPr>
        <w:t xml:space="preserve">, та інструментальні (переконання в тому, що певний спосіб дій або властивість особистості є кращим у будь-якій ситуації). Результати проведеної методики «Ціннісні орієнтації» </w:t>
      </w:r>
      <w:r w:rsidR="009C162F">
        <w:rPr>
          <w:rFonts w:ascii="Times New Roman" w:hAnsi="Times New Roman"/>
          <w:sz w:val="28"/>
          <w:szCs w:val="28"/>
          <w:lang w:val="uk-UA"/>
        </w:rPr>
        <w:t>М. </w:t>
      </w:r>
      <w:proofErr w:type="spellStart"/>
      <w:r w:rsidR="000C7139">
        <w:rPr>
          <w:rFonts w:ascii="Times New Roman" w:hAnsi="Times New Roman"/>
          <w:sz w:val="28"/>
          <w:szCs w:val="28"/>
          <w:lang w:val="uk-UA"/>
        </w:rPr>
        <w:t>Рокича</w:t>
      </w:r>
      <w:proofErr w:type="spellEnd"/>
      <w:r w:rsidR="000C7139">
        <w:rPr>
          <w:rFonts w:ascii="Times New Roman" w:hAnsi="Times New Roman"/>
          <w:sz w:val="28"/>
          <w:szCs w:val="28"/>
          <w:lang w:val="uk-UA"/>
        </w:rPr>
        <w:t xml:space="preserve"> покажуть ієрархію термінальних та інструментальних цінностей серед </w:t>
      </w:r>
      <w:proofErr w:type="spellStart"/>
      <w:r w:rsidR="000C7139">
        <w:rPr>
          <w:rFonts w:ascii="Times New Roman" w:hAnsi="Times New Roman"/>
          <w:sz w:val="28"/>
          <w:szCs w:val="28"/>
          <w:lang w:val="uk-UA"/>
        </w:rPr>
        <w:t>одинадцятикласників</w:t>
      </w:r>
      <w:proofErr w:type="spellEnd"/>
      <w:r w:rsidR="000C7139">
        <w:rPr>
          <w:rFonts w:ascii="Times New Roman" w:hAnsi="Times New Roman"/>
          <w:sz w:val="28"/>
          <w:szCs w:val="28"/>
          <w:lang w:val="uk-UA"/>
        </w:rPr>
        <w:t xml:space="preserve">. Проведення методики «Ціннісні орієнтації» </w:t>
      </w:r>
      <w:r w:rsidR="009C162F">
        <w:rPr>
          <w:rFonts w:ascii="Times New Roman" w:hAnsi="Times New Roman"/>
          <w:sz w:val="28"/>
          <w:szCs w:val="28"/>
          <w:lang w:val="uk-UA"/>
        </w:rPr>
        <w:t>М. </w:t>
      </w:r>
      <w:proofErr w:type="spellStart"/>
      <w:r w:rsidR="000C7139">
        <w:rPr>
          <w:rFonts w:ascii="Times New Roman" w:hAnsi="Times New Roman"/>
          <w:sz w:val="28"/>
          <w:szCs w:val="28"/>
          <w:lang w:val="uk-UA"/>
        </w:rPr>
        <w:t>Рокича</w:t>
      </w:r>
      <w:proofErr w:type="spellEnd"/>
      <w:r w:rsidR="000C7139">
        <w:rPr>
          <w:rFonts w:ascii="Times New Roman" w:hAnsi="Times New Roman"/>
          <w:sz w:val="28"/>
          <w:szCs w:val="28"/>
          <w:lang w:val="uk-UA"/>
        </w:rPr>
        <w:t xml:space="preserve"> дасть можливість визначити наскільки адекватно старшокласники усвідомлюють широке коло аспектів людського буття.</w:t>
      </w:r>
    </w:p>
    <w:p w:rsidR="000C7139" w:rsidRDefault="000C7139" w:rsidP="009906EA">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Таким чином, визначивши рівень життєвих домагань шкільної молоді, дізнаємося сукупність ієрархічно пов’язаних між собою ціннісних орієнтацій, важливих елементів внутрішньої структури особистості старшокласників. Відповідно визначимо рівень сформованої системи ціннісних орієнтацій випускників закладів загальної середньої освіти, що є одним із компонентів їхньої готовності до майбутнього самостійного життя </w:t>
      </w:r>
      <w:r w:rsidRPr="00530E7B">
        <w:rPr>
          <w:rFonts w:ascii="Times New Roman" w:hAnsi="Times New Roman"/>
          <w:sz w:val="28"/>
          <w:szCs w:val="28"/>
          <w:lang w:val="uk-UA"/>
        </w:rPr>
        <w:t>[</w:t>
      </w:r>
      <w:r w:rsidR="009C162F">
        <w:rPr>
          <w:rFonts w:ascii="Times New Roman" w:hAnsi="Times New Roman"/>
          <w:sz w:val="28"/>
          <w:szCs w:val="28"/>
          <w:lang w:val="uk-UA"/>
        </w:rPr>
        <w:t>80</w:t>
      </w:r>
      <w:r w:rsidRPr="00530E7B">
        <w:rPr>
          <w:rFonts w:ascii="Times New Roman" w:hAnsi="Times New Roman"/>
          <w:sz w:val="28"/>
          <w:szCs w:val="28"/>
          <w:lang w:val="uk-UA"/>
        </w:rPr>
        <w:t>]</w:t>
      </w:r>
      <w:r>
        <w:rPr>
          <w:rFonts w:ascii="Times New Roman" w:hAnsi="Times New Roman"/>
          <w:sz w:val="28"/>
          <w:szCs w:val="28"/>
          <w:lang w:val="uk-UA"/>
        </w:rPr>
        <w:t>.</w:t>
      </w:r>
    </w:p>
    <w:p w:rsidR="000C7139" w:rsidRDefault="000C7139" w:rsidP="009906EA">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Поняття психологічна готовність до діяльності було введено в психологічний обіг у 1976 році білоруськими дослідниками М.І. Дьяченко і Л.А. </w:t>
      </w:r>
      <w:proofErr w:type="spellStart"/>
      <w:r>
        <w:rPr>
          <w:rFonts w:ascii="Times New Roman" w:hAnsi="Times New Roman"/>
          <w:sz w:val="28"/>
          <w:szCs w:val="28"/>
          <w:lang w:val="uk-UA"/>
        </w:rPr>
        <w:t>Кандибовичем</w:t>
      </w:r>
      <w:proofErr w:type="spellEnd"/>
      <w:r>
        <w:rPr>
          <w:rFonts w:ascii="Times New Roman" w:hAnsi="Times New Roman"/>
          <w:sz w:val="28"/>
          <w:szCs w:val="28"/>
          <w:lang w:val="uk-UA"/>
        </w:rPr>
        <w:t xml:space="preserve"> </w:t>
      </w:r>
      <w:r w:rsidRPr="00530E7B">
        <w:rPr>
          <w:rFonts w:ascii="Times New Roman" w:hAnsi="Times New Roman"/>
          <w:sz w:val="28"/>
          <w:szCs w:val="28"/>
          <w:lang w:val="uk-UA"/>
        </w:rPr>
        <w:t>[</w:t>
      </w:r>
      <w:r w:rsidR="009C162F">
        <w:rPr>
          <w:rFonts w:ascii="Times New Roman" w:hAnsi="Times New Roman"/>
          <w:sz w:val="28"/>
          <w:szCs w:val="28"/>
          <w:lang w:val="uk-UA"/>
        </w:rPr>
        <w:t>31</w:t>
      </w:r>
      <w:r w:rsidRPr="00530E7B">
        <w:rPr>
          <w:rFonts w:ascii="Times New Roman" w:hAnsi="Times New Roman"/>
          <w:sz w:val="28"/>
          <w:szCs w:val="28"/>
          <w:lang w:val="uk-UA"/>
        </w:rPr>
        <w:t>]</w:t>
      </w:r>
      <w:r>
        <w:rPr>
          <w:rFonts w:ascii="Times New Roman" w:hAnsi="Times New Roman"/>
          <w:sz w:val="28"/>
          <w:szCs w:val="28"/>
          <w:lang w:val="uk-UA"/>
        </w:rPr>
        <w:t xml:space="preserve">. Зміст готовності </w:t>
      </w:r>
      <w:r w:rsidR="000874B9">
        <w:rPr>
          <w:rFonts w:ascii="Times New Roman" w:hAnsi="Times New Roman"/>
          <w:sz w:val="28"/>
          <w:szCs w:val="28"/>
          <w:lang w:val="uk-UA"/>
        </w:rPr>
        <w:t xml:space="preserve">до майбутньої професійної діяльності складають інтегральні характеристики особистості, що включають в себе інтелектуальні, емоційні і вольові властивості, професійно-моральні переконання, потреби, звички, знання, вміння і навички, педагогічні здібності, професійно-етичні якості </w:t>
      </w:r>
      <w:r w:rsidR="000874B9" w:rsidRPr="00530E7B">
        <w:rPr>
          <w:rFonts w:ascii="Times New Roman" w:hAnsi="Times New Roman"/>
          <w:sz w:val="28"/>
          <w:szCs w:val="28"/>
          <w:lang w:val="uk-UA"/>
        </w:rPr>
        <w:t>[</w:t>
      </w:r>
      <w:r w:rsidR="009C162F">
        <w:rPr>
          <w:rFonts w:ascii="Times New Roman" w:hAnsi="Times New Roman"/>
          <w:sz w:val="28"/>
          <w:szCs w:val="28"/>
          <w:lang w:val="uk-UA"/>
        </w:rPr>
        <w:t>4</w:t>
      </w:r>
      <w:r w:rsidR="000874B9">
        <w:rPr>
          <w:rFonts w:ascii="Times New Roman" w:hAnsi="Times New Roman"/>
          <w:sz w:val="28"/>
          <w:szCs w:val="28"/>
          <w:lang w:val="uk-UA"/>
        </w:rPr>
        <w:t>7</w:t>
      </w:r>
      <w:r w:rsidR="000874B9" w:rsidRPr="00530E7B">
        <w:rPr>
          <w:rFonts w:ascii="Times New Roman" w:hAnsi="Times New Roman"/>
          <w:sz w:val="28"/>
          <w:szCs w:val="28"/>
          <w:lang w:val="uk-UA"/>
        </w:rPr>
        <w:t>]</w:t>
      </w:r>
      <w:r w:rsidR="000874B9">
        <w:rPr>
          <w:rFonts w:ascii="Times New Roman" w:hAnsi="Times New Roman"/>
          <w:sz w:val="28"/>
          <w:szCs w:val="28"/>
          <w:lang w:val="uk-UA"/>
        </w:rPr>
        <w:t xml:space="preserve">. До числа професійно-етичних якостей належать професійна відповідальність, педагогічна вимогливість, уміння спілкуватися </w:t>
      </w:r>
      <w:r w:rsidR="000874B9" w:rsidRPr="00530E7B">
        <w:rPr>
          <w:rFonts w:ascii="Times New Roman" w:hAnsi="Times New Roman"/>
          <w:sz w:val="28"/>
          <w:szCs w:val="28"/>
          <w:lang w:val="uk-UA"/>
        </w:rPr>
        <w:t>[</w:t>
      </w:r>
      <w:r w:rsidR="009C162F">
        <w:rPr>
          <w:rFonts w:ascii="Times New Roman" w:hAnsi="Times New Roman"/>
          <w:sz w:val="28"/>
          <w:szCs w:val="28"/>
          <w:lang w:val="uk-UA"/>
        </w:rPr>
        <w:t>5</w:t>
      </w:r>
      <w:r w:rsidR="000874B9">
        <w:rPr>
          <w:rFonts w:ascii="Times New Roman" w:hAnsi="Times New Roman"/>
          <w:sz w:val="28"/>
          <w:szCs w:val="28"/>
          <w:lang w:val="uk-UA"/>
        </w:rPr>
        <w:t>4</w:t>
      </w:r>
      <w:r w:rsidR="000874B9" w:rsidRPr="00530E7B">
        <w:rPr>
          <w:rFonts w:ascii="Times New Roman" w:hAnsi="Times New Roman"/>
          <w:sz w:val="28"/>
          <w:szCs w:val="28"/>
          <w:lang w:val="uk-UA"/>
        </w:rPr>
        <w:t>]</w:t>
      </w:r>
      <w:r w:rsidR="000874B9">
        <w:rPr>
          <w:rFonts w:ascii="Times New Roman" w:hAnsi="Times New Roman"/>
          <w:sz w:val="28"/>
          <w:szCs w:val="28"/>
          <w:lang w:val="uk-UA"/>
        </w:rPr>
        <w:t>.</w:t>
      </w:r>
    </w:p>
    <w:p w:rsidR="000874B9" w:rsidRDefault="000874B9" w:rsidP="009906EA">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Готовність випускника закладу загальної середньої освіти до професійної діяльності складається з таких блоків, як професійна орієнтація</w:t>
      </w:r>
      <w:r w:rsidR="003A62F4">
        <w:rPr>
          <w:rFonts w:ascii="Times New Roman" w:hAnsi="Times New Roman"/>
          <w:sz w:val="28"/>
          <w:szCs w:val="28"/>
          <w:lang w:val="uk-UA"/>
        </w:rPr>
        <w:t xml:space="preserve"> (готовність до професійного навчання), безпосередній процес опанування знаннями і вміннями у руслі відповідної професії (професійна готовність), наявність адекватних змісту діяльності якостей особистості (особистісна готовність), самостійний вибір майбутньої професії та подальше навчання у вищій школі</w:t>
      </w:r>
      <w:r w:rsidR="00DC3816">
        <w:rPr>
          <w:rFonts w:ascii="Times New Roman" w:hAnsi="Times New Roman"/>
          <w:sz w:val="28"/>
          <w:szCs w:val="28"/>
          <w:lang w:val="uk-UA"/>
        </w:rPr>
        <w:t xml:space="preserve"> </w:t>
      </w:r>
      <w:r w:rsidR="00DC3816" w:rsidRPr="00530E7B">
        <w:rPr>
          <w:rFonts w:ascii="Times New Roman" w:hAnsi="Times New Roman"/>
          <w:sz w:val="28"/>
          <w:szCs w:val="28"/>
          <w:lang w:val="uk-UA"/>
        </w:rPr>
        <w:t>[</w:t>
      </w:r>
      <w:r w:rsidR="009C162F">
        <w:rPr>
          <w:rFonts w:ascii="Times New Roman" w:hAnsi="Times New Roman"/>
          <w:sz w:val="28"/>
          <w:szCs w:val="28"/>
          <w:lang w:val="uk-UA"/>
        </w:rPr>
        <w:t>31; 5</w:t>
      </w:r>
      <w:r w:rsidR="00DC3816">
        <w:rPr>
          <w:rFonts w:ascii="Times New Roman" w:hAnsi="Times New Roman"/>
          <w:sz w:val="28"/>
          <w:szCs w:val="28"/>
          <w:lang w:val="uk-UA"/>
        </w:rPr>
        <w:t>4</w:t>
      </w:r>
      <w:r w:rsidR="00DC3816" w:rsidRPr="00530E7B">
        <w:rPr>
          <w:rFonts w:ascii="Times New Roman" w:hAnsi="Times New Roman"/>
          <w:sz w:val="28"/>
          <w:szCs w:val="28"/>
          <w:lang w:val="uk-UA"/>
        </w:rPr>
        <w:t>]</w:t>
      </w:r>
      <w:r w:rsidR="00DC3816">
        <w:rPr>
          <w:rFonts w:ascii="Times New Roman" w:hAnsi="Times New Roman"/>
          <w:sz w:val="28"/>
          <w:szCs w:val="28"/>
          <w:lang w:val="uk-UA"/>
        </w:rPr>
        <w:t>.</w:t>
      </w:r>
    </w:p>
    <w:p w:rsidR="00CA1DEF" w:rsidRDefault="00CA1DEF" w:rsidP="009906EA">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Критеріями професійної готовності старшокласників за А.П. </w:t>
      </w:r>
      <w:proofErr w:type="spellStart"/>
      <w:r>
        <w:rPr>
          <w:rFonts w:ascii="Times New Roman" w:hAnsi="Times New Roman"/>
          <w:sz w:val="28"/>
          <w:szCs w:val="28"/>
          <w:lang w:val="uk-UA"/>
        </w:rPr>
        <w:t>Чернявською</w:t>
      </w:r>
      <w:proofErr w:type="spellEnd"/>
      <w:r>
        <w:rPr>
          <w:rFonts w:ascii="Times New Roman" w:hAnsi="Times New Roman"/>
          <w:sz w:val="28"/>
          <w:szCs w:val="28"/>
          <w:lang w:val="uk-UA"/>
        </w:rPr>
        <w:t>, які буде досліджено у магістерській роботі, є: автономність (самостійність у судженнях і вчинках); інформованість (рівень інформування про світ професій у цілому та про окремі фахи); уміти приймати рішення; уміння планувати майбутнє професійне життя; емоційне ставлення до ситуації вибору професії. Достатня розвиненість, виразність і цілісне поєднання всіх компонентів забезпечать психологічну готовність старшокласника до професійної діяльності.</w:t>
      </w:r>
    </w:p>
    <w:p w:rsidR="00CA1DEF" w:rsidRDefault="00CA1DEF" w:rsidP="009906EA">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Виокремлюють три рівні професійної готовності випускників закладів загальної середньої освіти:</w:t>
      </w:r>
    </w:p>
    <w:p w:rsidR="00CA1DEF" w:rsidRDefault="00CA1DEF" w:rsidP="00CA1DEF">
      <w:pPr>
        <w:numPr>
          <w:ilvl w:val="0"/>
          <w:numId w:val="9"/>
        </w:numPr>
        <w:tabs>
          <w:tab w:val="left" w:pos="36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низький рівень. Учень виявляє </w:t>
      </w:r>
      <w:r w:rsidR="00986E0F">
        <w:rPr>
          <w:rFonts w:ascii="Times New Roman" w:hAnsi="Times New Roman"/>
          <w:sz w:val="28"/>
          <w:szCs w:val="28"/>
          <w:lang w:val="uk-UA"/>
        </w:rPr>
        <w:t xml:space="preserve">нестабільність, безвідповідальність стосовно себе та інших, не прагне оволодівати професійними знаннями, несамостійний у навчанні, працює безсистемно і тільки під жорстоким контролем вчителя (орієнтація на </w:t>
      </w:r>
      <w:proofErr w:type="spellStart"/>
      <w:r w:rsidR="00986E0F">
        <w:rPr>
          <w:rFonts w:ascii="Times New Roman" w:hAnsi="Times New Roman"/>
          <w:sz w:val="28"/>
          <w:szCs w:val="28"/>
          <w:lang w:val="uk-UA"/>
        </w:rPr>
        <w:t>суб’єкт-обʼєктні</w:t>
      </w:r>
      <w:proofErr w:type="spellEnd"/>
      <w:r w:rsidR="00986E0F">
        <w:rPr>
          <w:rFonts w:ascii="Times New Roman" w:hAnsi="Times New Roman"/>
          <w:sz w:val="28"/>
          <w:szCs w:val="28"/>
          <w:lang w:val="uk-UA"/>
        </w:rPr>
        <w:t xml:space="preserve"> стосунки з педагогом), йому властиві занижена самооцінка, емоційна нестабільність, дефіцит розвитку рефлексивних та комунікативних умінь.</w:t>
      </w:r>
    </w:p>
    <w:p w:rsidR="00986E0F" w:rsidRDefault="00986E0F" w:rsidP="00CA1DEF">
      <w:pPr>
        <w:numPr>
          <w:ilvl w:val="0"/>
          <w:numId w:val="9"/>
        </w:numPr>
        <w:tabs>
          <w:tab w:val="left" w:pos="36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Середній рівень. Показниками цього рівня є наявність у випускників інтересу до професійної підготовки, висока мотивація навчання. Учням властиві недостатня активність і самостійність у пізнавальній діяльності, емоційна нестабільність, адекватна самооцінка. Легко йде на співробітництво з однокласниками та педагогами, але позиція «Я – об’єкт, навчіть мене» зберігається у вигляді постійної потреби у схвалення та болісній реакції на критику. Цей рівень має ще назву егоцентричного. </w:t>
      </w:r>
    </w:p>
    <w:p w:rsidR="00986E0F" w:rsidRDefault="00986E0F" w:rsidP="00CA1DEF">
      <w:pPr>
        <w:numPr>
          <w:ilvl w:val="0"/>
          <w:numId w:val="9"/>
        </w:numPr>
        <w:tabs>
          <w:tab w:val="left" w:pos="36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Високий рівень – рівень особистісної спрямованості на професійний саморозвиток. Старшокласник з високим рівнем особистісної зрілості виявляє відповідальність, прагнення до самопізнання та пізнання інших людей, розвитку умінь у майбутній професійній діяльності. Характеризується емоційною стабільністю, адекватною самооцінкою своїх можливостей і ситуацій, самостійністю суджень і вчинків, здатністю бачити перспективу професійного зростання </w:t>
      </w:r>
      <w:r w:rsidRPr="00530E7B">
        <w:rPr>
          <w:rFonts w:ascii="Times New Roman" w:hAnsi="Times New Roman"/>
          <w:sz w:val="28"/>
          <w:szCs w:val="28"/>
          <w:lang w:val="uk-UA"/>
        </w:rPr>
        <w:t>[</w:t>
      </w:r>
      <w:r w:rsidR="009C162F">
        <w:rPr>
          <w:rFonts w:ascii="Times New Roman" w:hAnsi="Times New Roman"/>
          <w:sz w:val="28"/>
          <w:szCs w:val="28"/>
          <w:lang w:val="uk-UA"/>
        </w:rPr>
        <w:t>5</w:t>
      </w:r>
      <w:r>
        <w:rPr>
          <w:rFonts w:ascii="Times New Roman" w:hAnsi="Times New Roman"/>
          <w:sz w:val="28"/>
          <w:szCs w:val="28"/>
          <w:lang w:val="uk-UA"/>
        </w:rPr>
        <w:t>4</w:t>
      </w:r>
      <w:r w:rsidR="009C162F">
        <w:rPr>
          <w:rFonts w:ascii="Times New Roman" w:hAnsi="Times New Roman"/>
          <w:sz w:val="28"/>
          <w:szCs w:val="28"/>
          <w:lang w:val="uk-UA"/>
        </w:rPr>
        <w:t>; 75; 76</w:t>
      </w:r>
      <w:r w:rsidRPr="00530E7B">
        <w:rPr>
          <w:rFonts w:ascii="Times New Roman" w:hAnsi="Times New Roman"/>
          <w:sz w:val="28"/>
          <w:szCs w:val="28"/>
          <w:lang w:val="uk-UA"/>
        </w:rPr>
        <w:t>]</w:t>
      </w:r>
      <w:r>
        <w:rPr>
          <w:rFonts w:ascii="Times New Roman" w:hAnsi="Times New Roman"/>
          <w:sz w:val="28"/>
          <w:szCs w:val="28"/>
          <w:lang w:val="uk-UA"/>
        </w:rPr>
        <w:t>.</w:t>
      </w:r>
    </w:p>
    <w:p w:rsidR="00CA46C3" w:rsidRDefault="008026A4" w:rsidP="00CA46C3">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Аналіз праць з проблеми правового виховання засвідчує, що дослідники, визначаючи його сутність, звертаються до таких категорій, як «правова свідомість» та «правова культура» (С.С. Алексєєв, М.М. </w:t>
      </w:r>
      <w:proofErr w:type="spellStart"/>
      <w:r>
        <w:rPr>
          <w:rFonts w:ascii="Times New Roman" w:hAnsi="Times New Roman"/>
          <w:sz w:val="28"/>
          <w:szCs w:val="28"/>
          <w:lang w:val="uk-UA"/>
        </w:rPr>
        <w:t>Фіцула</w:t>
      </w:r>
      <w:proofErr w:type="spellEnd"/>
      <w:r>
        <w:rPr>
          <w:rFonts w:ascii="Times New Roman" w:hAnsi="Times New Roman"/>
          <w:sz w:val="28"/>
          <w:szCs w:val="28"/>
          <w:lang w:val="uk-UA"/>
        </w:rPr>
        <w:t>, Л.І. </w:t>
      </w:r>
      <w:proofErr w:type="spellStart"/>
      <w:r>
        <w:rPr>
          <w:rFonts w:ascii="Times New Roman" w:hAnsi="Times New Roman"/>
          <w:sz w:val="28"/>
          <w:szCs w:val="28"/>
          <w:lang w:val="uk-UA"/>
        </w:rPr>
        <w:t>Бєлозєрцева</w:t>
      </w:r>
      <w:proofErr w:type="spellEnd"/>
      <w:r>
        <w:rPr>
          <w:rFonts w:ascii="Times New Roman" w:hAnsi="Times New Roman"/>
          <w:sz w:val="28"/>
          <w:szCs w:val="28"/>
          <w:lang w:val="uk-UA"/>
        </w:rPr>
        <w:t>, Н.П. Вербицький, В.Г. </w:t>
      </w:r>
      <w:proofErr w:type="spellStart"/>
      <w:r>
        <w:rPr>
          <w:rFonts w:ascii="Times New Roman" w:hAnsi="Times New Roman"/>
          <w:sz w:val="28"/>
          <w:szCs w:val="28"/>
          <w:lang w:val="uk-UA"/>
        </w:rPr>
        <w:t>Подзолков</w:t>
      </w:r>
      <w:proofErr w:type="spellEnd"/>
      <w:r>
        <w:rPr>
          <w:rFonts w:ascii="Times New Roman" w:hAnsi="Times New Roman"/>
          <w:sz w:val="28"/>
          <w:szCs w:val="28"/>
          <w:lang w:val="uk-UA"/>
        </w:rPr>
        <w:t xml:space="preserve">) </w:t>
      </w:r>
      <w:r w:rsidRPr="00530E7B">
        <w:rPr>
          <w:rFonts w:ascii="Times New Roman" w:hAnsi="Times New Roman"/>
          <w:sz w:val="28"/>
          <w:szCs w:val="28"/>
          <w:lang w:val="uk-UA"/>
        </w:rPr>
        <w:t>[</w:t>
      </w:r>
      <w:r w:rsidR="009C162F">
        <w:rPr>
          <w:rFonts w:ascii="Times New Roman" w:hAnsi="Times New Roman"/>
          <w:sz w:val="28"/>
          <w:szCs w:val="28"/>
          <w:lang w:val="uk-UA"/>
        </w:rPr>
        <w:t>78</w:t>
      </w:r>
      <w:r w:rsidRPr="00530E7B">
        <w:rPr>
          <w:rFonts w:ascii="Times New Roman" w:hAnsi="Times New Roman"/>
          <w:sz w:val="28"/>
          <w:szCs w:val="28"/>
          <w:lang w:val="uk-UA"/>
        </w:rPr>
        <w:t>]</w:t>
      </w:r>
      <w:r>
        <w:rPr>
          <w:rFonts w:ascii="Times New Roman" w:hAnsi="Times New Roman"/>
          <w:sz w:val="28"/>
          <w:szCs w:val="28"/>
          <w:lang w:val="uk-UA"/>
        </w:rPr>
        <w:t>.</w:t>
      </w:r>
    </w:p>
    <w:p w:rsidR="008026A4" w:rsidRDefault="008026A4" w:rsidP="00CA46C3">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Більшість авторів до структури правової свідомості зараховують ще й правову психологію, яка досліджує емоції, почуття та ставлення людини до тих чи інших правових явищ; правову ідеологію, яка у своїй сукупності (принципи, теорії, ідеї) оцінює правову дійсність; правову поведінку, або </w:t>
      </w:r>
      <w:r>
        <w:rPr>
          <w:rFonts w:ascii="Times New Roman" w:hAnsi="Times New Roman"/>
          <w:sz w:val="28"/>
          <w:szCs w:val="28"/>
          <w:lang w:val="uk-UA"/>
        </w:rPr>
        <w:lastRenderedPageBreak/>
        <w:t xml:space="preserve">втілення правових норм в реальне життя, їхнє застосування в будь-якому суспільному випадку </w:t>
      </w:r>
      <w:r w:rsidRPr="00530E7B">
        <w:rPr>
          <w:rFonts w:ascii="Times New Roman" w:hAnsi="Times New Roman"/>
          <w:sz w:val="28"/>
          <w:szCs w:val="28"/>
          <w:lang w:val="uk-UA"/>
        </w:rPr>
        <w:t>[</w:t>
      </w:r>
      <w:r w:rsidR="009C162F">
        <w:rPr>
          <w:rFonts w:ascii="Times New Roman" w:hAnsi="Times New Roman"/>
          <w:sz w:val="28"/>
          <w:szCs w:val="28"/>
          <w:lang w:val="uk-UA"/>
        </w:rPr>
        <w:t>79</w:t>
      </w:r>
      <w:r w:rsidRPr="00530E7B">
        <w:rPr>
          <w:rFonts w:ascii="Times New Roman" w:hAnsi="Times New Roman"/>
          <w:sz w:val="28"/>
          <w:szCs w:val="28"/>
          <w:lang w:val="uk-UA"/>
        </w:rPr>
        <w:t>]</w:t>
      </w:r>
      <w:r>
        <w:rPr>
          <w:rFonts w:ascii="Times New Roman" w:hAnsi="Times New Roman"/>
          <w:sz w:val="28"/>
          <w:szCs w:val="28"/>
          <w:lang w:val="uk-UA"/>
        </w:rPr>
        <w:t>.</w:t>
      </w:r>
    </w:p>
    <w:p w:rsidR="008026A4" w:rsidRDefault="00587BD3" w:rsidP="00CA46C3">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М.В. </w:t>
      </w:r>
      <w:proofErr w:type="spellStart"/>
      <w:r>
        <w:rPr>
          <w:rFonts w:ascii="Times New Roman" w:hAnsi="Times New Roman"/>
          <w:sz w:val="28"/>
          <w:szCs w:val="28"/>
          <w:lang w:val="uk-UA"/>
        </w:rPr>
        <w:t>Цвік</w:t>
      </w:r>
      <w:proofErr w:type="spellEnd"/>
      <w:r>
        <w:rPr>
          <w:rFonts w:ascii="Times New Roman" w:hAnsi="Times New Roman"/>
          <w:sz w:val="28"/>
          <w:szCs w:val="28"/>
          <w:lang w:val="uk-UA"/>
        </w:rPr>
        <w:t xml:space="preserve"> і В.Д. </w:t>
      </w:r>
      <w:proofErr w:type="spellStart"/>
      <w:r>
        <w:rPr>
          <w:rFonts w:ascii="Times New Roman" w:hAnsi="Times New Roman"/>
          <w:sz w:val="28"/>
          <w:szCs w:val="28"/>
          <w:lang w:val="uk-UA"/>
        </w:rPr>
        <w:t>Петришина</w:t>
      </w:r>
      <w:proofErr w:type="spellEnd"/>
      <w:r>
        <w:rPr>
          <w:rFonts w:ascii="Times New Roman" w:hAnsi="Times New Roman"/>
          <w:sz w:val="28"/>
          <w:szCs w:val="28"/>
          <w:lang w:val="uk-UA"/>
        </w:rPr>
        <w:t xml:space="preserve"> до правової свідомості відносять ідеї, емоції, теорії, почуття та правові установки, за допомогою яких відображається правова дійсність, формується ставлення до права та юридичної практики, ціннісна орієнтація щодо правової поведінки. Водночас О.Ф. Скакун визначає правову свідомість як одну із форм суспільної свідомості </w:t>
      </w:r>
      <w:r w:rsidRPr="00530E7B">
        <w:rPr>
          <w:rFonts w:ascii="Times New Roman" w:hAnsi="Times New Roman"/>
          <w:sz w:val="28"/>
          <w:szCs w:val="28"/>
          <w:lang w:val="uk-UA"/>
        </w:rPr>
        <w:t>[</w:t>
      </w:r>
      <w:r w:rsidR="009C162F">
        <w:rPr>
          <w:rFonts w:ascii="Times New Roman" w:hAnsi="Times New Roman"/>
          <w:sz w:val="28"/>
          <w:szCs w:val="28"/>
          <w:lang w:val="uk-UA"/>
        </w:rPr>
        <w:t>79; 81</w:t>
      </w:r>
      <w:r w:rsidRPr="00530E7B">
        <w:rPr>
          <w:rFonts w:ascii="Times New Roman" w:hAnsi="Times New Roman"/>
          <w:sz w:val="28"/>
          <w:szCs w:val="28"/>
          <w:lang w:val="uk-UA"/>
        </w:rPr>
        <w:t>]</w:t>
      </w:r>
      <w:r>
        <w:rPr>
          <w:rFonts w:ascii="Times New Roman" w:hAnsi="Times New Roman"/>
          <w:sz w:val="28"/>
          <w:szCs w:val="28"/>
          <w:lang w:val="uk-UA"/>
        </w:rPr>
        <w:t xml:space="preserve">. Свідомість людини, вважає він, відтворюючи об’єктивні потреби суспільного розвитку, є передумовою і регулятором поведінки людини, які додають спрямованого характеру її діяльності. Правосвідомість відтворює через систему своїх уявлень цінності та принципи правової дійсності, яка склалася у певних історичних, соціальних, політичних та економічних умовах. Право здійснює свій </w:t>
      </w:r>
      <w:r w:rsidR="00CB2F79">
        <w:rPr>
          <w:rFonts w:ascii="Times New Roman" w:hAnsi="Times New Roman"/>
          <w:sz w:val="28"/>
          <w:szCs w:val="28"/>
          <w:lang w:val="uk-UA"/>
        </w:rPr>
        <w:t>регулятивний вплив на людей, впливаючи на їхню свідомість.</w:t>
      </w:r>
    </w:p>
    <w:p w:rsidR="00CB2F79" w:rsidRDefault="00CB2F79" w:rsidP="00CA46C3">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Правосвідомість являє собою систему взаємопов’язаних компонентів, серед яких виділяють:</w:t>
      </w:r>
    </w:p>
    <w:p w:rsidR="00CB2F79" w:rsidRDefault="003A5629" w:rsidP="00CB2F79">
      <w:pPr>
        <w:numPr>
          <w:ilvl w:val="0"/>
          <w:numId w:val="5"/>
        </w:numPr>
        <w:tabs>
          <w:tab w:val="left" w:pos="36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знання про право як регулятор суспільних відносин;</w:t>
      </w:r>
    </w:p>
    <w:p w:rsidR="003A5629" w:rsidRDefault="003A5629" w:rsidP="00CB2F79">
      <w:pPr>
        <w:numPr>
          <w:ilvl w:val="0"/>
          <w:numId w:val="5"/>
        </w:numPr>
        <w:tabs>
          <w:tab w:val="left" w:pos="36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уявлення про власні права і свободи, обов’язки, відповідальність, а також види діяльності, які регулюються правом;</w:t>
      </w:r>
    </w:p>
    <w:p w:rsidR="003A5629" w:rsidRDefault="003A5629" w:rsidP="00CB2F79">
      <w:pPr>
        <w:numPr>
          <w:ilvl w:val="0"/>
          <w:numId w:val="5"/>
        </w:numPr>
        <w:tabs>
          <w:tab w:val="left" w:pos="36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ставлення до правових явищ (до права в цілому, до вимог конкретних норм права, до юридичних установ і їх діяльності);</w:t>
      </w:r>
    </w:p>
    <w:p w:rsidR="003A5629" w:rsidRDefault="003A5629" w:rsidP="00CB2F79">
      <w:pPr>
        <w:numPr>
          <w:ilvl w:val="0"/>
          <w:numId w:val="5"/>
        </w:numPr>
        <w:tabs>
          <w:tab w:val="left" w:pos="36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установки на здійснення юридично значущих дій </w:t>
      </w:r>
      <w:r w:rsidRPr="00530E7B">
        <w:rPr>
          <w:rFonts w:ascii="Times New Roman" w:hAnsi="Times New Roman"/>
          <w:sz w:val="28"/>
          <w:szCs w:val="28"/>
          <w:lang w:val="uk-UA"/>
        </w:rPr>
        <w:t>[</w:t>
      </w:r>
      <w:r w:rsidR="009C162F">
        <w:rPr>
          <w:rFonts w:ascii="Times New Roman" w:hAnsi="Times New Roman"/>
          <w:sz w:val="28"/>
          <w:szCs w:val="28"/>
          <w:lang w:val="uk-UA"/>
        </w:rPr>
        <w:t>79</w:t>
      </w:r>
      <w:r w:rsidRPr="00530E7B">
        <w:rPr>
          <w:rFonts w:ascii="Times New Roman" w:hAnsi="Times New Roman"/>
          <w:sz w:val="28"/>
          <w:szCs w:val="28"/>
          <w:lang w:val="uk-UA"/>
        </w:rPr>
        <w:t>]</w:t>
      </w:r>
      <w:r>
        <w:rPr>
          <w:rFonts w:ascii="Times New Roman" w:hAnsi="Times New Roman"/>
          <w:sz w:val="28"/>
          <w:szCs w:val="28"/>
          <w:lang w:val="uk-UA"/>
        </w:rPr>
        <w:t>.</w:t>
      </w:r>
    </w:p>
    <w:p w:rsidR="003A5629" w:rsidRDefault="003A5629" w:rsidP="003A5629">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На основі аналізу науково-методичної літератури, можна визначити такі показники правової свідомості випускників закладів загальної середньої освіти: знання дітьми своїх прав, знання дітьми своїх обов’язків, знання учнями установ і закладів які захищають права дітей.</w:t>
      </w:r>
    </w:p>
    <w:p w:rsidR="003A5629" w:rsidRDefault="003A5629" w:rsidP="003A5629">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Виділяють такі рівні розвитку правосвідомості випускників закладів загальної середньої освіти:</w:t>
      </w:r>
    </w:p>
    <w:p w:rsidR="003A5629" w:rsidRDefault="003A5629" w:rsidP="003A5629">
      <w:pPr>
        <w:numPr>
          <w:ilvl w:val="0"/>
          <w:numId w:val="10"/>
        </w:numPr>
        <w:tabs>
          <w:tab w:val="left" w:pos="36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lastRenderedPageBreak/>
        <w:t>Низький – невміння самостійно розв’язувати складні завдання, неадекватна оцінка важливості знання законів, низький рівень інформованості щодо прав та обов’язків учнів та вчителів.</w:t>
      </w:r>
    </w:p>
    <w:p w:rsidR="003A5629" w:rsidRDefault="006864BF" w:rsidP="003A5629">
      <w:pPr>
        <w:numPr>
          <w:ilvl w:val="0"/>
          <w:numId w:val="10"/>
        </w:numPr>
        <w:tabs>
          <w:tab w:val="left" w:pos="36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Середній – середній рівень знання нормативно-правової бази щодо захисту дітей; прав та обов’язків учнів та вчителів.</w:t>
      </w:r>
    </w:p>
    <w:p w:rsidR="006864BF" w:rsidRDefault="006864BF" w:rsidP="003A5629">
      <w:pPr>
        <w:numPr>
          <w:ilvl w:val="0"/>
          <w:numId w:val="10"/>
        </w:numPr>
        <w:tabs>
          <w:tab w:val="left" w:pos="36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Високий – позитивне ставлення до правової культури; знання головних прав та обов’язків учнів та вчителів; володіє інформацією, куди можна звернутися у разі порушення прав людини; здатність до ефективного вирішення задач в умовах дефіциту часу тощо </w:t>
      </w:r>
      <w:r w:rsidRPr="00530E7B">
        <w:rPr>
          <w:rFonts w:ascii="Times New Roman" w:hAnsi="Times New Roman"/>
          <w:sz w:val="28"/>
          <w:szCs w:val="28"/>
          <w:lang w:val="uk-UA"/>
        </w:rPr>
        <w:t>[</w:t>
      </w:r>
      <w:r w:rsidR="009C162F">
        <w:rPr>
          <w:rFonts w:ascii="Times New Roman" w:hAnsi="Times New Roman"/>
          <w:sz w:val="28"/>
          <w:szCs w:val="28"/>
          <w:lang w:val="uk-UA"/>
        </w:rPr>
        <w:t>78; 79</w:t>
      </w:r>
      <w:r w:rsidRPr="00530E7B">
        <w:rPr>
          <w:rFonts w:ascii="Times New Roman" w:hAnsi="Times New Roman"/>
          <w:sz w:val="28"/>
          <w:szCs w:val="28"/>
          <w:lang w:val="uk-UA"/>
        </w:rPr>
        <w:t>]</w:t>
      </w:r>
      <w:r>
        <w:rPr>
          <w:rFonts w:ascii="Times New Roman" w:hAnsi="Times New Roman"/>
          <w:sz w:val="28"/>
          <w:szCs w:val="28"/>
          <w:lang w:val="uk-UA"/>
        </w:rPr>
        <w:t>.</w:t>
      </w:r>
    </w:p>
    <w:p w:rsidR="006864BF" w:rsidRDefault="00717A1F" w:rsidP="006864BF">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Отже, можна сказати, що закінчуючи школу, старшокласник повинен бути соціально і психологічно готовим до вступу в доросле життя. Ця готовність полягає в наявності здібностей, знань, умінь і навичок, які дали б змогу реалізуватися йому у суспільстві як неповторній особистості, яка прагне успіху, забезпечили б розвиток його як громадянина, працівника, сім’янина </w:t>
      </w:r>
      <w:r w:rsidRPr="00530E7B">
        <w:rPr>
          <w:rFonts w:ascii="Times New Roman" w:hAnsi="Times New Roman"/>
          <w:sz w:val="28"/>
          <w:szCs w:val="28"/>
          <w:lang w:val="uk-UA"/>
        </w:rPr>
        <w:t>[</w:t>
      </w:r>
      <w:r w:rsidR="009C162F">
        <w:rPr>
          <w:rFonts w:ascii="Times New Roman" w:hAnsi="Times New Roman"/>
          <w:sz w:val="28"/>
          <w:szCs w:val="28"/>
          <w:lang w:val="uk-UA"/>
        </w:rPr>
        <w:t>3</w:t>
      </w:r>
      <w:r w:rsidRPr="00530E7B">
        <w:rPr>
          <w:rFonts w:ascii="Times New Roman" w:hAnsi="Times New Roman"/>
          <w:sz w:val="28"/>
          <w:szCs w:val="28"/>
          <w:lang w:val="uk-UA"/>
        </w:rPr>
        <w:t>]</w:t>
      </w:r>
      <w:r>
        <w:rPr>
          <w:rFonts w:ascii="Times New Roman" w:hAnsi="Times New Roman"/>
          <w:sz w:val="28"/>
          <w:szCs w:val="28"/>
          <w:lang w:val="uk-UA"/>
        </w:rPr>
        <w:t>.</w:t>
      </w:r>
    </w:p>
    <w:p w:rsidR="00717A1F" w:rsidRDefault="00717A1F" w:rsidP="006864BF">
      <w:pPr>
        <w:tabs>
          <w:tab w:val="left" w:pos="360"/>
        </w:tabs>
        <w:spacing w:after="0" w:line="360" w:lineRule="auto"/>
        <w:ind w:firstLine="567"/>
        <w:jc w:val="both"/>
        <w:rPr>
          <w:rFonts w:ascii="Times New Roman" w:hAnsi="Times New Roman"/>
          <w:sz w:val="28"/>
          <w:szCs w:val="28"/>
          <w:lang w:val="uk-UA"/>
        </w:rPr>
      </w:pPr>
    </w:p>
    <w:p w:rsidR="00717A1F" w:rsidRDefault="00717A1F" w:rsidP="006864BF">
      <w:pPr>
        <w:tabs>
          <w:tab w:val="left" w:pos="360"/>
        </w:tabs>
        <w:spacing w:after="0" w:line="360" w:lineRule="auto"/>
        <w:ind w:firstLine="567"/>
        <w:jc w:val="both"/>
        <w:rPr>
          <w:rFonts w:ascii="Times New Roman" w:hAnsi="Times New Roman"/>
          <w:sz w:val="28"/>
          <w:szCs w:val="28"/>
          <w:lang w:val="uk-UA"/>
        </w:rPr>
      </w:pPr>
    </w:p>
    <w:p w:rsidR="00717A1F" w:rsidRPr="004E10B7" w:rsidRDefault="004E10B7" w:rsidP="004E10B7">
      <w:pPr>
        <w:numPr>
          <w:ilvl w:val="1"/>
          <w:numId w:val="11"/>
        </w:numPr>
        <w:tabs>
          <w:tab w:val="left" w:pos="0"/>
        </w:tabs>
        <w:spacing w:after="0" w:line="360" w:lineRule="auto"/>
        <w:ind w:left="0" w:firstLine="567"/>
        <w:jc w:val="both"/>
        <w:rPr>
          <w:rFonts w:ascii="Times New Roman" w:hAnsi="Times New Roman"/>
          <w:b/>
          <w:sz w:val="28"/>
          <w:szCs w:val="28"/>
          <w:lang w:val="uk-UA"/>
        </w:rPr>
      </w:pPr>
      <w:r w:rsidRPr="004E10B7">
        <w:rPr>
          <w:rFonts w:ascii="Times New Roman" w:hAnsi="Times New Roman"/>
          <w:b/>
          <w:sz w:val="28"/>
          <w:szCs w:val="28"/>
          <w:lang w:val="uk-UA"/>
        </w:rPr>
        <w:t>Розробка та реалізація програми діяльності соціального педагога щодо підготовки випускників закладу загальної середньої освіти до самостійного життя</w:t>
      </w:r>
    </w:p>
    <w:p w:rsidR="00332F24" w:rsidRDefault="00332F24" w:rsidP="009906EA">
      <w:pPr>
        <w:tabs>
          <w:tab w:val="left" w:pos="360"/>
        </w:tabs>
        <w:spacing w:after="0" w:line="360" w:lineRule="auto"/>
        <w:ind w:firstLine="567"/>
        <w:jc w:val="both"/>
        <w:rPr>
          <w:rFonts w:ascii="Times New Roman" w:hAnsi="Times New Roman"/>
          <w:sz w:val="28"/>
          <w:szCs w:val="28"/>
          <w:lang w:val="uk-UA"/>
        </w:rPr>
      </w:pPr>
    </w:p>
    <w:p w:rsidR="004E10B7" w:rsidRDefault="004E10B7" w:rsidP="009906EA">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Метою нашого дослідження є вивчення готовності випускників закладу загальної середнь</w:t>
      </w:r>
      <w:r w:rsidR="006D61CD">
        <w:rPr>
          <w:rFonts w:ascii="Times New Roman" w:hAnsi="Times New Roman"/>
          <w:sz w:val="28"/>
          <w:szCs w:val="28"/>
          <w:lang w:val="uk-UA"/>
        </w:rPr>
        <w:t>ої освіти до самостійного життя; виявлення засобів впливу педагогів на дітей юнацького віку в умовах закладу загальної середньої освіти; розробити програму діяльності соціального педагога щодо підготовки випускників закладу загальної середньої освіти до самостійного життя.</w:t>
      </w:r>
    </w:p>
    <w:p w:rsidR="006D61CD" w:rsidRDefault="006D61CD" w:rsidP="009906EA">
      <w:pPr>
        <w:tabs>
          <w:tab w:val="left" w:pos="360"/>
        </w:tabs>
        <w:spacing w:after="0" w:line="360" w:lineRule="auto"/>
        <w:ind w:firstLine="567"/>
        <w:jc w:val="both"/>
        <w:rPr>
          <w:rFonts w:ascii="Times New Roman" w:hAnsi="Times New Roman"/>
          <w:sz w:val="28"/>
          <w:szCs w:val="28"/>
          <w:lang w:val="uk-UA"/>
        </w:rPr>
      </w:pPr>
      <w:proofErr w:type="spellStart"/>
      <w:r>
        <w:rPr>
          <w:rFonts w:ascii="Times New Roman" w:hAnsi="Times New Roman"/>
          <w:sz w:val="28"/>
          <w:szCs w:val="28"/>
          <w:lang w:val="uk-UA"/>
        </w:rPr>
        <w:t>Констатувальний</w:t>
      </w:r>
      <w:proofErr w:type="spellEnd"/>
      <w:r>
        <w:rPr>
          <w:rFonts w:ascii="Times New Roman" w:hAnsi="Times New Roman"/>
          <w:sz w:val="28"/>
          <w:szCs w:val="28"/>
          <w:lang w:val="uk-UA"/>
        </w:rPr>
        <w:t xml:space="preserve"> етап соціально-педагогічного експерименту має на меті виявити рівень готовності як результату підготовки випускників закладу загальної середньої освіти до самостійного життя.</w:t>
      </w:r>
    </w:p>
    <w:p w:rsidR="006D61CD" w:rsidRDefault="006D61CD" w:rsidP="009906EA">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На основі отриманих на </w:t>
      </w:r>
      <w:proofErr w:type="spellStart"/>
      <w:r>
        <w:rPr>
          <w:rFonts w:ascii="Times New Roman" w:hAnsi="Times New Roman"/>
          <w:sz w:val="28"/>
          <w:szCs w:val="28"/>
          <w:lang w:val="uk-UA"/>
        </w:rPr>
        <w:t>констатувальному</w:t>
      </w:r>
      <w:proofErr w:type="spellEnd"/>
      <w:r>
        <w:rPr>
          <w:rFonts w:ascii="Times New Roman" w:hAnsi="Times New Roman"/>
          <w:sz w:val="28"/>
          <w:szCs w:val="28"/>
          <w:lang w:val="uk-UA"/>
        </w:rPr>
        <w:t xml:space="preserve"> етапі</w:t>
      </w:r>
      <w:r w:rsidRPr="006D61CD">
        <w:rPr>
          <w:rFonts w:ascii="Times New Roman" w:hAnsi="Times New Roman"/>
          <w:sz w:val="28"/>
          <w:szCs w:val="28"/>
          <w:lang w:val="uk-UA"/>
        </w:rPr>
        <w:t xml:space="preserve"> </w:t>
      </w:r>
      <w:r>
        <w:rPr>
          <w:rFonts w:ascii="Times New Roman" w:hAnsi="Times New Roman"/>
          <w:sz w:val="28"/>
          <w:szCs w:val="28"/>
          <w:lang w:val="uk-UA"/>
        </w:rPr>
        <w:t>даних конкретизуються завдання дослідження, визначаються компоненти та критерії і розробляються показники оцінювання явища, що досліджується.</w:t>
      </w:r>
    </w:p>
    <w:p w:rsidR="006D61CD" w:rsidRDefault="006D61CD" w:rsidP="009906EA">
      <w:pPr>
        <w:tabs>
          <w:tab w:val="left" w:pos="360"/>
        </w:tabs>
        <w:spacing w:after="0" w:line="360" w:lineRule="auto"/>
        <w:ind w:firstLine="567"/>
        <w:jc w:val="both"/>
        <w:rPr>
          <w:rFonts w:ascii="Times New Roman" w:hAnsi="Times New Roman"/>
          <w:color w:val="000000" w:themeColor="text1"/>
          <w:sz w:val="28"/>
          <w:szCs w:val="28"/>
          <w:lang w:val="uk-UA"/>
        </w:rPr>
      </w:pPr>
      <w:r>
        <w:rPr>
          <w:rFonts w:ascii="Times New Roman" w:hAnsi="Times New Roman"/>
          <w:sz w:val="28"/>
          <w:szCs w:val="28"/>
          <w:lang w:val="uk-UA"/>
        </w:rPr>
        <w:t xml:space="preserve">Експериментальна база дослідження – це заклад загальної середньої освіти, в якому є необхідні умови для проведення експерименту: достатньо укомплектована матеріальна база, зацікавлений, творчий педагогічний колектив та наявність гарного оснащення для освітнього процесу. Для нашого дослідження ми обрали </w:t>
      </w:r>
      <w:proofErr w:type="spellStart"/>
      <w:r w:rsidR="005013DF">
        <w:rPr>
          <w:rFonts w:ascii="Times New Roman" w:hAnsi="Times New Roman"/>
          <w:color w:val="000000" w:themeColor="text1"/>
          <w:sz w:val="28"/>
          <w:szCs w:val="28"/>
          <w:lang w:val="uk-UA"/>
        </w:rPr>
        <w:t>Шосткинську</w:t>
      </w:r>
      <w:proofErr w:type="spellEnd"/>
      <w:r w:rsidR="005013DF">
        <w:rPr>
          <w:rFonts w:ascii="Times New Roman" w:hAnsi="Times New Roman"/>
          <w:color w:val="000000" w:themeColor="text1"/>
          <w:sz w:val="28"/>
          <w:szCs w:val="28"/>
          <w:lang w:val="uk-UA"/>
        </w:rPr>
        <w:t xml:space="preserve"> загальноосвітню школу І-ІІІ ступенів № 5</w:t>
      </w:r>
      <w:r w:rsidR="005013DF" w:rsidRPr="00075CA9">
        <w:rPr>
          <w:rFonts w:ascii="Times New Roman" w:hAnsi="Times New Roman"/>
          <w:color w:val="000000" w:themeColor="text1"/>
          <w:sz w:val="28"/>
          <w:szCs w:val="28"/>
        </w:rPr>
        <w:t>.</w:t>
      </w:r>
      <w:r w:rsidR="005013DF">
        <w:rPr>
          <w:rFonts w:ascii="Times New Roman" w:hAnsi="Times New Roman"/>
          <w:color w:val="000000" w:themeColor="text1"/>
          <w:sz w:val="28"/>
          <w:szCs w:val="28"/>
          <w:lang w:val="uk-UA"/>
        </w:rPr>
        <w:t xml:space="preserve"> У дослідженні брали участь учні 11 А (експериментальна група / </w:t>
      </w:r>
      <w:proofErr w:type="spellStart"/>
      <w:r w:rsidR="005013DF">
        <w:rPr>
          <w:rFonts w:ascii="Times New Roman" w:hAnsi="Times New Roman"/>
          <w:color w:val="000000" w:themeColor="text1"/>
          <w:sz w:val="28"/>
          <w:szCs w:val="28"/>
          <w:lang w:val="uk-UA"/>
        </w:rPr>
        <w:t>ЕГ</w:t>
      </w:r>
      <w:proofErr w:type="spellEnd"/>
      <w:r w:rsidR="005013DF">
        <w:rPr>
          <w:rFonts w:ascii="Times New Roman" w:hAnsi="Times New Roman"/>
          <w:color w:val="000000" w:themeColor="text1"/>
          <w:sz w:val="28"/>
          <w:szCs w:val="28"/>
          <w:lang w:val="uk-UA"/>
        </w:rPr>
        <w:t>) та 11 Б (контрольна група / КГ) класів по 29 чоловік</w:t>
      </w:r>
      <w:r w:rsidR="008C658C">
        <w:rPr>
          <w:rFonts w:ascii="Times New Roman" w:hAnsi="Times New Roman"/>
          <w:color w:val="000000" w:themeColor="text1"/>
          <w:sz w:val="28"/>
          <w:szCs w:val="28"/>
          <w:lang w:val="uk-UA"/>
        </w:rPr>
        <w:t xml:space="preserve">. </w:t>
      </w:r>
    </w:p>
    <w:p w:rsidR="008C658C" w:rsidRDefault="008C658C" w:rsidP="009906EA">
      <w:pPr>
        <w:tabs>
          <w:tab w:val="left" w:pos="360"/>
        </w:tabs>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Підготовка до експерименту включала наступні етапи: отримання дозволу дирекції закладу загальної середньої освіти; затвердження необхідних методик для дослідження у методиста відділу освіти та у соціального педагога ЗОШ І-ІІІ ст. № 5; розробка плану роботи з класом на виховних годинах.</w:t>
      </w:r>
    </w:p>
    <w:p w:rsidR="008C658C" w:rsidRDefault="008C658C" w:rsidP="009906EA">
      <w:pPr>
        <w:tabs>
          <w:tab w:val="left" w:pos="360"/>
        </w:tabs>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На етапі </w:t>
      </w:r>
      <w:proofErr w:type="spellStart"/>
      <w:r>
        <w:rPr>
          <w:rFonts w:ascii="Times New Roman" w:hAnsi="Times New Roman"/>
          <w:color w:val="000000" w:themeColor="text1"/>
          <w:sz w:val="28"/>
          <w:szCs w:val="28"/>
          <w:lang w:val="uk-UA"/>
        </w:rPr>
        <w:t>констатувального</w:t>
      </w:r>
      <w:proofErr w:type="spellEnd"/>
      <w:r>
        <w:rPr>
          <w:rFonts w:ascii="Times New Roman" w:hAnsi="Times New Roman"/>
          <w:color w:val="000000" w:themeColor="text1"/>
          <w:sz w:val="28"/>
          <w:szCs w:val="28"/>
          <w:lang w:val="uk-UA"/>
        </w:rPr>
        <w:t xml:space="preserve"> експерименту різними методами вивчався матеріал, збирались попередні відомості, використовуючи спостереження, анкети, тести, а також встановлювались необхідні контакти з респондентами.</w:t>
      </w:r>
    </w:p>
    <w:p w:rsidR="008C658C" w:rsidRDefault="008C658C" w:rsidP="009906EA">
      <w:pPr>
        <w:tabs>
          <w:tab w:val="left" w:pos="360"/>
        </w:tabs>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Спочатку було констатовано рівень індивідуальної емоційної готовності випускників закладу загальної середньої освіти до сімейного життя. Готовність випускників до майбутнього сімейного життя було визначено за допомогою методики – тесту «Визначення емоційної готовності до сімейного життя» (І.М. </w:t>
      </w:r>
      <w:proofErr w:type="spellStart"/>
      <w:r>
        <w:rPr>
          <w:rFonts w:ascii="Times New Roman" w:hAnsi="Times New Roman"/>
          <w:color w:val="000000" w:themeColor="text1"/>
          <w:sz w:val="28"/>
          <w:szCs w:val="28"/>
          <w:lang w:val="uk-UA"/>
        </w:rPr>
        <w:t>Трубавіна</w:t>
      </w:r>
      <w:proofErr w:type="spellEnd"/>
      <w:r>
        <w:rPr>
          <w:rFonts w:ascii="Times New Roman" w:hAnsi="Times New Roman"/>
          <w:color w:val="000000" w:themeColor="text1"/>
          <w:sz w:val="28"/>
          <w:szCs w:val="28"/>
          <w:lang w:val="uk-UA"/>
        </w:rPr>
        <w:t>, Н.А. </w:t>
      </w:r>
      <w:proofErr w:type="spellStart"/>
      <w:r>
        <w:rPr>
          <w:rFonts w:ascii="Times New Roman" w:hAnsi="Times New Roman"/>
          <w:color w:val="000000" w:themeColor="text1"/>
          <w:sz w:val="28"/>
          <w:szCs w:val="28"/>
          <w:lang w:val="uk-UA"/>
        </w:rPr>
        <w:t>Бугаєць</w:t>
      </w:r>
      <w:proofErr w:type="spellEnd"/>
      <w:r>
        <w:rPr>
          <w:rFonts w:ascii="Times New Roman" w:hAnsi="Times New Roman"/>
          <w:color w:val="000000" w:themeColor="text1"/>
          <w:sz w:val="28"/>
          <w:szCs w:val="28"/>
          <w:lang w:val="uk-UA"/>
        </w:rPr>
        <w:t>) (див. додаток А). Отримані результати було оформлено у вигляді таблиці (див. додаток Б).</w:t>
      </w:r>
    </w:p>
    <w:p w:rsidR="008C658C" w:rsidRDefault="008C658C" w:rsidP="009906EA">
      <w:pPr>
        <w:tabs>
          <w:tab w:val="left" w:pos="360"/>
        </w:tabs>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На основі результатів індивідуальної емоційної готовності випускників закладу загальної середньої освіти до сімейного життя було </w:t>
      </w:r>
      <w:r w:rsidR="007203EA">
        <w:rPr>
          <w:rFonts w:ascii="Times New Roman" w:hAnsi="Times New Roman"/>
          <w:color w:val="000000" w:themeColor="text1"/>
          <w:sz w:val="28"/>
          <w:szCs w:val="28"/>
          <w:lang w:val="uk-UA"/>
        </w:rPr>
        <w:t>визначено рівень загальної емоційної готовності випускників закладу загальної середньої освіти до сімейного життя. Отримані результати було оформлено у вигляді таблиці (див. табл. 2.1):</w:t>
      </w:r>
    </w:p>
    <w:p w:rsidR="009C162F" w:rsidRDefault="009C162F" w:rsidP="007203EA">
      <w:pPr>
        <w:tabs>
          <w:tab w:val="left" w:pos="360"/>
        </w:tabs>
        <w:spacing w:after="0" w:line="360" w:lineRule="auto"/>
        <w:ind w:firstLine="567"/>
        <w:jc w:val="right"/>
        <w:rPr>
          <w:rFonts w:ascii="Times New Roman" w:hAnsi="Times New Roman"/>
          <w:b/>
          <w:sz w:val="28"/>
          <w:szCs w:val="28"/>
          <w:lang w:val="uk-UA"/>
        </w:rPr>
      </w:pPr>
    </w:p>
    <w:p w:rsidR="007203EA" w:rsidRPr="007203EA" w:rsidRDefault="007203EA" w:rsidP="007203EA">
      <w:pPr>
        <w:tabs>
          <w:tab w:val="left" w:pos="360"/>
        </w:tabs>
        <w:spacing w:after="0" w:line="360" w:lineRule="auto"/>
        <w:ind w:firstLine="567"/>
        <w:jc w:val="right"/>
        <w:rPr>
          <w:rFonts w:ascii="Times New Roman" w:hAnsi="Times New Roman"/>
          <w:b/>
          <w:sz w:val="28"/>
          <w:szCs w:val="28"/>
          <w:lang w:val="uk-UA"/>
        </w:rPr>
      </w:pPr>
      <w:r w:rsidRPr="007203EA">
        <w:rPr>
          <w:rFonts w:ascii="Times New Roman" w:hAnsi="Times New Roman"/>
          <w:b/>
          <w:sz w:val="28"/>
          <w:szCs w:val="28"/>
          <w:lang w:val="uk-UA"/>
        </w:rPr>
        <w:lastRenderedPageBreak/>
        <w:t xml:space="preserve">Таблиця 2.1 </w:t>
      </w:r>
    </w:p>
    <w:p w:rsidR="007203EA" w:rsidRPr="007203EA" w:rsidRDefault="007203EA" w:rsidP="007203EA">
      <w:pPr>
        <w:tabs>
          <w:tab w:val="left" w:pos="360"/>
        </w:tabs>
        <w:spacing w:after="0" w:line="360" w:lineRule="auto"/>
        <w:ind w:firstLine="567"/>
        <w:jc w:val="center"/>
        <w:rPr>
          <w:rFonts w:ascii="Times New Roman" w:hAnsi="Times New Roman"/>
          <w:b/>
          <w:sz w:val="28"/>
          <w:szCs w:val="28"/>
          <w:lang w:val="uk-UA"/>
        </w:rPr>
      </w:pPr>
      <w:r w:rsidRPr="007203EA">
        <w:rPr>
          <w:rFonts w:ascii="Times New Roman" w:hAnsi="Times New Roman"/>
          <w:b/>
          <w:sz w:val="28"/>
          <w:szCs w:val="28"/>
          <w:lang w:val="uk-UA"/>
        </w:rPr>
        <w:t>Визначення рівня загальної емоційної готовності випускників закладу загальної середньої освіти до сам</w:t>
      </w:r>
      <w:r w:rsidR="00DD1048">
        <w:rPr>
          <w:rFonts w:ascii="Times New Roman" w:hAnsi="Times New Roman"/>
          <w:b/>
          <w:sz w:val="28"/>
          <w:szCs w:val="28"/>
          <w:lang w:val="uk-UA"/>
        </w:rPr>
        <w:t>остійного життя (</w:t>
      </w:r>
      <w:proofErr w:type="spellStart"/>
      <w:r w:rsidR="00DD1048">
        <w:rPr>
          <w:rFonts w:ascii="Times New Roman" w:hAnsi="Times New Roman"/>
          <w:b/>
          <w:sz w:val="28"/>
          <w:szCs w:val="28"/>
          <w:lang w:val="uk-UA"/>
        </w:rPr>
        <w:t>ЕГ</w:t>
      </w:r>
      <w:proofErr w:type="spellEnd"/>
      <w:r w:rsidRPr="007203EA">
        <w:rPr>
          <w:rFonts w:ascii="Times New Roman" w:hAnsi="Times New Roman"/>
          <w:b/>
          <w:sz w:val="28"/>
          <w:szCs w:val="28"/>
          <w:lang w:val="uk-UA"/>
        </w:rPr>
        <w:t>)</w:t>
      </w:r>
    </w:p>
    <w:tbl>
      <w:tblPr>
        <w:tblStyle w:val="a8"/>
        <w:tblW w:w="0" w:type="auto"/>
        <w:tblLook w:val="04A0"/>
      </w:tblPr>
      <w:tblGrid>
        <w:gridCol w:w="1951"/>
        <w:gridCol w:w="2410"/>
        <w:gridCol w:w="5210"/>
      </w:tblGrid>
      <w:tr w:rsidR="007203EA" w:rsidRPr="007203EA" w:rsidTr="007203EA">
        <w:tc>
          <w:tcPr>
            <w:tcW w:w="1951" w:type="dxa"/>
          </w:tcPr>
          <w:p w:rsidR="007203EA" w:rsidRPr="007203EA" w:rsidRDefault="007203EA" w:rsidP="007203EA">
            <w:pPr>
              <w:tabs>
                <w:tab w:val="left" w:pos="360"/>
              </w:tabs>
              <w:spacing w:after="0" w:line="360" w:lineRule="auto"/>
              <w:jc w:val="center"/>
              <w:rPr>
                <w:rFonts w:ascii="Times New Roman" w:hAnsi="Times New Roman"/>
                <w:b/>
                <w:sz w:val="24"/>
                <w:szCs w:val="24"/>
                <w:lang w:val="uk-UA"/>
              </w:rPr>
            </w:pPr>
            <w:r w:rsidRPr="007203EA">
              <w:rPr>
                <w:rFonts w:ascii="Times New Roman" w:hAnsi="Times New Roman"/>
                <w:b/>
                <w:sz w:val="24"/>
                <w:szCs w:val="24"/>
                <w:lang w:val="uk-UA"/>
              </w:rPr>
              <w:t>Рівні</w:t>
            </w:r>
          </w:p>
        </w:tc>
        <w:tc>
          <w:tcPr>
            <w:tcW w:w="2410" w:type="dxa"/>
          </w:tcPr>
          <w:p w:rsidR="007203EA" w:rsidRPr="007203EA" w:rsidRDefault="007203EA" w:rsidP="007203EA">
            <w:pPr>
              <w:tabs>
                <w:tab w:val="left" w:pos="360"/>
              </w:tabs>
              <w:spacing w:after="0" w:line="360" w:lineRule="auto"/>
              <w:jc w:val="center"/>
              <w:rPr>
                <w:rFonts w:ascii="Times New Roman" w:hAnsi="Times New Roman"/>
                <w:b/>
                <w:sz w:val="24"/>
                <w:szCs w:val="24"/>
                <w:lang w:val="uk-UA"/>
              </w:rPr>
            </w:pPr>
            <w:r w:rsidRPr="007203EA">
              <w:rPr>
                <w:rFonts w:ascii="Times New Roman" w:hAnsi="Times New Roman"/>
                <w:b/>
                <w:sz w:val="24"/>
                <w:szCs w:val="24"/>
                <w:lang w:val="uk-UA"/>
              </w:rPr>
              <w:t>Кількість учнів</w:t>
            </w:r>
          </w:p>
        </w:tc>
        <w:tc>
          <w:tcPr>
            <w:tcW w:w="5210" w:type="dxa"/>
          </w:tcPr>
          <w:p w:rsidR="007203EA" w:rsidRPr="007203EA" w:rsidRDefault="007203EA" w:rsidP="007203EA">
            <w:pPr>
              <w:tabs>
                <w:tab w:val="left" w:pos="360"/>
              </w:tabs>
              <w:spacing w:after="0" w:line="360" w:lineRule="auto"/>
              <w:jc w:val="center"/>
              <w:rPr>
                <w:rFonts w:ascii="Times New Roman" w:hAnsi="Times New Roman"/>
                <w:b/>
                <w:sz w:val="24"/>
                <w:szCs w:val="24"/>
                <w:lang w:val="uk-UA"/>
              </w:rPr>
            </w:pPr>
            <w:r w:rsidRPr="007203EA">
              <w:rPr>
                <w:rFonts w:ascii="Times New Roman" w:hAnsi="Times New Roman"/>
                <w:b/>
                <w:sz w:val="24"/>
                <w:szCs w:val="24"/>
                <w:lang w:val="uk-UA"/>
              </w:rPr>
              <w:t>Кількість учнів у процентному відношенні</w:t>
            </w:r>
          </w:p>
        </w:tc>
      </w:tr>
      <w:tr w:rsidR="007203EA" w:rsidTr="007203EA">
        <w:tc>
          <w:tcPr>
            <w:tcW w:w="1951" w:type="dxa"/>
          </w:tcPr>
          <w:p w:rsidR="007203EA" w:rsidRDefault="007203EA" w:rsidP="009906EA">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Низький</w:t>
            </w:r>
          </w:p>
        </w:tc>
        <w:tc>
          <w:tcPr>
            <w:tcW w:w="2410" w:type="dxa"/>
          </w:tcPr>
          <w:p w:rsidR="007203EA" w:rsidRDefault="007203EA" w:rsidP="007203EA">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5210" w:type="dxa"/>
          </w:tcPr>
          <w:p w:rsidR="007203EA" w:rsidRDefault="007203EA" w:rsidP="007203EA">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17%</w:t>
            </w:r>
          </w:p>
        </w:tc>
      </w:tr>
      <w:tr w:rsidR="007203EA" w:rsidTr="007203EA">
        <w:tc>
          <w:tcPr>
            <w:tcW w:w="1951" w:type="dxa"/>
          </w:tcPr>
          <w:p w:rsidR="007203EA" w:rsidRDefault="007203EA" w:rsidP="009906EA">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Середній</w:t>
            </w:r>
          </w:p>
        </w:tc>
        <w:tc>
          <w:tcPr>
            <w:tcW w:w="2410" w:type="dxa"/>
          </w:tcPr>
          <w:p w:rsidR="007203EA" w:rsidRDefault="007203EA" w:rsidP="007203EA">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16</w:t>
            </w:r>
          </w:p>
        </w:tc>
        <w:tc>
          <w:tcPr>
            <w:tcW w:w="5210" w:type="dxa"/>
          </w:tcPr>
          <w:p w:rsidR="007203EA" w:rsidRDefault="007203EA" w:rsidP="007203EA">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55%</w:t>
            </w:r>
          </w:p>
        </w:tc>
      </w:tr>
      <w:tr w:rsidR="007203EA" w:rsidTr="007203EA">
        <w:tc>
          <w:tcPr>
            <w:tcW w:w="1951" w:type="dxa"/>
          </w:tcPr>
          <w:p w:rsidR="007203EA" w:rsidRDefault="007203EA" w:rsidP="009906EA">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Високий</w:t>
            </w:r>
          </w:p>
        </w:tc>
        <w:tc>
          <w:tcPr>
            <w:tcW w:w="2410" w:type="dxa"/>
          </w:tcPr>
          <w:p w:rsidR="007203EA" w:rsidRDefault="007203EA" w:rsidP="007203EA">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8</w:t>
            </w:r>
          </w:p>
        </w:tc>
        <w:tc>
          <w:tcPr>
            <w:tcW w:w="5210" w:type="dxa"/>
          </w:tcPr>
          <w:p w:rsidR="007203EA" w:rsidRDefault="007203EA" w:rsidP="007203EA">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28%</w:t>
            </w:r>
          </w:p>
        </w:tc>
      </w:tr>
    </w:tbl>
    <w:p w:rsidR="007203EA" w:rsidRDefault="007203EA" w:rsidP="009906EA">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Тобто, відповідно до результатів проведеного анкетування за методикою «Визначення емоційної готовності до сімейного життя» (І.М. </w:t>
      </w:r>
      <w:proofErr w:type="spellStart"/>
      <w:r>
        <w:rPr>
          <w:rFonts w:ascii="Times New Roman" w:hAnsi="Times New Roman"/>
          <w:sz w:val="28"/>
          <w:szCs w:val="28"/>
          <w:lang w:val="uk-UA"/>
        </w:rPr>
        <w:t>Трубавіна</w:t>
      </w:r>
      <w:proofErr w:type="spellEnd"/>
      <w:r>
        <w:rPr>
          <w:rFonts w:ascii="Times New Roman" w:hAnsi="Times New Roman"/>
          <w:sz w:val="28"/>
          <w:szCs w:val="28"/>
          <w:lang w:val="uk-UA"/>
        </w:rPr>
        <w:t>, Н.А. </w:t>
      </w:r>
      <w:proofErr w:type="spellStart"/>
      <w:r>
        <w:rPr>
          <w:rFonts w:ascii="Times New Roman" w:hAnsi="Times New Roman"/>
          <w:sz w:val="28"/>
          <w:szCs w:val="28"/>
          <w:lang w:val="uk-UA"/>
        </w:rPr>
        <w:t>Бугаєць</w:t>
      </w:r>
      <w:proofErr w:type="spellEnd"/>
      <w:r>
        <w:rPr>
          <w:rFonts w:ascii="Times New Roman" w:hAnsi="Times New Roman"/>
          <w:sz w:val="28"/>
          <w:szCs w:val="28"/>
          <w:lang w:val="uk-UA"/>
        </w:rPr>
        <w:t xml:space="preserve">), 17% учнів мають низький рівень емоційної готовності до сімейного життя, 55% - середній, а 28% - високий. Відповідно до інтерпретації </w:t>
      </w:r>
      <w:r w:rsidR="00CA3A3E">
        <w:rPr>
          <w:rFonts w:ascii="Times New Roman" w:hAnsi="Times New Roman"/>
          <w:sz w:val="28"/>
          <w:szCs w:val="28"/>
          <w:lang w:val="uk-UA"/>
        </w:rPr>
        <w:t xml:space="preserve">результатів 17% учнів мають низьку емоційну готовність до сімейного життя, що виявляється у емоційній стриманості, загальмованості і часом черствості. Для 55% учнів характерна середня емоційність, увага до думок і переживань інших людей переважно стійка; яскраво виявляються у ситуації нормального стану здоров’я і душевного комфорту. Для 28% </w:t>
      </w:r>
      <w:proofErr w:type="spellStart"/>
      <w:r w:rsidR="00CA3A3E">
        <w:rPr>
          <w:rFonts w:ascii="Times New Roman" w:hAnsi="Times New Roman"/>
          <w:sz w:val="28"/>
          <w:szCs w:val="28"/>
          <w:lang w:val="uk-UA"/>
        </w:rPr>
        <w:t>одинадцятикласників</w:t>
      </w:r>
      <w:proofErr w:type="spellEnd"/>
      <w:r w:rsidR="00CA3A3E">
        <w:rPr>
          <w:rFonts w:ascii="Times New Roman" w:hAnsi="Times New Roman"/>
          <w:sz w:val="28"/>
          <w:szCs w:val="28"/>
          <w:lang w:val="uk-UA"/>
        </w:rPr>
        <w:t xml:space="preserve"> характерна висока емоційність, здатність до </w:t>
      </w:r>
      <w:proofErr w:type="spellStart"/>
      <w:r w:rsidR="00CA3A3E">
        <w:rPr>
          <w:rFonts w:ascii="Times New Roman" w:hAnsi="Times New Roman"/>
          <w:sz w:val="28"/>
          <w:szCs w:val="28"/>
          <w:lang w:val="uk-UA"/>
        </w:rPr>
        <w:t>емпатії</w:t>
      </w:r>
      <w:proofErr w:type="spellEnd"/>
      <w:r w:rsidR="00CA3A3E">
        <w:rPr>
          <w:rFonts w:ascii="Times New Roman" w:hAnsi="Times New Roman"/>
          <w:sz w:val="28"/>
          <w:szCs w:val="28"/>
          <w:lang w:val="uk-UA"/>
        </w:rPr>
        <w:t>, увага до думок і переживань інших стійка. Наочно отримані результати представлені на діаграмі (див. додаток В, рис. 2.1).</w:t>
      </w:r>
    </w:p>
    <w:p w:rsidR="00CA3A3E" w:rsidRDefault="00CA3A3E" w:rsidP="00CA3A3E">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Таж сама методика була проведена із учнями 11-Б класу</w:t>
      </w:r>
      <w:r w:rsidR="00AF3F5E">
        <w:rPr>
          <w:rFonts w:ascii="Times New Roman" w:hAnsi="Times New Roman"/>
          <w:sz w:val="28"/>
          <w:szCs w:val="28"/>
          <w:lang w:val="uk-UA"/>
        </w:rPr>
        <w:t xml:space="preserve"> (КГ)</w:t>
      </w:r>
      <w:r>
        <w:rPr>
          <w:rFonts w:ascii="Times New Roman" w:hAnsi="Times New Roman"/>
          <w:sz w:val="28"/>
          <w:szCs w:val="28"/>
          <w:lang w:val="uk-UA"/>
        </w:rPr>
        <w:t>. Отримані результати було оформлено у вигляді таблиці (див. додаток Б). згідно даних таблиці було визначено рівень загальної емоційної готовності до сімейного життя. Отримані результати подані у таблиці 2.2:</w:t>
      </w:r>
    </w:p>
    <w:p w:rsidR="00CA3A3E" w:rsidRPr="00CA3A3E" w:rsidRDefault="00CA3A3E" w:rsidP="00CA3A3E">
      <w:pPr>
        <w:tabs>
          <w:tab w:val="left" w:pos="360"/>
        </w:tabs>
        <w:spacing w:after="0" w:line="360" w:lineRule="auto"/>
        <w:ind w:firstLine="567"/>
        <w:jc w:val="right"/>
        <w:rPr>
          <w:rFonts w:ascii="Times New Roman" w:hAnsi="Times New Roman"/>
          <w:b/>
          <w:sz w:val="28"/>
          <w:szCs w:val="28"/>
          <w:lang w:val="uk-UA"/>
        </w:rPr>
      </w:pPr>
      <w:r w:rsidRPr="00CA3A3E">
        <w:rPr>
          <w:rFonts w:ascii="Times New Roman" w:hAnsi="Times New Roman"/>
          <w:b/>
          <w:sz w:val="28"/>
          <w:szCs w:val="28"/>
          <w:lang w:val="uk-UA"/>
        </w:rPr>
        <w:t>Таблиця 2.2</w:t>
      </w:r>
    </w:p>
    <w:p w:rsidR="00CA3A3E" w:rsidRPr="00CA3A3E" w:rsidRDefault="00CA3A3E" w:rsidP="00CA3A3E">
      <w:pPr>
        <w:tabs>
          <w:tab w:val="left" w:pos="360"/>
        </w:tabs>
        <w:spacing w:after="0" w:line="360" w:lineRule="auto"/>
        <w:ind w:firstLine="567"/>
        <w:jc w:val="center"/>
        <w:rPr>
          <w:rFonts w:ascii="Times New Roman" w:hAnsi="Times New Roman"/>
          <w:b/>
          <w:sz w:val="28"/>
          <w:szCs w:val="28"/>
          <w:lang w:val="uk-UA"/>
        </w:rPr>
      </w:pPr>
      <w:r w:rsidRPr="00CA3A3E">
        <w:rPr>
          <w:rFonts w:ascii="Times New Roman" w:hAnsi="Times New Roman"/>
          <w:b/>
          <w:sz w:val="28"/>
          <w:szCs w:val="28"/>
          <w:lang w:val="uk-UA"/>
        </w:rPr>
        <w:t>Визначення рівня загальної емоційної готовності випускників закладу загальної середньої освіти до сам</w:t>
      </w:r>
      <w:r w:rsidR="00DD1048">
        <w:rPr>
          <w:rFonts w:ascii="Times New Roman" w:hAnsi="Times New Roman"/>
          <w:b/>
          <w:sz w:val="28"/>
          <w:szCs w:val="28"/>
          <w:lang w:val="uk-UA"/>
        </w:rPr>
        <w:t>остійного життя (КГ</w:t>
      </w:r>
      <w:r w:rsidRPr="00CA3A3E">
        <w:rPr>
          <w:rFonts w:ascii="Times New Roman" w:hAnsi="Times New Roman"/>
          <w:b/>
          <w:sz w:val="28"/>
          <w:szCs w:val="28"/>
          <w:lang w:val="uk-UA"/>
        </w:rPr>
        <w:t>)</w:t>
      </w:r>
    </w:p>
    <w:tbl>
      <w:tblPr>
        <w:tblStyle w:val="a8"/>
        <w:tblW w:w="0" w:type="auto"/>
        <w:tblLook w:val="04A0"/>
      </w:tblPr>
      <w:tblGrid>
        <w:gridCol w:w="1951"/>
        <w:gridCol w:w="2410"/>
        <w:gridCol w:w="5210"/>
      </w:tblGrid>
      <w:tr w:rsidR="00CA3A3E" w:rsidRPr="007203EA" w:rsidTr="00C0522E">
        <w:tc>
          <w:tcPr>
            <w:tcW w:w="1951" w:type="dxa"/>
          </w:tcPr>
          <w:p w:rsidR="00CA3A3E" w:rsidRPr="007203EA" w:rsidRDefault="00CA3A3E" w:rsidP="00C0522E">
            <w:pPr>
              <w:tabs>
                <w:tab w:val="left" w:pos="360"/>
              </w:tabs>
              <w:spacing w:after="0" w:line="360" w:lineRule="auto"/>
              <w:jc w:val="center"/>
              <w:rPr>
                <w:rFonts w:ascii="Times New Roman" w:hAnsi="Times New Roman"/>
                <w:b/>
                <w:sz w:val="24"/>
                <w:szCs w:val="24"/>
                <w:lang w:val="uk-UA"/>
              </w:rPr>
            </w:pPr>
            <w:r w:rsidRPr="007203EA">
              <w:rPr>
                <w:rFonts w:ascii="Times New Roman" w:hAnsi="Times New Roman"/>
                <w:b/>
                <w:sz w:val="24"/>
                <w:szCs w:val="24"/>
                <w:lang w:val="uk-UA"/>
              </w:rPr>
              <w:t>Рівні</w:t>
            </w:r>
          </w:p>
        </w:tc>
        <w:tc>
          <w:tcPr>
            <w:tcW w:w="2410" w:type="dxa"/>
          </w:tcPr>
          <w:p w:rsidR="00CA3A3E" w:rsidRPr="007203EA" w:rsidRDefault="00CA3A3E" w:rsidP="00C0522E">
            <w:pPr>
              <w:tabs>
                <w:tab w:val="left" w:pos="360"/>
              </w:tabs>
              <w:spacing w:after="0" w:line="360" w:lineRule="auto"/>
              <w:jc w:val="center"/>
              <w:rPr>
                <w:rFonts w:ascii="Times New Roman" w:hAnsi="Times New Roman"/>
                <w:b/>
                <w:sz w:val="24"/>
                <w:szCs w:val="24"/>
                <w:lang w:val="uk-UA"/>
              </w:rPr>
            </w:pPr>
            <w:r w:rsidRPr="007203EA">
              <w:rPr>
                <w:rFonts w:ascii="Times New Roman" w:hAnsi="Times New Roman"/>
                <w:b/>
                <w:sz w:val="24"/>
                <w:szCs w:val="24"/>
                <w:lang w:val="uk-UA"/>
              </w:rPr>
              <w:t>Кількість учнів</w:t>
            </w:r>
          </w:p>
        </w:tc>
        <w:tc>
          <w:tcPr>
            <w:tcW w:w="5210" w:type="dxa"/>
          </w:tcPr>
          <w:p w:rsidR="00CA3A3E" w:rsidRPr="007203EA" w:rsidRDefault="00CA3A3E" w:rsidP="00C0522E">
            <w:pPr>
              <w:tabs>
                <w:tab w:val="left" w:pos="360"/>
              </w:tabs>
              <w:spacing w:after="0" w:line="360" w:lineRule="auto"/>
              <w:jc w:val="center"/>
              <w:rPr>
                <w:rFonts w:ascii="Times New Roman" w:hAnsi="Times New Roman"/>
                <w:b/>
                <w:sz w:val="24"/>
                <w:szCs w:val="24"/>
                <w:lang w:val="uk-UA"/>
              </w:rPr>
            </w:pPr>
            <w:r w:rsidRPr="007203EA">
              <w:rPr>
                <w:rFonts w:ascii="Times New Roman" w:hAnsi="Times New Roman"/>
                <w:b/>
                <w:sz w:val="24"/>
                <w:szCs w:val="24"/>
                <w:lang w:val="uk-UA"/>
              </w:rPr>
              <w:t>Кількість учнів у процентному відношенні</w:t>
            </w:r>
          </w:p>
        </w:tc>
      </w:tr>
      <w:tr w:rsidR="00CA3A3E" w:rsidTr="00C0522E">
        <w:tc>
          <w:tcPr>
            <w:tcW w:w="1951" w:type="dxa"/>
          </w:tcPr>
          <w:p w:rsidR="00CA3A3E" w:rsidRDefault="00CA3A3E" w:rsidP="00C0522E">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Низький</w:t>
            </w:r>
          </w:p>
        </w:tc>
        <w:tc>
          <w:tcPr>
            <w:tcW w:w="2410" w:type="dxa"/>
          </w:tcPr>
          <w:p w:rsidR="00CA3A3E" w:rsidRDefault="006D3FA8" w:rsidP="00C0522E">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5210" w:type="dxa"/>
          </w:tcPr>
          <w:p w:rsidR="00CA3A3E" w:rsidRDefault="006D3FA8" w:rsidP="00C0522E">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12</w:t>
            </w:r>
            <w:r w:rsidR="00CA3A3E">
              <w:rPr>
                <w:rFonts w:ascii="Times New Roman" w:hAnsi="Times New Roman"/>
                <w:sz w:val="28"/>
                <w:szCs w:val="28"/>
                <w:lang w:val="uk-UA"/>
              </w:rPr>
              <w:t>%</w:t>
            </w:r>
          </w:p>
        </w:tc>
      </w:tr>
      <w:tr w:rsidR="00CA3A3E" w:rsidTr="00C0522E">
        <w:tc>
          <w:tcPr>
            <w:tcW w:w="1951" w:type="dxa"/>
          </w:tcPr>
          <w:p w:rsidR="00CA3A3E" w:rsidRDefault="00CA3A3E" w:rsidP="00C0522E">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Середній</w:t>
            </w:r>
          </w:p>
        </w:tc>
        <w:tc>
          <w:tcPr>
            <w:tcW w:w="2410" w:type="dxa"/>
          </w:tcPr>
          <w:p w:rsidR="00CA3A3E" w:rsidRDefault="006D3FA8" w:rsidP="00C0522E">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17</w:t>
            </w:r>
          </w:p>
        </w:tc>
        <w:tc>
          <w:tcPr>
            <w:tcW w:w="5210" w:type="dxa"/>
          </w:tcPr>
          <w:p w:rsidR="00CA3A3E" w:rsidRDefault="006D3FA8" w:rsidP="00C0522E">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59</w:t>
            </w:r>
            <w:r w:rsidR="00CA3A3E">
              <w:rPr>
                <w:rFonts w:ascii="Times New Roman" w:hAnsi="Times New Roman"/>
                <w:sz w:val="28"/>
                <w:szCs w:val="28"/>
                <w:lang w:val="uk-UA"/>
              </w:rPr>
              <w:t>%</w:t>
            </w:r>
          </w:p>
        </w:tc>
      </w:tr>
      <w:tr w:rsidR="00CA3A3E" w:rsidTr="00C0522E">
        <w:tc>
          <w:tcPr>
            <w:tcW w:w="1951" w:type="dxa"/>
          </w:tcPr>
          <w:p w:rsidR="00CA3A3E" w:rsidRDefault="00CA3A3E" w:rsidP="00C0522E">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Високий</w:t>
            </w:r>
          </w:p>
        </w:tc>
        <w:tc>
          <w:tcPr>
            <w:tcW w:w="2410" w:type="dxa"/>
          </w:tcPr>
          <w:p w:rsidR="00CA3A3E" w:rsidRDefault="00CA3A3E" w:rsidP="00C0522E">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8</w:t>
            </w:r>
          </w:p>
        </w:tc>
        <w:tc>
          <w:tcPr>
            <w:tcW w:w="5210" w:type="dxa"/>
          </w:tcPr>
          <w:p w:rsidR="00CA3A3E" w:rsidRDefault="006D3FA8" w:rsidP="00C0522E">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29</w:t>
            </w:r>
            <w:r w:rsidR="00CA3A3E">
              <w:rPr>
                <w:rFonts w:ascii="Times New Roman" w:hAnsi="Times New Roman"/>
                <w:sz w:val="28"/>
                <w:szCs w:val="28"/>
                <w:lang w:val="uk-UA"/>
              </w:rPr>
              <w:t>%</w:t>
            </w:r>
          </w:p>
        </w:tc>
      </w:tr>
    </w:tbl>
    <w:p w:rsidR="00CA3A3E" w:rsidRDefault="006D3FA8" w:rsidP="00CA3A3E">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Відповідно до результатів проведеного анкетування за методикою «Визначення емоційної готовності до сімейного життя» (І.М. </w:t>
      </w:r>
      <w:proofErr w:type="spellStart"/>
      <w:r>
        <w:rPr>
          <w:rFonts w:ascii="Times New Roman" w:hAnsi="Times New Roman"/>
          <w:sz w:val="28"/>
          <w:szCs w:val="28"/>
          <w:lang w:val="uk-UA"/>
        </w:rPr>
        <w:t>Трубавіна</w:t>
      </w:r>
      <w:proofErr w:type="spellEnd"/>
      <w:r>
        <w:rPr>
          <w:rFonts w:ascii="Times New Roman" w:hAnsi="Times New Roman"/>
          <w:sz w:val="28"/>
          <w:szCs w:val="28"/>
          <w:lang w:val="uk-UA"/>
        </w:rPr>
        <w:t>, Н.А. </w:t>
      </w:r>
      <w:proofErr w:type="spellStart"/>
      <w:r>
        <w:rPr>
          <w:rFonts w:ascii="Times New Roman" w:hAnsi="Times New Roman"/>
          <w:sz w:val="28"/>
          <w:szCs w:val="28"/>
          <w:lang w:val="uk-UA"/>
        </w:rPr>
        <w:t>Бугаєць</w:t>
      </w:r>
      <w:proofErr w:type="spellEnd"/>
      <w:r>
        <w:rPr>
          <w:rFonts w:ascii="Times New Roman" w:hAnsi="Times New Roman"/>
          <w:sz w:val="28"/>
          <w:szCs w:val="28"/>
          <w:lang w:val="uk-UA"/>
        </w:rPr>
        <w:t>), 12% учнів другої обраної нами групи мають низький рівень емоційної готовності до сімейного життя, 59% - середній, а 29% - високий. Отримані результати наочно представлені у вигляді діаграми (див додаток В, рис 2.2).</w:t>
      </w:r>
    </w:p>
    <w:p w:rsidR="006D3FA8" w:rsidRDefault="006D3FA8" w:rsidP="00CA3A3E">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У той же ча</w:t>
      </w:r>
      <w:r w:rsidR="00692960">
        <w:rPr>
          <w:rFonts w:ascii="Times New Roman" w:hAnsi="Times New Roman"/>
          <w:sz w:val="28"/>
          <w:szCs w:val="28"/>
          <w:lang w:val="uk-UA"/>
        </w:rPr>
        <w:t>с з метою вивчення</w:t>
      </w:r>
      <w:r>
        <w:rPr>
          <w:rFonts w:ascii="Times New Roman" w:hAnsi="Times New Roman"/>
          <w:sz w:val="28"/>
          <w:szCs w:val="28"/>
          <w:lang w:val="uk-UA"/>
        </w:rPr>
        <w:t xml:space="preserve"> системи цілеспрямування молоді, що навчається, до активного і реалістичного життєствердження</w:t>
      </w:r>
      <w:r w:rsidR="00FF2598">
        <w:rPr>
          <w:rFonts w:ascii="Times New Roman" w:hAnsi="Times New Roman"/>
          <w:sz w:val="28"/>
          <w:szCs w:val="28"/>
          <w:lang w:val="uk-UA"/>
        </w:rPr>
        <w:t xml:space="preserve"> було проведено емпіричне дослідження </w:t>
      </w:r>
      <w:r w:rsidR="00692960">
        <w:rPr>
          <w:rFonts w:ascii="Times New Roman" w:hAnsi="Times New Roman"/>
          <w:sz w:val="28"/>
          <w:szCs w:val="28"/>
          <w:lang w:val="uk-UA"/>
        </w:rPr>
        <w:t>рівнів сформованості системи ціннісних орієнтацій випускників закладу загальної середньої освіти, що є критерієм готовності старшокласників до самостійного життя.</w:t>
      </w:r>
    </w:p>
    <w:p w:rsidR="00692960" w:rsidRDefault="00692960" w:rsidP="00CA3A3E">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Рівень сформованості системи ціннісних орієнтацій </w:t>
      </w:r>
      <w:proofErr w:type="spellStart"/>
      <w:r>
        <w:rPr>
          <w:rFonts w:ascii="Times New Roman" w:hAnsi="Times New Roman"/>
          <w:sz w:val="28"/>
          <w:szCs w:val="28"/>
          <w:lang w:val="uk-UA"/>
        </w:rPr>
        <w:t>одинадцятикласників</w:t>
      </w:r>
      <w:proofErr w:type="spellEnd"/>
      <w:r>
        <w:rPr>
          <w:rFonts w:ascii="Times New Roman" w:hAnsi="Times New Roman"/>
          <w:sz w:val="28"/>
          <w:szCs w:val="28"/>
          <w:lang w:val="uk-UA"/>
        </w:rPr>
        <w:t xml:space="preserve"> ми визначали за допомогою двох методик: методики «Ціннісні орієнтації» М. </w:t>
      </w:r>
      <w:proofErr w:type="spellStart"/>
      <w:r>
        <w:rPr>
          <w:rFonts w:ascii="Times New Roman" w:hAnsi="Times New Roman"/>
          <w:sz w:val="28"/>
          <w:szCs w:val="28"/>
          <w:lang w:val="uk-UA"/>
        </w:rPr>
        <w:t>Рокича</w:t>
      </w:r>
      <w:proofErr w:type="spellEnd"/>
      <w:r>
        <w:rPr>
          <w:rFonts w:ascii="Times New Roman" w:hAnsi="Times New Roman"/>
          <w:sz w:val="28"/>
          <w:szCs w:val="28"/>
          <w:lang w:val="uk-UA"/>
        </w:rPr>
        <w:t xml:space="preserve"> та тесту «</w:t>
      </w:r>
      <w:proofErr w:type="spellStart"/>
      <w:r>
        <w:rPr>
          <w:rFonts w:ascii="Times New Roman" w:hAnsi="Times New Roman"/>
          <w:sz w:val="28"/>
          <w:szCs w:val="28"/>
          <w:lang w:val="uk-UA"/>
        </w:rPr>
        <w:t>Сенсожиттєві</w:t>
      </w:r>
      <w:proofErr w:type="spellEnd"/>
      <w:r>
        <w:rPr>
          <w:rFonts w:ascii="Times New Roman" w:hAnsi="Times New Roman"/>
          <w:sz w:val="28"/>
          <w:szCs w:val="28"/>
          <w:lang w:val="uk-UA"/>
        </w:rPr>
        <w:t xml:space="preserve"> орієнтації» адаптована версія Д.А. Леонтьєвим тесту «Мета в житті» </w:t>
      </w:r>
      <w:proofErr w:type="spellStart"/>
      <w:r>
        <w:rPr>
          <w:rFonts w:ascii="Times New Roman" w:hAnsi="Times New Roman"/>
          <w:sz w:val="28"/>
          <w:szCs w:val="28"/>
          <w:lang w:val="uk-UA"/>
        </w:rPr>
        <w:t>Джемса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Крамбо</w:t>
      </w:r>
      <w:proofErr w:type="spellEnd"/>
      <w:r>
        <w:rPr>
          <w:rFonts w:ascii="Times New Roman" w:hAnsi="Times New Roman"/>
          <w:sz w:val="28"/>
          <w:szCs w:val="28"/>
          <w:lang w:val="uk-UA"/>
        </w:rPr>
        <w:t xml:space="preserve"> та Леонарда Майоліка (Тест СЖО).</w:t>
      </w:r>
    </w:p>
    <w:p w:rsidR="00692960" w:rsidRDefault="00692960" w:rsidP="00CA3A3E">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Для виявлення ціннісних орієнтацій нами була використана методика М. </w:t>
      </w:r>
      <w:proofErr w:type="spellStart"/>
      <w:r w:rsidR="00C0522E">
        <w:rPr>
          <w:rFonts w:ascii="Times New Roman" w:hAnsi="Times New Roman"/>
          <w:sz w:val="28"/>
          <w:szCs w:val="28"/>
          <w:lang w:val="uk-UA"/>
        </w:rPr>
        <w:t>Рокича</w:t>
      </w:r>
      <w:proofErr w:type="spellEnd"/>
      <w:r w:rsidR="00C0522E">
        <w:rPr>
          <w:rFonts w:ascii="Times New Roman" w:hAnsi="Times New Roman"/>
          <w:sz w:val="28"/>
          <w:szCs w:val="28"/>
          <w:lang w:val="uk-UA"/>
        </w:rPr>
        <w:t xml:space="preserve">, заснована на прямому </w:t>
      </w:r>
      <w:proofErr w:type="spellStart"/>
      <w:r w:rsidR="00C0522E">
        <w:rPr>
          <w:rFonts w:ascii="Times New Roman" w:hAnsi="Times New Roman"/>
          <w:sz w:val="28"/>
          <w:szCs w:val="28"/>
          <w:lang w:val="uk-UA"/>
        </w:rPr>
        <w:t>ранжуванні</w:t>
      </w:r>
      <w:proofErr w:type="spellEnd"/>
      <w:r w:rsidR="00C0522E">
        <w:rPr>
          <w:rFonts w:ascii="Times New Roman" w:hAnsi="Times New Roman"/>
          <w:sz w:val="28"/>
          <w:szCs w:val="28"/>
          <w:lang w:val="uk-UA"/>
        </w:rPr>
        <w:t xml:space="preserve"> списку цінностей: термінальних та інструментальних. Термінальні цінності – це основні цілі людини, які відображають довгострокову життєву перспективу. Те, до чого людина прагне зараз і в майбутньому. Інструментальні цінності характеризують засоби, які вибираються </w:t>
      </w:r>
      <w:r w:rsidR="00EB226B">
        <w:rPr>
          <w:rFonts w:ascii="Times New Roman" w:hAnsi="Times New Roman"/>
          <w:sz w:val="28"/>
          <w:szCs w:val="28"/>
          <w:lang w:val="uk-UA"/>
        </w:rPr>
        <w:t xml:space="preserve">для досягнення життєвих цілей. Вони виступають як інструмент, за допомогою якого можна реалізувати термінальні цінності. </w:t>
      </w:r>
    </w:p>
    <w:p w:rsidR="00EB226B" w:rsidRDefault="00EB226B" w:rsidP="00CA3A3E">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Методика «Ціннісні орієнтації» М. </w:t>
      </w:r>
      <w:proofErr w:type="spellStart"/>
      <w:r>
        <w:rPr>
          <w:rFonts w:ascii="Times New Roman" w:hAnsi="Times New Roman"/>
          <w:sz w:val="28"/>
          <w:szCs w:val="28"/>
          <w:lang w:val="uk-UA"/>
        </w:rPr>
        <w:t>Рокича</w:t>
      </w:r>
      <w:proofErr w:type="spellEnd"/>
      <w:r>
        <w:rPr>
          <w:rFonts w:ascii="Times New Roman" w:hAnsi="Times New Roman"/>
          <w:sz w:val="28"/>
          <w:szCs w:val="28"/>
          <w:lang w:val="uk-UA"/>
        </w:rPr>
        <w:t xml:space="preserve"> спрямована на вивчення ціннісно-мотиваційної сфери людини (див. додаток Г). перевагою даної методики є універсальність, зручність та економічність у проведенні обстеження та обробці результатів, гнучкість – можливість варіювати як поданий матеріал (списки цінностей), так і інструкції. Отримані результати показують ієрархію цінностей (інструментальних та термінальних) серед </w:t>
      </w:r>
      <w:r>
        <w:rPr>
          <w:rFonts w:ascii="Times New Roman" w:hAnsi="Times New Roman"/>
          <w:sz w:val="28"/>
          <w:szCs w:val="28"/>
          <w:lang w:val="uk-UA"/>
        </w:rPr>
        <w:lastRenderedPageBreak/>
        <w:t xml:space="preserve">учнів 11-х класів. Остаточні результати щодо рангових показників особистісних термінальних цінностей респондентів </w:t>
      </w:r>
      <w:r w:rsidR="00BF23DE">
        <w:rPr>
          <w:rFonts w:ascii="Times New Roman" w:hAnsi="Times New Roman"/>
          <w:sz w:val="28"/>
          <w:szCs w:val="28"/>
          <w:lang w:val="uk-UA"/>
        </w:rPr>
        <w:t>за даною методикою було оформлено у вигляді таблиці (див. додаток Д, табл. 3, 4).</w:t>
      </w:r>
    </w:p>
    <w:p w:rsidR="00BF23DE" w:rsidRDefault="00BF23DE" w:rsidP="00CA3A3E">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Згідно результатів рангових показників особистісних термінальних цінностей </w:t>
      </w:r>
      <w:proofErr w:type="spellStart"/>
      <w:r>
        <w:rPr>
          <w:rFonts w:ascii="Times New Roman" w:hAnsi="Times New Roman"/>
          <w:sz w:val="28"/>
          <w:szCs w:val="28"/>
          <w:lang w:val="uk-UA"/>
        </w:rPr>
        <w:t>одинадцятикласників</w:t>
      </w:r>
      <w:proofErr w:type="spellEnd"/>
      <w:r>
        <w:rPr>
          <w:rFonts w:ascii="Times New Roman" w:hAnsi="Times New Roman"/>
          <w:sz w:val="28"/>
          <w:szCs w:val="28"/>
          <w:lang w:val="uk-UA"/>
        </w:rPr>
        <w:t xml:space="preserve"> за методикою М. </w:t>
      </w:r>
      <w:proofErr w:type="spellStart"/>
      <w:r>
        <w:rPr>
          <w:rFonts w:ascii="Times New Roman" w:hAnsi="Times New Roman"/>
          <w:sz w:val="28"/>
          <w:szCs w:val="28"/>
          <w:lang w:val="uk-UA"/>
        </w:rPr>
        <w:t>Рокича</w:t>
      </w:r>
      <w:proofErr w:type="spellEnd"/>
      <w:r>
        <w:rPr>
          <w:rFonts w:ascii="Times New Roman" w:hAnsi="Times New Roman"/>
          <w:sz w:val="28"/>
          <w:szCs w:val="28"/>
          <w:lang w:val="uk-UA"/>
        </w:rPr>
        <w:t xml:space="preserve"> «Ціннісні орієнтації» було визначено середньо групові рангові показники ієрархії цінностей старшокласників (див. додаток Д, табл. 7). Отримані дані засвідчили, що в ієрархії термінальних цінностей учнів 11-А класу</w:t>
      </w:r>
      <w:r w:rsidR="00AF3F5E">
        <w:rPr>
          <w:rFonts w:ascii="Times New Roman" w:hAnsi="Times New Roman"/>
          <w:sz w:val="28"/>
          <w:szCs w:val="28"/>
          <w:lang w:val="uk-UA"/>
        </w:rPr>
        <w:t xml:space="preserve"> (</w:t>
      </w:r>
      <w:proofErr w:type="spellStart"/>
      <w:r w:rsidR="00AF3F5E">
        <w:rPr>
          <w:rFonts w:ascii="Times New Roman" w:hAnsi="Times New Roman"/>
          <w:sz w:val="28"/>
          <w:szCs w:val="28"/>
          <w:lang w:val="uk-UA"/>
        </w:rPr>
        <w:t>ЕГ</w:t>
      </w:r>
      <w:proofErr w:type="spellEnd"/>
      <w:r w:rsidR="00AF3F5E">
        <w:rPr>
          <w:rFonts w:ascii="Times New Roman" w:hAnsi="Times New Roman"/>
          <w:sz w:val="28"/>
          <w:szCs w:val="28"/>
          <w:lang w:val="uk-UA"/>
        </w:rPr>
        <w:t>)</w:t>
      </w:r>
      <w:r>
        <w:rPr>
          <w:rFonts w:ascii="Times New Roman" w:hAnsi="Times New Roman"/>
          <w:sz w:val="28"/>
          <w:szCs w:val="28"/>
          <w:lang w:val="uk-UA"/>
        </w:rPr>
        <w:t xml:space="preserve"> провідні місця займають здоров’я, любов, активне життя, матеріально забезпечене життя та наявність хороших і вірних друзів. Однак, учні не надають  важливого значення таким цінностям, як щасливе сімейне життя, цікава робота. Цей факт підтверджує необхідність соціально-педагогічної роботи щодо підготовки випускників закладів загальної середньої освіти до самостійного життя, зокрема за такими критеріями як підготовка до професійної </w:t>
      </w:r>
      <w:r w:rsidR="00EB50CC">
        <w:rPr>
          <w:rFonts w:ascii="Times New Roman" w:hAnsi="Times New Roman"/>
          <w:sz w:val="28"/>
          <w:szCs w:val="28"/>
          <w:lang w:val="uk-UA"/>
        </w:rPr>
        <w:t>діяльності та сімейного життя.</w:t>
      </w:r>
    </w:p>
    <w:p w:rsidR="00EB50CC" w:rsidRDefault="00EB50CC" w:rsidP="00CA3A3E">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Отримані середні дані щодо ієрархії інструментальних цінностей респондентів були оформлені у таблиці (див. додаток Д, табл. 8). Згідно отриманих даних, в ієрархії </w:t>
      </w:r>
      <w:r w:rsidR="00880537">
        <w:rPr>
          <w:rFonts w:ascii="Times New Roman" w:hAnsi="Times New Roman"/>
          <w:sz w:val="28"/>
          <w:szCs w:val="28"/>
          <w:lang w:val="uk-UA"/>
        </w:rPr>
        <w:t xml:space="preserve">інструментальних цінностей провідні місця займають вихованість, старанність, тверда воля, освіченість, акуратність, життєрадісність. Проте учні не надають необхідної уваги таки інструментальним цінностям, як ефективність у справах (працелюбність, продуктивність у роботі), чесність, чуйність, широта поглядів. Відсутність належних цінностей може негативно вплинути на підготовку старшокласників до самостійного життя, професійної діяльності та правової свідомості. </w:t>
      </w:r>
    </w:p>
    <w:p w:rsidR="00880537" w:rsidRDefault="00880537" w:rsidP="00CA3A3E">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Результати рангових показників термінальних цінностей учнів 11-Б класу</w:t>
      </w:r>
      <w:r w:rsidR="00AF3F5E">
        <w:rPr>
          <w:rFonts w:ascii="Times New Roman" w:hAnsi="Times New Roman"/>
          <w:sz w:val="28"/>
          <w:szCs w:val="28"/>
          <w:lang w:val="uk-UA"/>
        </w:rPr>
        <w:t xml:space="preserve"> (КГ)</w:t>
      </w:r>
      <w:r>
        <w:rPr>
          <w:rFonts w:ascii="Times New Roman" w:hAnsi="Times New Roman"/>
          <w:sz w:val="28"/>
          <w:szCs w:val="28"/>
          <w:lang w:val="uk-UA"/>
        </w:rPr>
        <w:t xml:space="preserve"> відображено у таблиці (див. додаток Д, табл. 5, 6).</w:t>
      </w:r>
    </w:p>
    <w:p w:rsidR="00880537" w:rsidRDefault="00880537" w:rsidP="00CA3A3E">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Відповідно до отриманих даних, були визначені середні пок</w:t>
      </w:r>
      <w:r w:rsidR="0032407E">
        <w:rPr>
          <w:rFonts w:ascii="Times New Roman" w:hAnsi="Times New Roman"/>
          <w:sz w:val="28"/>
          <w:szCs w:val="28"/>
          <w:lang w:val="uk-UA"/>
        </w:rPr>
        <w:t>азники ієрархії термінальних</w:t>
      </w:r>
      <w:r>
        <w:rPr>
          <w:rFonts w:ascii="Times New Roman" w:hAnsi="Times New Roman"/>
          <w:sz w:val="28"/>
          <w:szCs w:val="28"/>
          <w:lang w:val="uk-UA"/>
        </w:rPr>
        <w:t xml:space="preserve"> цінностей учнів 11-Б класу</w:t>
      </w:r>
      <w:r w:rsidR="00AF3F5E">
        <w:rPr>
          <w:rFonts w:ascii="Times New Roman" w:hAnsi="Times New Roman"/>
          <w:sz w:val="28"/>
          <w:szCs w:val="28"/>
          <w:lang w:val="uk-UA"/>
        </w:rPr>
        <w:t xml:space="preserve"> (КГ)</w:t>
      </w:r>
      <w:r>
        <w:rPr>
          <w:rFonts w:ascii="Times New Roman" w:hAnsi="Times New Roman"/>
          <w:sz w:val="28"/>
          <w:szCs w:val="28"/>
          <w:lang w:val="uk-UA"/>
        </w:rPr>
        <w:t xml:space="preserve"> (див. додаток Д, табл. 9). Перевага надається таким цінностям як здоров’я, активне життя, </w:t>
      </w:r>
      <w:r>
        <w:rPr>
          <w:rFonts w:ascii="Times New Roman" w:hAnsi="Times New Roman"/>
          <w:sz w:val="28"/>
          <w:szCs w:val="28"/>
          <w:lang w:val="uk-UA"/>
        </w:rPr>
        <w:lastRenderedPageBreak/>
        <w:t xml:space="preserve">матеріально забезпечене життя та наявність хороших і вірних друзів. </w:t>
      </w:r>
      <w:r w:rsidR="0032407E">
        <w:rPr>
          <w:rFonts w:ascii="Times New Roman" w:hAnsi="Times New Roman"/>
          <w:sz w:val="28"/>
          <w:szCs w:val="28"/>
          <w:lang w:val="uk-UA"/>
        </w:rPr>
        <w:t>Нижчі ранги отримали – щасливе сімейне життя, цікава робота.</w:t>
      </w:r>
      <w:r w:rsidR="00851725">
        <w:rPr>
          <w:rFonts w:ascii="Times New Roman" w:hAnsi="Times New Roman"/>
          <w:sz w:val="28"/>
          <w:szCs w:val="28"/>
          <w:lang w:val="uk-UA"/>
        </w:rPr>
        <w:t xml:space="preserve"> Середньостатистичні дані ієрархії інструментальних цінностей учнів 11-Б класу</w:t>
      </w:r>
      <w:r w:rsidR="00AF3F5E">
        <w:rPr>
          <w:rFonts w:ascii="Times New Roman" w:hAnsi="Times New Roman"/>
          <w:sz w:val="28"/>
          <w:szCs w:val="28"/>
          <w:lang w:val="uk-UA"/>
        </w:rPr>
        <w:t xml:space="preserve"> (КГ)</w:t>
      </w:r>
      <w:r w:rsidR="00851725">
        <w:rPr>
          <w:rFonts w:ascii="Times New Roman" w:hAnsi="Times New Roman"/>
          <w:sz w:val="28"/>
          <w:szCs w:val="28"/>
          <w:lang w:val="uk-UA"/>
        </w:rPr>
        <w:t xml:space="preserve"> подані у таблиці (див. додаток Д, табл. 10). Відповідно, найвищі ранги отримали – вихованість, старанність, тверда воля, освіченість, акуратність, життєрадісність. Нижчі ранги займають – ефективність у справах (працелюбність, продуктивність у роботі), чесність, чуйність, широта поглядів. </w:t>
      </w:r>
    </w:p>
    <w:p w:rsidR="00851725" w:rsidRDefault="0034201E" w:rsidP="00CA3A3E">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Для визначення рівня сформованості системи ціннісних орієнтацій ми провели також тест «</w:t>
      </w:r>
      <w:proofErr w:type="spellStart"/>
      <w:r>
        <w:rPr>
          <w:rFonts w:ascii="Times New Roman" w:hAnsi="Times New Roman"/>
          <w:sz w:val="28"/>
          <w:szCs w:val="28"/>
          <w:lang w:val="uk-UA"/>
        </w:rPr>
        <w:t>Сенсожиттєві</w:t>
      </w:r>
      <w:proofErr w:type="spellEnd"/>
      <w:r>
        <w:rPr>
          <w:rFonts w:ascii="Times New Roman" w:hAnsi="Times New Roman"/>
          <w:sz w:val="28"/>
          <w:szCs w:val="28"/>
          <w:lang w:val="uk-UA"/>
        </w:rPr>
        <w:t xml:space="preserve"> орієнтації» адаптований Д.А. Леонтьєвим (Тест СЖО) (див. додаток Ж). тест СЖО використовується в дослідженні рівня розвитку таких показників сформованості системи життєвих цінностей, як визначення усвідомленої цілі у майбутньому (наявність цілей свідчить про спрямованість на самовизначення, а їх реалізація дає змогу говорити про самореалізацію) та інтересу до життя (людина почувається щасливою, має сенс життя та відносно задоволена життям, якщо вона самовизначилася і самореалізовується). </w:t>
      </w:r>
      <w:r w:rsidR="00F75545">
        <w:rPr>
          <w:rFonts w:ascii="Times New Roman" w:hAnsi="Times New Roman"/>
          <w:sz w:val="28"/>
          <w:szCs w:val="28"/>
          <w:lang w:val="uk-UA"/>
        </w:rPr>
        <w:t xml:space="preserve">Отримані результати було оформлено у вигляді таблиці (див. додаток З, табл. 11). Підрахувавши результати щодо </w:t>
      </w:r>
      <w:r w:rsidR="00411B84">
        <w:rPr>
          <w:rFonts w:ascii="Times New Roman" w:hAnsi="Times New Roman"/>
          <w:sz w:val="28"/>
          <w:szCs w:val="28"/>
          <w:lang w:val="uk-UA"/>
        </w:rPr>
        <w:t>визначення рівня сформованості системи ціннісних орієнтацій за означеною методикою, було визначено загальний рівень сформованості системи ціннісних орієнтацій респондентів (див. табл.. 2.3):</w:t>
      </w:r>
    </w:p>
    <w:p w:rsidR="00411B84" w:rsidRPr="00411B84" w:rsidRDefault="00411B84" w:rsidP="00411B84">
      <w:pPr>
        <w:tabs>
          <w:tab w:val="left" w:pos="360"/>
        </w:tabs>
        <w:spacing w:after="0" w:line="360" w:lineRule="auto"/>
        <w:ind w:firstLine="567"/>
        <w:jc w:val="right"/>
        <w:rPr>
          <w:rFonts w:ascii="Times New Roman" w:hAnsi="Times New Roman"/>
          <w:b/>
          <w:sz w:val="28"/>
          <w:szCs w:val="28"/>
          <w:lang w:val="uk-UA"/>
        </w:rPr>
      </w:pPr>
      <w:r w:rsidRPr="00411B84">
        <w:rPr>
          <w:rFonts w:ascii="Times New Roman" w:hAnsi="Times New Roman"/>
          <w:b/>
          <w:sz w:val="28"/>
          <w:szCs w:val="28"/>
          <w:lang w:val="uk-UA"/>
        </w:rPr>
        <w:t>Таблиця 2.3</w:t>
      </w:r>
    </w:p>
    <w:p w:rsidR="00411B84" w:rsidRPr="00411B84" w:rsidRDefault="00411B84" w:rsidP="00411B84">
      <w:pPr>
        <w:tabs>
          <w:tab w:val="left" w:pos="360"/>
        </w:tabs>
        <w:spacing w:after="0" w:line="360" w:lineRule="auto"/>
        <w:ind w:firstLine="567"/>
        <w:jc w:val="center"/>
        <w:rPr>
          <w:rFonts w:ascii="Times New Roman" w:hAnsi="Times New Roman"/>
          <w:b/>
          <w:sz w:val="28"/>
          <w:szCs w:val="28"/>
          <w:lang w:val="uk-UA"/>
        </w:rPr>
      </w:pPr>
      <w:r w:rsidRPr="00411B84">
        <w:rPr>
          <w:rFonts w:ascii="Times New Roman" w:hAnsi="Times New Roman"/>
          <w:b/>
          <w:sz w:val="28"/>
          <w:szCs w:val="28"/>
          <w:lang w:val="uk-UA"/>
        </w:rPr>
        <w:t>Визначення загального рівня сформованості системи ціннісних орієнтацій за методикою «</w:t>
      </w:r>
      <w:proofErr w:type="spellStart"/>
      <w:r w:rsidRPr="00411B84">
        <w:rPr>
          <w:rFonts w:ascii="Times New Roman" w:hAnsi="Times New Roman"/>
          <w:b/>
          <w:sz w:val="28"/>
          <w:szCs w:val="28"/>
          <w:lang w:val="uk-UA"/>
        </w:rPr>
        <w:t>Сенсожиттєві</w:t>
      </w:r>
      <w:proofErr w:type="spellEnd"/>
      <w:r w:rsidRPr="00411B84">
        <w:rPr>
          <w:rFonts w:ascii="Times New Roman" w:hAnsi="Times New Roman"/>
          <w:b/>
          <w:sz w:val="28"/>
          <w:szCs w:val="28"/>
          <w:lang w:val="uk-UA"/>
        </w:rPr>
        <w:t xml:space="preserve"> орієнтації» адаптованим </w:t>
      </w:r>
      <w:r w:rsidR="00DD1048">
        <w:rPr>
          <w:rFonts w:ascii="Times New Roman" w:hAnsi="Times New Roman"/>
          <w:b/>
          <w:sz w:val="28"/>
          <w:szCs w:val="28"/>
          <w:lang w:val="uk-UA"/>
        </w:rPr>
        <w:t>Д.А. Леонтьєвим (</w:t>
      </w:r>
      <w:proofErr w:type="spellStart"/>
      <w:r w:rsidR="00DD1048">
        <w:rPr>
          <w:rFonts w:ascii="Times New Roman" w:hAnsi="Times New Roman"/>
          <w:b/>
          <w:sz w:val="28"/>
          <w:szCs w:val="28"/>
          <w:lang w:val="uk-UA"/>
        </w:rPr>
        <w:t>ЕГ</w:t>
      </w:r>
      <w:proofErr w:type="spellEnd"/>
      <w:r w:rsidRPr="00411B84">
        <w:rPr>
          <w:rFonts w:ascii="Times New Roman" w:hAnsi="Times New Roman"/>
          <w:b/>
          <w:sz w:val="28"/>
          <w:szCs w:val="28"/>
          <w:lang w:val="uk-UA"/>
        </w:rPr>
        <w:t>)</w:t>
      </w:r>
    </w:p>
    <w:tbl>
      <w:tblPr>
        <w:tblStyle w:val="a8"/>
        <w:tblW w:w="0" w:type="auto"/>
        <w:tblLook w:val="04A0"/>
      </w:tblPr>
      <w:tblGrid>
        <w:gridCol w:w="1951"/>
        <w:gridCol w:w="2410"/>
        <w:gridCol w:w="5210"/>
      </w:tblGrid>
      <w:tr w:rsidR="00411B84" w:rsidRPr="007203EA" w:rsidTr="00130796">
        <w:tc>
          <w:tcPr>
            <w:tcW w:w="1951" w:type="dxa"/>
          </w:tcPr>
          <w:p w:rsidR="00411B84" w:rsidRPr="007203EA" w:rsidRDefault="00411B84" w:rsidP="00130796">
            <w:pPr>
              <w:tabs>
                <w:tab w:val="left" w:pos="360"/>
              </w:tabs>
              <w:spacing w:after="0" w:line="360" w:lineRule="auto"/>
              <w:jc w:val="center"/>
              <w:rPr>
                <w:rFonts w:ascii="Times New Roman" w:hAnsi="Times New Roman"/>
                <w:b/>
                <w:sz w:val="24"/>
                <w:szCs w:val="24"/>
                <w:lang w:val="uk-UA"/>
              </w:rPr>
            </w:pPr>
            <w:r w:rsidRPr="007203EA">
              <w:rPr>
                <w:rFonts w:ascii="Times New Roman" w:hAnsi="Times New Roman"/>
                <w:b/>
                <w:sz w:val="24"/>
                <w:szCs w:val="24"/>
                <w:lang w:val="uk-UA"/>
              </w:rPr>
              <w:t>Рівні</w:t>
            </w:r>
          </w:p>
        </w:tc>
        <w:tc>
          <w:tcPr>
            <w:tcW w:w="2410" w:type="dxa"/>
          </w:tcPr>
          <w:p w:rsidR="00411B84" w:rsidRPr="007203EA" w:rsidRDefault="00411B84" w:rsidP="00130796">
            <w:pPr>
              <w:tabs>
                <w:tab w:val="left" w:pos="360"/>
              </w:tabs>
              <w:spacing w:after="0" w:line="360" w:lineRule="auto"/>
              <w:jc w:val="center"/>
              <w:rPr>
                <w:rFonts w:ascii="Times New Roman" w:hAnsi="Times New Roman"/>
                <w:b/>
                <w:sz w:val="24"/>
                <w:szCs w:val="24"/>
                <w:lang w:val="uk-UA"/>
              </w:rPr>
            </w:pPr>
            <w:r w:rsidRPr="007203EA">
              <w:rPr>
                <w:rFonts w:ascii="Times New Roman" w:hAnsi="Times New Roman"/>
                <w:b/>
                <w:sz w:val="24"/>
                <w:szCs w:val="24"/>
                <w:lang w:val="uk-UA"/>
              </w:rPr>
              <w:t>Кількість учнів</w:t>
            </w:r>
          </w:p>
        </w:tc>
        <w:tc>
          <w:tcPr>
            <w:tcW w:w="5210" w:type="dxa"/>
          </w:tcPr>
          <w:p w:rsidR="00411B84" w:rsidRPr="007203EA" w:rsidRDefault="00411B84" w:rsidP="00130796">
            <w:pPr>
              <w:tabs>
                <w:tab w:val="left" w:pos="360"/>
              </w:tabs>
              <w:spacing w:after="0" w:line="360" w:lineRule="auto"/>
              <w:jc w:val="center"/>
              <w:rPr>
                <w:rFonts w:ascii="Times New Roman" w:hAnsi="Times New Roman"/>
                <w:b/>
                <w:sz w:val="24"/>
                <w:szCs w:val="24"/>
                <w:lang w:val="uk-UA"/>
              </w:rPr>
            </w:pPr>
            <w:r w:rsidRPr="007203EA">
              <w:rPr>
                <w:rFonts w:ascii="Times New Roman" w:hAnsi="Times New Roman"/>
                <w:b/>
                <w:sz w:val="24"/>
                <w:szCs w:val="24"/>
                <w:lang w:val="uk-UA"/>
              </w:rPr>
              <w:t>Кількість учнів у процентному відношенні</w:t>
            </w:r>
          </w:p>
        </w:tc>
      </w:tr>
      <w:tr w:rsidR="00411B84" w:rsidTr="00130796">
        <w:tc>
          <w:tcPr>
            <w:tcW w:w="1951" w:type="dxa"/>
          </w:tcPr>
          <w:p w:rsidR="00411B84" w:rsidRDefault="00411B84" w:rsidP="00130796">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Низький</w:t>
            </w:r>
          </w:p>
        </w:tc>
        <w:tc>
          <w:tcPr>
            <w:tcW w:w="2410" w:type="dxa"/>
          </w:tcPr>
          <w:p w:rsidR="00411B84" w:rsidRDefault="00411B84" w:rsidP="00130796">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5210" w:type="dxa"/>
          </w:tcPr>
          <w:p w:rsidR="00411B84" w:rsidRDefault="00411B84" w:rsidP="00130796">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10%</w:t>
            </w:r>
          </w:p>
        </w:tc>
      </w:tr>
      <w:tr w:rsidR="00411B84" w:rsidTr="00130796">
        <w:tc>
          <w:tcPr>
            <w:tcW w:w="1951" w:type="dxa"/>
          </w:tcPr>
          <w:p w:rsidR="00411B84" w:rsidRDefault="00411B84" w:rsidP="00130796">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Середній</w:t>
            </w:r>
          </w:p>
        </w:tc>
        <w:tc>
          <w:tcPr>
            <w:tcW w:w="2410" w:type="dxa"/>
          </w:tcPr>
          <w:p w:rsidR="00411B84" w:rsidRDefault="00411B84" w:rsidP="00130796">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17</w:t>
            </w:r>
          </w:p>
        </w:tc>
        <w:tc>
          <w:tcPr>
            <w:tcW w:w="5210" w:type="dxa"/>
          </w:tcPr>
          <w:p w:rsidR="00411B84" w:rsidRDefault="00411B84" w:rsidP="00130796">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59%</w:t>
            </w:r>
          </w:p>
        </w:tc>
      </w:tr>
      <w:tr w:rsidR="00411B84" w:rsidTr="00130796">
        <w:tc>
          <w:tcPr>
            <w:tcW w:w="1951" w:type="dxa"/>
          </w:tcPr>
          <w:p w:rsidR="00411B84" w:rsidRDefault="00411B84" w:rsidP="00130796">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Високий</w:t>
            </w:r>
          </w:p>
        </w:tc>
        <w:tc>
          <w:tcPr>
            <w:tcW w:w="2410" w:type="dxa"/>
          </w:tcPr>
          <w:p w:rsidR="00411B84" w:rsidRDefault="00411B84" w:rsidP="00130796">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9</w:t>
            </w:r>
          </w:p>
        </w:tc>
        <w:tc>
          <w:tcPr>
            <w:tcW w:w="5210" w:type="dxa"/>
          </w:tcPr>
          <w:p w:rsidR="00411B84" w:rsidRDefault="00411B84" w:rsidP="00130796">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31%</w:t>
            </w:r>
          </w:p>
        </w:tc>
      </w:tr>
    </w:tbl>
    <w:p w:rsidR="0032407E" w:rsidRDefault="00411B84" w:rsidP="00CA3A3E">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Проаналізувавши отримані результати, можна сказати, що 10% учнів мають низький рівень сформованості системи ціннісних орієнтацій, 59% - середній, 31% - високий. Рівень сформованості ціннісних орієнтацій пов'язаний з особистісною зрілістю </w:t>
      </w:r>
      <w:proofErr w:type="spellStart"/>
      <w:r>
        <w:rPr>
          <w:rFonts w:ascii="Times New Roman" w:hAnsi="Times New Roman"/>
          <w:sz w:val="28"/>
          <w:szCs w:val="28"/>
          <w:lang w:val="uk-UA"/>
        </w:rPr>
        <w:t>одинадцятикласників</w:t>
      </w:r>
      <w:proofErr w:type="spellEnd"/>
      <w:r>
        <w:rPr>
          <w:rFonts w:ascii="Times New Roman" w:hAnsi="Times New Roman"/>
          <w:sz w:val="28"/>
          <w:szCs w:val="28"/>
          <w:lang w:val="uk-UA"/>
        </w:rPr>
        <w:t>, що у свою чергу впливає на готовність учнів до вибору фаху та майбутньої професійної діяльності. Отримані результати для унаочнення було оформлено у вигляді діаграми (див. додаток К, рис. 2.3).</w:t>
      </w:r>
    </w:p>
    <w:p w:rsidR="00411B84" w:rsidRDefault="00411B84" w:rsidP="00CA3A3E">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Методику «Сенсожиттєві цінності» адаптовану Д.А. Леонтьєвим було проведено також із другою обраною нами групою – 11-Б класом</w:t>
      </w:r>
      <w:r w:rsidR="00AF3F5E">
        <w:rPr>
          <w:rFonts w:ascii="Times New Roman" w:hAnsi="Times New Roman"/>
          <w:sz w:val="28"/>
          <w:szCs w:val="28"/>
          <w:lang w:val="uk-UA"/>
        </w:rPr>
        <w:t xml:space="preserve"> (КГ)</w:t>
      </w:r>
      <w:r>
        <w:rPr>
          <w:rFonts w:ascii="Times New Roman" w:hAnsi="Times New Roman"/>
          <w:sz w:val="28"/>
          <w:szCs w:val="28"/>
          <w:lang w:val="uk-UA"/>
        </w:rPr>
        <w:t xml:space="preserve">. Отримані результати було оформлено у вигляді таблиці (див. додаток </w:t>
      </w:r>
      <w:r w:rsidR="00CA0A57">
        <w:rPr>
          <w:rFonts w:ascii="Times New Roman" w:hAnsi="Times New Roman"/>
          <w:sz w:val="28"/>
          <w:szCs w:val="28"/>
          <w:lang w:val="uk-UA"/>
        </w:rPr>
        <w:t>З, табл. 12</w:t>
      </w:r>
      <w:r>
        <w:rPr>
          <w:rFonts w:ascii="Times New Roman" w:hAnsi="Times New Roman"/>
          <w:sz w:val="28"/>
          <w:szCs w:val="28"/>
          <w:lang w:val="uk-UA"/>
        </w:rPr>
        <w:t>)</w:t>
      </w:r>
      <w:r w:rsidR="00CA0A57">
        <w:rPr>
          <w:rFonts w:ascii="Times New Roman" w:hAnsi="Times New Roman"/>
          <w:sz w:val="28"/>
          <w:szCs w:val="28"/>
          <w:lang w:val="uk-UA"/>
        </w:rPr>
        <w:t>. На основі отриманих даних нами було визначено загальний рівень сформованості системи ціннісних орієнтацій (див. табл. 2.4):</w:t>
      </w:r>
    </w:p>
    <w:p w:rsidR="00CA0A57" w:rsidRPr="00E45FDB" w:rsidRDefault="00CA0A57" w:rsidP="00E45FDB">
      <w:pPr>
        <w:tabs>
          <w:tab w:val="left" w:pos="360"/>
        </w:tabs>
        <w:spacing w:after="0" w:line="360" w:lineRule="auto"/>
        <w:ind w:firstLine="567"/>
        <w:jc w:val="right"/>
        <w:rPr>
          <w:rFonts w:ascii="Times New Roman" w:hAnsi="Times New Roman"/>
          <w:b/>
          <w:sz w:val="28"/>
          <w:szCs w:val="28"/>
          <w:lang w:val="uk-UA"/>
        </w:rPr>
      </w:pPr>
      <w:r w:rsidRPr="00E45FDB">
        <w:rPr>
          <w:rFonts w:ascii="Times New Roman" w:hAnsi="Times New Roman"/>
          <w:b/>
          <w:sz w:val="28"/>
          <w:szCs w:val="28"/>
          <w:lang w:val="uk-UA"/>
        </w:rPr>
        <w:t>Таблиця 2.4</w:t>
      </w:r>
    </w:p>
    <w:p w:rsidR="00CA0A57" w:rsidRPr="00411B84" w:rsidRDefault="00CA0A57" w:rsidP="00CA0A57">
      <w:pPr>
        <w:tabs>
          <w:tab w:val="left" w:pos="360"/>
        </w:tabs>
        <w:spacing w:after="0" w:line="360" w:lineRule="auto"/>
        <w:ind w:firstLine="567"/>
        <w:jc w:val="center"/>
        <w:rPr>
          <w:rFonts w:ascii="Times New Roman" w:hAnsi="Times New Roman"/>
          <w:b/>
          <w:sz w:val="28"/>
          <w:szCs w:val="28"/>
          <w:lang w:val="uk-UA"/>
        </w:rPr>
      </w:pPr>
      <w:r w:rsidRPr="00411B84">
        <w:rPr>
          <w:rFonts w:ascii="Times New Roman" w:hAnsi="Times New Roman"/>
          <w:b/>
          <w:sz w:val="28"/>
          <w:szCs w:val="28"/>
          <w:lang w:val="uk-UA"/>
        </w:rPr>
        <w:t>Визначення загального рівня сформованості системи ціннісних орієнтацій за методикою «</w:t>
      </w:r>
      <w:proofErr w:type="spellStart"/>
      <w:r w:rsidRPr="00411B84">
        <w:rPr>
          <w:rFonts w:ascii="Times New Roman" w:hAnsi="Times New Roman"/>
          <w:b/>
          <w:sz w:val="28"/>
          <w:szCs w:val="28"/>
          <w:lang w:val="uk-UA"/>
        </w:rPr>
        <w:t>Сенсожиттєві</w:t>
      </w:r>
      <w:proofErr w:type="spellEnd"/>
      <w:r w:rsidRPr="00411B84">
        <w:rPr>
          <w:rFonts w:ascii="Times New Roman" w:hAnsi="Times New Roman"/>
          <w:b/>
          <w:sz w:val="28"/>
          <w:szCs w:val="28"/>
          <w:lang w:val="uk-UA"/>
        </w:rPr>
        <w:t xml:space="preserve"> орієнтації» адаптованим Д.А. Леонтьєвим (</w:t>
      </w:r>
      <w:r w:rsidR="00DD1048">
        <w:rPr>
          <w:rFonts w:ascii="Times New Roman" w:hAnsi="Times New Roman"/>
          <w:b/>
          <w:sz w:val="28"/>
          <w:szCs w:val="28"/>
          <w:lang w:val="uk-UA"/>
        </w:rPr>
        <w:t>КГ</w:t>
      </w:r>
      <w:r w:rsidRPr="00411B84">
        <w:rPr>
          <w:rFonts w:ascii="Times New Roman" w:hAnsi="Times New Roman"/>
          <w:b/>
          <w:sz w:val="28"/>
          <w:szCs w:val="28"/>
          <w:lang w:val="uk-UA"/>
        </w:rPr>
        <w:t>)</w:t>
      </w:r>
    </w:p>
    <w:tbl>
      <w:tblPr>
        <w:tblStyle w:val="a8"/>
        <w:tblW w:w="0" w:type="auto"/>
        <w:tblLook w:val="04A0"/>
      </w:tblPr>
      <w:tblGrid>
        <w:gridCol w:w="1951"/>
        <w:gridCol w:w="2410"/>
        <w:gridCol w:w="5210"/>
      </w:tblGrid>
      <w:tr w:rsidR="00CA0A57" w:rsidRPr="007203EA" w:rsidTr="00130796">
        <w:tc>
          <w:tcPr>
            <w:tcW w:w="1951" w:type="dxa"/>
          </w:tcPr>
          <w:p w:rsidR="00CA0A57" w:rsidRPr="007203EA" w:rsidRDefault="00CA0A57" w:rsidP="00130796">
            <w:pPr>
              <w:tabs>
                <w:tab w:val="left" w:pos="360"/>
              </w:tabs>
              <w:spacing w:after="0" w:line="360" w:lineRule="auto"/>
              <w:jc w:val="center"/>
              <w:rPr>
                <w:rFonts w:ascii="Times New Roman" w:hAnsi="Times New Roman"/>
                <w:b/>
                <w:sz w:val="24"/>
                <w:szCs w:val="24"/>
                <w:lang w:val="uk-UA"/>
              </w:rPr>
            </w:pPr>
            <w:r w:rsidRPr="007203EA">
              <w:rPr>
                <w:rFonts w:ascii="Times New Roman" w:hAnsi="Times New Roman"/>
                <w:b/>
                <w:sz w:val="24"/>
                <w:szCs w:val="24"/>
                <w:lang w:val="uk-UA"/>
              </w:rPr>
              <w:t>Рівні</w:t>
            </w:r>
          </w:p>
        </w:tc>
        <w:tc>
          <w:tcPr>
            <w:tcW w:w="2410" w:type="dxa"/>
          </w:tcPr>
          <w:p w:rsidR="00CA0A57" w:rsidRPr="007203EA" w:rsidRDefault="00CA0A57" w:rsidP="00130796">
            <w:pPr>
              <w:tabs>
                <w:tab w:val="left" w:pos="360"/>
              </w:tabs>
              <w:spacing w:after="0" w:line="360" w:lineRule="auto"/>
              <w:jc w:val="center"/>
              <w:rPr>
                <w:rFonts w:ascii="Times New Roman" w:hAnsi="Times New Roman"/>
                <w:b/>
                <w:sz w:val="24"/>
                <w:szCs w:val="24"/>
                <w:lang w:val="uk-UA"/>
              </w:rPr>
            </w:pPr>
            <w:r w:rsidRPr="007203EA">
              <w:rPr>
                <w:rFonts w:ascii="Times New Roman" w:hAnsi="Times New Roman"/>
                <w:b/>
                <w:sz w:val="24"/>
                <w:szCs w:val="24"/>
                <w:lang w:val="uk-UA"/>
              </w:rPr>
              <w:t>Кількість учнів</w:t>
            </w:r>
          </w:p>
        </w:tc>
        <w:tc>
          <w:tcPr>
            <w:tcW w:w="5210" w:type="dxa"/>
          </w:tcPr>
          <w:p w:rsidR="00CA0A57" w:rsidRPr="007203EA" w:rsidRDefault="00CA0A57" w:rsidP="00130796">
            <w:pPr>
              <w:tabs>
                <w:tab w:val="left" w:pos="360"/>
              </w:tabs>
              <w:spacing w:after="0" w:line="360" w:lineRule="auto"/>
              <w:jc w:val="center"/>
              <w:rPr>
                <w:rFonts w:ascii="Times New Roman" w:hAnsi="Times New Roman"/>
                <w:b/>
                <w:sz w:val="24"/>
                <w:szCs w:val="24"/>
                <w:lang w:val="uk-UA"/>
              </w:rPr>
            </w:pPr>
            <w:r w:rsidRPr="007203EA">
              <w:rPr>
                <w:rFonts w:ascii="Times New Roman" w:hAnsi="Times New Roman"/>
                <w:b/>
                <w:sz w:val="24"/>
                <w:szCs w:val="24"/>
                <w:lang w:val="uk-UA"/>
              </w:rPr>
              <w:t>Кількість учнів у процентному відношенні</w:t>
            </w:r>
          </w:p>
        </w:tc>
      </w:tr>
      <w:tr w:rsidR="00CA0A57" w:rsidTr="00130796">
        <w:tc>
          <w:tcPr>
            <w:tcW w:w="1951" w:type="dxa"/>
          </w:tcPr>
          <w:p w:rsidR="00CA0A57" w:rsidRDefault="00CA0A57" w:rsidP="00130796">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Низький</w:t>
            </w:r>
          </w:p>
        </w:tc>
        <w:tc>
          <w:tcPr>
            <w:tcW w:w="2410" w:type="dxa"/>
          </w:tcPr>
          <w:p w:rsidR="00CA0A57" w:rsidRDefault="00CA0A57" w:rsidP="00130796">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5210" w:type="dxa"/>
          </w:tcPr>
          <w:p w:rsidR="00CA0A57" w:rsidRDefault="00CA0A57" w:rsidP="00130796">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9%</w:t>
            </w:r>
          </w:p>
        </w:tc>
      </w:tr>
      <w:tr w:rsidR="00CA0A57" w:rsidTr="00130796">
        <w:tc>
          <w:tcPr>
            <w:tcW w:w="1951" w:type="dxa"/>
          </w:tcPr>
          <w:p w:rsidR="00CA0A57" w:rsidRDefault="00CA0A57" w:rsidP="00130796">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Середній</w:t>
            </w:r>
          </w:p>
        </w:tc>
        <w:tc>
          <w:tcPr>
            <w:tcW w:w="2410" w:type="dxa"/>
          </w:tcPr>
          <w:p w:rsidR="00CA0A57" w:rsidRDefault="00CA0A57" w:rsidP="00130796">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19</w:t>
            </w:r>
          </w:p>
        </w:tc>
        <w:tc>
          <w:tcPr>
            <w:tcW w:w="5210" w:type="dxa"/>
          </w:tcPr>
          <w:p w:rsidR="00CA0A57" w:rsidRDefault="00CA0A57" w:rsidP="00130796">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61%</w:t>
            </w:r>
          </w:p>
        </w:tc>
      </w:tr>
      <w:tr w:rsidR="00CA0A57" w:rsidTr="00130796">
        <w:tc>
          <w:tcPr>
            <w:tcW w:w="1951" w:type="dxa"/>
          </w:tcPr>
          <w:p w:rsidR="00CA0A57" w:rsidRDefault="00CA0A57" w:rsidP="00130796">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Високий</w:t>
            </w:r>
          </w:p>
        </w:tc>
        <w:tc>
          <w:tcPr>
            <w:tcW w:w="2410" w:type="dxa"/>
          </w:tcPr>
          <w:p w:rsidR="00CA0A57" w:rsidRDefault="00CA0A57" w:rsidP="00130796">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8</w:t>
            </w:r>
          </w:p>
        </w:tc>
        <w:tc>
          <w:tcPr>
            <w:tcW w:w="5210" w:type="dxa"/>
          </w:tcPr>
          <w:p w:rsidR="00CA0A57" w:rsidRDefault="00CA0A57" w:rsidP="00130796">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30%</w:t>
            </w:r>
          </w:p>
        </w:tc>
      </w:tr>
    </w:tbl>
    <w:p w:rsidR="00CA0A57" w:rsidRDefault="00BB5601" w:rsidP="00CA3A3E">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Таким чином, низький рівень сформованості системи ціннісних орієнтацій наявний у 9% учнів, середній – 61% і високий – 30%. Отримані результати також було оформлено у вигляді діаграми (див. додаток К, рис. 2.4).</w:t>
      </w:r>
    </w:p>
    <w:p w:rsidR="00BB5601" w:rsidRDefault="006B5F69" w:rsidP="00CA3A3E">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Готовність до професійної діяльності включає в себе з одного боку запас професійних знань, умінь і навичок; з іншого – риси особистості: переконання, здібності, інтереси, професійна пам'ять, мислення, увага, працездатність, емоційність, моральний потенціал особистості, що забезпечать успішне виконання професійних функцій.</w:t>
      </w:r>
    </w:p>
    <w:p w:rsidR="006B5F69" w:rsidRDefault="006B5F69" w:rsidP="00CA3A3E">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Для визначення професійної готовності випускників закладу загальної середньої освіти, нами було проведено методику «Професійна готовність» (А.П. </w:t>
      </w:r>
      <w:proofErr w:type="spellStart"/>
      <w:r>
        <w:rPr>
          <w:rFonts w:ascii="Times New Roman" w:hAnsi="Times New Roman"/>
          <w:sz w:val="28"/>
          <w:szCs w:val="28"/>
          <w:lang w:val="uk-UA"/>
        </w:rPr>
        <w:t>Чернявська</w:t>
      </w:r>
      <w:proofErr w:type="spellEnd"/>
      <w:r>
        <w:rPr>
          <w:rFonts w:ascii="Times New Roman" w:hAnsi="Times New Roman"/>
          <w:sz w:val="28"/>
          <w:szCs w:val="28"/>
          <w:lang w:val="uk-UA"/>
        </w:rPr>
        <w:t xml:space="preserve">) (див. додаток Л). результати дослідження було подано у вигляді відповідних таблиць (див. додаток М, табл.. 13, 15). </w:t>
      </w:r>
    </w:p>
    <w:p w:rsidR="006B5F69" w:rsidRDefault="006B5F69" w:rsidP="00CA3A3E">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З метою визначення напрямків подальшої тренінгової програми, нами було визначено середньостатистичні показники таких складових професійної готовності: автономність, інформованість, прийняття рішень, планування, емоційне ставлення. Отримані результати відображені у таблиці 2.5:</w:t>
      </w:r>
    </w:p>
    <w:p w:rsidR="006B5F69" w:rsidRPr="006B5F69" w:rsidRDefault="006B5F69" w:rsidP="006B5F69">
      <w:pPr>
        <w:tabs>
          <w:tab w:val="left" w:pos="360"/>
        </w:tabs>
        <w:spacing w:after="0" w:line="360" w:lineRule="auto"/>
        <w:ind w:firstLine="567"/>
        <w:jc w:val="right"/>
        <w:rPr>
          <w:rFonts w:ascii="Times New Roman" w:hAnsi="Times New Roman"/>
          <w:b/>
          <w:sz w:val="28"/>
          <w:szCs w:val="28"/>
          <w:lang w:val="uk-UA"/>
        </w:rPr>
      </w:pPr>
      <w:r w:rsidRPr="006B5F69">
        <w:rPr>
          <w:rFonts w:ascii="Times New Roman" w:hAnsi="Times New Roman"/>
          <w:b/>
          <w:sz w:val="28"/>
          <w:szCs w:val="28"/>
          <w:lang w:val="uk-UA"/>
        </w:rPr>
        <w:t>Таблиця 2.5</w:t>
      </w:r>
    </w:p>
    <w:p w:rsidR="006B5F69" w:rsidRPr="006B5F69" w:rsidRDefault="007D3CAC" w:rsidP="00DD1048">
      <w:pPr>
        <w:tabs>
          <w:tab w:val="left" w:pos="360"/>
        </w:tabs>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t>Уза</w:t>
      </w:r>
      <w:r w:rsidR="00B64597">
        <w:rPr>
          <w:rFonts w:ascii="Times New Roman" w:hAnsi="Times New Roman"/>
          <w:b/>
          <w:sz w:val="28"/>
          <w:szCs w:val="28"/>
          <w:lang w:val="uk-UA"/>
        </w:rPr>
        <w:t>гальнені</w:t>
      </w:r>
      <w:r w:rsidR="006B5F69" w:rsidRPr="006B5F69">
        <w:rPr>
          <w:rFonts w:ascii="Times New Roman" w:hAnsi="Times New Roman"/>
          <w:b/>
          <w:sz w:val="28"/>
          <w:szCs w:val="28"/>
          <w:lang w:val="uk-UA"/>
        </w:rPr>
        <w:t xml:space="preserve"> показники професійної готовності за методикою «Професійна готовність» (А.П. </w:t>
      </w:r>
      <w:proofErr w:type="spellStart"/>
      <w:r w:rsidR="006B5F69" w:rsidRPr="006B5F69">
        <w:rPr>
          <w:rFonts w:ascii="Times New Roman" w:hAnsi="Times New Roman"/>
          <w:b/>
          <w:sz w:val="28"/>
          <w:szCs w:val="28"/>
          <w:lang w:val="uk-UA"/>
        </w:rPr>
        <w:t>Чернявська</w:t>
      </w:r>
      <w:proofErr w:type="spellEnd"/>
      <w:r w:rsidR="006B5F69" w:rsidRPr="006B5F69">
        <w:rPr>
          <w:rFonts w:ascii="Times New Roman" w:hAnsi="Times New Roman"/>
          <w:b/>
          <w:sz w:val="28"/>
          <w:szCs w:val="28"/>
          <w:lang w:val="uk-UA"/>
        </w:rPr>
        <w:t xml:space="preserve">) </w:t>
      </w:r>
      <w:r w:rsidR="00DD1048">
        <w:rPr>
          <w:rFonts w:ascii="Times New Roman" w:hAnsi="Times New Roman"/>
          <w:b/>
          <w:sz w:val="28"/>
          <w:szCs w:val="28"/>
          <w:lang w:val="uk-UA"/>
        </w:rPr>
        <w:t>(</w:t>
      </w:r>
      <w:proofErr w:type="spellStart"/>
      <w:r w:rsidR="00DD1048">
        <w:rPr>
          <w:rFonts w:ascii="Times New Roman" w:hAnsi="Times New Roman"/>
          <w:b/>
          <w:sz w:val="28"/>
          <w:szCs w:val="28"/>
          <w:lang w:val="uk-UA"/>
        </w:rPr>
        <w:t>ЕГ</w:t>
      </w:r>
      <w:proofErr w:type="spellEnd"/>
      <w:r w:rsidR="006B5F69" w:rsidRPr="006B5F69">
        <w:rPr>
          <w:rFonts w:ascii="Times New Roman" w:hAnsi="Times New Roman"/>
          <w:b/>
          <w:sz w:val="28"/>
          <w:szCs w:val="28"/>
          <w:lang w:val="uk-UA"/>
        </w:rPr>
        <w:t>)</w:t>
      </w:r>
    </w:p>
    <w:tbl>
      <w:tblPr>
        <w:tblStyle w:val="a8"/>
        <w:tblW w:w="0" w:type="auto"/>
        <w:tblLook w:val="04A0"/>
      </w:tblPr>
      <w:tblGrid>
        <w:gridCol w:w="2392"/>
        <w:gridCol w:w="2393"/>
        <w:gridCol w:w="2393"/>
        <w:gridCol w:w="2393"/>
      </w:tblGrid>
      <w:tr w:rsidR="00B92D4A" w:rsidRPr="00B92D4A" w:rsidTr="00130796">
        <w:tc>
          <w:tcPr>
            <w:tcW w:w="2392" w:type="dxa"/>
            <w:vMerge w:val="restart"/>
          </w:tcPr>
          <w:p w:rsidR="00B92D4A" w:rsidRPr="00B92D4A" w:rsidRDefault="00B92D4A" w:rsidP="00B92D4A">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Показники</w:t>
            </w:r>
          </w:p>
        </w:tc>
        <w:tc>
          <w:tcPr>
            <w:tcW w:w="7179" w:type="dxa"/>
            <w:gridSpan w:val="3"/>
          </w:tcPr>
          <w:p w:rsidR="00B92D4A" w:rsidRPr="00B92D4A" w:rsidRDefault="00B92D4A" w:rsidP="00B92D4A">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Рівні</w:t>
            </w:r>
          </w:p>
        </w:tc>
      </w:tr>
      <w:tr w:rsidR="00B92D4A" w:rsidRPr="00B92D4A" w:rsidTr="00B92D4A">
        <w:tc>
          <w:tcPr>
            <w:tcW w:w="2392" w:type="dxa"/>
            <w:vMerge/>
          </w:tcPr>
          <w:p w:rsidR="00B92D4A" w:rsidRPr="00B92D4A" w:rsidRDefault="00B92D4A" w:rsidP="00B92D4A">
            <w:pPr>
              <w:tabs>
                <w:tab w:val="left" w:pos="360"/>
              </w:tabs>
              <w:spacing w:after="0" w:line="360" w:lineRule="auto"/>
              <w:jc w:val="center"/>
              <w:rPr>
                <w:rFonts w:ascii="Times New Roman" w:hAnsi="Times New Roman"/>
                <w:b/>
                <w:sz w:val="28"/>
                <w:szCs w:val="28"/>
                <w:lang w:val="uk-UA"/>
              </w:rPr>
            </w:pPr>
          </w:p>
        </w:tc>
        <w:tc>
          <w:tcPr>
            <w:tcW w:w="2393" w:type="dxa"/>
          </w:tcPr>
          <w:p w:rsidR="00B92D4A" w:rsidRPr="00B92D4A" w:rsidRDefault="00B92D4A" w:rsidP="00B92D4A">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Низький</w:t>
            </w:r>
          </w:p>
        </w:tc>
        <w:tc>
          <w:tcPr>
            <w:tcW w:w="2393" w:type="dxa"/>
          </w:tcPr>
          <w:p w:rsidR="00B92D4A" w:rsidRPr="00B92D4A" w:rsidRDefault="00B92D4A" w:rsidP="00B92D4A">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Середній</w:t>
            </w:r>
          </w:p>
        </w:tc>
        <w:tc>
          <w:tcPr>
            <w:tcW w:w="2393" w:type="dxa"/>
          </w:tcPr>
          <w:p w:rsidR="00B92D4A" w:rsidRPr="00B92D4A" w:rsidRDefault="00B92D4A" w:rsidP="00B92D4A">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Високий</w:t>
            </w:r>
          </w:p>
        </w:tc>
      </w:tr>
      <w:tr w:rsidR="00B92D4A" w:rsidRPr="00B92D4A" w:rsidTr="00130796">
        <w:tc>
          <w:tcPr>
            <w:tcW w:w="2392" w:type="dxa"/>
            <w:vMerge/>
          </w:tcPr>
          <w:p w:rsidR="00B92D4A" w:rsidRPr="00B92D4A" w:rsidRDefault="00B92D4A" w:rsidP="00B92D4A">
            <w:pPr>
              <w:tabs>
                <w:tab w:val="left" w:pos="360"/>
              </w:tabs>
              <w:spacing w:after="0" w:line="360" w:lineRule="auto"/>
              <w:jc w:val="center"/>
              <w:rPr>
                <w:rFonts w:ascii="Times New Roman" w:hAnsi="Times New Roman"/>
                <w:b/>
                <w:sz w:val="28"/>
                <w:szCs w:val="28"/>
                <w:lang w:val="uk-UA"/>
              </w:rPr>
            </w:pPr>
          </w:p>
        </w:tc>
        <w:tc>
          <w:tcPr>
            <w:tcW w:w="7179" w:type="dxa"/>
            <w:gridSpan w:val="3"/>
          </w:tcPr>
          <w:p w:rsidR="00B92D4A" w:rsidRPr="00B92D4A" w:rsidRDefault="00B92D4A" w:rsidP="00B92D4A">
            <w:pPr>
              <w:tabs>
                <w:tab w:val="left" w:pos="360"/>
              </w:tabs>
              <w:spacing w:after="0" w:line="360" w:lineRule="auto"/>
              <w:jc w:val="center"/>
              <w:rPr>
                <w:rFonts w:ascii="Times New Roman" w:hAnsi="Times New Roman"/>
                <w:sz w:val="28"/>
                <w:szCs w:val="28"/>
                <w:lang w:val="uk-UA"/>
              </w:rPr>
            </w:pPr>
            <w:r w:rsidRPr="00B92D4A">
              <w:rPr>
                <w:rFonts w:ascii="Times New Roman" w:hAnsi="Times New Roman"/>
                <w:sz w:val="28"/>
                <w:szCs w:val="28"/>
                <w:lang w:val="uk-UA"/>
              </w:rPr>
              <w:t>Кількість учнів у процентному (%) відношенні</w:t>
            </w:r>
          </w:p>
        </w:tc>
      </w:tr>
      <w:tr w:rsidR="00B92D4A" w:rsidTr="00B92D4A">
        <w:tc>
          <w:tcPr>
            <w:tcW w:w="2392" w:type="dxa"/>
          </w:tcPr>
          <w:p w:rsidR="00B92D4A" w:rsidRDefault="00B92D4A" w:rsidP="00B92D4A">
            <w:pPr>
              <w:tabs>
                <w:tab w:val="left" w:pos="360"/>
              </w:tabs>
              <w:spacing w:after="0" w:line="240" w:lineRule="auto"/>
              <w:jc w:val="both"/>
              <w:rPr>
                <w:rFonts w:ascii="Times New Roman" w:hAnsi="Times New Roman"/>
                <w:sz w:val="28"/>
                <w:szCs w:val="28"/>
                <w:lang w:val="uk-UA"/>
              </w:rPr>
            </w:pPr>
            <w:r>
              <w:rPr>
                <w:rFonts w:ascii="Times New Roman" w:hAnsi="Times New Roman"/>
                <w:sz w:val="28"/>
                <w:szCs w:val="28"/>
                <w:lang w:val="uk-UA"/>
              </w:rPr>
              <w:t>Автономність</w:t>
            </w:r>
          </w:p>
        </w:tc>
        <w:tc>
          <w:tcPr>
            <w:tcW w:w="2393" w:type="dxa"/>
          </w:tcPr>
          <w:p w:rsidR="00B92D4A" w:rsidRDefault="00B92D4A" w:rsidP="00B92D4A">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w:t>
            </w:r>
          </w:p>
        </w:tc>
        <w:tc>
          <w:tcPr>
            <w:tcW w:w="2393" w:type="dxa"/>
          </w:tcPr>
          <w:p w:rsidR="00B92D4A" w:rsidRDefault="00B92D4A" w:rsidP="00B92D4A">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48%</w:t>
            </w:r>
          </w:p>
        </w:tc>
        <w:tc>
          <w:tcPr>
            <w:tcW w:w="2393" w:type="dxa"/>
          </w:tcPr>
          <w:p w:rsidR="00B92D4A" w:rsidRDefault="00B92D4A" w:rsidP="00B92D4A">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52%</w:t>
            </w:r>
          </w:p>
        </w:tc>
      </w:tr>
      <w:tr w:rsidR="00B92D4A" w:rsidTr="00B92D4A">
        <w:tc>
          <w:tcPr>
            <w:tcW w:w="2392" w:type="dxa"/>
          </w:tcPr>
          <w:p w:rsidR="00B92D4A" w:rsidRDefault="00B92D4A" w:rsidP="00B92D4A">
            <w:pPr>
              <w:tabs>
                <w:tab w:val="left" w:pos="360"/>
              </w:tabs>
              <w:spacing w:after="0" w:line="240" w:lineRule="auto"/>
              <w:jc w:val="both"/>
              <w:rPr>
                <w:rFonts w:ascii="Times New Roman" w:hAnsi="Times New Roman"/>
                <w:sz w:val="28"/>
                <w:szCs w:val="28"/>
                <w:lang w:val="uk-UA"/>
              </w:rPr>
            </w:pPr>
            <w:r>
              <w:rPr>
                <w:rFonts w:ascii="Times New Roman" w:hAnsi="Times New Roman"/>
                <w:sz w:val="28"/>
                <w:szCs w:val="28"/>
                <w:lang w:val="uk-UA"/>
              </w:rPr>
              <w:t>Інформованість</w:t>
            </w:r>
          </w:p>
        </w:tc>
        <w:tc>
          <w:tcPr>
            <w:tcW w:w="2393" w:type="dxa"/>
          </w:tcPr>
          <w:p w:rsidR="00B92D4A" w:rsidRDefault="00B92D4A" w:rsidP="00B92D4A">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w:t>
            </w:r>
          </w:p>
        </w:tc>
        <w:tc>
          <w:tcPr>
            <w:tcW w:w="2393" w:type="dxa"/>
          </w:tcPr>
          <w:p w:rsidR="00B92D4A" w:rsidRDefault="00B92D4A" w:rsidP="00B92D4A">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72%</w:t>
            </w:r>
          </w:p>
        </w:tc>
        <w:tc>
          <w:tcPr>
            <w:tcW w:w="2393" w:type="dxa"/>
          </w:tcPr>
          <w:p w:rsidR="00B92D4A" w:rsidRDefault="00B92D4A" w:rsidP="00B92D4A">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28%</w:t>
            </w:r>
          </w:p>
        </w:tc>
      </w:tr>
      <w:tr w:rsidR="00B92D4A" w:rsidTr="00B92D4A">
        <w:tc>
          <w:tcPr>
            <w:tcW w:w="2392" w:type="dxa"/>
          </w:tcPr>
          <w:p w:rsidR="00B92D4A" w:rsidRDefault="00B92D4A" w:rsidP="00B92D4A">
            <w:pPr>
              <w:tabs>
                <w:tab w:val="left" w:pos="360"/>
              </w:tabs>
              <w:spacing w:after="0" w:line="240" w:lineRule="auto"/>
              <w:jc w:val="both"/>
              <w:rPr>
                <w:rFonts w:ascii="Times New Roman" w:hAnsi="Times New Roman"/>
                <w:sz w:val="28"/>
                <w:szCs w:val="28"/>
                <w:lang w:val="uk-UA"/>
              </w:rPr>
            </w:pPr>
            <w:r>
              <w:rPr>
                <w:rFonts w:ascii="Times New Roman" w:hAnsi="Times New Roman"/>
                <w:sz w:val="28"/>
                <w:szCs w:val="28"/>
                <w:lang w:val="uk-UA"/>
              </w:rPr>
              <w:t>Прийняття рішень</w:t>
            </w:r>
          </w:p>
        </w:tc>
        <w:tc>
          <w:tcPr>
            <w:tcW w:w="2393" w:type="dxa"/>
          </w:tcPr>
          <w:p w:rsidR="00B92D4A" w:rsidRDefault="00B92D4A" w:rsidP="00B92D4A">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w:t>
            </w:r>
          </w:p>
        </w:tc>
        <w:tc>
          <w:tcPr>
            <w:tcW w:w="2393" w:type="dxa"/>
          </w:tcPr>
          <w:p w:rsidR="00B92D4A" w:rsidRDefault="00B92D4A" w:rsidP="00B92D4A">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48%</w:t>
            </w:r>
          </w:p>
        </w:tc>
        <w:tc>
          <w:tcPr>
            <w:tcW w:w="2393" w:type="dxa"/>
          </w:tcPr>
          <w:p w:rsidR="00B92D4A" w:rsidRDefault="00B92D4A" w:rsidP="00B92D4A">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52%</w:t>
            </w:r>
          </w:p>
        </w:tc>
      </w:tr>
      <w:tr w:rsidR="00B92D4A" w:rsidTr="00B92D4A">
        <w:tc>
          <w:tcPr>
            <w:tcW w:w="2392" w:type="dxa"/>
          </w:tcPr>
          <w:p w:rsidR="00B92D4A" w:rsidRDefault="00B92D4A" w:rsidP="00B92D4A">
            <w:pPr>
              <w:tabs>
                <w:tab w:val="left" w:pos="360"/>
              </w:tabs>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Планування </w:t>
            </w:r>
          </w:p>
        </w:tc>
        <w:tc>
          <w:tcPr>
            <w:tcW w:w="2393" w:type="dxa"/>
          </w:tcPr>
          <w:p w:rsidR="00B92D4A" w:rsidRDefault="00B92D4A" w:rsidP="00B92D4A">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w:t>
            </w:r>
          </w:p>
        </w:tc>
        <w:tc>
          <w:tcPr>
            <w:tcW w:w="2393" w:type="dxa"/>
          </w:tcPr>
          <w:p w:rsidR="00B92D4A" w:rsidRDefault="00B92D4A" w:rsidP="00B92D4A">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69%</w:t>
            </w:r>
          </w:p>
        </w:tc>
        <w:tc>
          <w:tcPr>
            <w:tcW w:w="2393" w:type="dxa"/>
          </w:tcPr>
          <w:p w:rsidR="00B92D4A" w:rsidRDefault="00B92D4A" w:rsidP="00B92D4A">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31%</w:t>
            </w:r>
          </w:p>
        </w:tc>
      </w:tr>
      <w:tr w:rsidR="00B92D4A" w:rsidTr="00B92D4A">
        <w:tc>
          <w:tcPr>
            <w:tcW w:w="2392" w:type="dxa"/>
          </w:tcPr>
          <w:p w:rsidR="00B92D4A" w:rsidRDefault="00B92D4A" w:rsidP="00B92D4A">
            <w:pPr>
              <w:tabs>
                <w:tab w:val="left" w:pos="360"/>
              </w:tabs>
              <w:spacing w:after="0" w:line="240" w:lineRule="auto"/>
              <w:jc w:val="both"/>
              <w:rPr>
                <w:rFonts w:ascii="Times New Roman" w:hAnsi="Times New Roman"/>
                <w:sz w:val="28"/>
                <w:szCs w:val="28"/>
                <w:lang w:val="uk-UA"/>
              </w:rPr>
            </w:pPr>
            <w:r>
              <w:rPr>
                <w:rFonts w:ascii="Times New Roman" w:hAnsi="Times New Roman"/>
                <w:sz w:val="28"/>
                <w:szCs w:val="28"/>
                <w:lang w:val="uk-UA"/>
              </w:rPr>
              <w:t>Емоційне ставлення</w:t>
            </w:r>
          </w:p>
        </w:tc>
        <w:tc>
          <w:tcPr>
            <w:tcW w:w="2393" w:type="dxa"/>
          </w:tcPr>
          <w:p w:rsidR="00B92D4A" w:rsidRDefault="00B92D4A" w:rsidP="00B92D4A">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3%</w:t>
            </w:r>
          </w:p>
        </w:tc>
        <w:tc>
          <w:tcPr>
            <w:tcW w:w="2393" w:type="dxa"/>
          </w:tcPr>
          <w:p w:rsidR="00B92D4A" w:rsidRDefault="00B92D4A" w:rsidP="00B92D4A">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55%</w:t>
            </w:r>
          </w:p>
        </w:tc>
        <w:tc>
          <w:tcPr>
            <w:tcW w:w="2393" w:type="dxa"/>
          </w:tcPr>
          <w:p w:rsidR="00B92D4A" w:rsidRDefault="00B92D4A" w:rsidP="00B92D4A">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42%</w:t>
            </w:r>
          </w:p>
        </w:tc>
      </w:tr>
    </w:tbl>
    <w:p w:rsidR="006B5F69" w:rsidRDefault="00AA3178" w:rsidP="00CA3A3E">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Згідно даних таблиці, 48% випускників мають середній, а 52% - високий рівень професійної готовності за показником «автономність». Даний показник означає здатність особистості як морального суб’єкта до самостійного професійного самовизначення. Адже людина буде задоволена професійним рішенням тільки у тому випадку, якщо сприйматиме його як власне рішення. Основними характеристиками «автономної» людини є такі: уміння виокремити свою мету від мети батьків та інших референтних осіб; </w:t>
      </w:r>
      <w:r w:rsidR="008E0212">
        <w:rPr>
          <w:rFonts w:ascii="Times New Roman" w:hAnsi="Times New Roman"/>
          <w:sz w:val="28"/>
          <w:szCs w:val="28"/>
          <w:lang w:val="uk-UA"/>
        </w:rPr>
        <w:t>прагнення реалізувати можливості в практичних діях та мати глибокі знання і навички хоча б в одній галузі знань; рівень реалізму у прийнятті професійного вибору.</w:t>
      </w:r>
    </w:p>
    <w:p w:rsidR="008E0212" w:rsidRDefault="008E0212" w:rsidP="00CA3A3E">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Водночас, згідно даних, 72% </w:t>
      </w:r>
      <w:proofErr w:type="spellStart"/>
      <w:r>
        <w:rPr>
          <w:rFonts w:ascii="Times New Roman" w:hAnsi="Times New Roman"/>
          <w:sz w:val="28"/>
          <w:szCs w:val="28"/>
          <w:lang w:val="uk-UA"/>
        </w:rPr>
        <w:t>одинадцятикласників</w:t>
      </w:r>
      <w:proofErr w:type="spellEnd"/>
      <w:r>
        <w:rPr>
          <w:rFonts w:ascii="Times New Roman" w:hAnsi="Times New Roman"/>
          <w:sz w:val="28"/>
          <w:szCs w:val="28"/>
          <w:lang w:val="uk-UA"/>
        </w:rPr>
        <w:t xml:space="preserve"> на середньому, а 28% - на високому рівні інформовані про світ професій у цілому. Сутність даної інформованості полягає у знанні окремих професій, усвідомленні значущості знань і практичних умінь при виборі певного фаху.</w:t>
      </w:r>
    </w:p>
    <w:p w:rsidR="008E0212" w:rsidRDefault="008E0212" w:rsidP="00CA3A3E">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Було констатовано, що 48% учнів 11-х класів уміють приймати рішення щодо професійного вибору на середньому рівні, а 52% - на високому рівні. Для того, щоб приймати ефективні рішення особистість повинна володіти такими якостями, як рішучість, уміння прогнозувати ситуації та </w:t>
      </w:r>
      <w:r w:rsidR="007E63CA">
        <w:rPr>
          <w:rFonts w:ascii="Times New Roman" w:hAnsi="Times New Roman"/>
          <w:sz w:val="28"/>
          <w:szCs w:val="28"/>
          <w:lang w:val="uk-UA"/>
        </w:rPr>
        <w:t>оцінювати потенційний ризик прийнятого рішення.</w:t>
      </w:r>
    </w:p>
    <w:p w:rsidR="007E63CA" w:rsidRDefault="00616E04" w:rsidP="00CA3A3E">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Також було визначено, що 69% старшокласників на середньому, а 31% - на високому рівні уміють планувати своє майбутнє професійне життя. Проаналізувавши науково-методичну літературу, стало відомо, що у дослідженнях Є.І. </w:t>
      </w:r>
      <w:proofErr w:type="spellStart"/>
      <w:r>
        <w:rPr>
          <w:rFonts w:ascii="Times New Roman" w:hAnsi="Times New Roman"/>
          <w:sz w:val="28"/>
          <w:szCs w:val="28"/>
          <w:lang w:val="uk-UA"/>
        </w:rPr>
        <w:t>Головахи</w:t>
      </w:r>
      <w:proofErr w:type="spellEnd"/>
      <w:r>
        <w:rPr>
          <w:rFonts w:ascii="Times New Roman" w:hAnsi="Times New Roman"/>
          <w:sz w:val="28"/>
          <w:szCs w:val="28"/>
          <w:lang w:val="uk-UA"/>
        </w:rPr>
        <w:t xml:space="preserve"> було виокремлено характеристики плану професійної життєдіяльності: реалістичність перспективи (здатність особистості розділяти реальність і фантазію), оптимістичність перспективи (співвідношення позитивних і негативних прогнозів стосовно майбутнього фаху) та диференційованість перспективи (уміння розділяти майбутню професію на певні етапи).</w:t>
      </w:r>
    </w:p>
    <w:p w:rsidR="00616E04" w:rsidRDefault="00616E04" w:rsidP="00CA3A3E">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Емоційне ставлення, як показник професійної готовності отримав такі значення: 42% - високий рівень, 55% - середній рівень, 3% - низький рівень. Як позитивне, так і негативне емоційне ставлення до ситуації вибору фаху має значний вплив на формування професійної готовності.</w:t>
      </w:r>
    </w:p>
    <w:p w:rsidR="00B64597" w:rsidRDefault="00B64597" w:rsidP="00CA3A3E">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Узагальнені дані визначення особистісної професійної готовності учнів 11-А класу</w:t>
      </w:r>
      <w:r w:rsidR="00AF3F5E">
        <w:rPr>
          <w:rFonts w:ascii="Times New Roman" w:hAnsi="Times New Roman"/>
          <w:sz w:val="28"/>
          <w:szCs w:val="28"/>
          <w:lang w:val="uk-UA"/>
        </w:rPr>
        <w:t xml:space="preserve"> (</w:t>
      </w:r>
      <w:proofErr w:type="spellStart"/>
      <w:r w:rsidR="00AF3F5E">
        <w:rPr>
          <w:rFonts w:ascii="Times New Roman" w:hAnsi="Times New Roman"/>
          <w:sz w:val="28"/>
          <w:szCs w:val="28"/>
          <w:lang w:val="uk-UA"/>
        </w:rPr>
        <w:t>ЕГ</w:t>
      </w:r>
      <w:proofErr w:type="spellEnd"/>
      <w:r w:rsidR="00AF3F5E">
        <w:rPr>
          <w:rFonts w:ascii="Times New Roman" w:hAnsi="Times New Roman"/>
          <w:sz w:val="28"/>
          <w:szCs w:val="28"/>
          <w:lang w:val="uk-UA"/>
        </w:rPr>
        <w:t>)</w:t>
      </w:r>
      <w:r>
        <w:rPr>
          <w:rFonts w:ascii="Times New Roman" w:hAnsi="Times New Roman"/>
          <w:sz w:val="28"/>
          <w:szCs w:val="28"/>
          <w:lang w:val="uk-UA"/>
        </w:rPr>
        <w:t xml:space="preserve"> було оформлено у вигляді таблиці (див. додаток М, табл. 15). Отримані результати щодо загального рівня професійної готовності учнів 11-А класу</w:t>
      </w:r>
      <w:r w:rsidR="00AF3F5E">
        <w:rPr>
          <w:rFonts w:ascii="Times New Roman" w:hAnsi="Times New Roman"/>
          <w:sz w:val="28"/>
          <w:szCs w:val="28"/>
          <w:lang w:val="uk-UA"/>
        </w:rPr>
        <w:t xml:space="preserve"> (</w:t>
      </w:r>
      <w:proofErr w:type="spellStart"/>
      <w:r w:rsidR="00AF3F5E">
        <w:rPr>
          <w:rFonts w:ascii="Times New Roman" w:hAnsi="Times New Roman"/>
          <w:sz w:val="28"/>
          <w:szCs w:val="28"/>
          <w:lang w:val="uk-UA"/>
        </w:rPr>
        <w:t>ЕГ</w:t>
      </w:r>
      <w:proofErr w:type="spellEnd"/>
      <w:r w:rsidR="00AF3F5E">
        <w:rPr>
          <w:rFonts w:ascii="Times New Roman" w:hAnsi="Times New Roman"/>
          <w:sz w:val="28"/>
          <w:szCs w:val="28"/>
          <w:lang w:val="uk-UA"/>
        </w:rPr>
        <w:t>)</w:t>
      </w:r>
      <w:r>
        <w:rPr>
          <w:rFonts w:ascii="Times New Roman" w:hAnsi="Times New Roman"/>
          <w:sz w:val="28"/>
          <w:szCs w:val="28"/>
          <w:lang w:val="uk-UA"/>
        </w:rPr>
        <w:t xml:space="preserve"> подано у таблиці 2.6:</w:t>
      </w:r>
    </w:p>
    <w:p w:rsidR="009C162F" w:rsidRDefault="009C162F" w:rsidP="00B64597">
      <w:pPr>
        <w:tabs>
          <w:tab w:val="left" w:pos="360"/>
        </w:tabs>
        <w:spacing w:after="0" w:line="360" w:lineRule="auto"/>
        <w:ind w:firstLine="567"/>
        <w:jc w:val="right"/>
        <w:rPr>
          <w:rFonts w:ascii="Times New Roman" w:hAnsi="Times New Roman"/>
          <w:b/>
          <w:sz w:val="28"/>
          <w:szCs w:val="28"/>
          <w:lang w:val="uk-UA"/>
        </w:rPr>
      </w:pPr>
    </w:p>
    <w:p w:rsidR="009C162F" w:rsidRDefault="009C162F" w:rsidP="00B64597">
      <w:pPr>
        <w:tabs>
          <w:tab w:val="left" w:pos="360"/>
        </w:tabs>
        <w:spacing w:after="0" w:line="360" w:lineRule="auto"/>
        <w:ind w:firstLine="567"/>
        <w:jc w:val="right"/>
        <w:rPr>
          <w:rFonts w:ascii="Times New Roman" w:hAnsi="Times New Roman"/>
          <w:b/>
          <w:sz w:val="28"/>
          <w:szCs w:val="28"/>
          <w:lang w:val="uk-UA"/>
        </w:rPr>
      </w:pPr>
    </w:p>
    <w:p w:rsidR="009C162F" w:rsidRDefault="009C162F" w:rsidP="00B64597">
      <w:pPr>
        <w:tabs>
          <w:tab w:val="left" w:pos="360"/>
        </w:tabs>
        <w:spacing w:after="0" w:line="360" w:lineRule="auto"/>
        <w:ind w:firstLine="567"/>
        <w:jc w:val="right"/>
        <w:rPr>
          <w:rFonts w:ascii="Times New Roman" w:hAnsi="Times New Roman"/>
          <w:b/>
          <w:sz w:val="28"/>
          <w:szCs w:val="28"/>
          <w:lang w:val="uk-UA"/>
        </w:rPr>
      </w:pPr>
    </w:p>
    <w:p w:rsidR="009C162F" w:rsidRDefault="009C162F" w:rsidP="00B64597">
      <w:pPr>
        <w:tabs>
          <w:tab w:val="left" w:pos="360"/>
        </w:tabs>
        <w:spacing w:after="0" w:line="360" w:lineRule="auto"/>
        <w:ind w:firstLine="567"/>
        <w:jc w:val="right"/>
        <w:rPr>
          <w:rFonts w:ascii="Times New Roman" w:hAnsi="Times New Roman"/>
          <w:b/>
          <w:sz w:val="28"/>
          <w:szCs w:val="28"/>
          <w:lang w:val="uk-UA"/>
        </w:rPr>
      </w:pPr>
    </w:p>
    <w:p w:rsidR="00B64597" w:rsidRPr="00B64597" w:rsidRDefault="00B64597" w:rsidP="00B64597">
      <w:pPr>
        <w:tabs>
          <w:tab w:val="left" w:pos="360"/>
        </w:tabs>
        <w:spacing w:after="0" w:line="360" w:lineRule="auto"/>
        <w:ind w:firstLine="567"/>
        <w:jc w:val="right"/>
        <w:rPr>
          <w:rFonts w:ascii="Times New Roman" w:hAnsi="Times New Roman"/>
          <w:b/>
          <w:sz w:val="28"/>
          <w:szCs w:val="28"/>
          <w:lang w:val="uk-UA"/>
        </w:rPr>
      </w:pPr>
      <w:r w:rsidRPr="00B64597">
        <w:rPr>
          <w:rFonts w:ascii="Times New Roman" w:hAnsi="Times New Roman"/>
          <w:b/>
          <w:sz w:val="28"/>
          <w:szCs w:val="28"/>
          <w:lang w:val="uk-UA"/>
        </w:rPr>
        <w:lastRenderedPageBreak/>
        <w:t>Таблиця 2.6</w:t>
      </w:r>
    </w:p>
    <w:p w:rsidR="00616E04" w:rsidRPr="00B64597" w:rsidRDefault="00B64597" w:rsidP="00B64597">
      <w:pPr>
        <w:tabs>
          <w:tab w:val="left" w:pos="360"/>
        </w:tabs>
        <w:spacing w:after="0" w:line="360" w:lineRule="auto"/>
        <w:ind w:firstLine="567"/>
        <w:jc w:val="center"/>
        <w:rPr>
          <w:rFonts w:ascii="Times New Roman" w:hAnsi="Times New Roman"/>
          <w:b/>
          <w:sz w:val="28"/>
          <w:szCs w:val="28"/>
          <w:lang w:val="uk-UA"/>
        </w:rPr>
      </w:pPr>
      <w:r w:rsidRPr="00B64597">
        <w:rPr>
          <w:rFonts w:ascii="Times New Roman" w:hAnsi="Times New Roman"/>
          <w:b/>
          <w:sz w:val="28"/>
          <w:szCs w:val="28"/>
          <w:lang w:val="uk-UA"/>
        </w:rPr>
        <w:t>Визначення загальної професійної готовності випускників закладу загальної с</w:t>
      </w:r>
      <w:r w:rsidR="00DD1048">
        <w:rPr>
          <w:rFonts w:ascii="Times New Roman" w:hAnsi="Times New Roman"/>
          <w:b/>
          <w:sz w:val="28"/>
          <w:szCs w:val="28"/>
          <w:lang w:val="uk-UA"/>
        </w:rPr>
        <w:t>ередньої освіти (</w:t>
      </w:r>
      <w:proofErr w:type="spellStart"/>
      <w:r w:rsidR="00DD1048">
        <w:rPr>
          <w:rFonts w:ascii="Times New Roman" w:hAnsi="Times New Roman"/>
          <w:b/>
          <w:sz w:val="28"/>
          <w:szCs w:val="28"/>
          <w:lang w:val="uk-UA"/>
        </w:rPr>
        <w:t>ЕГ</w:t>
      </w:r>
      <w:proofErr w:type="spellEnd"/>
      <w:r w:rsidRPr="00B64597">
        <w:rPr>
          <w:rFonts w:ascii="Times New Roman" w:hAnsi="Times New Roman"/>
          <w:b/>
          <w:sz w:val="28"/>
          <w:szCs w:val="28"/>
          <w:lang w:val="uk-UA"/>
        </w:rPr>
        <w:t>)</w:t>
      </w:r>
    </w:p>
    <w:tbl>
      <w:tblPr>
        <w:tblStyle w:val="a8"/>
        <w:tblW w:w="0" w:type="auto"/>
        <w:tblLook w:val="04A0"/>
      </w:tblPr>
      <w:tblGrid>
        <w:gridCol w:w="1951"/>
        <w:gridCol w:w="2410"/>
        <w:gridCol w:w="5210"/>
      </w:tblGrid>
      <w:tr w:rsidR="00B64597" w:rsidRPr="007203EA" w:rsidTr="00130796">
        <w:tc>
          <w:tcPr>
            <w:tcW w:w="1951" w:type="dxa"/>
          </w:tcPr>
          <w:p w:rsidR="00B64597" w:rsidRPr="007203EA" w:rsidRDefault="00B64597" w:rsidP="00130796">
            <w:pPr>
              <w:tabs>
                <w:tab w:val="left" w:pos="360"/>
              </w:tabs>
              <w:spacing w:after="0" w:line="360" w:lineRule="auto"/>
              <w:jc w:val="center"/>
              <w:rPr>
                <w:rFonts w:ascii="Times New Roman" w:hAnsi="Times New Roman"/>
                <w:b/>
                <w:sz w:val="24"/>
                <w:szCs w:val="24"/>
                <w:lang w:val="uk-UA"/>
              </w:rPr>
            </w:pPr>
            <w:r w:rsidRPr="007203EA">
              <w:rPr>
                <w:rFonts w:ascii="Times New Roman" w:hAnsi="Times New Roman"/>
                <w:b/>
                <w:sz w:val="24"/>
                <w:szCs w:val="24"/>
                <w:lang w:val="uk-UA"/>
              </w:rPr>
              <w:t>Рівні</w:t>
            </w:r>
          </w:p>
        </w:tc>
        <w:tc>
          <w:tcPr>
            <w:tcW w:w="2410" w:type="dxa"/>
          </w:tcPr>
          <w:p w:rsidR="00B64597" w:rsidRPr="007203EA" w:rsidRDefault="00B64597" w:rsidP="00130796">
            <w:pPr>
              <w:tabs>
                <w:tab w:val="left" w:pos="360"/>
              </w:tabs>
              <w:spacing w:after="0" w:line="360" w:lineRule="auto"/>
              <w:jc w:val="center"/>
              <w:rPr>
                <w:rFonts w:ascii="Times New Roman" w:hAnsi="Times New Roman"/>
                <w:b/>
                <w:sz w:val="24"/>
                <w:szCs w:val="24"/>
                <w:lang w:val="uk-UA"/>
              </w:rPr>
            </w:pPr>
            <w:r w:rsidRPr="007203EA">
              <w:rPr>
                <w:rFonts w:ascii="Times New Roman" w:hAnsi="Times New Roman"/>
                <w:b/>
                <w:sz w:val="24"/>
                <w:szCs w:val="24"/>
                <w:lang w:val="uk-UA"/>
              </w:rPr>
              <w:t>Кількість учнів</w:t>
            </w:r>
          </w:p>
        </w:tc>
        <w:tc>
          <w:tcPr>
            <w:tcW w:w="5210" w:type="dxa"/>
          </w:tcPr>
          <w:p w:rsidR="00B64597" w:rsidRPr="007203EA" w:rsidRDefault="00B64597" w:rsidP="00130796">
            <w:pPr>
              <w:tabs>
                <w:tab w:val="left" w:pos="360"/>
              </w:tabs>
              <w:spacing w:after="0" w:line="360" w:lineRule="auto"/>
              <w:jc w:val="center"/>
              <w:rPr>
                <w:rFonts w:ascii="Times New Roman" w:hAnsi="Times New Roman"/>
                <w:b/>
                <w:sz w:val="24"/>
                <w:szCs w:val="24"/>
                <w:lang w:val="uk-UA"/>
              </w:rPr>
            </w:pPr>
            <w:r w:rsidRPr="007203EA">
              <w:rPr>
                <w:rFonts w:ascii="Times New Roman" w:hAnsi="Times New Roman"/>
                <w:b/>
                <w:sz w:val="24"/>
                <w:szCs w:val="24"/>
                <w:lang w:val="uk-UA"/>
              </w:rPr>
              <w:t>Кількість учнів у процентному відношенні</w:t>
            </w:r>
          </w:p>
        </w:tc>
      </w:tr>
      <w:tr w:rsidR="00B64597" w:rsidTr="00130796">
        <w:tc>
          <w:tcPr>
            <w:tcW w:w="1951" w:type="dxa"/>
          </w:tcPr>
          <w:p w:rsidR="00B64597" w:rsidRDefault="00B64597" w:rsidP="00130796">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Низький</w:t>
            </w:r>
          </w:p>
        </w:tc>
        <w:tc>
          <w:tcPr>
            <w:tcW w:w="2410" w:type="dxa"/>
          </w:tcPr>
          <w:p w:rsidR="00B64597" w:rsidRDefault="00B64597" w:rsidP="00130796">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5210" w:type="dxa"/>
          </w:tcPr>
          <w:p w:rsidR="00B64597" w:rsidRDefault="00B64597" w:rsidP="00130796">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0%</w:t>
            </w:r>
          </w:p>
        </w:tc>
      </w:tr>
      <w:tr w:rsidR="00B64597" w:rsidTr="00130796">
        <w:tc>
          <w:tcPr>
            <w:tcW w:w="1951" w:type="dxa"/>
          </w:tcPr>
          <w:p w:rsidR="00B64597" w:rsidRDefault="00B64597" w:rsidP="00130796">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Середній</w:t>
            </w:r>
          </w:p>
        </w:tc>
        <w:tc>
          <w:tcPr>
            <w:tcW w:w="2410" w:type="dxa"/>
          </w:tcPr>
          <w:p w:rsidR="00B64597" w:rsidRDefault="00B64597" w:rsidP="00130796">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17</w:t>
            </w:r>
          </w:p>
        </w:tc>
        <w:tc>
          <w:tcPr>
            <w:tcW w:w="5210" w:type="dxa"/>
          </w:tcPr>
          <w:p w:rsidR="00B64597" w:rsidRDefault="00B64597" w:rsidP="00130796">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59%</w:t>
            </w:r>
          </w:p>
        </w:tc>
      </w:tr>
      <w:tr w:rsidR="00B64597" w:rsidTr="00130796">
        <w:tc>
          <w:tcPr>
            <w:tcW w:w="1951" w:type="dxa"/>
          </w:tcPr>
          <w:p w:rsidR="00B64597" w:rsidRDefault="00B64597" w:rsidP="00130796">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Високий</w:t>
            </w:r>
          </w:p>
        </w:tc>
        <w:tc>
          <w:tcPr>
            <w:tcW w:w="2410" w:type="dxa"/>
          </w:tcPr>
          <w:p w:rsidR="00B64597" w:rsidRDefault="00B64597" w:rsidP="00130796">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12</w:t>
            </w:r>
          </w:p>
        </w:tc>
        <w:tc>
          <w:tcPr>
            <w:tcW w:w="5210" w:type="dxa"/>
          </w:tcPr>
          <w:p w:rsidR="00B64597" w:rsidRDefault="00B64597" w:rsidP="00130796">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41%</w:t>
            </w:r>
          </w:p>
        </w:tc>
      </w:tr>
    </w:tbl>
    <w:p w:rsidR="00B64597" w:rsidRDefault="00C15F8E" w:rsidP="00CA3A3E">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На основі проведеної методики з 11-А класом</w:t>
      </w:r>
      <w:r w:rsidR="00AF3F5E">
        <w:rPr>
          <w:rFonts w:ascii="Times New Roman" w:hAnsi="Times New Roman"/>
          <w:sz w:val="28"/>
          <w:szCs w:val="28"/>
          <w:lang w:val="uk-UA"/>
        </w:rPr>
        <w:t xml:space="preserve"> (</w:t>
      </w:r>
      <w:proofErr w:type="spellStart"/>
      <w:r w:rsidR="00AF3F5E">
        <w:rPr>
          <w:rFonts w:ascii="Times New Roman" w:hAnsi="Times New Roman"/>
          <w:sz w:val="28"/>
          <w:szCs w:val="28"/>
          <w:lang w:val="uk-UA"/>
        </w:rPr>
        <w:t>ЕГ</w:t>
      </w:r>
      <w:proofErr w:type="spellEnd"/>
      <w:r w:rsidR="00AF3F5E">
        <w:rPr>
          <w:rFonts w:ascii="Times New Roman" w:hAnsi="Times New Roman"/>
          <w:sz w:val="28"/>
          <w:szCs w:val="28"/>
          <w:lang w:val="uk-UA"/>
        </w:rPr>
        <w:t>)</w:t>
      </w:r>
      <w:r>
        <w:rPr>
          <w:rFonts w:ascii="Times New Roman" w:hAnsi="Times New Roman"/>
          <w:sz w:val="28"/>
          <w:szCs w:val="28"/>
          <w:lang w:val="uk-UA"/>
        </w:rPr>
        <w:t xml:space="preserve"> було визначено, що 59% учнів мають середній рівень загальної професійної готовності. Показниками цього рівня є наявність у випускників інтересу до профес</w:t>
      </w:r>
      <w:r w:rsidR="001963B6">
        <w:rPr>
          <w:rFonts w:ascii="Times New Roman" w:hAnsi="Times New Roman"/>
          <w:sz w:val="28"/>
          <w:szCs w:val="28"/>
          <w:lang w:val="uk-UA"/>
        </w:rPr>
        <w:t>ійної підготовки, достатня</w:t>
      </w:r>
      <w:r>
        <w:rPr>
          <w:rFonts w:ascii="Times New Roman" w:hAnsi="Times New Roman"/>
          <w:sz w:val="28"/>
          <w:szCs w:val="28"/>
          <w:lang w:val="uk-UA"/>
        </w:rPr>
        <w:t xml:space="preserve"> мотивація навчання. </w:t>
      </w:r>
      <w:r w:rsidR="001963B6">
        <w:rPr>
          <w:rFonts w:ascii="Times New Roman" w:hAnsi="Times New Roman"/>
          <w:sz w:val="28"/>
          <w:szCs w:val="28"/>
          <w:lang w:val="uk-UA"/>
        </w:rPr>
        <w:t>Окрім цього учням властиві недостатня активність і самостійність у пізнавальній діяльності, емоційна нестабільність, адекватна самооцінка. Така дитина легко йде на контакт і співробітництво з педагогами та однокласниками, але позиція «Я – об’єкт, навчіть мене» зберігається у вигляді постійної потреби у схваленні та болісної реакції на критику. Цей рівень ще має назву егоцентричного.</w:t>
      </w:r>
    </w:p>
    <w:p w:rsidR="001963B6" w:rsidRDefault="001C3BAB" w:rsidP="00CA3A3E">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За даною методикою 41 % учнів мають високий рівень професійної готовності. Для них характерна особистісна спрямованість на професійний саморозвиток. Такий старшокласник виявляє відповідальність, прагнення до самопізнання та пізнання інших людей, розвитку умінь у майбутній професійній діяльності. Характеризується емоційною стабільністю, адекватною самооцінкою своїх можливостей і ситуацій, самостійністю суджень і вчинків, здатністю бачити перспективу професійного зростання. </w:t>
      </w:r>
      <w:r w:rsidR="006175E5">
        <w:rPr>
          <w:rFonts w:ascii="Times New Roman" w:hAnsi="Times New Roman"/>
          <w:sz w:val="28"/>
          <w:szCs w:val="28"/>
          <w:lang w:val="uk-UA"/>
        </w:rPr>
        <w:t>Отримані результати для унаочнення було оформлено у вигляді діаграми (див. додаток П, рис. 2.5).</w:t>
      </w:r>
    </w:p>
    <w:p w:rsidR="006175E5" w:rsidRDefault="006175E5" w:rsidP="00CA3A3E">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Результати методики «Професійна готовність» (А.П. </w:t>
      </w:r>
      <w:proofErr w:type="spellStart"/>
      <w:r>
        <w:rPr>
          <w:rFonts w:ascii="Times New Roman" w:hAnsi="Times New Roman"/>
          <w:sz w:val="28"/>
          <w:szCs w:val="28"/>
          <w:lang w:val="uk-UA"/>
        </w:rPr>
        <w:t>Чернявська</w:t>
      </w:r>
      <w:proofErr w:type="spellEnd"/>
      <w:r>
        <w:rPr>
          <w:rFonts w:ascii="Times New Roman" w:hAnsi="Times New Roman"/>
          <w:sz w:val="28"/>
          <w:szCs w:val="28"/>
          <w:lang w:val="uk-UA"/>
        </w:rPr>
        <w:t>) з учнями 11-Б класу</w:t>
      </w:r>
      <w:r w:rsidR="00AF3F5E">
        <w:rPr>
          <w:rFonts w:ascii="Times New Roman" w:hAnsi="Times New Roman"/>
          <w:sz w:val="28"/>
          <w:szCs w:val="28"/>
          <w:lang w:val="uk-UA"/>
        </w:rPr>
        <w:t xml:space="preserve"> (КГ)</w:t>
      </w:r>
      <w:r>
        <w:rPr>
          <w:rFonts w:ascii="Times New Roman" w:hAnsi="Times New Roman"/>
          <w:sz w:val="28"/>
          <w:szCs w:val="28"/>
          <w:lang w:val="uk-UA"/>
        </w:rPr>
        <w:t xml:space="preserve"> подані у вигляді таблиць (див. додаток М, табл. 14, 16).</w:t>
      </w:r>
    </w:p>
    <w:p w:rsidR="009C162F" w:rsidRPr="009C162F" w:rsidRDefault="007D3CAC" w:rsidP="009C162F">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Аналогічно були визначені узагальнені показники за складовими професійної готовності (див. табл. 2.7):</w:t>
      </w:r>
    </w:p>
    <w:p w:rsidR="007D3CAC" w:rsidRPr="00626DD5" w:rsidRDefault="007D3CAC" w:rsidP="00626DD5">
      <w:pPr>
        <w:tabs>
          <w:tab w:val="left" w:pos="360"/>
        </w:tabs>
        <w:spacing w:after="0" w:line="360" w:lineRule="auto"/>
        <w:ind w:firstLine="567"/>
        <w:jc w:val="right"/>
        <w:rPr>
          <w:rFonts w:ascii="Times New Roman" w:hAnsi="Times New Roman"/>
          <w:b/>
          <w:sz w:val="28"/>
          <w:szCs w:val="28"/>
          <w:lang w:val="uk-UA"/>
        </w:rPr>
      </w:pPr>
      <w:r w:rsidRPr="00626DD5">
        <w:rPr>
          <w:rFonts w:ascii="Times New Roman" w:hAnsi="Times New Roman"/>
          <w:b/>
          <w:sz w:val="28"/>
          <w:szCs w:val="28"/>
          <w:lang w:val="uk-UA"/>
        </w:rPr>
        <w:lastRenderedPageBreak/>
        <w:t>Таблиця 2.7</w:t>
      </w:r>
    </w:p>
    <w:p w:rsidR="007D3CAC" w:rsidRPr="006B5F69" w:rsidRDefault="007D3CAC" w:rsidP="00DD1048">
      <w:pPr>
        <w:tabs>
          <w:tab w:val="left" w:pos="360"/>
        </w:tabs>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t>Узагальнені</w:t>
      </w:r>
      <w:r w:rsidRPr="006B5F69">
        <w:rPr>
          <w:rFonts w:ascii="Times New Roman" w:hAnsi="Times New Roman"/>
          <w:b/>
          <w:sz w:val="28"/>
          <w:szCs w:val="28"/>
          <w:lang w:val="uk-UA"/>
        </w:rPr>
        <w:t xml:space="preserve"> показники професійної готовності за методикою «Професійна готовність» (А.П. </w:t>
      </w:r>
      <w:proofErr w:type="spellStart"/>
      <w:r w:rsidRPr="006B5F69">
        <w:rPr>
          <w:rFonts w:ascii="Times New Roman" w:hAnsi="Times New Roman"/>
          <w:b/>
          <w:sz w:val="28"/>
          <w:szCs w:val="28"/>
          <w:lang w:val="uk-UA"/>
        </w:rPr>
        <w:t>Чернявська</w:t>
      </w:r>
      <w:proofErr w:type="spellEnd"/>
      <w:r w:rsidRPr="006B5F69">
        <w:rPr>
          <w:rFonts w:ascii="Times New Roman" w:hAnsi="Times New Roman"/>
          <w:b/>
          <w:sz w:val="28"/>
          <w:szCs w:val="28"/>
          <w:lang w:val="uk-UA"/>
        </w:rPr>
        <w:t>) (</w:t>
      </w:r>
      <w:r w:rsidR="00DD1048">
        <w:rPr>
          <w:rFonts w:ascii="Times New Roman" w:hAnsi="Times New Roman"/>
          <w:b/>
          <w:sz w:val="28"/>
          <w:szCs w:val="28"/>
          <w:lang w:val="uk-UA"/>
        </w:rPr>
        <w:t>КГ</w:t>
      </w:r>
      <w:r w:rsidRPr="006B5F69">
        <w:rPr>
          <w:rFonts w:ascii="Times New Roman" w:hAnsi="Times New Roman"/>
          <w:b/>
          <w:sz w:val="28"/>
          <w:szCs w:val="28"/>
          <w:lang w:val="uk-UA"/>
        </w:rPr>
        <w:t>)</w:t>
      </w:r>
    </w:p>
    <w:tbl>
      <w:tblPr>
        <w:tblStyle w:val="a8"/>
        <w:tblW w:w="0" w:type="auto"/>
        <w:tblLook w:val="04A0"/>
      </w:tblPr>
      <w:tblGrid>
        <w:gridCol w:w="2392"/>
        <w:gridCol w:w="2393"/>
        <w:gridCol w:w="2393"/>
        <w:gridCol w:w="2393"/>
      </w:tblGrid>
      <w:tr w:rsidR="007D3CAC" w:rsidRPr="00B92D4A" w:rsidTr="00130796">
        <w:tc>
          <w:tcPr>
            <w:tcW w:w="2392" w:type="dxa"/>
            <w:vMerge w:val="restart"/>
          </w:tcPr>
          <w:p w:rsidR="007D3CAC" w:rsidRPr="00B92D4A" w:rsidRDefault="007D3CAC" w:rsidP="00130796">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Показники</w:t>
            </w:r>
          </w:p>
        </w:tc>
        <w:tc>
          <w:tcPr>
            <w:tcW w:w="7179" w:type="dxa"/>
            <w:gridSpan w:val="3"/>
          </w:tcPr>
          <w:p w:rsidR="007D3CAC" w:rsidRPr="00B92D4A" w:rsidRDefault="007D3CAC" w:rsidP="00130796">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Рівні</w:t>
            </w:r>
          </w:p>
        </w:tc>
      </w:tr>
      <w:tr w:rsidR="007D3CAC" w:rsidRPr="00B92D4A" w:rsidTr="00130796">
        <w:tc>
          <w:tcPr>
            <w:tcW w:w="2392" w:type="dxa"/>
            <w:vMerge/>
          </w:tcPr>
          <w:p w:rsidR="007D3CAC" w:rsidRPr="00B92D4A" w:rsidRDefault="007D3CAC" w:rsidP="00130796">
            <w:pPr>
              <w:tabs>
                <w:tab w:val="left" w:pos="360"/>
              </w:tabs>
              <w:spacing w:after="0" w:line="360" w:lineRule="auto"/>
              <w:jc w:val="center"/>
              <w:rPr>
                <w:rFonts w:ascii="Times New Roman" w:hAnsi="Times New Roman"/>
                <w:b/>
                <w:sz w:val="28"/>
                <w:szCs w:val="28"/>
                <w:lang w:val="uk-UA"/>
              </w:rPr>
            </w:pPr>
          </w:p>
        </w:tc>
        <w:tc>
          <w:tcPr>
            <w:tcW w:w="2393" w:type="dxa"/>
          </w:tcPr>
          <w:p w:rsidR="007D3CAC" w:rsidRPr="00B92D4A" w:rsidRDefault="007D3CAC" w:rsidP="00130796">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Низький</w:t>
            </w:r>
          </w:p>
        </w:tc>
        <w:tc>
          <w:tcPr>
            <w:tcW w:w="2393" w:type="dxa"/>
          </w:tcPr>
          <w:p w:rsidR="007D3CAC" w:rsidRPr="00B92D4A" w:rsidRDefault="007D3CAC" w:rsidP="00130796">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Середній</w:t>
            </w:r>
          </w:p>
        </w:tc>
        <w:tc>
          <w:tcPr>
            <w:tcW w:w="2393" w:type="dxa"/>
          </w:tcPr>
          <w:p w:rsidR="007D3CAC" w:rsidRPr="00B92D4A" w:rsidRDefault="007D3CAC" w:rsidP="00130796">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Високий</w:t>
            </w:r>
          </w:p>
        </w:tc>
      </w:tr>
      <w:tr w:rsidR="007D3CAC" w:rsidRPr="00B92D4A" w:rsidTr="00130796">
        <w:tc>
          <w:tcPr>
            <w:tcW w:w="2392" w:type="dxa"/>
            <w:vMerge/>
          </w:tcPr>
          <w:p w:rsidR="007D3CAC" w:rsidRPr="00B92D4A" w:rsidRDefault="007D3CAC" w:rsidP="00130796">
            <w:pPr>
              <w:tabs>
                <w:tab w:val="left" w:pos="360"/>
              </w:tabs>
              <w:spacing w:after="0" w:line="360" w:lineRule="auto"/>
              <w:jc w:val="center"/>
              <w:rPr>
                <w:rFonts w:ascii="Times New Roman" w:hAnsi="Times New Roman"/>
                <w:b/>
                <w:sz w:val="28"/>
                <w:szCs w:val="28"/>
                <w:lang w:val="uk-UA"/>
              </w:rPr>
            </w:pPr>
          </w:p>
        </w:tc>
        <w:tc>
          <w:tcPr>
            <w:tcW w:w="7179" w:type="dxa"/>
            <w:gridSpan w:val="3"/>
          </w:tcPr>
          <w:p w:rsidR="007D3CAC" w:rsidRPr="00B92D4A" w:rsidRDefault="007D3CAC" w:rsidP="00130796">
            <w:pPr>
              <w:tabs>
                <w:tab w:val="left" w:pos="360"/>
              </w:tabs>
              <w:spacing w:after="0" w:line="360" w:lineRule="auto"/>
              <w:jc w:val="center"/>
              <w:rPr>
                <w:rFonts w:ascii="Times New Roman" w:hAnsi="Times New Roman"/>
                <w:sz w:val="28"/>
                <w:szCs w:val="28"/>
                <w:lang w:val="uk-UA"/>
              </w:rPr>
            </w:pPr>
            <w:r w:rsidRPr="00B92D4A">
              <w:rPr>
                <w:rFonts w:ascii="Times New Roman" w:hAnsi="Times New Roman"/>
                <w:sz w:val="28"/>
                <w:szCs w:val="28"/>
                <w:lang w:val="uk-UA"/>
              </w:rPr>
              <w:t>Кількість учнів у процентному (%) відношенні</w:t>
            </w:r>
          </w:p>
        </w:tc>
      </w:tr>
      <w:tr w:rsidR="007D3CAC" w:rsidTr="00130796">
        <w:tc>
          <w:tcPr>
            <w:tcW w:w="2392" w:type="dxa"/>
          </w:tcPr>
          <w:p w:rsidR="007D3CAC" w:rsidRDefault="007D3CAC" w:rsidP="00130796">
            <w:pPr>
              <w:tabs>
                <w:tab w:val="left" w:pos="360"/>
              </w:tabs>
              <w:spacing w:after="0" w:line="240" w:lineRule="auto"/>
              <w:jc w:val="both"/>
              <w:rPr>
                <w:rFonts w:ascii="Times New Roman" w:hAnsi="Times New Roman"/>
                <w:sz w:val="28"/>
                <w:szCs w:val="28"/>
                <w:lang w:val="uk-UA"/>
              </w:rPr>
            </w:pPr>
            <w:r>
              <w:rPr>
                <w:rFonts w:ascii="Times New Roman" w:hAnsi="Times New Roman"/>
                <w:sz w:val="28"/>
                <w:szCs w:val="28"/>
                <w:lang w:val="uk-UA"/>
              </w:rPr>
              <w:t>Автономність</w:t>
            </w:r>
          </w:p>
        </w:tc>
        <w:tc>
          <w:tcPr>
            <w:tcW w:w="2393" w:type="dxa"/>
          </w:tcPr>
          <w:p w:rsidR="007D3CAC" w:rsidRDefault="007D3CAC" w:rsidP="00130796">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w:t>
            </w:r>
          </w:p>
        </w:tc>
        <w:tc>
          <w:tcPr>
            <w:tcW w:w="2393" w:type="dxa"/>
          </w:tcPr>
          <w:p w:rsidR="007D3CAC" w:rsidRDefault="007D3CAC" w:rsidP="00130796">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48%</w:t>
            </w:r>
          </w:p>
        </w:tc>
        <w:tc>
          <w:tcPr>
            <w:tcW w:w="2393" w:type="dxa"/>
          </w:tcPr>
          <w:p w:rsidR="007D3CAC" w:rsidRDefault="007D3CAC" w:rsidP="00130796">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52%</w:t>
            </w:r>
          </w:p>
        </w:tc>
      </w:tr>
      <w:tr w:rsidR="007D3CAC" w:rsidTr="00130796">
        <w:tc>
          <w:tcPr>
            <w:tcW w:w="2392" w:type="dxa"/>
          </w:tcPr>
          <w:p w:rsidR="007D3CAC" w:rsidRDefault="007D3CAC" w:rsidP="00130796">
            <w:pPr>
              <w:tabs>
                <w:tab w:val="left" w:pos="360"/>
              </w:tabs>
              <w:spacing w:after="0" w:line="240" w:lineRule="auto"/>
              <w:jc w:val="both"/>
              <w:rPr>
                <w:rFonts w:ascii="Times New Roman" w:hAnsi="Times New Roman"/>
                <w:sz w:val="28"/>
                <w:szCs w:val="28"/>
                <w:lang w:val="uk-UA"/>
              </w:rPr>
            </w:pPr>
            <w:r>
              <w:rPr>
                <w:rFonts w:ascii="Times New Roman" w:hAnsi="Times New Roman"/>
                <w:sz w:val="28"/>
                <w:szCs w:val="28"/>
                <w:lang w:val="uk-UA"/>
              </w:rPr>
              <w:t>Інформованість</w:t>
            </w:r>
          </w:p>
        </w:tc>
        <w:tc>
          <w:tcPr>
            <w:tcW w:w="2393" w:type="dxa"/>
          </w:tcPr>
          <w:p w:rsidR="007D3CAC" w:rsidRDefault="007D3CAC" w:rsidP="00130796">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w:t>
            </w:r>
          </w:p>
        </w:tc>
        <w:tc>
          <w:tcPr>
            <w:tcW w:w="2393" w:type="dxa"/>
          </w:tcPr>
          <w:p w:rsidR="007D3CAC" w:rsidRDefault="007D3CAC" w:rsidP="00130796">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70%</w:t>
            </w:r>
          </w:p>
        </w:tc>
        <w:tc>
          <w:tcPr>
            <w:tcW w:w="2393" w:type="dxa"/>
          </w:tcPr>
          <w:p w:rsidR="007D3CAC" w:rsidRDefault="007D3CAC" w:rsidP="00130796">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30%</w:t>
            </w:r>
          </w:p>
        </w:tc>
      </w:tr>
      <w:tr w:rsidR="007D3CAC" w:rsidTr="00130796">
        <w:tc>
          <w:tcPr>
            <w:tcW w:w="2392" w:type="dxa"/>
          </w:tcPr>
          <w:p w:rsidR="007D3CAC" w:rsidRDefault="007D3CAC" w:rsidP="00130796">
            <w:pPr>
              <w:tabs>
                <w:tab w:val="left" w:pos="360"/>
              </w:tabs>
              <w:spacing w:after="0" w:line="240" w:lineRule="auto"/>
              <w:jc w:val="both"/>
              <w:rPr>
                <w:rFonts w:ascii="Times New Roman" w:hAnsi="Times New Roman"/>
                <w:sz w:val="28"/>
                <w:szCs w:val="28"/>
                <w:lang w:val="uk-UA"/>
              </w:rPr>
            </w:pPr>
            <w:r>
              <w:rPr>
                <w:rFonts w:ascii="Times New Roman" w:hAnsi="Times New Roman"/>
                <w:sz w:val="28"/>
                <w:szCs w:val="28"/>
                <w:lang w:val="uk-UA"/>
              </w:rPr>
              <w:t>Прийняття рішень</w:t>
            </w:r>
          </w:p>
        </w:tc>
        <w:tc>
          <w:tcPr>
            <w:tcW w:w="2393" w:type="dxa"/>
          </w:tcPr>
          <w:p w:rsidR="007D3CAC" w:rsidRDefault="007D3CAC" w:rsidP="00130796">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w:t>
            </w:r>
          </w:p>
        </w:tc>
        <w:tc>
          <w:tcPr>
            <w:tcW w:w="2393" w:type="dxa"/>
          </w:tcPr>
          <w:p w:rsidR="007D3CAC" w:rsidRDefault="007D3CAC" w:rsidP="00130796">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48%</w:t>
            </w:r>
          </w:p>
        </w:tc>
        <w:tc>
          <w:tcPr>
            <w:tcW w:w="2393" w:type="dxa"/>
          </w:tcPr>
          <w:p w:rsidR="007D3CAC" w:rsidRDefault="007D3CAC" w:rsidP="00130796">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52%</w:t>
            </w:r>
          </w:p>
        </w:tc>
      </w:tr>
      <w:tr w:rsidR="007D3CAC" w:rsidTr="00130796">
        <w:tc>
          <w:tcPr>
            <w:tcW w:w="2392" w:type="dxa"/>
          </w:tcPr>
          <w:p w:rsidR="007D3CAC" w:rsidRDefault="007D3CAC" w:rsidP="00130796">
            <w:pPr>
              <w:tabs>
                <w:tab w:val="left" w:pos="360"/>
              </w:tabs>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Планування </w:t>
            </w:r>
          </w:p>
        </w:tc>
        <w:tc>
          <w:tcPr>
            <w:tcW w:w="2393" w:type="dxa"/>
          </w:tcPr>
          <w:p w:rsidR="007D3CAC" w:rsidRDefault="007D3CAC" w:rsidP="00130796">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w:t>
            </w:r>
          </w:p>
        </w:tc>
        <w:tc>
          <w:tcPr>
            <w:tcW w:w="2393" w:type="dxa"/>
          </w:tcPr>
          <w:p w:rsidR="007D3CAC" w:rsidRDefault="007D3CAC" w:rsidP="00130796">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71%</w:t>
            </w:r>
          </w:p>
        </w:tc>
        <w:tc>
          <w:tcPr>
            <w:tcW w:w="2393" w:type="dxa"/>
          </w:tcPr>
          <w:p w:rsidR="007D3CAC" w:rsidRDefault="007D3CAC" w:rsidP="00130796">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29%</w:t>
            </w:r>
          </w:p>
        </w:tc>
      </w:tr>
      <w:tr w:rsidR="007D3CAC" w:rsidTr="00130796">
        <w:tc>
          <w:tcPr>
            <w:tcW w:w="2392" w:type="dxa"/>
          </w:tcPr>
          <w:p w:rsidR="007D3CAC" w:rsidRDefault="007D3CAC" w:rsidP="00130796">
            <w:pPr>
              <w:tabs>
                <w:tab w:val="left" w:pos="360"/>
              </w:tabs>
              <w:spacing w:after="0" w:line="240" w:lineRule="auto"/>
              <w:jc w:val="both"/>
              <w:rPr>
                <w:rFonts w:ascii="Times New Roman" w:hAnsi="Times New Roman"/>
                <w:sz w:val="28"/>
                <w:szCs w:val="28"/>
                <w:lang w:val="uk-UA"/>
              </w:rPr>
            </w:pPr>
            <w:r>
              <w:rPr>
                <w:rFonts w:ascii="Times New Roman" w:hAnsi="Times New Roman"/>
                <w:sz w:val="28"/>
                <w:szCs w:val="28"/>
                <w:lang w:val="uk-UA"/>
              </w:rPr>
              <w:t>Емоційне ставлення</w:t>
            </w:r>
          </w:p>
        </w:tc>
        <w:tc>
          <w:tcPr>
            <w:tcW w:w="2393" w:type="dxa"/>
          </w:tcPr>
          <w:p w:rsidR="007D3CAC" w:rsidRDefault="007D3CAC" w:rsidP="00130796">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7%</w:t>
            </w:r>
          </w:p>
        </w:tc>
        <w:tc>
          <w:tcPr>
            <w:tcW w:w="2393" w:type="dxa"/>
          </w:tcPr>
          <w:p w:rsidR="007D3CAC" w:rsidRDefault="007D3CAC" w:rsidP="00130796">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52%</w:t>
            </w:r>
          </w:p>
        </w:tc>
        <w:tc>
          <w:tcPr>
            <w:tcW w:w="2393" w:type="dxa"/>
          </w:tcPr>
          <w:p w:rsidR="007D3CAC" w:rsidRDefault="007D3CAC" w:rsidP="00130796">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42%</w:t>
            </w:r>
          </w:p>
        </w:tc>
      </w:tr>
    </w:tbl>
    <w:p w:rsidR="007D3CAC" w:rsidRDefault="007D3CAC" w:rsidP="00CA3A3E">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Згідно таблиці, 48% випускників закладу загальної середньої освіти мають середній, а 52% - високи</w:t>
      </w:r>
      <w:r w:rsidR="002940F9">
        <w:rPr>
          <w:rFonts w:ascii="Times New Roman" w:hAnsi="Times New Roman"/>
          <w:sz w:val="28"/>
          <w:szCs w:val="28"/>
          <w:lang w:val="uk-UA"/>
        </w:rPr>
        <w:t xml:space="preserve">й рівень професійної готовності за показником «автономність». Водночас, як свідчить результат, 70% </w:t>
      </w:r>
      <w:proofErr w:type="spellStart"/>
      <w:r w:rsidR="002940F9">
        <w:rPr>
          <w:rFonts w:ascii="Times New Roman" w:hAnsi="Times New Roman"/>
          <w:sz w:val="28"/>
          <w:szCs w:val="28"/>
          <w:lang w:val="uk-UA"/>
        </w:rPr>
        <w:t>одинадцятикласників</w:t>
      </w:r>
      <w:proofErr w:type="spellEnd"/>
      <w:r w:rsidR="002940F9">
        <w:rPr>
          <w:rFonts w:ascii="Times New Roman" w:hAnsi="Times New Roman"/>
          <w:sz w:val="28"/>
          <w:szCs w:val="28"/>
          <w:lang w:val="uk-UA"/>
        </w:rPr>
        <w:t xml:space="preserve"> на середньому, а 30% - на високому рівні інформовані про світ професій у цілому.</w:t>
      </w:r>
    </w:p>
    <w:p w:rsidR="002940F9" w:rsidRDefault="002940F9" w:rsidP="00CA3A3E">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Було констатовано також те, що 48% учнів 11-х класів уміють приймати рішення щодо професійного вибору на середньому рівні, а 52% - на високому рівні. </w:t>
      </w:r>
      <w:r w:rsidR="009C063E">
        <w:rPr>
          <w:rFonts w:ascii="Times New Roman" w:hAnsi="Times New Roman"/>
          <w:sz w:val="28"/>
          <w:szCs w:val="28"/>
          <w:lang w:val="uk-UA"/>
        </w:rPr>
        <w:t xml:space="preserve">Також було визначено, що 69% старшокласників на середньому, а 31% - на високому рівні уміють планувати своє майбутнє професійне життя. Слід відзначити, що 42% респондентів мають високий рівень сформованості такого показника професійної готовності, як емоційне ставлення, 51% - середній, а 6% - низький. </w:t>
      </w:r>
      <w:r w:rsidR="00E91F5C">
        <w:rPr>
          <w:rFonts w:ascii="Times New Roman" w:hAnsi="Times New Roman"/>
          <w:sz w:val="28"/>
          <w:szCs w:val="28"/>
          <w:lang w:val="uk-UA"/>
        </w:rPr>
        <w:t>Проаналізувавши отримані результати, можна сказати, що відповіді учнів обох груп є практично рівноцінними.</w:t>
      </w:r>
    </w:p>
    <w:p w:rsidR="00E91F5C" w:rsidRDefault="00186482" w:rsidP="00CA3A3E">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Середньоарифметичні дані визначення особистісної професійної готовності випускників закладу загальної середньої освіти  - учнів 11-Б класу </w:t>
      </w:r>
      <w:r w:rsidR="00AF3F5E">
        <w:rPr>
          <w:rFonts w:ascii="Times New Roman" w:hAnsi="Times New Roman"/>
          <w:sz w:val="28"/>
          <w:szCs w:val="28"/>
          <w:lang w:val="uk-UA"/>
        </w:rPr>
        <w:t xml:space="preserve"> (КГ) </w:t>
      </w:r>
      <w:r>
        <w:rPr>
          <w:rFonts w:ascii="Times New Roman" w:hAnsi="Times New Roman"/>
          <w:sz w:val="28"/>
          <w:szCs w:val="28"/>
          <w:lang w:val="uk-UA"/>
        </w:rPr>
        <w:t>було оформлено у вигляді таблиці (див. додаток М, табл. 16). Отримані результати щодо загального рівня професійної готовності респондентів ми оформили у вигляді таблиці 2.8:</w:t>
      </w:r>
    </w:p>
    <w:p w:rsidR="009C162F" w:rsidRDefault="009C162F" w:rsidP="000F6BC7">
      <w:pPr>
        <w:tabs>
          <w:tab w:val="left" w:pos="360"/>
        </w:tabs>
        <w:spacing w:after="0" w:line="360" w:lineRule="auto"/>
        <w:ind w:firstLine="567"/>
        <w:jc w:val="right"/>
        <w:rPr>
          <w:rFonts w:ascii="Times New Roman" w:hAnsi="Times New Roman"/>
          <w:b/>
          <w:sz w:val="28"/>
          <w:szCs w:val="28"/>
          <w:lang w:val="uk-UA"/>
        </w:rPr>
      </w:pPr>
    </w:p>
    <w:p w:rsidR="00186482" w:rsidRPr="000F6BC7" w:rsidRDefault="00186482" w:rsidP="000F6BC7">
      <w:pPr>
        <w:tabs>
          <w:tab w:val="left" w:pos="360"/>
        </w:tabs>
        <w:spacing w:after="0" w:line="360" w:lineRule="auto"/>
        <w:ind w:firstLine="567"/>
        <w:jc w:val="right"/>
        <w:rPr>
          <w:rFonts w:ascii="Times New Roman" w:hAnsi="Times New Roman"/>
          <w:b/>
          <w:sz w:val="28"/>
          <w:szCs w:val="28"/>
          <w:lang w:val="uk-UA"/>
        </w:rPr>
      </w:pPr>
      <w:r w:rsidRPr="000F6BC7">
        <w:rPr>
          <w:rFonts w:ascii="Times New Roman" w:hAnsi="Times New Roman"/>
          <w:b/>
          <w:sz w:val="28"/>
          <w:szCs w:val="28"/>
          <w:lang w:val="uk-UA"/>
        </w:rPr>
        <w:lastRenderedPageBreak/>
        <w:t>Таблиця 2.8</w:t>
      </w:r>
    </w:p>
    <w:p w:rsidR="00186482" w:rsidRPr="00B64597" w:rsidRDefault="00186482" w:rsidP="00186482">
      <w:pPr>
        <w:tabs>
          <w:tab w:val="left" w:pos="360"/>
        </w:tabs>
        <w:spacing w:after="0" w:line="360" w:lineRule="auto"/>
        <w:ind w:firstLine="567"/>
        <w:jc w:val="center"/>
        <w:rPr>
          <w:rFonts w:ascii="Times New Roman" w:hAnsi="Times New Roman"/>
          <w:b/>
          <w:sz w:val="28"/>
          <w:szCs w:val="28"/>
          <w:lang w:val="uk-UA"/>
        </w:rPr>
      </w:pPr>
      <w:r w:rsidRPr="00B64597">
        <w:rPr>
          <w:rFonts w:ascii="Times New Roman" w:hAnsi="Times New Roman"/>
          <w:b/>
          <w:sz w:val="28"/>
          <w:szCs w:val="28"/>
          <w:lang w:val="uk-UA"/>
        </w:rPr>
        <w:t>Визначення загальної професійної готовності випускників закладу загальної середньої освіти (</w:t>
      </w:r>
      <w:r w:rsidR="00DD1048">
        <w:rPr>
          <w:rFonts w:ascii="Times New Roman" w:hAnsi="Times New Roman"/>
          <w:b/>
          <w:sz w:val="28"/>
          <w:szCs w:val="28"/>
          <w:lang w:val="uk-UA"/>
        </w:rPr>
        <w:t>КГ</w:t>
      </w:r>
      <w:r w:rsidRPr="00B64597">
        <w:rPr>
          <w:rFonts w:ascii="Times New Roman" w:hAnsi="Times New Roman"/>
          <w:b/>
          <w:sz w:val="28"/>
          <w:szCs w:val="28"/>
          <w:lang w:val="uk-UA"/>
        </w:rPr>
        <w:t>)</w:t>
      </w:r>
    </w:p>
    <w:tbl>
      <w:tblPr>
        <w:tblStyle w:val="a8"/>
        <w:tblW w:w="0" w:type="auto"/>
        <w:tblLook w:val="04A0"/>
      </w:tblPr>
      <w:tblGrid>
        <w:gridCol w:w="1951"/>
        <w:gridCol w:w="2410"/>
        <w:gridCol w:w="5210"/>
      </w:tblGrid>
      <w:tr w:rsidR="00186482" w:rsidRPr="007203EA" w:rsidTr="00130796">
        <w:tc>
          <w:tcPr>
            <w:tcW w:w="1951" w:type="dxa"/>
          </w:tcPr>
          <w:p w:rsidR="00575FFA" w:rsidRPr="007203EA" w:rsidRDefault="00575FFA" w:rsidP="00575FFA">
            <w:pPr>
              <w:tabs>
                <w:tab w:val="left" w:pos="360"/>
              </w:tabs>
              <w:spacing w:after="0" w:line="360" w:lineRule="auto"/>
              <w:rPr>
                <w:rFonts w:ascii="Times New Roman" w:hAnsi="Times New Roman"/>
                <w:b/>
                <w:sz w:val="24"/>
                <w:szCs w:val="24"/>
                <w:lang w:val="uk-UA"/>
              </w:rPr>
            </w:pPr>
          </w:p>
        </w:tc>
        <w:tc>
          <w:tcPr>
            <w:tcW w:w="2410" w:type="dxa"/>
          </w:tcPr>
          <w:p w:rsidR="00186482" w:rsidRPr="007203EA" w:rsidRDefault="00186482" w:rsidP="00130796">
            <w:pPr>
              <w:tabs>
                <w:tab w:val="left" w:pos="360"/>
              </w:tabs>
              <w:spacing w:after="0" w:line="360" w:lineRule="auto"/>
              <w:jc w:val="center"/>
              <w:rPr>
                <w:rFonts w:ascii="Times New Roman" w:hAnsi="Times New Roman"/>
                <w:b/>
                <w:sz w:val="24"/>
                <w:szCs w:val="24"/>
                <w:lang w:val="uk-UA"/>
              </w:rPr>
            </w:pPr>
            <w:r w:rsidRPr="007203EA">
              <w:rPr>
                <w:rFonts w:ascii="Times New Roman" w:hAnsi="Times New Roman"/>
                <w:b/>
                <w:sz w:val="24"/>
                <w:szCs w:val="24"/>
                <w:lang w:val="uk-UA"/>
              </w:rPr>
              <w:t>Кількість учнів</w:t>
            </w:r>
          </w:p>
        </w:tc>
        <w:tc>
          <w:tcPr>
            <w:tcW w:w="5210" w:type="dxa"/>
          </w:tcPr>
          <w:p w:rsidR="00186482" w:rsidRPr="007203EA" w:rsidRDefault="00186482" w:rsidP="00130796">
            <w:pPr>
              <w:tabs>
                <w:tab w:val="left" w:pos="360"/>
              </w:tabs>
              <w:spacing w:after="0" w:line="360" w:lineRule="auto"/>
              <w:jc w:val="center"/>
              <w:rPr>
                <w:rFonts w:ascii="Times New Roman" w:hAnsi="Times New Roman"/>
                <w:b/>
                <w:sz w:val="24"/>
                <w:szCs w:val="24"/>
                <w:lang w:val="uk-UA"/>
              </w:rPr>
            </w:pPr>
            <w:r w:rsidRPr="007203EA">
              <w:rPr>
                <w:rFonts w:ascii="Times New Roman" w:hAnsi="Times New Roman"/>
                <w:b/>
                <w:sz w:val="24"/>
                <w:szCs w:val="24"/>
                <w:lang w:val="uk-UA"/>
              </w:rPr>
              <w:t>Кількість учнів у процентному відношенні</w:t>
            </w:r>
          </w:p>
        </w:tc>
      </w:tr>
      <w:tr w:rsidR="00186482" w:rsidTr="00130796">
        <w:tc>
          <w:tcPr>
            <w:tcW w:w="1951" w:type="dxa"/>
          </w:tcPr>
          <w:p w:rsidR="00186482" w:rsidRDefault="00186482" w:rsidP="00130796">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Низький</w:t>
            </w:r>
          </w:p>
        </w:tc>
        <w:tc>
          <w:tcPr>
            <w:tcW w:w="2410" w:type="dxa"/>
          </w:tcPr>
          <w:p w:rsidR="00186482" w:rsidRDefault="00186482" w:rsidP="00130796">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5210" w:type="dxa"/>
          </w:tcPr>
          <w:p w:rsidR="00186482" w:rsidRDefault="00186482" w:rsidP="00130796">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r>
      <w:tr w:rsidR="00186482" w:rsidTr="00130796">
        <w:tc>
          <w:tcPr>
            <w:tcW w:w="1951" w:type="dxa"/>
          </w:tcPr>
          <w:p w:rsidR="00186482" w:rsidRDefault="00186482" w:rsidP="00130796">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Середній</w:t>
            </w:r>
          </w:p>
        </w:tc>
        <w:tc>
          <w:tcPr>
            <w:tcW w:w="2410" w:type="dxa"/>
          </w:tcPr>
          <w:p w:rsidR="00186482" w:rsidRDefault="00186482" w:rsidP="00130796">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18</w:t>
            </w:r>
          </w:p>
        </w:tc>
        <w:tc>
          <w:tcPr>
            <w:tcW w:w="5210" w:type="dxa"/>
          </w:tcPr>
          <w:p w:rsidR="00186482" w:rsidRDefault="00186482" w:rsidP="00130796">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61%</w:t>
            </w:r>
          </w:p>
        </w:tc>
      </w:tr>
      <w:tr w:rsidR="00186482" w:rsidTr="00130796">
        <w:tc>
          <w:tcPr>
            <w:tcW w:w="1951" w:type="dxa"/>
          </w:tcPr>
          <w:p w:rsidR="00186482" w:rsidRDefault="00186482" w:rsidP="00130796">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Високий</w:t>
            </w:r>
          </w:p>
        </w:tc>
        <w:tc>
          <w:tcPr>
            <w:tcW w:w="2410" w:type="dxa"/>
          </w:tcPr>
          <w:p w:rsidR="00186482" w:rsidRDefault="00186482" w:rsidP="00130796">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10</w:t>
            </w:r>
          </w:p>
        </w:tc>
        <w:tc>
          <w:tcPr>
            <w:tcW w:w="5210" w:type="dxa"/>
          </w:tcPr>
          <w:p w:rsidR="00186482" w:rsidRDefault="00186482" w:rsidP="00130796">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36%</w:t>
            </w:r>
          </w:p>
        </w:tc>
      </w:tr>
    </w:tbl>
    <w:p w:rsidR="00833E46" w:rsidRDefault="00833E46" w:rsidP="00833E46">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Тобто, на основі проведеної методики було визначено, що 3% учнів мають низький рівень професійної готовності, 61% - середній, а 36% - високий. Отримані результати були оформлені у вигляді діаграми (див. додаток Н, рис. 2.6).</w:t>
      </w:r>
    </w:p>
    <w:p w:rsidR="00833E46" w:rsidRDefault="00833E46" w:rsidP="00833E46">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Останнім четвертим критерієм готовності випускників закладів загальної середньої освіти до самостійного життя ми визначили рівень розвитку правової свідомості. </w:t>
      </w:r>
      <w:r w:rsidR="00130796">
        <w:rPr>
          <w:rFonts w:ascii="Times New Roman" w:hAnsi="Times New Roman"/>
          <w:sz w:val="28"/>
          <w:szCs w:val="28"/>
          <w:lang w:val="uk-UA"/>
        </w:rPr>
        <w:t xml:space="preserve">З цією метою ми використали анкету «Твої права та обов’язки» </w:t>
      </w:r>
      <w:r w:rsidR="00130796" w:rsidRPr="00130796">
        <w:rPr>
          <w:rFonts w:ascii="Times New Roman" w:hAnsi="Times New Roman"/>
          <w:sz w:val="28"/>
          <w:szCs w:val="28"/>
        </w:rPr>
        <w:t>[</w:t>
      </w:r>
      <w:r w:rsidR="00130796">
        <w:rPr>
          <w:rFonts w:ascii="Times New Roman" w:hAnsi="Times New Roman"/>
          <w:sz w:val="28"/>
          <w:szCs w:val="28"/>
          <w:lang w:val="uk-UA"/>
        </w:rPr>
        <w:t>39</w:t>
      </w:r>
      <w:r w:rsidR="00130796" w:rsidRPr="00130796">
        <w:rPr>
          <w:rFonts w:ascii="Times New Roman" w:hAnsi="Times New Roman"/>
          <w:sz w:val="28"/>
          <w:szCs w:val="28"/>
        </w:rPr>
        <w:t>]</w:t>
      </w:r>
      <w:r w:rsidR="00130796">
        <w:rPr>
          <w:rFonts w:ascii="Times New Roman" w:hAnsi="Times New Roman"/>
          <w:sz w:val="28"/>
          <w:szCs w:val="28"/>
          <w:lang w:val="uk-UA"/>
        </w:rPr>
        <w:t xml:space="preserve"> (див. додаток П). отримані результати було оформлено у вигляді таблиці (див. додаток Р, табл. 17). Узагальнені дані показників розвитку правової свідомості було оформлено у таблиці 2.9:</w:t>
      </w:r>
    </w:p>
    <w:p w:rsidR="00130796" w:rsidRPr="00AF3F5E" w:rsidRDefault="00130796" w:rsidP="00AF3F5E">
      <w:pPr>
        <w:tabs>
          <w:tab w:val="left" w:pos="360"/>
        </w:tabs>
        <w:spacing w:after="0" w:line="360" w:lineRule="auto"/>
        <w:ind w:firstLine="567"/>
        <w:jc w:val="right"/>
        <w:rPr>
          <w:rFonts w:ascii="Times New Roman" w:hAnsi="Times New Roman"/>
          <w:b/>
          <w:sz w:val="28"/>
          <w:szCs w:val="28"/>
          <w:lang w:val="uk-UA"/>
        </w:rPr>
      </w:pPr>
      <w:r w:rsidRPr="00AF3F5E">
        <w:rPr>
          <w:rFonts w:ascii="Times New Roman" w:hAnsi="Times New Roman"/>
          <w:b/>
          <w:sz w:val="28"/>
          <w:szCs w:val="28"/>
          <w:lang w:val="uk-UA"/>
        </w:rPr>
        <w:t>Таблиця 2.9</w:t>
      </w:r>
    </w:p>
    <w:p w:rsidR="00130796" w:rsidRPr="00AF3F5E" w:rsidRDefault="00DD1048" w:rsidP="00AF3F5E">
      <w:pPr>
        <w:tabs>
          <w:tab w:val="left" w:pos="360"/>
        </w:tabs>
        <w:spacing w:after="0" w:line="360" w:lineRule="auto"/>
        <w:ind w:firstLine="567"/>
        <w:jc w:val="center"/>
        <w:rPr>
          <w:rFonts w:ascii="Times New Roman" w:hAnsi="Times New Roman"/>
          <w:b/>
          <w:sz w:val="28"/>
          <w:szCs w:val="28"/>
          <w:lang w:val="uk-UA"/>
        </w:rPr>
      </w:pPr>
      <w:r w:rsidRPr="00AF3F5E">
        <w:rPr>
          <w:rFonts w:ascii="Times New Roman" w:hAnsi="Times New Roman"/>
          <w:b/>
          <w:sz w:val="28"/>
          <w:szCs w:val="28"/>
          <w:lang w:val="uk-UA"/>
        </w:rPr>
        <w:t>Узагальнені дані показників розвитку правової свідомості за методикою «Твої права і обов’язки» (</w:t>
      </w:r>
      <w:proofErr w:type="spellStart"/>
      <w:r w:rsidRPr="00AF3F5E">
        <w:rPr>
          <w:rFonts w:ascii="Times New Roman" w:hAnsi="Times New Roman"/>
          <w:b/>
          <w:sz w:val="28"/>
          <w:szCs w:val="28"/>
          <w:lang w:val="uk-UA"/>
        </w:rPr>
        <w:t>ЕГ</w:t>
      </w:r>
      <w:proofErr w:type="spellEnd"/>
      <w:r w:rsidRPr="00AF3F5E">
        <w:rPr>
          <w:rFonts w:ascii="Times New Roman" w:hAnsi="Times New Roman"/>
          <w:b/>
          <w:sz w:val="28"/>
          <w:szCs w:val="28"/>
          <w:lang w:val="uk-UA"/>
        </w:rPr>
        <w:t>)</w:t>
      </w:r>
    </w:p>
    <w:tbl>
      <w:tblPr>
        <w:tblStyle w:val="a8"/>
        <w:tblW w:w="0" w:type="auto"/>
        <w:tblLook w:val="04A0"/>
      </w:tblPr>
      <w:tblGrid>
        <w:gridCol w:w="2392"/>
        <w:gridCol w:w="2393"/>
        <w:gridCol w:w="2393"/>
        <w:gridCol w:w="2393"/>
      </w:tblGrid>
      <w:tr w:rsidR="00130796" w:rsidRPr="00B92D4A" w:rsidTr="00130796">
        <w:tc>
          <w:tcPr>
            <w:tcW w:w="2392" w:type="dxa"/>
            <w:vMerge w:val="restart"/>
          </w:tcPr>
          <w:p w:rsidR="00130796" w:rsidRPr="00B92D4A" w:rsidRDefault="00130796" w:rsidP="00130796">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Показники</w:t>
            </w:r>
          </w:p>
        </w:tc>
        <w:tc>
          <w:tcPr>
            <w:tcW w:w="7179" w:type="dxa"/>
            <w:gridSpan w:val="3"/>
          </w:tcPr>
          <w:p w:rsidR="00130796" w:rsidRPr="00B92D4A" w:rsidRDefault="00130796" w:rsidP="00130796">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Рівні</w:t>
            </w:r>
          </w:p>
        </w:tc>
      </w:tr>
      <w:tr w:rsidR="00130796" w:rsidRPr="00B92D4A" w:rsidTr="00130796">
        <w:tc>
          <w:tcPr>
            <w:tcW w:w="2392" w:type="dxa"/>
            <w:vMerge/>
          </w:tcPr>
          <w:p w:rsidR="00130796" w:rsidRPr="00B92D4A" w:rsidRDefault="00130796" w:rsidP="00130796">
            <w:pPr>
              <w:tabs>
                <w:tab w:val="left" w:pos="360"/>
              </w:tabs>
              <w:spacing w:after="0" w:line="360" w:lineRule="auto"/>
              <w:jc w:val="center"/>
              <w:rPr>
                <w:rFonts w:ascii="Times New Roman" w:hAnsi="Times New Roman"/>
                <w:b/>
                <w:sz w:val="28"/>
                <w:szCs w:val="28"/>
                <w:lang w:val="uk-UA"/>
              </w:rPr>
            </w:pPr>
          </w:p>
        </w:tc>
        <w:tc>
          <w:tcPr>
            <w:tcW w:w="2393" w:type="dxa"/>
          </w:tcPr>
          <w:p w:rsidR="00130796" w:rsidRPr="00B92D4A" w:rsidRDefault="00130796" w:rsidP="00130796">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Низький</w:t>
            </w:r>
          </w:p>
        </w:tc>
        <w:tc>
          <w:tcPr>
            <w:tcW w:w="2393" w:type="dxa"/>
          </w:tcPr>
          <w:p w:rsidR="00130796" w:rsidRPr="00B92D4A" w:rsidRDefault="00130796" w:rsidP="00130796">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Середній</w:t>
            </w:r>
          </w:p>
        </w:tc>
        <w:tc>
          <w:tcPr>
            <w:tcW w:w="2393" w:type="dxa"/>
          </w:tcPr>
          <w:p w:rsidR="00130796" w:rsidRPr="00B92D4A" w:rsidRDefault="00130796" w:rsidP="00130796">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Високий</w:t>
            </w:r>
          </w:p>
        </w:tc>
      </w:tr>
      <w:tr w:rsidR="00130796" w:rsidRPr="00B92D4A" w:rsidTr="00130796">
        <w:tc>
          <w:tcPr>
            <w:tcW w:w="2392" w:type="dxa"/>
            <w:vMerge/>
          </w:tcPr>
          <w:p w:rsidR="00130796" w:rsidRPr="00B92D4A" w:rsidRDefault="00130796" w:rsidP="00130796">
            <w:pPr>
              <w:tabs>
                <w:tab w:val="left" w:pos="360"/>
              </w:tabs>
              <w:spacing w:after="0" w:line="360" w:lineRule="auto"/>
              <w:jc w:val="center"/>
              <w:rPr>
                <w:rFonts w:ascii="Times New Roman" w:hAnsi="Times New Roman"/>
                <w:b/>
                <w:sz w:val="28"/>
                <w:szCs w:val="28"/>
                <w:lang w:val="uk-UA"/>
              </w:rPr>
            </w:pPr>
          </w:p>
        </w:tc>
        <w:tc>
          <w:tcPr>
            <w:tcW w:w="7179" w:type="dxa"/>
            <w:gridSpan w:val="3"/>
          </w:tcPr>
          <w:p w:rsidR="00130796" w:rsidRPr="00B92D4A" w:rsidRDefault="00130796" w:rsidP="00130796">
            <w:pPr>
              <w:tabs>
                <w:tab w:val="left" w:pos="360"/>
              </w:tabs>
              <w:spacing w:after="0" w:line="360" w:lineRule="auto"/>
              <w:jc w:val="center"/>
              <w:rPr>
                <w:rFonts w:ascii="Times New Roman" w:hAnsi="Times New Roman"/>
                <w:sz w:val="28"/>
                <w:szCs w:val="28"/>
                <w:lang w:val="uk-UA"/>
              </w:rPr>
            </w:pPr>
            <w:r w:rsidRPr="00B92D4A">
              <w:rPr>
                <w:rFonts w:ascii="Times New Roman" w:hAnsi="Times New Roman"/>
                <w:sz w:val="28"/>
                <w:szCs w:val="28"/>
                <w:lang w:val="uk-UA"/>
              </w:rPr>
              <w:t>Кількість учнів у процентному (%) відношенні</w:t>
            </w:r>
          </w:p>
        </w:tc>
      </w:tr>
      <w:tr w:rsidR="00130796" w:rsidTr="00130796">
        <w:tc>
          <w:tcPr>
            <w:tcW w:w="2392" w:type="dxa"/>
          </w:tcPr>
          <w:p w:rsidR="00130796" w:rsidRDefault="008502B3" w:rsidP="00130796">
            <w:pPr>
              <w:tabs>
                <w:tab w:val="left" w:pos="360"/>
              </w:tabs>
              <w:spacing w:after="0" w:line="240" w:lineRule="auto"/>
              <w:jc w:val="both"/>
              <w:rPr>
                <w:rFonts w:ascii="Times New Roman" w:hAnsi="Times New Roman"/>
                <w:sz w:val="28"/>
                <w:szCs w:val="28"/>
                <w:lang w:val="uk-UA"/>
              </w:rPr>
            </w:pPr>
            <w:r>
              <w:rPr>
                <w:rFonts w:ascii="Times New Roman" w:hAnsi="Times New Roman"/>
                <w:sz w:val="28"/>
                <w:szCs w:val="28"/>
                <w:lang w:val="uk-UA"/>
              </w:rPr>
              <w:t>Знання своїх прав</w:t>
            </w:r>
          </w:p>
        </w:tc>
        <w:tc>
          <w:tcPr>
            <w:tcW w:w="2393" w:type="dxa"/>
          </w:tcPr>
          <w:p w:rsidR="00130796" w:rsidRDefault="008502B3" w:rsidP="00130796">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3%</w:t>
            </w:r>
          </w:p>
        </w:tc>
        <w:tc>
          <w:tcPr>
            <w:tcW w:w="2393" w:type="dxa"/>
          </w:tcPr>
          <w:p w:rsidR="00130796" w:rsidRDefault="008502B3" w:rsidP="00130796">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55%</w:t>
            </w:r>
            <w:r w:rsidR="00130796">
              <w:rPr>
                <w:rFonts w:ascii="Times New Roman" w:hAnsi="Times New Roman"/>
                <w:sz w:val="28"/>
                <w:szCs w:val="28"/>
                <w:lang w:val="uk-UA"/>
              </w:rPr>
              <w:t>%</w:t>
            </w:r>
          </w:p>
        </w:tc>
        <w:tc>
          <w:tcPr>
            <w:tcW w:w="2393" w:type="dxa"/>
          </w:tcPr>
          <w:p w:rsidR="00130796" w:rsidRDefault="008502B3" w:rsidP="00130796">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42</w:t>
            </w:r>
            <w:r w:rsidR="00130796">
              <w:rPr>
                <w:rFonts w:ascii="Times New Roman" w:hAnsi="Times New Roman"/>
                <w:sz w:val="28"/>
                <w:szCs w:val="28"/>
                <w:lang w:val="uk-UA"/>
              </w:rPr>
              <w:t>%</w:t>
            </w:r>
          </w:p>
        </w:tc>
      </w:tr>
      <w:tr w:rsidR="00130796" w:rsidTr="00130796">
        <w:tc>
          <w:tcPr>
            <w:tcW w:w="2392" w:type="dxa"/>
          </w:tcPr>
          <w:p w:rsidR="00130796" w:rsidRDefault="008502B3" w:rsidP="00130796">
            <w:pPr>
              <w:tabs>
                <w:tab w:val="left" w:pos="360"/>
              </w:tabs>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Знання своїх обов’язків </w:t>
            </w:r>
          </w:p>
        </w:tc>
        <w:tc>
          <w:tcPr>
            <w:tcW w:w="2393" w:type="dxa"/>
          </w:tcPr>
          <w:p w:rsidR="00130796" w:rsidRDefault="008502B3" w:rsidP="00130796">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13%</w:t>
            </w:r>
          </w:p>
        </w:tc>
        <w:tc>
          <w:tcPr>
            <w:tcW w:w="2393" w:type="dxa"/>
          </w:tcPr>
          <w:p w:rsidR="00130796" w:rsidRDefault="008502B3" w:rsidP="00130796">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45</w:t>
            </w:r>
            <w:r w:rsidR="00130796">
              <w:rPr>
                <w:rFonts w:ascii="Times New Roman" w:hAnsi="Times New Roman"/>
                <w:sz w:val="28"/>
                <w:szCs w:val="28"/>
                <w:lang w:val="uk-UA"/>
              </w:rPr>
              <w:t>%</w:t>
            </w:r>
          </w:p>
        </w:tc>
        <w:tc>
          <w:tcPr>
            <w:tcW w:w="2393" w:type="dxa"/>
          </w:tcPr>
          <w:p w:rsidR="00130796" w:rsidRDefault="008502B3" w:rsidP="00130796">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42</w:t>
            </w:r>
            <w:r w:rsidR="00130796">
              <w:rPr>
                <w:rFonts w:ascii="Times New Roman" w:hAnsi="Times New Roman"/>
                <w:sz w:val="28"/>
                <w:szCs w:val="28"/>
                <w:lang w:val="uk-UA"/>
              </w:rPr>
              <w:t>%</w:t>
            </w:r>
          </w:p>
        </w:tc>
      </w:tr>
      <w:tr w:rsidR="00130796" w:rsidTr="00130796">
        <w:tc>
          <w:tcPr>
            <w:tcW w:w="2392" w:type="dxa"/>
          </w:tcPr>
          <w:p w:rsidR="00130796" w:rsidRDefault="008502B3" w:rsidP="00130796">
            <w:pPr>
              <w:tabs>
                <w:tab w:val="left" w:pos="360"/>
              </w:tabs>
              <w:spacing w:after="0" w:line="240" w:lineRule="auto"/>
              <w:jc w:val="both"/>
              <w:rPr>
                <w:rFonts w:ascii="Times New Roman" w:hAnsi="Times New Roman"/>
                <w:sz w:val="28"/>
                <w:szCs w:val="28"/>
                <w:lang w:val="uk-UA"/>
              </w:rPr>
            </w:pPr>
            <w:r>
              <w:rPr>
                <w:rFonts w:ascii="Times New Roman" w:hAnsi="Times New Roman"/>
                <w:sz w:val="28"/>
                <w:szCs w:val="28"/>
                <w:lang w:val="uk-UA"/>
              </w:rPr>
              <w:t>Знання установ та організацій, які захищають права дітей</w:t>
            </w:r>
          </w:p>
        </w:tc>
        <w:tc>
          <w:tcPr>
            <w:tcW w:w="2393" w:type="dxa"/>
          </w:tcPr>
          <w:p w:rsidR="00130796" w:rsidRDefault="008502B3" w:rsidP="00130796">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13%</w:t>
            </w:r>
          </w:p>
        </w:tc>
        <w:tc>
          <w:tcPr>
            <w:tcW w:w="2393" w:type="dxa"/>
          </w:tcPr>
          <w:p w:rsidR="00130796" w:rsidRDefault="008502B3" w:rsidP="00130796">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38</w:t>
            </w:r>
            <w:r w:rsidR="00130796">
              <w:rPr>
                <w:rFonts w:ascii="Times New Roman" w:hAnsi="Times New Roman"/>
                <w:sz w:val="28"/>
                <w:szCs w:val="28"/>
                <w:lang w:val="uk-UA"/>
              </w:rPr>
              <w:t>%</w:t>
            </w:r>
          </w:p>
        </w:tc>
        <w:tc>
          <w:tcPr>
            <w:tcW w:w="2393" w:type="dxa"/>
          </w:tcPr>
          <w:p w:rsidR="00130796" w:rsidRDefault="008502B3" w:rsidP="00130796">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49</w:t>
            </w:r>
            <w:r w:rsidR="00130796">
              <w:rPr>
                <w:rFonts w:ascii="Times New Roman" w:hAnsi="Times New Roman"/>
                <w:sz w:val="28"/>
                <w:szCs w:val="28"/>
                <w:lang w:val="uk-UA"/>
              </w:rPr>
              <w:t>%</w:t>
            </w:r>
          </w:p>
        </w:tc>
      </w:tr>
    </w:tbl>
    <w:p w:rsidR="00130796" w:rsidRDefault="008502B3" w:rsidP="00833E46">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Узагальнивши результати методики «Твої права і обов’язки»</w:t>
      </w:r>
      <w:r w:rsidR="0056301D">
        <w:rPr>
          <w:rFonts w:ascii="Times New Roman" w:hAnsi="Times New Roman"/>
          <w:sz w:val="28"/>
          <w:szCs w:val="28"/>
          <w:lang w:val="uk-UA"/>
        </w:rPr>
        <w:t xml:space="preserve">, ми визначили загальний рівень розвитку індивідуальної правової свідомості </w:t>
      </w:r>
      <w:r w:rsidR="0056301D">
        <w:rPr>
          <w:rFonts w:ascii="Times New Roman" w:hAnsi="Times New Roman"/>
          <w:sz w:val="28"/>
          <w:szCs w:val="28"/>
          <w:lang w:val="uk-UA"/>
        </w:rPr>
        <w:lastRenderedPageBreak/>
        <w:t>учнів 11-А класу (</w:t>
      </w:r>
      <w:proofErr w:type="spellStart"/>
      <w:r w:rsidR="0056301D">
        <w:rPr>
          <w:rFonts w:ascii="Times New Roman" w:hAnsi="Times New Roman"/>
          <w:sz w:val="28"/>
          <w:szCs w:val="28"/>
          <w:lang w:val="uk-UA"/>
        </w:rPr>
        <w:t>ЕГ</w:t>
      </w:r>
      <w:proofErr w:type="spellEnd"/>
      <w:r w:rsidR="0056301D">
        <w:rPr>
          <w:rFonts w:ascii="Times New Roman" w:hAnsi="Times New Roman"/>
          <w:sz w:val="28"/>
          <w:szCs w:val="28"/>
          <w:lang w:val="uk-UA"/>
        </w:rPr>
        <w:t>). Отримані результати подано у таблиці (див. додаток С, табл. 19). На основі отриманих даних нами було визначено рівень розвитку загальної правосвідомості учнів 11-А класу (</w:t>
      </w:r>
      <w:proofErr w:type="spellStart"/>
      <w:r w:rsidR="0056301D">
        <w:rPr>
          <w:rFonts w:ascii="Times New Roman" w:hAnsi="Times New Roman"/>
          <w:sz w:val="28"/>
          <w:szCs w:val="28"/>
          <w:lang w:val="uk-UA"/>
        </w:rPr>
        <w:t>ЕГ</w:t>
      </w:r>
      <w:proofErr w:type="spellEnd"/>
      <w:r w:rsidR="0056301D">
        <w:rPr>
          <w:rFonts w:ascii="Times New Roman" w:hAnsi="Times New Roman"/>
          <w:sz w:val="28"/>
          <w:szCs w:val="28"/>
          <w:lang w:val="uk-UA"/>
        </w:rPr>
        <w:t>)</w:t>
      </w:r>
      <w:r w:rsidR="00575FFA">
        <w:rPr>
          <w:rFonts w:ascii="Times New Roman" w:hAnsi="Times New Roman"/>
          <w:sz w:val="28"/>
          <w:szCs w:val="28"/>
          <w:lang w:val="uk-UA"/>
        </w:rPr>
        <w:t>, та подано у таблиці 2.10:</w:t>
      </w:r>
    </w:p>
    <w:p w:rsidR="00575FFA" w:rsidRPr="00575FFA" w:rsidRDefault="00575FFA" w:rsidP="00575FFA">
      <w:pPr>
        <w:tabs>
          <w:tab w:val="left" w:pos="360"/>
        </w:tabs>
        <w:spacing w:after="0" w:line="360" w:lineRule="auto"/>
        <w:ind w:firstLine="567"/>
        <w:jc w:val="right"/>
        <w:rPr>
          <w:rFonts w:ascii="Times New Roman" w:hAnsi="Times New Roman"/>
          <w:b/>
          <w:sz w:val="28"/>
          <w:szCs w:val="28"/>
          <w:lang w:val="uk-UA"/>
        </w:rPr>
      </w:pPr>
      <w:r w:rsidRPr="00575FFA">
        <w:rPr>
          <w:rFonts w:ascii="Times New Roman" w:hAnsi="Times New Roman"/>
          <w:b/>
          <w:sz w:val="28"/>
          <w:szCs w:val="28"/>
          <w:lang w:val="uk-UA"/>
        </w:rPr>
        <w:t>Таблиця 2.10</w:t>
      </w:r>
    </w:p>
    <w:p w:rsidR="00575FFA" w:rsidRPr="00575FFA" w:rsidRDefault="00575FFA" w:rsidP="00575FFA">
      <w:pPr>
        <w:tabs>
          <w:tab w:val="left" w:pos="360"/>
        </w:tabs>
        <w:spacing w:after="0" w:line="360" w:lineRule="auto"/>
        <w:ind w:firstLine="567"/>
        <w:jc w:val="center"/>
        <w:rPr>
          <w:rFonts w:ascii="Times New Roman" w:hAnsi="Times New Roman"/>
          <w:b/>
          <w:sz w:val="28"/>
          <w:szCs w:val="28"/>
          <w:lang w:val="uk-UA"/>
        </w:rPr>
      </w:pPr>
      <w:r w:rsidRPr="00575FFA">
        <w:rPr>
          <w:rFonts w:ascii="Times New Roman" w:hAnsi="Times New Roman"/>
          <w:b/>
          <w:sz w:val="28"/>
          <w:szCs w:val="28"/>
          <w:lang w:val="uk-UA"/>
        </w:rPr>
        <w:t>Визначення рівнів розвитку загальної правової свідомості (</w:t>
      </w:r>
      <w:proofErr w:type="spellStart"/>
      <w:r w:rsidRPr="00575FFA">
        <w:rPr>
          <w:rFonts w:ascii="Times New Roman" w:hAnsi="Times New Roman"/>
          <w:b/>
          <w:sz w:val="28"/>
          <w:szCs w:val="28"/>
          <w:lang w:val="uk-UA"/>
        </w:rPr>
        <w:t>ЕГ</w:t>
      </w:r>
      <w:proofErr w:type="spellEnd"/>
      <w:r w:rsidRPr="00575FFA">
        <w:rPr>
          <w:rFonts w:ascii="Times New Roman" w:hAnsi="Times New Roman"/>
          <w:b/>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51"/>
        <w:gridCol w:w="2410"/>
        <w:gridCol w:w="5210"/>
      </w:tblGrid>
      <w:tr w:rsidR="00575FFA" w:rsidRPr="00575FFA" w:rsidTr="00575FFA">
        <w:tc>
          <w:tcPr>
            <w:tcW w:w="1951" w:type="dxa"/>
          </w:tcPr>
          <w:p w:rsidR="00575FFA" w:rsidRPr="00575FFA" w:rsidRDefault="00575FFA" w:rsidP="00575FFA">
            <w:pPr>
              <w:tabs>
                <w:tab w:val="left" w:pos="360"/>
              </w:tabs>
              <w:spacing w:after="0" w:line="360" w:lineRule="auto"/>
              <w:jc w:val="center"/>
              <w:rPr>
                <w:rFonts w:ascii="Times New Roman" w:hAnsi="Times New Roman"/>
                <w:b/>
                <w:sz w:val="24"/>
                <w:szCs w:val="24"/>
                <w:lang w:val="uk-UA"/>
              </w:rPr>
            </w:pPr>
            <w:r w:rsidRPr="00575FFA">
              <w:rPr>
                <w:rFonts w:ascii="Times New Roman" w:hAnsi="Times New Roman"/>
                <w:b/>
                <w:sz w:val="24"/>
                <w:szCs w:val="24"/>
                <w:lang w:val="uk-UA"/>
              </w:rPr>
              <w:t>Рівні</w:t>
            </w:r>
          </w:p>
        </w:tc>
        <w:tc>
          <w:tcPr>
            <w:tcW w:w="2410" w:type="dxa"/>
          </w:tcPr>
          <w:p w:rsidR="00575FFA" w:rsidRPr="00575FFA" w:rsidRDefault="00575FFA" w:rsidP="00575FFA">
            <w:pPr>
              <w:tabs>
                <w:tab w:val="left" w:pos="360"/>
              </w:tabs>
              <w:spacing w:after="0" w:line="360" w:lineRule="auto"/>
              <w:jc w:val="center"/>
              <w:rPr>
                <w:rFonts w:ascii="Times New Roman" w:hAnsi="Times New Roman"/>
                <w:b/>
                <w:sz w:val="24"/>
                <w:szCs w:val="24"/>
                <w:lang w:val="uk-UA"/>
              </w:rPr>
            </w:pPr>
            <w:r w:rsidRPr="00575FFA">
              <w:rPr>
                <w:rFonts w:ascii="Times New Roman" w:hAnsi="Times New Roman"/>
                <w:b/>
                <w:sz w:val="24"/>
                <w:szCs w:val="24"/>
                <w:lang w:val="uk-UA"/>
              </w:rPr>
              <w:t>Кількість учнів</w:t>
            </w:r>
          </w:p>
        </w:tc>
        <w:tc>
          <w:tcPr>
            <w:tcW w:w="5210" w:type="dxa"/>
          </w:tcPr>
          <w:p w:rsidR="00575FFA" w:rsidRPr="00575FFA" w:rsidRDefault="00575FFA" w:rsidP="00575FFA">
            <w:pPr>
              <w:tabs>
                <w:tab w:val="left" w:pos="360"/>
              </w:tabs>
              <w:spacing w:after="0" w:line="360" w:lineRule="auto"/>
              <w:jc w:val="center"/>
              <w:rPr>
                <w:rFonts w:ascii="Times New Roman" w:hAnsi="Times New Roman"/>
                <w:b/>
                <w:sz w:val="24"/>
                <w:szCs w:val="24"/>
                <w:lang w:val="uk-UA"/>
              </w:rPr>
            </w:pPr>
            <w:r w:rsidRPr="00575FFA">
              <w:rPr>
                <w:rFonts w:ascii="Times New Roman" w:hAnsi="Times New Roman"/>
                <w:b/>
                <w:sz w:val="24"/>
                <w:szCs w:val="24"/>
                <w:lang w:val="uk-UA"/>
              </w:rPr>
              <w:t>Кількість учнів у процентному відношенні</w:t>
            </w:r>
          </w:p>
        </w:tc>
      </w:tr>
      <w:tr w:rsidR="00575FFA" w:rsidRPr="00575FFA" w:rsidTr="00575FFA">
        <w:tc>
          <w:tcPr>
            <w:tcW w:w="1951" w:type="dxa"/>
          </w:tcPr>
          <w:p w:rsidR="00575FFA" w:rsidRPr="00575FFA" w:rsidRDefault="00575FFA" w:rsidP="00575FFA">
            <w:pPr>
              <w:tabs>
                <w:tab w:val="left" w:pos="360"/>
              </w:tabs>
              <w:spacing w:after="0" w:line="360" w:lineRule="auto"/>
              <w:jc w:val="both"/>
              <w:rPr>
                <w:rFonts w:ascii="Times New Roman" w:hAnsi="Times New Roman"/>
                <w:sz w:val="28"/>
                <w:szCs w:val="28"/>
                <w:lang w:val="uk-UA"/>
              </w:rPr>
            </w:pPr>
            <w:r w:rsidRPr="00575FFA">
              <w:rPr>
                <w:rFonts w:ascii="Times New Roman" w:hAnsi="Times New Roman"/>
                <w:sz w:val="28"/>
                <w:szCs w:val="28"/>
                <w:lang w:val="uk-UA"/>
              </w:rPr>
              <w:t>Низький</w:t>
            </w:r>
          </w:p>
        </w:tc>
        <w:tc>
          <w:tcPr>
            <w:tcW w:w="2410" w:type="dxa"/>
          </w:tcPr>
          <w:p w:rsidR="00575FFA" w:rsidRPr="00575FFA" w:rsidRDefault="00575FFA" w:rsidP="00575FFA">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5210" w:type="dxa"/>
          </w:tcPr>
          <w:p w:rsidR="00575FFA" w:rsidRPr="00575FFA" w:rsidRDefault="00575FFA" w:rsidP="00575FFA">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14</w:t>
            </w:r>
            <w:r w:rsidRPr="00575FFA">
              <w:rPr>
                <w:rFonts w:ascii="Times New Roman" w:hAnsi="Times New Roman"/>
                <w:sz w:val="28"/>
                <w:szCs w:val="28"/>
                <w:lang w:val="uk-UA"/>
              </w:rPr>
              <w:t>%</w:t>
            </w:r>
          </w:p>
        </w:tc>
      </w:tr>
      <w:tr w:rsidR="00575FFA" w:rsidRPr="00575FFA" w:rsidTr="00575FFA">
        <w:tc>
          <w:tcPr>
            <w:tcW w:w="1951" w:type="dxa"/>
          </w:tcPr>
          <w:p w:rsidR="00575FFA" w:rsidRPr="00575FFA" w:rsidRDefault="00575FFA" w:rsidP="00575FFA">
            <w:pPr>
              <w:tabs>
                <w:tab w:val="left" w:pos="360"/>
              </w:tabs>
              <w:spacing w:after="0" w:line="360" w:lineRule="auto"/>
              <w:jc w:val="both"/>
              <w:rPr>
                <w:rFonts w:ascii="Times New Roman" w:hAnsi="Times New Roman"/>
                <w:sz w:val="28"/>
                <w:szCs w:val="28"/>
                <w:lang w:val="uk-UA"/>
              </w:rPr>
            </w:pPr>
            <w:r w:rsidRPr="00575FFA">
              <w:rPr>
                <w:rFonts w:ascii="Times New Roman" w:hAnsi="Times New Roman"/>
                <w:sz w:val="28"/>
                <w:szCs w:val="28"/>
                <w:lang w:val="uk-UA"/>
              </w:rPr>
              <w:t>Середній</w:t>
            </w:r>
          </w:p>
        </w:tc>
        <w:tc>
          <w:tcPr>
            <w:tcW w:w="2410" w:type="dxa"/>
          </w:tcPr>
          <w:p w:rsidR="00575FFA" w:rsidRPr="00575FFA" w:rsidRDefault="00575FFA" w:rsidP="00575FFA">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13</w:t>
            </w:r>
          </w:p>
        </w:tc>
        <w:tc>
          <w:tcPr>
            <w:tcW w:w="5210" w:type="dxa"/>
          </w:tcPr>
          <w:p w:rsidR="00575FFA" w:rsidRPr="00575FFA" w:rsidRDefault="00575FFA" w:rsidP="00575FFA">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45</w:t>
            </w:r>
            <w:r w:rsidRPr="00575FFA">
              <w:rPr>
                <w:rFonts w:ascii="Times New Roman" w:hAnsi="Times New Roman"/>
                <w:sz w:val="28"/>
                <w:szCs w:val="28"/>
                <w:lang w:val="uk-UA"/>
              </w:rPr>
              <w:t>%</w:t>
            </w:r>
          </w:p>
        </w:tc>
      </w:tr>
      <w:tr w:rsidR="00575FFA" w:rsidRPr="00575FFA" w:rsidTr="00575FFA">
        <w:tc>
          <w:tcPr>
            <w:tcW w:w="1951" w:type="dxa"/>
          </w:tcPr>
          <w:p w:rsidR="00575FFA" w:rsidRPr="00575FFA" w:rsidRDefault="00575FFA" w:rsidP="00575FFA">
            <w:pPr>
              <w:tabs>
                <w:tab w:val="left" w:pos="360"/>
              </w:tabs>
              <w:spacing w:after="0" w:line="360" w:lineRule="auto"/>
              <w:jc w:val="both"/>
              <w:rPr>
                <w:rFonts w:ascii="Times New Roman" w:hAnsi="Times New Roman"/>
                <w:sz w:val="28"/>
                <w:szCs w:val="28"/>
                <w:lang w:val="uk-UA"/>
              </w:rPr>
            </w:pPr>
            <w:r w:rsidRPr="00575FFA">
              <w:rPr>
                <w:rFonts w:ascii="Times New Roman" w:hAnsi="Times New Roman"/>
                <w:sz w:val="28"/>
                <w:szCs w:val="28"/>
                <w:lang w:val="uk-UA"/>
              </w:rPr>
              <w:t>Високий</w:t>
            </w:r>
          </w:p>
        </w:tc>
        <w:tc>
          <w:tcPr>
            <w:tcW w:w="2410" w:type="dxa"/>
          </w:tcPr>
          <w:p w:rsidR="00575FFA" w:rsidRPr="00575FFA" w:rsidRDefault="00575FFA" w:rsidP="00575FFA">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12</w:t>
            </w:r>
          </w:p>
        </w:tc>
        <w:tc>
          <w:tcPr>
            <w:tcW w:w="5210" w:type="dxa"/>
          </w:tcPr>
          <w:p w:rsidR="00575FFA" w:rsidRPr="00575FFA" w:rsidRDefault="00575FFA" w:rsidP="00575FFA">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41</w:t>
            </w:r>
            <w:r w:rsidRPr="00575FFA">
              <w:rPr>
                <w:rFonts w:ascii="Times New Roman" w:hAnsi="Times New Roman"/>
                <w:sz w:val="28"/>
                <w:szCs w:val="28"/>
                <w:lang w:val="uk-UA"/>
              </w:rPr>
              <w:t>%</w:t>
            </w:r>
          </w:p>
        </w:tc>
      </w:tr>
    </w:tbl>
    <w:p w:rsidR="00575FFA" w:rsidRDefault="000F3ACD" w:rsidP="00833E46">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Отримані дані показують, що 14% учнів мають низький рівень розвитку загальної правової свідомості, 45% - середній, а 41% - високий. Отримані результати оформлено у вигляді діаграми (див. додаток У, рис. 2.7).</w:t>
      </w:r>
    </w:p>
    <w:p w:rsidR="00486F5B" w:rsidRDefault="000F3ACD" w:rsidP="00486F5B">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Дана методика була проведена і у контрольній групі</w:t>
      </w:r>
      <w:r w:rsidR="00486F5B">
        <w:rPr>
          <w:rFonts w:ascii="Times New Roman" w:hAnsi="Times New Roman"/>
          <w:sz w:val="28"/>
          <w:szCs w:val="28"/>
          <w:lang w:val="uk-UA"/>
        </w:rPr>
        <w:t xml:space="preserve"> (11-Б клас). Отримані результати щодо визначення рівнів розвитку показників індивідуальної правової свідомості учнів 11-Б класу (КГ) оформлено у вигляді таблиць (див. додаток Р, </w:t>
      </w:r>
      <w:r w:rsidR="00486F5B" w:rsidRPr="00E45FDB">
        <w:rPr>
          <w:rFonts w:ascii="Times New Roman" w:hAnsi="Times New Roman"/>
          <w:sz w:val="28"/>
          <w:szCs w:val="28"/>
          <w:lang w:val="uk-UA"/>
        </w:rPr>
        <w:t>табл. 18</w:t>
      </w:r>
      <w:r w:rsidR="00486F5B">
        <w:rPr>
          <w:rFonts w:ascii="Times New Roman" w:hAnsi="Times New Roman"/>
          <w:sz w:val="28"/>
          <w:szCs w:val="28"/>
          <w:lang w:val="uk-UA"/>
        </w:rPr>
        <w:t>). Узагальнені дані показників розвитку правової свідомості учнів було оформлено у таблиці 2.11:</w:t>
      </w:r>
    </w:p>
    <w:p w:rsidR="00F67954" w:rsidRPr="00AF3F5E" w:rsidRDefault="00F67954" w:rsidP="00F67954">
      <w:pPr>
        <w:tabs>
          <w:tab w:val="left" w:pos="360"/>
        </w:tabs>
        <w:spacing w:after="0" w:line="360" w:lineRule="auto"/>
        <w:ind w:firstLine="567"/>
        <w:jc w:val="center"/>
        <w:rPr>
          <w:rFonts w:ascii="Times New Roman" w:hAnsi="Times New Roman"/>
          <w:b/>
          <w:sz w:val="28"/>
          <w:szCs w:val="28"/>
          <w:lang w:val="uk-UA"/>
        </w:rPr>
      </w:pPr>
      <w:r w:rsidRPr="00AF3F5E">
        <w:rPr>
          <w:rFonts w:ascii="Times New Roman" w:hAnsi="Times New Roman"/>
          <w:b/>
          <w:sz w:val="28"/>
          <w:szCs w:val="28"/>
          <w:lang w:val="uk-UA"/>
        </w:rPr>
        <w:t>Узагальнені дані показників розвитку правової свідомості за методикою «Твої права і обов’язки» (</w:t>
      </w:r>
      <w:r>
        <w:rPr>
          <w:rFonts w:ascii="Times New Roman" w:hAnsi="Times New Roman"/>
          <w:b/>
          <w:sz w:val="28"/>
          <w:szCs w:val="28"/>
          <w:lang w:val="uk-UA"/>
        </w:rPr>
        <w:t>К</w:t>
      </w:r>
      <w:r w:rsidRPr="00AF3F5E">
        <w:rPr>
          <w:rFonts w:ascii="Times New Roman" w:hAnsi="Times New Roman"/>
          <w:b/>
          <w:sz w:val="28"/>
          <w:szCs w:val="28"/>
          <w:lang w:val="uk-UA"/>
        </w:rPr>
        <w:t>Г)</w:t>
      </w:r>
    </w:p>
    <w:tbl>
      <w:tblPr>
        <w:tblStyle w:val="a8"/>
        <w:tblW w:w="0" w:type="auto"/>
        <w:tblLook w:val="04A0"/>
      </w:tblPr>
      <w:tblGrid>
        <w:gridCol w:w="2392"/>
        <w:gridCol w:w="2393"/>
        <w:gridCol w:w="2393"/>
        <w:gridCol w:w="2393"/>
      </w:tblGrid>
      <w:tr w:rsidR="00F67954" w:rsidRPr="00B92D4A" w:rsidTr="00A06B94">
        <w:tc>
          <w:tcPr>
            <w:tcW w:w="2392" w:type="dxa"/>
            <w:vMerge w:val="restart"/>
          </w:tcPr>
          <w:p w:rsidR="00F67954" w:rsidRPr="00B92D4A" w:rsidRDefault="00F67954" w:rsidP="00A06B94">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Показники</w:t>
            </w:r>
          </w:p>
        </w:tc>
        <w:tc>
          <w:tcPr>
            <w:tcW w:w="7179" w:type="dxa"/>
            <w:gridSpan w:val="3"/>
          </w:tcPr>
          <w:p w:rsidR="00F67954" w:rsidRPr="00B92D4A" w:rsidRDefault="00F67954" w:rsidP="00A06B94">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Рівні</w:t>
            </w:r>
          </w:p>
        </w:tc>
      </w:tr>
      <w:tr w:rsidR="00F67954" w:rsidRPr="00B92D4A" w:rsidTr="00A06B94">
        <w:tc>
          <w:tcPr>
            <w:tcW w:w="2392" w:type="dxa"/>
            <w:vMerge/>
          </w:tcPr>
          <w:p w:rsidR="00F67954" w:rsidRPr="00B92D4A" w:rsidRDefault="00F67954" w:rsidP="00A06B94">
            <w:pPr>
              <w:tabs>
                <w:tab w:val="left" w:pos="360"/>
              </w:tabs>
              <w:spacing w:after="0" w:line="360" w:lineRule="auto"/>
              <w:jc w:val="center"/>
              <w:rPr>
                <w:rFonts w:ascii="Times New Roman" w:hAnsi="Times New Roman"/>
                <w:b/>
                <w:sz w:val="28"/>
                <w:szCs w:val="28"/>
                <w:lang w:val="uk-UA"/>
              </w:rPr>
            </w:pPr>
          </w:p>
        </w:tc>
        <w:tc>
          <w:tcPr>
            <w:tcW w:w="2393" w:type="dxa"/>
          </w:tcPr>
          <w:p w:rsidR="00F67954" w:rsidRPr="00B92D4A" w:rsidRDefault="00F67954" w:rsidP="00A06B94">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Низький</w:t>
            </w:r>
          </w:p>
        </w:tc>
        <w:tc>
          <w:tcPr>
            <w:tcW w:w="2393" w:type="dxa"/>
          </w:tcPr>
          <w:p w:rsidR="00F67954" w:rsidRPr="00B92D4A" w:rsidRDefault="00F67954" w:rsidP="00A06B94">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Середній</w:t>
            </w:r>
          </w:p>
        </w:tc>
        <w:tc>
          <w:tcPr>
            <w:tcW w:w="2393" w:type="dxa"/>
          </w:tcPr>
          <w:p w:rsidR="00F67954" w:rsidRPr="00B92D4A" w:rsidRDefault="00F67954" w:rsidP="00A06B94">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Високий</w:t>
            </w:r>
          </w:p>
        </w:tc>
      </w:tr>
      <w:tr w:rsidR="00F67954" w:rsidRPr="00B92D4A" w:rsidTr="00A06B94">
        <w:tc>
          <w:tcPr>
            <w:tcW w:w="2392" w:type="dxa"/>
            <w:vMerge/>
          </w:tcPr>
          <w:p w:rsidR="00F67954" w:rsidRPr="00B92D4A" w:rsidRDefault="00F67954" w:rsidP="00A06B94">
            <w:pPr>
              <w:tabs>
                <w:tab w:val="left" w:pos="360"/>
              </w:tabs>
              <w:spacing w:after="0" w:line="360" w:lineRule="auto"/>
              <w:jc w:val="center"/>
              <w:rPr>
                <w:rFonts w:ascii="Times New Roman" w:hAnsi="Times New Roman"/>
                <w:b/>
                <w:sz w:val="28"/>
                <w:szCs w:val="28"/>
                <w:lang w:val="uk-UA"/>
              </w:rPr>
            </w:pPr>
          </w:p>
        </w:tc>
        <w:tc>
          <w:tcPr>
            <w:tcW w:w="7179" w:type="dxa"/>
            <w:gridSpan w:val="3"/>
          </w:tcPr>
          <w:p w:rsidR="00F67954" w:rsidRPr="00B92D4A" w:rsidRDefault="00F67954" w:rsidP="00A06B94">
            <w:pPr>
              <w:tabs>
                <w:tab w:val="left" w:pos="360"/>
              </w:tabs>
              <w:spacing w:after="0" w:line="360" w:lineRule="auto"/>
              <w:jc w:val="center"/>
              <w:rPr>
                <w:rFonts w:ascii="Times New Roman" w:hAnsi="Times New Roman"/>
                <w:sz w:val="28"/>
                <w:szCs w:val="28"/>
                <w:lang w:val="uk-UA"/>
              </w:rPr>
            </w:pPr>
            <w:r w:rsidRPr="00B92D4A">
              <w:rPr>
                <w:rFonts w:ascii="Times New Roman" w:hAnsi="Times New Roman"/>
                <w:sz w:val="28"/>
                <w:szCs w:val="28"/>
                <w:lang w:val="uk-UA"/>
              </w:rPr>
              <w:t>Кількість учнів у процентному (%) відношенні</w:t>
            </w:r>
          </w:p>
        </w:tc>
      </w:tr>
      <w:tr w:rsidR="00F67954" w:rsidTr="00A06B94">
        <w:tc>
          <w:tcPr>
            <w:tcW w:w="2392" w:type="dxa"/>
          </w:tcPr>
          <w:p w:rsidR="00F67954" w:rsidRDefault="00F67954" w:rsidP="00A06B94">
            <w:pPr>
              <w:tabs>
                <w:tab w:val="left" w:pos="360"/>
              </w:tabs>
              <w:spacing w:after="0" w:line="240" w:lineRule="auto"/>
              <w:jc w:val="both"/>
              <w:rPr>
                <w:rFonts w:ascii="Times New Roman" w:hAnsi="Times New Roman"/>
                <w:sz w:val="28"/>
                <w:szCs w:val="28"/>
                <w:lang w:val="uk-UA"/>
              </w:rPr>
            </w:pPr>
            <w:r>
              <w:rPr>
                <w:rFonts w:ascii="Times New Roman" w:hAnsi="Times New Roman"/>
                <w:sz w:val="28"/>
                <w:szCs w:val="28"/>
                <w:lang w:val="uk-UA"/>
              </w:rPr>
              <w:t>Знання своїх прав</w:t>
            </w:r>
          </w:p>
        </w:tc>
        <w:tc>
          <w:tcPr>
            <w:tcW w:w="2393" w:type="dxa"/>
          </w:tcPr>
          <w:p w:rsidR="00F67954" w:rsidRDefault="00F67954" w:rsidP="00A06B9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3%</w:t>
            </w:r>
          </w:p>
        </w:tc>
        <w:tc>
          <w:tcPr>
            <w:tcW w:w="2393" w:type="dxa"/>
          </w:tcPr>
          <w:p w:rsidR="00F67954" w:rsidRDefault="00231415" w:rsidP="00A06B9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57</w:t>
            </w:r>
            <w:r w:rsidR="00F67954">
              <w:rPr>
                <w:rFonts w:ascii="Times New Roman" w:hAnsi="Times New Roman"/>
                <w:sz w:val="28"/>
                <w:szCs w:val="28"/>
                <w:lang w:val="uk-UA"/>
              </w:rPr>
              <w:t>%</w:t>
            </w:r>
          </w:p>
        </w:tc>
        <w:tc>
          <w:tcPr>
            <w:tcW w:w="2393" w:type="dxa"/>
          </w:tcPr>
          <w:p w:rsidR="00F67954" w:rsidRDefault="00231415" w:rsidP="00A06B9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40</w:t>
            </w:r>
            <w:r w:rsidR="00F67954">
              <w:rPr>
                <w:rFonts w:ascii="Times New Roman" w:hAnsi="Times New Roman"/>
                <w:sz w:val="28"/>
                <w:szCs w:val="28"/>
                <w:lang w:val="uk-UA"/>
              </w:rPr>
              <w:t>%</w:t>
            </w:r>
          </w:p>
        </w:tc>
      </w:tr>
      <w:tr w:rsidR="00F67954" w:rsidTr="00A06B94">
        <w:tc>
          <w:tcPr>
            <w:tcW w:w="2392" w:type="dxa"/>
          </w:tcPr>
          <w:p w:rsidR="00F67954" w:rsidRDefault="00F67954" w:rsidP="00A06B94">
            <w:pPr>
              <w:tabs>
                <w:tab w:val="left" w:pos="360"/>
              </w:tabs>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Знання своїх обов’язків </w:t>
            </w:r>
          </w:p>
        </w:tc>
        <w:tc>
          <w:tcPr>
            <w:tcW w:w="2393" w:type="dxa"/>
          </w:tcPr>
          <w:p w:rsidR="00F67954" w:rsidRDefault="00F67954" w:rsidP="00A06B9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13%</w:t>
            </w:r>
          </w:p>
        </w:tc>
        <w:tc>
          <w:tcPr>
            <w:tcW w:w="2393" w:type="dxa"/>
          </w:tcPr>
          <w:p w:rsidR="00F67954" w:rsidRDefault="00F67954" w:rsidP="00A06B9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45%</w:t>
            </w:r>
          </w:p>
        </w:tc>
        <w:tc>
          <w:tcPr>
            <w:tcW w:w="2393" w:type="dxa"/>
          </w:tcPr>
          <w:p w:rsidR="00F67954" w:rsidRDefault="00F67954" w:rsidP="00A06B9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42%</w:t>
            </w:r>
          </w:p>
        </w:tc>
      </w:tr>
      <w:tr w:rsidR="00F67954" w:rsidTr="00A06B94">
        <w:tc>
          <w:tcPr>
            <w:tcW w:w="2392" w:type="dxa"/>
          </w:tcPr>
          <w:p w:rsidR="00F67954" w:rsidRDefault="00F67954" w:rsidP="00A06B94">
            <w:pPr>
              <w:tabs>
                <w:tab w:val="left" w:pos="360"/>
              </w:tabs>
              <w:spacing w:after="0" w:line="240" w:lineRule="auto"/>
              <w:jc w:val="both"/>
              <w:rPr>
                <w:rFonts w:ascii="Times New Roman" w:hAnsi="Times New Roman"/>
                <w:sz w:val="28"/>
                <w:szCs w:val="28"/>
                <w:lang w:val="uk-UA"/>
              </w:rPr>
            </w:pPr>
            <w:r>
              <w:rPr>
                <w:rFonts w:ascii="Times New Roman" w:hAnsi="Times New Roman"/>
                <w:sz w:val="28"/>
                <w:szCs w:val="28"/>
                <w:lang w:val="uk-UA"/>
              </w:rPr>
              <w:t>Знання установ та організацій, які захищають права дітей</w:t>
            </w:r>
          </w:p>
        </w:tc>
        <w:tc>
          <w:tcPr>
            <w:tcW w:w="2393" w:type="dxa"/>
          </w:tcPr>
          <w:p w:rsidR="00F67954" w:rsidRDefault="00F67954" w:rsidP="00A06B9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13%</w:t>
            </w:r>
          </w:p>
        </w:tc>
        <w:tc>
          <w:tcPr>
            <w:tcW w:w="2393" w:type="dxa"/>
          </w:tcPr>
          <w:p w:rsidR="00F67954" w:rsidRDefault="00F67954" w:rsidP="00A06B9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38%</w:t>
            </w:r>
          </w:p>
        </w:tc>
        <w:tc>
          <w:tcPr>
            <w:tcW w:w="2393" w:type="dxa"/>
          </w:tcPr>
          <w:p w:rsidR="00F67954" w:rsidRDefault="00F67954" w:rsidP="00A06B9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49%</w:t>
            </w:r>
          </w:p>
        </w:tc>
      </w:tr>
    </w:tbl>
    <w:p w:rsidR="00486F5B" w:rsidRDefault="00231415" w:rsidP="00486F5B">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Проаналізувавши отримані результати, можна сказати, 3% учнів КГ (11-Б клас) мають низький рівень розвитку т</w:t>
      </w:r>
      <w:r w:rsidR="0024273B">
        <w:rPr>
          <w:rFonts w:ascii="Times New Roman" w:hAnsi="Times New Roman"/>
          <w:sz w:val="28"/>
          <w:szCs w:val="28"/>
          <w:lang w:val="uk-UA"/>
        </w:rPr>
        <w:t>акого показника розвит</w:t>
      </w:r>
      <w:r>
        <w:rPr>
          <w:rFonts w:ascii="Times New Roman" w:hAnsi="Times New Roman"/>
          <w:sz w:val="28"/>
          <w:szCs w:val="28"/>
          <w:lang w:val="uk-UA"/>
        </w:rPr>
        <w:t>к</w:t>
      </w:r>
      <w:r w:rsidR="0024273B">
        <w:rPr>
          <w:rFonts w:ascii="Times New Roman" w:hAnsi="Times New Roman"/>
          <w:sz w:val="28"/>
          <w:szCs w:val="28"/>
          <w:lang w:val="uk-UA"/>
        </w:rPr>
        <w:t>у</w:t>
      </w:r>
      <w:r>
        <w:rPr>
          <w:rFonts w:ascii="Times New Roman" w:hAnsi="Times New Roman"/>
          <w:sz w:val="28"/>
          <w:szCs w:val="28"/>
          <w:lang w:val="uk-UA"/>
        </w:rPr>
        <w:t xml:space="preserve"> правової свідомості, </w:t>
      </w:r>
      <w:r w:rsidR="0024273B">
        <w:rPr>
          <w:rFonts w:ascii="Times New Roman" w:hAnsi="Times New Roman"/>
          <w:sz w:val="28"/>
          <w:szCs w:val="28"/>
          <w:lang w:val="uk-UA"/>
        </w:rPr>
        <w:t>як знання своїх прав, 55% - середній, 42% - високий.</w:t>
      </w:r>
    </w:p>
    <w:p w:rsidR="0024273B" w:rsidRDefault="0024273B" w:rsidP="00486F5B">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Водночас 13% респондентів КГ знають свої обов’язки на низькому рівні, 45% - на середньому, 42% - на високому</w:t>
      </w:r>
      <w:r w:rsidR="001831D8">
        <w:rPr>
          <w:rFonts w:ascii="Times New Roman" w:hAnsi="Times New Roman"/>
          <w:sz w:val="28"/>
          <w:szCs w:val="28"/>
          <w:lang w:val="uk-UA"/>
        </w:rPr>
        <w:t xml:space="preserve">. Також слід відзначити, що 13% </w:t>
      </w:r>
      <w:proofErr w:type="spellStart"/>
      <w:r w:rsidR="001831D8">
        <w:rPr>
          <w:rFonts w:ascii="Times New Roman" w:hAnsi="Times New Roman"/>
          <w:sz w:val="28"/>
          <w:szCs w:val="28"/>
          <w:lang w:val="uk-UA"/>
        </w:rPr>
        <w:t>одинадцятикласників</w:t>
      </w:r>
      <w:proofErr w:type="spellEnd"/>
      <w:r w:rsidR="001831D8">
        <w:rPr>
          <w:rFonts w:ascii="Times New Roman" w:hAnsi="Times New Roman"/>
          <w:sz w:val="28"/>
          <w:szCs w:val="28"/>
          <w:lang w:val="uk-UA"/>
        </w:rPr>
        <w:t xml:space="preserve"> інформовані про установи і заклади, які захищають права дітей на низькому рівні, 38% - на середньому рівні, а </w:t>
      </w:r>
      <w:r w:rsidR="006C7872">
        <w:rPr>
          <w:rFonts w:ascii="Times New Roman" w:hAnsi="Times New Roman"/>
          <w:sz w:val="28"/>
          <w:szCs w:val="28"/>
          <w:lang w:val="uk-UA"/>
        </w:rPr>
        <w:t>49% - на високому рівні.</w:t>
      </w:r>
    </w:p>
    <w:p w:rsidR="006C7872" w:rsidRDefault="006C7872" w:rsidP="006C7872">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Отримані результати щодо визначення рівня індивідуальної правової свідомості учнів 11-Б класу (КГ) було оформлено у вигляді таблиці (див. додаток Т, табл. 20). Результати щодо визначення рівнів загальної правової свідомості було оформлено у таблиці 2.12:</w:t>
      </w:r>
    </w:p>
    <w:p w:rsidR="006C7872" w:rsidRPr="006C7872" w:rsidRDefault="006C7872" w:rsidP="006C7872">
      <w:pPr>
        <w:tabs>
          <w:tab w:val="left" w:pos="360"/>
        </w:tabs>
        <w:spacing w:after="0" w:line="360" w:lineRule="auto"/>
        <w:ind w:firstLine="567"/>
        <w:jc w:val="right"/>
        <w:rPr>
          <w:rFonts w:ascii="Times New Roman" w:hAnsi="Times New Roman"/>
          <w:b/>
          <w:sz w:val="28"/>
          <w:szCs w:val="28"/>
          <w:lang w:val="uk-UA"/>
        </w:rPr>
      </w:pPr>
      <w:r w:rsidRPr="006C7872">
        <w:rPr>
          <w:rFonts w:ascii="Times New Roman" w:hAnsi="Times New Roman"/>
          <w:b/>
          <w:sz w:val="28"/>
          <w:szCs w:val="28"/>
          <w:lang w:val="uk-UA"/>
        </w:rPr>
        <w:t>Таблиця 2.12</w:t>
      </w:r>
    </w:p>
    <w:p w:rsidR="006C7872" w:rsidRPr="00575FFA" w:rsidRDefault="006C7872" w:rsidP="006C7872">
      <w:pPr>
        <w:tabs>
          <w:tab w:val="left" w:pos="360"/>
        </w:tabs>
        <w:spacing w:after="0" w:line="360" w:lineRule="auto"/>
        <w:ind w:firstLine="567"/>
        <w:jc w:val="center"/>
        <w:rPr>
          <w:rFonts w:ascii="Times New Roman" w:hAnsi="Times New Roman"/>
          <w:b/>
          <w:sz w:val="28"/>
          <w:szCs w:val="28"/>
          <w:lang w:val="uk-UA"/>
        </w:rPr>
      </w:pPr>
      <w:r w:rsidRPr="00575FFA">
        <w:rPr>
          <w:rFonts w:ascii="Times New Roman" w:hAnsi="Times New Roman"/>
          <w:b/>
          <w:sz w:val="28"/>
          <w:szCs w:val="28"/>
          <w:lang w:val="uk-UA"/>
        </w:rPr>
        <w:t>Визначення рівнів розвитку загальної правової свідомості (</w:t>
      </w:r>
      <w:r>
        <w:rPr>
          <w:rFonts w:ascii="Times New Roman" w:hAnsi="Times New Roman"/>
          <w:b/>
          <w:sz w:val="28"/>
          <w:szCs w:val="28"/>
          <w:lang w:val="uk-UA"/>
        </w:rPr>
        <w:t>К</w:t>
      </w:r>
      <w:r w:rsidRPr="00575FFA">
        <w:rPr>
          <w:rFonts w:ascii="Times New Roman" w:hAnsi="Times New Roman"/>
          <w:b/>
          <w:sz w:val="28"/>
          <w:szCs w:val="28"/>
          <w:lang w:val="uk-UA"/>
        </w:rPr>
        <w:t>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51"/>
        <w:gridCol w:w="2410"/>
        <w:gridCol w:w="5210"/>
      </w:tblGrid>
      <w:tr w:rsidR="006C7872" w:rsidRPr="00575FFA" w:rsidTr="00A06B94">
        <w:tc>
          <w:tcPr>
            <w:tcW w:w="1951" w:type="dxa"/>
          </w:tcPr>
          <w:p w:rsidR="006C7872" w:rsidRPr="00575FFA" w:rsidRDefault="006C7872" w:rsidP="00A06B94">
            <w:pPr>
              <w:tabs>
                <w:tab w:val="left" w:pos="360"/>
              </w:tabs>
              <w:spacing w:after="0" w:line="360" w:lineRule="auto"/>
              <w:jc w:val="center"/>
              <w:rPr>
                <w:rFonts w:ascii="Times New Roman" w:hAnsi="Times New Roman"/>
                <w:b/>
                <w:sz w:val="24"/>
                <w:szCs w:val="24"/>
                <w:lang w:val="uk-UA"/>
              </w:rPr>
            </w:pPr>
            <w:r w:rsidRPr="00575FFA">
              <w:rPr>
                <w:rFonts w:ascii="Times New Roman" w:hAnsi="Times New Roman"/>
                <w:b/>
                <w:sz w:val="24"/>
                <w:szCs w:val="24"/>
                <w:lang w:val="uk-UA"/>
              </w:rPr>
              <w:t>Рівні</w:t>
            </w:r>
          </w:p>
        </w:tc>
        <w:tc>
          <w:tcPr>
            <w:tcW w:w="2410" w:type="dxa"/>
          </w:tcPr>
          <w:p w:rsidR="006C7872" w:rsidRPr="00575FFA" w:rsidRDefault="006C7872" w:rsidP="00A06B94">
            <w:pPr>
              <w:tabs>
                <w:tab w:val="left" w:pos="360"/>
              </w:tabs>
              <w:spacing w:after="0" w:line="360" w:lineRule="auto"/>
              <w:jc w:val="center"/>
              <w:rPr>
                <w:rFonts w:ascii="Times New Roman" w:hAnsi="Times New Roman"/>
                <w:b/>
                <w:sz w:val="24"/>
                <w:szCs w:val="24"/>
                <w:lang w:val="uk-UA"/>
              </w:rPr>
            </w:pPr>
            <w:r w:rsidRPr="00575FFA">
              <w:rPr>
                <w:rFonts w:ascii="Times New Roman" w:hAnsi="Times New Roman"/>
                <w:b/>
                <w:sz w:val="24"/>
                <w:szCs w:val="24"/>
                <w:lang w:val="uk-UA"/>
              </w:rPr>
              <w:t>Кількість учнів</w:t>
            </w:r>
          </w:p>
        </w:tc>
        <w:tc>
          <w:tcPr>
            <w:tcW w:w="5210" w:type="dxa"/>
          </w:tcPr>
          <w:p w:rsidR="006C7872" w:rsidRPr="00575FFA" w:rsidRDefault="006C7872" w:rsidP="00A06B94">
            <w:pPr>
              <w:tabs>
                <w:tab w:val="left" w:pos="360"/>
              </w:tabs>
              <w:spacing w:after="0" w:line="360" w:lineRule="auto"/>
              <w:jc w:val="center"/>
              <w:rPr>
                <w:rFonts w:ascii="Times New Roman" w:hAnsi="Times New Roman"/>
                <w:b/>
                <w:sz w:val="24"/>
                <w:szCs w:val="24"/>
                <w:lang w:val="uk-UA"/>
              </w:rPr>
            </w:pPr>
            <w:r w:rsidRPr="00575FFA">
              <w:rPr>
                <w:rFonts w:ascii="Times New Roman" w:hAnsi="Times New Roman"/>
                <w:b/>
                <w:sz w:val="24"/>
                <w:szCs w:val="24"/>
                <w:lang w:val="uk-UA"/>
              </w:rPr>
              <w:t>Кількість учнів у процентному відношенні</w:t>
            </w:r>
          </w:p>
        </w:tc>
      </w:tr>
      <w:tr w:rsidR="006C7872" w:rsidRPr="00575FFA" w:rsidTr="00A06B94">
        <w:tc>
          <w:tcPr>
            <w:tcW w:w="1951" w:type="dxa"/>
          </w:tcPr>
          <w:p w:rsidR="006C7872" w:rsidRPr="00575FFA" w:rsidRDefault="006C7872" w:rsidP="00A06B94">
            <w:pPr>
              <w:tabs>
                <w:tab w:val="left" w:pos="360"/>
              </w:tabs>
              <w:spacing w:after="0" w:line="360" w:lineRule="auto"/>
              <w:jc w:val="both"/>
              <w:rPr>
                <w:rFonts w:ascii="Times New Roman" w:hAnsi="Times New Roman"/>
                <w:sz w:val="28"/>
                <w:szCs w:val="28"/>
                <w:lang w:val="uk-UA"/>
              </w:rPr>
            </w:pPr>
            <w:r w:rsidRPr="00575FFA">
              <w:rPr>
                <w:rFonts w:ascii="Times New Roman" w:hAnsi="Times New Roman"/>
                <w:sz w:val="28"/>
                <w:szCs w:val="28"/>
                <w:lang w:val="uk-UA"/>
              </w:rPr>
              <w:t>Низький</w:t>
            </w:r>
          </w:p>
        </w:tc>
        <w:tc>
          <w:tcPr>
            <w:tcW w:w="2410" w:type="dxa"/>
          </w:tcPr>
          <w:p w:rsidR="006C7872" w:rsidRPr="00575FFA" w:rsidRDefault="006C7872" w:rsidP="00A06B94">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5210" w:type="dxa"/>
          </w:tcPr>
          <w:p w:rsidR="006C7872" w:rsidRPr="00575FFA" w:rsidRDefault="00CF6129" w:rsidP="00A06B94">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11</w:t>
            </w:r>
            <w:r w:rsidR="006C7872" w:rsidRPr="00575FFA">
              <w:rPr>
                <w:rFonts w:ascii="Times New Roman" w:hAnsi="Times New Roman"/>
                <w:sz w:val="28"/>
                <w:szCs w:val="28"/>
                <w:lang w:val="uk-UA"/>
              </w:rPr>
              <w:t>%</w:t>
            </w:r>
          </w:p>
        </w:tc>
      </w:tr>
      <w:tr w:rsidR="006C7872" w:rsidRPr="00575FFA" w:rsidTr="00A06B94">
        <w:tc>
          <w:tcPr>
            <w:tcW w:w="1951" w:type="dxa"/>
          </w:tcPr>
          <w:p w:rsidR="006C7872" w:rsidRPr="00575FFA" w:rsidRDefault="006C7872" w:rsidP="00A06B94">
            <w:pPr>
              <w:tabs>
                <w:tab w:val="left" w:pos="360"/>
              </w:tabs>
              <w:spacing w:after="0" w:line="360" w:lineRule="auto"/>
              <w:jc w:val="both"/>
              <w:rPr>
                <w:rFonts w:ascii="Times New Roman" w:hAnsi="Times New Roman"/>
                <w:sz w:val="28"/>
                <w:szCs w:val="28"/>
                <w:lang w:val="uk-UA"/>
              </w:rPr>
            </w:pPr>
            <w:r w:rsidRPr="00575FFA">
              <w:rPr>
                <w:rFonts w:ascii="Times New Roman" w:hAnsi="Times New Roman"/>
                <w:sz w:val="28"/>
                <w:szCs w:val="28"/>
                <w:lang w:val="uk-UA"/>
              </w:rPr>
              <w:t>Середній</w:t>
            </w:r>
          </w:p>
        </w:tc>
        <w:tc>
          <w:tcPr>
            <w:tcW w:w="2410" w:type="dxa"/>
          </w:tcPr>
          <w:p w:rsidR="006C7872" w:rsidRPr="00575FFA" w:rsidRDefault="006C7872" w:rsidP="00A06B94">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w:t>
            </w:r>
            <w:r w:rsidR="00CF6129">
              <w:rPr>
                <w:rFonts w:ascii="Times New Roman" w:hAnsi="Times New Roman"/>
                <w:sz w:val="28"/>
                <w:szCs w:val="28"/>
                <w:lang w:val="uk-UA"/>
              </w:rPr>
              <w:t>4</w:t>
            </w:r>
          </w:p>
        </w:tc>
        <w:tc>
          <w:tcPr>
            <w:tcW w:w="5210" w:type="dxa"/>
          </w:tcPr>
          <w:p w:rsidR="006C7872" w:rsidRPr="00575FFA" w:rsidRDefault="00CF6129" w:rsidP="00A06B94">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48</w:t>
            </w:r>
            <w:r w:rsidR="006C7872" w:rsidRPr="00575FFA">
              <w:rPr>
                <w:rFonts w:ascii="Times New Roman" w:hAnsi="Times New Roman"/>
                <w:sz w:val="28"/>
                <w:szCs w:val="28"/>
                <w:lang w:val="uk-UA"/>
              </w:rPr>
              <w:t>%</w:t>
            </w:r>
          </w:p>
        </w:tc>
      </w:tr>
      <w:tr w:rsidR="006C7872" w:rsidRPr="00575FFA" w:rsidTr="00A06B94">
        <w:tc>
          <w:tcPr>
            <w:tcW w:w="1951" w:type="dxa"/>
          </w:tcPr>
          <w:p w:rsidR="006C7872" w:rsidRPr="00575FFA" w:rsidRDefault="006C7872" w:rsidP="00A06B94">
            <w:pPr>
              <w:tabs>
                <w:tab w:val="left" w:pos="360"/>
              </w:tabs>
              <w:spacing w:after="0" w:line="360" w:lineRule="auto"/>
              <w:jc w:val="both"/>
              <w:rPr>
                <w:rFonts w:ascii="Times New Roman" w:hAnsi="Times New Roman"/>
                <w:sz w:val="28"/>
                <w:szCs w:val="28"/>
                <w:lang w:val="uk-UA"/>
              </w:rPr>
            </w:pPr>
            <w:r w:rsidRPr="00575FFA">
              <w:rPr>
                <w:rFonts w:ascii="Times New Roman" w:hAnsi="Times New Roman"/>
                <w:sz w:val="28"/>
                <w:szCs w:val="28"/>
                <w:lang w:val="uk-UA"/>
              </w:rPr>
              <w:t>Високий</w:t>
            </w:r>
          </w:p>
        </w:tc>
        <w:tc>
          <w:tcPr>
            <w:tcW w:w="2410" w:type="dxa"/>
          </w:tcPr>
          <w:p w:rsidR="006C7872" w:rsidRPr="00575FFA" w:rsidRDefault="006C7872" w:rsidP="00A06B94">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12</w:t>
            </w:r>
          </w:p>
        </w:tc>
        <w:tc>
          <w:tcPr>
            <w:tcW w:w="5210" w:type="dxa"/>
          </w:tcPr>
          <w:p w:rsidR="006C7872" w:rsidRPr="00575FFA" w:rsidRDefault="00CF6129" w:rsidP="00A06B94">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43</w:t>
            </w:r>
            <w:r w:rsidR="006C7872" w:rsidRPr="00575FFA">
              <w:rPr>
                <w:rFonts w:ascii="Times New Roman" w:hAnsi="Times New Roman"/>
                <w:sz w:val="28"/>
                <w:szCs w:val="28"/>
                <w:lang w:val="uk-UA"/>
              </w:rPr>
              <w:t>%</w:t>
            </w:r>
          </w:p>
        </w:tc>
      </w:tr>
    </w:tbl>
    <w:p w:rsidR="006C7872" w:rsidRDefault="00CF6129" w:rsidP="006C7872">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Інтерпретація отриманих даних показала, що 12% учнів мають низький рівень розвитку загальної правосвідомості, 45% - середній, 43% - високий. Отримані результати було оформлено у вигляду діаграми (див. додаток У, рис. 2.8).</w:t>
      </w:r>
    </w:p>
    <w:p w:rsidR="00CF6129" w:rsidRDefault="00CF6129" w:rsidP="006C7872">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Отримані результати щодо визначення рівнів розвитку всіх чотирьох критеріїв готовності випускників закладів загальної середньої світи </w:t>
      </w:r>
      <w:r w:rsidR="00B74425">
        <w:rPr>
          <w:rFonts w:ascii="Times New Roman" w:hAnsi="Times New Roman"/>
          <w:sz w:val="28"/>
          <w:szCs w:val="28"/>
          <w:lang w:val="uk-UA"/>
        </w:rPr>
        <w:t>до самостійного подані у таблиці 2.13</w:t>
      </w:r>
    </w:p>
    <w:p w:rsidR="009C162F" w:rsidRDefault="009C162F" w:rsidP="00EA5BF6">
      <w:pPr>
        <w:tabs>
          <w:tab w:val="left" w:pos="360"/>
        </w:tabs>
        <w:spacing w:after="0" w:line="360" w:lineRule="auto"/>
        <w:ind w:firstLine="567"/>
        <w:jc w:val="right"/>
        <w:rPr>
          <w:rFonts w:ascii="Times New Roman" w:hAnsi="Times New Roman"/>
          <w:b/>
          <w:sz w:val="28"/>
          <w:szCs w:val="28"/>
          <w:lang w:val="uk-UA"/>
        </w:rPr>
      </w:pPr>
    </w:p>
    <w:p w:rsidR="009C162F" w:rsidRDefault="009C162F" w:rsidP="00EA5BF6">
      <w:pPr>
        <w:tabs>
          <w:tab w:val="left" w:pos="360"/>
        </w:tabs>
        <w:spacing w:after="0" w:line="360" w:lineRule="auto"/>
        <w:ind w:firstLine="567"/>
        <w:jc w:val="right"/>
        <w:rPr>
          <w:rFonts w:ascii="Times New Roman" w:hAnsi="Times New Roman"/>
          <w:b/>
          <w:sz w:val="28"/>
          <w:szCs w:val="28"/>
          <w:lang w:val="uk-UA"/>
        </w:rPr>
      </w:pPr>
    </w:p>
    <w:p w:rsidR="009C162F" w:rsidRDefault="009C162F" w:rsidP="00EA5BF6">
      <w:pPr>
        <w:tabs>
          <w:tab w:val="left" w:pos="360"/>
        </w:tabs>
        <w:spacing w:after="0" w:line="360" w:lineRule="auto"/>
        <w:ind w:firstLine="567"/>
        <w:jc w:val="right"/>
        <w:rPr>
          <w:rFonts w:ascii="Times New Roman" w:hAnsi="Times New Roman"/>
          <w:b/>
          <w:sz w:val="28"/>
          <w:szCs w:val="28"/>
          <w:lang w:val="uk-UA"/>
        </w:rPr>
      </w:pPr>
    </w:p>
    <w:p w:rsidR="009C162F" w:rsidRDefault="009C162F" w:rsidP="00EA5BF6">
      <w:pPr>
        <w:tabs>
          <w:tab w:val="left" w:pos="360"/>
        </w:tabs>
        <w:spacing w:after="0" w:line="360" w:lineRule="auto"/>
        <w:ind w:firstLine="567"/>
        <w:jc w:val="right"/>
        <w:rPr>
          <w:rFonts w:ascii="Times New Roman" w:hAnsi="Times New Roman"/>
          <w:b/>
          <w:sz w:val="28"/>
          <w:szCs w:val="28"/>
          <w:lang w:val="uk-UA"/>
        </w:rPr>
      </w:pPr>
    </w:p>
    <w:p w:rsidR="009C162F" w:rsidRDefault="009C162F" w:rsidP="00EA5BF6">
      <w:pPr>
        <w:tabs>
          <w:tab w:val="left" w:pos="360"/>
        </w:tabs>
        <w:spacing w:after="0" w:line="360" w:lineRule="auto"/>
        <w:ind w:firstLine="567"/>
        <w:jc w:val="right"/>
        <w:rPr>
          <w:rFonts w:ascii="Times New Roman" w:hAnsi="Times New Roman"/>
          <w:b/>
          <w:sz w:val="28"/>
          <w:szCs w:val="28"/>
          <w:lang w:val="uk-UA"/>
        </w:rPr>
      </w:pPr>
    </w:p>
    <w:p w:rsidR="00EA5BF6" w:rsidRPr="00EA5BF6" w:rsidRDefault="00EA5BF6" w:rsidP="00EA5BF6">
      <w:pPr>
        <w:tabs>
          <w:tab w:val="left" w:pos="360"/>
        </w:tabs>
        <w:spacing w:after="0" w:line="360" w:lineRule="auto"/>
        <w:ind w:firstLine="567"/>
        <w:jc w:val="right"/>
        <w:rPr>
          <w:rFonts w:ascii="Times New Roman" w:hAnsi="Times New Roman"/>
          <w:b/>
          <w:sz w:val="28"/>
          <w:szCs w:val="28"/>
          <w:lang w:val="uk-UA"/>
        </w:rPr>
      </w:pPr>
      <w:r w:rsidRPr="00EA5BF6">
        <w:rPr>
          <w:rFonts w:ascii="Times New Roman" w:hAnsi="Times New Roman"/>
          <w:b/>
          <w:sz w:val="28"/>
          <w:szCs w:val="28"/>
          <w:lang w:val="uk-UA"/>
        </w:rPr>
        <w:lastRenderedPageBreak/>
        <w:t>Таблиця 2.13</w:t>
      </w:r>
    </w:p>
    <w:p w:rsidR="00B74425" w:rsidRDefault="00B74425" w:rsidP="00B74425">
      <w:pPr>
        <w:spacing w:after="0" w:line="360" w:lineRule="auto"/>
        <w:jc w:val="center"/>
        <w:rPr>
          <w:rFonts w:ascii="Times New Roman" w:hAnsi="Times New Roman"/>
          <w:b/>
          <w:color w:val="000000" w:themeColor="text1"/>
          <w:sz w:val="28"/>
          <w:szCs w:val="28"/>
          <w:lang w:val="uk-UA"/>
        </w:rPr>
      </w:pPr>
      <w:r w:rsidRPr="003234DF">
        <w:rPr>
          <w:rFonts w:ascii="Times New Roman" w:hAnsi="Times New Roman"/>
          <w:b/>
          <w:color w:val="000000" w:themeColor="text1"/>
          <w:sz w:val="28"/>
          <w:szCs w:val="28"/>
          <w:lang w:val="uk-UA"/>
        </w:rPr>
        <w:t xml:space="preserve">Узагальнені результати щодо визначення рівня готовності до самостійного життя учнів </w:t>
      </w:r>
      <w:proofErr w:type="spellStart"/>
      <w:r w:rsidRPr="003234DF">
        <w:rPr>
          <w:rFonts w:ascii="Times New Roman" w:hAnsi="Times New Roman"/>
          <w:b/>
          <w:color w:val="000000" w:themeColor="text1"/>
          <w:sz w:val="28"/>
          <w:szCs w:val="28"/>
          <w:lang w:val="uk-UA"/>
        </w:rPr>
        <w:t>ЕГ</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69"/>
        <w:gridCol w:w="1984"/>
        <w:gridCol w:w="1843"/>
        <w:gridCol w:w="1984"/>
      </w:tblGrid>
      <w:tr w:rsidR="00EA5BF6" w:rsidRPr="00B74425" w:rsidTr="00A06B94">
        <w:trPr>
          <w:trHeight w:val="654"/>
        </w:trPr>
        <w:tc>
          <w:tcPr>
            <w:tcW w:w="3369" w:type="dxa"/>
            <w:vMerge w:val="restart"/>
          </w:tcPr>
          <w:p w:rsidR="00EA5BF6" w:rsidRPr="00EA5BF6" w:rsidRDefault="00EA5BF6" w:rsidP="00EA5BF6">
            <w:pPr>
              <w:spacing w:after="0" w:line="240" w:lineRule="auto"/>
              <w:contextualSpacing/>
              <w:jc w:val="center"/>
              <w:rPr>
                <w:rFonts w:ascii="Times New Roman" w:hAnsi="Times New Roman"/>
                <w:b/>
                <w:color w:val="000000" w:themeColor="text1"/>
                <w:sz w:val="28"/>
                <w:szCs w:val="28"/>
                <w:lang w:val="uk-UA"/>
              </w:rPr>
            </w:pPr>
            <w:r w:rsidRPr="00EA5BF6">
              <w:rPr>
                <w:rFonts w:ascii="Times New Roman" w:hAnsi="Times New Roman"/>
                <w:b/>
                <w:color w:val="000000" w:themeColor="text1"/>
                <w:sz w:val="28"/>
                <w:szCs w:val="28"/>
                <w:lang w:val="uk-UA"/>
              </w:rPr>
              <w:t>Критерії</w:t>
            </w:r>
          </w:p>
        </w:tc>
        <w:tc>
          <w:tcPr>
            <w:tcW w:w="5811" w:type="dxa"/>
            <w:gridSpan w:val="3"/>
          </w:tcPr>
          <w:p w:rsidR="00EA5BF6" w:rsidRPr="00B74425" w:rsidRDefault="00EA5BF6" w:rsidP="00EA5BF6">
            <w:pPr>
              <w:ind w:left="720"/>
              <w:contextualSpacing/>
              <w:jc w:val="center"/>
              <w:rPr>
                <w:rFonts w:ascii="Times New Roman" w:hAnsi="Times New Roman"/>
                <w:color w:val="000000" w:themeColor="text1"/>
                <w:sz w:val="28"/>
                <w:szCs w:val="28"/>
                <w:lang w:val="uk-UA"/>
              </w:rPr>
            </w:pPr>
            <w:r w:rsidRPr="00EA5BF6">
              <w:rPr>
                <w:rFonts w:ascii="Times New Roman" w:hAnsi="Times New Roman"/>
                <w:b/>
                <w:color w:val="000000" w:themeColor="text1"/>
                <w:sz w:val="28"/>
                <w:szCs w:val="28"/>
                <w:lang w:val="uk-UA"/>
              </w:rPr>
              <w:t>Рівні</w:t>
            </w:r>
          </w:p>
        </w:tc>
      </w:tr>
      <w:tr w:rsidR="00B74425" w:rsidRPr="00B74425" w:rsidTr="00B74425">
        <w:tc>
          <w:tcPr>
            <w:tcW w:w="3369" w:type="dxa"/>
            <w:vMerge/>
          </w:tcPr>
          <w:p w:rsidR="00B74425" w:rsidRPr="00B74425" w:rsidRDefault="00B74425" w:rsidP="00B74425">
            <w:pPr>
              <w:spacing w:after="0" w:line="240" w:lineRule="auto"/>
              <w:contextualSpacing/>
              <w:jc w:val="both"/>
              <w:rPr>
                <w:rFonts w:ascii="Times New Roman" w:hAnsi="Times New Roman"/>
                <w:color w:val="000000" w:themeColor="text1"/>
                <w:sz w:val="24"/>
                <w:szCs w:val="24"/>
                <w:lang w:val="uk-UA"/>
              </w:rPr>
            </w:pPr>
          </w:p>
        </w:tc>
        <w:tc>
          <w:tcPr>
            <w:tcW w:w="1984" w:type="dxa"/>
          </w:tcPr>
          <w:p w:rsidR="00B74425" w:rsidRPr="00EA5BF6" w:rsidRDefault="00B74425" w:rsidP="00B74425">
            <w:pPr>
              <w:spacing w:after="0" w:line="240" w:lineRule="auto"/>
              <w:ind w:left="-53"/>
              <w:contextualSpacing/>
              <w:jc w:val="both"/>
              <w:rPr>
                <w:rFonts w:ascii="Times New Roman" w:hAnsi="Times New Roman"/>
                <w:color w:val="000000" w:themeColor="text1"/>
                <w:sz w:val="28"/>
                <w:szCs w:val="28"/>
                <w:lang w:val="uk-UA"/>
              </w:rPr>
            </w:pPr>
            <w:r w:rsidRPr="00EA5BF6">
              <w:rPr>
                <w:rFonts w:ascii="Times New Roman" w:hAnsi="Times New Roman"/>
                <w:color w:val="000000" w:themeColor="text1"/>
                <w:sz w:val="28"/>
                <w:szCs w:val="28"/>
                <w:lang w:val="uk-UA"/>
              </w:rPr>
              <w:t>Високий</w:t>
            </w:r>
          </w:p>
        </w:tc>
        <w:tc>
          <w:tcPr>
            <w:tcW w:w="1843" w:type="dxa"/>
          </w:tcPr>
          <w:p w:rsidR="00B74425" w:rsidRPr="00EA5BF6" w:rsidRDefault="00B74425" w:rsidP="00B74425">
            <w:pPr>
              <w:spacing w:after="0" w:line="240" w:lineRule="auto"/>
              <w:ind w:left="-53"/>
              <w:contextualSpacing/>
              <w:jc w:val="both"/>
              <w:rPr>
                <w:rFonts w:ascii="Times New Roman" w:hAnsi="Times New Roman"/>
                <w:color w:val="000000" w:themeColor="text1"/>
                <w:sz w:val="28"/>
                <w:szCs w:val="28"/>
                <w:lang w:val="uk-UA"/>
              </w:rPr>
            </w:pPr>
            <w:r w:rsidRPr="00EA5BF6">
              <w:rPr>
                <w:rFonts w:ascii="Times New Roman" w:hAnsi="Times New Roman"/>
                <w:color w:val="000000" w:themeColor="text1"/>
                <w:sz w:val="28"/>
                <w:szCs w:val="28"/>
                <w:lang w:val="uk-UA"/>
              </w:rPr>
              <w:t>Середній</w:t>
            </w:r>
          </w:p>
        </w:tc>
        <w:tc>
          <w:tcPr>
            <w:tcW w:w="1984" w:type="dxa"/>
          </w:tcPr>
          <w:p w:rsidR="00B74425" w:rsidRPr="00EA5BF6" w:rsidRDefault="00B74425" w:rsidP="00B74425">
            <w:pPr>
              <w:spacing w:after="0" w:line="240" w:lineRule="auto"/>
              <w:ind w:left="-53"/>
              <w:contextualSpacing/>
              <w:jc w:val="both"/>
              <w:rPr>
                <w:rFonts w:ascii="Times New Roman" w:hAnsi="Times New Roman"/>
                <w:color w:val="000000" w:themeColor="text1"/>
                <w:sz w:val="28"/>
                <w:szCs w:val="28"/>
                <w:lang w:val="uk-UA"/>
              </w:rPr>
            </w:pPr>
            <w:r w:rsidRPr="00EA5BF6">
              <w:rPr>
                <w:rFonts w:ascii="Times New Roman" w:hAnsi="Times New Roman"/>
                <w:color w:val="000000" w:themeColor="text1"/>
                <w:sz w:val="28"/>
                <w:szCs w:val="28"/>
                <w:lang w:val="uk-UA"/>
              </w:rPr>
              <w:t>Низький</w:t>
            </w:r>
          </w:p>
        </w:tc>
      </w:tr>
      <w:tr w:rsidR="00B74425" w:rsidRPr="00B74425" w:rsidTr="00B74425">
        <w:tc>
          <w:tcPr>
            <w:tcW w:w="3369" w:type="dxa"/>
            <w:vMerge/>
          </w:tcPr>
          <w:p w:rsidR="00B74425" w:rsidRPr="00B74425" w:rsidRDefault="00B74425" w:rsidP="00B74425">
            <w:pPr>
              <w:spacing w:after="0" w:line="240" w:lineRule="auto"/>
              <w:contextualSpacing/>
              <w:jc w:val="both"/>
              <w:rPr>
                <w:rFonts w:ascii="Times New Roman" w:hAnsi="Times New Roman"/>
                <w:color w:val="000000" w:themeColor="text1"/>
                <w:sz w:val="28"/>
                <w:szCs w:val="28"/>
                <w:lang w:val="uk-UA"/>
              </w:rPr>
            </w:pPr>
          </w:p>
        </w:tc>
        <w:tc>
          <w:tcPr>
            <w:tcW w:w="5811" w:type="dxa"/>
            <w:gridSpan w:val="3"/>
          </w:tcPr>
          <w:p w:rsidR="00B74425" w:rsidRPr="00EA5BF6" w:rsidRDefault="00B74425" w:rsidP="00EA5BF6">
            <w:pPr>
              <w:spacing w:after="0" w:line="240" w:lineRule="auto"/>
              <w:contextualSpacing/>
              <w:jc w:val="both"/>
              <w:rPr>
                <w:rFonts w:ascii="Times New Roman" w:hAnsi="Times New Roman"/>
                <w:color w:val="000000" w:themeColor="text1"/>
                <w:sz w:val="24"/>
                <w:szCs w:val="24"/>
                <w:lang w:val="uk-UA"/>
              </w:rPr>
            </w:pPr>
            <w:r w:rsidRPr="00EA5BF6">
              <w:rPr>
                <w:rFonts w:ascii="Times New Roman" w:hAnsi="Times New Roman"/>
                <w:color w:val="000000" w:themeColor="text1"/>
                <w:sz w:val="24"/>
                <w:szCs w:val="24"/>
                <w:lang w:val="uk-UA"/>
              </w:rPr>
              <w:t>Кількість учнів у процентному (%) відношенні</w:t>
            </w:r>
          </w:p>
        </w:tc>
      </w:tr>
      <w:tr w:rsidR="00B74425" w:rsidRPr="00B74425" w:rsidTr="00B74425">
        <w:tc>
          <w:tcPr>
            <w:tcW w:w="3369" w:type="dxa"/>
          </w:tcPr>
          <w:p w:rsidR="00B74425" w:rsidRPr="00B74425" w:rsidRDefault="00B74425" w:rsidP="00B74425">
            <w:pPr>
              <w:spacing w:after="0" w:line="240" w:lineRule="auto"/>
              <w:contextualSpacing/>
              <w:jc w:val="both"/>
              <w:rPr>
                <w:rFonts w:ascii="Times New Roman" w:hAnsi="Times New Roman"/>
                <w:color w:val="000000" w:themeColor="text1"/>
                <w:sz w:val="28"/>
                <w:szCs w:val="28"/>
                <w:lang w:val="uk-UA"/>
              </w:rPr>
            </w:pPr>
            <w:r w:rsidRPr="00B74425">
              <w:rPr>
                <w:rFonts w:ascii="Times New Roman" w:hAnsi="Times New Roman"/>
                <w:color w:val="000000" w:themeColor="text1"/>
                <w:sz w:val="28"/>
                <w:szCs w:val="28"/>
                <w:lang w:val="uk-UA"/>
              </w:rPr>
              <w:t>Готовність до сімейного життя</w:t>
            </w:r>
          </w:p>
        </w:tc>
        <w:tc>
          <w:tcPr>
            <w:tcW w:w="1984" w:type="dxa"/>
          </w:tcPr>
          <w:p w:rsidR="00B74425" w:rsidRPr="00B74425" w:rsidRDefault="00B74425" w:rsidP="00B74425">
            <w:pPr>
              <w:spacing w:after="0" w:line="240" w:lineRule="auto"/>
              <w:ind w:left="720"/>
              <w:contextualSpacing/>
              <w:jc w:val="both"/>
              <w:rPr>
                <w:rFonts w:ascii="Times New Roman" w:hAnsi="Times New Roman"/>
                <w:color w:val="000000" w:themeColor="text1"/>
                <w:sz w:val="28"/>
                <w:szCs w:val="28"/>
                <w:lang w:val="uk-UA"/>
              </w:rPr>
            </w:pPr>
            <w:r w:rsidRPr="00B74425">
              <w:rPr>
                <w:rFonts w:ascii="Times New Roman" w:hAnsi="Times New Roman"/>
                <w:color w:val="000000" w:themeColor="text1"/>
                <w:sz w:val="28"/>
                <w:szCs w:val="28"/>
                <w:lang w:val="uk-UA"/>
              </w:rPr>
              <w:t>28</w:t>
            </w:r>
            <w:r w:rsidR="00EA5BF6">
              <w:rPr>
                <w:rFonts w:ascii="Times New Roman" w:hAnsi="Times New Roman"/>
                <w:color w:val="000000" w:themeColor="text1"/>
                <w:sz w:val="28"/>
                <w:szCs w:val="28"/>
                <w:lang w:val="uk-UA"/>
              </w:rPr>
              <w:t>%</w:t>
            </w:r>
          </w:p>
        </w:tc>
        <w:tc>
          <w:tcPr>
            <w:tcW w:w="1843" w:type="dxa"/>
          </w:tcPr>
          <w:p w:rsidR="00B74425" w:rsidRPr="00B74425" w:rsidRDefault="00B74425" w:rsidP="00B74425">
            <w:pPr>
              <w:spacing w:after="0" w:line="240" w:lineRule="auto"/>
              <w:ind w:left="720"/>
              <w:contextualSpacing/>
              <w:jc w:val="both"/>
              <w:rPr>
                <w:rFonts w:ascii="Times New Roman" w:hAnsi="Times New Roman"/>
                <w:color w:val="000000" w:themeColor="text1"/>
                <w:sz w:val="28"/>
                <w:szCs w:val="28"/>
                <w:lang w:val="uk-UA"/>
              </w:rPr>
            </w:pPr>
            <w:r w:rsidRPr="00B74425">
              <w:rPr>
                <w:rFonts w:ascii="Times New Roman" w:hAnsi="Times New Roman"/>
                <w:color w:val="000000" w:themeColor="text1"/>
                <w:sz w:val="28"/>
                <w:szCs w:val="28"/>
                <w:lang w:val="uk-UA"/>
              </w:rPr>
              <w:t>55</w:t>
            </w:r>
            <w:r w:rsidR="00EA5BF6">
              <w:rPr>
                <w:rFonts w:ascii="Times New Roman" w:hAnsi="Times New Roman"/>
                <w:color w:val="000000" w:themeColor="text1"/>
                <w:sz w:val="28"/>
                <w:szCs w:val="28"/>
                <w:lang w:val="uk-UA"/>
              </w:rPr>
              <w:t>%</w:t>
            </w:r>
          </w:p>
        </w:tc>
        <w:tc>
          <w:tcPr>
            <w:tcW w:w="1984" w:type="dxa"/>
          </w:tcPr>
          <w:p w:rsidR="00B74425" w:rsidRPr="00B74425" w:rsidRDefault="00B74425" w:rsidP="00B74425">
            <w:pPr>
              <w:spacing w:after="0" w:line="240" w:lineRule="auto"/>
              <w:ind w:left="720"/>
              <w:contextualSpacing/>
              <w:jc w:val="both"/>
              <w:rPr>
                <w:rFonts w:ascii="Times New Roman" w:hAnsi="Times New Roman"/>
                <w:color w:val="000000" w:themeColor="text1"/>
                <w:sz w:val="28"/>
                <w:szCs w:val="28"/>
                <w:lang w:val="uk-UA"/>
              </w:rPr>
            </w:pPr>
            <w:r w:rsidRPr="00B74425">
              <w:rPr>
                <w:rFonts w:ascii="Times New Roman" w:hAnsi="Times New Roman"/>
                <w:color w:val="000000" w:themeColor="text1"/>
                <w:sz w:val="28"/>
                <w:szCs w:val="28"/>
                <w:lang w:val="uk-UA"/>
              </w:rPr>
              <w:t>17</w:t>
            </w:r>
            <w:r w:rsidR="00EA5BF6">
              <w:rPr>
                <w:rFonts w:ascii="Times New Roman" w:hAnsi="Times New Roman"/>
                <w:color w:val="000000" w:themeColor="text1"/>
                <w:sz w:val="28"/>
                <w:szCs w:val="28"/>
                <w:lang w:val="uk-UA"/>
              </w:rPr>
              <w:t>%</w:t>
            </w:r>
          </w:p>
        </w:tc>
      </w:tr>
      <w:tr w:rsidR="00B74425" w:rsidRPr="00B74425" w:rsidTr="00B74425">
        <w:tc>
          <w:tcPr>
            <w:tcW w:w="3369" w:type="dxa"/>
          </w:tcPr>
          <w:p w:rsidR="00B74425" w:rsidRPr="00B74425" w:rsidRDefault="00B74425" w:rsidP="00EA5BF6">
            <w:pPr>
              <w:spacing w:after="0" w:line="240" w:lineRule="auto"/>
              <w:contextualSpacing/>
              <w:jc w:val="both"/>
              <w:rPr>
                <w:rFonts w:ascii="Times New Roman" w:hAnsi="Times New Roman"/>
                <w:color w:val="000000" w:themeColor="text1"/>
                <w:sz w:val="28"/>
                <w:szCs w:val="28"/>
                <w:lang w:val="uk-UA"/>
              </w:rPr>
            </w:pPr>
            <w:r w:rsidRPr="00B74425">
              <w:rPr>
                <w:rFonts w:ascii="Times New Roman" w:hAnsi="Times New Roman"/>
                <w:color w:val="000000" w:themeColor="text1"/>
                <w:sz w:val="28"/>
                <w:szCs w:val="28"/>
                <w:lang w:val="uk-UA"/>
              </w:rPr>
              <w:t>Сформованість системи ціннісних орієнтацій</w:t>
            </w:r>
          </w:p>
        </w:tc>
        <w:tc>
          <w:tcPr>
            <w:tcW w:w="1984" w:type="dxa"/>
          </w:tcPr>
          <w:p w:rsidR="00B74425" w:rsidRPr="00B74425" w:rsidRDefault="00B74425" w:rsidP="00B74425">
            <w:pPr>
              <w:spacing w:after="0" w:line="240" w:lineRule="auto"/>
              <w:ind w:left="720"/>
              <w:contextualSpacing/>
              <w:jc w:val="both"/>
              <w:rPr>
                <w:rFonts w:ascii="Times New Roman" w:hAnsi="Times New Roman"/>
                <w:color w:val="000000" w:themeColor="text1"/>
                <w:sz w:val="28"/>
                <w:szCs w:val="28"/>
                <w:lang w:val="uk-UA"/>
              </w:rPr>
            </w:pPr>
            <w:r w:rsidRPr="00B74425">
              <w:rPr>
                <w:rFonts w:ascii="Times New Roman" w:hAnsi="Times New Roman"/>
                <w:color w:val="000000" w:themeColor="text1"/>
                <w:sz w:val="28"/>
                <w:szCs w:val="28"/>
                <w:lang w:val="uk-UA"/>
              </w:rPr>
              <w:t>31</w:t>
            </w:r>
            <w:r w:rsidR="00EA5BF6">
              <w:rPr>
                <w:rFonts w:ascii="Times New Roman" w:hAnsi="Times New Roman"/>
                <w:color w:val="000000" w:themeColor="text1"/>
                <w:sz w:val="28"/>
                <w:szCs w:val="28"/>
                <w:lang w:val="uk-UA"/>
              </w:rPr>
              <w:t>%</w:t>
            </w:r>
          </w:p>
        </w:tc>
        <w:tc>
          <w:tcPr>
            <w:tcW w:w="1843" w:type="dxa"/>
          </w:tcPr>
          <w:p w:rsidR="00B74425" w:rsidRPr="00B74425" w:rsidRDefault="00B74425" w:rsidP="00B74425">
            <w:pPr>
              <w:spacing w:after="0" w:line="240" w:lineRule="auto"/>
              <w:ind w:left="720"/>
              <w:contextualSpacing/>
              <w:jc w:val="both"/>
              <w:rPr>
                <w:rFonts w:ascii="Times New Roman" w:hAnsi="Times New Roman"/>
                <w:color w:val="000000" w:themeColor="text1"/>
                <w:sz w:val="28"/>
                <w:szCs w:val="28"/>
                <w:lang w:val="uk-UA"/>
              </w:rPr>
            </w:pPr>
            <w:r w:rsidRPr="00B74425">
              <w:rPr>
                <w:rFonts w:ascii="Times New Roman" w:hAnsi="Times New Roman"/>
                <w:color w:val="000000" w:themeColor="text1"/>
                <w:sz w:val="28"/>
                <w:szCs w:val="28"/>
                <w:lang w:val="uk-UA"/>
              </w:rPr>
              <w:t>59</w:t>
            </w:r>
            <w:r w:rsidR="00EA5BF6">
              <w:rPr>
                <w:rFonts w:ascii="Times New Roman" w:hAnsi="Times New Roman"/>
                <w:color w:val="000000" w:themeColor="text1"/>
                <w:sz w:val="28"/>
                <w:szCs w:val="28"/>
                <w:lang w:val="uk-UA"/>
              </w:rPr>
              <w:t>%</w:t>
            </w:r>
          </w:p>
        </w:tc>
        <w:tc>
          <w:tcPr>
            <w:tcW w:w="1984" w:type="dxa"/>
          </w:tcPr>
          <w:p w:rsidR="00B74425" w:rsidRPr="00B74425" w:rsidRDefault="00B74425" w:rsidP="00B74425">
            <w:pPr>
              <w:spacing w:after="0" w:line="240" w:lineRule="auto"/>
              <w:ind w:left="720"/>
              <w:contextualSpacing/>
              <w:jc w:val="both"/>
              <w:rPr>
                <w:rFonts w:ascii="Times New Roman" w:hAnsi="Times New Roman"/>
                <w:color w:val="000000" w:themeColor="text1"/>
                <w:sz w:val="28"/>
                <w:szCs w:val="28"/>
                <w:lang w:val="uk-UA"/>
              </w:rPr>
            </w:pPr>
            <w:r w:rsidRPr="00B74425">
              <w:rPr>
                <w:rFonts w:ascii="Times New Roman" w:hAnsi="Times New Roman"/>
                <w:color w:val="000000" w:themeColor="text1"/>
                <w:sz w:val="28"/>
                <w:szCs w:val="28"/>
                <w:lang w:val="uk-UA"/>
              </w:rPr>
              <w:t>10</w:t>
            </w:r>
            <w:r w:rsidR="00EA5BF6">
              <w:rPr>
                <w:rFonts w:ascii="Times New Roman" w:hAnsi="Times New Roman"/>
                <w:color w:val="000000" w:themeColor="text1"/>
                <w:sz w:val="28"/>
                <w:szCs w:val="28"/>
                <w:lang w:val="uk-UA"/>
              </w:rPr>
              <w:t>%</w:t>
            </w:r>
          </w:p>
        </w:tc>
      </w:tr>
      <w:tr w:rsidR="00B74425" w:rsidRPr="00B74425" w:rsidTr="00B74425">
        <w:tc>
          <w:tcPr>
            <w:tcW w:w="3369" w:type="dxa"/>
          </w:tcPr>
          <w:p w:rsidR="00B74425" w:rsidRPr="00B74425" w:rsidRDefault="00B74425" w:rsidP="00EA5BF6">
            <w:pPr>
              <w:spacing w:after="0" w:line="240" w:lineRule="auto"/>
              <w:contextualSpacing/>
              <w:jc w:val="both"/>
              <w:rPr>
                <w:rFonts w:ascii="Times New Roman" w:hAnsi="Times New Roman"/>
                <w:color w:val="000000" w:themeColor="text1"/>
                <w:sz w:val="28"/>
                <w:szCs w:val="28"/>
                <w:lang w:val="uk-UA"/>
              </w:rPr>
            </w:pPr>
            <w:r w:rsidRPr="00B74425">
              <w:rPr>
                <w:rFonts w:ascii="Times New Roman" w:hAnsi="Times New Roman"/>
                <w:color w:val="000000" w:themeColor="text1"/>
                <w:sz w:val="28"/>
                <w:szCs w:val="28"/>
                <w:lang w:val="uk-UA"/>
              </w:rPr>
              <w:t>Професійна готовність</w:t>
            </w:r>
          </w:p>
        </w:tc>
        <w:tc>
          <w:tcPr>
            <w:tcW w:w="1984" w:type="dxa"/>
          </w:tcPr>
          <w:p w:rsidR="00B74425" w:rsidRPr="00B74425" w:rsidRDefault="00B74425" w:rsidP="00B74425">
            <w:pPr>
              <w:spacing w:after="0" w:line="240" w:lineRule="auto"/>
              <w:ind w:left="720"/>
              <w:contextualSpacing/>
              <w:jc w:val="both"/>
              <w:rPr>
                <w:rFonts w:ascii="Times New Roman" w:hAnsi="Times New Roman"/>
                <w:color w:val="000000" w:themeColor="text1"/>
                <w:sz w:val="28"/>
                <w:szCs w:val="28"/>
                <w:lang w:val="uk-UA"/>
              </w:rPr>
            </w:pPr>
            <w:r w:rsidRPr="00B74425">
              <w:rPr>
                <w:rFonts w:ascii="Times New Roman" w:hAnsi="Times New Roman"/>
                <w:color w:val="000000" w:themeColor="text1"/>
                <w:sz w:val="28"/>
                <w:szCs w:val="28"/>
                <w:lang w:val="uk-UA"/>
              </w:rPr>
              <w:t>41</w:t>
            </w:r>
            <w:r w:rsidR="00EA5BF6">
              <w:rPr>
                <w:rFonts w:ascii="Times New Roman" w:hAnsi="Times New Roman"/>
                <w:color w:val="000000" w:themeColor="text1"/>
                <w:sz w:val="28"/>
                <w:szCs w:val="28"/>
                <w:lang w:val="uk-UA"/>
              </w:rPr>
              <w:t>%</w:t>
            </w:r>
          </w:p>
        </w:tc>
        <w:tc>
          <w:tcPr>
            <w:tcW w:w="1843" w:type="dxa"/>
          </w:tcPr>
          <w:p w:rsidR="00B74425" w:rsidRPr="00B74425" w:rsidRDefault="00B74425" w:rsidP="00B74425">
            <w:pPr>
              <w:spacing w:after="0" w:line="240" w:lineRule="auto"/>
              <w:ind w:left="720"/>
              <w:contextualSpacing/>
              <w:jc w:val="both"/>
              <w:rPr>
                <w:rFonts w:ascii="Times New Roman" w:hAnsi="Times New Roman"/>
                <w:color w:val="000000" w:themeColor="text1"/>
                <w:sz w:val="28"/>
                <w:szCs w:val="28"/>
                <w:lang w:val="uk-UA"/>
              </w:rPr>
            </w:pPr>
            <w:r w:rsidRPr="00B74425">
              <w:rPr>
                <w:rFonts w:ascii="Times New Roman" w:hAnsi="Times New Roman"/>
                <w:color w:val="000000" w:themeColor="text1"/>
                <w:sz w:val="28"/>
                <w:szCs w:val="28"/>
                <w:lang w:val="uk-UA"/>
              </w:rPr>
              <w:t>59</w:t>
            </w:r>
            <w:r w:rsidR="00EA5BF6">
              <w:rPr>
                <w:rFonts w:ascii="Times New Roman" w:hAnsi="Times New Roman"/>
                <w:color w:val="000000" w:themeColor="text1"/>
                <w:sz w:val="28"/>
                <w:szCs w:val="28"/>
                <w:lang w:val="uk-UA"/>
              </w:rPr>
              <w:t>%</w:t>
            </w:r>
          </w:p>
        </w:tc>
        <w:tc>
          <w:tcPr>
            <w:tcW w:w="1984" w:type="dxa"/>
          </w:tcPr>
          <w:p w:rsidR="00B74425" w:rsidRPr="00B74425" w:rsidRDefault="00B74425" w:rsidP="00B74425">
            <w:pPr>
              <w:spacing w:after="0" w:line="240" w:lineRule="auto"/>
              <w:ind w:left="720"/>
              <w:contextualSpacing/>
              <w:jc w:val="both"/>
              <w:rPr>
                <w:rFonts w:ascii="Times New Roman" w:hAnsi="Times New Roman"/>
                <w:color w:val="000000" w:themeColor="text1"/>
                <w:sz w:val="28"/>
                <w:szCs w:val="28"/>
                <w:lang w:val="uk-UA"/>
              </w:rPr>
            </w:pPr>
            <w:r w:rsidRPr="00B74425">
              <w:rPr>
                <w:rFonts w:ascii="Times New Roman" w:hAnsi="Times New Roman"/>
                <w:color w:val="000000" w:themeColor="text1"/>
                <w:sz w:val="28"/>
                <w:szCs w:val="28"/>
                <w:lang w:val="uk-UA"/>
              </w:rPr>
              <w:t>0</w:t>
            </w:r>
            <w:r w:rsidR="00EA5BF6">
              <w:rPr>
                <w:rFonts w:ascii="Times New Roman" w:hAnsi="Times New Roman"/>
                <w:color w:val="000000" w:themeColor="text1"/>
                <w:sz w:val="28"/>
                <w:szCs w:val="28"/>
                <w:lang w:val="uk-UA"/>
              </w:rPr>
              <w:t>%</w:t>
            </w:r>
          </w:p>
        </w:tc>
      </w:tr>
      <w:tr w:rsidR="00B74425" w:rsidRPr="00B74425" w:rsidTr="00B74425">
        <w:tc>
          <w:tcPr>
            <w:tcW w:w="3369" w:type="dxa"/>
          </w:tcPr>
          <w:p w:rsidR="00B74425" w:rsidRPr="00B74425" w:rsidRDefault="00B74425" w:rsidP="00EA5BF6">
            <w:pPr>
              <w:spacing w:after="0" w:line="240" w:lineRule="auto"/>
              <w:contextualSpacing/>
              <w:jc w:val="both"/>
              <w:rPr>
                <w:rFonts w:ascii="Times New Roman" w:hAnsi="Times New Roman"/>
                <w:color w:val="000000" w:themeColor="text1"/>
                <w:sz w:val="28"/>
                <w:szCs w:val="28"/>
                <w:lang w:val="uk-UA"/>
              </w:rPr>
            </w:pPr>
            <w:r w:rsidRPr="00B74425">
              <w:rPr>
                <w:rFonts w:ascii="Times New Roman" w:hAnsi="Times New Roman"/>
                <w:color w:val="000000" w:themeColor="text1"/>
                <w:sz w:val="28"/>
                <w:szCs w:val="28"/>
                <w:lang w:val="uk-UA"/>
              </w:rPr>
              <w:t>Розвиток правової свідомості</w:t>
            </w:r>
          </w:p>
        </w:tc>
        <w:tc>
          <w:tcPr>
            <w:tcW w:w="1984" w:type="dxa"/>
          </w:tcPr>
          <w:p w:rsidR="00B74425" w:rsidRPr="00B74425" w:rsidRDefault="00B74425" w:rsidP="00B74425">
            <w:pPr>
              <w:spacing w:after="0" w:line="240" w:lineRule="auto"/>
              <w:ind w:left="720"/>
              <w:contextualSpacing/>
              <w:jc w:val="both"/>
              <w:rPr>
                <w:rFonts w:ascii="Times New Roman" w:hAnsi="Times New Roman"/>
                <w:color w:val="000000" w:themeColor="text1"/>
                <w:sz w:val="28"/>
                <w:szCs w:val="28"/>
                <w:lang w:val="uk-UA"/>
              </w:rPr>
            </w:pPr>
            <w:r w:rsidRPr="00B74425">
              <w:rPr>
                <w:rFonts w:ascii="Times New Roman" w:hAnsi="Times New Roman"/>
                <w:color w:val="000000" w:themeColor="text1"/>
                <w:sz w:val="28"/>
                <w:szCs w:val="28"/>
                <w:lang w:val="uk-UA"/>
              </w:rPr>
              <w:t>41</w:t>
            </w:r>
            <w:r w:rsidR="00EA5BF6">
              <w:rPr>
                <w:rFonts w:ascii="Times New Roman" w:hAnsi="Times New Roman"/>
                <w:color w:val="000000" w:themeColor="text1"/>
                <w:sz w:val="28"/>
                <w:szCs w:val="28"/>
                <w:lang w:val="uk-UA"/>
              </w:rPr>
              <w:t>%</w:t>
            </w:r>
          </w:p>
        </w:tc>
        <w:tc>
          <w:tcPr>
            <w:tcW w:w="1843" w:type="dxa"/>
          </w:tcPr>
          <w:p w:rsidR="00B74425" w:rsidRPr="00B74425" w:rsidRDefault="00B74425" w:rsidP="00B74425">
            <w:pPr>
              <w:spacing w:after="0" w:line="240" w:lineRule="auto"/>
              <w:ind w:left="720"/>
              <w:contextualSpacing/>
              <w:jc w:val="both"/>
              <w:rPr>
                <w:rFonts w:ascii="Times New Roman" w:hAnsi="Times New Roman"/>
                <w:color w:val="000000" w:themeColor="text1"/>
                <w:sz w:val="28"/>
                <w:szCs w:val="28"/>
                <w:lang w:val="uk-UA"/>
              </w:rPr>
            </w:pPr>
            <w:r w:rsidRPr="00B74425">
              <w:rPr>
                <w:rFonts w:ascii="Times New Roman" w:hAnsi="Times New Roman"/>
                <w:color w:val="000000" w:themeColor="text1"/>
                <w:sz w:val="28"/>
                <w:szCs w:val="28"/>
                <w:lang w:val="uk-UA"/>
              </w:rPr>
              <w:t>45</w:t>
            </w:r>
            <w:r w:rsidR="00EA5BF6">
              <w:rPr>
                <w:rFonts w:ascii="Times New Roman" w:hAnsi="Times New Roman"/>
                <w:color w:val="000000" w:themeColor="text1"/>
                <w:sz w:val="28"/>
                <w:szCs w:val="28"/>
                <w:lang w:val="uk-UA"/>
              </w:rPr>
              <w:t>%</w:t>
            </w:r>
          </w:p>
        </w:tc>
        <w:tc>
          <w:tcPr>
            <w:tcW w:w="1984" w:type="dxa"/>
          </w:tcPr>
          <w:p w:rsidR="00B74425" w:rsidRPr="00B74425" w:rsidRDefault="00B74425" w:rsidP="00B74425">
            <w:pPr>
              <w:spacing w:after="0" w:line="240" w:lineRule="auto"/>
              <w:ind w:left="720"/>
              <w:contextualSpacing/>
              <w:jc w:val="both"/>
              <w:rPr>
                <w:rFonts w:ascii="Times New Roman" w:hAnsi="Times New Roman"/>
                <w:color w:val="000000" w:themeColor="text1"/>
                <w:sz w:val="28"/>
                <w:szCs w:val="28"/>
                <w:lang w:val="uk-UA"/>
              </w:rPr>
            </w:pPr>
            <w:r w:rsidRPr="00B74425">
              <w:rPr>
                <w:rFonts w:ascii="Times New Roman" w:hAnsi="Times New Roman"/>
                <w:color w:val="000000" w:themeColor="text1"/>
                <w:sz w:val="28"/>
                <w:szCs w:val="28"/>
                <w:lang w:val="uk-UA"/>
              </w:rPr>
              <w:t>14</w:t>
            </w:r>
            <w:r w:rsidR="00EA5BF6">
              <w:rPr>
                <w:rFonts w:ascii="Times New Roman" w:hAnsi="Times New Roman"/>
                <w:color w:val="000000" w:themeColor="text1"/>
                <w:sz w:val="28"/>
                <w:szCs w:val="28"/>
                <w:lang w:val="uk-UA"/>
              </w:rPr>
              <w:t>%</w:t>
            </w:r>
          </w:p>
        </w:tc>
      </w:tr>
    </w:tbl>
    <w:p w:rsidR="00B74425" w:rsidRDefault="00882017" w:rsidP="00B74425">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Таким чином, згідно отриманих даних, що більшість учнів 11-А класу (ЕК) має середній рівень готовності до самостійного життя. Зокрема, необхідні заняття </w:t>
      </w:r>
      <w:proofErr w:type="spellStart"/>
      <w:r>
        <w:rPr>
          <w:rFonts w:ascii="Times New Roman" w:hAnsi="Times New Roman"/>
          <w:sz w:val="28"/>
          <w:szCs w:val="28"/>
          <w:lang w:val="uk-UA"/>
        </w:rPr>
        <w:t>одинадцятикласників</w:t>
      </w:r>
      <w:proofErr w:type="spellEnd"/>
      <w:r>
        <w:rPr>
          <w:rFonts w:ascii="Times New Roman" w:hAnsi="Times New Roman"/>
          <w:sz w:val="28"/>
          <w:szCs w:val="28"/>
          <w:lang w:val="uk-UA"/>
        </w:rPr>
        <w:t xml:space="preserve"> із соціальним педагогом щодо підвищення показників за критеріями: готовність до сімейного життя та рівень сформованості системи ціннісних орієнтацій. Мають кращий результат, але потре</w:t>
      </w:r>
      <w:r w:rsidR="00EA45C5">
        <w:rPr>
          <w:rFonts w:ascii="Times New Roman" w:hAnsi="Times New Roman"/>
          <w:sz w:val="28"/>
          <w:szCs w:val="28"/>
          <w:lang w:val="uk-UA"/>
        </w:rPr>
        <w:t xml:space="preserve">бують подальшої роботи напрямки: професійна готовність за показниками поінформованості, планування та емоційного ставлення до професійного вибору. </w:t>
      </w:r>
    </w:p>
    <w:p w:rsidR="00EA45C5" w:rsidRDefault="00EA45C5" w:rsidP="00B74425">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Узагальнені результати за чотирма критеріями готовності до самостійного життя учнів 11-Б класу (КГ) подано у таблиці 2.14:</w:t>
      </w:r>
    </w:p>
    <w:p w:rsidR="00EA45C5" w:rsidRPr="00EA45C5" w:rsidRDefault="00EA45C5" w:rsidP="00EA45C5">
      <w:pPr>
        <w:tabs>
          <w:tab w:val="left" w:pos="360"/>
        </w:tabs>
        <w:spacing w:after="0" w:line="360" w:lineRule="auto"/>
        <w:ind w:firstLine="567"/>
        <w:jc w:val="right"/>
        <w:rPr>
          <w:rFonts w:ascii="Times New Roman" w:hAnsi="Times New Roman"/>
          <w:b/>
          <w:sz w:val="28"/>
          <w:szCs w:val="28"/>
          <w:lang w:val="uk-UA"/>
        </w:rPr>
      </w:pPr>
      <w:r w:rsidRPr="00EA45C5">
        <w:rPr>
          <w:rFonts w:ascii="Times New Roman" w:hAnsi="Times New Roman"/>
          <w:b/>
          <w:sz w:val="28"/>
          <w:szCs w:val="28"/>
          <w:lang w:val="uk-UA"/>
        </w:rPr>
        <w:t>Таблиця 2.14</w:t>
      </w:r>
    </w:p>
    <w:p w:rsidR="00EA45C5" w:rsidRDefault="00EA45C5" w:rsidP="00EA45C5">
      <w:pPr>
        <w:spacing w:after="0" w:line="360" w:lineRule="auto"/>
        <w:jc w:val="center"/>
        <w:rPr>
          <w:rFonts w:ascii="Times New Roman" w:hAnsi="Times New Roman"/>
          <w:b/>
          <w:color w:val="000000" w:themeColor="text1"/>
          <w:sz w:val="28"/>
          <w:szCs w:val="28"/>
          <w:lang w:val="uk-UA"/>
        </w:rPr>
      </w:pPr>
      <w:r w:rsidRPr="003234DF">
        <w:rPr>
          <w:rFonts w:ascii="Times New Roman" w:hAnsi="Times New Roman"/>
          <w:b/>
          <w:color w:val="000000" w:themeColor="text1"/>
          <w:sz w:val="28"/>
          <w:szCs w:val="28"/>
          <w:lang w:val="uk-UA"/>
        </w:rPr>
        <w:t xml:space="preserve">Узагальнені результати щодо визначення рівня готовності до самостійного життя </w:t>
      </w:r>
      <w:r>
        <w:rPr>
          <w:rFonts w:ascii="Times New Roman" w:hAnsi="Times New Roman"/>
          <w:b/>
          <w:color w:val="000000" w:themeColor="text1"/>
          <w:sz w:val="28"/>
          <w:szCs w:val="28"/>
          <w:lang w:val="uk-UA"/>
        </w:rPr>
        <w:t>учнів К</w:t>
      </w:r>
      <w:r w:rsidRPr="003234DF">
        <w:rPr>
          <w:rFonts w:ascii="Times New Roman" w:hAnsi="Times New Roman"/>
          <w:b/>
          <w:color w:val="000000" w:themeColor="text1"/>
          <w:sz w:val="28"/>
          <w:szCs w:val="28"/>
          <w:lang w:val="uk-UA"/>
        </w:rPr>
        <w:t>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69"/>
        <w:gridCol w:w="1984"/>
        <w:gridCol w:w="1843"/>
        <w:gridCol w:w="1984"/>
      </w:tblGrid>
      <w:tr w:rsidR="00EA45C5" w:rsidRPr="00B74425" w:rsidTr="00A06B94">
        <w:trPr>
          <w:trHeight w:val="654"/>
        </w:trPr>
        <w:tc>
          <w:tcPr>
            <w:tcW w:w="3369" w:type="dxa"/>
            <w:vMerge w:val="restart"/>
          </w:tcPr>
          <w:p w:rsidR="00EA45C5" w:rsidRPr="00EA5BF6" w:rsidRDefault="00EA45C5" w:rsidP="00A06B94">
            <w:pPr>
              <w:spacing w:after="0" w:line="240" w:lineRule="auto"/>
              <w:contextualSpacing/>
              <w:jc w:val="center"/>
              <w:rPr>
                <w:rFonts w:ascii="Times New Roman" w:hAnsi="Times New Roman"/>
                <w:b/>
                <w:color w:val="000000" w:themeColor="text1"/>
                <w:sz w:val="28"/>
                <w:szCs w:val="28"/>
                <w:lang w:val="uk-UA"/>
              </w:rPr>
            </w:pPr>
            <w:r w:rsidRPr="00EA5BF6">
              <w:rPr>
                <w:rFonts w:ascii="Times New Roman" w:hAnsi="Times New Roman"/>
                <w:b/>
                <w:color w:val="000000" w:themeColor="text1"/>
                <w:sz w:val="28"/>
                <w:szCs w:val="28"/>
                <w:lang w:val="uk-UA"/>
              </w:rPr>
              <w:t>Критерії</w:t>
            </w:r>
          </w:p>
        </w:tc>
        <w:tc>
          <w:tcPr>
            <w:tcW w:w="5811" w:type="dxa"/>
            <w:gridSpan w:val="3"/>
          </w:tcPr>
          <w:p w:rsidR="00EA45C5" w:rsidRPr="00B74425" w:rsidRDefault="00EA45C5" w:rsidP="00A06B94">
            <w:pPr>
              <w:ind w:left="720"/>
              <w:contextualSpacing/>
              <w:jc w:val="center"/>
              <w:rPr>
                <w:rFonts w:ascii="Times New Roman" w:hAnsi="Times New Roman"/>
                <w:color w:val="000000" w:themeColor="text1"/>
                <w:sz w:val="28"/>
                <w:szCs w:val="28"/>
                <w:lang w:val="uk-UA"/>
              </w:rPr>
            </w:pPr>
            <w:r w:rsidRPr="00EA5BF6">
              <w:rPr>
                <w:rFonts w:ascii="Times New Roman" w:hAnsi="Times New Roman"/>
                <w:b/>
                <w:color w:val="000000" w:themeColor="text1"/>
                <w:sz w:val="28"/>
                <w:szCs w:val="28"/>
                <w:lang w:val="uk-UA"/>
              </w:rPr>
              <w:t>Рівні</w:t>
            </w:r>
          </w:p>
        </w:tc>
      </w:tr>
      <w:tr w:rsidR="00EA45C5" w:rsidRPr="00B74425" w:rsidTr="00A06B94">
        <w:tc>
          <w:tcPr>
            <w:tcW w:w="3369" w:type="dxa"/>
            <w:vMerge/>
          </w:tcPr>
          <w:p w:rsidR="00EA45C5" w:rsidRPr="00B74425" w:rsidRDefault="00EA45C5" w:rsidP="00A06B94">
            <w:pPr>
              <w:spacing w:after="0" w:line="240" w:lineRule="auto"/>
              <w:contextualSpacing/>
              <w:jc w:val="both"/>
              <w:rPr>
                <w:rFonts w:ascii="Times New Roman" w:hAnsi="Times New Roman"/>
                <w:color w:val="000000" w:themeColor="text1"/>
                <w:sz w:val="24"/>
                <w:szCs w:val="24"/>
                <w:lang w:val="uk-UA"/>
              </w:rPr>
            </w:pPr>
          </w:p>
        </w:tc>
        <w:tc>
          <w:tcPr>
            <w:tcW w:w="1984" w:type="dxa"/>
          </w:tcPr>
          <w:p w:rsidR="00EA45C5" w:rsidRPr="00EA5BF6" w:rsidRDefault="00EA45C5" w:rsidP="00A06B94">
            <w:pPr>
              <w:spacing w:after="0" w:line="240" w:lineRule="auto"/>
              <w:ind w:left="-53"/>
              <w:contextualSpacing/>
              <w:jc w:val="both"/>
              <w:rPr>
                <w:rFonts w:ascii="Times New Roman" w:hAnsi="Times New Roman"/>
                <w:color w:val="000000" w:themeColor="text1"/>
                <w:sz w:val="28"/>
                <w:szCs w:val="28"/>
                <w:lang w:val="uk-UA"/>
              </w:rPr>
            </w:pPr>
            <w:r w:rsidRPr="00EA5BF6">
              <w:rPr>
                <w:rFonts w:ascii="Times New Roman" w:hAnsi="Times New Roman"/>
                <w:color w:val="000000" w:themeColor="text1"/>
                <w:sz w:val="28"/>
                <w:szCs w:val="28"/>
                <w:lang w:val="uk-UA"/>
              </w:rPr>
              <w:t>Високий</w:t>
            </w:r>
          </w:p>
        </w:tc>
        <w:tc>
          <w:tcPr>
            <w:tcW w:w="1843" w:type="dxa"/>
          </w:tcPr>
          <w:p w:rsidR="00EA45C5" w:rsidRPr="00EA5BF6" w:rsidRDefault="00EA45C5" w:rsidP="00A06B94">
            <w:pPr>
              <w:spacing w:after="0" w:line="240" w:lineRule="auto"/>
              <w:ind w:left="-53"/>
              <w:contextualSpacing/>
              <w:jc w:val="both"/>
              <w:rPr>
                <w:rFonts w:ascii="Times New Roman" w:hAnsi="Times New Roman"/>
                <w:color w:val="000000" w:themeColor="text1"/>
                <w:sz w:val="28"/>
                <w:szCs w:val="28"/>
                <w:lang w:val="uk-UA"/>
              </w:rPr>
            </w:pPr>
            <w:r w:rsidRPr="00EA5BF6">
              <w:rPr>
                <w:rFonts w:ascii="Times New Roman" w:hAnsi="Times New Roman"/>
                <w:color w:val="000000" w:themeColor="text1"/>
                <w:sz w:val="28"/>
                <w:szCs w:val="28"/>
                <w:lang w:val="uk-UA"/>
              </w:rPr>
              <w:t>Середній</w:t>
            </w:r>
          </w:p>
        </w:tc>
        <w:tc>
          <w:tcPr>
            <w:tcW w:w="1984" w:type="dxa"/>
          </w:tcPr>
          <w:p w:rsidR="00EA45C5" w:rsidRPr="00EA5BF6" w:rsidRDefault="00EA45C5" w:rsidP="00A06B94">
            <w:pPr>
              <w:spacing w:after="0" w:line="240" w:lineRule="auto"/>
              <w:ind w:left="-53"/>
              <w:contextualSpacing/>
              <w:jc w:val="both"/>
              <w:rPr>
                <w:rFonts w:ascii="Times New Roman" w:hAnsi="Times New Roman"/>
                <w:color w:val="000000" w:themeColor="text1"/>
                <w:sz w:val="28"/>
                <w:szCs w:val="28"/>
                <w:lang w:val="uk-UA"/>
              </w:rPr>
            </w:pPr>
            <w:r w:rsidRPr="00EA5BF6">
              <w:rPr>
                <w:rFonts w:ascii="Times New Roman" w:hAnsi="Times New Roman"/>
                <w:color w:val="000000" w:themeColor="text1"/>
                <w:sz w:val="28"/>
                <w:szCs w:val="28"/>
                <w:lang w:val="uk-UA"/>
              </w:rPr>
              <w:t>Низький</w:t>
            </w:r>
          </w:p>
        </w:tc>
      </w:tr>
      <w:tr w:rsidR="00EA45C5" w:rsidRPr="00B74425" w:rsidTr="00A06B94">
        <w:tc>
          <w:tcPr>
            <w:tcW w:w="3369" w:type="dxa"/>
            <w:vMerge/>
          </w:tcPr>
          <w:p w:rsidR="00EA45C5" w:rsidRPr="00B74425" w:rsidRDefault="00EA45C5" w:rsidP="00A06B94">
            <w:pPr>
              <w:spacing w:after="0" w:line="240" w:lineRule="auto"/>
              <w:contextualSpacing/>
              <w:jc w:val="both"/>
              <w:rPr>
                <w:rFonts w:ascii="Times New Roman" w:hAnsi="Times New Roman"/>
                <w:color w:val="000000" w:themeColor="text1"/>
                <w:sz w:val="28"/>
                <w:szCs w:val="28"/>
                <w:lang w:val="uk-UA"/>
              </w:rPr>
            </w:pPr>
          </w:p>
        </w:tc>
        <w:tc>
          <w:tcPr>
            <w:tcW w:w="5811" w:type="dxa"/>
            <w:gridSpan w:val="3"/>
          </w:tcPr>
          <w:p w:rsidR="00EA45C5" w:rsidRPr="00EA5BF6" w:rsidRDefault="00EA45C5" w:rsidP="00A06B94">
            <w:pPr>
              <w:spacing w:after="0" w:line="240" w:lineRule="auto"/>
              <w:contextualSpacing/>
              <w:jc w:val="both"/>
              <w:rPr>
                <w:rFonts w:ascii="Times New Roman" w:hAnsi="Times New Roman"/>
                <w:color w:val="000000" w:themeColor="text1"/>
                <w:sz w:val="24"/>
                <w:szCs w:val="24"/>
                <w:lang w:val="uk-UA"/>
              </w:rPr>
            </w:pPr>
            <w:r w:rsidRPr="00EA5BF6">
              <w:rPr>
                <w:rFonts w:ascii="Times New Roman" w:hAnsi="Times New Roman"/>
                <w:color w:val="000000" w:themeColor="text1"/>
                <w:sz w:val="24"/>
                <w:szCs w:val="24"/>
                <w:lang w:val="uk-UA"/>
              </w:rPr>
              <w:t>Кількість учнів у процентному (%) відношенні</w:t>
            </w:r>
          </w:p>
        </w:tc>
      </w:tr>
      <w:tr w:rsidR="00EA45C5" w:rsidRPr="00B74425" w:rsidTr="00A06B94">
        <w:tc>
          <w:tcPr>
            <w:tcW w:w="3369" w:type="dxa"/>
          </w:tcPr>
          <w:p w:rsidR="00EA45C5" w:rsidRPr="00B74425" w:rsidRDefault="00EA45C5" w:rsidP="00A06B94">
            <w:pPr>
              <w:spacing w:after="0" w:line="240" w:lineRule="auto"/>
              <w:contextualSpacing/>
              <w:jc w:val="both"/>
              <w:rPr>
                <w:rFonts w:ascii="Times New Roman" w:hAnsi="Times New Roman"/>
                <w:color w:val="000000" w:themeColor="text1"/>
                <w:sz w:val="28"/>
                <w:szCs w:val="28"/>
                <w:lang w:val="uk-UA"/>
              </w:rPr>
            </w:pPr>
            <w:r w:rsidRPr="00B74425">
              <w:rPr>
                <w:rFonts w:ascii="Times New Roman" w:hAnsi="Times New Roman"/>
                <w:color w:val="000000" w:themeColor="text1"/>
                <w:sz w:val="28"/>
                <w:szCs w:val="28"/>
                <w:lang w:val="uk-UA"/>
              </w:rPr>
              <w:t>Готовність до сімейного життя</w:t>
            </w:r>
          </w:p>
        </w:tc>
        <w:tc>
          <w:tcPr>
            <w:tcW w:w="1984" w:type="dxa"/>
          </w:tcPr>
          <w:p w:rsidR="00EA45C5" w:rsidRPr="00B74425" w:rsidRDefault="005F0557" w:rsidP="00A06B94">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29</w:t>
            </w:r>
            <w:r w:rsidR="00EA45C5">
              <w:rPr>
                <w:rFonts w:ascii="Times New Roman" w:hAnsi="Times New Roman"/>
                <w:color w:val="000000" w:themeColor="text1"/>
                <w:sz w:val="28"/>
                <w:szCs w:val="28"/>
                <w:lang w:val="uk-UA"/>
              </w:rPr>
              <w:t>%</w:t>
            </w:r>
          </w:p>
        </w:tc>
        <w:tc>
          <w:tcPr>
            <w:tcW w:w="1843" w:type="dxa"/>
          </w:tcPr>
          <w:p w:rsidR="00EA45C5" w:rsidRPr="00B74425" w:rsidRDefault="00EA45C5" w:rsidP="00A06B94">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59%</w:t>
            </w:r>
          </w:p>
        </w:tc>
        <w:tc>
          <w:tcPr>
            <w:tcW w:w="1984" w:type="dxa"/>
          </w:tcPr>
          <w:p w:rsidR="00EA45C5" w:rsidRPr="00B74425" w:rsidRDefault="00EA45C5" w:rsidP="00A06B94">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12%</w:t>
            </w:r>
          </w:p>
        </w:tc>
      </w:tr>
      <w:tr w:rsidR="00EA45C5" w:rsidRPr="00B74425" w:rsidTr="00A06B94">
        <w:tc>
          <w:tcPr>
            <w:tcW w:w="3369" w:type="dxa"/>
          </w:tcPr>
          <w:p w:rsidR="00EA45C5" w:rsidRPr="00B74425" w:rsidRDefault="00EA45C5" w:rsidP="00A06B94">
            <w:pPr>
              <w:spacing w:after="0" w:line="240" w:lineRule="auto"/>
              <w:contextualSpacing/>
              <w:jc w:val="both"/>
              <w:rPr>
                <w:rFonts w:ascii="Times New Roman" w:hAnsi="Times New Roman"/>
                <w:color w:val="000000" w:themeColor="text1"/>
                <w:sz w:val="28"/>
                <w:szCs w:val="28"/>
                <w:lang w:val="uk-UA"/>
              </w:rPr>
            </w:pPr>
            <w:r w:rsidRPr="00B74425">
              <w:rPr>
                <w:rFonts w:ascii="Times New Roman" w:hAnsi="Times New Roman"/>
                <w:color w:val="000000" w:themeColor="text1"/>
                <w:sz w:val="28"/>
                <w:szCs w:val="28"/>
                <w:lang w:val="uk-UA"/>
              </w:rPr>
              <w:t>Сформованість системи ціннісних орієнтацій</w:t>
            </w:r>
          </w:p>
        </w:tc>
        <w:tc>
          <w:tcPr>
            <w:tcW w:w="1984" w:type="dxa"/>
          </w:tcPr>
          <w:p w:rsidR="00EA45C5" w:rsidRPr="00B74425" w:rsidRDefault="005F0557" w:rsidP="00A06B94">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30</w:t>
            </w:r>
            <w:r w:rsidR="00EA45C5">
              <w:rPr>
                <w:rFonts w:ascii="Times New Roman" w:hAnsi="Times New Roman"/>
                <w:color w:val="000000" w:themeColor="text1"/>
                <w:sz w:val="28"/>
                <w:szCs w:val="28"/>
                <w:lang w:val="uk-UA"/>
              </w:rPr>
              <w:t>%</w:t>
            </w:r>
          </w:p>
        </w:tc>
        <w:tc>
          <w:tcPr>
            <w:tcW w:w="1843" w:type="dxa"/>
          </w:tcPr>
          <w:p w:rsidR="00EA45C5" w:rsidRPr="00B74425" w:rsidRDefault="00EA45C5" w:rsidP="00A06B94">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61%</w:t>
            </w:r>
          </w:p>
        </w:tc>
        <w:tc>
          <w:tcPr>
            <w:tcW w:w="1984" w:type="dxa"/>
          </w:tcPr>
          <w:p w:rsidR="00EA45C5" w:rsidRPr="00B74425" w:rsidRDefault="00EA45C5" w:rsidP="00A06B94">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9%</w:t>
            </w:r>
          </w:p>
        </w:tc>
      </w:tr>
      <w:tr w:rsidR="00EA45C5" w:rsidRPr="00B74425" w:rsidTr="00A06B94">
        <w:tc>
          <w:tcPr>
            <w:tcW w:w="3369" w:type="dxa"/>
          </w:tcPr>
          <w:p w:rsidR="00EA45C5" w:rsidRPr="00B74425" w:rsidRDefault="00EA45C5" w:rsidP="00A06B94">
            <w:pPr>
              <w:spacing w:after="0" w:line="240" w:lineRule="auto"/>
              <w:contextualSpacing/>
              <w:jc w:val="both"/>
              <w:rPr>
                <w:rFonts w:ascii="Times New Roman" w:hAnsi="Times New Roman"/>
                <w:color w:val="000000" w:themeColor="text1"/>
                <w:sz w:val="28"/>
                <w:szCs w:val="28"/>
                <w:lang w:val="uk-UA"/>
              </w:rPr>
            </w:pPr>
            <w:r w:rsidRPr="00B74425">
              <w:rPr>
                <w:rFonts w:ascii="Times New Roman" w:hAnsi="Times New Roman"/>
                <w:color w:val="000000" w:themeColor="text1"/>
                <w:sz w:val="28"/>
                <w:szCs w:val="28"/>
                <w:lang w:val="uk-UA"/>
              </w:rPr>
              <w:t>Професійна готовність</w:t>
            </w:r>
          </w:p>
        </w:tc>
        <w:tc>
          <w:tcPr>
            <w:tcW w:w="1984" w:type="dxa"/>
          </w:tcPr>
          <w:p w:rsidR="00EA45C5" w:rsidRPr="00B74425" w:rsidRDefault="005F0557" w:rsidP="00A06B94">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36</w:t>
            </w:r>
            <w:r w:rsidR="00EA45C5">
              <w:rPr>
                <w:rFonts w:ascii="Times New Roman" w:hAnsi="Times New Roman"/>
                <w:color w:val="000000" w:themeColor="text1"/>
                <w:sz w:val="28"/>
                <w:szCs w:val="28"/>
                <w:lang w:val="uk-UA"/>
              </w:rPr>
              <w:t>%</w:t>
            </w:r>
          </w:p>
        </w:tc>
        <w:tc>
          <w:tcPr>
            <w:tcW w:w="1843" w:type="dxa"/>
          </w:tcPr>
          <w:p w:rsidR="00EA45C5" w:rsidRPr="00B74425" w:rsidRDefault="005F0557" w:rsidP="00A06B94">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61</w:t>
            </w:r>
            <w:r w:rsidR="00EA45C5">
              <w:rPr>
                <w:rFonts w:ascii="Times New Roman" w:hAnsi="Times New Roman"/>
                <w:color w:val="000000" w:themeColor="text1"/>
                <w:sz w:val="28"/>
                <w:szCs w:val="28"/>
                <w:lang w:val="uk-UA"/>
              </w:rPr>
              <w:t>%</w:t>
            </w:r>
          </w:p>
        </w:tc>
        <w:tc>
          <w:tcPr>
            <w:tcW w:w="1984" w:type="dxa"/>
          </w:tcPr>
          <w:p w:rsidR="00EA45C5" w:rsidRPr="00B74425" w:rsidRDefault="00EA45C5" w:rsidP="00A06B94">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w:t>
            </w:r>
          </w:p>
        </w:tc>
      </w:tr>
      <w:tr w:rsidR="00EA45C5" w:rsidRPr="00B74425" w:rsidTr="00A06B94">
        <w:tc>
          <w:tcPr>
            <w:tcW w:w="3369" w:type="dxa"/>
          </w:tcPr>
          <w:p w:rsidR="00EA45C5" w:rsidRPr="00B74425" w:rsidRDefault="00EA45C5" w:rsidP="00A06B94">
            <w:pPr>
              <w:spacing w:after="0" w:line="240" w:lineRule="auto"/>
              <w:contextualSpacing/>
              <w:jc w:val="both"/>
              <w:rPr>
                <w:rFonts w:ascii="Times New Roman" w:hAnsi="Times New Roman"/>
                <w:color w:val="000000" w:themeColor="text1"/>
                <w:sz w:val="28"/>
                <w:szCs w:val="28"/>
                <w:lang w:val="uk-UA"/>
              </w:rPr>
            </w:pPr>
            <w:r w:rsidRPr="00B74425">
              <w:rPr>
                <w:rFonts w:ascii="Times New Roman" w:hAnsi="Times New Roman"/>
                <w:color w:val="000000" w:themeColor="text1"/>
                <w:sz w:val="28"/>
                <w:szCs w:val="28"/>
                <w:lang w:val="uk-UA"/>
              </w:rPr>
              <w:lastRenderedPageBreak/>
              <w:t>Розвиток правової свідомості</w:t>
            </w:r>
          </w:p>
        </w:tc>
        <w:tc>
          <w:tcPr>
            <w:tcW w:w="1984" w:type="dxa"/>
          </w:tcPr>
          <w:p w:rsidR="00EA45C5" w:rsidRPr="00B74425" w:rsidRDefault="00EA45C5" w:rsidP="00A06B94">
            <w:pPr>
              <w:spacing w:after="0" w:line="240" w:lineRule="auto"/>
              <w:ind w:left="720"/>
              <w:contextualSpacing/>
              <w:jc w:val="both"/>
              <w:rPr>
                <w:rFonts w:ascii="Times New Roman" w:hAnsi="Times New Roman"/>
                <w:color w:val="000000" w:themeColor="text1"/>
                <w:sz w:val="28"/>
                <w:szCs w:val="28"/>
                <w:lang w:val="uk-UA"/>
              </w:rPr>
            </w:pPr>
            <w:r w:rsidRPr="00B74425">
              <w:rPr>
                <w:rFonts w:ascii="Times New Roman" w:hAnsi="Times New Roman"/>
                <w:color w:val="000000" w:themeColor="text1"/>
                <w:sz w:val="28"/>
                <w:szCs w:val="28"/>
                <w:lang w:val="uk-UA"/>
              </w:rPr>
              <w:t>41</w:t>
            </w:r>
            <w:r>
              <w:rPr>
                <w:rFonts w:ascii="Times New Roman" w:hAnsi="Times New Roman"/>
                <w:color w:val="000000" w:themeColor="text1"/>
                <w:sz w:val="28"/>
                <w:szCs w:val="28"/>
                <w:lang w:val="uk-UA"/>
              </w:rPr>
              <w:t>%</w:t>
            </w:r>
          </w:p>
        </w:tc>
        <w:tc>
          <w:tcPr>
            <w:tcW w:w="1843" w:type="dxa"/>
          </w:tcPr>
          <w:p w:rsidR="00EA45C5" w:rsidRPr="00B74425" w:rsidRDefault="005F0557" w:rsidP="00A06B94">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48</w:t>
            </w:r>
            <w:r w:rsidR="00EA45C5">
              <w:rPr>
                <w:rFonts w:ascii="Times New Roman" w:hAnsi="Times New Roman"/>
                <w:color w:val="000000" w:themeColor="text1"/>
                <w:sz w:val="28"/>
                <w:szCs w:val="28"/>
                <w:lang w:val="uk-UA"/>
              </w:rPr>
              <w:t>%</w:t>
            </w:r>
          </w:p>
        </w:tc>
        <w:tc>
          <w:tcPr>
            <w:tcW w:w="1984" w:type="dxa"/>
          </w:tcPr>
          <w:p w:rsidR="00EA45C5" w:rsidRPr="00B74425" w:rsidRDefault="00EA45C5" w:rsidP="00A06B94">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11%</w:t>
            </w:r>
          </w:p>
        </w:tc>
      </w:tr>
    </w:tbl>
    <w:p w:rsidR="00EA45C5" w:rsidRDefault="005F0557" w:rsidP="00B74425">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Згідно даної таблиці, можна прослідкувати те, що більшість учнів 11-Б класу (КГ) мають середній рівень загальної готовності до самостійного життя. Отже, згідно результатів </w:t>
      </w:r>
      <w:proofErr w:type="spellStart"/>
      <w:r>
        <w:rPr>
          <w:rFonts w:ascii="Times New Roman" w:hAnsi="Times New Roman"/>
          <w:sz w:val="28"/>
          <w:szCs w:val="28"/>
          <w:lang w:val="uk-UA"/>
        </w:rPr>
        <w:t>констатувального</w:t>
      </w:r>
      <w:proofErr w:type="spellEnd"/>
      <w:r>
        <w:rPr>
          <w:rFonts w:ascii="Times New Roman" w:hAnsi="Times New Roman"/>
          <w:sz w:val="28"/>
          <w:szCs w:val="28"/>
          <w:lang w:val="uk-UA"/>
        </w:rPr>
        <w:t xml:space="preserve"> етапу експерименту було визначено, що більшість учнів обох класів мають середній рівень готовності до самостійного життя</w:t>
      </w:r>
      <w:r w:rsidR="00F97710">
        <w:rPr>
          <w:rFonts w:ascii="Times New Roman" w:hAnsi="Times New Roman"/>
          <w:sz w:val="28"/>
          <w:szCs w:val="28"/>
          <w:lang w:val="uk-UA"/>
        </w:rPr>
        <w:t xml:space="preserve">. Тобто, </w:t>
      </w:r>
      <w:proofErr w:type="spellStart"/>
      <w:r w:rsidR="00F97710">
        <w:rPr>
          <w:rFonts w:ascii="Times New Roman" w:hAnsi="Times New Roman"/>
          <w:sz w:val="28"/>
          <w:szCs w:val="28"/>
          <w:lang w:val="uk-UA"/>
        </w:rPr>
        <w:t>констатувальний</w:t>
      </w:r>
      <w:proofErr w:type="spellEnd"/>
      <w:r w:rsidR="00F97710">
        <w:rPr>
          <w:rFonts w:ascii="Times New Roman" w:hAnsi="Times New Roman"/>
          <w:sz w:val="28"/>
          <w:szCs w:val="28"/>
          <w:lang w:val="uk-UA"/>
        </w:rPr>
        <w:t xml:space="preserve"> етап експерименту підтверджує рівноцінність обох груп. Також обидва класи є рівноцінними за віковими особливостями та кількісним складом (по 29 осіб). Таким чином, експериментальною групою залишаємо 11-А клас (</w:t>
      </w:r>
      <w:proofErr w:type="spellStart"/>
      <w:r w:rsidR="00F97710">
        <w:rPr>
          <w:rFonts w:ascii="Times New Roman" w:hAnsi="Times New Roman"/>
          <w:sz w:val="28"/>
          <w:szCs w:val="28"/>
          <w:lang w:val="uk-UA"/>
        </w:rPr>
        <w:t>ЕГ</w:t>
      </w:r>
      <w:proofErr w:type="spellEnd"/>
      <w:r w:rsidR="00F97710">
        <w:rPr>
          <w:rFonts w:ascii="Times New Roman" w:hAnsi="Times New Roman"/>
          <w:sz w:val="28"/>
          <w:szCs w:val="28"/>
          <w:lang w:val="uk-UA"/>
        </w:rPr>
        <w:t xml:space="preserve">), як і було визначено, а контрольною групою – 11-Б клас (КГ). </w:t>
      </w:r>
      <w:r w:rsidR="004B7848">
        <w:rPr>
          <w:rFonts w:ascii="Times New Roman" w:hAnsi="Times New Roman"/>
          <w:sz w:val="28"/>
          <w:szCs w:val="28"/>
          <w:lang w:val="uk-UA"/>
        </w:rPr>
        <w:t>Відповідно соціально-педагогічну програму діяльності соціального педагога щодо підготовки випускників закладу загальної середньої освіти до самостійного життя «Я і майбутнє» будемо проводити з учнями експериментальної групи – 11-А класом. З контрольною групою соціальний педагог буде працювати відповідно до річного плану роботи.</w:t>
      </w:r>
    </w:p>
    <w:p w:rsidR="00C26CAA" w:rsidRDefault="00C26CAA" w:rsidP="00B74425">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За час проведення </w:t>
      </w:r>
      <w:proofErr w:type="spellStart"/>
      <w:r>
        <w:rPr>
          <w:rFonts w:ascii="Times New Roman" w:hAnsi="Times New Roman"/>
          <w:sz w:val="28"/>
          <w:szCs w:val="28"/>
          <w:lang w:val="uk-UA"/>
        </w:rPr>
        <w:t>констатувального</w:t>
      </w:r>
      <w:proofErr w:type="spellEnd"/>
      <w:r>
        <w:rPr>
          <w:rFonts w:ascii="Times New Roman" w:hAnsi="Times New Roman"/>
          <w:sz w:val="28"/>
          <w:szCs w:val="28"/>
          <w:lang w:val="uk-UA"/>
        </w:rPr>
        <w:t xml:space="preserve"> етапу соціально-педагогічного експерименту нами було також проаналізовано річний план роботи соціального педагога на 2018-2019 </w:t>
      </w:r>
      <w:proofErr w:type="spellStart"/>
      <w:r>
        <w:rPr>
          <w:rFonts w:ascii="Times New Roman" w:hAnsi="Times New Roman"/>
          <w:sz w:val="28"/>
          <w:szCs w:val="28"/>
          <w:lang w:val="uk-UA"/>
        </w:rPr>
        <w:t>н.р</w:t>
      </w:r>
      <w:proofErr w:type="spellEnd"/>
      <w:r>
        <w:rPr>
          <w:rFonts w:ascii="Times New Roman" w:hAnsi="Times New Roman"/>
          <w:sz w:val="28"/>
          <w:szCs w:val="28"/>
          <w:lang w:val="uk-UA"/>
        </w:rPr>
        <w:t xml:space="preserve">. Протягом року соціальним педагогом </w:t>
      </w:r>
      <w:proofErr w:type="spellStart"/>
      <w:r>
        <w:rPr>
          <w:rFonts w:ascii="Times New Roman" w:hAnsi="Times New Roman"/>
          <w:sz w:val="28"/>
          <w:szCs w:val="28"/>
          <w:lang w:val="uk-UA"/>
        </w:rPr>
        <w:t>Шосткинської</w:t>
      </w:r>
      <w:proofErr w:type="spellEnd"/>
      <w:r>
        <w:rPr>
          <w:rFonts w:ascii="Times New Roman" w:hAnsi="Times New Roman"/>
          <w:sz w:val="28"/>
          <w:szCs w:val="28"/>
          <w:lang w:val="uk-UA"/>
        </w:rPr>
        <w:t xml:space="preserve"> ЗОШ І-ІІІ ст.. № 5  згідно річного плану було проведено ряд профілактичних, просвітницьких заходів з метою формування у школярів норм суспільної моралі та виховання власної гідності (див. додаток Ф). також у 2018-2019 </w:t>
      </w:r>
      <w:proofErr w:type="spellStart"/>
      <w:r>
        <w:rPr>
          <w:rFonts w:ascii="Times New Roman" w:hAnsi="Times New Roman"/>
          <w:sz w:val="28"/>
          <w:szCs w:val="28"/>
          <w:lang w:val="uk-UA"/>
        </w:rPr>
        <w:t>н.р</w:t>
      </w:r>
      <w:proofErr w:type="spellEnd"/>
      <w:r>
        <w:rPr>
          <w:rFonts w:ascii="Times New Roman" w:hAnsi="Times New Roman"/>
          <w:sz w:val="28"/>
          <w:szCs w:val="28"/>
          <w:lang w:val="uk-UA"/>
        </w:rPr>
        <w:t xml:space="preserve">. </w:t>
      </w:r>
      <w:r w:rsidR="008937B1">
        <w:rPr>
          <w:rFonts w:ascii="Times New Roman" w:hAnsi="Times New Roman"/>
          <w:sz w:val="28"/>
          <w:szCs w:val="28"/>
          <w:lang w:val="uk-UA"/>
        </w:rPr>
        <w:t xml:space="preserve">соціальним педагогом заплановані різні види робіт, зокрема, змістовна профорієнтаційна робота. У січні було проведено просвітницьку роботу з 11-ми класами: </w:t>
      </w:r>
      <w:proofErr w:type="spellStart"/>
      <w:r w:rsidR="008937B1">
        <w:rPr>
          <w:rFonts w:ascii="Times New Roman" w:hAnsi="Times New Roman"/>
          <w:sz w:val="28"/>
          <w:szCs w:val="28"/>
          <w:lang w:val="uk-UA"/>
        </w:rPr>
        <w:t>медико-правовий</w:t>
      </w:r>
      <w:proofErr w:type="spellEnd"/>
      <w:r w:rsidR="008937B1">
        <w:rPr>
          <w:rFonts w:ascii="Times New Roman" w:hAnsi="Times New Roman"/>
          <w:sz w:val="28"/>
          <w:szCs w:val="28"/>
          <w:lang w:val="uk-UA"/>
        </w:rPr>
        <w:t xml:space="preserve"> лекторій на тему «Сучасна дитина – здорова дитина». Також протягом року з </w:t>
      </w:r>
      <w:proofErr w:type="spellStart"/>
      <w:r w:rsidR="008937B1">
        <w:rPr>
          <w:rFonts w:ascii="Times New Roman" w:hAnsi="Times New Roman"/>
          <w:sz w:val="28"/>
          <w:szCs w:val="28"/>
          <w:lang w:val="uk-UA"/>
        </w:rPr>
        <w:t>одинадцятикласниками</w:t>
      </w:r>
      <w:proofErr w:type="spellEnd"/>
      <w:r w:rsidR="008937B1">
        <w:rPr>
          <w:rFonts w:ascii="Times New Roman" w:hAnsi="Times New Roman"/>
          <w:sz w:val="28"/>
          <w:szCs w:val="28"/>
          <w:lang w:val="uk-UA"/>
        </w:rPr>
        <w:t xml:space="preserve"> заплановано проводити роботу щодо профілактики правопорушень серед неповнолітніх у школі. На березень-квітень було заплановано </w:t>
      </w:r>
      <w:r w:rsidR="00CC55D5">
        <w:rPr>
          <w:rFonts w:ascii="Times New Roman" w:hAnsi="Times New Roman"/>
          <w:sz w:val="28"/>
          <w:szCs w:val="28"/>
          <w:lang w:val="uk-UA"/>
        </w:rPr>
        <w:t xml:space="preserve">проведення групових консультацій для старшокласників щодо вибору професії. Також </w:t>
      </w:r>
      <w:r w:rsidR="00CC55D5">
        <w:rPr>
          <w:rFonts w:ascii="Times New Roman" w:hAnsi="Times New Roman"/>
          <w:sz w:val="28"/>
          <w:szCs w:val="28"/>
          <w:lang w:val="uk-UA"/>
        </w:rPr>
        <w:lastRenderedPageBreak/>
        <w:t xml:space="preserve">протягом року заплановано проводити просвітницькі заходи щодо правового виховання учнів. </w:t>
      </w:r>
    </w:p>
    <w:p w:rsidR="00CC55D5" w:rsidRDefault="00FC0D86" w:rsidP="00B74425">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Спираючись на результати </w:t>
      </w:r>
      <w:proofErr w:type="spellStart"/>
      <w:r>
        <w:rPr>
          <w:rFonts w:ascii="Times New Roman" w:hAnsi="Times New Roman"/>
          <w:sz w:val="28"/>
          <w:szCs w:val="28"/>
          <w:lang w:val="uk-UA"/>
        </w:rPr>
        <w:t>констатувального</w:t>
      </w:r>
      <w:proofErr w:type="spellEnd"/>
      <w:r>
        <w:rPr>
          <w:rFonts w:ascii="Times New Roman" w:hAnsi="Times New Roman"/>
          <w:sz w:val="28"/>
          <w:szCs w:val="28"/>
          <w:lang w:val="uk-UA"/>
        </w:rPr>
        <w:t xml:space="preserve"> етапу експерименту, ми розробили соціально-педагогічну програму «Я і майбутнє», спрямовану на те, щоб допомогти випускникам закладів загальної середньої освіти за короткий термін підготуватися до подальшого самостійного життя.</w:t>
      </w:r>
    </w:p>
    <w:p w:rsidR="00FC0D86" w:rsidRDefault="00FC0D86" w:rsidP="00FC0D86">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Програма містить 4 блоки (див. додаток Х):</w:t>
      </w:r>
    </w:p>
    <w:p w:rsidR="00FC0D86" w:rsidRDefault="00FC0D86" w:rsidP="00FC0D86">
      <w:pPr>
        <w:pStyle w:val="a3"/>
        <w:numPr>
          <w:ilvl w:val="0"/>
          <w:numId w:val="12"/>
        </w:numPr>
        <w:spacing w:after="0" w:line="360" w:lineRule="auto"/>
        <w:ind w:left="0"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Впровадження </w:t>
      </w:r>
      <w:proofErr w:type="spellStart"/>
      <w:r>
        <w:rPr>
          <w:rFonts w:ascii="Times New Roman" w:hAnsi="Times New Roman"/>
          <w:color w:val="000000" w:themeColor="text1"/>
          <w:sz w:val="28"/>
          <w:szCs w:val="28"/>
          <w:lang w:val="uk-UA"/>
        </w:rPr>
        <w:t>тренінгового</w:t>
      </w:r>
      <w:proofErr w:type="spellEnd"/>
      <w:r>
        <w:rPr>
          <w:rFonts w:ascii="Times New Roman" w:hAnsi="Times New Roman"/>
          <w:color w:val="000000" w:themeColor="text1"/>
          <w:sz w:val="28"/>
          <w:szCs w:val="28"/>
          <w:lang w:val="uk-UA"/>
        </w:rPr>
        <w:t xml:space="preserve"> курсу соціально-педагогічної підготовки випускників до сімейного життя (5 занять, 3 тематичні тижні; індивідуальні бесіди та консультації за потребою учнів);</w:t>
      </w:r>
    </w:p>
    <w:p w:rsidR="00FC0D86" w:rsidRDefault="00FC0D86" w:rsidP="00FC0D86">
      <w:pPr>
        <w:pStyle w:val="a3"/>
        <w:numPr>
          <w:ilvl w:val="0"/>
          <w:numId w:val="12"/>
        </w:numPr>
        <w:spacing w:after="0" w:line="360" w:lineRule="auto"/>
        <w:ind w:left="0"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Підвищення рівня сформованості системи ціннісних орієнтацій (2 заняття; індивідуальні бесіди та консультації за потребою учнів);</w:t>
      </w:r>
    </w:p>
    <w:p w:rsidR="00FC0D86" w:rsidRDefault="00FC0D86" w:rsidP="00FC0D86">
      <w:pPr>
        <w:pStyle w:val="a3"/>
        <w:numPr>
          <w:ilvl w:val="0"/>
          <w:numId w:val="12"/>
        </w:numPr>
        <w:spacing w:after="0" w:line="360" w:lineRule="auto"/>
        <w:ind w:left="0"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Соціально-педагогічна підготовка до обдуманого вибору майбутньої професійної діяльності (2 заняття; індивідуальні бесіди та консультації за потребою учнів);</w:t>
      </w:r>
    </w:p>
    <w:p w:rsidR="00FC0D86" w:rsidRDefault="00FC0D86" w:rsidP="00FC0D86">
      <w:pPr>
        <w:pStyle w:val="a3"/>
        <w:numPr>
          <w:ilvl w:val="0"/>
          <w:numId w:val="12"/>
        </w:numPr>
        <w:spacing w:after="0" w:line="360" w:lineRule="auto"/>
        <w:ind w:left="0"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Детальне інформування про права, обов’язки та установи, де захищають права дітей (1 заняття; індивідуальні бесіди та консультації за потребою учнів).</w:t>
      </w:r>
    </w:p>
    <w:p w:rsidR="00FC0D86" w:rsidRDefault="00FC0D86" w:rsidP="00B74425">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Кожне заняття даної програми включало такі традиційні елементи: ігрові методики, метод групової дискусії, метод «мікрофон», проективні методики малюнкового й вербального типів.</w:t>
      </w:r>
    </w:p>
    <w:p w:rsidR="00FC0D86" w:rsidRDefault="00FC0D86" w:rsidP="00B74425">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Як показало проведене нами дослідження, на найнижчому рівні серед учнів була готовність до сімейного життя. Цьому напрямку був присвячений перший блок нашої програми (5 тренінгових занять)</w:t>
      </w:r>
      <w:r w:rsidR="00D42F1B">
        <w:rPr>
          <w:rFonts w:ascii="Times New Roman" w:hAnsi="Times New Roman"/>
          <w:sz w:val="28"/>
          <w:szCs w:val="28"/>
          <w:lang w:val="uk-UA"/>
        </w:rPr>
        <w:t xml:space="preserve">. Цей етап має активізувати увагу учнів до важливості питання щодо створення у майбутньому благополучної сім’ї. </w:t>
      </w:r>
      <w:r w:rsidR="00A06B94">
        <w:rPr>
          <w:rFonts w:ascii="Times New Roman" w:hAnsi="Times New Roman"/>
          <w:sz w:val="28"/>
          <w:szCs w:val="28"/>
          <w:lang w:val="uk-UA"/>
        </w:rPr>
        <w:t>кожне заняття проводилося за відповідними правилами тренінгу, які були освоєні учасниками групи. Тривалість кожного заняття була не більше 45 хвилин. Кожен тренінг проводився самостійно без допомоги соціального педагога школи.</w:t>
      </w:r>
    </w:p>
    <w:p w:rsidR="00A06B94" w:rsidRDefault="00A06B94" w:rsidP="00B74425">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Кожне заняття проводилося з певною метою. Перше заняття на тему «Моє уявлення про сім’ю» проводилося з метою сформувати в учасників уявлення про сім’ю, її основні функції та переваги. Учні проявили інтерес до даного тренінгу, оскільки тема виявилася актуальною для більшості з них.</w:t>
      </w:r>
    </w:p>
    <w:p w:rsidR="00A06B94" w:rsidRDefault="00A06B94" w:rsidP="00B74425">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Друге заняття на тему «Стосунки юних» мало на меті допомогти учням налагоджувати дружні стосунки з протилежною статтю, розвивати комунікативні навички.</w:t>
      </w:r>
    </w:p>
    <w:p w:rsidR="00A06B94" w:rsidRDefault="00A06B94" w:rsidP="00B74425">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Третє заняття на тему «Усе починається з любові» передбачало демонстрацію ролі почуттів у нашому житті; розгляд особливості кохання та любові як почуттів; знайомство з поняттям «справжня любов» та її ознаками</w:t>
      </w:r>
      <w:r w:rsidR="00FE6D09">
        <w:rPr>
          <w:rFonts w:ascii="Times New Roman" w:hAnsi="Times New Roman"/>
          <w:sz w:val="28"/>
          <w:szCs w:val="28"/>
          <w:lang w:val="uk-UA"/>
        </w:rPr>
        <w:t>. Після проведеного заняття, символічно – 14 лютого, було проведено тематичний тиждень «Усе починається з любові». Учні із захопленням віднеслися до творчого завдання розробити плакати аби показати важливість взаємного почуття між чоловіком і дружиною.</w:t>
      </w:r>
    </w:p>
    <w:p w:rsidR="00FE6D09" w:rsidRDefault="00FE6D09" w:rsidP="00B74425">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Четверте заняття на тему «Конструктивні способи розв’язання конфліктів у сімейному житті» мало на меті підвищити рівень поінформованості про проблему конфліктів; навчити конструктивних способів розв’язання конфліктів.</w:t>
      </w:r>
    </w:p>
    <w:p w:rsidR="00FE6D09" w:rsidRDefault="006E64F7" w:rsidP="00B74425">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П’яте заняття на тему «Моя майбутня сім’я» мало на меті сформувати в учасників уявлення про свою майбутню сім’ю, ознайомити з правилами подружньої етики, основними помилками шлюбу. Після проведення останнього тренінгу щодо підготовки до сімейного життя, було організовано тематичний тиждень «Моя майбутня сім’я». Учні експериментальної групи розробили плакати та брошури аби показати необхідність благополучної щасливої родини для кожної дитини. Результати творчої роботи – плакати – були представлені у холі школи на стінах, а брошури були роздані </w:t>
      </w:r>
      <w:r w:rsidR="009E5082">
        <w:rPr>
          <w:rFonts w:ascii="Times New Roman" w:hAnsi="Times New Roman"/>
          <w:sz w:val="28"/>
          <w:szCs w:val="28"/>
          <w:lang w:val="uk-UA"/>
        </w:rPr>
        <w:t>на перерві учням школи.</w:t>
      </w:r>
    </w:p>
    <w:p w:rsidR="009E5082" w:rsidRDefault="009E5082" w:rsidP="00B74425">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Таким чином, можна сказати, що перший етап соціально-педагогічної програми було виконано за один місяць – лютий. Слід відзначити, що нам вдалося виявити прагнення </w:t>
      </w:r>
      <w:proofErr w:type="spellStart"/>
      <w:r>
        <w:rPr>
          <w:rFonts w:ascii="Times New Roman" w:hAnsi="Times New Roman"/>
          <w:sz w:val="28"/>
          <w:szCs w:val="28"/>
          <w:lang w:val="uk-UA"/>
        </w:rPr>
        <w:t>одинадцятикласників</w:t>
      </w:r>
      <w:proofErr w:type="spellEnd"/>
      <w:r>
        <w:rPr>
          <w:rFonts w:ascii="Times New Roman" w:hAnsi="Times New Roman"/>
          <w:sz w:val="28"/>
          <w:szCs w:val="28"/>
          <w:lang w:val="uk-UA"/>
        </w:rPr>
        <w:t xml:space="preserve"> знаходити інформацію про </w:t>
      </w:r>
      <w:r>
        <w:rPr>
          <w:rFonts w:ascii="Times New Roman" w:hAnsi="Times New Roman"/>
          <w:sz w:val="28"/>
          <w:szCs w:val="28"/>
          <w:lang w:val="uk-UA"/>
        </w:rPr>
        <w:lastRenderedPageBreak/>
        <w:t xml:space="preserve">важливість щасливого сімейного життя, оскільки учні знаходили цікаві статті на дану тематику. Водночас шляхом спостереження можна стверджувати, що взаємовідносини між дівчатами і хлопцями стали більш дружніми. Під час проведення бесід з учнями стало зрозуміло, що усвідомлення </w:t>
      </w:r>
      <w:proofErr w:type="spellStart"/>
      <w:r>
        <w:rPr>
          <w:rFonts w:ascii="Times New Roman" w:hAnsi="Times New Roman"/>
          <w:sz w:val="28"/>
          <w:szCs w:val="28"/>
          <w:lang w:val="uk-UA"/>
        </w:rPr>
        <w:t>одинадцятикласниками</w:t>
      </w:r>
      <w:proofErr w:type="spellEnd"/>
      <w:r>
        <w:rPr>
          <w:rFonts w:ascii="Times New Roman" w:hAnsi="Times New Roman"/>
          <w:sz w:val="28"/>
          <w:szCs w:val="28"/>
          <w:lang w:val="uk-UA"/>
        </w:rPr>
        <w:t xml:space="preserve"> відповідальності за стосунки між хлопцем і дівчиною та створення у майбутньому сім’ї почало змінюватися. Точні результати ефективності всіх етапів проведення соціально-педагогічної програми буде відомо після проведення контрольного експерименту.</w:t>
      </w:r>
    </w:p>
    <w:p w:rsidR="009E5082" w:rsidRDefault="009E5082" w:rsidP="00B74425">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Другий блок/етап програми «Я і майбутнє» ми умовно назвали «Підвищення рівня сформованості системи ціннісних орієнтацій». Даний етап програми складається із двох занять:</w:t>
      </w:r>
    </w:p>
    <w:p w:rsidR="009E5082" w:rsidRDefault="009E5082" w:rsidP="00B74425">
      <w:pPr>
        <w:tabs>
          <w:tab w:val="left" w:pos="36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1 заняття «</w:t>
      </w:r>
      <w:r w:rsidR="003C7385">
        <w:rPr>
          <w:rFonts w:ascii="Times New Roman" w:hAnsi="Times New Roman"/>
          <w:sz w:val="28"/>
          <w:szCs w:val="28"/>
          <w:lang w:val="uk-UA"/>
        </w:rPr>
        <w:t>Взаєморозуміння між людьми – спосіб побудувати гармонійні стосунки</w:t>
      </w:r>
      <w:r>
        <w:rPr>
          <w:rFonts w:ascii="Times New Roman" w:hAnsi="Times New Roman"/>
          <w:sz w:val="28"/>
          <w:szCs w:val="28"/>
          <w:lang w:val="uk-UA"/>
        </w:rPr>
        <w:t>»</w:t>
      </w:r>
      <w:r w:rsidR="003C7385">
        <w:rPr>
          <w:rFonts w:ascii="Times New Roman" w:hAnsi="Times New Roman"/>
          <w:sz w:val="28"/>
          <w:szCs w:val="28"/>
          <w:lang w:val="uk-UA"/>
        </w:rPr>
        <w:t xml:space="preserve"> передбачало показ багатогранності сприйняття людьми одних і тих самих речей; сприяння формуванню особистих поглядів та порівняння їх із загальнолюдськими цінностями; донесення важливості уміння поєднувати власні пріоритети та інтереси суспільства. Даний тренінг був проведений аби поінформувати про ціннісні орієнтації сучасних старшокласників. Водночас було проведено вправи аби розвинути комунікативні навички та сприяти набуттю навичок активного слухання. Під час проведення заняття були використані ігри для «розігріву», спрямовані на збільшення внутрішньої свободи учасників групи.</w:t>
      </w:r>
    </w:p>
    <w:p w:rsidR="00584FDC" w:rsidRDefault="00584FDC" w:rsidP="00584FDC">
      <w:pPr>
        <w:numPr>
          <w:ilvl w:val="0"/>
          <w:numId w:val="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 </w:t>
      </w:r>
      <w:r w:rsidR="003C7385">
        <w:rPr>
          <w:rFonts w:ascii="Times New Roman" w:hAnsi="Times New Roman"/>
          <w:sz w:val="28"/>
          <w:szCs w:val="28"/>
          <w:lang w:val="uk-UA"/>
        </w:rPr>
        <w:t xml:space="preserve">заняття «Як правильно обрати майбутню професію?». Даний тренінг проводився з метою формування в учнів уявлення про популярні професії, сучасний ринок праці; формування позитивних планів дітей на майбутнє; формування навичок гендерної культури у дівчат і хлопців; розуміння учнями важливості цікавої </w:t>
      </w:r>
      <w:r>
        <w:rPr>
          <w:rFonts w:ascii="Times New Roman" w:hAnsi="Times New Roman"/>
          <w:sz w:val="28"/>
          <w:szCs w:val="28"/>
          <w:lang w:val="uk-UA"/>
        </w:rPr>
        <w:t xml:space="preserve">роботи на життєвому шляху. Дане заняття було проведено аби привернути увагу дітей до важливості цікавої роботи у житті кожної людини, а також активізувати внутрішні психологічні ресурси учнів для формування вміння складати і корегувати свою професійну перспективу і отримати дані про переваги, здібності й можливості учнів для професійного </w:t>
      </w:r>
      <w:r>
        <w:rPr>
          <w:rFonts w:ascii="Times New Roman" w:hAnsi="Times New Roman"/>
          <w:sz w:val="28"/>
          <w:szCs w:val="28"/>
          <w:lang w:val="uk-UA"/>
        </w:rPr>
        <w:lastRenderedPageBreak/>
        <w:t>навчання. Дане заняття проводилося з використанням бесід, вправ, діагностичних методик.</w:t>
      </w:r>
    </w:p>
    <w:p w:rsidR="00584FDC" w:rsidRDefault="0055193D" w:rsidP="00584FDC">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Другий етап соціально-педагогічної програми тривав протягом останнього тижня лютого.</w:t>
      </w:r>
    </w:p>
    <w:p w:rsidR="0055193D" w:rsidRDefault="0055193D" w:rsidP="00584FDC">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Третій блок/етап соціально-педагогічної програми мав назву «Соціально-педагогічна підготовка до обдуманого вибору майбутньої професійної діяльності» складався із 2-х занять:</w:t>
      </w:r>
    </w:p>
    <w:p w:rsidR="0055193D" w:rsidRDefault="0055193D" w:rsidP="00584FDC">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1 заняття «Світ професій». Мета – збагатити знання учнів про світ професій, розкрити вимоги та послідовність вибору професії. У процесі проведення тренінгу учнів було поінформовано про типи та класи професій, обговорювалися у групі такі питання, як «Як необхідно вибирати майбутню професію?», «Де можна знайти інформацію про різні професії?».</w:t>
      </w:r>
    </w:p>
    <w:p w:rsidR="00731AFE" w:rsidRDefault="00731AFE" w:rsidP="00731AFE">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2. </w:t>
      </w:r>
      <w:r w:rsidR="008B664E">
        <w:rPr>
          <w:rFonts w:ascii="Times New Roman" w:hAnsi="Times New Roman"/>
          <w:sz w:val="28"/>
          <w:szCs w:val="28"/>
          <w:lang w:val="uk-UA"/>
        </w:rPr>
        <w:t>заняття «</w:t>
      </w:r>
      <w:r>
        <w:rPr>
          <w:rFonts w:ascii="Times New Roman" w:hAnsi="Times New Roman"/>
          <w:sz w:val="28"/>
          <w:szCs w:val="28"/>
          <w:lang w:val="uk-UA"/>
        </w:rPr>
        <w:t>Професійна кар’єра. Складові професійного спіху</w:t>
      </w:r>
      <w:r w:rsidR="008B664E">
        <w:rPr>
          <w:rFonts w:ascii="Times New Roman" w:hAnsi="Times New Roman"/>
          <w:sz w:val="28"/>
          <w:szCs w:val="28"/>
          <w:lang w:val="uk-UA"/>
        </w:rPr>
        <w:t>»</w:t>
      </w:r>
      <w:r>
        <w:rPr>
          <w:rFonts w:ascii="Times New Roman" w:hAnsi="Times New Roman"/>
          <w:sz w:val="28"/>
          <w:szCs w:val="28"/>
          <w:lang w:val="uk-UA"/>
        </w:rPr>
        <w:t>. Мета заняття – розкрити сутність поняття «професійна кар’єра» та ознайомити учнів з алгоритмом її створення. Під час заняття було проведено ряд вправ, які допомагали зрозуміти важливість позитивного ставлення до себе для професійного зростання.</w:t>
      </w:r>
    </w:p>
    <w:p w:rsidR="00731AFE" w:rsidRDefault="00D251F2" w:rsidP="00731AFE">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Третій блок/етап соціально-педагогічної програми «Детальне інформування про права, обов’язки та установи, де захищають права дітей» проводився у формі одного заняття. Заняття на тему «Знати, поважати і виконувати закони – обов’язок кожного юнака і дівчини» було проведено з метою більш детального знайомства дітей з правами, обов’язками та установами і організаціями, які захищають права дітей та виховувати в них почуття обов’язку, розвивати в учнів відповідальність та навчити цікавитися корисною для них інформацією, розвинути вміння дітей планувати свої дії та будувати плани на майбутнє, сформувати у них уявлення про те, що всього в житті можна досягти, якщо докласти зусиль. Четвертий блок програми було реалізовано також у березні.</w:t>
      </w:r>
    </w:p>
    <w:p w:rsidR="00D251F2" w:rsidRDefault="00D01680" w:rsidP="00731AFE">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У цілому реалізація програми «Я і майбутнє» тривала два місяці. У процесі проведення занять в учнів виникали певні питання. У зв’язку з цим проводилися індивідуальні консультації.</w:t>
      </w:r>
    </w:p>
    <w:p w:rsidR="00D01680" w:rsidRDefault="00D01680" w:rsidP="00731AFE">
      <w:pPr>
        <w:tabs>
          <w:tab w:val="left" w:pos="0"/>
        </w:tabs>
        <w:spacing w:after="0" w:line="360" w:lineRule="auto"/>
        <w:ind w:firstLine="567"/>
        <w:jc w:val="both"/>
        <w:rPr>
          <w:rFonts w:ascii="Times New Roman" w:hAnsi="Times New Roman"/>
          <w:sz w:val="28"/>
          <w:szCs w:val="28"/>
          <w:lang w:val="uk-UA"/>
        </w:rPr>
      </w:pPr>
    </w:p>
    <w:p w:rsidR="00D01680" w:rsidRDefault="00D01680" w:rsidP="00731AFE">
      <w:pPr>
        <w:tabs>
          <w:tab w:val="left" w:pos="0"/>
        </w:tabs>
        <w:spacing w:after="0" w:line="360" w:lineRule="auto"/>
        <w:ind w:firstLine="567"/>
        <w:jc w:val="both"/>
        <w:rPr>
          <w:rFonts w:ascii="Times New Roman" w:hAnsi="Times New Roman"/>
          <w:sz w:val="28"/>
          <w:szCs w:val="28"/>
          <w:lang w:val="uk-UA"/>
        </w:rPr>
      </w:pPr>
    </w:p>
    <w:p w:rsidR="00D01680" w:rsidRPr="00D01680" w:rsidRDefault="00D01680" w:rsidP="00D01680">
      <w:pPr>
        <w:numPr>
          <w:ilvl w:val="1"/>
          <w:numId w:val="11"/>
        </w:numPr>
        <w:tabs>
          <w:tab w:val="left" w:pos="0"/>
        </w:tabs>
        <w:spacing w:after="0" w:line="360" w:lineRule="auto"/>
        <w:jc w:val="both"/>
        <w:rPr>
          <w:rFonts w:ascii="Times New Roman" w:hAnsi="Times New Roman"/>
          <w:b/>
          <w:sz w:val="28"/>
          <w:szCs w:val="28"/>
          <w:lang w:val="uk-UA"/>
        </w:rPr>
      </w:pPr>
      <w:r w:rsidRPr="00D01680">
        <w:rPr>
          <w:rFonts w:ascii="Times New Roman" w:hAnsi="Times New Roman"/>
          <w:b/>
          <w:sz w:val="28"/>
          <w:szCs w:val="28"/>
          <w:lang w:val="uk-UA"/>
        </w:rPr>
        <w:t>Систематизація результатів досліджень та аналіз програми діяльності соціального педагога</w:t>
      </w:r>
    </w:p>
    <w:p w:rsidR="00D01680" w:rsidRDefault="00D01680" w:rsidP="00D01680">
      <w:pPr>
        <w:tabs>
          <w:tab w:val="left" w:pos="0"/>
        </w:tabs>
        <w:spacing w:after="0" w:line="360" w:lineRule="auto"/>
        <w:ind w:left="375"/>
        <w:jc w:val="both"/>
        <w:rPr>
          <w:rFonts w:ascii="Times New Roman" w:hAnsi="Times New Roman"/>
          <w:sz w:val="28"/>
          <w:szCs w:val="28"/>
          <w:lang w:val="uk-UA"/>
        </w:rPr>
      </w:pPr>
    </w:p>
    <w:p w:rsidR="00D01680" w:rsidRDefault="008E32ED"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Контрольний етап експерименту мав на меті логічно завершити нашу науково-дослідну роботу. Після реалізації соціально-педагогічної програми «Я і моє майбутнє» щодо підготовки випускників закладів загальної середньої освіти до самостійного життя, було повторно проведено діагностичні заходи як з експериментальною, так і з контрольною групами.</w:t>
      </w:r>
    </w:p>
    <w:p w:rsidR="008E32ED" w:rsidRDefault="008E32ED"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Результати методики «Визначення емоційної готовності до сімейного життя» (І.М. </w:t>
      </w:r>
      <w:proofErr w:type="spellStart"/>
      <w:r>
        <w:rPr>
          <w:rFonts w:ascii="Times New Roman" w:hAnsi="Times New Roman"/>
          <w:sz w:val="28"/>
          <w:szCs w:val="28"/>
          <w:lang w:val="uk-UA"/>
        </w:rPr>
        <w:t>Трубавіна</w:t>
      </w:r>
      <w:proofErr w:type="spellEnd"/>
      <w:r>
        <w:rPr>
          <w:rFonts w:ascii="Times New Roman" w:hAnsi="Times New Roman"/>
          <w:sz w:val="28"/>
          <w:szCs w:val="28"/>
          <w:lang w:val="uk-UA"/>
        </w:rPr>
        <w:t>, Н.А. </w:t>
      </w:r>
      <w:proofErr w:type="spellStart"/>
      <w:r>
        <w:rPr>
          <w:rFonts w:ascii="Times New Roman" w:hAnsi="Times New Roman"/>
          <w:sz w:val="28"/>
          <w:szCs w:val="28"/>
          <w:lang w:val="uk-UA"/>
        </w:rPr>
        <w:t>Бугаєць</w:t>
      </w:r>
      <w:proofErr w:type="spellEnd"/>
      <w:r>
        <w:rPr>
          <w:rFonts w:ascii="Times New Roman" w:hAnsi="Times New Roman"/>
          <w:sz w:val="28"/>
          <w:szCs w:val="28"/>
          <w:lang w:val="uk-UA"/>
        </w:rPr>
        <w:t xml:space="preserve">) (індивідуальна емоційна готовність) </w:t>
      </w:r>
      <w:proofErr w:type="spellStart"/>
      <w:r>
        <w:rPr>
          <w:rFonts w:ascii="Times New Roman" w:hAnsi="Times New Roman"/>
          <w:sz w:val="28"/>
          <w:szCs w:val="28"/>
          <w:lang w:val="uk-UA"/>
        </w:rPr>
        <w:t>ЕГ</w:t>
      </w:r>
      <w:proofErr w:type="spellEnd"/>
      <w:r>
        <w:rPr>
          <w:rFonts w:ascii="Times New Roman" w:hAnsi="Times New Roman"/>
          <w:sz w:val="28"/>
          <w:szCs w:val="28"/>
          <w:lang w:val="uk-UA"/>
        </w:rPr>
        <w:t xml:space="preserve"> (11-А клас) подано у таблиці (див. додаток Ц, табл. 21). </w:t>
      </w:r>
    </w:p>
    <w:p w:rsidR="008E32ED" w:rsidRDefault="008E32ED"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На основі результатів індивідуальної емоційної готовності було визначено рівень загальної емоційної готовності випускників закладу загал</w:t>
      </w:r>
      <w:r w:rsidR="00DA0A9E">
        <w:rPr>
          <w:rFonts w:ascii="Times New Roman" w:hAnsi="Times New Roman"/>
          <w:sz w:val="28"/>
          <w:szCs w:val="28"/>
          <w:lang w:val="uk-UA"/>
        </w:rPr>
        <w:t>ьної середньої освіти до сіме</w:t>
      </w:r>
      <w:r>
        <w:rPr>
          <w:rFonts w:ascii="Times New Roman" w:hAnsi="Times New Roman"/>
          <w:sz w:val="28"/>
          <w:szCs w:val="28"/>
          <w:lang w:val="uk-UA"/>
        </w:rPr>
        <w:t>йного життя (див. табл. 2.15).</w:t>
      </w:r>
    </w:p>
    <w:p w:rsidR="008E32ED" w:rsidRPr="008E32ED" w:rsidRDefault="008E32ED" w:rsidP="008E32ED">
      <w:pPr>
        <w:tabs>
          <w:tab w:val="left" w:pos="0"/>
        </w:tabs>
        <w:spacing w:after="0" w:line="360" w:lineRule="auto"/>
        <w:ind w:firstLine="567"/>
        <w:jc w:val="right"/>
        <w:rPr>
          <w:rFonts w:ascii="Times New Roman" w:hAnsi="Times New Roman"/>
          <w:b/>
          <w:sz w:val="28"/>
          <w:szCs w:val="28"/>
          <w:lang w:val="uk-UA"/>
        </w:rPr>
      </w:pPr>
      <w:r w:rsidRPr="008E32ED">
        <w:rPr>
          <w:rFonts w:ascii="Times New Roman" w:hAnsi="Times New Roman"/>
          <w:b/>
          <w:sz w:val="28"/>
          <w:szCs w:val="28"/>
          <w:lang w:val="uk-UA"/>
        </w:rPr>
        <w:t>Таблиця 2.15</w:t>
      </w:r>
    </w:p>
    <w:p w:rsidR="008E32ED" w:rsidRPr="00CA3A3E" w:rsidRDefault="008E32ED" w:rsidP="008E32ED">
      <w:pPr>
        <w:tabs>
          <w:tab w:val="left" w:pos="360"/>
        </w:tabs>
        <w:spacing w:after="0" w:line="360" w:lineRule="auto"/>
        <w:ind w:firstLine="567"/>
        <w:jc w:val="center"/>
        <w:rPr>
          <w:rFonts w:ascii="Times New Roman" w:hAnsi="Times New Roman"/>
          <w:b/>
          <w:sz w:val="28"/>
          <w:szCs w:val="28"/>
          <w:lang w:val="uk-UA"/>
        </w:rPr>
      </w:pPr>
      <w:r w:rsidRPr="00CA3A3E">
        <w:rPr>
          <w:rFonts w:ascii="Times New Roman" w:hAnsi="Times New Roman"/>
          <w:b/>
          <w:sz w:val="28"/>
          <w:szCs w:val="28"/>
          <w:lang w:val="uk-UA"/>
        </w:rPr>
        <w:t>Визначення рівня загальної емоційної готовності випускників закладу з</w:t>
      </w:r>
      <w:r w:rsidR="00B2559C">
        <w:rPr>
          <w:rFonts w:ascii="Times New Roman" w:hAnsi="Times New Roman"/>
          <w:b/>
          <w:sz w:val="28"/>
          <w:szCs w:val="28"/>
          <w:lang w:val="uk-UA"/>
        </w:rPr>
        <w:t>агальної середньої освіти до с</w:t>
      </w:r>
      <w:r>
        <w:rPr>
          <w:rFonts w:ascii="Times New Roman" w:hAnsi="Times New Roman"/>
          <w:b/>
          <w:sz w:val="28"/>
          <w:szCs w:val="28"/>
          <w:lang w:val="uk-UA"/>
        </w:rPr>
        <w:t>і</w:t>
      </w:r>
      <w:r w:rsidR="00B2559C">
        <w:rPr>
          <w:rFonts w:ascii="Times New Roman" w:hAnsi="Times New Roman"/>
          <w:b/>
          <w:sz w:val="28"/>
          <w:szCs w:val="28"/>
          <w:lang w:val="uk-UA"/>
        </w:rPr>
        <w:t>ме</w:t>
      </w:r>
      <w:r>
        <w:rPr>
          <w:rFonts w:ascii="Times New Roman" w:hAnsi="Times New Roman"/>
          <w:b/>
          <w:sz w:val="28"/>
          <w:szCs w:val="28"/>
          <w:lang w:val="uk-UA"/>
        </w:rPr>
        <w:t>йного життя (</w:t>
      </w:r>
      <w:proofErr w:type="spellStart"/>
      <w:r>
        <w:rPr>
          <w:rFonts w:ascii="Times New Roman" w:hAnsi="Times New Roman"/>
          <w:b/>
          <w:sz w:val="28"/>
          <w:szCs w:val="28"/>
          <w:lang w:val="uk-UA"/>
        </w:rPr>
        <w:t>ЕГ</w:t>
      </w:r>
      <w:proofErr w:type="spellEnd"/>
      <w:r w:rsidRPr="00CA3A3E">
        <w:rPr>
          <w:rFonts w:ascii="Times New Roman" w:hAnsi="Times New Roman"/>
          <w:b/>
          <w:sz w:val="28"/>
          <w:szCs w:val="28"/>
          <w:lang w:val="uk-UA"/>
        </w:rPr>
        <w:t>)</w:t>
      </w:r>
    </w:p>
    <w:tbl>
      <w:tblPr>
        <w:tblStyle w:val="a8"/>
        <w:tblW w:w="0" w:type="auto"/>
        <w:tblLook w:val="04A0"/>
      </w:tblPr>
      <w:tblGrid>
        <w:gridCol w:w="1951"/>
        <w:gridCol w:w="2410"/>
        <w:gridCol w:w="5210"/>
      </w:tblGrid>
      <w:tr w:rsidR="008E32ED" w:rsidRPr="007203EA" w:rsidTr="00EC53EF">
        <w:tc>
          <w:tcPr>
            <w:tcW w:w="1951" w:type="dxa"/>
          </w:tcPr>
          <w:p w:rsidR="008E32ED" w:rsidRPr="007203EA" w:rsidRDefault="008E32ED" w:rsidP="00EC53EF">
            <w:pPr>
              <w:tabs>
                <w:tab w:val="left" w:pos="360"/>
              </w:tabs>
              <w:spacing w:after="0" w:line="360" w:lineRule="auto"/>
              <w:jc w:val="center"/>
              <w:rPr>
                <w:rFonts w:ascii="Times New Roman" w:hAnsi="Times New Roman"/>
                <w:b/>
                <w:sz w:val="24"/>
                <w:szCs w:val="24"/>
                <w:lang w:val="uk-UA"/>
              </w:rPr>
            </w:pPr>
            <w:r w:rsidRPr="007203EA">
              <w:rPr>
                <w:rFonts w:ascii="Times New Roman" w:hAnsi="Times New Roman"/>
                <w:b/>
                <w:sz w:val="24"/>
                <w:szCs w:val="24"/>
                <w:lang w:val="uk-UA"/>
              </w:rPr>
              <w:t>Рівні</w:t>
            </w:r>
          </w:p>
        </w:tc>
        <w:tc>
          <w:tcPr>
            <w:tcW w:w="2410" w:type="dxa"/>
          </w:tcPr>
          <w:p w:rsidR="008E32ED" w:rsidRPr="007203EA" w:rsidRDefault="008E32ED" w:rsidP="00EC53EF">
            <w:pPr>
              <w:tabs>
                <w:tab w:val="left" w:pos="360"/>
              </w:tabs>
              <w:spacing w:after="0" w:line="360" w:lineRule="auto"/>
              <w:jc w:val="center"/>
              <w:rPr>
                <w:rFonts w:ascii="Times New Roman" w:hAnsi="Times New Roman"/>
                <w:b/>
                <w:sz w:val="24"/>
                <w:szCs w:val="24"/>
                <w:lang w:val="uk-UA"/>
              </w:rPr>
            </w:pPr>
            <w:r w:rsidRPr="007203EA">
              <w:rPr>
                <w:rFonts w:ascii="Times New Roman" w:hAnsi="Times New Roman"/>
                <w:b/>
                <w:sz w:val="24"/>
                <w:szCs w:val="24"/>
                <w:lang w:val="uk-UA"/>
              </w:rPr>
              <w:t>Кількість учнів</w:t>
            </w:r>
          </w:p>
        </w:tc>
        <w:tc>
          <w:tcPr>
            <w:tcW w:w="5210" w:type="dxa"/>
          </w:tcPr>
          <w:p w:rsidR="008E32ED" w:rsidRPr="007203EA" w:rsidRDefault="008E32ED" w:rsidP="00EC53EF">
            <w:pPr>
              <w:tabs>
                <w:tab w:val="left" w:pos="360"/>
              </w:tabs>
              <w:spacing w:after="0" w:line="360" w:lineRule="auto"/>
              <w:jc w:val="center"/>
              <w:rPr>
                <w:rFonts w:ascii="Times New Roman" w:hAnsi="Times New Roman"/>
                <w:b/>
                <w:sz w:val="24"/>
                <w:szCs w:val="24"/>
                <w:lang w:val="uk-UA"/>
              </w:rPr>
            </w:pPr>
            <w:r w:rsidRPr="007203EA">
              <w:rPr>
                <w:rFonts w:ascii="Times New Roman" w:hAnsi="Times New Roman"/>
                <w:b/>
                <w:sz w:val="24"/>
                <w:szCs w:val="24"/>
                <w:lang w:val="uk-UA"/>
              </w:rPr>
              <w:t>Кількіст</w:t>
            </w:r>
            <w:r w:rsidR="00B2559C">
              <w:rPr>
                <w:rFonts w:ascii="Times New Roman" w:hAnsi="Times New Roman"/>
                <w:b/>
                <w:sz w:val="24"/>
                <w:szCs w:val="24"/>
                <w:lang w:val="uk-UA"/>
              </w:rPr>
              <w:t>ь учнів у відсотках (%)</w:t>
            </w:r>
          </w:p>
        </w:tc>
      </w:tr>
      <w:tr w:rsidR="008E32ED" w:rsidTr="00EC53EF">
        <w:tc>
          <w:tcPr>
            <w:tcW w:w="1951" w:type="dxa"/>
          </w:tcPr>
          <w:p w:rsidR="008E32ED" w:rsidRDefault="008E32ED" w:rsidP="00EC53EF">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Низький</w:t>
            </w:r>
          </w:p>
        </w:tc>
        <w:tc>
          <w:tcPr>
            <w:tcW w:w="2410" w:type="dxa"/>
          </w:tcPr>
          <w:p w:rsidR="008E32ED" w:rsidRDefault="008E32ED" w:rsidP="00EC53EF">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5210" w:type="dxa"/>
          </w:tcPr>
          <w:p w:rsidR="008E32ED" w:rsidRDefault="008E32ED" w:rsidP="00EC53EF">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0%</w:t>
            </w:r>
          </w:p>
        </w:tc>
      </w:tr>
      <w:tr w:rsidR="008E32ED" w:rsidTr="00EC53EF">
        <w:tc>
          <w:tcPr>
            <w:tcW w:w="1951" w:type="dxa"/>
          </w:tcPr>
          <w:p w:rsidR="008E32ED" w:rsidRDefault="008E32ED" w:rsidP="00EC53EF">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Середній</w:t>
            </w:r>
          </w:p>
        </w:tc>
        <w:tc>
          <w:tcPr>
            <w:tcW w:w="2410" w:type="dxa"/>
          </w:tcPr>
          <w:p w:rsidR="008E32ED" w:rsidRDefault="008E32ED" w:rsidP="00EC53EF">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17</w:t>
            </w:r>
          </w:p>
        </w:tc>
        <w:tc>
          <w:tcPr>
            <w:tcW w:w="5210" w:type="dxa"/>
          </w:tcPr>
          <w:p w:rsidR="008E32ED" w:rsidRDefault="008E32ED" w:rsidP="00EC53EF">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59%</w:t>
            </w:r>
          </w:p>
        </w:tc>
      </w:tr>
      <w:tr w:rsidR="008E32ED" w:rsidTr="00EC53EF">
        <w:tc>
          <w:tcPr>
            <w:tcW w:w="1951" w:type="dxa"/>
          </w:tcPr>
          <w:p w:rsidR="008E32ED" w:rsidRDefault="008E32ED" w:rsidP="00EC53EF">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Високий</w:t>
            </w:r>
          </w:p>
        </w:tc>
        <w:tc>
          <w:tcPr>
            <w:tcW w:w="2410" w:type="dxa"/>
          </w:tcPr>
          <w:p w:rsidR="008E32ED" w:rsidRDefault="008E32ED" w:rsidP="00EC53EF">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12</w:t>
            </w:r>
          </w:p>
        </w:tc>
        <w:tc>
          <w:tcPr>
            <w:tcW w:w="5210" w:type="dxa"/>
          </w:tcPr>
          <w:p w:rsidR="008E32ED" w:rsidRDefault="008E32ED" w:rsidP="00EC53EF">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41%</w:t>
            </w:r>
          </w:p>
        </w:tc>
      </w:tr>
    </w:tbl>
    <w:p w:rsidR="008E32ED" w:rsidRDefault="00EC53EF"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Провівши формувальний та контрольний етапи експерименту, можна зробити порівняльний аналіз отриманих результатів (див. табл. 2.16):</w:t>
      </w:r>
    </w:p>
    <w:p w:rsidR="009C162F" w:rsidRDefault="009C162F" w:rsidP="00EC483A">
      <w:pPr>
        <w:tabs>
          <w:tab w:val="left" w:pos="0"/>
        </w:tabs>
        <w:spacing w:after="0" w:line="360" w:lineRule="auto"/>
        <w:ind w:firstLine="567"/>
        <w:jc w:val="right"/>
        <w:rPr>
          <w:rFonts w:ascii="Times New Roman" w:hAnsi="Times New Roman"/>
          <w:b/>
          <w:sz w:val="28"/>
          <w:szCs w:val="28"/>
          <w:lang w:val="uk-UA"/>
        </w:rPr>
      </w:pPr>
    </w:p>
    <w:p w:rsidR="009C162F" w:rsidRDefault="009C162F" w:rsidP="00EC483A">
      <w:pPr>
        <w:tabs>
          <w:tab w:val="left" w:pos="0"/>
        </w:tabs>
        <w:spacing w:after="0" w:line="360" w:lineRule="auto"/>
        <w:ind w:firstLine="567"/>
        <w:jc w:val="right"/>
        <w:rPr>
          <w:rFonts w:ascii="Times New Roman" w:hAnsi="Times New Roman"/>
          <w:b/>
          <w:sz w:val="28"/>
          <w:szCs w:val="28"/>
          <w:lang w:val="uk-UA"/>
        </w:rPr>
      </w:pPr>
    </w:p>
    <w:p w:rsidR="00EC53EF" w:rsidRPr="00EC483A" w:rsidRDefault="00EC53EF" w:rsidP="00EC483A">
      <w:pPr>
        <w:tabs>
          <w:tab w:val="left" w:pos="0"/>
        </w:tabs>
        <w:spacing w:after="0" w:line="360" w:lineRule="auto"/>
        <w:ind w:firstLine="567"/>
        <w:jc w:val="right"/>
        <w:rPr>
          <w:rFonts w:ascii="Times New Roman" w:hAnsi="Times New Roman"/>
          <w:b/>
          <w:sz w:val="28"/>
          <w:szCs w:val="28"/>
          <w:lang w:val="uk-UA"/>
        </w:rPr>
      </w:pPr>
      <w:r w:rsidRPr="00EC483A">
        <w:rPr>
          <w:rFonts w:ascii="Times New Roman" w:hAnsi="Times New Roman"/>
          <w:b/>
          <w:sz w:val="28"/>
          <w:szCs w:val="28"/>
          <w:lang w:val="uk-UA"/>
        </w:rPr>
        <w:lastRenderedPageBreak/>
        <w:t>Таблиця 2.16</w:t>
      </w:r>
    </w:p>
    <w:p w:rsidR="00585886" w:rsidRPr="00CA3A3E" w:rsidRDefault="00585886" w:rsidP="00585886">
      <w:pPr>
        <w:tabs>
          <w:tab w:val="left" w:pos="360"/>
        </w:tabs>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t xml:space="preserve">Порівняння </w:t>
      </w:r>
      <w:r w:rsidRPr="00CA3A3E">
        <w:rPr>
          <w:rFonts w:ascii="Times New Roman" w:hAnsi="Times New Roman"/>
          <w:b/>
          <w:sz w:val="28"/>
          <w:szCs w:val="28"/>
          <w:lang w:val="uk-UA"/>
        </w:rPr>
        <w:t>рівня загальної емоційної готовності випускників закладу з</w:t>
      </w:r>
      <w:r w:rsidR="006A7836">
        <w:rPr>
          <w:rFonts w:ascii="Times New Roman" w:hAnsi="Times New Roman"/>
          <w:b/>
          <w:sz w:val="28"/>
          <w:szCs w:val="28"/>
          <w:lang w:val="uk-UA"/>
        </w:rPr>
        <w:t>агальної середньої освіти до с</w:t>
      </w:r>
      <w:r>
        <w:rPr>
          <w:rFonts w:ascii="Times New Roman" w:hAnsi="Times New Roman"/>
          <w:b/>
          <w:sz w:val="28"/>
          <w:szCs w:val="28"/>
          <w:lang w:val="uk-UA"/>
        </w:rPr>
        <w:t>і</w:t>
      </w:r>
      <w:r w:rsidR="006A7836">
        <w:rPr>
          <w:rFonts w:ascii="Times New Roman" w:hAnsi="Times New Roman"/>
          <w:b/>
          <w:sz w:val="28"/>
          <w:szCs w:val="28"/>
          <w:lang w:val="uk-UA"/>
        </w:rPr>
        <w:t>ме</w:t>
      </w:r>
      <w:r>
        <w:rPr>
          <w:rFonts w:ascii="Times New Roman" w:hAnsi="Times New Roman"/>
          <w:b/>
          <w:sz w:val="28"/>
          <w:szCs w:val="28"/>
          <w:lang w:val="uk-UA"/>
        </w:rPr>
        <w:t>йного життя (</w:t>
      </w:r>
      <w:proofErr w:type="spellStart"/>
      <w:r>
        <w:rPr>
          <w:rFonts w:ascii="Times New Roman" w:hAnsi="Times New Roman"/>
          <w:b/>
          <w:sz w:val="28"/>
          <w:szCs w:val="28"/>
          <w:lang w:val="uk-UA"/>
        </w:rPr>
        <w:t>ЕГ</w:t>
      </w:r>
      <w:proofErr w:type="spellEnd"/>
      <w:r w:rsidRPr="00CA3A3E">
        <w:rPr>
          <w:rFonts w:ascii="Times New Roman" w:hAnsi="Times New Roman"/>
          <w:b/>
          <w:sz w:val="28"/>
          <w:szCs w:val="28"/>
          <w:lang w:val="uk-UA"/>
        </w:rPr>
        <w:t>)</w:t>
      </w:r>
    </w:p>
    <w:tbl>
      <w:tblPr>
        <w:tblStyle w:val="a8"/>
        <w:tblW w:w="0" w:type="auto"/>
        <w:tblLook w:val="04A0"/>
      </w:tblPr>
      <w:tblGrid>
        <w:gridCol w:w="1914"/>
        <w:gridCol w:w="1914"/>
        <w:gridCol w:w="1914"/>
        <w:gridCol w:w="1914"/>
        <w:gridCol w:w="1915"/>
      </w:tblGrid>
      <w:tr w:rsidR="00B2559C" w:rsidTr="00C720C4">
        <w:tc>
          <w:tcPr>
            <w:tcW w:w="1914" w:type="dxa"/>
            <w:vMerge w:val="restart"/>
          </w:tcPr>
          <w:p w:rsidR="00B2559C" w:rsidRPr="00B2559C" w:rsidRDefault="00B2559C" w:rsidP="00B2559C">
            <w:pPr>
              <w:tabs>
                <w:tab w:val="left" w:pos="0"/>
              </w:tabs>
              <w:spacing w:after="0" w:line="240" w:lineRule="auto"/>
              <w:jc w:val="center"/>
              <w:rPr>
                <w:rFonts w:ascii="Times New Roman" w:hAnsi="Times New Roman"/>
                <w:b/>
                <w:sz w:val="28"/>
                <w:szCs w:val="28"/>
                <w:lang w:val="uk-UA"/>
              </w:rPr>
            </w:pPr>
            <w:r w:rsidRPr="00B2559C">
              <w:rPr>
                <w:rFonts w:ascii="Times New Roman" w:hAnsi="Times New Roman"/>
                <w:b/>
                <w:sz w:val="28"/>
                <w:szCs w:val="28"/>
                <w:lang w:val="uk-UA"/>
              </w:rPr>
              <w:t>Рівні</w:t>
            </w:r>
          </w:p>
        </w:tc>
        <w:tc>
          <w:tcPr>
            <w:tcW w:w="3828" w:type="dxa"/>
            <w:gridSpan w:val="2"/>
          </w:tcPr>
          <w:p w:rsidR="00B2559C" w:rsidRPr="00B2559C" w:rsidRDefault="00B2559C" w:rsidP="00B2559C">
            <w:pPr>
              <w:tabs>
                <w:tab w:val="left" w:pos="0"/>
              </w:tabs>
              <w:spacing w:after="0" w:line="240" w:lineRule="auto"/>
              <w:jc w:val="center"/>
              <w:rPr>
                <w:rFonts w:ascii="Times New Roman" w:hAnsi="Times New Roman"/>
                <w:b/>
                <w:sz w:val="28"/>
                <w:szCs w:val="28"/>
                <w:lang w:val="uk-UA"/>
              </w:rPr>
            </w:pPr>
            <w:proofErr w:type="spellStart"/>
            <w:r w:rsidRPr="00B2559C">
              <w:rPr>
                <w:rFonts w:ascii="Times New Roman" w:hAnsi="Times New Roman"/>
                <w:b/>
                <w:sz w:val="28"/>
                <w:szCs w:val="28"/>
                <w:lang w:val="uk-UA"/>
              </w:rPr>
              <w:t>Констатувальний</w:t>
            </w:r>
            <w:proofErr w:type="spellEnd"/>
            <w:r w:rsidRPr="00B2559C">
              <w:rPr>
                <w:rFonts w:ascii="Times New Roman" w:hAnsi="Times New Roman"/>
                <w:b/>
                <w:sz w:val="28"/>
                <w:szCs w:val="28"/>
                <w:lang w:val="uk-UA"/>
              </w:rPr>
              <w:t xml:space="preserve"> етап</w:t>
            </w:r>
          </w:p>
        </w:tc>
        <w:tc>
          <w:tcPr>
            <w:tcW w:w="3829" w:type="dxa"/>
            <w:gridSpan w:val="2"/>
          </w:tcPr>
          <w:p w:rsidR="00B2559C" w:rsidRPr="00B2559C" w:rsidRDefault="00B2559C" w:rsidP="00B2559C">
            <w:pPr>
              <w:tabs>
                <w:tab w:val="left" w:pos="0"/>
              </w:tabs>
              <w:spacing w:after="0" w:line="240" w:lineRule="auto"/>
              <w:jc w:val="center"/>
              <w:rPr>
                <w:rFonts w:ascii="Times New Roman" w:hAnsi="Times New Roman"/>
                <w:b/>
                <w:sz w:val="28"/>
                <w:szCs w:val="28"/>
                <w:lang w:val="uk-UA"/>
              </w:rPr>
            </w:pPr>
            <w:r w:rsidRPr="00B2559C">
              <w:rPr>
                <w:rFonts w:ascii="Times New Roman" w:hAnsi="Times New Roman"/>
                <w:b/>
                <w:sz w:val="28"/>
                <w:szCs w:val="28"/>
                <w:lang w:val="uk-UA"/>
              </w:rPr>
              <w:t>Контрольний етап</w:t>
            </w:r>
          </w:p>
        </w:tc>
      </w:tr>
      <w:tr w:rsidR="00B2559C" w:rsidTr="00B2559C">
        <w:tc>
          <w:tcPr>
            <w:tcW w:w="1914" w:type="dxa"/>
            <w:vMerge/>
          </w:tcPr>
          <w:p w:rsidR="00B2559C" w:rsidRDefault="00B2559C" w:rsidP="00B2559C">
            <w:pPr>
              <w:tabs>
                <w:tab w:val="left" w:pos="0"/>
              </w:tabs>
              <w:spacing w:after="0" w:line="240" w:lineRule="auto"/>
              <w:jc w:val="both"/>
              <w:rPr>
                <w:rFonts w:ascii="Times New Roman" w:hAnsi="Times New Roman"/>
                <w:sz w:val="28"/>
                <w:szCs w:val="28"/>
                <w:lang w:val="uk-UA"/>
              </w:rPr>
            </w:pPr>
          </w:p>
        </w:tc>
        <w:tc>
          <w:tcPr>
            <w:tcW w:w="1914" w:type="dxa"/>
          </w:tcPr>
          <w:p w:rsidR="00B2559C" w:rsidRDefault="00B2559C" w:rsidP="00B2559C">
            <w:pPr>
              <w:tabs>
                <w:tab w:val="left" w:pos="0"/>
              </w:tabs>
              <w:spacing w:after="0" w:line="240" w:lineRule="auto"/>
              <w:jc w:val="both"/>
              <w:rPr>
                <w:rFonts w:ascii="Times New Roman" w:hAnsi="Times New Roman"/>
                <w:sz w:val="28"/>
                <w:szCs w:val="28"/>
                <w:lang w:val="uk-UA"/>
              </w:rPr>
            </w:pPr>
            <w:r>
              <w:rPr>
                <w:rFonts w:ascii="Times New Roman" w:hAnsi="Times New Roman"/>
                <w:sz w:val="28"/>
                <w:szCs w:val="28"/>
                <w:lang w:val="uk-UA"/>
              </w:rPr>
              <w:t>Кількість учнів</w:t>
            </w:r>
          </w:p>
        </w:tc>
        <w:tc>
          <w:tcPr>
            <w:tcW w:w="1914" w:type="dxa"/>
          </w:tcPr>
          <w:p w:rsidR="00B2559C" w:rsidRDefault="00B2559C" w:rsidP="00B2559C">
            <w:pPr>
              <w:tabs>
                <w:tab w:val="left" w:pos="0"/>
              </w:tabs>
              <w:spacing w:after="0" w:line="240" w:lineRule="auto"/>
              <w:jc w:val="both"/>
              <w:rPr>
                <w:rFonts w:ascii="Times New Roman" w:hAnsi="Times New Roman"/>
                <w:sz w:val="28"/>
                <w:szCs w:val="28"/>
                <w:lang w:val="uk-UA"/>
              </w:rPr>
            </w:pPr>
            <w:proofErr w:type="spellStart"/>
            <w:r>
              <w:rPr>
                <w:rFonts w:ascii="Times New Roman" w:hAnsi="Times New Roman"/>
                <w:sz w:val="28"/>
                <w:szCs w:val="28"/>
                <w:lang w:val="uk-UA"/>
              </w:rPr>
              <w:t>К-ть</w:t>
            </w:r>
            <w:proofErr w:type="spellEnd"/>
            <w:r>
              <w:rPr>
                <w:rFonts w:ascii="Times New Roman" w:hAnsi="Times New Roman"/>
                <w:sz w:val="28"/>
                <w:szCs w:val="28"/>
                <w:lang w:val="uk-UA"/>
              </w:rPr>
              <w:t xml:space="preserve"> учнів у відсотках (%) </w:t>
            </w:r>
          </w:p>
        </w:tc>
        <w:tc>
          <w:tcPr>
            <w:tcW w:w="1914" w:type="dxa"/>
          </w:tcPr>
          <w:p w:rsidR="00B2559C" w:rsidRDefault="00B2559C" w:rsidP="00B2559C">
            <w:pPr>
              <w:tabs>
                <w:tab w:val="left" w:pos="0"/>
              </w:tabs>
              <w:spacing w:after="0" w:line="240" w:lineRule="auto"/>
              <w:jc w:val="both"/>
              <w:rPr>
                <w:rFonts w:ascii="Times New Roman" w:hAnsi="Times New Roman"/>
                <w:sz w:val="28"/>
                <w:szCs w:val="28"/>
                <w:lang w:val="uk-UA"/>
              </w:rPr>
            </w:pPr>
            <w:r w:rsidRPr="00B2559C">
              <w:rPr>
                <w:rFonts w:ascii="Times New Roman" w:hAnsi="Times New Roman"/>
                <w:sz w:val="28"/>
                <w:szCs w:val="28"/>
                <w:lang w:val="uk-UA"/>
              </w:rPr>
              <w:t>Кількість учнів</w:t>
            </w:r>
          </w:p>
        </w:tc>
        <w:tc>
          <w:tcPr>
            <w:tcW w:w="1915" w:type="dxa"/>
          </w:tcPr>
          <w:p w:rsidR="00B2559C" w:rsidRDefault="00B2559C" w:rsidP="00B2559C">
            <w:pPr>
              <w:tabs>
                <w:tab w:val="left" w:pos="0"/>
              </w:tabs>
              <w:spacing w:after="0" w:line="240" w:lineRule="auto"/>
              <w:jc w:val="both"/>
              <w:rPr>
                <w:rFonts w:ascii="Times New Roman" w:hAnsi="Times New Roman"/>
                <w:sz w:val="28"/>
                <w:szCs w:val="28"/>
                <w:lang w:val="uk-UA"/>
              </w:rPr>
            </w:pPr>
            <w:proofErr w:type="spellStart"/>
            <w:r w:rsidRPr="00B2559C">
              <w:rPr>
                <w:rFonts w:ascii="Times New Roman" w:hAnsi="Times New Roman"/>
                <w:sz w:val="28"/>
                <w:szCs w:val="28"/>
                <w:lang w:val="uk-UA"/>
              </w:rPr>
              <w:t>К-ть</w:t>
            </w:r>
            <w:proofErr w:type="spellEnd"/>
            <w:r w:rsidRPr="00B2559C">
              <w:rPr>
                <w:rFonts w:ascii="Times New Roman" w:hAnsi="Times New Roman"/>
                <w:sz w:val="28"/>
                <w:szCs w:val="28"/>
                <w:lang w:val="uk-UA"/>
              </w:rPr>
              <w:t xml:space="preserve"> учнів у відсотках (%)</w:t>
            </w:r>
          </w:p>
        </w:tc>
      </w:tr>
      <w:tr w:rsidR="00B2559C" w:rsidTr="00B2559C">
        <w:tc>
          <w:tcPr>
            <w:tcW w:w="1914" w:type="dxa"/>
          </w:tcPr>
          <w:p w:rsidR="00B2559C" w:rsidRDefault="00B2559C" w:rsidP="00D01680">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Низький </w:t>
            </w:r>
          </w:p>
        </w:tc>
        <w:tc>
          <w:tcPr>
            <w:tcW w:w="1914" w:type="dxa"/>
          </w:tcPr>
          <w:p w:rsidR="00B2559C" w:rsidRDefault="009C660E" w:rsidP="00D01680">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5</w:t>
            </w:r>
          </w:p>
        </w:tc>
        <w:tc>
          <w:tcPr>
            <w:tcW w:w="1914" w:type="dxa"/>
          </w:tcPr>
          <w:p w:rsidR="00B2559C" w:rsidRDefault="009C660E" w:rsidP="00D01680">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17%</w:t>
            </w:r>
          </w:p>
        </w:tc>
        <w:tc>
          <w:tcPr>
            <w:tcW w:w="1914" w:type="dxa"/>
          </w:tcPr>
          <w:p w:rsidR="00B2559C" w:rsidRDefault="009C660E" w:rsidP="00D01680">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0</w:t>
            </w:r>
          </w:p>
        </w:tc>
        <w:tc>
          <w:tcPr>
            <w:tcW w:w="1915" w:type="dxa"/>
          </w:tcPr>
          <w:p w:rsidR="00B2559C" w:rsidRDefault="009C660E" w:rsidP="00D01680">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0%</w:t>
            </w:r>
          </w:p>
        </w:tc>
      </w:tr>
      <w:tr w:rsidR="00B2559C" w:rsidTr="00B2559C">
        <w:tc>
          <w:tcPr>
            <w:tcW w:w="1914" w:type="dxa"/>
          </w:tcPr>
          <w:p w:rsidR="00B2559C" w:rsidRDefault="00B2559C" w:rsidP="00D01680">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Середній</w:t>
            </w:r>
          </w:p>
        </w:tc>
        <w:tc>
          <w:tcPr>
            <w:tcW w:w="1914" w:type="dxa"/>
          </w:tcPr>
          <w:p w:rsidR="00B2559C" w:rsidRDefault="009C660E" w:rsidP="00D01680">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16</w:t>
            </w:r>
          </w:p>
        </w:tc>
        <w:tc>
          <w:tcPr>
            <w:tcW w:w="1914" w:type="dxa"/>
          </w:tcPr>
          <w:p w:rsidR="00B2559C" w:rsidRDefault="009C660E" w:rsidP="00D01680">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55%</w:t>
            </w:r>
          </w:p>
        </w:tc>
        <w:tc>
          <w:tcPr>
            <w:tcW w:w="1914" w:type="dxa"/>
          </w:tcPr>
          <w:p w:rsidR="00B2559C" w:rsidRDefault="009C660E" w:rsidP="00D01680">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17</w:t>
            </w:r>
          </w:p>
        </w:tc>
        <w:tc>
          <w:tcPr>
            <w:tcW w:w="1915" w:type="dxa"/>
          </w:tcPr>
          <w:p w:rsidR="00B2559C" w:rsidRDefault="009C660E" w:rsidP="00D01680">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59%</w:t>
            </w:r>
          </w:p>
        </w:tc>
      </w:tr>
      <w:tr w:rsidR="00B2559C" w:rsidTr="00B2559C">
        <w:tc>
          <w:tcPr>
            <w:tcW w:w="1914" w:type="dxa"/>
          </w:tcPr>
          <w:p w:rsidR="00B2559C" w:rsidRDefault="00B2559C" w:rsidP="00D01680">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Високий </w:t>
            </w:r>
          </w:p>
        </w:tc>
        <w:tc>
          <w:tcPr>
            <w:tcW w:w="1914" w:type="dxa"/>
          </w:tcPr>
          <w:p w:rsidR="00B2559C" w:rsidRDefault="009C660E" w:rsidP="00D01680">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8</w:t>
            </w:r>
          </w:p>
        </w:tc>
        <w:tc>
          <w:tcPr>
            <w:tcW w:w="1914" w:type="dxa"/>
          </w:tcPr>
          <w:p w:rsidR="00B2559C" w:rsidRDefault="009C660E" w:rsidP="00D01680">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28%</w:t>
            </w:r>
          </w:p>
        </w:tc>
        <w:tc>
          <w:tcPr>
            <w:tcW w:w="1914" w:type="dxa"/>
          </w:tcPr>
          <w:p w:rsidR="00B2559C" w:rsidRDefault="009C660E" w:rsidP="00D01680">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12</w:t>
            </w:r>
          </w:p>
        </w:tc>
        <w:tc>
          <w:tcPr>
            <w:tcW w:w="1915" w:type="dxa"/>
          </w:tcPr>
          <w:p w:rsidR="00B2559C" w:rsidRDefault="009C660E" w:rsidP="00D01680">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41%</w:t>
            </w:r>
          </w:p>
        </w:tc>
      </w:tr>
    </w:tbl>
    <w:p w:rsidR="00EC53EF" w:rsidRDefault="009C660E"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Отримані результати засвідчують, що впровадження соціально-педагогічної програми сприяло зниженню низького рівня (з 17% до 0%), та підвищенню високого рівня (з 28% до 41%). Середній рівень загальної емоційної готовності до сімейного життя залишивсь практично без змін (з 55% до 59%).</w:t>
      </w:r>
    </w:p>
    <w:p w:rsidR="009C660E" w:rsidRDefault="00EC483A"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Результати методики «Визначення емоційної готовності до сімейного життя» учнів КГ (11-Б клас) подані й додатку (див. додаток Ц, табл. 22). Рівень загальної емоційної готовності КГ подано у таблиці 2.17:</w:t>
      </w:r>
    </w:p>
    <w:p w:rsidR="00EC483A" w:rsidRPr="00EC483A" w:rsidRDefault="00EC483A" w:rsidP="00EC483A">
      <w:pPr>
        <w:tabs>
          <w:tab w:val="left" w:pos="0"/>
        </w:tabs>
        <w:spacing w:after="0" w:line="360" w:lineRule="auto"/>
        <w:ind w:firstLine="567"/>
        <w:jc w:val="right"/>
        <w:rPr>
          <w:rFonts w:ascii="Times New Roman" w:hAnsi="Times New Roman"/>
          <w:b/>
          <w:sz w:val="28"/>
          <w:szCs w:val="28"/>
          <w:lang w:val="uk-UA"/>
        </w:rPr>
      </w:pPr>
      <w:r w:rsidRPr="00EC483A">
        <w:rPr>
          <w:rFonts w:ascii="Times New Roman" w:hAnsi="Times New Roman"/>
          <w:b/>
          <w:sz w:val="28"/>
          <w:szCs w:val="28"/>
          <w:lang w:val="uk-UA"/>
        </w:rPr>
        <w:t>Таблиця 2.17</w:t>
      </w:r>
    </w:p>
    <w:p w:rsidR="00EC483A" w:rsidRPr="00CA3A3E" w:rsidRDefault="00EC483A" w:rsidP="00EC483A">
      <w:pPr>
        <w:tabs>
          <w:tab w:val="left" w:pos="360"/>
        </w:tabs>
        <w:spacing w:after="0" w:line="360" w:lineRule="auto"/>
        <w:ind w:firstLine="567"/>
        <w:jc w:val="center"/>
        <w:rPr>
          <w:rFonts w:ascii="Times New Roman" w:hAnsi="Times New Roman"/>
          <w:b/>
          <w:sz w:val="28"/>
          <w:szCs w:val="28"/>
          <w:lang w:val="uk-UA"/>
        </w:rPr>
      </w:pPr>
      <w:r w:rsidRPr="00CA3A3E">
        <w:rPr>
          <w:rFonts w:ascii="Times New Roman" w:hAnsi="Times New Roman"/>
          <w:b/>
          <w:sz w:val="28"/>
          <w:szCs w:val="28"/>
          <w:lang w:val="uk-UA"/>
        </w:rPr>
        <w:t>Визначення рівня загальної емоційної готовності випускників закладу з</w:t>
      </w:r>
      <w:r>
        <w:rPr>
          <w:rFonts w:ascii="Times New Roman" w:hAnsi="Times New Roman"/>
          <w:b/>
          <w:sz w:val="28"/>
          <w:szCs w:val="28"/>
          <w:lang w:val="uk-UA"/>
        </w:rPr>
        <w:t>агальної середньої освіти до сімейного життя (КГ</w:t>
      </w:r>
      <w:r w:rsidRPr="00CA3A3E">
        <w:rPr>
          <w:rFonts w:ascii="Times New Roman" w:hAnsi="Times New Roman"/>
          <w:b/>
          <w:sz w:val="28"/>
          <w:szCs w:val="28"/>
          <w:lang w:val="uk-UA"/>
        </w:rPr>
        <w:t>)</w:t>
      </w:r>
    </w:p>
    <w:tbl>
      <w:tblPr>
        <w:tblStyle w:val="a8"/>
        <w:tblW w:w="0" w:type="auto"/>
        <w:tblLook w:val="04A0"/>
      </w:tblPr>
      <w:tblGrid>
        <w:gridCol w:w="1951"/>
        <w:gridCol w:w="2410"/>
        <w:gridCol w:w="5210"/>
      </w:tblGrid>
      <w:tr w:rsidR="00EC483A" w:rsidRPr="007203EA" w:rsidTr="00C720C4">
        <w:tc>
          <w:tcPr>
            <w:tcW w:w="1951" w:type="dxa"/>
          </w:tcPr>
          <w:p w:rsidR="00EC483A" w:rsidRPr="007203EA" w:rsidRDefault="00EC483A" w:rsidP="00C720C4">
            <w:pPr>
              <w:tabs>
                <w:tab w:val="left" w:pos="360"/>
              </w:tabs>
              <w:spacing w:after="0" w:line="360" w:lineRule="auto"/>
              <w:jc w:val="center"/>
              <w:rPr>
                <w:rFonts w:ascii="Times New Roman" w:hAnsi="Times New Roman"/>
                <w:b/>
                <w:sz w:val="24"/>
                <w:szCs w:val="24"/>
                <w:lang w:val="uk-UA"/>
              </w:rPr>
            </w:pPr>
            <w:r w:rsidRPr="007203EA">
              <w:rPr>
                <w:rFonts w:ascii="Times New Roman" w:hAnsi="Times New Roman"/>
                <w:b/>
                <w:sz w:val="24"/>
                <w:szCs w:val="24"/>
                <w:lang w:val="uk-UA"/>
              </w:rPr>
              <w:t>Рівні</w:t>
            </w:r>
          </w:p>
        </w:tc>
        <w:tc>
          <w:tcPr>
            <w:tcW w:w="2410" w:type="dxa"/>
          </w:tcPr>
          <w:p w:rsidR="00EC483A" w:rsidRPr="007203EA" w:rsidRDefault="00EC483A" w:rsidP="00C720C4">
            <w:pPr>
              <w:tabs>
                <w:tab w:val="left" w:pos="360"/>
              </w:tabs>
              <w:spacing w:after="0" w:line="360" w:lineRule="auto"/>
              <w:jc w:val="center"/>
              <w:rPr>
                <w:rFonts w:ascii="Times New Roman" w:hAnsi="Times New Roman"/>
                <w:b/>
                <w:sz w:val="24"/>
                <w:szCs w:val="24"/>
                <w:lang w:val="uk-UA"/>
              </w:rPr>
            </w:pPr>
            <w:r w:rsidRPr="007203EA">
              <w:rPr>
                <w:rFonts w:ascii="Times New Roman" w:hAnsi="Times New Roman"/>
                <w:b/>
                <w:sz w:val="24"/>
                <w:szCs w:val="24"/>
                <w:lang w:val="uk-UA"/>
              </w:rPr>
              <w:t>Кількість учнів</w:t>
            </w:r>
          </w:p>
        </w:tc>
        <w:tc>
          <w:tcPr>
            <w:tcW w:w="5210" w:type="dxa"/>
          </w:tcPr>
          <w:p w:rsidR="00EC483A" w:rsidRPr="007203EA" w:rsidRDefault="00EC483A" w:rsidP="00C720C4">
            <w:pPr>
              <w:tabs>
                <w:tab w:val="left" w:pos="360"/>
              </w:tabs>
              <w:spacing w:after="0" w:line="360" w:lineRule="auto"/>
              <w:jc w:val="center"/>
              <w:rPr>
                <w:rFonts w:ascii="Times New Roman" w:hAnsi="Times New Roman"/>
                <w:b/>
                <w:sz w:val="24"/>
                <w:szCs w:val="24"/>
                <w:lang w:val="uk-UA"/>
              </w:rPr>
            </w:pPr>
            <w:r w:rsidRPr="007203EA">
              <w:rPr>
                <w:rFonts w:ascii="Times New Roman" w:hAnsi="Times New Roman"/>
                <w:b/>
                <w:sz w:val="24"/>
                <w:szCs w:val="24"/>
                <w:lang w:val="uk-UA"/>
              </w:rPr>
              <w:t>Кількіст</w:t>
            </w:r>
            <w:r>
              <w:rPr>
                <w:rFonts w:ascii="Times New Roman" w:hAnsi="Times New Roman"/>
                <w:b/>
                <w:sz w:val="24"/>
                <w:szCs w:val="24"/>
                <w:lang w:val="uk-UA"/>
              </w:rPr>
              <w:t>ь учнів у відсотках (%)</w:t>
            </w:r>
          </w:p>
        </w:tc>
      </w:tr>
      <w:tr w:rsidR="00EC483A" w:rsidTr="00C720C4">
        <w:tc>
          <w:tcPr>
            <w:tcW w:w="1951" w:type="dxa"/>
          </w:tcPr>
          <w:p w:rsidR="00EC483A" w:rsidRDefault="00EC483A" w:rsidP="00C720C4">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Низький</w:t>
            </w:r>
          </w:p>
        </w:tc>
        <w:tc>
          <w:tcPr>
            <w:tcW w:w="2410" w:type="dxa"/>
          </w:tcPr>
          <w:p w:rsidR="00EC483A" w:rsidRDefault="00EC483A" w:rsidP="00C720C4">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5210" w:type="dxa"/>
          </w:tcPr>
          <w:p w:rsidR="00EC483A" w:rsidRDefault="00EC483A" w:rsidP="00C720C4">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16%</w:t>
            </w:r>
          </w:p>
        </w:tc>
      </w:tr>
      <w:tr w:rsidR="00EC483A" w:rsidTr="00C720C4">
        <w:tc>
          <w:tcPr>
            <w:tcW w:w="1951" w:type="dxa"/>
          </w:tcPr>
          <w:p w:rsidR="00EC483A" w:rsidRDefault="00EC483A" w:rsidP="00C720C4">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Середній</w:t>
            </w:r>
          </w:p>
        </w:tc>
        <w:tc>
          <w:tcPr>
            <w:tcW w:w="2410" w:type="dxa"/>
          </w:tcPr>
          <w:p w:rsidR="00EC483A" w:rsidRDefault="00EC483A" w:rsidP="00C720C4">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16</w:t>
            </w:r>
          </w:p>
        </w:tc>
        <w:tc>
          <w:tcPr>
            <w:tcW w:w="5210" w:type="dxa"/>
          </w:tcPr>
          <w:p w:rsidR="00EC483A" w:rsidRDefault="00EC483A" w:rsidP="00C720C4">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57%</w:t>
            </w:r>
          </w:p>
        </w:tc>
      </w:tr>
      <w:tr w:rsidR="00EC483A" w:rsidTr="00C720C4">
        <w:tc>
          <w:tcPr>
            <w:tcW w:w="1951" w:type="dxa"/>
          </w:tcPr>
          <w:p w:rsidR="00EC483A" w:rsidRDefault="00EC483A" w:rsidP="00C720C4">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Високий</w:t>
            </w:r>
          </w:p>
        </w:tc>
        <w:tc>
          <w:tcPr>
            <w:tcW w:w="2410" w:type="dxa"/>
          </w:tcPr>
          <w:p w:rsidR="00EC483A" w:rsidRDefault="00EC483A" w:rsidP="00C720C4">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8</w:t>
            </w:r>
          </w:p>
        </w:tc>
        <w:tc>
          <w:tcPr>
            <w:tcW w:w="5210" w:type="dxa"/>
          </w:tcPr>
          <w:p w:rsidR="00EC483A" w:rsidRDefault="00EC483A" w:rsidP="00C720C4">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27%</w:t>
            </w:r>
          </w:p>
        </w:tc>
      </w:tr>
    </w:tbl>
    <w:p w:rsidR="00EC483A" w:rsidRDefault="00EC483A" w:rsidP="00EC483A">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Провівши формувальний та контрольний етапи експерименту, можна зробити порівняльний аналіз отриманих результатів (див. табл. 2.18):</w:t>
      </w:r>
    </w:p>
    <w:p w:rsidR="009C162F" w:rsidRDefault="009C162F" w:rsidP="004958CF">
      <w:pPr>
        <w:tabs>
          <w:tab w:val="left" w:pos="0"/>
        </w:tabs>
        <w:spacing w:after="0" w:line="360" w:lineRule="auto"/>
        <w:ind w:firstLine="567"/>
        <w:jc w:val="right"/>
        <w:rPr>
          <w:rFonts w:ascii="Times New Roman" w:hAnsi="Times New Roman"/>
          <w:b/>
          <w:sz w:val="28"/>
          <w:szCs w:val="28"/>
          <w:lang w:val="uk-UA"/>
        </w:rPr>
      </w:pPr>
    </w:p>
    <w:p w:rsidR="009C162F" w:rsidRDefault="009C162F" w:rsidP="004958CF">
      <w:pPr>
        <w:tabs>
          <w:tab w:val="left" w:pos="0"/>
        </w:tabs>
        <w:spacing w:after="0" w:line="360" w:lineRule="auto"/>
        <w:ind w:firstLine="567"/>
        <w:jc w:val="right"/>
        <w:rPr>
          <w:rFonts w:ascii="Times New Roman" w:hAnsi="Times New Roman"/>
          <w:b/>
          <w:sz w:val="28"/>
          <w:szCs w:val="28"/>
          <w:lang w:val="uk-UA"/>
        </w:rPr>
      </w:pPr>
    </w:p>
    <w:p w:rsidR="009C162F" w:rsidRDefault="009C162F" w:rsidP="004958CF">
      <w:pPr>
        <w:tabs>
          <w:tab w:val="left" w:pos="0"/>
        </w:tabs>
        <w:spacing w:after="0" w:line="360" w:lineRule="auto"/>
        <w:ind w:firstLine="567"/>
        <w:jc w:val="right"/>
        <w:rPr>
          <w:rFonts w:ascii="Times New Roman" w:hAnsi="Times New Roman"/>
          <w:b/>
          <w:sz w:val="28"/>
          <w:szCs w:val="28"/>
          <w:lang w:val="uk-UA"/>
        </w:rPr>
      </w:pPr>
    </w:p>
    <w:p w:rsidR="009C162F" w:rsidRDefault="009C162F" w:rsidP="004958CF">
      <w:pPr>
        <w:tabs>
          <w:tab w:val="left" w:pos="0"/>
        </w:tabs>
        <w:spacing w:after="0" w:line="360" w:lineRule="auto"/>
        <w:ind w:firstLine="567"/>
        <w:jc w:val="right"/>
        <w:rPr>
          <w:rFonts w:ascii="Times New Roman" w:hAnsi="Times New Roman"/>
          <w:b/>
          <w:sz w:val="28"/>
          <w:szCs w:val="28"/>
          <w:lang w:val="uk-UA"/>
        </w:rPr>
      </w:pPr>
    </w:p>
    <w:p w:rsidR="009C162F" w:rsidRDefault="009C162F" w:rsidP="004958CF">
      <w:pPr>
        <w:tabs>
          <w:tab w:val="left" w:pos="0"/>
        </w:tabs>
        <w:spacing w:after="0" w:line="360" w:lineRule="auto"/>
        <w:ind w:firstLine="567"/>
        <w:jc w:val="right"/>
        <w:rPr>
          <w:rFonts w:ascii="Times New Roman" w:hAnsi="Times New Roman"/>
          <w:b/>
          <w:sz w:val="28"/>
          <w:szCs w:val="28"/>
          <w:lang w:val="uk-UA"/>
        </w:rPr>
      </w:pPr>
    </w:p>
    <w:p w:rsidR="00EC483A" w:rsidRPr="004958CF" w:rsidRDefault="00EC483A" w:rsidP="004958CF">
      <w:pPr>
        <w:tabs>
          <w:tab w:val="left" w:pos="0"/>
        </w:tabs>
        <w:spacing w:after="0" w:line="360" w:lineRule="auto"/>
        <w:ind w:firstLine="567"/>
        <w:jc w:val="right"/>
        <w:rPr>
          <w:rFonts w:ascii="Times New Roman" w:hAnsi="Times New Roman"/>
          <w:b/>
          <w:sz w:val="28"/>
          <w:szCs w:val="28"/>
          <w:lang w:val="uk-UA"/>
        </w:rPr>
      </w:pPr>
      <w:r w:rsidRPr="004958CF">
        <w:rPr>
          <w:rFonts w:ascii="Times New Roman" w:hAnsi="Times New Roman"/>
          <w:b/>
          <w:sz w:val="28"/>
          <w:szCs w:val="28"/>
          <w:lang w:val="uk-UA"/>
        </w:rPr>
        <w:lastRenderedPageBreak/>
        <w:t>Таблиця 2.18</w:t>
      </w:r>
    </w:p>
    <w:p w:rsidR="00EC483A" w:rsidRPr="00CA3A3E" w:rsidRDefault="00EC483A" w:rsidP="00EC483A">
      <w:pPr>
        <w:tabs>
          <w:tab w:val="left" w:pos="360"/>
        </w:tabs>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t xml:space="preserve">Порівняння </w:t>
      </w:r>
      <w:r w:rsidRPr="00CA3A3E">
        <w:rPr>
          <w:rFonts w:ascii="Times New Roman" w:hAnsi="Times New Roman"/>
          <w:b/>
          <w:sz w:val="28"/>
          <w:szCs w:val="28"/>
          <w:lang w:val="uk-UA"/>
        </w:rPr>
        <w:t>рівня загальної емоційної готовності випускників закладу з</w:t>
      </w:r>
      <w:r>
        <w:rPr>
          <w:rFonts w:ascii="Times New Roman" w:hAnsi="Times New Roman"/>
          <w:b/>
          <w:sz w:val="28"/>
          <w:szCs w:val="28"/>
          <w:lang w:val="uk-UA"/>
        </w:rPr>
        <w:t>агальної середньої освіти до сімейного життя (КГ</w:t>
      </w:r>
      <w:r w:rsidRPr="00CA3A3E">
        <w:rPr>
          <w:rFonts w:ascii="Times New Roman" w:hAnsi="Times New Roman"/>
          <w:b/>
          <w:sz w:val="28"/>
          <w:szCs w:val="28"/>
          <w:lang w:val="uk-UA"/>
        </w:rPr>
        <w:t>)</w:t>
      </w:r>
    </w:p>
    <w:tbl>
      <w:tblPr>
        <w:tblStyle w:val="a8"/>
        <w:tblW w:w="0" w:type="auto"/>
        <w:tblLook w:val="04A0"/>
      </w:tblPr>
      <w:tblGrid>
        <w:gridCol w:w="1914"/>
        <w:gridCol w:w="1914"/>
        <w:gridCol w:w="1914"/>
        <w:gridCol w:w="1914"/>
        <w:gridCol w:w="1915"/>
      </w:tblGrid>
      <w:tr w:rsidR="00EC483A" w:rsidTr="00C720C4">
        <w:tc>
          <w:tcPr>
            <w:tcW w:w="1914" w:type="dxa"/>
            <w:vMerge w:val="restart"/>
          </w:tcPr>
          <w:p w:rsidR="00EC483A" w:rsidRPr="00B2559C" w:rsidRDefault="00EC483A" w:rsidP="00C720C4">
            <w:pPr>
              <w:tabs>
                <w:tab w:val="left" w:pos="0"/>
              </w:tabs>
              <w:spacing w:after="0" w:line="240" w:lineRule="auto"/>
              <w:jc w:val="center"/>
              <w:rPr>
                <w:rFonts w:ascii="Times New Roman" w:hAnsi="Times New Roman"/>
                <w:b/>
                <w:sz w:val="28"/>
                <w:szCs w:val="28"/>
                <w:lang w:val="uk-UA"/>
              </w:rPr>
            </w:pPr>
            <w:r w:rsidRPr="00B2559C">
              <w:rPr>
                <w:rFonts w:ascii="Times New Roman" w:hAnsi="Times New Roman"/>
                <w:b/>
                <w:sz w:val="28"/>
                <w:szCs w:val="28"/>
                <w:lang w:val="uk-UA"/>
              </w:rPr>
              <w:t>Рівні</w:t>
            </w:r>
          </w:p>
        </w:tc>
        <w:tc>
          <w:tcPr>
            <w:tcW w:w="3828" w:type="dxa"/>
            <w:gridSpan w:val="2"/>
          </w:tcPr>
          <w:p w:rsidR="00EC483A" w:rsidRPr="00B2559C" w:rsidRDefault="00EC483A" w:rsidP="00C720C4">
            <w:pPr>
              <w:tabs>
                <w:tab w:val="left" w:pos="0"/>
              </w:tabs>
              <w:spacing w:after="0" w:line="240" w:lineRule="auto"/>
              <w:jc w:val="center"/>
              <w:rPr>
                <w:rFonts w:ascii="Times New Roman" w:hAnsi="Times New Roman"/>
                <w:b/>
                <w:sz w:val="28"/>
                <w:szCs w:val="28"/>
                <w:lang w:val="uk-UA"/>
              </w:rPr>
            </w:pPr>
            <w:proofErr w:type="spellStart"/>
            <w:r w:rsidRPr="00B2559C">
              <w:rPr>
                <w:rFonts w:ascii="Times New Roman" w:hAnsi="Times New Roman"/>
                <w:b/>
                <w:sz w:val="28"/>
                <w:szCs w:val="28"/>
                <w:lang w:val="uk-UA"/>
              </w:rPr>
              <w:t>Констатувальний</w:t>
            </w:r>
            <w:proofErr w:type="spellEnd"/>
            <w:r w:rsidRPr="00B2559C">
              <w:rPr>
                <w:rFonts w:ascii="Times New Roman" w:hAnsi="Times New Roman"/>
                <w:b/>
                <w:sz w:val="28"/>
                <w:szCs w:val="28"/>
                <w:lang w:val="uk-UA"/>
              </w:rPr>
              <w:t xml:space="preserve"> етап</w:t>
            </w:r>
          </w:p>
        </w:tc>
        <w:tc>
          <w:tcPr>
            <w:tcW w:w="3829" w:type="dxa"/>
            <w:gridSpan w:val="2"/>
          </w:tcPr>
          <w:p w:rsidR="00EC483A" w:rsidRPr="00B2559C" w:rsidRDefault="00EC483A" w:rsidP="00C720C4">
            <w:pPr>
              <w:tabs>
                <w:tab w:val="left" w:pos="0"/>
              </w:tabs>
              <w:spacing w:after="0" w:line="240" w:lineRule="auto"/>
              <w:jc w:val="center"/>
              <w:rPr>
                <w:rFonts w:ascii="Times New Roman" w:hAnsi="Times New Roman"/>
                <w:b/>
                <w:sz w:val="28"/>
                <w:szCs w:val="28"/>
                <w:lang w:val="uk-UA"/>
              </w:rPr>
            </w:pPr>
            <w:r w:rsidRPr="00B2559C">
              <w:rPr>
                <w:rFonts w:ascii="Times New Roman" w:hAnsi="Times New Roman"/>
                <w:b/>
                <w:sz w:val="28"/>
                <w:szCs w:val="28"/>
                <w:lang w:val="uk-UA"/>
              </w:rPr>
              <w:t>Контрольний етап</w:t>
            </w:r>
          </w:p>
        </w:tc>
      </w:tr>
      <w:tr w:rsidR="00EC483A" w:rsidTr="00C720C4">
        <w:tc>
          <w:tcPr>
            <w:tcW w:w="1914" w:type="dxa"/>
            <w:vMerge/>
          </w:tcPr>
          <w:p w:rsidR="00EC483A" w:rsidRDefault="00EC483A" w:rsidP="00C720C4">
            <w:pPr>
              <w:tabs>
                <w:tab w:val="left" w:pos="0"/>
              </w:tabs>
              <w:spacing w:after="0" w:line="240" w:lineRule="auto"/>
              <w:jc w:val="both"/>
              <w:rPr>
                <w:rFonts w:ascii="Times New Roman" w:hAnsi="Times New Roman"/>
                <w:sz w:val="28"/>
                <w:szCs w:val="28"/>
                <w:lang w:val="uk-UA"/>
              </w:rPr>
            </w:pPr>
          </w:p>
        </w:tc>
        <w:tc>
          <w:tcPr>
            <w:tcW w:w="1914" w:type="dxa"/>
          </w:tcPr>
          <w:p w:rsidR="00EC483A" w:rsidRPr="004958CF" w:rsidRDefault="00EC483A" w:rsidP="00C720C4">
            <w:pPr>
              <w:tabs>
                <w:tab w:val="left" w:pos="0"/>
              </w:tabs>
              <w:spacing w:after="0" w:line="240" w:lineRule="auto"/>
              <w:jc w:val="both"/>
              <w:rPr>
                <w:rFonts w:ascii="Times New Roman" w:hAnsi="Times New Roman"/>
                <w:sz w:val="24"/>
                <w:szCs w:val="24"/>
                <w:lang w:val="uk-UA"/>
              </w:rPr>
            </w:pPr>
            <w:r w:rsidRPr="004958CF">
              <w:rPr>
                <w:rFonts w:ascii="Times New Roman" w:hAnsi="Times New Roman"/>
                <w:sz w:val="24"/>
                <w:szCs w:val="24"/>
                <w:lang w:val="uk-UA"/>
              </w:rPr>
              <w:t>Кількість учнів</w:t>
            </w:r>
          </w:p>
        </w:tc>
        <w:tc>
          <w:tcPr>
            <w:tcW w:w="1914" w:type="dxa"/>
          </w:tcPr>
          <w:p w:rsidR="00EC483A" w:rsidRPr="004958CF" w:rsidRDefault="00EC483A" w:rsidP="00C720C4">
            <w:pPr>
              <w:tabs>
                <w:tab w:val="left" w:pos="0"/>
              </w:tabs>
              <w:spacing w:after="0" w:line="240" w:lineRule="auto"/>
              <w:jc w:val="both"/>
              <w:rPr>
                <w:rFonts w:ascii="Times New Roman" w:hAnsi="Times New Roman"/>
                <w:sz w:val="24"/>
                <w:szCs w:val="24"/>
                <w:lang w:val="uk-UA"/>
              </w:rPr>
            </w:pPr>
            <w:proofErr w:type="spellStart"/>
            <w:r w:rsidRPr="004958CF">
              <w:rPr>
                <w:rFonts w:ascii="Times New Roman" w:hAnsi="Times New Roman"/>
                <w:sz w:val="24"/>
                <w:szCs w:val="24"/>
                <w:lang w:val="uk-UA"/>
              </w:rPr>
              <w:t>К-ть</w:t>
            </w:r>
            <w:proofErr w:type="spellEnd"/>
            <w:r w:rsidRPr="004958CF">
              <w:rPr>
                <w:rFonts w:ascii="Times New Roman" w:hAnsi="Times New Roman"/>
                <w:sz w:val="24"/>
                <w:szCs w:val="24"/>
                <w:lang w:val="uk-UA"/>
              </w:rPr>
              <w:t xml:space="preserve"> учнів у відсотках (%) </w:t>
            </w:r>
          </w:p>
        </w:tc>
        <w:tc>
          <w:tcPr>
            <w:tcW w:w="1914" w:type="dxa"/>
          </w:tcPr>
          <w:p w:rsidR="00EC483A" w:rsidRPr="004958CF" w:rsidRDefault="00EC483A" w:rsidP="00C720C4">
            <w:pPr>
              <w:tabs>
                <w:tab w:val="left" w:pos="0"/>
              </w:tabs>
              <w:spacing w:after="0" w:line="240" w:lineRule="auto"/>
              <w:jc w:val="both"/>
              <w:rPr>
                <w:rFonts w:ascii="Times New Roman" w:hAnsi="Times New Roman"/>
                <w:sz w:val="24"/>
                <w:szCs w:val="24"/>
                <w:lang w:val="uk-UA"/>
              </w:rPr>
            </w:pPr>
            <w:r w:rsidRPr="004958CF">
              <w:rPr>
                <w:rFonts w:ascii="Times New Roman" w:hAnsi="Times New Roman"/>
                <w:sz w:val="24"/>
                <w:szCs w:val="24"/>
                <w:lang w:val="uk-UA"/>
              </w:rPr>
              <w:t>Кількість учнів</w:t>
            </w:r>
          </w:p>
        </w:tc>
        <w:tc>
          <w:tcPr>
            <w:tcW w:w="1915" w:type="dxa"/>
          </w:tcPr>
          <w:p w:rsidR="00EC483A" w:rsidRPr="004958CF" w:rsidRDefault="00EC483A" w:rsidP="00C720C4">
            <w:pPr>
              <w:tabs>
                <w:tab w:val="left" w:pos="0"/>
              </w:tabs>
              <w:spacing w:after="0" w:line="240" w:lineRule="auto"/>
              <w:jc w:val="both"/>
              <w:rPr>
                <w:rFonts w:ascii="Times New Roman" w:hAnsi="Times New Roman"/>
                <w:sz w:val="24"/>
                <w:szCs w:val="24"/>
                <w:lang w:val="uk-UA"/>
              </w:rPr>
            </w:pPr>
            <w:proofErr w:type="spellStart"/>
            <w:r w:rsidRPr="004958CF">
              <w:rPr>
                <w:rFonts w:ascii="Times New Roman" w:hAnsi="Times New Roman"/>
                <w:sz w:val="24"/>
                <w:szCs w:val="24"/>
                <w:lang w:val="uk-UA"/>
              </w:rPr>
              <w:t>К-ть</w:t>
            </w:r>
            <w:proofErr w:type="spellEnd"/>
            <w:r w:rsidRPr="004958CF">
              <w:rPr>
                <w:rFonts w:ascii="Times New Roman" w:hAnsi="Times New Roman"/>
                <w:sz w:val="24"/>
                <w:szCs w:val="24"/>
                <w:lang w:val="uk-UA"/>
              </w:rPr>
              <w:t xml:space="preserve"> учнів у відсотках (%)</w:t>
            </w:r>
          </w:p>
        </w:tc>
      </w:tr>
      <w:tr w:rsidR="00EC483A" w:rsidTr="00C720C4">
        <w:tc>
          <w:tcPr>
            <w:tcW w:w="1914" w:type="dxa"/>
          </w:tcPr>
          <w:p w:rsidR="00EC483A" w:rsidRDefault="00EC483A"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Низький </w:t>
            </w:r>
          </w:p>
        </w:tc>
        <w:tc>
          <w:tcPr>
            <w:tcW w:w="1914" w:type="dxa"/>
          </w:tcPr>
          <w:p w:rsidR="00EC483A" w:rsidRDefault="00EC483A"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5</w:t>
            </w:r>
          </w:p>
        </w:tc>
        <w:tc>
          <w:tcPr>
            <w:tcW w:w="1914" w:type="dxa"/>
          </w:tcPr>
          <w:p w:rsidR="00EC483A" w:rsidRDefault="00EC483A"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16%</w:t>
            </w:r>
          </w:p>
        </w:tc>
        <w:tc>
          <w:tcPr>
            <w:tcW w:w="1914" w:type="dxa"/>
          </w:tcPr>
          <w:p w:rsidR="00EC483A" w:rsidRDefault="00EC483A"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5</w:t>
            </w:r>
          </w:p>
        </w:tc>
        <w:tc>
          <w:tcPr>
            <w:tcW w:w="1915" w:type="dxa"/>
          </w:tcPr>
          <w:p w:rsidR="00EC483A" w:rsidRDefault="00EC483A"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16%</w:t>
            </w:r>
          </w:p>
        </w:tc>
      </w:tr>
      <w:tr w:rsidR="00EC483A" w:rsidTr="00C720C4">
        <w:tc>
          <w:tcPr>
            <w:tcW w:w="1914" w:type="dxa"/>
          </w:tcPr>
          <w:p w:rsidR="00EC483A" w:rsidRDefault="00EC483A"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Середній</w:t>
            </w:r>
          </w:p>
        </w:tc>
        <w:tc>
          <w:tcPr>
            <w:tcW w:w="1914" w:type="dxa"/>
          </w:tcPr>
          <w:p w:rsidR="00EC483A" w:rsidRDefault="00EC483A"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16</w:t>
            </w:r>
          </w:p>
        </w:tc>
        <w:tc>
          <w:tcPr>
            <w:tcW w:w="1914" w:type="dxa"/>
          </w:tcPr>
          <w:p w:rsidR="00EC483A" w:rsidRDefault="00EC483A"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57%</w:t>
            </w:r>
          </w:p>
        </w:tc>
        <w:tc>
          <w:tcPr>
            <w:tcW w:w="1914" w:type="dxa"/>
          </w:tcPr>
          <w:p w:rsidR="00EC483A" w:rsidRDefault="00EC483A"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16</w:t>
            </w:r>
          </w:p>
        </w:tc>
        <w:tc>
          <w:tcPr>
            <w:tcW w:w="1915" w:type="dxa"/>
          </w:tcPr>
          <w:p w:rsidR="00EC483A" w:rsidRDefault="00EC483A"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57%</w:t>
            </w:r>
          </w:p>
        </w:tc>
      </w:tr>
      <w:tr w:rsidR="00EC483A" w:rsidTr="00C720C4">
        <w:tc>
          <w:tcPr>
            <w:tcW w:w="1914" w:type="dxa"/>
          </w:tcPr>
          <w:p w:rsidR="00EC483A" w:rsidRDefault="00EC483A"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Високий </w:t>
            </w:r>
          </w:p>
        </w:tc>
        <w:tc>
          <w:tcPr>
            <w:tcW w:w="1914" w:type="dxa"/>
          </w:tcPr>
          <w:p w:rsidR="00EC483A" w:rsidRDefault="00EC483A"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8</w:t>
            </w:r>
          </w:p>
        </w:tc>
        <w:tc>
          <w:tcPr>
            <w:tcW w:w="1914" w:type="dxa"/>
          </w:tcPr>
          <w:p w:rsidR="00EC483A" w:rsidRDefault="00EC483A"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27%</w:t>
            </w:r>
          </w:p>
        </w:tc>
        <w:tc>
          <w:tcPr>
            <w:tcW w:w="1914" w:type="dxa"/>
          </w:tcPr>
          <w:p w:rsidR="00EC483A" w:rsidRDefault="00EC483A"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8</w:t>
            </w:r>
          </w:p>
        </w:tc>
        <w:tc>
          <w:tcPr>
            <w:tcW w:w="1915" w:type="dxa"/>
          </w:tcPr>
          <w:p w:rsidR="00EC483A" w:rsidRDefault="00EC483A"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27%</w:t>
            </w:r>
          </w:p>
        </w:tc>
      </w:tr>
    </w:tbl>
    <w:p w:rsidR="00EC483A" w:rsidRDefault="004958CF"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Отримані результати демонструють, що за час нашого дослідження змін у КГ не відбулося.</w:t>
      </w:r>
    </w:p>
    <w:p w:rsidR="004958CF" w:rsidRDefault="00AE3850"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Для дослідження рівня сформованості ціннісних орієнтацій у </w:t>
      </w:r>
      <w:proofErr w:type="spellStart"/>
      <w:r>
        <w:rPr>
          <w:rFonts w:ascii="Times New Roman" w:hAnsi="Times New Roman"/>
          <w:sz w:val="28"/>
          <w:szCs w:val="28"/>
          <w:lang w:val="uk-UA"/>
        </w:rPr>
        <w:t>ЕГ</w:t>
      </w:r>
      <w:proofErr w:type="spellEnd"/>
      <w:r>
        <w:rPr>
          <w:rFonts w:ascii="Times New Roman" w:hAnsi="Times New Roman"/>
          <w:sz w:val="28"/>
          <w:szCs w:val="28"/>
          <w:lang w:val="uk-UA"/>
        </w:rPr>
        <w:t xml:space="preserve"> та КГ нами були використані методики «Ціннісні ор</w:t>
      </w:r>
      <w:r w:rsidR="005A0ED6">
        <w:rPr>
          <w:rFonts w:ascii="Times New Roman" w:hAnsi="Times New Roman"/>
          <w:sz w:val="28"/>
          <w:szCs w:val="28"/>
          <w:lang w:val="uk-UA"/>
        </w:rPr>
        <w:t>ієнтації» М. </w:t>
      </w:r>
      <w:proofErr w:type="spellStart"/>
      <w:r w:rsidR="005A0ED6">
        <w:rPr>
          <w:rFonts w:ascii="Times New Roman" w:hAnsi="Times New Roman"/>
          <w:sz w:val="28"/>
          <w:szCs w:val="28"/>
          <w:lang w:val="uk-UA"/>
        </w:rPr>
        <w:t>Рокича</w:t>
      </w:r>
      <w:proofErr w:type="spellEnd"/>
      <w:r w:rsidR="005A0ED6">
        <w:rPr>
          <w:rFonts w:ascii="Times New Roman" w:hAnsi="Times New Roman"/>
          <w:sz w:val="28"/>
          <w:szCs w:val="28"/>
          <w:lang w:val="uk-UA"/>
        </w:rPr>
        <w:t xml:space="preserve"> та «</w:t>
      </w:r>
      <w:proofErr w:type="spellStart"/>
      <w:r w:rsidR="005A0ED6">
        <w:rPr>
          <w:rFonts w:ascii="Times New Roman" w:hAnsi="Times New Roman"/>
          <w:sz w:val="28"/>
          <w:szCs w:val="28"/>
          <w:lang w:val="uk-UA"/>
        </w:rPr>
        <w:t>Сенсожиттєві</w:t>
      </w:r>
      <w:proofErr w:type="spellEnd"/>
      <w:r w:rsidR="005A0ED6">
        <w:rPr>
          <w:rFonts w:ascii="Times New Roman" w:hAnsi="Times New Roman"/>
          <w:sz w:val="28"/>
          <w:szCs w:val="28"/>
          <w:lang w:val="uk-UA"/>
        </w:rPr>
        <w:t xml:space="preserve"> цінності» в адаптації Д.А. Леонтьєва.</w:t>
      </w:r>
    </w:p>
    <w:p w:rsidR="005A0ED6" w:rsidRDefault="005A0ED6"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Результати методики «Ціннісні орієнтації» </w:t>
      </w:r>
      <w:proofErr w:type="spellStart"/>
      <w:r>
        <w:rPr>
          <w:rFonts w:ascii="Times New Roman" w:hAnsi="Times New Roman"/>
          <w:sz w:val="28"/>
          <w:szCs w:val="28"/>
          <w:lang w:val="uk-UA"/>
        </w:rPr>
        <w:t>ЕГ</w:t>
      </w:r>
      <w:proofErr w:type="spellEnd"/>
      <w:r>
        <w:rPr>
          <w:rFonts w:ascii="Times New Roman" w:hAnsi="Times New Roman"/>
          <w:sz w:val="28"/>
          <w:szCs w:val="28"/>
          <w:lang w:val="uk-UA"/>
        </w:rPr>
        <w:t xml:space="preserve"> відображені у додатку (див. додаток Ш, табл. 23, 24, 25, 26). Отримані результати демонструють зміну ставлення респондентів до таких термінальних цінностей як, щасливе сімейне життя та цікава робота; інструментальних цінностей – ефективність у справах (працелюбність, продуктивність у роботі), чуйність, чесність.</w:t>
      </w:r>
    </w:p>
    <w:p w:rsidR="005A0ED6" w:rsidRDefault="005A0ED6"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Результати методики «Ціннісні орієнтації» КГ відображені у додатку </w:t>
      </w:r>
      <w:r w:rsidR="00E45FDB">
        <w:rPr>
          <w:rFonts w:ascii="Times New Roman" w:hAnsi="Times New Roman"/>
          <w:sz w:val="28"/>
          <w:szCs w:val="28"/>
          <w:lang w:val="uk-UA"/>
        </w:rPr>
        <w:t xml:space="preserve">Ш </w:t>
      </w:r>
      <w:r>
        <w:rPr>
          <w:rFonts w:ascii="Times New Roman" w:hAnsi="Times New Roman"/>
          <w:sz w:val="28"/>
          <w:szCs w:val="28"/>
          <w:lang w:val="uk-UA"/>
        </w:rPr>
        <w:t>(див додаток Ш, табл. 27, 28, 29, 30). Як свідчать результати, суттєвих змін у пріоритетності цінностей як термальних, так і інструментальних в учнів КГ не відбулося.</w:t>
      </w:r>
    </w:p>
    <w:p w:rsidR="005A0ED6" w:rsidRDefault="00E45FDB"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Результати методики «</w:t>
      </w:r>
      <w:proofErr w:type="spellStart"/>
      <w:r>
        <w:rPr>
          <w:rFonts w:ascii="Times New Roman" w:hAnsi="Times New Roman"/>
          <w:sz w:val="28"/>
          <w:szCs w:val="28"/>
          <w:lang w:val="uk-UA"/>
        </w:rPr>
        <w:t>Сенсожиттєві</w:t>
      </w:r>
      <w:proofErr w:type="spellEnd"/>
      <w:r>
        <w:rPr>
          <w:rFonts w:ascii="Times New Roman" w:hAnsi="Times New Roman"/>
          <w:sz w:val="28"/>
          <w:szCs w:val="28"/>
          <w:lang w:val="uk-UA"/>
        </w:rPr>
        <w:t xml:space="preserve"> орієнтації» учнів </w:t>
      </w:r>
      <w:proofErr w:type="spellStart"/>
      <w:r>
        <w:rPr>
          <w:rFonts w:ascii="Times New Roman" w:hAnsi="Times New Roman"/>
          <w:sz w:val="28"/>
          <w:szCs w:val="28"/>
          <w:lang w:val="uk-UA"/>
        </w:rPr>
        <w:t>ЕГ</w:t>
      </w:r>
      <w:proofErr w:type="spellEnd"/>
      <w:r>
        <w:rPr>
          <w:rFonts w:ascii="Times New Roman" w:hAnsi="Times New Roman"/>
          <w:sz w:val="28"/>
          <w:szCs w:val="28"/>
          <w:lang w:val="uk-UA"/>
        </w:rPr>
        <w:t xml:space="preserve"> (11-А клас) подані у додатку Щ (див. додаток Щ, табл. 31). Загальний рівень сформованості системи ціннісних орієнтацій учнів </w:t>
      </w:r>
      <w:proofErr w:type="spellStart"/>
      <w:r>
        <w:rPr>
          <w:rFonts w:ascii="Times New Roman" w:hAnsi="Times New Roman"/>
          <w:sz w:val="28"/>
          <w:szCs w:val="28"/>
          <w:lang w:val="uk-UA"/>
        </w:rPr>
        <w:t>ЕГ</w:t>
      </w:r>
      <w:proofErr w:type="spellEnd"/>
      <w:r>
        <w:rPr>
          <w:rFonts w:ascii="Times New Roman" w:hAnsi="Times New Roman"/>
          <w:sz w:val="28"/>
          <w:szCs w:val="28"/>
          <w:lang w:val="uk-UA"/>
        </w:rPr>
        <w:t xml:space="preserve"> відображено у таблиці 2.19:</w:t>
      </w:r>
    </w:p>
    <w:p w:rsidR="009C162F" w:rsidRDefault="009C162F" w:rsidP="00E45FDB">
      <w:pPr>
        <w:tabs>
          <w:tab w:val="left" w:pos="0"/>
        </w:tabs>
        <w:spacing w:after="0" w:line="360" w:lineRule="auto"/>
        <w:ind w:firstLine="567"/>
        <w:jc w:val="right"/>
        <w:rPr>
          <w:rFonts w:ascii="Times New Roman" w:hAnsi="Times New Roman"/>
          <w:b/>
          <w:sz w:val="28"/>
          <w:szCs w:val="28"/>
          <w:lang w:val="uk-UA"/>
        </w:rPr>
      </w:pPr>
    </w:p>
    <w:p w:rsidR="009C162F" w:rsidRDefault="009C162F" w:rsidP="00E45FDB">
      <w:pPr>
        <w:tabs>
          <w:tab w:val="left" w:pos="0"/>
        </w:tabs>
        <w:spacing w:after="0" w:line="360" w:lineRule="auto"/>
        <w:ind w:firstLine="567"/>
        <w:jc w:val="right"/>
        <w:rPr>
          <w:rFonts w:ascii="Times New Roman" w:hAnsi="Times New Roman"/>
          <w:b/>
          <w:sz w:val="28"/>
          <w:szCs w:val="28"/>
          <w:lang w:val="uk-UA"/>
        </w:rPr>
      </w:pPr>
    </w:p>
    <w:p w:rsidR="009C162F" w:rsidRDefault="009C162F" w:rsidP="00E45FDB">
      <w:pPr>
        <w:tabs>
          <w:tab w:val="left" w:pos="0"/>
        </w:tabs>
        <w:spacing w:after="0" w:line="360" w:lineRule="auto"/>
        <w:ind w:firstLine="567"/>
        <w:jc w:val="right"/>
        <w:rPr>
          <w:rFonts w:ascii="Times New Roman" w:hAnsi="Times New Roman"/>
          <w:b/>
          <w:sz w:val="28"/>
          <w:szCs w:val="28"/>
          <w:lang w:val="uk-UA"/>
        </w:rPr>
      </w:pPr>
    </w:p>
    <w:p w:rsidR="009C162F" w:rsidRDefault="009C162F" w:rsidP="00E45FDB">
      <w:pPr>
        <w:tabs>
          <w:tab w:val="left" w:pos="0"/>
        </w:tabs>
        <w:spacing w:after="0" w:line="360" w:lineRule="auto"/>
        <w:ind w:firstLine="567"/>
        <w:jc w:val="right"/>
        <w:rPr>
          <w:rFonts w:ascii="Times New Roman" w:hAnsi="Times New Roman"/>
          <w:b/>
          <w:sz w:val="28"/>
          <w:szCs w:val="28"/>
          <w:lang w:val="uk-UA"/>
        </w:rPr>
      </w:pPr>
    </w:p>
    <w:p w:rsidR="00E45FDB" w:rsidRPr="00E45FDB" w:rsidRDefault="00E45FDB" w:rsidP="00E45FDB">
      <w:pPr>
        <w:tabs>
          <w:tab w:val="left" w:pos="0"/>
        </w:tabs>
        <w:spacing w:after="0" w:line="360" w:lineRule="auto"/>
        <w:ind w:firstLine="567"/>
        <w:jc w:val="right"/>
        <w:rPr>
          <w:rFonts w:ascii="Times New Roman" w:hAnsi="Times New Roman"/>
          <w:b/>
          <w:sz w:val="28"/>
          <w:szCs w:val="28"/>
          <w:lang w:val="uk-UA"/>
        </w:rPr>
      </w:pPr>
      <w:r w:rsidRPr="00E45FDB">
        <w:rPr>
          <w:rFonts w:ascii="Times New Roman" w:hAnsi="Times New Roman"/>
          <w:b/>
          <w:sz w:val="28"/>
          <w:szCs w:val="28"/>
          <w:lang w:val="uk-UA"/>
        </w:rPr>
        <w:lastRenderedPageBreak/>
        <w:t>Таблиця 2.19</w:t>
      </w:r>
    </w:p>
    <w:p w:rsidR="00E45FDB" w:rsidRPr="00411B84" w:rsidRDefault="00E45FDB" w:rsidP="00E45FDB">
      <w:pPr>
        <w:tabs>
          <w:tab w:val="left" w:pos="360"/>
        </w:tabs>
        <w:spacing w:after="0" w:line="360" w:lineRule="auto"/>
        <w:ind w:firstLine="567"/>
        <w:jc w:val="center"/>
        <w:rPr>
          <w:rFonts w:ascii="Times New Roman" w:hAnsi="Times New Roman"/>
          <w:b/>
          <w:sz w:val="28"/>
          <w:szCs w:val="28"/>
          <w:lang w:val="uk-UA"/>
        </w:rPr>
      </w:pPr>
      <w:r w:rsidRPr="00411B84">
        <w:rPr>
          <w:rFonts w:ascii="Times New Roman" w:hAnsi="Times New Roman"/>
          <w:b/>
          <w:sz w:val="28"/>
          <w:szCs w:val="28"/>
          <w:lang w:val="uk-UA"/>
        </w:rPr>
        <w:t>Визначення загального рівня сформованості системи ціннісних орієнтацій за методикою «</w:t>
      </w:r>
      <w:proofErr w:type="spellStart"/>
      <w:r w:rsidRPr="00411B84">
        <w:rPr>
          <w:rFonts w:ascii="Times New Roman" w:hAnsi="Times New Roman"/>
          <w:b/>
          <w:sz w:val="28"/>
          <w:szCs w:val="28"/>
          <w:lang w:val="uk-UA"/>
        </w:rPr>
        <w:t>Сенсожиттєві</w:t>
      </w:r>
      <w:proofErr w:type="spellEnd"/>
      <w:r w:rsidRPr="00411B84">
        <w:rPr>
          <w:rFonts w:ascii="Times New Roman" w:hAnsi="Times New Roman"/>
          <w:b/>
          <w:sz w:val="28"/>
          <w:szCs w:val="28"/>
          <w:lang w:val="uk-UA"/>
        </w:rPr>
        <w:t xml:space="preserve"> орієнтації» адаптованим Д.А. Леонтьєвим (</w:t>
      </w:r>
      <w:proofErr w:type="spellStart"/>
      <w:r>
        <w:rPr>
          <w:rFonts w:ascii="Times New Roman" w:hAnsi="Times New Roman"/>
          <w:b/>
          <w:sz w:val="28"/>
          <w:szCs w:val="28"/>
          <w:lang w:val="uk-UA"/>
        </w:rPr>
        <w:t>ЕГ</w:t>
      </w:r>
      <w:proofErr w:type="spellEnd"/>
      <w:r w:rsidRPr="00411B84">
        <w:rPr>
          <w:rFonts w:ascii="Times New Roman" w:hAnsi="Times New Roman"/>
          <w:b/>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51"/>
        <w:gridCol w:w="2410"/>
        <w:gridCol w:w="5210"/>
      </w:tblGrid>
      <w:tr w:rsidR="00E45FDB" w:rsidRPr="007203EA" w:rsidTr="00E45FDB">
        <w:tc>
          <w:tcPr>
            <w:tcW w:w="1951" w:type="dxa"/>
          </w:tcPr>
          <w:p w:rsidR="00E45FDB" w:rsidRPr="00E45FDB" w:rsidRDefault="00E45FDB" w:rsidP="00E45FDB">
            <w:pPr>
              <w:tabs>
                <w:tab w:val="left" w:pos="360"/>
              </w:tabs>
              <w:spacing w:after="0" w:line="360" w:lineRule="auto"/>
              <w:jc w:val="center"/>
              <w:rPr>
                <w:rFonts w:ascii="Times New Roman" w:hAnsi="Times New Roman"/>
                <w:b/>
                <w:sz w:val="24"/>
                <w:szCs w:val="24"/>
                <w:lang w:val="uk-UA"/>
              </w:rPr>
            </w:pPr>
            <w:r w:rsidRPr="00E45FDB">
              <w:rPr>
                <w:rFonts w:ascii="Times New Roman" w:hAnsi="Times New Roman"/>
                <w:b/>
                <w:sz w:val="24"/>
                <w:szCs w:val="24"/>
                <w:lang w:val="uk-UA"/>
              </w:rPr>
              <w:t>Рівні</w:t>
            </w:r>
          </w:p>
        </w:tc>
        <w:tc>
          <w:tcPr>
            <w:tcW w:w="2410" w:type="dxa"/>
          </w:tcPr>
          <w:p w:rsidR="00E45FDB" w:rsidRPr="00E45FDB" w:rsidRDefault="00E45FDB" w:rsidP="00E45FDB">
            <w:pPr>
              <w:tabs>
                <w:tab w:val="left" w:pos="360"/>
              </w:tabs>
              <w:spacing w:after="0" w:line="360" w:lineRule="auto"/>
              <w:jc w:val="center"/>
              <w:rPr>
                <w:rFonts w:ascii="Times New Roman" w:hAnsi="Times New Roman"/>
                <w:b/>
                <w:sz w:val="24"/>
                <w:szCs w:val="24"/>
                <w:lang w:val="uk-UA"/>
              </w:rPr>
            </w:pPr>
            <w:r w:rsidRPr="00E45FDB">
              <w:rPr>
                <w:rFonts w:ascii="Times New Roman" w:hAnsi="Times New Roman"/>
                <w:b/>
                <w:sz w:val="24"/>
                <w:szCs w:val="24"/>
                <w:lang w:val="uk-UA"/>
              </w:rPr>
              <w:t>Кількість учнів</w:t>
            </w:r>
          </w:p>
        </w:tc>
        <w:tc>
          <w:tcPr>
            <w:tcW w:w="5210" w:type="dxa"/>
          </w:tcPr>
          <w:p w:rsidR="00E45FDB" w:rsidRPr="00E45FDB" w:rsidRDefault="00E45FDB" w:rsidP="00E45FDB">
            <w:pPr>
              <w:tabs>
                <w:tab w:val="left" w:pos="360"/>
              </w:tabs>
              <w:spacing w:after="0" w:line="360" w:lineRule="auto"/>
              <w:jc w:val="center"/>
              <w:rPr>
                <w:rFonts w:ascii="Times New Roman" w:hAnsi="Times New Roman"/>
                <w:b/>
                <w:sz w:val="24"/>
                <w:szCs w:val="24"/>
                <w:lang w:val="uk-UA"/>
              </w:rPr>
            </w:pPr>
            <w:r w:rsidRPr="00E45FDB">
              <w:rPr>
                <w:rFonts w:ascii="Times New Roman" w:hAnsi="Times New Roman"/>
                <w:b/>
                <w:sz w:val="24"/>
                <w:szCs w:val="24"/>
                <w:lang w:val="uk-UA"/>
              </w:rPr>
              <w:t>Кількіст</w:t>
            </w:r>
            <w:r>
              <w:rPr>
                <w:rFonts w:ascii="Times New Roman" w:hAnsi="Times New Roman"/>
                <w:b/>
                <w:sz w:val="24"/>
                <w:szCs w:val="24"/>
                <w:lang w:val="uk-UA"/>
              </w:rPr>
              <w:t>ь учнів у відсотках (%)</w:t>
            </w:r>
          </w:p>
        </w:tc>
      </w:tr>
      <w:tr w:rsidR="00E45FDB" w:rsidTr="00E45FDB">
        <w:tc>
          <w:tcPr>
            <w:tcW w:w="1951" w:type="dxa"/>
          </w:tcPr>
          <w:p w:rsidR="00E45FDB" w:rsidRPr="00E45FDB" w:rsidRDefault="00E45FDB" w:rsidP="00E45FDB">
            <w:pPr>
              <w:tabs>
                <w:tab w:val="left" w:pos="360"/>
              </w:tabs>
              <w:spacing w:after="0" w:line="360" w:lineRule="auto"/>
              <w:jc w:val="both"/>
              <w:rPr>
                <w:rFonts w:ascii="Times New Roman" w:hAnsi="Times New Roman"/>
                <w:sz w:val="28"/>
                <w:szCs w:val="28"/>
                <w:lang w:val="uk-UA"/>
              </w:rPr>
            </w:pPr>
            <w:r w:rsidRPr="00E45FDB">
              <w:rPr>
                <w:rFonts w:ascii="Times New Roman" w:hAnsi="Times New Roman"/>
                <w:sz w:val="28"/>
                <w:szCs w:val="28"/>
                <w:lang w:val="uk-UA"/>
              </w:rPr>
              <w:t>Низький</w:t>
            </w:r>
          </w:p>
        </w:tc>
        <w:tc>
          <w:tcPr>
            <w:tcW w:w="2410" w:type="dxa"/>
          </w:tcPr>
          <w:p w:rsidR="00E45FDB" w:rsidRPr="00E45FDB" w:rsidRDefault="00E45FDB" w:rsidP="00E45FDB">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5210" w:type="dxa"/>
          </w:tcPr>
          <w:p w:rsidR="00E45FDB" w:rsidRPr="00E45FDB" w:rsidRDefault="00E45FDB" w:rsidP="00E45FDB">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0</w:t>
            </w:r>
            <w:r w:rsidRPr="00E45FDB">
              <w:rPr>
                <w:rFonts w:ascii="Times New Roman" w:hAnsi="Times New Roman"/>
                <w:sz w:val="28"/>
                <w:szCs w:val="28"/>
                <w:lang w:val="uk-UA"/>
              </w:rPr>
              <w:t>%</w:t>
            </w:r>
          </w:p>
        </w:tc>
      </w:tr>
      <w:tr w:rsidR="00E45FDB" w:rsidTr="00E45FDB">
        <w:tc>
          <w:tcPr>
            <w:tcW w:w="1951" w:type="dxa"/>
          </w:tcPr>
          <w:p w:rsidR="00E45FDB" w:rsidRPr="00E45FDB" w:rsidRDefault="00E45FDB" w:rsidP="00E45FDB">
            <w:pPr>
              <w:tabs>
                <w:tab w:val="left" w:pos="360"/>
              </w:tabs>
              <w:spacing w:after="0" w:line="360" w:lineRule="auto"/>
              <w:jc w:val="both"/>
              <w:rPr>
                <w:rFonts w:ascii="Times New Roman" w:hAnsi="Times New Roman"/>
                <w:sz w:val="28"/>
                <w:szCs w:val="28"/>
                <w:lang w:val="uk-UA"/>
              </w:rPr>
            </w:pPr>
            <w:r w:rsidRPr="00E45FDB">
              <w:rPr>
                <w:rFonts w:ascii="Times New Roman" w:hAnsi="Times New Roman"/>
                <w:sz w:val="28"/>
                <w:szCs w:val="28"/>
                <w:lang w:val="uk-UA"/>
              </w:rPr>
              <w:t>Середній</w:t>
            </w:r>
          </w:p>
        </w:tc>
        <w:tc>
          <w:tcPr>
            <w:tcW w:w="2410" w:type="dxa"/>
          </w:tcPr>
          <w:p w:rsidR="00E45FDB" w:rsidRPr="00E45FDB" w:rsidRDefault="00E45FDB" w:rsidP="00E45FDB">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18</w:t>
            </w:r>
          </w:p>
        </w:tc>
        <w:tc>
          <w:tcPr>
            <w:tcW w:w="5210" w:type="dxa"/>
          </w:tcPr>
          <w:p w:rsidR="00E45FDB" w:rsidRPr="00E45FDB" w:rsidRDefault="00E45FDB" w:rsidP="00E45FDB">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62</w:t>
            </w:r>
            <w:r w:rsidRPr="00E45FDB">
              <w:rPr>
                <w:rFonts w:ascii="Times New Roman" w:hAnsi="Times New Roman"/>
                <w:sz w:val="28"/>
                <w:szCs w:val="28"/>
                <w:lang w:val="uk-UA"/>
              </w:rPr>
              <w:t>%</w:t>
            </w:r>
          </w:p>
        </w:tc>
      </w:tr>
      <w:tr w:rsidR="00E45FDB" w:rsidTr="00E45FDB">
        <w:tc>
          <w:tcPr>
            <w:tcW w:w="1951" w:type="dxa"/>
          </w:tcPr>
          <w:p w:rsidR="00E45FDB" w:rsidRPr="00E45FDB" w:rsidRDefault="00E45FDB" w:rsidP="00E45FDB">
            <w:pPr>
              <w:tabs>
                <w:tab w:val="left" w:pos="360"/>
              </w:tabs>
              <w:spacing w:after="0" w:line="360" w:lineRule="auto"/>
              <w:jc w:val="both"/>
              <w:rPr>
                <w:rFonts w:ascii="Times New Roman" w:hAnsi="Times New Roman"/>
                <w:sz w:val="28"/>
                <w:szCs w:val="28"/>
                <w:lang w:val="uk-UA"/>
              </w:rPr>
            </w:pPr>
            <w:r w:rsidRPr="00E45FDB">
              <w:rPr>
                <w:rFonts w:ascii="Times New Roman" w:hAnsi="Times New Roman"/>
                <w:sz w:val="28"/>
                <w:szCs w:val="28"/>
                <w:lang w:val="uk-UA"/>
              </w:rPr>
              <w:t>Високий</w:t>
            </w:r>
          </w:p>
        </w:tc>
        <w:tc>
          <w:tcPr>
            <w:tcW w:w="2410" w:type="dxa"/>
          </w:tcPr>
          <w:p w:rsidR="00E45FDB" w:rsidRPr="00E45FDB" w:rsidRDefault="00E45FDB" w:rsidP="00E45FDB">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11</w:t>
            </w:r>
          </w:p>
        </w:tc>
        <w:tc>
          <w:tcPr>
            <w:tcW w:w="5210" w:type="dxa"/>
          </w:tcPr>
          <w:p w:rsidR="00E45FDB" w:rsidRPr="00E45FDB" w:rsidRDefault="00E45FDB" w:rsidP="00E45FDB">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38</w:t>
            </w:r>
            <w:r w:rsidRPr="00E45FDB">
              <w:rPr>
                <w:rFonts w:ascii="Times New Roman" w:hAnsi="Times New Roman"/>
                <w:sz w:val="28"/>
                <w:szCs w:val="28"/>
                <w:lang w:val="uk-UA"/>
              </w:rPr>
              <w:t>%</w:t>
            </w:r>
          </w:p>
        </w:tc>
      </w:tr>
    </w:tbl>
    <w:p w:rsidR="00E45FDB" w:rsidRDefault="009229E0"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Порівняльний аналіз </w:t>
      </w:r>
      <w:r w:rsidR="001B1AA0">
        <w:rPr>
          <w:rFonts w:ascii="Times New Roman" w:hAnsi="Times New Roman"/>
          <w:sz w:val="28"/>
          <w:szCs w:val="28"/>
          <w:lang w:val="uk-UA"/>
        </w:rPr>
        <w:t xml:space="preserve">визначення загального рівня сформованості системи ціннісних орієнтацій </w:t>
      </w:r>
      <w:proofErr w:type="spellStart"/>
      <w:r w:rsidR="001B1AA0">
        <w:rPr>
          <w:rFonts w:ascii="Times New Roman" w:hAnsi="Times New Roman"/>
          <w:sz w:val="28"/>
          <w:szCs w:val="28"/>
          <w:lang w:val="uk-UA"/>
        </w:rPr>
        <w:t>одинадцятикласників</w:t>
      </w:r>
      <w:proofErr w:type="spellEnd"/>
      <w:r w:rsidR="001B1AA0">
        <w:rPr>
          <w:rFonts w:ascii="Times New Roman" w:hAnsi="Times New Roman"/>
          <w:sz w:val="28"/>
          <w:szCs w:val="28"/>
          <w:lang w:val="uk-UA"/>
        </w:rPr>
        <w:t xml:space="preserve"> подано у таблиці 2.20:</w:t>
      </w:r>
    </w:p>
    <w:p w:rsidR="001B1AA0" w:rsidRPr="00CA3A3E" w:rsidRDefault="001B1AA0" w:rsidP="001B1AA0">
      <w:pPr>
        <w:tabs>
          <w:tab w:val="left" w:pos="360"/>
        </w:tabs>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t xml:space="preserve">Порівняння </w:t>
      </w:r>
      <w:r w:rsidRPr="00CA3A3E">
        <w:rPr>
          <w:rFonts w:ascii="Times New Roman" w:hAnsi="Times New Roman"/>
          <w:b/>
          <w:sz w:val="28"/>
          <w:szCs w:val="28"/>
          <w:lang w:val="uk-UA"/>
        </w:rPr>
        <w:t xml:space="preserve">рівня </w:t>
      </w:r>
      <w:r>
        <w:rPr>
          <w:rFonts w:ascii="Times New Roman" w:hAnsi="Times New Roman"/>
          <w:b/>
          <w:sz w:val="28"/>
          <w:szCs w:val="28"/>
          <w:lang w:val="uk-UA"/>
        </w:rPr>
        <w:t>сформованості системи ціннісних орієнтацій (</w:t>
      </w:r>
      <w:proofErr w:type="spellStart"/>
      <w:r>
        <w:rPr>
          <w:rFonts w:ascii="Times New Roman" w:hAnsi="Times New Roman"/>
          <w:b/>
          <w:sz w:val="28"/>
          <w:szCs w:val="28"/>
          <w:lang w:val="uk-UA"/>
        </w:rPr>
        <w:t>ЕГ</w:t>
      </w:r>
      <w:proofErr w:type="spellEnd"/>
      <w:r w:rsidRPr="00CA3A3E">
        <w:rPr>
          <w:rFonts w:ascii="Times New Roman" w:hAnsi="Times New Roman"/>
          <w:b/>
          <w:sz w:val="28"/>
          <w:szCs w:val="28"/>
          <w:lang w:val="uk-UA"/>
        </w:rPr>
        <w:t>)</w:t>
      </w:r>
    </w:p>
    <w:tbl>
      <w:tblPr>
        <w:tblStyle w:val="a8"/>
        <w:tblW w:w="0" w:type="auto"/>
        <w:tblLook w:val="04A0"/>
      </w:tblPr>
      <w:tblGrid>
        <w:gridCol w:w="1914"/>
        <w:gridCol w:w="1914"/>
        <w:gridCol w:w="1914"/>
        <w:gridCol w:w="1914"/>
        <w:gridCol w:w="1915"/>
      </w:tblGrid>
      <w:tr w:rsidR="001B1AA0" w:rsidTr="00C720C4">
        <w:tc>
          <w:tcPr>
            <w:tcW w:w="1914" w:type="dxa"/>
            <w:vMerge w:val="restart"/>
          </w:tcPr>
          <w:p w:rsidR="001B1AA0" w:rsidRPr="00B2559C" w:rsidRDefault="001B1AA0" w:rsidP="00C720C4">
            <w:pPr>
              <w:tabs>
                <w:tab w:val="left" w:pos="0"/>
              </w:tabs>
              <w:spacing w:after="0" w:line="240" w:lineRule="auto"/>
              <w:jc w:val="center"/>
              <w:rPr>
                <w:rFonts w:ascii="Times New Roman" w:hAnsi="Times New Roman"/>
                <w:b/>
                <w:sz w:val="28"/>
                <w:szCs w:val="28"/>
                <w:lang w:val="uk-UA"/>
              </w:rPr>
            </w:pPr>
            <w:r w:rsidRPr="00B2559C">
              <w:rPr>
                <w:rFonts w:ascii="Times New Roman" w:hAnsi="Times New Roman"/>
                <w:b/>
                <w:sz w:val="28"/>
                <w:szCs w:val="28"/>
                <w:lang w:val="uk-UA"/>
              </w:rPr>
              <w:t>Рівні</w:t>
            </w:r>
          </w:p>
        </w:tc>
        <w:tc>
          <w:tcPr>
            <w:tcW w:w="3828" w:type="dxa"/>
            <w:gridSpan w:val="2"/>
          </w:tcPr>
          <w:p w:rsidR="001B1AA0" w:rsidRPr="00B2559C" w:rsidRDefault="001B1AA0" w:rsidP="00C720C4">
            <w:pPr>
              <w:tabs>
                <w:tab w:val="left" w:pos="0"/>
              </w:tabs>
              <w:spacing w:after="0" w:line="240" w:lineRule="auto"/>
              <w:jc w:val="center"/>
              <w:rPr>
                <w:rFonts w:ascii="Times New Roman" w:hAnsi="Times New Roman"/>
                <w:b/>
                <w:sz w:val="28"/>
                <w:szCs w:val="28"/>
                <w:lang w:val="uk-UA"/>
              </w:rPr>
            </w:pPr>
            <w:proofErr w:type="spellStart"/>
            <w:r w:rsidRPr="00B2559C">
              <w:rPr>
                <w:rFonts w:ascii="Times New Roman" w:hAnsi="Times New Roman"/>
                <w:b/>
                <w:sz w:val="28"/>
                <w:szCs w:val="28"/>
                <w:lang w:val="uk-UA"/>
              </w:rPr>
              <w:t>Констатувальний</w:t>
            </w:r>
            <w:proofErr w:type="spellEnd"/>
            <w:r w:rsidRPr="00B2559C">
              <w:rPr>
                <w:rFonts w:ascii="Times New Roman" w:hAnsi="Times New Roman"/>
                <w:b/>
                <w:sz w:val="28"/>
                <w:szCs w:val="28"/>
                <w:lang w:val="uk-UA"/>
              </w:rPr>
              <w:t xml:space="preserve"> етап</w:t>
            </w:r>
          </w:p>
        </w:tc>
        <w:tc>
          <w:tcPr>
            <w:tcW w:w="3829" w:type="dxa"/>
            <w:gridSpan w:val="2"/>
          </w:tcPr>
          <w:p w:rsidR="001B1AA0" w:rsidRPr="00B2559C" w:rsidRDefault="001B1AA0" w:rsidP="00C720C4">
            <w:pPr>
              <w:tabs>
                <w:tab w:val="left" w:pos="0"/>
              </w:tabs>
              <w:spacing w:after="0" w:line="240" w:lineRule="auto"/>
              <w:jc w:val="center"/>
              <w:rPr>
                <w:rFonts w:ascii="Times New Roman" w:hAnsi="Times New Roman"/>
                <w:b/>
                <w:sz w:val="28"/>
                <w:szCs w:val="28"/>
                <w:lang w:val="uk-UA"/>
              </w:rPr>
            </w:pPr>
            <w:r w:rsidRPr="00B2559C">
              <w:rPr>
                <w:rFonts w:ascii="Times New Roman" w:hAnsi="Times New Roman"/>
                <w:b/>
                <w:sz w:val="28"/>
                <w:szCs w:val="28"/>
                <w:lang w:val="uk-UA"/>
              </w:rPr>
              <w:t>Контрольний етап</w:t>
            </w:r>
          </w:p>
        </w:tc>
      </w:tr>
      <w:tr w:rsidR="001B1AA0" w:rsidTr="00C720C4">
        <w:tc>
          <w:tcPr>
            <w:tcW w:w="1914" w:type="dxa"/>
            <w:vMerge/>
          </w:tcPr>
          <w:p w:rsidR="001B1AA0" w:rsidRDefault="001B1AA0" w:rsidP="00C720C4">
            <w:pPr>
              <w:tabs>
                <w:tab w:val="left" w:pos="0"/>
              </w:tabs>
              <w:spacing w:after="0" w:line="240" w:lineRule="auto"/>
              <w:jc w:val="both"/>
              <w:rPr>
                <w:rFonts w:ascii="Times New Roman" w:hAnsi="Times New Roman"/>
                <w:sz w:val="28"/>
                <w:szCs w:val="28"/>
                <w:lang w:val="uk-UA"/>
              </w:rPr>
            </w:pPr>
          </w:p>
        </w:tc>
        <w:tc>
          <w:tcPr>
            <w:tcW w:w="1914" w:type="dxa"/>
          </w:tcPr>
          <w:p w:rsidR="001B1AA0" w:rsidRPr="004958CF" w:rsidRDefault="001B1AA0" w:rsidP="00C720C4">
            <w:pPr>
              <w:tabs>
                <w:tab w:val="left" w:pos="0"/>
              </w:tabs>
              <w:spacing w:after="0" w:line="240" w:lineRule="auto"/>
              <w:jc w:val="both"/>
              <w:rPr>
                <w:rFonts w:ascii="Times New Roman" w:hAnsi="Times New Roman"/>
                <w:sz w:val="24"/>
                <w:szCs w:val="24"/>
                <w:lang w:val="uk-UA"/>
              </w:rPr>
            </w:pPr>
            <w:r w:rsidRPr="004958CF">
              <w:rPr>
                <w:rFonts w:ascii="Times New Roman" w:hAnsi="Times New Roman"/>
                <w:sz w:val="24"/>
                <w:szCs w:val="24"/>
                <w:lang w:val="uk-UA"/>
              </w:rPr>
              <w:t>Кількість учнів</w:t>
            </w:r>
          </w:p>
        </w:tc>
        <w:tc>
          <w:tcPr>
            <w:tcW w:w="1914" w:type="dxa"/>
          </w:tcPr>
          <w:p w:rsidR="001B1AA0" w:rsidRPr="004958CF" w:rsidRDefault="001B1AA0" w:rsidP="00C720C4">
            <w:pPr>
              <w:tabs>
                <w:tab w:val="left" w:pos="0"/>
              </w:tabs>
              <w:spacing w:after="0" w:line="240" w:lineRule="auto"/>
              <w:jc w:val="both"/>
              <w:rPr>
                <w:rFonts w:ascii="Times New Roman" w:hAnsi="Times New Roman"/>
                <w:sz w:val="24"/>
                <w:szCs w:val="24"/>
                <w:lang w:val="uk-UA"/>
              </w:rPr>
            </w:pPr>
            <w:proofErr w:type="spellStart"/>
            <w:r w:rsidRPr="004958CF">
              <w:rPr>
                <w:rFonts w:ascii="Times New Roman" w:hAnsi="Times New Roman"/>
                <w:sz w:val="24"/>
                <w:szCs w:val="24"/>
                <w:lang w:val="uk-UA"/>
              </w:rPr>
              <w:t>К-ть</w:t>
            </w:r>
            <w:proofErr w:type="spellEnd"/>
            <w:r w:rsidRPr="004958CF">
              <w:rPr>
                <w:rFonts w:ascii="Times New Roman" w:hAnsi="Times New Roman"/>
                <w:sz w:val="24"/>
                <w:szCs w:val="24"/>
                <w:lang w:val="uk-UA"/>
              </w:rPr>
              <w:t xml:space="preserve"> учнів у відсотках (%) </w:t>
            </w:r>
          </w:p>
        </w:tc>
        <w:tc>
          <w:tcPr>
            <w:tcW w:w="1914" w:type="dxa"/>
          </w:tcPr>
          <w:p w:rsidR="001B1AA0" w:rsidRPr="004958CF" w:rsidRDefault="001B1AA0" w:rsidP="00C720C4">
            <w:pPr>
              <w:tabs>
                <w:tab w:val="left" w:pos="0"/>
              </w:tabs>
              <w:spacing w:after="0" w:line="240" w:lineRule="auto"/>
              <w:jc w:val="both"/>
              <w:rPr>
                <w:rFonts w:ascii="Times New Roman" w:hAnsi="Times New Roman"/>
                <w:sz w:val="24"/>
                <w:szCs w:val="24"/>
                <w:lang w:val="uk-UA"/>
              </w:rPr>
            </w:pPr>
            <w:r w:rsidRPr="004958CF">
              <w:rPr>
                <w:rFonts w:ascii="Times New Roman" w:hAnsi="Times New Roman"/>
                <w:sz w:val="24"/>
                <w:szCs w:val="24"/>
                <w:lang w:val="uk-UA"/>
              </w:rPr>
              <w:t>Кількість учнів</w:t>
            </w:r>
          </w:p>
        </w:tc>
        <w:tc>
          <w:tcPr>
            <w:tcW w:w="1915" w:type="dxa"/>
          </w:tcPr>
          <w:p w:rsidR="001B1AA0" w:rsidRPr="004958CF" w:rsidRDefault="001B1AA0" w:rsidP="00C720C4">
            <w:pPr>
              <w:tabs>
                <w:tab w:val="left" w:pos="0"/>
              </w:tabs>
              <w:spacing w:after="0" w:line="240" w:lineRule="auto"/>
              <w:jc w:val="both"/>
              <w:rPr>
                <w:rFonts w:ascii="Times New Roman" w:hAnsi="Times New Roman"/>
                <w:sz w:val="24"/>
                <w:szCs w:val="24"/>
                <w:lang w:val="uk-UA"/>
              </w:rPr>
            </w:pPr>
            <w:proofErr w:type="spellStart"/>
            <w:r w:rsidRPr="004958CF">
              <w:rPr>
                <w:rFonts w:ascii="Times New Roman" w:hAnsi="Times New Roman"/>
                <w:sz w:val="24"/>
                <w:szCs w:val="24"/>
                <w:lang w:val="uk-UA"/>
              </w:rPr>
              <w:t>К-ть</w:t>
            </w:r>
            <w:proofErr w:type="spellEnd"/>
            <w:r w:rsidRPr="004958CF">
              <w:rPr>
                <w:rFonts w:ascii="Times New Roman" w:hAnsi="Times New Roman"/>
                <w:sz w:val="24"/>
                <w:szCs w:val="24"/>
                <w:lang w:val="uk-UA"/>
              </w:rPr>
              <w:t xml:space="preserve"> учнів у відсотках (%)</w:t>
            </w:r>
          </w:p>
        </w:tc>
      </w:tr>
      <w:tr w:rsidR="001B1AA0" w:rsidTr="00C720C4">
        <w:tc>
          <w:tcPr>
            <w:tcW w:w="1914" w:type="dxa"/>
          </w:tcPr>
          <w:p w:rsidR="001B1AA0" w:rsidRDefault="001B1AA0"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Низький </w:t>
            </w:r>
          </w:p>
        </w:tc>
        <w:tc>
          <w:tcPr>
            <w:tcW w:w="1914" w:type="dxa"/>
          </w:tcPr>
          <w:p w:rsidR="001B1AA0" w:rsidRDefault="001B1AA0"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3</w:t>
            </w:r>
          </w:p>
        </w:tc>
        <w:tc>
          <w:tcPr>
            <w:tcW w:w="1914" w:type="dxa"/>
          </w:tcPr>
          <w:p w:rsidR="001B1AA0" w:rsidRDefault="001B1AA0"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10%</w:t>
            </w:r>
          </w:p>
        </w:tc>
        <w:tc>
          <w:tcPr>
            <w:tcW w:w="1914" w:type="dxa"/>
          </w:tcPr>
          <w:p w:rsidR="001B1AA0" w:rsidRDefault="001B1AA0"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0</w:t>
            </w:r>
          </w:p>
        </w:tc>
        <w:tc>
          <w:tcPr>
            <w:tcW w:w="1915" w:type="dxa"/>
          </w:tcPr>
          <w:p w:rsidR="001B1AA0" w:rsidRDefault="001B1AA0"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0%</w:t>
            </w:r>
          </w:p>
        </w:tc>
      </w:tr>
      <w:tr w:rsidR="001B1AA0" w:rsidTr="00C720C4">
        <w:tc>
          <w:tcPr>
            <w:tcW w:w="1914" w:type="dxa"/>
          </w:tcPr>
          <w:p w:rsidR="001B1AA0" w:rsidRDefault="001B1AA0"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Середній</w:t>
            </w:r>
          </w:p>
        </w:tc>
        <w:tc>
          <w:tcPr>
            <w:tcW w:w="1914" w:type="dxa"/>
          </w:tcPr>
          <w:p w:rsidR="001B1AA0" w:rsidRDefault="001B1AA0"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17</w:t>
            </w:r>
          </w:p>
        </w:tc>
        <w:tc>
          <w:tcPr>
            <w:tcW w:w="1914" w:type="dxa"/>
          </w:tcPr>
          <w:p w:rsidR="001B1AA0" w:rsidRDefault="001B1AA0"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59%</w:t>
            </w:r>
          </w:p>
        </w:tc>
        <w:tc>
          <w:tcPr>
            <w:tcW w:w="1914" w:type="dxa"/>
          </w:tcPr>
          <w:p w:rsidR="001B1AA0" w:rsidRDefault="001B1AA0"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18</w:t>
            </w:r>
          </w:p>
        </w:tc>
        <w:tc>
          <w:tcPr>
            <w:tcW w:w="1915" w:type="dxa"/>
          </w:tcPr>
          <w:p w:rsidR="001B1AA0" w:rsidRDefault="001B1AA0"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62%</w:t>
            </w:r>
          </w:p>
        </w:tc>
      </w:tr>
      <w:tr w:rsidR="001B1AA0" w:rsidTr="00C720C4">
        <w:tc>
          <w:tcPr>
            <w:tcW w:w="1914" w:type="dxa"/>
          </w:tcPr>
          <w:p w:rsidR="001B1AA0" w:rsidRDefault="001B1AA0"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Високий </w:t>
            </w:r>
          </w:p>
        </w:tc>
        <w:tc>
          <w:tcPr>
            <w:tcW w:w="1914" w:type="dxa"/>
          </w:tcPr>
          <w:p w:rsidR="001B1AA0" w:rsidRDefault="001B1AA0"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9</w:t>
            </w:r>
          </w:p>
        </w:tc>
        <w:tc>
          <w:tcPr>
            <w:tcW w:w="1914" w:type="dxa"/>
          </w:tcPr>
          <w:p w:rsidR="001B1AA0" w:rsidRDefault="001B1AA0"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31%</w:t>
            </w:r>
          </w:p>
        </w:tc>
        <w:tc>
          <w:tcPr>
            <w:tcW w:w="1914" w:type="dxa"/>
          </w:tcPr>
          <w:p w:rsidR="001B1AA0" w:rsidRDefault="001B1AA0"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11</w:t>
            </w:r>
          </w:p>
        </w:tc>
        <w:tc>
          <w:tcPr>
            <w:tcW w:w="1915" w:type="dxa"/>
          </w:tcPr>
          <w:p w:rsidR="001B1AA0" w:rsidRDefault="001B1AA0"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38%</w:t>
            </w:r>
          </w:p>
        </w:tc>
      </w:tr>
    </w:tbl>
    <w:p w:rsidR="001B1AA0" w:rsidRDefault="00B31393"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Таким чином, у </w:t>
      </w:r>
      <w:proofErr w:type="spellStart"/>
      <w:r>
        <w:rPr>
          <w:rFonts w:ascii="Times New Roman" w:hAnsi="Times New Roman"/>
          <w:sz w:val="28"/>
          <w:szCs w:val="28"/>
          <w:lang w:val="uk-UA"/>
        </w:rPr>
        <w:t>ЕГ</w:t>
      </w:r>
      <w:proofErr w:type="spellEnd"/>
      <w:r>
        <w:rPr>
          <w:rFonts w:ascii="Times New Roman" w:hAnsi="Times New Roman"/>
          <w:sz w:val="28"/>
          <w:szCs w:val="28"/>
          <w:lang w:val="uk-UA"/>
        </w:rPr>
        <w:t xml:space="preserve"> низький рівень сформованості системи ціннісних орієнтацій зменшився (з 10% до 0%), а високий збільшився (з 31% до 38%). Середній рівень залишився практично без змін (з 59% до 62%).</w:t>
      </w:r>
    </w:p>
    <w:p w:rsidR="00B31393" w:rsidRDefault="00B31393"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Результати методики «</w:t>
      </w:r>
      <w:proofErr w:type="spellStart"/>
      <w:r>
        <w:rPr>
          <w:rFonts w:ascii="Times New Roman" w:hAnsi="Times New Roman"/>
          <w:sz w:val="28"/>
          <w:szCs w:val="28"/>
          <w:lang w:val="uk-UA"/>
        </w:rPr>
        <w:t>Сенсожиттєві</w:t>
      </w:r>
      <w:proofErr w:type="spellEnd"/>
      <w:r>
        <w:rPr>
          <w:rFonts w:ascii="Times New Roman" w:hAnsi="Times New Roman"/>
          <w:sz w:val="28"/>
          <w:szCs w:val="28"/>
          <w:lang w:val="uk-UA"/>
        </w:rPr>
        <w:t xml:space="preserve"> орієнтації» учнів КГ (11-Б клас) подано у додатку Щ (див. додаток Щ, табл. 32). Результати визначення загального рівня сформованості системи ціннісних орієнтацій КГ відображені в таблиці 2.21:</w:t>
      </w:r>
    </w:p>
    <w:p w:rsidR="00B31393" w:rsidRPr="00B31393" w:rsidRDefault="00B31393" w:rsidP="00B31393">
      <w:pPr>
        <w:tabs>
          <w:tab w:val="left" w:pos="0"/>
        </w:tabs>
        <w:spacing w:after="0" w:line="360" w:lineRule="auto"/>
        <w:ind w:firstLine="567"/>
        <w:jc w:val="right"/>
        <w:rPr>
          <w:rFonts w:ascii="Times New Roman" w:hAnsi="Times New Roman"/>
          <w:b/>
          <w:sz w:val="28"/>
          <w:szCs w:val="28"/>
          <w:lang w:val="uk-UA"/>
        </w:rPr>
      </w:pPr>
      <w:r w:rsidRPr="00B31393">
        <w:rPr>
          <w:rFonts w:ascii="Times New Roman" w:hAnsi="Times New Roman"/>
          <w:b/>
          <w:sz w:val="28"/>
          <w:szCs w:val="28"/>
          <w:lang w:val="uk-UA"/>
        </w:rPr>
        <w:t>Таблиця 2.21</w:t>
      </w:r>
    </w:p>
    <w:p w:rsidR="00B31393" w:rsidRPr="00411B84" w:rsidRDefault="00B31393" w:rsidP="00B31393">
      <w:pPr>
        <w:tabs>
          <w:tab w:val="left" w:pos="360"/>
        </w:tabs>
        <w:spacing w:after="0" w:line="360" w:lineRule="auto"/>
        <w:ind w:firstLine="567"/>
        <w:jc w:val="center"/>
        <w:rPr>
          <w:rFonts w:ascii="Times New Roman" w:hAnsi="Times New Roman"/>
          <w:b/>
          <w:sz w:val="28"/>
          <w:szCs w:val="28"/>
          <w:lang w:val="uk-UA"/>
        </w:rPr>
      </w:pPr>
      <w:r w:rsidRPr="00411B84">
        <w:rPr>
          <w:rFonts w:ascii="Times New Roman" w:hAnsi="Times New Roman"/>
          <w:b/>
          <w:sz w:val="28"/>
          <w:szCs w:val="28"/>
          <w:lang w:val="uk-UA"/>
        </w:rPr>
        <w:t>Визначення загального рівня сформованості системи ціннісних орієнтацій за методикою «</w:t>
      </w:r>
      <w:proofErr w:type="spellStart"/>
      <w:r w:rsidRPr="00411B84">
        <w:rPr>
          <w:rFonts w:ascii="Times New Roman" w:hAnsi="Times New Roman"/>
          <w:b/>
          <w:sz w:val="28"/>
          <w:szCs w:val="28"/>
          <w:lang w:val="uk-UA"/>
        </w:rPr>
        <w:t>Сенсожиттєві</w:t>
      </w:r>
      <w:proofErr w:type="spellEnd"/>
      <w:r w:rsidRPr="00411B84">
        <w:rPr>
          <w:rFonts w:ascii="Times New Roman" w:hAnsi="Times New Roman"/>
          <w:b/>
          <w:sz w:val="28"/>
          <w:szCs w:val="28"/>
          <w:lang w:val="uk-UA"/>
        </w:rPr>
        <w:t xml:space="preserve"> орієнтації» адаптованим Д.А. Леонтьєвим (</w:t>
      </w:r>
      <w:r>
        <w:rPr>
          <w:rFonts w:ascii="Times New Roman" w:hAnsi="Times New Roman"/>
          <w:b/>
          <w:sz w:val="28"/>
          <w:szCs w:val="28"/>
          <w:lang w:val="uk-UA"/>
        </w:rPr>
        <w:t>КГ</w:t>
      </w:r>
      <w:r w:rsidRPr="00411B84">
        <w:rPr>
          <w:rFonts w:ascii="Times New Roman" w:hAnsi="Times New Roman"/>
          <w:b/>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51"/>
        <w:gridCol w:w="2410"/>
        <w:gridCol w:w="5210"/>
      </w:tblGrid>
      <w:tr w:rsidR="00B31393" w:rsidRPr="007203EA" w:rsidTr="00C720C4">
        <w:tc>
          <w:tcPr>
            <w:tcW w:w="1951" w:type="dxa"/>
          </w:tcPr>
          <w:p w:rsidR="00B31393" w:rsidRPr="00E45FDB" w:rsidRDefault="00B31393" w:rsidP="00C720C4">
            <w:pPr>
              <w:tabs>
                <w:tab w:val="left" w:pos="360"/>
              </w:tabs>
              <w:spacing w:after="0" w:line="360" w:lineRule="auto"/>
              <w:jc w:val="center"/>
              <w:rPr>
                <w:rFonts w:ascii="Times New Roman" w:hAnsi="Times New Roman"/>
                <w:b/>
                <w:sz w:val="24"/>
                <w:szCs w:val="24"/>
                <w:lang w:val="uk-UA"/>
              </w:rPr>
            </w:pPr>
            <w:r w:rsidRPr="00E45FDB">
              <w:rPr>
                <w:rFonts w:ascii="Times New Roman" w:hAnsi="Times New Roman"/>
                <w:b/>
                <w:sz w:val="24"/>
                <w:szCs w:val="24"/>
                <w:lang w:val="uk-UA"/>
              </w:rPr>
              <w:t>Рівні</w:t>
            </w:r>
          </w:p>
        </w:tc>
        <w:tc>
          <w:tcPr>
            <w:tcW w:w="2410" w:type="dxa"/>
          </w:tcPr>
          <w:p w:rsidR="00B31393" w:rsidRPr="00E45FDB" w:rsidRDefault="00B31393" w:rsidP="00C720C4">
            <w:pPr>
              <w:tabs>
                <w:tab w:val="left" w:pos="360"/>
              </w:tabs>
              <w:spacing w:after="0" w:line="360" w:lineRule="auto"/>
              <w:jc w:val="center"/>
              <w:rPr>
                <w:rFonts w:ascii="Times New Roman" w:hAnsi="Times New Roman"/>
                <w:b/>
                <w:sz w:val="24"/>
                <w:szCs w:val="24"/>
                <w:lang w:val="uk-UA"/>
              </w:rPr>
            </w:pPr>
            <w:r w:rsidRPr="00E45FDB">
              <w:rPr>
                <w:rFonts w:ascii="Times New Roman" w:hAnsi="Times New Roman"/>
                <w:b/>
                <w:sz w:val="24"/>
                <w:szCs w:val="24"/>
                <w:lang w:val="uk-UA"/>
              </w:rPr>
              <w:t>Кількість учнів</w:t>
            </w:r>
          </w:p>
        </w:tc>
        <w:tc>
          <w:tcPr>
            <w:tcW w:w="5210" w:type="dxa"/>
          </w:tcPr>
          <w:p w:rsidR="00B31393" w:rsidRPr="00E45FDB" w:rsidRDefault="00B31393" w:rsidP="00C720C4">
            <w:pPr>
              <w:tabs>
                <w:tab w:val="left" w:pos="360"/>
              </w:tabs>
              <w:spacing w:after="0" w:line="360" w:lineRule="auto"/>
              <w:jc w:val="center"/>
              <w:rPr>
                <w:rFonts w:ascii="Times New Roman" w:hAnsi="Times New Roman"/>
                <w:b/>
                <w:sz w:val="24"/>
                <w:szCs w:val="24"/>
                <w:lang w:val="uk-UA"/>
              </w:rPr>
            </w:pPr>
            <w:r w:rsidRPr="00E45FDB">
              <w:rPr>
                <w:rFonts w:ascii="Times New Roman" w:hAnsi="Times New Roman"/>
                <w:b/>
                <w:sz w:val="24"/>
                <w:szCs w:val="24"/>
                <w:lang w:val="uk-UA"/>
              </w:rPr>
              <w:t>Кількіст</w:t>
            </w:r>
            <w:r>
              <w:rPr>
                <w:rFonts w:ascii="Times New Roman" w:hAnsi="Times New Roman"/>
                <w:b/>
                <w:sz w:val="24"/>
                <w:szCs w:val="24"/>
                <w:lang w:val="uk-UA"/>
              </w:rPr>
              <w:t>ь учнів у відсотках (%)</w:t>
            </w:r>
          </w:p>
        </w:tc>
      </w:tr>
      <w:tr w:rsidR="00B31393" w:rsidTr="00C720C4">
        <w:tc>
          <w:tcPr>
            <w:tcW w:w="1951" w:type="dxa"/>
          </w:tcPr>
          <w:p w:rsidR="00B31393" w:rsidRPr="00E45FDB" w:rsidRDefault="00B31393" w:rsidP="00C720C4">
            <w:pPr>
              <w:tabs>
                <w:tab w:val="left" w:pos="360"/>
              </w:tabs>
              <w:spacing w:after="0" w:line="360" w:lineRule="auto"/>
              <w:jc w:val="both"/>
              <w:rPr>
                <w:rFonts w:ascii="Times New Roman" w:hAnsi="Times New Roman"/>
                <w:sz w:val="28"/>
                <w:szCs w:val="28"/>
                <w:lang w:val="uk-UA"/>
              </w:rPr>
            </w:pPr>
            <w:r w:rsidRPr="00E45FDB">
              <w:rPr>
                <w:rFonts w:ascii="Times New Roman" w:hAnsi="Times New Roman"/>
                <w:sz w:val="28"/>
                <w:szCs w:val="28"/>
                <w:lang w:val="uk-UA"/>
              </w:rPr>
              <w:t>Низький</w:t>
            </w:r>
          </w:p>
        </w:tc>
        <w:tc>
          <w:tcPr>
            <w:tcW w:w="2410" w:type="dxa"/>
          </w:tcPr>
          <w:p w:rsidR="00B31393" w:rsidRPr="00E45FDB" w:rsidRDefault="00B31393" w:rsidP="00C720C4">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5210" w:type="dxa"/>
          </w:tcPr>
          <w:p w:rsidR="00B31393" w:rsidRPr="00E45FDB" w:rsidRDefault="00F121AC" w:rsidP="00C720C4">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10</w:t>
            </w:r>
            <w:r w:rsidR="00B31393" w:rsidRPr="00E45FDB">
              <w:rPr>
                <w:rFonts w:ascii="Times New Roman" w:hAnsi="Times New Roman"/>
                <w:sz w:val="28"/>
                <w:szCs w:val="28"/>
                <w:lang w:val="uk-UA"/>
              </w:rPr>
              <w:t>%</w:t>
            </w:r>
          </w:p>
        </w:tc>
      </w:tr>
      <w:tr w:rsidR="00B31393" w:rsidTr="00C720C4">
        <w:tc>
          <w:tcPr>
            <w:tcW w:w="1951" w:type="dxa"/>
          </w:tcPr>
          <w:p w:rsidR="00B31393" w:rsidRPr="00E45FDB" w:rsidRDefault="00B31393" w:rsidP="00C720C4">
            <w:pPr>
              <w:tabs>
                <w:tab w:val="left" w:pos="360"/>
              </w:tabs>
              <w:spacing w:after="0" w:line="360" w:lineRule="auto"/>
              <w:jc w:val="both"/>
              <w:rPr>
                <w:rFonts w:ascii="Times New Roman" w:hAnsi="Times New Roman"/>
                <w:sz w:val="28"/>
                <w:szCs w:val="28"/>
                <w:lang w:val="uk-UA"/>
              </w:rPr>
            </w:pPr>
            <w:r w:rsidRPr="00E45FDB">
              <w:rPr>
                <w:rFonts w:ascii="Times New Roman" w:hAnsi="Times New Roman"/>
                <w:sz w:val="28"/>
                <w:szCs w:val="28"/>
                <w:lang w:val="uk-UA"/>
              </w:rPr>
              <w:t>Середній</w:t>
            </w:r>
          </w:p>
        </w:tc>
        <w:tc>
          <w:tcPr>
            <w:tcW w:w="2410" w:type="dxa"/>
          </w:tcPr>
          <w:p w:rsidR="00B31393" w:rsidRPr="00E45FDB" w:rsidRDefault="00B31393" w:rsidP="00C720C4">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17</w:t>
            </w:r>
          </w:p>
        </w:tc>
        <w:tc>
          <w:tcPr>
            <w:tcW w:w="5210" w:type="dxa"/>
          </w:tcPr>
          <w:p w:rsidR="00B31393" w:rsidRPr="00E45FDB" w:rsidRDefault="00F121AC" w:rsidP="00C720C4">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59</w:t>
            </w:r>
            <w:r w:rsidR="00B31393" w:rsidRPr="00E45FDB">
              <w:rPr>
                <w:rFonts w:ascii="Times New Roman" w:hAnsi="Times New Roman"/>
                <w:sz w:val="28"/>
                <w:szCs w:val="28"/>
                <w:lang w:val="uk-UA"/>
              </w:rPr>
              <w:t>%</w:t>
            </w:r>
          </w:p>
        </w:tc>
      </w:tr>
      <w:tr w:rsidR="00B31393" w:rsidTr="00C720C4">
        <w:tc>
          <w:tcPr>
            <w:tcW w:w="1951" w:type="dxa"/>
          </w:tcPr>
          <w:p w:rsidR="00B31393" w:rsidRPr="00E45FDB" w:rsidRDefault="00B31393" w:rsidP="00C720C4">
            <w:pPr>
              <w:tabs>
                <w:tab w:val="left" w:pos="360"/>
              </w:tabs>
              <w:spacing w:after="0" w:line="360" w:lineRule="auto"/>
              <w:jc w:val="both"/>
              <w:rPr>
                <w:rFonts w:ascii="Times New Roman" w:hAnsi="Times New Roman"/>
                <w:sz w:val="28"/>
                <w:szCs w:val="28"/>
                <w:lang w:val="uk-UA"/>
              </w:rPr>
            </w:pPr>
            <w:r w:rsidRPr="00E45FDB">
              <w:rPr>
                <w:rFonts w:ascii="Times New Roman" w:hAnsi="Times New Roman"/>
                <w:sz w:val="28"/>
                <w:szCs w:val="28"/>
                <w:lang w:val="uk-UA"/>
              </w:rPr>
              <w:lastRenderedPageBreak/>
              <w:t>Високий</w:t>
            </w:r>
          </w:p>
        </w:tc>
        <w:tc>
          <w:tcPr>
            <w:tcW w:w="2410" w:type="dxa"/>
          </w:tcPr>
          <w:p w:rsidR="00B31393" w:rsidRPr="00E45FDB" w:rsidRDefault="00B31393" w:rsidP="00C720C4">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9</w:t>
            </w:r>
          </w:p>
        </w:tc>
        <w:tc>
          <w:tcPr>
            <w:tcW w:w="5210" w:type="dxa"/>
          </w:tcPr>
          <w:p w:rsidR="00B31393" w:rsidRPr="00E45FDB" w:rsidRDefault="00F121AC" w:rsidP="00C720C4">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31</w:t>
            </w:r>
            <w:r w:rsidR="00B31393" w:rsidRPr="00E45FDB">
              <w:rPr>
                <w:rFonts w:ascii="Times New Roman" w:hAnsi="Times New Roman"/>
                <w:sz w:val="28"/>
                <w:szCs w:val="28"/>
                <w:lang w:val="uk-UA"/>
              </w:rPr>
              <w:t>%</w:t>
            </w:r>
          </w:p>
        </w:tc>
      </w:tr>
    </w:tbl>
    <w:p w:rsidR="00B31393" w:rsidRDefault="00B31393" w:rsidP="00B31393">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Порівняльний аналіз визначення загального рівня сформованості системи ціннісних орієнтацій </w:t>
      </w:r>
      <w:proofErr w:type="spellStart"/>
      <w:r>
        <w:rPr>
          <w:rFonts w:ascii="Times New Roman" w:hAnsi="Times New Roman"/>
          <w:sz w:val="28"/>
          <w:szCs w:val="28"/>
          <w:lang w:val="uk-UA"/>
        </w:rPr>
        <w:t>одинадцятикласників</w:t>
      </w:r>
      <w:proofErr w:type="spellEnd"/>
      <w:r>
        <w:rPr>
          <w:rFonts w:ascii="Times New Roman" w:hAnsi="Times New Roman"/>
          <w:sz w:val="28"/>
          <w:szCs w:val="28"/>
          <w:lang w:val="uk-UA"/>
        </w:rPr>
        <w:t xml:space="preserve"> подано у таблиці 2.22:</w:t>
      </w:r>
    </w:p>
    <w:p w:rsidR="00B31393" w:rsidRPr="00B31393" w:rsidRDefault="00B31393" w:rsidP="00B31393">
      <w:pPr>
        <w:tabs>
          <w:tab w:val="left" w:pos="0"/>
        </w:tabs>
        <w:spacing w:after="0" w:line="360" w:lineRule="auto"/>
        <w:ind w:firstLine="567"/>
        <w:jc w:val="right"/>
        <w:rPr>
          <w:rFonts w:ascii="Times New Roman" w:hAnsi="Times New Roman"/>
          <w:b/>
          <w:sz w:val="28"/>
          <w:szCs w:val="28"/>
          <w:lang w:val="uk-UA"/>
        </w:rPr>
      </w:pPr>
      <w:r w:rsidRPr="00B31393">
        <w:rPr>
          <w:rFonts w:ascii="Times New Roman" w:hAnsi="Times New Roman"/>
          <w:b/>
          <w:sz w:val="28"/>
          <w:szCs w:val="28"/>
          <w:lang w:val="uk-UA"/>
        </w:rPr>
        <w:t>Таблиця 2.22</w:t>
      </w:r>
    </w:p>
    <w:p w:rsidR="00B31393" w:rsidRPr="00CA3A3E" w:rsidRDefault="00B31393" w:rsidP="00B31393">
      <w:pPr>
        <w:tabs>
          <w:tab w:val="left" w:pos="360"/>
        </w:tabs>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t xml:space="preserve">Порівняння </w:t>
      </w:r>
      <w:r w:rsidRPr="00CA3A3E">
        <w:rPr>
          <w:rFonts w:ascii="Times New Roman" w:hAnsi="Times New Roman"/>
          <w:b/>
          <w:sz w:val="28"/>
          <w:szCs w:val="28"/>
          <w:lang w:val="uk-UA"/>
        </w:rPr>
        <w:t xml:space="preserve">рівня </w:t>
      </w:r>
      <w:r>
        <w:rPr>
          <w:rFonts w:ascii="Times New Roman" w:hAnsi="Times New Roman"/>
          <w:b/>
          <w:sz w:val="28"/>
          <w:szCs w:val="28"/>
          <w:lang w:val="uk-UA"/>
        </w:rPr>
        <w:t>сформованості системи ціннісних орієнтацій (КГ</w:t>
      </w:r>
      <w:r w:rsidRPr="00CA3A3E">
        <w:rPr>
          <w:rFonts w:ascii="Times New Roman" w:hAnsi="Times New Roman"/>
          <w:b/>
          <w:sz w:val="28"/>
          <w:szCs w:val="28"/>
          <w:lang w:val="uk-UA"/>
        </w:rPr>
        <w:t>)</w:t>
      </w:r>
    </w:p>
    <w:tbl>
      <w:tblPr>
        <w:tblStyle w:val="a8"/>
        <w:tblW w:w="0" w:type="auto"/>
        <w:tblLook w:val="04A0"/>
      </w:tblPr>
      <w:tblGrid>
        <w:gridCol w:w="1914"/>
        <w:gridCol w:w="1914"/>
        <w:gridCol w:w="1914"/>
        <w:gridCol w:w="1914"/>
        <w:gridCol w:w="1915"/>
      </w:tblGrid>
      <w:tr w:rsidR="00B31393" w:rsidTr="00C720C4">
        <w:tc>
          <w:tcPr>
            <w:tcW w:w="1914" w:type="dxa"/>
            <w:vMerge w:val="restart"/>
          </w:tcPr>
          <w:p w:rsidR="00B31393" w:rsidRPr="00B2559C" w:rsidRDefault="00B31393" w:rsidP="00C720C4">
            <w:pPr>
              <w:tabs>
                <w:tab w:val="left" w:pos="0"/>
              </w:tabs>
              <w:spacing w:after="0" w:line="240" w:lineRule="auto"/>
              <w:jc w:val="center"/>
              <w:rPr>
                <w:rFonts w:ascii="Times New Roman" w:hAnsi="Times New Roman"/>
                <w:b/>
                <w:sz w:val="28"/>
                <w:szCs w:val="28"/>
                <w:lang w:val="uk-UA"/>
              </w:rPr>
            </w:pPr>
            <w:r w:rsidRPr="00B2559C">
              <w:rPr>
                <w:rFonts w:ascii="Times New Roman" w:hAnsi="Times New Roman"/>
                <w:b/>
                <w:sz w:val="28"/>
                <w:szCs w:val="28"/>
                <w:lang w:val="uk-UA"/>
              </w:rPr>
              <w:t>Рівні</w:t>
            </w:r>
          </w:p>
        </w:tc>
        <w:tc>
          <w:tcPr>
            <w:tcW w:w="3828" w:type="dxa"/>
            <w:gridSpan w:val="2"/>
          </w:tcPr>
          <w:p w:rsidR="00B31393" w:rsidRPr="00B2559C" w:rsidRDefault="00B31393" w:rsidP="00C720C4">
            <w:pPr>
              <w:tabs>
                <w:tab w:val="left" w:pos="0"/>
              </w:tabs>
              <w:spacing w:after="0" w:line="240" w:lineRule="auto"/>
              <w:jc w:val="center"/>
              <w:rPr>
                <w:rFonts w:ascii="Times New Roman" w:hAnsi="Times New Roman"/>
                <w:b/>
                <w:sz w:val="28"/>
                <w:szCs w:val="28"/>
                <w:lang w:val="uk-UA"/>
              </w:rPr>
            </w:pPr>
            <w:proofErr w:type="spellStart"/>
            <w:r w:rsidRPr="00B2559C">
              <w:rPr>
                <w:rFonts w:ascii="Times New Roman" w:hAnsi="Times New Roman"/>
                <w:b/>
                <w:sz w:val="28"/>
                <w:szCs w:val="28"/>
                <w:lang w:val="uk-UA"/>
              </w:rPr>
              <w:t>Констатувальний</w:t>
            </w:r>
            <w:proofErr w:type="spellEnd"/>
            <w:r w:rsidRPr="00B2559C">
              <w:rPr>
                <w:rFonts w:ascii="Times New Roman" w:hAnsi="Times New Roman"/>
                <w:b/>
                <w:sz w:val="28"/>
                <w:szCs w:val="28"/>
                <w:lang w:val="uk-UA"/>
              </w:rPr>
              <w:t xml:space="preserve"> етап</w:t>
            </w:r>
          </w:p>
        </w:tc>
        <w:tc>
          <w:tcPr>
            <w:tcW w:w="3829" w:type="dxa"/>
            <w:gridSpan w:val="2"/>
          </w:tcPr>
          <w:p w:rsidR="00B31393" w:rsidRPr="00B2559C" w:rsidRDefault="00B31393" w:rsidP="00C720C4">
            <w:pPr>
              <w:tabs>
                <w:tab w:val="left" w:pos="0"/>
              </w:tabs>
              <w:spacing w:after="0" w:line="240" w:lineRule="auto"/>
              <w:jc w:val="center"/>
              <w:rPr>
                <w:rFonts w:ascii="Times New Roman" w:hAnsi="Times New Roman"/>
                <w:b/>
                <w:sz w:val="28"/>
                <w:szCs w:val="28"/>
                <w:lang w:val="uk-UA"/>
              </w:rPr>
            </w:pPr>
            <w:r w:rsidRPr="00B2559C">
              <w:rPr>
                <w:rFonts w:ascii="Times New Roman" w:hAnsi="Times New Roman"/>
                <w:b/>
                <w:sz w:val="28"/>
                <w:szCs w:val="28"/>
                <w:lang w:val="uk-UA"/>
              </w:rPr>
              <w:t>Контрольний етап</w:t>
            </w:r>
          </w:p>
        </w:tc>
      </w:tr>
      <w:tr w:rsidR="00B31393" w:rsidTr="00C720C4">
        <w:tc>
          <w:tcPr>
            <w:tcW w:w="1914" w:type="dxa"/>
            <w:vMerge/>
          </w:tcPr>
          <w:p w:rsidR="00B31393" w:rsidRDefault="00B31393" w:rsidP="00C720C4">
            <w:pPr>
              <w:tabs>
                <w:tab w:val="left" w:pos="0"/>
              </w:tabs>
              <w:spacing w:after="0" w:line="240" w:lineRule="auto"/>
              <w:jc w:val="both"/>
              <w:rPr>
                <w:rFonts w:ascii="Times New Roman" w:hAnsi="Times New Roman"/>
                <w:sz w:val="28"/>
                <w:szCs w:val="28"/>
                <w:lang w:val="uk-UA"/>
              </w:rPr>
            </w:pPr>
          </w:p>
        </w:tc>
        <w:tc>
          <w:tcPr>
            <w:tcW w:w="1914" w:type="dxa"/>
          </w:tcPr>
          <w:p w:rsidR="00B31393" w:rsidRPr="004958CF" w:rsidRDefault="00B31393" w:rsidP="00C720C4">
            <w:pPr>
              <w:tabs>
                <w:tab w:val="left" w:pos="0"/>
              </w:tabs>
              <w:spacing w:after="0" w:line="240" w:lineRule="auto"/>
              <w:jc w:val="both"/>
              <w:rPr>
                <w:rFonts w:ascii="Times New Roman" w:hAnsi="Times New Roman"/>
                <w:sz w:val="24"/>
                <w:szCs w:val="24"/>
                <w:lang w:val="uk-UA"/>
              </w:rPr>
            </w:pPr>
            <w:r w:rsidRPr="004958CF">
              <w:rPr>
                <w:rFonts w:ascii="Times New Roman" w:hAnsi="Times New Roman"/>
                <w:sz w:val="24"/>
                <w:szCs w:val="24"/>
                <w:lang w:val="uk-UA"/>
              </w:rPr>
              <w:t>Кількість учнів</w:t>
            </w:r>
          </w:p>
        </w:tc>
        <w:tc>
          <w:tcPr>
            <w:tcW w:w="1914" w:type="dxa"/>
          </w:tcPr>
          <w:p w:rsidR="00B31393" w:rsidRPr="00F121AC" w:rsidRDefault="00B31393" w:rsidP="00C720C4">
            <w:pPr>
              <w:tabs>
                <w:tab w:val="left" w:pos="0"/>
              </w:tabs>
              <w:spacing w:after="0" w:line="240" w:lineRule="auto"/>
              <w:jc w:val="both"/>
              <w:rPr>
                <w:rFonts w:ascii="Times New Roman" w:hAnsi="Times New Roman"/>
                <w:sz w:val="24"/>
                <w:szCs w:val="24"/>
                <w:lang w:val="uk-UA"/>
              </w:rPr>
            </w:pPr>
            <w:proofErr w:type="spellStart"/>
            <w:r w:rsidRPr="00F121AC">
              <w:rPr>
                <w:rFonts w:ascii="Times New Roman" w:hAnsi="Times New Roman"/>
                <w:sz w:val="24"/>
                <w:szCs w:val="24"/>
                <w:lang w:val="uk-UA"/>
              </w:rPr>
              <w:t>К-ть</w:t>
            </w:r>
            <w:proofErr w:type="spellEnd"/>
            <w:r w:rsidRPr="00F121AC">
              <w:rPr>
                <w:rFonts w:ascii="Times New Roman" w:hAnsi="Times New Roman"/>
                <w:sz w:val="24"/>
                <w:szCs w:val="24"/>
                <w:lang w:val="uk-UA"/>
              </w:rPr>
              <w:t xml:space="preserve"> учнів у відсотках (%) </w:t>
            </w:r>
          </w:p>
        </w:tc>
        <w:tc>
          <w:tcPr>
            <w:tcW w:w="1914" w:type="dxa"/>
          </w:tcPr>
          <w:p w:rsidR="00B31393" w:rsidRPr="004958CF" w:rsidRDefault="00B31393" w:rsidP="00C720C4">
            <w:pPr>
              <w:tabs>
                <w:tab w:val="left" w:pos="0"/>
              </w:tabs>
              <w:spacing w:after="0" w:line="240" w:lineRule="auto"/>
              <w:jc w:val="both"/>
              <w:rPr>
                <w:rFonts w:ascii="Times New Roman" w:hAnsi="Times New Roman"/>
                <w:sz w:val="24"/>
                <w:szCs w:val="24"/>
                <w:lang w:val="uk-UA"/>
              </w:rPr>
            </w:pPr>
            <w:r w:rsidRPr="004958CF">
              <w:rPr>
                <w:rFonts w:ascii="Times New Roman" w:hAnsi="Times New Roman"/>
                <w:sz w:val="24"/>
                <w:szCs w:val="24"/>
                <w:lang w:val="uk-UA"/>
              </w:rPr>
              <w:t>Кількість учнів</w:t>
            </w:r>
          </w:p>
        </w:tc>
        <w:tc>
          <w:tcPr>
            <w:tcW w:w="1915" w:type="dxa"/>
          </w:tcPr>
          <w:p w:rsidR="00B31393" w:rsidRPr="004958CF" w:rsidRDefault="00B31393" w:rsidP="00C720C4">
            <w:pPr>
              <w:tabs>
                <w:tab w:val="left" w:pos="0"/>
              </w:tabs>
              <w:spacing w:after="0" w:line="240" w:lineRule="auto"/>
              <w:jc w:val="both"/>
              <w:rPr>
                <w:rFonts w:ascii="Times New Roman" w:hAnsi="Times New Roman"/>
                <w:sz w:val="24"/>
                <w:szCs w:val="24"/>
                <w:lang w:val="uk-UA"/>
              </w:rPr>
            </w:pPr>
            <w:proofErr w:type="spellStart"/>
            <w:r w:rsidRPr="004958CF">
              <w:rPr>
                <w:rFonts w:ascii="Times New Roman" w:hAnsi="Times New Roman"/>
                <w:sz w:val="24"/>
                <w:szCs w:val="24"/>
                <w:lang w:val="uk-UA"/>
              </w:rPr>
              <w:t>К-ть</w:t>
            </w:r>
            <w:proofErr w:type="spellEnd"/>
            <w:r w:rsidRPr="004958CF">
              <w:rPr>
                <w:rFonts w:ascii="Times New Roman" w:hAnsi="Times New Roman"/>
                <w:sz w:val="24"/>
                <w:szCs w:val="24"/>
                <w:lang w:val="uk-UA"/>
              </w:rPr>
              <w:t xml:space="preserve"> учнів у відсотках (%)</w:t>
            </w:r>
          </w:p>
        </w:tc>
      </w:tr>
      <w:tr w:rsidR="00B31393" w:rsidTr="00C720C4">
        <w:tc>
          <w:tcPr>
            <w:tcW w:w="1914" w:type="dxa"/>
          </w:tcPr>
          <w:p w:rsidR="00B31393" w:rsidRDefault="00B31393"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Низький </w:t>
            </w:r>
          </w:p>
        </w:tc>
        <w:tc>
          <w:tcPr>
            <w:tcW w:w="1914" w:type="dxa"/>
          </w:tcPr>
          <w:p w:rsidR="00B31393" w:rsidRDefault="006979AA"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2</w:t>
            </w:r>
          </w:p>
        </w:tc>
        <w:tc>
          <w:tcPr>
            <w:tcW w:w="1914" w:type="dxa"/>
          </w:tcPr>
          <w:p w:rsidR="00B31393" w:rsidRPr="00F121AC" w:rsidRDefault="00F121AC" w:rsidP="00C720C4">
            <w:pPr>
              <w:tabs>
                <w:tab w:val="left" w:pos="0"/>
              </w:tabs>
              <w:spacing w:after="0" w:line="360" w:lineRule="auto"/>
              <w:jc w:val="both"/>
              <w:rPr>
                <w:rFonts w:ascii="Times New Roman" w:hAnsi="Times New Roman"/>
                <w:sz w:val="28"/>
                <w:szCs w:val="28"/>
                <w:lang w:val="uk-UA"/>
              </w:rPr>
            </w:pPr>
            <w:r w:rsidRPr="00F121AC">
              <w:rPr>
                <w:rFonts w:ascii="Times New Roman" w:hAnsi="Times New Roman"/>
                <w:sz w:val="28"/>
                <w:szCs w:val="28"/>
                <w:lang w:val="uk-UA"/>
              </w:rPr>
              <w:t>7</w:t>
            </w:r>
            <w:r w:rsidR="00B31393" w:rsidRPr="00F121AC">
              <w:rPr>
                <w:rFonts w:ascii="Times New Roman" w:hAnsi="Times New Roman"/>
                <w:sz w:val="28"/>
                <w:szCs w:val="28"/>
                <w:lang w:val="uk-UA"/>
              </w:rPr>
              <w:t>%</w:t>
            </w:r>
          </w:p>
        </w:tc>
        <w:tc>
          <w:tcPr>
            <w:tcW w:w="1914" w:type="dxa"/>
          </w:tcPr>
          <w:p w:rsidR="00B31393" w:rsidRDefault="00B31393"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3</w:t>
            </w:r>
          </w:p>
        </w:tc>
        <w:tc>
          <w:tcPr>
            <w:tcW w:w="1915" w:type="dxa"/>
          </w:tcPr>
          <w:p w:rsidR="00B31393" w:rsidRDefault="00F121AC"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10</w:t>
            </w:r>
            <w:r w:rsidR="00B31393">
              <w:rPr>
                <w:rFonts w:ascii="Times New Roman" w:hAnsi="Times New Roman"/>
                <w:sz w:val="28"/>
                <w:szCs w:val="28"/>
                <w:lang w:val="uk-UA"/>
              </w:rPr>
              <w:t>%</w:t>
            </w:r>
          </w:p>
        </w:tc>
      </w:tr>
      <w:tr w:rsidR="00B31393" w:rsidTr="00C720C4">
        <w:tc>
          <w:tcPr>
            <w:tcW w:w="1914" w:type="dxa"/>
          </w:tcPr>
          <w:p w:rsidR="00B31393" w:rsidRDefault="00B31393"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Середній</w:t>
            </w:r>
          </w:p>
        </w:tc>
        <w:tc>
          <w:tcPr>
            <w:tcW w:w="1914" w:type="dxa"/>
          </w:tcPr>
          <w:p w:rsidR="00B31393" w:rsidRDefault="00B31393"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w:t>
            </w:r>
            <w:r w:rsidR="006979AA">
              <w:rPr>
                <w:rFonts w:ascii="Times New Roman" w:hAnsi="Times New Roman"/>
                <w:sz w:val="28"/>
                <w:szCs w:val="28"/>
                <w:lang w:val="uk-UA"/>
              </w:rPr>
              <w:t>9</w:t>
            </w:r>
          </w:p>
        </w:tc>
        <w:tc>
          <w:tcPr>
            <w:tcW w:w="1914" w:type="dxa"/>
          </w:tcPr>
          <w:p w:rsidR="00B31393" w:rsidRPr="00F121AC" w:rsidRDefault="00F121AC" w:rsidP="00C720C4">
            <w:pPr>
              <w:tabs>
                <w:tab w:val="left" w:pos="0"/>
              </w:tabs>
              <w:spacing w:after="0" w:line="360" w:lineRule="auto"/>
              <w:jc w:val="both"/>
              <w:rPr>
                <w:rFonts w:ascii="Times New Roman" w:hAnsi="Times New Roman"/>
                <w:sz w:val="28"/>
                <w:szCs w:val="28"/>
                <w:lang w:val="uk-UA"/>
              </w:rPr>
            </w:pPr>
            <w:r w:rsidRPr="00F121AC">
              <w:rPr>
                <w:rFonts w:ascii="Times New Roman" w:hAnsi="Times New Roman"/>
                <w:sz w:val="28"/>
                <w:szCs w:val="28"/>
                <w:lang w:val="uk-UA"/>
              </w:rPr>
              <w:t>66</w:t>
            </w:r>
            <w:r w:rsidR="00B31393" w:rsidRPr="00F121AC">
              <w:rPr>
                <w:rFonts w:ascii="Times New Roman" w:hAnsi="Times New Roman"/>
                <w:sz w:val="28"/>
                <w:szCs w:val="28"/>
                <w:lang w:val="uk-UA"/>
              </w:rPr>
              <w:t>%</w:t>
            </w:r>
          </w:p>
        </w:tc>
        <w:tc>
          <w:tcPr>
            <w:tcW w:w="1914" w:type="dxa"/>
          </w:tcPr>
          <w:p w:rsidR="00B31393" w:rsidRDefault="00B31393"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17</w:t>
            </w:r>
          </w:p>
        </w:tc>
        <w:tc>
          <w:tcPr>
            <w:tcW w:w="1915" w:type="dxa"/>
          </w:tcPr>
          <w:p w:rsidR="00B31393" w:rsidRDefault="00F121AC"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59</w:t>
            </w:r>
            <w:r w:rsidR="00B31393">
              <w:rPr>
                <w:rFonts w:ascii="Times New Roman" w:hAnsi="Times New Roman"/>
                <w:sz w:val="28"/>
                <w:szCs w:val="28"/>
                <w:lang w:val="uk-UA"/>
              </w:rPr>
              <w:t>%</w:t>
            </w:r>
          </w:p>
        </w:tc>
      </w:tr>
      <w:tr w:rsidR="00B31393" w:rsidTr="00C720C4">
        <w:tc>
          <w:tcPr>
            <w:tcW w:w="1914" w:type="dxa"/>
          </w:tcPr>
          <w:p w:rsidR="00B31393" w:rsidRDefault="00B31393"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Високий </w:t>
            </w:r>
          </w:p>
        </w:tc>
        <w:tc>
          <w:tcPr>
            <w:tcW w:w="1914" w:type="dxa"/>
          </w:tcPr>
          <w:p w:rsidR="00B31393" w:rsidRDefault="006979AA"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8</w:t>
            </w:r>
          </w:p>
        </w:tc>
        <w:tc>
          <w:tcPr>
            <w:tcW w:w="1914" w:type="dxa"/>
          </w:tcPr>
          <w:p w:rsidR="00B31393" w:rsidRPr="00F121AC" w:rsidRDefault="00F121AC" w:rsidP="00C720C4">
            <w:pPr>
              <w:tabs>
                <w:tab w:val="left" w:pos="0"/>
              </w:tabs>
              <w:spacing w:after="0" w:line="360" w:lineRule="auto"/>
              <w:jc w:val="both"/>
              <w:rPr>
                <w:rFonts w:ascii="Times New Roman" w:hAnsi="Times New Roman"/>
                <w:sz w:val="28"/>
                <w:szCs w:val="28"/>
                <w:lang w:val="uk-UA"/>
              </w:rPr>
            </w:pPr>
            <w:r w:rsidRPr="00F121AC">
              <w:rPr>
                <w:rFonts w:ascii="Times New Roman" w:hAnsi="Times New Roman"/>
                <w:sz w:val="28"/>
                <w:szCs w:val="28"/>
                <w:lang w:val="uk-UA"/>
              </w:rPr>
              <w:t>32</w:t>
            </w:r>
            <w:r w:rsidR="00B31393" w:rsidRPr="00F121AC">
              <w:rPr>
                <w:rFonts w:ascii="Times New Roman" w:hAnsi="Times New Roman"/>
                <w:sz w:val="28"/>
                <w:szCs w:val="28"/>
                <w:lang w:val="uk-UA"/>
              </w:rPr>
              <w:t>%</w:t>
            </w:r>
          </w:p>
        </w:tc>
        <w:tc>
          <w:tcPr>
            <w:tcW w:w="1914" w:type="dxa"/>
          </w:tcPr>
          <w:p w:rsidR="00B31393" w:rsidRDefault="00B31393"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9</w:t>
            </w:r>
          </w:p>
        </w:tc>
        <w:tc>
          <w:tcPr>
            <w:tcW w:w="1915" w:type="dxa"/>
          </w:tcPr>
          <w:p w:rsidR="00B31393" w:rsidRDefault="00F121AC"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31</w:t>
            </w:r>
            <w:r w:rsidR="00B31393">
              <w:rPr>
                <w:rFonts w:ascii="Times New Roman" w:hAnsi="Times New Roman"/>
                <w:sz w:val="28"/>
                <w:szCs w:val="28"/>
                <w:lang w:val="uk-UA"/>
              </w:rPr>
              <w:t>%</w:t>
            </w:r>
          </w:p>
        </w:tc>
      </w:tr>
    </w:tbl>
    <w:p w:rsidR="00B31393" w:rsidRDefault="006979AA"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Таким чином, результати щодо сформованості системи ціннісних орієнтацій учнів КГ за час експериментальної роботи суттєво не змінилися.</w:t>
      </w:r>
    </w:p>
    <w:p w:rsidR="006979AA" w:rsidRDefault="0011782F"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Для визначення професійної готовності випускників закладу загальної середньої освіти ми провели методику «Професійна готовність» (А.П. </w:t>
      </w:r>
      <w:proofErr w:type="spellStart"/>
      <w:r>
        <w:rPr>
          <w:rFonts w:ascii="Times New Roman" w:hAnsi="Times New Roman"/>
          <w:sz w:val="28"/>
          <w:szCs w:val="28"/>
          <w:lang w:val="uk-UA"/>
        </w:rPr>
        <w:t>Чернявська</w:t>
      </w:r>
      <w:proofErr w:type="spellEnd"/>
      <w:r>
        <w:rPr>
          <w:rFonts w:ascii="Times New Roman" w:hAnsi="Times New Roman"/>
          <w:sz w:val="28"/>
          <w:szCs w:val="28"/>
          <w:lang w:val="uk-UA"/>
        </w:rPr>
        <w:t xml:space="preserve">) з учнями </w:t>
      </w:r>
      <w:proofErr w:type="spellStart"/>
      <w:r>
        <w:rPr>
          <w:rFonts w:ascii="Times New Roman" w:hAnsi="Times New Roman"/>
          <w:sz w:val="28"/>
          <w:szCs w:val="28"/>
          <w:lang w:val="uk-UA"/>
        </w:rPr>
        <w:t>ЕГ</w:t>
      </w:r>
      <w:proofErr w:type="spellEnd"/>
      <w:r>
        <w:rPr>
          <w:rFonts w:ascii="Times New Roman" w:hAnsi="Times New Roman"/>
          <w:sz w:val="28"/>
          <w:szCs w:val="28"/>
          <w:lang w:val="uk-UA"/>
        </w:rPr>
        <w:t xml:space="preserve"> та КГ. Результати </w:t>
      </w:r>
      <w:proofErr w:type="spellStart"/>
      <w:r>
        <w:rPr>
          <w:rFonts w:ascii="Times New Roman" w:hAnsi="Times New Roman"/>
          <w:sz w:val="28"/>
          <w:szCs w:val="28"/>
          <w:lang w:val="uk-UA"/>
        </w:rPr>
        <w:t>ЕГ</w:t>
      </w:r>
      <w:proofErr w:type="spellEnd"/>
      <w:r>
        <w:rPr>
          <w:rFonts w:ascii="Times New Roman" w:hAnsi="Times New Roman"/>
          <w:sz w:val="28"/>
          <w:szCs w:val="28"/>
          <w:lang w:val="uk-UA"/>
        </w:rPr>
        <w:t xml:space="preserve"> (11-А клас) подані у додатку Ю (див. додаток Ю, табл. 33, 34).</w:t>
      </w:r>
    </w:p>
    <w:p w:rsidR="00626DD5" w:rsidRDefault="00626DD5"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Узагальнені дані за визначеними показниками (автономність, інформованість, прийняття рішень, планування, емоційне ставлення) учнів </w:t>
      </w:r>
      <w:proofErr w:type="spellStart"/>
      <w:r>
        <w:rPr>
          <w:rFonts w:ascii="Times New Roman" w:hAnsi="Times New Roman"/>
          <w:sz w:val="28"/>
          <w:szCs w:val="28"/>
          <w:lang w:val="uk-UA"/>
        </w:rPr>
        <w:t>ЕГ</w:t>
      </w:r>
      <w:proofErr w:type="spellEnd"/>
      <w:r>
        <w:rPr>
          <w:rFonts w:ascii="Times New Roman" w:hAnsi="Times New Roman"/>
          <w:sz w:val="28"/>
          <w:szCs w:val="28"/>
          <w:lang w:val="uk-UA"/>
        </w:rPr>
        <w:t xml:space="preserve"> відображені у таблиці 2.23:</w:t>
      </w:r>
    </w:p>
    <w:p w:rsidR="00626DD5" w:rsidRPr="00626DD5" w:rsidRDefault="00626DD5" w:rsidP="00626DD5">
      <w:pPr>
        <w:tabs>
          <w:tab w:val="left" w:pos="0"/>
        </w:tabs>
        <w:spacing w:after="0" w:line="360" w:lineRule="auto"/>
        <w:ind w:firstLine="567"/>
        <w:jc w:val="right"/>
        <w:rPr>
          <w:rFonts w:ascii="Times New Roman" w:hAnsi="Times New Roman"/>
          <w:b/>
          <w:sz w:val="28"/>
          <w:szCs w:val="28"/>
          <w:lang w:val="uk-UA"/>
        </w:rPr>
      </w:pPr>
      <w:r w:rsidRPr="00626DD5">
        <w:rPr>
          <w:rFonts w:ascii="Times New Roman" w:hAnsi="Times New Roman"/>
          <w:b/>
          <w:sz w:val="28"/>
          <w:szCs w:val="28"/>
          <w:lang w:val="uk-UA"/>
        </w:rPr>
        <w:t>Таблиця 2.23</w:t>
      </w:r>
    </w:p>
    <w:p w:rsidR="00626DD5" w:rsidRPr="006B5F69" w:rsidRDefault="00626DD5" w:rsidP="00626DD5">
      <w:pPr>
        <w:tabs>
          <w:tab w:val="left" w:pos="360"/>
        </w:tabs>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t>Узагальнені</w:t>
      </w:r>
      <w:r w:rsidRPr="006B5F69">
        <w:rPr>
          <w:rFonts w:ascii="Times New Roman" w:hAnsi="Times New Roman"/>
          <w:b/>
          <w:sz w:val="28"/>
          <w:szCs w:val="28"/>
          <w:lang w:val="uk-UA"/>
        </w:rPr>
        <w:t xml:space="preserve"> показники професійної готовності за методикою «Професійна готовність» (А.П. </w:t>
      </w:r>
      <w:proofErr w:type="spellStart"/>
      <w:r w:rsidRPr="006B5F69">
        <w:rPr>
          <w:rFonts w:ascii="Times New Roman" w:hAnsi="Times New Roman"/>
          <w:b/>
          <w:sz w:val="28"/>
          <w:szCs w:val="28"/>
          <w:lang w:val="uk-UA"/>
        </w:rPr>
        <w:t>Чернявська</w:t>
      </w:r>
      <w:proofErr w:type="spellEnd"/>
      <w:r w:rsidRPr="006B5F69">
        <w:rPr>
          <w:rFonts w:ascii="Times New Roman" w:hAnsi="Times New Roman"/>
          <w:b/>
          <w:sz w:val="28"/>
          <w:szCs w:val="28"/>
          <w:lang w:val="uk-UA"/>
        </w:rPr>
        <w:t>) (</w:t>
      </w:r>
      <w:proofErr w:type="spellStart"/>
      <w:r>
        <w:rPr>
          <w:rFonts w:ascii="Times New Roman" w:hAnsi="Times New Roman"/>
          <w:b/>
          <w:sz w:val="28"/>
          <w:szCs w:val="28"/>
          <w:lang w:val="uk-UA"/>
        </w:rPr>
        <w:t>ЕГ</w:t>
      </w:r>
      <w:proofErr w:type="spellEnd"/>
      <w:r w:rsidRPr="006B5F69">
        <w:rPr>
          <w:rFonts w:ascii="Times New Roman" w:hAnsi="Times New Roman"/>
          <w:b/>
          <w:sz w:val="28"/>
          <w:szCs w:val="28"/>
          <w:lang w:val="uk-UA"/>
        </w:rPr>
        <w:t>)</w:t>
      </w:r>
    </w:p>
    <w:tbl>
      <w:tblPr>
        <w:tblStyle w:val="a8"/>
        <w:tblW w:w="0" w:type="auto"/>
        <w:tblLook w:val="04A0"/>
      </w:tblPr>
      <w:tblGrid>
        <w:gridCol w:w="2392"/>
        <w:gridCol w:w="2393"/>
        <w:gridCol w:w="2393"/>
        <w:gridCol w:w="2393"/>
      </w:tblGrid>
      <w:tr w:rsidR="00626DD5" w:rsidRPr="00B92D4A" w:rsidTr="00C720C4">
        <w:tc>
          <w:tcPr>
            <w:tcW w:w="2392" w:type="dxa"/>
            <w:vMerge w:val="restart"/>
          </w:tcPr>
          <w:p w:rsidR="00626DD5" w:rsidRPr="00B92D4A" w:rsidRDefault="00626DD5" w:rsidP="00C720C4">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Показники</w:t>
            </w:r>
          </w:p>
        </w:tc>
        <w:tc>
          <w:tcPr>
            <w:tcW w:w="7179" w:type="dxa"/>
            <w:gridSpan w:val="3"/>
          </w:tcPr>
          <w:p w:rsidR="00626DD5" w:rsidRPr="00B92D4A" w:rsidRDefault="00626DD5" w:rsidP="00C720C4">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Рівні</w:t>
            </w:r>
          </w:p>
        </w:tc>
      </w:tr>
      <w:tr w:rsidR="00626DD5" w:rsidRPr="00B92D4A" w:rsidTr="00C720C4">
        <w:tc>
          <w:tcPr>
            <w:tcW w:w="2392" w:type="dxa"/>
            <w:vMerge/>
          </w:tcPr>
          <w:p w:rsidR="00626DD5" w:rsidRPr="00B92D4A" w:rsidRDefault="00626DD5" w:rsidP="00C720C4">
            <w:pPr>
              <w:tabs>
                <w:tab w:val="left" w:pos="360"/>
              </w:tabs>
              <w:spacing w:after="0" w:line="360" w:lineRule="auto"/>
              <w:jc w:val="center"/>
              <w:rPr>
                <w:rFonts w:ascii="Times New Roman" w:hAnsi="Times New Roman"/>
                <w:b/>
                <w:sz w:val="28"/>
                <w:szCs w:val="28"/>
                <w:lang w:val="uk-UA"/>
              </w:rPr>
            </w:pPr>
          </w:p>
        </w:tc>
        <w:tc>
          <w:tcPr>
            <w:tcW w:w="2393" w:type="dxa"/>
          </w:tcPr>
          <w:p w:rsidR="00626DD5" w:rsidRPr="00B92D4A" w:rsidRDefault="00626DD5" w:rsidP="00C720C4">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Низький</w:t>
            </w:r>
          </w:p>
        </w:tc>
        <w:tc>
          <w:tcPr>
            <w:tcW w:w="2393" w:type="dxa"/>
          </w:tcPr>
          <w:p w:rsidR="00626DD5" w:rsidRPr="00B92D4A" w:rsidRDefault="00626DD5" w:rsidP="00C720C4">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Середній</w:t>
            </w:r>
          </w:p>
        </w:tc>
        <w:tc>
          <w:tcPr>
            <w:tcW w:w="2393" w:type="dxa"/>
          </w:tcPr>
          <w:p w:rsidR="00626DD5" w:rsidRPr="00B92D4A" w:rsidRDefault="00626DD5" w:rsidP="00C720C4">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Високий</w:t>
            </w:r>
          </w:p>
        </w:tc>
      </w:tr>
      <w:tr w:rsidR="00626DD5" w:rsidRPr="00B92D4A" w:rsidTr="00C720C4">
        <w:tc>
          <w:tcPr>
            <w:tcW w:w="2392" w:type="dxa"/>
            <w:vMerge/>
          </w:tcPr>
          <w:p w:rsidR="00626DD5" w:rsidRPr="00B92D4A" w:rsidRDefault="00626DD5" w:rsidP="00C720C4">
            <w:pPr>
              <w:tabs>
                <w:tab w:val="left" w:pos="360"/>
              </w:tabs>
              <w:spacing w:after="0" w:line="360" w:lineRule="auto"/>
              <w:jc w:val="center"/>
              <w:rPr>
                <w:rFonts w:ascii="Times New Roman" w:hAnsi="Times New Roman"/>
                <w:b/>
                <w:sz w:val="28"/>
                <w:szCs w:val="28"/>
                <w:lang w:val="uk-UA"/>
              </w:rPr>
            </w:pPr>
          </w:p>
        </w:tc>
        <w:tc>
          <w:tcPr>
            <w:tcW w:w="7179" w:type="dxa"/>
            <w:gridSpan w:val="3"/>
          </w:tcPr>
          <w:p w:rsidR="00626DD5" w:rsidRPr="00B92D4A" w:rsidRDefault="00626DD5" w:rsidP="00C720C4">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Кількість учнів у відсотках (%)</w:t>
            </w:r>
          </w:p>
        </w:tc>
      </w:tr>
      <w:tr w:rsidR="00626DD5" w:rsidTr="00C720C4">
        <w:tc>
          <w:tcPr>
            <w:tcW w:w="2392" w:type="dxa"/>
          </w:tcPr>
          <w:p w:rsidR="00626DD5" w:rsidRDefault="00626DD5" w:rsidP="00C720C4">
            <w:pPr>
              <w:tabs>
                <w:tab w:val="left" w:pos="360"/>
              </w:tabs>
              <w:spacing w:after="0" w:line="240" w:lineRule="auto"/>
              <w:jc w:val="both"/>
              <w:rPr>
                <w:rFonts w:ascii="Times New Roman" w:hAnsi="Times New Roman"/>
                <w:sz w:val="28"/>
                <w:szCs w:val="28"/>
                <w:lang w:val="uk-UA"/>
              </w:rPr>
            </w:pPr>
            <w:r>
              <w:rPr>
                <w:rFonts w:ascii="Times New Roman" w:hAnsi="Times New Roman"/>
                <w:sz w:val="28"/>
                <w:szCs w:val="28"/>
                <w:lang w:val="uk-UA"/>
              </w:rPr>
              <w:t>Автономність</w:t>
            </w:r>
          </w:p>
        </w:tc>
        <w:tc>
          <w:tcPr>
            <w:tcW w:w="2393" w:type="dxa"/>
          </w:tcPr>
          <w:p w:rsidR="00626DD5" w:rsidRDefault="00626DD5" w:rsidP="00C720C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0%</w:t>
            </w:r>
          </w:p>
        </w:tc>
        <w:tc>
          <w:tcPr>
            <w:tcW w:w="2393" w:type="dxa"/>
          </w:tcPr>
          <w:p w:rsidR="00626DD5" w:rsidRDefault="00626DD5" w:rsidP="00C720C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48%</w:t>
            </w:r>
          </w:p>
        </w:tc>
        <w:tc>
          <w:tcPr>
            <w:tcW w:w="2393" w:type="dxa"/>
          </w:tcPr>
          <w:p w:rsidR="00626DD5" w:rsidRDefault="00626DD5" w:rsidP="00C720C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52%</w:t>
            </w:r>
          </w:p>
        </w:tc>
      </w:tr>
      <w:tr w:rsidR="00626DD5" w:rsidTr="00C720C4">
        <w:tc>
          <w:tcPr>
            <w:tcW w:w="2392" w:type="dxa"/>
          </w:tcPr>
          <w:p w:rsidR="00626DD5" w:rsidRDefault="00626DD5" w:rsidP="00C720C4">
            <w:pPr>
              <w:tabs>
                <w:tab w:val="left" w:pos="360"/>
              </w:tabs>
              <w:spacing w:after="0" w:line="240" w:lineRule="auto"/>
              <w:jc w:val="both"/>
              <w:rPr>
                <w:rFonts w:ascii="Times New Roman" w:hAnsi="Times New Roman"/>
                <w:sz w:val="28"/>
                <w:szCs w:val="28"/>
                <w:lang w:val="uk-UA"/>
              </w:rPr>
            </w:pPr>
            <w:r>
              <w:rPr>
                <w:rFonts w:ascii="Times New Roman" w:hAnsi="Times New Roman"/>
                <w:sz w:val="28"/>
                <w:szCs w:val="28"/>
                <w:lang w:val="uk-UA"/>
              </w:rPr>
              <w:t>Інформованість</w:t>
            </w:r>
          </w:p>
        </w:tc>
        <w:tc>
          <w:tcPr>
            <w:tcW w:w="2393" w:type="dxa"/>
          </w:tcPr>
          <w:p w:rsidR="00626DD5" w:rsidRDefault="00626DD5" w:rsidP="00C720C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0%</w:t>
            </w:r>
          </w:p>
        </w:tc>
        <w:tc>
          <w:tcPr>
            <w:tcW w:w="2393" w:type="dxa"/>
          </w:tcPr>
          <w:p w:rsidR="00626DD5" w:rsidRDefault="00626DD5" w:rsidP="00C720C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65%</w:t>
            </w:r>
          </w:p>
        </w:tc>
        <w:tc>
          <w:tcPr>
            <w:tcW w:w="2393" w:type="dxa"/>
          </w:tcPr>
          <w:p w:rsidR="00626DD5" w:rsidRDefault="00F93457" w:rsidP="00C720C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35</w:t>
            </w:r>
            <w:r w:rsidR="00626DD5">
              <w:rPr>
                <w:rFonts w:ascii="Times New Roman" w:hAnsi="Times New Roman"/>
                <w:sz w:val="28"/>
                <w:szCs w:val="28"/>
                <w:lang w:val="uk-UA"/>
              </w:rPr>
              <w:t>%</w:t>
            </w:r>
          </w:p>
        </w:tc>
      </w:tr>
      <w:tr w:rsidR="00626DD5" w:rsidTr="00C720C4">
        <w:tc>
          <w:tcPr>
            <w:tcW w:w="2392" w:type="dxa"/>
          </w:tcPr>
          <w:p w:rsidR="00626DD5" w:rsidRDefault="00626DD5" w:rsidP="00C720C4">
            <w:pPr>
              <w:tabs>
                <w:tab w:val="left" w:pos="360"/>
              </w:tabs>
              <w:spacing w:after="0" w:line="240" w:lineRule="auto"/>
              <w:jc w:val="both"/>
              <w:rPr>
                <w:rFonts w:ascii="Times New Roman" w:hAnsi="Times New Roman"/>
                <w:sz w:val="28"/>
                <w:szCs w:val="28"/>
                <w:lang w:val="uk-UA"/>
              </w:rPr>
            </w:pPr>
            <w:r>
              <w:rPr>
                <w:rFonts w:ascii="Times New Roman" w:hAnsi="Times New Roman"/>
                <w:sz w:val="28"/>
                <w:szCs w:val="28"/>
                <w:lang w:val="uk-UA"/>
              </w:rPr>
              <w:t>Прийняття рішень</w:t>
            </w:r>
          </w:p>
        </w:tc>
        <w:tc>
          <w:tcPr>
            <w:tcW w:w="2393" w:type="dxa"/>
          </w:tcPr>
          <w:p w:rsidR="00626DD5" w:rsidRDefault="00626DD5" w:rsidP="00C720C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0%</w:t>
            </w:r>
          </w:p>
        </w:tc>
        <w:tc>
          <w:tcPr>
            <w:tcW w:w="2393" w:type="dxa"/>
          </w:tcPr>
          <w:p w:rsidR="00626DD5" w:rsidRDefault="00626DD5" w:rsidP="00C720C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48%</w:t>
            </w:r>
          </w:p>
        </w:tc>
        <w:tc>
          <w:tcPr>
            <w:tcW w:w="2393" w:type="dxa"/>
          </w:tcPr>
          <w:p w:rsidR="00626DD5" w:rsidRDefault="00626DD5" w:rsidP="00C720C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52%</w:t>
            </w:r>
          </w:p>
        </w:tc>
      </w:tr>
      <w:tr w:rsidR="00626DD5" w:rsidTr="00C720C4">
        <w:tc>
          <w:tcPr>
            <w:tcW w:w="2392" w:type="dxa"/>
          </w:tcPr>
          <w:p w:rsidR="00626DD5" w:rsidRDefault="00626DD5" w:rsidP="00C720C4">
            <w:pPr>
              <w:tabs>
                <w:tab w:val="left" w:pos="360"/>
              </w:tabs>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Планування </w:t>
            </w:r>
          </w:p>
        </w:tc>
        <w:tc>
          <w:tcPr>
            <w:tcW w:w="2393" w:type="dxa"/>
          </w:tcPr>
          <w:p w:rsidR="00626DD5" w:rsidRDefault="00626DD5" w:rsidP="00C720C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0%</w:t>
            </w:r>
          </w:p>
        </w:tc>
        <w:tc>
          <w:tcPr>
            <w:tcW w:w="2393" w:type="dxa"/>
          </w:tcPr>
          <w:p w:rsidR="00626DD5" w:rsidRDefault="00626DD5" w:rsidP="00C720C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55%</w:t>
            </w:r>
          </w:p>
        </w:tc>
        <w:tc>
          <w:tcPr>
            <w:tcW w:w="2393" w:type="dxa"/>
          </w:tcPr>
          <w:p w:rsidR="00626DD5" w:rsidRDefault="00F93457" w:rsidP="00C720C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45</w:t>
            </w:r>
            <w:r w:rsidR="00626DD5">
              <w:rPr>
                <w:rFonts w:ascii="Times New Roman" w:hAnsi="Times New Roman"/>
                <w:sz w:val="28"/>
                <w:szCs w:val="28"/>
                <w:lang w:val="uk-UA"/>
              </w:rPr>
              <w:t>%</w:t>
            </w:r>
          </w:p>
        </w:tc>
      </w:tr>
      <w:tr w:rsidR="00626DD5" w:rsidTr="00C720C4">
        <w:tc>
          <w:tcPr>
            <w:tcW w:w="2392" w:type="dxa"/>
          </w:tcPr>
          <w:p w:rsidR="00626DD5" w:rsidRDefault="00626DD5" w:rsidP="00C720C4">
            <w:pPr>
              <w:tabs>
                <w:tab w:val="left" w:pos="360"/>
              </w:tabs>
              <w:spacing w:after="0" w:line="240" w:lineRule="auto"/>
              <w:jc w:val="both"/>
              <w:rPr>
                <w:rFonts w:ascii="Times New Roman" w:hAnsi="Times New Roman"/>
                <w:sz w:val="28"/>
                <w:szCs w:val="28"/>
                <w:lang w:val="uk-UA"/>
              </w:rPr>
            </w:pPr>
            <w:r>
              <w:rPr>
                <w:rFonts w:ascii="Times New Roman" w:hAnsi="Times New Roman"/>
                <w:sz w:val="28"/>
                <w:szCs w:val="28"/>
                <w:lang w:val="uk-UA"/>
              </w:rPr>
              <w:t>Емоційне ставлення</w:t>
            </w:r>
          </w:p>
        </w:tc>
        <w:tc>
          <w:tcPr>
            <w:tcW w:w="2393" w:type="dxa"/>
          </w:tcPr>
          <w:p w:rsidR="00626DD5" w:rsidRDefault="00626DD5" w:rsidP="00C720C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0%</w:t>
            </w:r>
          </w:p>
        </w:tc>
        <w:tc>
          <w:tcPr>
            <w:tcW w:w="2393" w:type="dxa"/>
          </w:tcPr>
          <w:p w:rsidR="00626DD5" w:rsidRDefault="00626DD5" w:rsidP="00C720C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48%</w:t>
            </w:r>
          </w:p>
        </w:tc>
        <w:tc>
          <w:tcPr>
            <w:tcW w:w="2393" w:type="dxa"/>
          </w:tcPr>
          <w:p w:rsidR="00626DD5" w:rsidRDefault="00F93457" w:rsidP="00C720C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52</w:t>
            </w:r>
            <w:r w:rsidR="00626DD5">
              <w:rPr>
                <w:rFonts w:ascii="Times New Roman" w:hAnsi="Times New Roman"/>
                <w:sz w:val="28"/>
                <w:szCs w:val="28"/>
                <w:lang w:val="uk-UA"/>
              </w:rPr>
              <w:t>%</w:t>
            </w:r>
          </w:p>
        </w:tc>
      </w:tr>
    </w:tbl>
    <w:p w:rsidR="00626DD5" w:rsidRDefault="00F93457"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На основі отриманих даних нами було визначено загальні рівні </w:t>
      </w:r>
      <w:r w:rsidR="000F6BC7">
        <w:rPr>
          <w:rFonts w:ascii="Times New Roman" w:hAnsi="Times New Roman"/>
          <w:sz w:val="28"/>
          <w:szCs w:val="28"/>
          <w:lang w:val="uk-UA"/>
        </w:rPr>
        <w:t xml:space="preserve">професійної готовності учнів </w:t>
      </w:r>
      <w:proofErr w:type="spellStart"/>
      <w:r w:rsidR="000F6BC7">
        <w:rPr>
          <w:rFonts w:ascii="Times New Roman" w:hAnsi="Times New Roman"/>
          <w:sz w:val="28"/>
          <w:szCs w:val="28"/>
          <w:lang w:val="uk-UA"/>
        </w:rPr>
        <w:t>ЕГ</w:t>
      </w:r>
      <w:proofErr w:type="spellEnd"/>
      <w:r w:rsidR="000F6BC7">
        <w:rPr>
          <w:rFonts w:ascii="Times New Roman" w:hAnsi="Times New Roman"/>
          <w:sz w:val="28"/>
          <w:szCs w:val="28"/>
          <w:lang w:val="uk-UA"/>
        </w:rPr>
        <w:t xml:space="preserve"> (11-А клас) (див. таблицю 2.24).</w:t>
      </w:r>
    </w:p>
    <w:p w:rsidR="000F6BC7" w:rsidRDefault="000F6BC7"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Таблиця 2.24</w:t>
      </w:r>
    </w:p>
    <w:p w:rsidR="000F6BC7" w:rsidRPr="00B64597" w:rsidRDefault="000F6BC7" w:rsidP="000F6BC7">
      <w:pPr>
        <w:tabs>
          <w:tab w:val="left" w:pos="360"/>
        </w:tabs>
        <w:spacing w:after="0" w:line="360" w:lineRule="auto"/>
        <w:ind w:firstLine="567"/>
        <w:jc w:val="center"/>
        <w:rPr>
          <w:rFonts w:ascii="Times New Roman" w:hAnsi="Times New Roman"/>
          <w:b/>
          <w:sz w:val="28"/>
          <w:szCs w:val="28"/>
          <w:lang w:val="uk-UA"/>
        </w:rPr>
      </w:pPr>
      <w:r w:rsidRPr="00B64597">
        <w:rPr>
          <w:rFonts w:ascii="Times New Roman" w:hAnsi="Times New Roman"/>
          <w:b/>
          <w:sz w:val="28"/>
          <w:szCs w:val="28"/>
          <w:lang w:val="uk-UA"/>
        </w:rPr>
        <w:t>Визначення загальної професійної готовності випускників закладу загальної середньої освіти (</w:t>
      </w:r>
      <w:proofErr w:type="spellStart"/>
      <w:r>
        <w:rPr>
          <w:rFonts w:ascii="Times New Roman" w:hAnsi="Times New Roman"/>
          <w:b/>
          <w:sz w:val="28"/>
          <w:szCs w:val="28"/>
          <w:lang w:val="uk-UA"/>
        </w:rPr>
        <w:t>ЕГ</w:t>
      </w:r>
      <w:proofErr w:type="spellEnd"/>
      <w:r w:rsidRPr="00B64597">
        <w:rPr>
          <w:rFonts w:ascii="Times New Roman" w:hAnsi="Times New Roman"/>
          <w:b/>
          <w:sz w:val="28"/>
          <w:szCs w:val="28"/>
          <w:lang w:val="uk-UA"/>
        </w:rPr>
        <w:t>)</w:t>
      </w:r>
    </w:p>
    <w:tbl>
      <w:tblPr>
        <w:tblStyle w:val="a8"/>
        <w:tblW w:w="0" w:type="auto"/>
        <w:tblLook w:val="04A0"/>
      </w:tblPr>
      <w:tblGrid>
        <w:gridCol w:w="1951"/>
        <w:gridCol w:w="2410"/>
        <w:gridCol w:w="5210"/>
      </w:tblGrid>
      <w:tr w:rsidR="000F6BC7" w:rsidRPr="007203EA" w:rsidTr="00C720C4">
        <w:tc>
          <w:tcPr>
            <w:tcW w:w="1951" w:type="dxa"/>
          </w:tcPr>
          <w:p w:rsidR="000F6BC7" w:rsidRPr="007203EA" w:rsidRDefault="000F6BC7" w:rsidP="00C720C4">
            <w:pPr>
              <w:tabs>
                <w:tab w:val="left" w:pos="360"/>
              </w:tabs>
              <w:spacing w:after="0" w:line="360" w:lineRule="auto"/>
              <w:rPr>
                <w:rFonts w:ascii="Times New Roman" w:hAnsi="Times New Roman"/>
                <w:b/>
                <w:sz w:val="24"/>
                <w:szCs w:val="24"/>
                <w:lang w:val="uk-UA"/>
              </w:rPr>
            </w:pPr>
          </w:p>
        </w:tc>
        <w:tc>
          <w:tcPr>
            <w:tcW w:w="2410" w:type="dxa"/>
          </w:tcPr>
          <w:p w:rsidR="000F6BC7" w:rsidRPr="007203EA" w:rsidRDefault="000F6BC7" w:rsidP="00C720C4">
            <w:pPr>
              <w:tabs>
                <w:tab w:val="left" w:pos="360"/>
              </w:tabs>
              <w:spacing w:after="0" w:line="360" w:lineRule="auto"/>
              <w:jc w:val="center"/>
              <w:rPr>
                <w:rFonts w:ascii="Times New Roman" w:hAnsi="Times New Roman"/>
                <w:b/>
                <w:sz w:val="24"/>
                <w:szCs w:val="24"/>
                <w:lang w:val="uk-UA"/>
              </w:rPr>
            </w:pPr>
            <w:r w:rsidRPr="007203EA">
              <w:rPr>
                <w:rFonts w:ascii="Times New Roman" w:hAnsi="Times New Roman"/>
                <w:b/>
                <w:sz w:val="24"/>
                <w:szCs w:val="24"/>
                <w:lang w:val="uk-UA"/>
              </w:rPr>
              <w:t>Кількість учнів</w:t>
            </w:r>
          </w:p>
        </w:tc>
        <w:tc>
          <w:tcPr>
            <w:tcW w:w="5210" w:type="dxa"/>
          </w:tcPr>
          <w:p w:rsidR="000F6BC7" w:rsidRPr="007203EA" w:rsidRDefault="000F6BC7" w:rsidP="00C720C4">
            <w:pPr>
              <w:tabs>
                <w:tab w:val="left" w:pos="360"/>
              </w:tabs>
              <w:spacing w:after="0" w:line="360" w:lineRule="auto"/>
              <w:jc w:val="center"/>
              <w:rPr>
                <w:rFonts w:ascii="Times New Roman" w:hAnsi="Times New Roman"/>
                <w:b/>
                <w:sz w:val="24"/>
                <w:szCs w:val="24"/>
                <w:lang w:val="uk-UA"/>
              </w:rPr>
            </w:pPr>
            <w:r>
              <w:rPr>
                <w:rFonts w:ascii="Times New Roman" w:hAnsi="Times New Roman"/>
                <w:b/>
                <w:sz w:val="24"/>
                <w:szCs w:val="24"/>
                <w:lang w:val="uk-UA"/>
              </w:rPr>
              <w:t>Кількість учнів у відсотках (%)</w:t>
            </w:r>
          </w:p>
        </w:tc>
      </w:tr>
      <w:tr w:rsidR="000F6BC7" w:rsidTr="00C720C4">
        <w:tc>
          <w:tcPr>
            <w:tcW w:w="1951" w:type="dxa"/>
          </w:tcPr>
          <w:p w:rsidR="000F6BC7" w:rsidRDefault="000F6BC7" w:rsidP="00C720C4">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Низький</w:t>
            </w:r>
          </w:p>
        </w:tc>
        <w:tc>
          <w:tcPr>
            <w:tcW w:w="2410" w:type="dxa"/>
          </w:tcPr>
          <w:p w:rsidR="000F6BC7" w:rsidRDefault="000F6BC7" w:rsidP="00C720C4">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5210" w:type="dxa"/>
          </w:tcPr>
          <w:p w:rsidR="000F6BC7" w:rsidRDefault="000F6BC7" w:rsidP="00C720C4">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0%</w:t>
            </w:r>
          </w:p>
        </w:tc>
      </w:tr>
      <w:tr w:rsidR="000F6BC7" w:rsidTr="00C720C4">
        <w:tc>
          <w:tcPr>
            <w:tcW w:w="1951" w:type="dxa"/>
          </w:tcPr>
          <w:p w:rsidR="000F6BC7" w:rsidRDefault="000F6BC7" w:rsidP="00C720C4">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Середній</w:t>
            </w:r>
          </w:p>
        </w:tc>
        <w:tc>
          <w:tcPr>
            <w:tcW w:w="2410" w:type="dxa"/>
          </w:tcPr>
          <w:p w:rsidR="000F6BC7" w:rsidRDefault="000F6BC7" w:rsidP="00C720C4">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11</w:t>
            </w:r>
          </w:p>
        </w:tc>
        <w:tc>
          <w:tcPr>
            <w:tcW w:w="5210" w:type="dxa"/>
          </w:tcPr>
          <w:p w:rsidR="000F6BC7" w:rsidRDefault="000F6BC7" w:rsidP="00C720C4">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38%</w:t>
            </w:r>
          </w:p>
        </w:tc>
      </w:tr>
      <w:tr w:rsidR="000F6BC7" w:rsidTr="00C720C4">
        <w:tc>
          <w:tcPr>
            <w:tcW w:w="1951" w:type="dxa"/>
          </w:tcPr>
          <w:p w:rsidR="000F6BC7" w:rsidRDefault="000F6BC7" w:rsidP="00C720C4">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Високий</w:t>
            </w:r>
          </w:p>
        </w:tc>
        <w:tc>
          <w:tcPr>
            <w:tcW w:w="2410" w:type="dxa"/>
          </w:tcPr>
          <w:p w:rsidR="000F6BC7" w:rsidRDefault="000F6BC7" w:rsidP="00C720C4">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18</w:t>
            </w:r>
          </w:p>
        </w:tc>
        <w:tc>
          <w:tcPr>
            <w:tcW w:w="5210" w:type="dxa"/>
          </w:tcPr>
          <w:p w:rsidR="000F6BC7" w:rsidRDefault="000F6BC7" w:rsidP="00C720C4">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62%</w:t>
            </w:r>
          </w:p>
        </w:tc>
      </w:tr>
    </w:tbl>
    <w:p w:rsidR="000F6BC7" w:rsidRDefault="009A7C3A"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Отримані результати дали змогу провести порівняльний аналіз професійної готовності учнів </w:t>
      </w:r>
      <w:proofErr w:type="spellStart"/>
      <w:r>
        <w:rPr>
          <w:rFonts w:ascii="Times New Roman" w:hAnsi="Times New Roman"/>
          <w:sz w:val="28"/>
          <w:szCs w:val="28"/>
          <w:lang w:val="uk-UA"/>
        </w:rPr>
        <w:t>ЕГ</w:t>
      </w:r>
      <w:proofErr w:type="spellEnd"/>
      <w:r>
        <w:rPr>
          <w:rFonts w:ascii="Times New Roman" w:hAnsi="Times New Roman"/>
          <w:sz w:val="28"/>
          <w:szCs w:val="28"/>
          <w:lang w:val="uk-UA"/>
        </w:rPr>
        <w:t xml:space="preserve"> за різними етапами експерименту (див. таблицю 2.25).</w:t>
      </w:r>
    </w:p>
    <w:p w:rsidR="009A7C3A" w:rsidRDefault="009A7C3A"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Таблиця 2.25</w:t>
      </w:r>
    </w:p>
    <w:p w:rsidR="009A7C3A" w:rsidRPr="00CA3A3E" w:rsidRDefault="009A7C3A" w:rsidP="009A7C3A">
      <w:pPr>
        <w:tabs>
          <w:tab w:val="left" w:pos="360"/>
        </w:tabs>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t>Порівняння загальної професійної готовності випускників закладу загальної середньої освіти (</w:t>
      </w:r>
      <w:proofErr w:type="spellStart"/>
      <w:r>
        <w:rPr>
          <w:rFonts w:ascii="Times New Roman" w:hAnsi="Times New Roman"/>
          <w:b/>
          <w:sz w:val="28"/>
          <w:szCs w:val="28"/>
          <w:lang w:val="uk-UA"/>
        </w:rPr>
        <w:t>ЕГ</w:t>
      </w:r>
      <w:proofErr w:type="spellEnd"/>
      <w:r w:rsidRPr="00CA3A3E">
        <w:rPr>
          <w:rFonts w:ascii="Times New Roman" w:hAnsi="Times New Roman"/>
          <w:b/>
          <w:sz w:val="28"/>
          <w:szCs w:val="28"/>
          <w:lang w:val="uk-UA"/>
        </w:rPr>
        <w:t>)</w:t>
      </w:r>
    </w:p>
    <w:tbl>
      <w:tblPr>
        <w:tblStyle w:val="a8"/>
        <w:tblW w:w="0" w:type="auto"/>
        <w:tblLook w:val="04A0"/>
      </w:tblPr>
      <w:tblGrid>
        <w:gridCol w:w="1914"/>
        <w:gridCol w:w="1914"/>
        <w:gridCol w:w="1914"/>
        <w:gridCol w:w="1914"/>
        <w:gridCol w:w="1915"/>
      </w:tblGrid>
      <w:tr w:rsidR="009A7C3A" w:rsidTr="00C720C4">
        <w:tc>
          <w:tcPr>
            <w:tcW w:w="1914" w:type="dxa"/>
            <w:vMerge w:val="restart"/>
          </w:tcPr>
          <w:p w:rsidR="009A7C3A" w:rsidRPr="00B2559C" w:rsidRDefault="009A7C3A" w:rsidP="00C720C4">
            <w:pPr>
              <w:tabs>
                <w:tab w:val="left" w:pos="0"/>
              </w:tabs>
              <w:spacing w:after="0" w:line="240" w:lineRule="auto"/>
              <w:jc w:val="center"/>
              <w:rPr>
                <w:rFonts w:ascii="Times New Roman" w:hAnsi="Times New Roman"/>
                <w:b/>
                <w:sz w:val="28"/>
                <w:szCs w:val="28"/>
                <w:lang w:val="uk-UA"/>
              </w:rPr>
            </w:pPr>
            <w:r w:rsidRPr="00B2559C">
              <w:rPr>
                <w:rFonts w:ascii="Times New Roman" w:hAnsi="Times New Roman"/>
                <w:b/>
                <w:sz w:val="28"/>
                <w:szCs w:val="28"/>
                <w:lang w:val="uk-UA"/>
              </w:rPr>
              <w:t>Рівні</w:t>
            </w:r>
          </w:p>
        </w:tc>
        <w:tc>
          <w:tcPr>
            <w:tcW w:w="3828" w:type="dxa"/>
            <w:gridSpan w:val="2"/>
          </w:tcPr>
          <w:p w:rsidR="009A7C3A" w:rsidRPr="00B2559C" w:rsidRDefault="009A7C3A" w:rsidP="00C720C4">
            <w:pPr>
              <w:tabs>
                <w:tab w:val="left" w:pos="0"/>
              </w:tabs>
              <w:spacing w:after="0" w:line="240" w:lineRule="auto"/>
              <w:jc w:val="center"/>
              <w:rPr>
                <w:rFonts w:ascii="Times New Roman" w:hAnsi="Times New Roman"/>
                <w:b/>
                <w:sz w:val="28"/>
                <w:szCs w:val="28"/>
                <w:lang w:val="uk-UA"/>
              </w:rPr>
            </w:pPr>
            <w:proofErr w:type="spellStart"/>
            <w:r w:rsidRPr="00B2559C">
              <w:rPr>
                <w:rFonts w:ascii="Times New Roman" w:hAnsi="Times New Roman"/>
                <w:b/>
                <w:sz w:val="28"/>
                <w:szCs w:val="28"/>
                <w:lang w:val="uk-UA"/>
              </w:rPr>
              <w:t>Констатувальний</w:t>
            </w:r>
            <w:proofErr w:type="spellEnd"/>
            <w:r w:rsidRPr="00B2559C">
              <w:rPr>
                <w:rFonts w:ascii="Times New Roman" w:hAnsi="Times New Roman"/>
                <w:b/>
                <w:sz w:val="28"/>
                <w:szCs w:val="28"/>
                <w:lang w:val="uk-UA"/>
              </w:rPr>
              <w:t xml:space="preserve"> етап</w:t>
            </w:r>
          </w:p>
        </w:tc>
        <w:tc>
          <w:tcPr>
            <w:tcW w:w="3829" w:type="dxa"/>
            <w:gridSpan w:val="2"/>
          </w:tcPr>
          <w:p w:rsidR="009A7C3A" w:rsidRPr="00B2559C" w:rsidRDefault="009A7C3A" w:rsidP="00C720C4">
            <w:pPr>
              <w:tabs>
                <w:tab w:val="left" w:pos="0"/>
              </w:tabs>
              <w:spacing w:after="0" w:line="240" w:lineRule="auto"/>
              <w:jc w:val="center"/>
              <w:rPr>
                <w:rFonts w:ascii="Times New Roman" w:hAnsi="Times New Roman"/>
                <w:b/>
                <w:sz w:val="28"/>
                <w:szCs w:val="28"/>
                <w:lang w:val="uk-UA"/>
              </w:rPr>
            </w:pPr>
            <w:r w:rsidRPr="00B2559C">
              <w:rPr>
                <w:rFonts w:ascii="Times New Roman" w:hAnsi="Times New Roman"/>
                <w:b/>
                <w:sz w:val="28"/>
                <w:szCs w:val="28"/>
                <w:lang w:val="uk-UA"/>
              </w:rPr>
              <w:t>Контрольний етап</w:t>
            </w:r>
          </w:p>
        </w:tc>
      </w:tr>
      <w:tr w:rsidR="009A7C3A" w:rsidTr="00C720C4">
        <w:tc>
          <w:tcPr>
            <w:tcW w:w="1914" w:type="dxa"/>
            <w:vMerge/>
          </w:tcPr>
          <w:p w:rsidR="009A7C3A" w:rsidRDefault="009A7C3A" w:rsidP="00C720C4">
            <w:pPr>
              <w:tabs>
                <w:tab w:val="left" w:pos="0"/>
              </w:tabs>
              <w:spacing w:after="0" w:line="240" w:lineRule="auto"/>
              <w:jc w:val="both"/>
              <w:rPr>
                <w:rFonts w:ascii="Times New Roman" w:hAnsi="Times New Roman"/>
                <w:sz w:val="28"/>
                <w:szCs w:val="28"/>
                <w:lang w:val="uk-UA"/>
              </w:rPr>
            </w:pPr>
          </w:p>
        </w:tc>
        <w:tc>
          <w:tcPr>
            <w:tcW w:w="1914" w:type="dxa"/>
          </w:tcPr>
          <w:p w:rsidR="009A7C3A" w:rsidRPr="004958CF" w:rsidRDefault="009A7C3A" w:rsidP="00C720C4">
            <w:pPr>
              <w:tabs>
                <w:tab w:val="left" w:pos="0"/>
              </w:tabs>
              <w:spacing w:after="0" w:line="240" w:lineRule="auto"/>
              <w:jc w:val="both"/>
              <w:rPr>
                <w:rFonts w:ascii="Times New Roman" w:hAnsi="Times New Roman"/>
                <w:sz w:val="24"/>
                <w:szCs w:val="24"/>
                <w:lang w:val="uk-UA"/>
              </w:rPr>
            </w:pPr>
            <w:r w:rsidRPr="004958CF">
              <w:rPr>
                <w:rFonts w:ascii="Times New Roman" w:hAnsi="Times New Roman"/>
                <w:sz w:val="24"/>
                <w:szCs w:val="24"/>
                <w:lang w:val="uk-UA"/>
              </w:rPr>
              <w:t>Кількість учнів</w:t>
            </w:r>
          </w:p>
        </w:tc>
        <w:tc>
          <w:tcPr>
            <w:tcW w:w="1914" w:type="dxa"/>
          </w:tcPr>
          <w:p w:rsidR="009A7C3A" w:rsidRPr="004958CF" w:rsidRDefault="009A7C3A" w:rsidP="00C720C4">
            <w:pPr>
              <w:tabs>
                <w:tab w:val="left" w:pos="0"/>
              </w:tabs>
              <w:spacing w:after="0" w:line="240" w:lineRule="auto"/>
              <w:jc w:val="both"/>
              <w:rPr>
                <w:rFonts w:ascii="Times New Roman" w:hAnsi="Times New Roman"/>
                <w:sz w:val="24"/>
                <w:szCs w:val="24"/>
                <w:lang w:val="uk-UA"/>
              </w:rPr>
            </w:pPr>
            <w:proofErr w:type="spellStart"/>
            <w:r w:rsidRPr="004958CF">
              <w:rPr>
                <w:rFonts w:ascii="Times New Roman" w:hAnsi="Times New Roman"/>
                <w:sz w:val="24"/>
                <w:szCs w:val="24"/>
                <w:lang w:val="uk-UA"/>
              </w:rPr>
              <w:t>К-ть</w:t>
            </w:r>
            <w:proofErr w:type="spellEnd"/>
            <w:r w:rsidRPr="004958CF">
              <w:rPr>
                <w:rFonts w:ascii="Times New Roman" w:hAnsi="Times New Roman"/>
                <w:sz w:val="24"/>
                <w:szCs w:val="24"/>
                <w:lang w:val="uk-UA"/>
              </w:rPr>
              <w:t xml:space="preserve"> учнів у відсотках (%) </w:t>
            </w:r>
          </w:p>
        </w:tc>
        <w:tc>
          <w:tcPr>
            <w:tcW w:w="1914" w:type="dxa"/>
          </w:tcPr>
          <w:p w:rsidR="009A7C3A" w:rsidRPr="004958CF" w:rsidRDefault="009A7C3A" w:rsidP="00C720C4">
            <w:pPr>
              <w:tabs>
                <w:tab w:val="left" w:pos="0"/>
              </w:tabs>
              <w:spacing w:after="0" w:line="240" w:lineRule="auto"/>
              <w:jc w:val="both"/>
              <w:rPr>
                <w:rFonts w:ascii="Times New Roman" w:hAnsi="Times New Roman"/>
                <w:sz w:val="24"/>
                <w:szCs w:val="24"/>
                <w:lang w:val="uk-UA"/>
              </w:rPr>
            </w:pPr>
            <w:r w:rsidRPr="004958CF">
              <w:rPr>
                <w:rFonts w:ascii="Times New Roman" w:hAnsi="Times New Roman"/>
                <w:sz w:val="24"/>
                <w:szCs w:val="24"/>
                <w:lang w:val="uk-UA"/>
              </w:rPr>
              <w:t>Кількість учнів</w:t>
            </w:r>
          </w:p>
        </w:tc>
        <w:tc>
          <w:tcPr>
            <w:tcW w:w="1915" w:type="dxa"/>
          </w:tcPr>
          <w:p w:rsidR="009A7C3A" w:rsidRPr="004958CF" w:rsidRDefault="009A7C3A" w:rsidP="00C720C4">
            <w:pPr>
              <w:tabs>
                <w:tab w:val="left" w:pos="0"/>
              </w:tabs>
              <w:spacing w:after="0" w:line="240" w:lineRule="auto"/>
              <w:jc w:val="both"/>
              <w:rPr>
                <w:rFonts w:ascii="Times New Roman" w:hAnsi="Times New Roman"/>
                <w:sz w:val="24"/>
                <w:szCs w:val="24"/>
                <w:lang w:val="uk-UA"/>
              </w:rPr>
            </w:pPr>
            <w:proofErr w:type="spellStart"/>
            <w:r w:rsidRPr="004958CF">
              <w:rPr>
                <w:rFonts w:ascii="Times New Roman" w:hAnsi="Times New Roman"/>
                <w:sz w:val="24"/>
                <w:szCs w:val="24"/>
                <w:lang w:val="uk-UA"/>
              </w:rPr>
              <w:t>К-ть</w:t>
            </w:r>
            <w:proofErr w:type="spellEnd"/>
            <w:r w:rsidRPr="004958CF">
              <w:rPr>
                <w:rFonts w:ascii="Times New Roman" w:hAnsi="Times New Roman"/>
                <w:sz w:val="24"/>
                <w:szCs w:val="24"/>
                <w:lang w:val="uk-UA"/>
              </w:rPr>
              <w:t xml:space="preserve"> учнів у відсотках (%)</w:t>
            </w:r>
          </w:p>
        </w:tc>
      </w:tr>
      <w:tr w:rsidR="009A7C3A" w:rsidTr="00C720C4">
        <w:tc>
          <w:tcPr>
            <w:tcW w:w="1914" w:type="dxa"/>
          </w:tcPr>
          <w:p w:rsidR="009A7C3A" w:rsidRDefault="009A7C3A"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Низький </w:t>
            </w:r>
          </w:p>
        </w:tc>
        <w:tc>
          <w:tcPr>
            <w:tcW w:w="1914" w:type="dxa"/>
          </w:tcPr>
          <w:p w:rsidR="009A7C3A" w:rsidRDefault="009A7C3A"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0</w:t>
            </w:r>
          </w:p>
        </w:tc>
        <w:tc>
          <w:tcPr>
            <w:tcW w:w="1914" w:type="dxa"/>
          </w:tcPr>
          <w:p w:rsidR="009A7C3A" w:rsidRDefault="009A7C3A"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0%</w:t>
            </w:r>
          </w:p>
        </w:tc>
        <w:tc>
          <w:tcPr>
            <w:tcW w:w="1914" w:type="dxa"/>
          </w:tcPr>
          <w:p w:rsidR="009A7C3A" w:rsidRDefault="009A7C3A"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0</w:t>
            </w:r>
          </w:p>
        </w:tc>
        <w:tc>
          <w:tcPr>
            <w:tcW w:w="1915" w:type="dxa"/>
          </w:tcPr>
          <w:p w:rsidR="009A7C3A" w:rsidRDefault="009A7C3A"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0%</w:t>
            </w:r>
          </w:p>
        </w:tc>
      </w:tr>
      <w:tr w:rsidR="009A7C3A" w:rsidTr="00C720C4">
        <w:tc>
          <w:tcPr>
            <w:tcW w:w="1914" w:type="dxa"/>
          </w:tcPr>
          <w:p w:rsidR="009A7C3A" w:rsidRDefault="009A7C3A"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Середній</w:t>
            </w:r>
          </w:p>
        </w:tc>
        <w:tc>
          <w:tcPr>
            <w:tcW w:w="1914" w:type="dxa"/>
          </w:tcPr>
          <w:p w:rsidR="009A7C3A" w:rsidRDefault="009A7C3A"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17</w:t>
            </w:r>
          </w:p>
        </w:tc>
        <w:tc>
          <w:tcPr>
            <w:tcW w:w="1914" w:type="dxa"/>
          </w:tcPr>
          <w:p w:rsidR="009A7C3A" w:rsidRDefault="009A7C3A"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59%</w:t>
            </w:r>
          </w:p>
        </w:tc>
        <w:tc>
          <w:tcPr>
            <w:tcW w:w="1914" w:type="dxa"/>
          </w:tcPr>
          <w:p w:rsidR="009A7C3A" w:rsidRDefault="009A7C3A"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11</w:t>
            </w:r>
          </w:p>
        </w:tc>
        <w:tc>
          <w:tcPr>
            <w:tcW w:w="1915" w:type="dxa"/>
          </w:tcPr>
          <w:p w:rsidR="009A7C3A" w:rsidRDefault="009A7C3A"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38%</w:t>
            </w:r>
          </w:p>
        </w:tc>
      </w:tr>
      <w:tr w:rsidR="009A7C3A" w:rsidTr="00C720C4">
        <w:tc>
          <w:tcPr>
            <w:tcW w:w="1914" w:type="dxa"/>
          </w:tcPr>
          <w:p w:rsidR="009A7C3A" w:rsidRDefault="009A7C3A"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Високий </w:t>
            </w:r>
          </w:p>
        </w:tc>
        <w:tc>
          <w:tcPr>
            <w:tcW w:w="1914" w:type="dxa"/>
          </w:tcPr>
          <w:p w:rsidR="009A7C3A" w:rsidRDefault="009A7C3A"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12</w:t>
            </w:r>
          </w:p>
        </w:tc>
        <w:tc>
          <w:tcPr>
            <w:tcW w:w="1914" w:type="dxa"/>
          </w:tcPr>
          <w:p w:rsidR="009A7C3A" w:rsidRDefault="009A7C3A"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41%</w:t>
            </w:r>
          </w:p>
        </w:tc>
        <w:tc>
          <w:tcPr>
            <w:tcW w:w="1914" w:type="dxa"/>
          </w:tcPr>
          <w:p w:rsidR="009A7C3A" w:rsidRDefault="009A7C3A"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18</w:t>
            </w:r>
          </w:p>
        </w:tc>
        <w:tc>
          <w:tcPr>
            <w:tcW w:w="1915" w:type="dxa"/>
          </w:tcPr>
          <w:p w:rsidR="009A7C3A" w:rsidRDefault="009A7C3A"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62%</w:t>
            </w:r>
          </w:p>
        </w:tc>
      </w:tr>
    </w:tbl>
    <w:p w:rsidR="009A7C3A" w:rsidRDefault="007D07A7"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Отримані результати засвідчують, що </w:t>
      </w:r>
      <w:r w:rsidR="00C720C4">
        <w:rPr>
          <w:rFonts w:ascii="Times New Roman" w:hAnsi="Times New Roman"/>
          <w:sz w:val="28"/>
          <w:szCs w:val="28"/>
          <w:lang w:val="uk-UA"/>
        </w:rPr>
        <w:t>проведена робота з підвищення рівня професійної готовності мала позитивний результат: високий рівень збільшився з 41% до 62%; середній рівень зменшився з 59% до 38%.</w:t>
      </w:r>
    </w:p>
    <w:p w:rsidR="00C720C4" w:rsidRDefault="00C720C4"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Результати методики «Професійна готовність» (А.П. </w:t>
      </w:r>
      <w:proofErr w:type="spellStart"/>
      <w:r>
        <w:rPr>
          <w:rFonts w:ascii="Times New Roman" w:hAnsi="Times New Roman"/>
          <w:sz w:val="28"/>
          <w:szCs w:val="28"/>
          <w:lang w:val="uk-UA"/>
        </w:rPr>
        <w:t>Чернявська</w:t>
      </w:r>
      <w:proofErr w:type="spellEnd"/>
      <w:r>
        <w:rPr>
          <w:rFonts w:ascii="Times New Roman" w:hAnsi="Times New Roman"/>
          <w:sz w:val="28"/>
          <w:szCs w:val="28"/>
          <w:lang w:val="uk-UA"/>
        </w:rPr>
        <w:t>) КГ (11-Б клас) подані у додатку Ю (див. додаток Ю, табл. 35, 36).</w:t>
      </w:r>
    </w:p>
    <w:p w:rsidR="00C720C4" w:rsidRDefault="00C720C4"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Узагальнені дані КГ за визначеними показниками (автономність, інформованість, прийняття рішень, планування, емоційне ставлення) відображені у таблиці 2.26:</w:t>
      </w:r>
    </w:p>
    <w:p w:rsidR="00F121AC" w:rsidRDefault="00F121AC" w:rsidP="00C720C4">
      <w:pPr>
        <w:tabs>
          <w:tab w:val="left" w:pos="0"/>
        </w:tabs>
        <w:spacing w:after="0" w:line="360" w:lineRule="auto"/>
        <w:ind w:firstLine="567"/>
        <w:jc w:val="right"/>
        <w:rPr>
          <w:rFonts w:ascii="Times New Roman" w:hAnsi="Times New Roman"/>
          <w:b/>
          <w:sz w:val="28"/>
          <w:szCs w:val="28"/>
          <w:lang w:val="uk-UA"/>
        </w:rPr>
      </w:pPr>
    </w:p>
    <w:p w:rsidR="00F121AC" w:rsidRDefault="00F121AC" w:rsidP="00C720C4">
      <w:pPr>
        <w:tabs>
          <w:tab w:val="left" w:pos="0"/>
        </w:tabs>
        <w:spacing w:after="0" w:line="360" w:lineRule="auto"/>
        <w:ind w:firstLine="567"/>
        <w:jc w:val="right"/>
        <w:rPr>
          <w:rFonts w:ascii="Times New Roman" w:hAnsi="Times New Roman"/>
          <w:b/>
          <w:sz w:val="28"/>
          <w:szCs w:val="28"/>
          <w:lang w:val="uk-UA"/>
        </w:rPr>
      </w:pPr>
    </w:p>
    <w:p w:rsidR="00C720C4" w:rsidRPr="00C720C4" w:rsidRDefault="00C720C4" w:rsidP="00C720C4">
      <w:pPr>
        <w:tabs>
          <w:tab w:val="left" w:pos="0"/>
        </w:tabs>
        <w:spacing w:after="0" w:line="360" w:lineRule="auto"/>
        <w:ind w:firstLine="567"/>
        <w:jc w:val="right"/>
        <w:rPr>
          <w:rFonts w:ascii="Times New Roman" w:hAnsi="Times New Roman"/>
          <w:b/>
          <w:sz w:val="28"/>
          <w:szCs w:val="28"/>
          <w:lang w:val="uk-UA"/>
        </w:rPr>
      </w:pPr>
      <w:r w:rsidRPr="00C720C4">
        <w:rPr>
          <w:rFonts w:ascii="Times New Roman" w:hAnsi="Times New Roman"/>
          <w:b/>
          <w:sz w:val="28"/>
          <w:szCs w:val="28"/>
          <w:lang w:val="uk-UA"/>
        </w:rPr>
        <w:lastRenderedPageBreak/>
        <w:t>Таблиця 2.26</w:t>
      </w:r>
    </w:p>
    <w:p w:rsidR="00C720C4" w:rsidRPr="006B5F69" w:rsidRDefault="00C720C4" w:rsidP="00C720C4">
      <w:pPr>
        <w:tabs>
          <w:tab w:val="left" w:pos="360"/>
        </w:tabs>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t>Узагальнені</w:t>
      </w:r>
      <w:r w:rsidRPr="006B5F69">
        <w:rPr>
          <w:rFonts w:ascii="Times New Roman" w:hAnsi="Times New Roman"/>
          <w:b/>
          <w:sz w:val="28"/>
          <w:szCs w:val="28"/>
          <w:lang w:val="uk-UA"/>
        </w:rPr>
        <w:t xml:space="preserve"> показники професійної готовності за методикою «Професійна готовність» (А.П. </w:t>
      </w:r>
      <w:proofErr w:type="spellStart"/>
      <w:r w:rsidRPr="006B5F69">
        <w:rPr>
          <w:rFonts w:ascii="Times New Roman" w:hAnsi="Times New Roman"/>
          <w:b/>
          <w:sz w:val="28"/>
          <w:szCs w:val="28"/>
          <w:lang w:val="uk-UA"/>
        </w:rPr>
        <w:t>Чернявська</w:t>
      </w:r>
      <w:proofErr w:type="spellEnd"/>
      <w:r w:rsidRPr="006B5F69">
        <w:rPr>
          <w:rFonts w:ascii="Times New Roman" w:hAnsi="Times New Roman"/>
          <w:b/>
          <w:sz w:val="28"/>
          <w:szCs w:val="28"/>
          <w:lang w:val="uk-UA"/>
        </w:rPr>
        <w:t>) (</w:t>
      </w:r>
      <w:r>
        <w:rPr>
          <w:rFonts w:ascii="Times New Roman" w:hAnsi="Times New Roman"/>
          <w:b/>
          <w:sz w:val="28"/>
          <w:szCs w:val="28"/>
          <w:lang w:val="uk-UA"/>
        </w:rPr>
        <w:t>КГ</w:t>
      </w:r>
      <w:r w:rsidRPr="006B5F69">
        <w:rPr>
          <w:rFonts w:ascii="Times New Roman" w:hAnsi="Times New Roman"/>
          <w:b/>
          <w:sz w:val="28"/>
          <w:szCs w:val="28"/>
          <w:lang w:val="uk-UA"/>
        </w:rPr>
        <w:t>)</w:t>
      </w:r>
    </w:p>
    <w:tbl>
      <w:tblPr>
        <w:tblStyle w:val="a8"/>
        <w:tblW w:w="0" w:type="auto"/>
        <w:tblLook w:val="04A0"/>
      </w:tblPr>
      <w:tblGrid>
        <w:gridCol w:w="2392"/>
        <w:gridCol w:w="2393"/>
        <w:gridCol w:w="2393"/>
        <w:gridCol w:w="2393"/>
      </w:tblGrid>
      <w:tr w:rsidR="00C720C4" w:rsidRPr="00B92D4A" w:rsidTr="00C720C4">
        <w:tc>
          <w:tcPr>
            <w:tcW w:w="2392" w:type="dxa"/>
            <w:vMerge w:val="restart"/>
          </w:tcPr>
          <w:p w:rsidR="00C720C4" w:rsidRPr="00B92D4A" w:rsidRDefault="00C720C4" w:rsidP="00C720C4">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Показники</w:t>
            </w:r>
          </w:p>
        </w:tc>
        <w:tc>
          <w:tcPr>
            <w:tcW w:w="7179" w:type="dxa"/>
            <w:gridSpan w:val="3"/>
          </w:tcPr>
          <w:p w:rsidR="00C720C4" w:rsidRPr="00B92D4A" w:rsidRDefault="00C720C4" w:rsidP="00C720C4">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Рівні</w:t>
            </w:r>
          </w:p>
        </w:tc>
      </w:tr>
      <w:tr w:rsidR="00C720C4" w:rsidRPr="00B92D4A" w:rsidTr="00C720C4">
        <w:tc>
          <w:tcPr>
            <w:tcW w:w="2392" w:type="dxa"/>
            <w:vMerge/>
          </w:tcPr>
          <w:p w:rsidR="00C720C4" w:rsidRPr="00B92D4A" w:rsidRDefault="00C720C4" w:rsidP="00C720C4">
            <w:pPr>
              <w:tabs>
                <w:tab w:val="left" w:pos="360"/>
              </w:tabs>
              <w:spacing w:after="0" w:line="360" w:lineRule="auto"/>
              <w:jc w:val="center"/>
              <w:rPr>
                <w:rFonts w:ascii="Times New Roman" w:hAnsi="Times New Roman"/>
                <w:b/>
                <w:sz w:val="28"/>
                <w:szCs w:val="28"/>
                <w:lang w:val="uk-UA"/>
              </w:rPr>
            </w:pPr>
          </w:p>
        </w:tc>
        <w:tc>
          <w:tcPr>
            <w:tcW w:w="2393" w:type="dxa"/>
          </w:tcPr>
          <w:p w:rsidR="00C720C4" w:rsidRPr="00B92D4A" w:rsidRDefault="00C720C4" w:rsidP="00C720C4">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Низький</w:t>
            </w:r>
          </w:p>
        </w:tc>
        <w:tc>
          <w:tcPr>
            <w:tcW w:w="2393" w:type="dxa"/>
          </w:tcPr>
          <w:p w:rsidR="00C720C4" w:rsidRPr="00B92D4A" w:rsidRDefault="00C720C4" w:rsidP="00C720C4">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Середній</w:t>
            </w:r>
          </w:p>
        </w:tc>
        <w:tc>
          <w:tcPr>
            <w:tcW w:w="2393" w:type="dxa"/>
          </w:tcPr>
          <w:p w:rsidR="00C720C4" w:rsidRPr="00B92D4A" w:rsidRDefault="00C720C4" w:rsidP="00C720C4">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Високий</w:t>
            </w:r>
          </w:p>
        </w:tc>
      </w:tr>
      <w:tr w:rsidR="00C720C4" w:rsidRPr="00B92D4A" w:rsidTr="00C720C4">
        <w:tc>
          <w:tcPr>
            <w:tcW w:w="2392" w:type="dxa"/>
            <w:vMerge/>
          </w:tcPr>
          <w:p w:rsidR="00C720C4" w:rsidRPr="00B92D4A" w:rsidRDefault="00C720C4" w:rsidP="00C720C4">
            <w:pPr>
              <w:tabs>
                <w:tab w:val="left" w:pos="360"/>
              </w:tabs>
              <w:spacing w:after="0" w:line="360" w:lineRule="auto"/>
              <w:jc w:val="center"/>
              <w:rPr>
                <w:rFonts w:ascii="Times New Roman" w:hAnsi="Times New Roman"/>
                <w:b/>
                <w:sz w:val="28"/>
                <w:szCs w:val="28"/>
                <w:lang w:val="uk-UA"/>
              </w:rPr>
            </w:pPr>
          </w:p>
        </w:tc>
        <w:tc>
          <w:tcPr>
            <w:tcW w:w="7179" w:type="dxa"/>
            <w:gridSpan w:val="3"/>
          </w:tcPr>
          <w:p w:rsidR="00C720C4" w:rsidRPr="00B92D4A" w:rsidRDefault="00C720C4" w:rsidP="00C720C4">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Кількість учнів у відсотках (%)</w:t>
            </w:r>
          </w:p>
        </w:tc>
      </w:tr>
      <w:tr w:rsidR="00C720C4" w:rsidTr="00C720C4">
        <w:tc>
          <w:tcPr>
            <w:tcW w:w="2392" w:type="dxa"/>
          </w:tcPr>
          <w:p w:rsidR="00C720C4" w:rsidRDefault="00C720C4" w:rsidP="00C720C4">
            <w:pPr>
              <w:tabs>
                <w:tab w:val="left" w:pos="360"/>
              </w:tabs>
              <w:spacing w:after="0" w:line="240" w:lineRule="auto"/>
              <w:jc w:val="both"/>
              <w:rPr>
                <w:rFonts w:ascii="Times New Roman" w:hAnsi="Times New Roman"/>
                <w:sz w:val="28"/>
                <w:szCs w:val="28"/>
                <w:lang w:val="uk-UA"/>
              </w:rPr>
            </w:pPr>
            <w:r>
              <w:rPr>
                <w:rFonts w:ascii="Times New Roman" w:hAnsi="Times New Roman"/>
                <w:sz w:val="28"/>
                <w:szCs w:val="28"/>
                <w:lang w:val="uk-UA"/>
              </w:rPr>
              <w:t>Автономність</w:t>
            </w:r>
          </w:p>
        </w:tc>
        <w:tc>
          <w:tcPr>
            <w:tcW w:w="2393" w:type="dxa"/>
          </w:tcPr>
          <w:p w:rsidR="00C720C4" w:rsidRDefault="00C720C4" w:rsidP="00C720C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0%</w:t>
            </w:r>
          </w:p>
        </w:tc>
        <w:tc>
          <w:tcPr>
            <w:tcW w:w="2393" w:type="dxa"/>
          </w:tcPr>
          <w:p w:rsidR="00C720C4" w:rsidRDefault="00C720C4" w:rsidP="00C720C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46%</w:t>
            </w:r>
          </w:p>
        </w:tc>
        <w:tc>
          <w:tcPr>
            <w:tcW w:w="2393" w:type="dxa"/>
          </w:tcPr>
          <w:p w:rsidR="00C720C4" w:rsidRDefault="00C720C4" w:rsidP="00C720C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54%</w:t>
            </w:r>
          </w:p>
        </w:tc>
      </w:tr>
      <w:tr w:rsidR="00C720C4" w:rsidTr="00C720C4">
        <w:tc>
          <w:tcPr>
            <w:tcW w:w="2392" w:type="dxa"/>
          </w:tcPr>
          <w:p w:rsidR="00C720C4" w:rsidRDefault="00C720C4" w:rsidP="00C720C4">
            <w:pPr>
              <w:tabs>
                <w:tab w:val="left" w:pos="360"/>
              </w:tabs>
              <w:spacing w:after="0" w:line="240" w:lineRule="auto"/>
              <w:jc w:val="both"/>
              <w:rPr>
                <w:rFonts w:ascii="Times New Roman" w:hAnsi="Times New Roman"/>
                <w:sz w:val="28"/>
                <w:szCs w:val="28"/>
                <w:lang w:val="uk-UA"/>
              </w:rPr>
            </w:pPr>
            <w:r>
              <w:rPr>
                <w:rFonts w:ascii="Times New Roman" w:hAnsi="Times New Roman"/>
                <w:sz w:val="28"/>
                <w:szCs w:val="28"/>
                <w:lang w:val="uk-UA"/>
              </w:rPr>
              <w:t>Інформованість</w:t>
            </w:r>
          </w:p>
        </w:tc>
        <w:tc>
          <w:tcPr>
            <w:tcW w:w="2393" w:type="dxa"/>
          </w:tcPr>
          <w:p w:rsidR="00C720C4" w:rsidRDefault="00C720C4" w:rsidP="00C720C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0%</w:t>
            </w:r>
          </w:p>
        </w:tc>
        <w:tc>
          <w:tcPr>
            <w:tcW w:w="2393" w:type="dxa"/>
          </w:tcPr>
          <w:p w:rsidR="00C720C4" w:rsidRDefault="00C720C4" w:rsidP="00C720C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70%</w:t>
            </w:r>
          </w:p>
        </w:tc>
        <w:tc>
          <w:tcPr>
            <w:tcW w:w="2393" w:type="dxa"/>
          </w:tcPr>
          <w:p w:rsidR="00C720C4" w:rsidRDefault="00C720C4" w:rsidP="00C720C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30%</w:t>
            </w:r>
          </w:p>
        </w:tc>
      </w:tr>
      <w:tr w:rsidR="00C720C4" w:rsidTr="00C720C4">
        <w:tc>
          <w:tcPr>
            <w:tcW w:w="2392" w:type="dxa"/>
          </w:tcPr>
          <w:p w:rsidR="00C720C4" w:rsidRDefault="00C720C4" w:rsidP="00C720C4">
            <w:pPr>
              <w:tabs>
                <w:tab w:val="left" w:pos="360"/>
              </w:tabs>
              <w:spacing w:after="0" w:line="240" w:lineRule="auto"/>
              <w:jc w:val="both"/>
              <w:rPr>
                <w:rFonts w:ascii="Times New Roman" w:hAnsi="Times New Roman"/>
                <w:sz w:val="28"/>
                <w:szCs w:val="28"/>
                <w:lang w:val="uk-UA"/>
              </w:rPr>
            </w:pPr>
            <w:r>
              <w:rPr>
                <w:rFonts w:ascii="Times New Roman" w:hAnsi="Times New Roman"/>
                <w:sz w:val="28"/>
                <w:szCs w:val="28"/>
                <w:lang w:val="uk-UA"/>
              </w:rPr>
              <w:t>Прийняття рішень</w:t>
            </w:r>
          </w:p>
        </w:tc>
        <w:tc>
          <w:tcPr>
            <w:tcW w:w="2393" w:type="dxa"/>
          </w:tcPr>
          <w:p w:rsidR="00C720C4" w:rsidRDefault="00C720C4" w:rsidP="00C720C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0%</w:t>
            </w:r>
          </w:p>
        </w:tc>
        <w:tc>
          <w:tcPr>
            <w:tcW w:w="2393" w:type="dxa"/>
          </w:tcPr>
          <w:p w:rsidR="00C720C4" w:rsidRDefault="00C720C4" w:rsidP="00C720C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48%</w:t>
            </w:r>
          </w:p>
        </w:tc>
        <w:tc>
          <w:tcPr>
            <w:tcW w:w="2393" w:type="dxa"/>
          </w:tcPr>
          <w:p w:rsidR="00C720C4" w:rsidRDefault="00C720C4" w:rsidP="00C720C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52%</w:t>
            </w:r>
          </w:p>
        </w:tc>
      </w:tr>
      <w:tr w:rsidR="00C720C4" w:rsidTr="00C720C4">
        <w:tc>
          <w:tcPr>
            <w:tcW w:w="2392" w:type="dxa"/>
          </w:tcPr>
          <w:p w:rsidR="00C720C4" w:rsidRDefault="00C720C4" w:rsidP="00C720C4">
            <w:pPr>
              <w:tabs>
                <w:tab w:val="left" w:pos="360"/>
              </w:tabs>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Планування </w:t>
            </w:r>
          </w:p>
        </w:tc>
        <w:tc>
          <w:tcPr>
            <w:tcW w:w="2393" w:type="dxa"/>
          </w:tcPr>
          <w:p w:rsidR="00C720C4" w:rsidRDefault="00C720C4" w:rsidP="00C720C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0%</w:t>
            </w:r>
          </w:p>
        </w:tc>
        <w:tc>
          <w:tcPr>
            <w:tcW w:w="2393" w:type="dxa"/>
          </w:tcPr>
          <w:p w:rsidR="00C720C4" w:rsidRDefault="00C720C4" w:rsidP="00C720C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69%</w:t>
            </w:r>
          </w:p>
        </w:tc>
        <w:tc>
          <w:tcPr>
            <w:tcW w:w="2393" w:type="dxa"/>
          </w:tcPr>
          <w:p w:rsidR="00C720C4" w:rsidRDefault="00C720C4" w:rsidP="00C720C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31%</w:t>
            </w:r>
          </w:p>
        </w:tc>
      </w:tr>
      <w:tr w:rsidR="00C720C4" w:rsidTr="00C720C4">
        <w:tc>
          <w:tcPr>
            <w:tcW w:w="2392" w:type="dxa"/>
          </w:tcPr>
          <w:p w:rsidR="00C720C4" w:rsidRDefault="00C720C4" w:rsidP="00C720C4">
            <w:pPr>
              <w:tabs>
                <w:tab w:val="left" w:pos="360"/>
              </w:tabs>
              <w:spacing w:after="0" w:line="240" w:lineRule="auto"/>
              <w:jc w:val="both"/>
              <w:rPr>
                <w:rFonts w:ascii="Times New Roman" w:hAnsi="Times New Roman"/>
                <w:sz w:val="28"/>
                <w:szCs w:val="28"/>
                <w:lang w:val="uk-UA"/>
              </w:rPr>
            </w:pPr>
            <w:r>
              <w:rPr>
                <w:rFonts w:ascii="Times New Roman" w:hAnsi="Times New Roman"/>
                <w:sz w:val="28"/>
                <w:szCs w:val="28"/>
                <w:lang w:val="uk-UA"/>
              </w:rPr>
              <w:t>Емоційне ставлення</w:t>
            </w:r>
          </w:p>
        </w:tc>
        <w:tc>
          <w:tcPr>
            <w:tcW w:w="2393" w:type="dxa"/>
          </w:tcPr>
          <w:p w:rsidR="00C720C4" w:rsidRDefault="00C720C4" w:rsidP="00C720C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6%</w:t>
            </w:r>
          </w:p>
        </w:tc>
        <w:tc>
          <w:tcPr>
            <w:tcW w:w="2393" w:type="dxa"/>
          </w:tcPr>
          <w:p w:rsidR="00C720C4" w:rsidRDefault="00C720C4" w:rsidP="00C720C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51%</w:t>
            </w:r>
          </w:p>
        </w:tc>
        <w:tc>
          <w:tcPr>
            <w:tcW w:w="2393" w:type="dxa"/>
          </w:tcPr>
          <w:p w:rsidR="00C720C4" w:rsidRDefault="00C720C4" w:rsidP="00C720C4">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42%</w:t>
            </w:r>
          </w:p>
        </w:tc>
      </w:tr>
    </w:tbl>
    <w:p w:rsidR="00C720C4" w:rsidRDefault="00C720C4" w:rsidP="00C720C4">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На основі отриманих даних нами було визначено загальні рівні професійної готовності учнів КГ (11-Б клас) (див. таблицю 2.27).</w:t>
      </w:r>
    </w:p>
    <w:p w:rsidR="00C720C4" w:rsidRPr="00C720C4" w:rsidRDefault="00C720C4" w:rsidP="00C720C4">
      <w:pPr>
        <w:tabs>
          <w:tab w:val="left" w:pos="0"/>
        </w:tabs>
        <w:spacing w:after="0" w:line="360" w:lineRule="auto"/>
        <w:ind w:firstLine="567"/>
        <w:jc w:val="right"/>
        <w:rPr>
          <w:rFonts w:ascii="Times New Roman" w:hAnsi="Times New Roman"/>
          <w:b/>
          <w:sz w:val="28"/>
          <w:szCs w:val="28"/>
          <w:lang w:val="uk-UA"/>
        </w:rPr>
      </w:pPr>
      <w:r w:rsidRPr="00C720C4">
        <w:rPr>
          <w:rFonts w:ascii="Times New Roman" w:hAnsi="Times New Roman"/>
          <w:b/>
          <w:sz w:val="28"/>
          <w:szCs w:val="28"/>
          <w:lang w:val="uk-UA"/>
        </w:rPr>
        <w:t>Таблиця 2.27</w:t>
      </w:r>
    </w:p>
    <w:p w:rsidR="00C720C4" w:rsidRPr="00B64597" w:rsidRDefault="00C720C4" w:rsidP="00C720C4">
      <w:pPr>
        <w:tabs>
          <w:tab w:val="left" w:pos="360"/>
        </w:tabs>
        <w:spacing w:after="0" w:line="360" w:lineRule="auto"/>
        <w:ind w:firstLine="567"/>
        <w:jc w:val="center"/>
        <w:rPr>
          <w:rFonts w:ascii="Times New Roman" w:hAnsi="Times New Roman"/>
          <w:b/>
          <w:sz w:val="28"/>
          <w:szCs w:val="28"/>
          <w:lang w:val="uk-UA"/>
        </w:rPr>
      </w:pPr>
      <w:r w:rsidRPr="00B64597">
        <w:rPr>
          <w:rFonts w:ascii="Times New Roman" w:hAnsi="Times New Roman"/>
          <w:b/>
          <w:sz w:val="28"/>
          <w:szCs w:val="28"/>
          <w:lang w:val="uk-UA"/>
        </w:rPr>
        <w:t>Визначення загальної професійної готовності випускників закладу загальної середньої освіти (</w:t>
      </w:r>
      <w:r>
        <w:rPr>
          <w:rFonts w:ascii="Times New Roman" w:hAnsi="Times New Roman"/>
          <w:b/>
          <w:sz w:val="28"/>
          <w:szCs w:val="28"/>
          <w:lang w:val="uk-UA"/>
        </w:rPr>
        <w:t>КГ</w:t>
      </w:r>
      <w:r w:rsidRPr="00B64597">
        <w:rPr>
          <w:rFonts w:ascii="Times New Roman" w:hAnsi="Times New Roman"/>
          <w:b/>
          <w:sz w:val="28"/>
          <w:szCs w:val="28"/>
          <w:lang w:val="uk-UA"/>
        </w:rPr>
        <w:t>)</w:t>
      </w:r>
    </w:p>
    <w:tbl>
      <w:tblPr>
        <w:tblStyle w:val="a8"/>
        <w:tblW w:w="0" w:type="auto"/>
        <w:tblLook w:val="04A0"/>
      </w:tblPr>
      <w:tblGrid>
        <w:gridCol w:w="1951"/>
        <w:gridCol w:w="2410"/>
        <w:gridCol w:w="5210"/>
      </w:tblGrid>
      <w:tr w:rsidR="00C720C4" w:rsidRPr="007203EA" w:rsidTr="00C720C4">
        <w:tc>
          <w:tcPr>
            <w:tcW w:w="1951" w:type="dxa"/>
          </w:tcPr>
          <w:p w:rsidR="00C720C4" w:rsidRPr="007203EA" w:rsidRDefault="00C720C4" w:rsidP="00C720C4">
            <w:pPr>
              <w:tabs>
                <w:tab w:val="left" w:pos="360"/>
              </w:tabs>
              <w:spacing w:after="0" w:line="360" w:lineRule="auto"/>
              <w:rPr>
                <w:rFonts w:ascii="Times New Roman" w:hAnsi="Times New Roman"/>
                <w:b/>
                <w:sz w:val="24"/>
                <w:szCs w:val="24"/>
                <w:lang w:val="uk-UA"/>
              </w:rPr>
            </w:pPr>
          </w:p>
        </w:tc>
        <w:tc>
          <w:tcPr>
            <w:tcW w:w="2410" w:type="dxa"/>
          </w:tcPr>
          <w:p w:rsidR="00C720C4" w:rsidRPr="007203EA" w:rsidRDefault="00C720C4" w:rsidP="00C720C4">
            <w:pPr>
              <w:tabs>
                <w:tab w:val="left" w:pos="360"/>
              </w:tabs>
              <w:spacing w:after="0" w:line="360" w:lineRule="auto"/>
              <w:jc w:val="center"/>
              <w:rPr>
                <w:rFonts w:ascii="Times New Roman" w:hAnsi="Times New Roman"/>
                <w:b/>
                <w:sz w:val="24"/>
                <w:szCs w:val="24"/>
                <w:lang w:val="uk-UA"/>
              </w:rPr>
            </w:pPr>
            <w:r w:rsidRPr="007203EA">
              <w:rPr>
                <w:rFonts w:ascii="Times New Roman" w:hAnsi="Times New Roman"/>
                <w:b/>
                <w:sz w:val="24"/>
                <w:szCs w:val="24"/>
                <w:lang w:val="uk-UA"/>
              </w:rPr>
              <w:t>Кількість учнів</w:t>
            </w:r>
          </w:p>
        </w:tc>
        <w:tc>
          <w:tcPr>
            <w:tcW w:w="5210" w:type="dxa"/>
          </w:tcPr>
          <w:p w:rsidR="00C720C4" w:rsidRPr="007203EA" w:rsidRDefault="00C720C4" w:rsidP="00C720C4">
            <w:pPr>
              <w:tabs>
                <w:tab w:val="left" w:pos="360"/>
              </w:tabs>
              <w:spacing w:after="0" w:line="360" w:lineRule="auto"/>
              <w:jc w:val="center"/>
              <w:rPr>
                <w:rFonts w:ascii="Times New Roman" w:hAnsi="Times New Roman"/>
                <w:b/>
                <w:sz w:val="24"/>
                <w:szCs w:val="24"/>
                <w:lang w:val="uk-UA"/>
              </w:rPr>
            </w:pPr>
            <w:r>
              <w:rPr>
                <w:rFonts w:ascii="Times New Roman" w:hAnsi="Times New Roman"/>
                <w:b/>
                <w:sz w:val="24"/>
                <w:szCs w:val="24"/>
                <w:lang w:val="uk-UA"/>
              </w:rPr>
              <w:t>Кількість учнів у відсотках (%)</w:t>
            </w:r>
          </w:p>
        </w:tc>
      </w:tr>
      <w:tr w:rsidR="00C720C4" w:rsidTr="00C720C4">
        <w:tc>
          <w:tcPr>
            <w:tcW w:w="1951" w:type="dxa"/>
          </w:tcPr>
          <w:p w:rsidR="00C720C4" w:rsidRDefault="00C720C4" w:rsidP="00C720C4">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Низький</w:t>
            </w:r>
          </w:p>
        </w:tc>
        <w:tc>
          <w:tcPr>
            <w:tcW w:w="2410" w:type="dxa"/>
          </w:tcPr>
          <w:p w:rsidR="00C720C4" w:rsidRDefault="00C720C4" w:rsidP="00C720C4">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5210" w:type="dxa"/>
          </w:tcPr>
          <w:p w:rsidR="00C720C4" w:rsidRDefault="00C720C4" w:rsidP="00C720C4">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0%</w:t>
            </w:r>
          </w:p>
        </w:tc>
      </w:tr>
      <w:tr w:rsidR="00C720C4" w:rsidTr="00C720C4">
        <w:tc>
          <w:tcPr>
            <w:tcW w:w="1951" w:type="dxa"/>
          </w:tcPr>
          <w:p w:rsidR="00C720C4" w:rsidRDefault="00C720C4" w:rsidP="00C720C4">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Середній</w:t>
            </w:r>
          </w:p>
        </w:tc>
        <w:tc>
          <w:tcPr>
            <w:tcW w:w="2410" w:type="dxa"/>
          </w:tcPr>
          <w:p w:rsidR="00C720C4" w:rsidRDefault="00C720C4" w:rsidP="00C720C4">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17</w:t>
            </w:r>
          </w:p>
        </w:tc>
        <w:tc>
          <w:tcPr>
            <w:tcW w:w="5210" w:type="dxa"/>
          </w:tcPr>
          <w:p w:rsidR="00C720C4" w:rsidRDefault="00C720C4" w:rsidP="00C720C4">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59%</w:t>
            </w:r>
          </w:p>
        </w:tc>
      </w:tr>
      <w:tr w:rsidR="00C720C4" w:rsidTr="00C720C4">
        <w:tc>
          <w:tcPr>
            <w:tcW w:w="1951" w:type="dxa"/>
          </w:tcPr>
          <w:p w:rsidR="00C720C4" w:rsidRDefault="00C720C4" w:rsidP="00C720C4">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Високий</w:t>
            </w:r>
          </w:p>
        </w:tc>
        <w:tc>
          <w:tcPr>
            <w:tcW w:w="2410" w:type="dxa"/>
          </w:tcPr>
          <w:p w:rsidR="00C720C4" w:rsidRDefault="00C720C4" w:rsidP="00C720C4">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12</w:t>
            </w:r>
          </w:p>
        </w:tc>
        <w:tc>
          <w:tcPr>
            <w:tcW w:w="5210" w:type="dxa"/>
          </w:tcPr>
          <w:p w:rsidR="00C720C4" w:rsidRDefault="00C720C4" w:rsidP="00C720C4">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41%</w:t>
            </w:r>
          </w:p>
        </w:tc>
      </w:tr>
    </w:tbl>
    <w:p w:rsidR="00C720C4" w:rsidRDefault="00C720C4" w:rsidP="00C720C4">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Отримані результати дали змогу провести порівняльний аналіз професійної готовності учнів КГ за різними етапами експерименту (див. таблицю 2.28).</w:t>
      </w:r>
    </w:p>
    <w:p w:rsidR="00C720C4" w:rsidRPr="00B972F1" w:rsidRDefault="00771850" w:rsidP="00B972F1">
      <w:pPr>
        <w:tabs>
          <w:tab w:val="left" w:pos="0"/>
        </w:tabs>
        <w:spacing w:after="0" w:line="360" w:lineRule="auto"/>
        <w:ind w:firstLine="567"/>
        <w:jc w:val="right"/>
        <w:rPr>
          <w:rFonts w:ascii="Times New Roman" w:hAnsi="Times New Roman"/>
          <w:b/>
          <w:sz w:val="28"/>
          <w:szCs w:val="28"/>
          <w:lang w:val="uk-UA"/>
        </w:rPr>
      </w:pPr>
      <w:r w:rsidRPr="00B972F1">
        <w:rPr>
          <w:rFonts w:ascii="Times New Roman" w:hAnsi="Times New Roman"/>
          <w:b/>
          <w:sz w:val="28"/>
          <w:szCs w:val="28"/>
          <w:lang w:val="uk-UA"/>
        </w:rPr>
        <w:t>Таблиця 2.28</w:t>
      </w:r>
    </w:p>
    <w:p w:rsidR="00C720C4" w:rsidRPr="00CA3A3E" w:rsidRDefault="00C720C4" w:rsidP="00C720C4">
      <w:pPr>
        <w:tabs>
          <w:tab w:val="left" w:pos="360"/>
        </w:tabs>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t xml:space="preserve">Порівняння загальної професійної готовності випускників закладу загальної </w:t>
      </w:r>
      <w:r w:rsidR="00771850">
        <w:rPr>
          <w:rFonts w:ascii="Times New Roman" w:hAnsi="Times New Roman"/>
          <w:b/>
          <w:sz w:val="28"/>
          <w:szCs w:val="28"/>
          <w:lang w:val="uk-UA"/>
        </w:rPr>
        <w:t>середньої освіти (К</w:t>
      </w:r>
      <w:r>
        <w:rPr>
          <w:rFonts w:ascii="Times New Roman" w:hAnsi="Times New Roman"/>
          <w:b/>
          <w:sz w:val="28"/>
          <w:szCs w:val="28"/>
          <w:lang w:val="uk-UA"/>
        </w:rPr>
        <w:t>Г</w:t>
      </w:r>
      <w:r w:rsidRPr="00CA3A3E">
        <w:rPr>
          <w:rFonts w:ascii="Times New Roman" w:hAnsi="Times New Roman"/>
          <w:b/>
          <w:sz w:val="28"/>
          <w:szCs w:val="28"/>
          <w:lang w:val="uk-UA"/>
        </w:rPr>
        <w:t>)</w:t>
      </w:r>
    </w:p>
    <w:tbl>
      <w:tblPr>
        <w:tblStyle w:val="a8"/>
        <w:tblW w:w="0" w:type="auto"/>
        <w:tblLook w:val="04A0"/>
      </w:tblPr>
      <w:tblGrid>
        <w:gridCol w:w="1914"/>
        <w:gridCol w:w="1914"/>
        <w:gridCol w:w="1914"/>
        <w:gridCol w:w="1914"/>
        <w:gridCol w:w="1915"/>
      </w:tblGrid>
      <w:tr w:rsidR="00C720C4" w:rsidTr="00C720C4">
        <w:tc>
          <w:tcPr>
            <w:tcW w:w="1914" w:type="dxa"/>
            <w:vMerge w:val="restart"/>
          </w:tcPr>
          <w:p w:rsidR="00C720C4" w:rsidRPr="00B2559C" w:rsidRDefault="00C720C4" w:rsidP="00C720C4">
            <w:pPr>
              <w:tabs>
                <w:tab w:val="left" w:pos="0"/>
              </w:tabs>
              <w:spacing w:after="0" w:line="240" w:lineRule="auto"/>
              <w:jc w:val="center"/>
              <w:rPr>
                <w:rFonts w:ascii="Times New Roman" w:hAnsi="Times New Roman"/>
                <w:b/>
                <w:sz w:val="28"/>
                <w:szCs w:val="28"/>
                <w:lang w:val="uk-UA"/>
              </w:rPr>
            </w:pPr>
            <w:r w:rsidRPr="00B2559C">
              <w:rPr>
                <w:rFonts w:ascii="Times New Roman" w:hAnsi="Times New Roman"/>
                <w:b/>
                <w:sz w:val="28"/>
                <w:szCs w:val="28"/>
                <w:lang w:val="uk-UA"/>
              </w:rPr>
              <w:t>Рівні</w:t>
            </w:r>
          </w:p>
        </w:tc>
        <w:tc>
          <w:tcPr>
            <w:tcW w:w="3828" w:type="dxa"/>
            <w:gridSpan w:val="2"/>
          </w:tcPr>
          <w:p w:rsidR="00C720C4" w:rsidRPr="00B2559C" w:rsidRDefault="00C720C4" w:rsidP="00C720C4">
            <w:pPr>
              <w:tabs>
                <w:tab w:val="left" w:pos="0"/>
              </w:tabs>
              <w:spacing w:after="0" w:line="240" w:lineRule="auto"/>
              <w:jc w:val="center"/>
              <w:rPr>
                <w:rFonts w:ascii="Times New Roman" w:hAnsi="Times New Roman"/>
                <w:b/>
                <w:sz w:val="28"/>
                <w:szCs w:val="28"/>
                <w:lang w:val="uk-UA"/>
              </w:rPr>
            </w:pPr>
            <w:proofErr w:type="spellStart"/>
            <w:r w:rsidRPr="00B2559C">
              <w:rPr>
                <w:rFonts w:ascii="Times New Roman" w:hAnsi="Times New Roman"/>
                <w:b/>
                <w:sz w:val="28"/>
                <w:szCs w:val="28"/>
                <w:lang w:val="uk-UA"/>
              </w:rPr>
              <w:t>Констатувальний</w:t>
            </w:r>
            <w:proofErr w:type="spellEnd"/>
            <w:r w:rsidRPr="00B2559C">
              <w:rPr>
                <w:rFonts w:ascii="Times New Roman" w:hAnsi="Times New Roman"/>
                <w:b/>
                <w:sz w:val="28"/>
                <w:szCs w:val="28"/>
                <w:lang w:val="uk-UA"/>
              </w:rPr>
              <w:t xml:space="preserve"> етап</w:t>
            </w:r>
          </w:p>
        </w:tc>
        <w:tc>
          <w:tcPr>
            <w:tcW w:w="3829" w:type="dxa"/>
            <w:gridSpan w:val="2"/>
          </w:tcPr>
          <w:p w:rsidR="00C720C4" w:rsidRPr="00B2559C" w:rsidRDefault="00C720C4" w:rsidP="00C720C4">
            <w:pPr>
              <w:tabs>
                <w:tab w:val="left" w:pos="0"/>
              </w:tabs>
              <w:spacing w:after="0" w:line="240" w:lineRule="auto"/>
              <w:jc w:val="center"/>
              <w:rPr>
                <w:rFonts w:ascii="Times New Roman" w:hAnsi="Times New Roman"/>
                <w:b/>
                <w:sz w:val="28"/>
                <w:szCs w:val="28"/>
                <w:lang w:val="uk-UA"/>
              </w:rPr>
            </w:pPr>
            <w:r w:rsidRPr="00B2559C">
              <w:rPr>
                <w:rFonts w:ascii="Times New Roman" w:hAnsi="Times New Roman"/>
                <w:b/>
                <w:sz w:val="28"/>
                <w:szCs w:val="28"/>
                <w:lang w:val="uk-UA"/>
              </w:rPr>
              <w:t>Контрольний етап</w:t>
            </w:r>
          </w:p>
        </w:tc>
      </w:tr>
      <w:tr w:rsidR="00C720C4" w:rsidTr="00C720C4">
        <w:tc>
          <w:tcPr>
            <w:tcW w:w="1914" w:type="dxa"/>
            <w:vMerge/>
          </w:tcPr>
          <w:p w:rsidR="00C720C4" w:rsidRDefault="00C720C4" w:rsidP="00C720C4">
            <w:pPr>
              <w:tabs>
                <w:tab w:val="left" w:pos="0"/>
              </w:tabs>
              <w:spacing w:after="0" w:line="240" w:lineRule="auto"/>
              <w:jc w:val="both"/>
              <w:rPr>
                <w:rFonts w:ascii="Times New Roman" w:hAnsi="Times New Roman"/>
                <w:sz w:val="28"/>
                <w:szCs w:val="28"/>
                <w:lang w:val="uk-UA"/>
              </w:rPr>
            </w:pPr>
          </w:p>
        </w:tc>
        <w:tc>
          <w:tcPr>
            <w:tcW w:w="1914" w:type="dxa"/>
          </w:tcPr>
          <w:p w:rsidR="00C720C4" w:rsidRPr="004958CF" w:rsidRDefault="00C720C4" w:rsidP="00C720C4">
            <w:pPr>
              <w:tabs>
                <w:tab w:val="left" w:pos="0"/>
              </w:tabs>
              <w:spacing w:after="0" w:line="240" w:lineRule="auto"/>
              <w:jc w:val="both"/>
              <w:rPr>
                <w:rFonts w:ascii="Times New Roman" w:hAnsi="Times New Roman"/>
                <w:sz w:val="24"/>
                <w:szCs w:val="24"/>
                <w:lang w:val="uk-UA"/>
              </w:rPr>
            </w:pPr>
            <w:r w:rsidRPr="004958CF">
              <w:rPr>
                <w:rFonts w:ascii="Times New Roman" w:hAnsi="Times New Roman"/>
                <w:sz w:val="24"/>
                <w:szCs w:val="24"/>
                <w:lang w:val="uk-UA"/>
              </w:rPr>
              <w:t>Кількість учнів</w:t>
            </w:r>
          </w:p>
        </w:tc>
        <w:tc>
          <w:tcPr>
            <w:tcW w:w="1914" w:type="dxa"/>
          </w:tcPr>
          <w:p w:rsidR="00C720C4" w:rsidRPr="004958CF" w:rsidRDefault="00C720C4" w:rsidP="00C720C4">
            <w:pPr>
              <w:tabs>
                <w:tab w:val="left" w:pos="0"/>
              </w:tabs>
              <w:spacing w:after="0" w:line="240" w:lineRule="auto"/>
              <w:jc w:val="both"/>
              <w:rPr>
                <w:rFonts w:ascii="Times New Roman" w:hAnsi="Times New Roman"/>
                <w:sz w:val="24"/>
                <w:szCs w:val="24"/>
                <w:lang w:val="uk-UA"/>
              </w:rPr>
            </w:pPr>
            <w:proofErr w:type="spellStart"/>
            <w:r w:rsidRPr="004958CF">
              <w:rPr>
                <w:rFonts w:ascii="Times New Roman" w:hAnsi="Times New Roman"/>
                <w:sz w:val="24"/>
                <w:szCs w:val="24"/>
                <w:lang w:val="uk-UA"/>
              </w:rPr>
              <w:t>К-ть</w:t>
            </w:r>
            <w:proofErr w:type="spellEnd"/>
            <w:r w:rsidRPr="004958CF">
              <w:rPr>
                <w:rFonts w:ascii="Times New Roman" w:hAnsi="Times New Roman"/>
                <w:sz w:val="24"/>
                <w:szCs w:val="24"/>
                <w:lang w:val="uk-UA"/>
              </w:rPr>
              <w:t xml:space="preserve"> учнів у відсотках (%) </w:t>
            </w:r>
          </w:p>
        </w:tc>
        <w:tc>
          <w:tcPr>
            <w:tcW w:w="1914" w:type="dxa"/>
          </w:tcPr>
          <w:p w:rsidR="00C720C4" w:rsidRPr="004958CF" w:rsidRDefault="00C720C4" w:rsidP="00C720C4">
            <w:pPr>
              <w:tabs>
                <w:tab w:val="left" w:pos="0"/>
              </w:tabs>
              <w:spacing w:after="0" w:line="240" w:lineRule="auto"/>
              <w:jc w:val="both"/>
              <w:rPr>
                <w:rFonts w:ascii="Times New Roman" w:hAnsi="Times New Roman"/>
                <w:sz w:val="24"/>
                <w:szCs w:val="24"/>
                <w:lang w:val="uk-UA"/>
              </w:rPr>
            </w:pPr>
            <w:r w:rsidRPr="004958CF">
              <w:rPr>
                <w:rFonts w:ascii="Times New Roman" w:hAnsi="Times New Roman"/>
                <w:sz w:val="24"/>
                <w:szCs w:val="24"/>
                <w:lang w:val="uk-UA"/>
              </w:rPr>
              <w:t>Кількість учнів</w:t>
            </w:r>
          </w:p>
        </w:tc>
        <w:tc>
          <w:tcPr>
            <w:tcW w:w="1915" w:type="dxa"/>
          </w:tcPr>
          <w:p w:rsidR="00C720C4" w:rsidRPr="004958CF" w:rsidRDefault="00C720C4" w:rsidP="00C720C4">
            <w:pPr>
              <w:tabs>
                <w:tab w:val="left" w:pos="0"/>
              </w:tabs>
              <w:spacing w:after="0" w:line="240" w:lineRule="auto"/>
              <w:jc w:val="both"/>
              <w:rPr>
                <w:rFonts w:ascii="Times New Roman" w:hAnsi="Times New Roman"/>
                <w:sz w:val="24"/>
                <w:szCs w:val="24"/>
                <w:lang w:val="uk-UA"/>
              </w:rPr>
            </w:pPr>
            <w:proofErr w:type="spellStart"/>
            <w:r w:rsidRPr="004958CF">
              <w:rPr>
                <w:rFonts w:ascii="Times New Roman" w:hAnsi="Times New Roman"/>
                <w:sz w:val="24"/>
                <w:szCs w:val="24"/>
                <w:lang w:val="uk-UA"/>
              </w:rPr>
              <w:t>К-ть</w:t>
            </w:r>
            <w:proofErr w:type="spellEnd"/>
            <w:r w:rsidRPr="004958CF">
              <w:rPr>
                <w:rFonts w:ascii="Times New Roman" w:hAnsi="Times New Roman"/>
                <w:sz w:val="24"/>
                <w:szCs w:val="24"/>
                <w:lang w:val="uk-UA"/>
              </w:rPr>
              <w:t xml:space="preserve"> учнів у відсотках (%)</w:t>
            </w:r>
          </w:p>
        </w:tc>
      </w:tr>
      <w:tr w:rsidR="00C720C4" w:rsidTr="00C720C4">
        <w:tc>
          <w:tcPr>
            <w:tcW w:w="1914" w:type="dxa"/>
          </w:tcPr>
          <w:p w:rsidR="00C720C4" w:rsidRDefault="00C720C4"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Низький </w:t>
            </w:r>
          </w:p>
        </w:tc>
        <w:tc>
          <w:tcPr>
            <w:tcW w:w="1914" w:type="dxa"/>
          </w:tcPr>
          <w:p w:rsidR="00C720C4" w:rsidRDefault="00771850"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w:t>
            </w:r>
          </w:p>
        </w:tc>
        <w:tc>
          <w:tcPr>
            <w:tcW w:w="1914" w:type="dxa"/>
          </w:tcPr>
          <w:p w:rsidR="00C720C4" w:rsidRDefault="00771850"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3</w:t>
            </w:r>
            <w:r w:rsidR="00C720C4">
              <w:rPr>
                <w:rFonts w:ascii="Times New Roman" w:hAnsi="Times New Roman"/>
                <w:sz w:val="28"/>
                <w:szCs w:val="28"/>
                <w:lang w:val="uk-UA"/>
              </w:rPr>
              <w:t>%</w:t>
            </w:r>
          </w:p>
        </w:tc>
        <w:tc>
          <w:tcPr>
            <w:tcW w:w="1914" w:type="dxa"/>
          </w:tcPr>
          <w:p w:rsidR="00C720C4" w:rsidRDefault="00C720C4"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0</w:t>
            </w:r>
          </w:p>
        </w:tc>
        <w:tc>
          <w:tcPr>
            <w:tcW w:w="1915" w:type="dxa"/>
          </w:tcPr>
          <w:p w:rsidR="00C720C4" w:rsidRDefault="00C720C4"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0%</w:t>
            </w:r>
          </w:p>
        </w:tc>
      </w:tr>
      <w:tr w:rsidR="00C720C4" w:rsidTr="00C720C4">
        <w:tc>
          <w:tcPr>
            <w:tcW w:w="1914" w:type="dxa"/>
          </w:tcPr>
          <w:p w:rsidR="00C720C4" w:rsidRDefault="00C720C4"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Середній</w:t>
            </w:r>
          </w:p>
        </w:tc>
        <w:tc>
          <w:tcPr>
            <w:tcW w:w="1914" w:type="dxa"/>
          </w:tcPr>
          <w:p w:rsidR="00C720C4" w:rsidRDefault="00771850"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18</w:t>
            </w:r>
          </w:p>
        </w:tc>
        <w:tc>
          <w:tcPr>
            <w:tcW w:w="1914" w:type="dxa"/>
          </w:tcPr>
          <w:p w:rsidR="00C720C4" w:rsidRDefault="00771850"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61</w:t>
            </w:r>
            <w:r w:rsidR="00C720C4">
              <w:rPr>
                <w:rFonts w:ascii="Times New Roman" w:hAnsi="Times New Roman"/>
                <w:sz w:val="28"/>
                <w:szCs w:val="28"/>
                <w:lang w:val="uk-UA"/>
              </w:rPr>
              <w:t>%</w:t>
            </w:r>
          </w:p>
        </w:tc>
        <w:tc>
          <w:tcPr>
            <w:tcW w:w="1914" w:type="dxa"/>
          </w:tcPr>
          <w:p w:rsidR="00C720C4" w:rsidRDefault="00771850"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17</w:t>
            </w:r>
          </w:p>
        </w:tc>
        <w:tc>
          <w:tcPr>
            <w:tcW w:w="1915" w:type="dxa"/>
          </w:tcPr>
          <w:p w:rsidR="00C720C4" w:rsidRDefault="00771850"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59</w:t>
            </w:r>
            <w:r w:rsidR="00C720C4">
              <w:rPr>
                <w:rFonts w:ascii="Times New Roman" w:hAnsi="Times New Roman"/>
                <w:sz w:val="28"/>
                <w:szCs w:val="28"/>
                <w:lang w:val="uk-UA"/>
              </w:rPr>
              <w:t>%</w:t>
            </w:r>
          </w:p>
        </w:tc>
      </w:tr>
      <w:tr w:rsidR="00C720C4" w:rsidTr="00C720C4">
        <w:tc>
          <w:tcPr>
            <w:tcW w:w="1914" w:type="dxa"/>
          </w:tcPr>
          <w:p w:rsidR="00C720C4" w:rsidRDefault="00C720C4"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Високий </w:t>
            </w:r>
          </w:p>
        </w:tc>
        <w:tc>
          <w:tcPr>
            <w:tcW w:w="1914" w:type="dxa"/>
          </w:tcPr>
          <w:p w:rsidR="00C720C4" w:rsidRDefault="00771850"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10</w:t>
            </w:r>
          </w:p>
        </w:tc>
        <w:tc>
          <w:tcPr>
            <w:tcW w:w="1914" w:type="dxa"/>
          </w:tcPr>
          <w:p w:rsidR="00C720C4" w:rsidRDefault="00771850"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36</w:t>
            </w:r>
            <w:r w:rsidR="00C720C4">
              <w:rPr>
                <w:rFonts w:ascii="Times New Roman" w:hAnsi="Times New Roman"/>
                <w:sz w:val="28"/>
                <w:szCs w:val="28"/>
                <w:lang w:val="uk-UA"/>
              </w:rPr>
              <w:t>%</w:t>
            </w:r>
          </w:p>
        </w:tc>
        <w:tc>
          <w:tcPr>
            <w:tcW w:w="1914" w:type="dxa"/>
          </w:tcPr>
          <w:p w:rsidR="00C720C4" w:rsidRDefault="00771850"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12</w:t>
            </w:r>
          </w:p>
        </w:tc>
        <w:tc>
          <w:tcPr>
            <w:tcW w:w="1915" w:type="dxa"/>
          </w:tcPr>
          <w:p w:rsidR="00C720C4" w:rsidRDefault="00771850" w:rsidP="00C720C4">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41</w:t>
            </w:r>
            <w:r w:rsidR="00C720C4">
              <w:rPr>
                <w:rFonts w:ascii="Times New Roman" w:hAnsi="Times New Roman"/>
                <w:sz w:val="28"/>
                <w:szCs w:val="28"/>
                <w:lang w:val="uk-UA"/>
              </w:rPr>
              <w:t>%</w:t>
            </w:r>
          </w:p>
        </w:tc>
      </w:tr>
    </w:tbl>
    <w:p w:rsidR="00C720C4" w:rsidRDefault="00771850"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Отримані результати переконують, у необхідності проведення спеціально організованої роботи щодо підвищення професійної готовності випускників закладу загальної середньої освіти, так як результати </w:t>
      </w:r>
      <w:proofErr w:type="spellStart"/>
      <w:r>
        <w:rPr>
          <w:rFonts w:ascii="Times New Roman" w:hAnsi="Times New Roman"/>
          <w:sz w:val="28"/>
          <w:szCs w:val="28"/>
          <w:lang w:val="uk-UA"/>
        </w:rPr>
        <w:t>констатувального</w:t>
      </w:r>
      <w:proofErr w:type="spellEnd"/>
      <w:r>
        <w:rPr>
          <w:rFonts w:ascii="Times New Roman" w:hAnsi="Times New Roman"/>
          <w:sz w:val="28"/>
          <w:szCs w:val="28"/>
          <w:lang w:val="uk-UA"/>
        </w:rPr>
        <w:t xml:space="preserve"> і контрольного етапів експерименту майже не відрізняються.</w:t>
      </w:r>
    </w:p>
    <w:p w:rsidR="00771850" w:rsidRDefault="00B972F1"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Результати роботи за четвертим критерієм «рівень розвитку правової свідомості» з </w:t>
      </w:r>
      <w:proofErr w:type="spellStart"/>
      <w:r>
        <w:rPr>
          <w:rFonts w:ascii="Times New Roman" w:hAnsi="Times New Roman"/>
          <w:sz w:val="28"/>
          <w:szCs w:val="28"/>
          <w:lang w:val="uk-UA"/>
        </w:rPr>
        <w:t>ЕГ</w:t>
      </w:r>
      <w:proofErr w:type="spellEnd"/>
      <w:r>
        <w:rPr>
          <w:rFonts w:ascii="Times New Roman" w:hAnsi="Times New Roman"/>
          <w:sz w:val="28"/>
          <w:szCs w:val="28"/>
          <w:lang w:val="uk-UA"/>
        </w:rPr>
        <w:t xml:space="preserve"> (11-А клас) на контрольному етапі подані у додатку Я (див. додаток Я, табл. 37</w:t>
      </w:r>
      <w:r w:rsidR="001A632F">
        <w:rPr>
          <w:rFonts w:ascii="Times New Roman" w:hAnsi="Times New Roman"/>
          <w:sz w:val="28"/>
          <w:szCs w:val="28"/>
          <w:lang w:val="uk-UA"/>
        </w:rPr>
        <w:t>, 38</w:t>
      </w:r>
      <w:r>
        <w:rPr>
          <w:rFonts w:ascii="Times New Roman" w:hAnsi="Times New Roman"/>
          <w:sz w:val="28"/>
          <w:szCs w:val="28"/>
          <w:lang w:val="uk-UA"/>
        </w:rPr>
        <w:t xml:space="preserve">). Узагальнені дані показників розвитку правової свідомості </w:t>
      </w:r>
      <w:proofErr w:type="spellStart"/>
      <w:r>
        <w:rPr>
          <w:rFonts w:ascii="Times New Roman" w:hAnsi="Times New Roman"/>
          <w:sz w:val="28"/>
          <w:szCs w:val="28"/>
          <w:lang w:val="uk-UA"/>
        </w:rPr>
        <w:t>ЕГ</w:t>
      </w:r>
      <w:proofErr w:type="spellEnd"/>
      <w:r>
        <w:rPr>
          <w:rFonts w:ascii="Times New Roman" w:hAnsi="Times New Roman"/>
          <w:sz w:val="28"/>
          <w:szCs w:val="28"/>
          <w:lang w:val="uk-UA"/>
        </w:rPr>
        <w:t xml:space="preserve"> за методикою «Твої права і обов’язки» відображені у таблиці 2.29:</w:t>
      </w:r>
    </w:p>
    <w:p w:rsidR="00B972F1" w:rsidRPr="00B972F1" w:rsidRDefault="00B972F1" w:rsidP="00B972F1">
      <w:pPr>
        <w:tabs>
          <w:tab w:val="left" w:pos="0"/>
        </w:tabs>
        <w:spacing w:after="0" w:line="360" w:lineRule="auto"/>
        <w:ind w:firstLine="567"/>
        <w:jc w:val="right"/>
        <w:rPr>
          <w:rFonts w:ascii="Times New Roman" w:hAnsi="Times New Roman"/>
          <w:b/>
          <w:sz w:val="28"/>
          <w:szCs w:val="28"/>
          <w:lang w:val="uk-UA"/>
        </w:rPr>
      </w:pPr>
      <w:r w:rsidRPr="00B972F1">
        <w:rPr>
          <w:rFonts w:ascii="Times New Roman" w:hAnsi="Times New Roman"/>
          <w:b/>
          <w:sz w:val="28"/>
          <w:szCs w:val="28"/>
          <w:lang w:val="uk-UA"/>
        </w:rPr>
        <w:t>Таблиця 2.29</w:t>
      </w:r>
    </w:p>
    <w:p w:rsidR="00B972F1" w:rsidRPr="00AF3F5E" w:rsidRDefault="00B972F1" w:rsidP="00B972F1">
      <w:pPr>
        <w:tabs>
          <w:tab w:val="left" w:pos="360"/>
        </w:tabs>
        <w:spacing w:after="0" w:line="360" w:lineRule="auto"/>
        <w:ind w:firstLine="567"/>
        <w:jc w:val="center"/>
        <w:rPr>
          <w:rFonts w:ascii="Times New Roman" w:hAnsi="Times New Roman"/>
          <w:b/>
          <w:sz w:val="28"/>
          <w:szCs w:val="28"/>
          <w:lang w:val="uk-UA"/>
        </w:rPr>
      </w:pPr>
      <w:r w:rsidRPr="00AF3F5E">
        <w:rPr>
          <w:rFonts w:ascii="Times New Roman" w:hAnsi="Times New Roman"/>
          <w:b/>
          <w:sz w:val="28"/>
          <w:szCs w:val="28"/>
          <w:lang w:val="uk-UA"/>
        </w:rPr>
        <w:t>Узагальнені дані показників розвитку правової свідомості за методикою «Твої права і обов’язки» (</w:t>
      </w:r>
      <w:proofErr w:type="spellStart"/>
      <w:r>
        <w:rPr>
          <w:rFonts w:ascii="Times New Roman" w:hAnsi="Times New Roman"/>
          <w:b/>
          <w:sz w:val="28"/>
          <w:szCs w:val="28"/>
          <w:lang w:val="uk-UA"/>
        </w:rPr>
        <w:t>Е</w:t>
      </w:r>
      <w:r w:rsidRPr="00AF3F5E">
        <w:rPr>
          <w:rFonts w:ascii="Times New Roman" w:hAnsi="Times New Roman"/>
          <w:b/>
          <w:sz w:val="28"/>
          <w:szCs w:val="28"/>
          <w:lang w:val="uk-UA"/>
        </w:rPr>
        <w:t>Г</w:t>
      </w:r>
      <w:proofErr w:type="spellEnd"/>
      <w:r w:rsidRPr="00AF3F5E">
        <w:rPr>
          <w:rFonts w:ascii="Times New Roman" w:hAnsi="Times New Roman"/>
          <w:b/>
          <w:sz w:val="28"/>
          <w:szCs w:val="28"/>
          <w:lang w:val="uk-UA"/>
        </w:rPr>
        <w:t>)</w:t>
      </w:r>
    </w:p>
    <w:tbl>
      <w:tblPr>
        <w:tblStyle w:val="a8"/>
        <w:tblW w:w="0" w:type="auto"/>
        <w:tblLook w:val="04A0"/>
      </w:tblPr>
      <w:tblGrid>
        <w:gridCol w:w="2392"/>
        <w:gridCol w:w="2393"/>
        <w:gridCol w:w="2393"/>
        <w:gridCol w:w="2393"/>
      </w:tblGrid>
      <w:tr w:rsidR="00B972F1" w:rsidRPr="00B92D4A" w:rsidTr="00FA4A85">
        <w:tc>
          <w:tcPr>
            <w:tcW w:w="2392" w:type="dxa"/>
            <w:vMerge w:val="restart"/>
          </w:tcPr>
          <w:p w:rsidR="00B972F1" w:rsidRPr="00B92D4A" w:rsidRDefault="00B972F1" w:rsidP="00FA4A85">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Показники</w:t>
            </w:r>
          </w:p>
        </w:tc>
        <w:tc>
          <w:tcPr>
            <w:tcW w:w="7179" w:type="dxa"/>
            <w:gridSpan w:val="3"/>
          </w:tcPr>
          <w:p w:rsidR="00B972F1" w:rsidRPr="00B92D4A" w:rsidRDefault="00B972F1" w:rsidP="00FA4A85">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Рівні</w:t>
            </w:r>
          </w:p>
        </w:tc>
      </w:tr>
      <w:tr w:rsidR="00B972F1" w:rsidRPr="00B92D4A" w:rsidTr="00FA4A85">
        <w:tc>
          <w:tcPr>
            <w:tcW w:w="2392" w:type="dxa"/>
            <w:vMerge/>
          </w:tcPr>
          <w:p w:rsidR="00B972F1" w:rsidRPr="00B92D4A" w:rsidRDefault="00B972F1" w:rsidP="00FA4A85">
            <w:pPr>
              <w:tabs>
                <w:tab w:val="left" w:pos="360"/>
              </w:tabs>
              <w:spacing w:after="0" w:line="360" w:lineRule="auto"/>
              <w:jc w:val="center"/>
              <w:rPr>
                <w:rFonts w:ascii="Times New Roman" w:hAnsi="Times New Roman"/>
                <w:b/>
                <w:sz w:val="28"/>
                <w:szCs w:val="28"/>
                <w:lang w:val="uk-UA"/>
              </w:rPr>
            </w:pPr>
          </w:p>
        </w:tc>
        <w:tc>
          <w:tcPr>
            <w:tcW w:w="2393" w:type="dxa"/>
          </w:tcPr>
          <w:p w:rsidR="00B972F1" w:rsidRPr="00B92D4A" w:rsidRDefault="00B972F1" w:rsidP="00FA4A85">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Низький</w:t>
            </w:r>
          </w:p>
        </w:tc>
        <w:tc>
          <w:tcPr>
            <w:tcW w:w="2393" w:type="dxa"/>
          </w:tcPr>
          <w:p w:rsidR="00B972F1" w:rsidRPr="00B92D4A" w:rsidRDefault="00B972F1" w:rsidP="00FA4A85">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Середній</w:t>
            </w:r>
          </w:p>
        </w:tc>
        <w:tc>
          <w:tcPr>
            <w:tcW w:w="2393" w:type="dxa"/>
          </w:tcPr>
          <w:p w:rsidR="00B972F1" w:rsidRPr="00B92D4A" w:rsidRDefault="00B972F1" w:rsidP="00FA4A85">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Високий</w:t>
            </w:r>
          </w:p>
        </w:tc>
      </w:tr>
      <w:tr w:rsidR="00B972F1" w:rsidRPr="00B92D4A" w:rsidTr="00FA4A85">
        <w:tc>
          <w:tcPr>
            <w:tcW w:w="2392" w:type="dxa"/>
            <w:vMerge/>
          </w:tcPr>
          <w:p w:rsidR="00B972F1" w:rsidRPr="00B92D4A" w:rsidRDefault="00B972F1" w:rsidP="00FA4A85">
            <w:pPr>
              <w:tabs>
                <w:tab w:val="left" w:pos="360"/>
              </w:tabs>
              <w:spacing w:after="0" w:line="360" w:lineRule="auto"/>
              <w:jc w:val="center"/>
              <w:rPr>
                <w:rFonts w:ascii="Times New Roman" w:hAnsi="Times New Roman"/>
                <w:b/>
                <w:sz w:val="28"/>
                <w:szCs w:val="28"/>
                <w:lang w:val="uk-UA"/>
              </w:rPr>
            </w:pPr>
          </w:p>
        </w:tc>
        <w:tc>
          <w:tcPr>
            <w:tcW w:w="7179" w:type="dxa"/>
            <w:gridSpan w:val="3"/>
          </w:tcPr>
          <w:p w:rsidR="00B972F1" w:rsidRPr="00B92D4A" w:rsidRDefault="00B972F1" w:rsidP="00FA4A85">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Кількість учнів у відсотках (%)</w:t>
            </w:r>
          </w:p>
        </w:tc>
      </w:tr>
      <w:tr w:rsidR="00B972F1" w:rsidTr="00FA4A85">
        <w:tc>
          <w:tcPr>
            <w:tcW w:w="2392" w:type="dxa"/>
          </w:tcPr>
          <w:p w:rsidR="00B972F1" w:rsidRDefault="00B972F1" w:rsidP="00DC4725">
            <w:pPr>
              <w:tabs>
                <w:tab w:val="left" w:pos="360"/>
              </w:tabs>
              <w:spacing w:after="0" w:line="240" w:lineRule="auto"/>
              <w:jc w:val="both"/>
              <w:rPr>
                <w:rFonts w:ascii="Times New Roman" w:hAnsi="Times New Roman"/>
                <w:sz w:val="28"/>
                <w:szCs w:val="28"/>
                <w:lang w:val="uk-UA"/>
              </w:rPr>
            </w:pPr>
            <w:r>
              <w:rPr>
                <w:rFonts w:ascii="Times New Roman" w:hAnsi="Times New Roman"/>
                <w:sz w:val="28"/>
                <w:szCs w:val="28"/>
                <w:lang w:val="uk-UA"/>
              </w:rPr>
              <w:t>Знання своїх прав</w:t>
            </w:r>
          </w:p>
        </w:tc>
        <w:tc>
          <w:tcPr>
            <w:tcW w:w="2393" w:type="dxa"/>
          </w:tcPr>
          <w:p w:rsidR="00B972F1" w:rsidRDefault="00B972F1" w:rsidP="00DC4725">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0%</w:t>
            </w:r>
          </w:p>
        </w:tc>
        <w:tc>
          <w:tcPr>
            <w:tcW w:w="2393" w:type="dxa"/>
          </w:tcPr>
          <w:p w:rsidR="00B972F1" w:rsidRDefault="00B972F1" w:rsidP="00DC4725">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58%</w:t>
            </w:r>
          </w:p>
        </w:tc>
        <w:tc>
          <w:tcPr>
            <w:tcW w:w="2393" w:type="dxa"/>
          </w:tcPr>
          <w:p w:rsidR="00B972F1" w:rsidRDefault="00B972F1" w:rsidP="00DC4725">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42%</w:t>
            </w:r>
          </w:p>
        </w:tc>
      </w:tr>
      <w:tr w:rsidR="00B972F1" w:rsidTr="00FA4A85">
        <w:tc>
          <w:tcPr>
            <w:tcW w:w="2392" w:type="dxa"/>
          </w:tcPr>
          <w:p w:rsidR="00B972F1" w:rsidRDefault="00B972F1" w:rsidP="00DC4725">
            <w:pPr>
              <w:tabs>
                <w:tab w:val="left" w:pos="360"/>
              </w:tabs>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Знання своїх обов’язків </w:t>
            </w:r>
          </w:p>
        </w:tc>
        <w:tc>
          <w:tcPr>
            <w:tcW w:w="2393" w:type="dxa"/>
          </w:tcPr>
          <w:p w:rsidR="00B972F1" w:rsidRDefault="00B972F1" w:rsidP="00DC4725">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7%</w:t>
            </w:r>
          </w:p>
        </w:tc>
        <w:tc>
          <w:tcPr>
            <w:tcW w:w="2393" w:type="dxa"/>
          </w:tcPr>
          <w:p w:rsidR="00B972F1" w:rsidRDefault="00B972F1" w:rsidP="00DC4725">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41%</w:t>
            </w:r>
          </w:p>
        </w:tc>
        <w:tc>
          <w:tcPr>
            <w:tcW w:w="2393" w:type="dxa"/>
          </w:tcPr>
          <w:p w:rsidR="00B972F1" w:rsidRDefault="00B972F1" w:rsidP="00DC4725">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51%</w:t>
            </w:r>
          </w:p>
        </w:tc>
      </w:tr>
      <w:tr w:rsidR="00B972F1" w:rsidTr="00FA4A85">
        <w:tc>
          <w:tcPr>
            <w:tcW w:w="2392" w:type="dxa"/>
          </w:tcPr>
          <w:p w:rsidR="00B972F1" w:rsidRDefault="00B972F1" w:rsidP="00DC4725">
            <w:pPr>
              <w:tabs>
                <w:tab w:val="left" w:pos="360"/>
              </w:tabs>
              <w:spacing w:after="0" w:line="240" w:lineRule="auto"/>
              <w:jc w:val="both"/>
              <w:rPr>
                <w:rFonts w:ascii="Times New Roman" w:hAnsi="Times New Roman"/>
                <w:sz w:val="28"/>
                <w:szCs w:val="28"/>
                <w:lang w:val="uk-UA"/>
              </w:rPr>
            </w:pPr>
            <w:r>
              <w:rPr>
                <w:rFonts w:ascii="Times New Roman" w:hAnsi="Times New Roman"/>
                <w:sz w:val="28"/>
                <w:szCs w:val="28"/>
                <w:lang w:val="uk-UA"/>
              </w:rPr>
              <w:t>Знання установ та організацій, які захищають права дітей</w:t>
            </w:r>
          </w:p>
        </w:tc>
        <w:tc>
          <w:tcPr>
            <w:tcW w:w="2393" w:type="dxa"/>
          </w:tcPr>
          <w:p w:rsidR="00B972F1" w:rsidRDefault="00B972F1" w:rsidP="00DC4725">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10%</w:t>
            </w:r>
          </w:p>
        </w:tc>
        <w:tc>
          <w:tcPr>
            <w:tcW w:w="2393" w:type="dxa"/>
          </w:tcPr>
          <w:p w:rsidR="00B972F1" w:rsidRDefault="00B972F1" w:rsidP="00DC4725">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35%</w:t>
            </w:r>
          </w:p>
        </w:tc>
        <w:tc>
          <w:tcPr>
            <w:tcW w:w="2393" w:type="dxa"/>
          </w:tcPr>
          <w:p w:rsidR="00B972F1" w:rsidRDefault="00B972F1" w:rsidP="00DC4725">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55%</w:t>
            </w:r>
          </w:p>
        </w:tc>
      </w:tr>
    </w:tbl>
    <w:p w:rsidR="005245C7" w:rsidRDefault="005245C7" w:rsidP="005245C7">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На основі отриманих даних нами було визначено загальні рівні розвитку правової свідомості учнів </w:t>
      </w:r>
      <w:proofErr w:type="spellStart"/>
      <w:r>
        <w:rPr>
          <w:rFonts w:ascii="Times New Roman" w:hAnsi="Times New Roman"/>
          <w:sz w:val="28"/>
          <w:szCs w:val="28"/>
          <w:lang w:val="uk-UA"/>
        </w:rPr>
        <w:t>ЕГ</w:t>
      </w:r>
      <w:proofErr w:type="spellEnd"/>
      <w:r>
        <w:rPr>
          <w:rFonts w:ascii="Times New Roman" w:hAnsi="Times New Roman"/>
          <w:sz w:val="28"/>
          <w:szCs w:val="28"/>
          <w:lang w:val="uk-UA"/>
        </w:rPr>
        <w:t xml:space="preserve"> (11-А клас) (див. таблицю 2.30).</w:t>
      </w:r>
    </w:p>
    <w:p w:rsidR="005245C7" w:rsidRPr="00C720C4" w:rsidRDefault="005245C7" w:rsidP="005245C7">
      <w:pPr>
        <w:tabs>
          <w:tab w:val="left" w:pos="0"/>
        </w:tabs>
        <w:spacing w:after="0" w:line="360" w:lineRule="auto"/>
        <w:ind w:firstLine="567"/>
        <w:jc w:val="right"/>
        <w:rPr>
          <w:rFonts w:ascii="Times New Roman" w:hAnsi="Times New Roman"/>
          <w:b/>
          <w:sz w:val="28"/>
          <w:szCs w:val="28"/>
          <w:lang w:val="uk-UA"/>
        </w:rPr>
      </w:pPr>
      <w:r>
        <w:rPr>
          <w:rFonts w:ascii="Times New Roman" w:hAnsi="Times New Roman"/>
          <w:b/>
          <w:sz w:val="28"/>
          <w:szCs w:val="28"/>
          <w:lang w:val="uk-UA"/>
        </w:rPr>
        <w:t>Таблиця 2.30</w:t>
      </w:r>
    </w:p>
    <w:p w:rsidR="005245C7" w:rsidRPr="00B64597" w:rsidRDefault="005245C7" w:rsidP="005245C7">
      <w:pPr>
        <w:tabs>
          <w:tab w:val="left" w:pos="360"/>
        </w:tabs>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t xml:space="preserve">Визначення рівнів розвитку правової свідомості </w:t>
      </w:r>
      <w:r w:rsidRPr="00B64597">
        <w:rPr>
          <w:rFonts w:ascii="Times New Roman" w:hAnsi="Times New Roman"/>
          <w:b/>
          <w:sz w:val="28"/>
          <w:szCs w:val="28"/>
          <w:lang w:val="uk-UA"/>
        </w:rPr>
        <w:t>випускників закладу загальної середньої освіти (</w:t>
      </w:r>
      <w:proofErr w:type="spellStart"/>
      <w:r>
        <w:rPr>
          <w:rFonts w:ascii="Times New Roman" w:hAnsi="Times New Roman"/>
          <w:b/>
          <w:sz w:val="28"/>
          <w:szCs w:val="28"/>
          <w:lang w:val="uk-UA"/>
        </w:rPr>
        <w:t>ЕГ</w:t>
      </w:r>
      <w:proofErr w:type="spellEnd"/>
      <w:r w:rsidRPr="00B64597">
        <w:rPr>
          <w:rFonts w:ascii="Times New Roman" w:hAnsi="Times New Roman"/>
          <w:b/>
          <w:sz w:val="28"/>
          <w:szCs w:val="28"/>
          <w:lang w:val="uk-UA"/>
        </w:rPr>
        <w:t>)</w:t>
      </w:r>
    </w:p>
    <w:tbl>
      <w:tblPr>
        <w:tblStyle w:val="a8"/>
        <w:tblW w:w="0" w:type="auto"/>
        <w:tblLook w:val="04A0"/>
      </w:tblPr>
      <w:tblGrid>
        <w:gridCol w:w="1951"/>
        <w:gridCol w:w="2410"/>
        <w:gridCol w:w="5210"/>
      </w:tblGrid>
      <w:tr w:rsidR="005245C7" w:rsidRPr="007203EA" w:rsidTr="00FA4A85">
        <w:tc>
          <w:tcPr>
            <w:tcW w:w="1951" w:type="dxa"/>
          </w:tcPr>
          <w:p w:rsidR="005245C7" w:rsidRPr="007203EA" w:rsidRDefault="005245C7" w:rsidP="00FA4A85">
            <w:pPr>
              <w:tabs>
                <w:tab w:val="left" w:pos="360"/>
              </w:tabs>
              <w:spacing w:after="0" w:line="360" w:lineRule="auto"/>
              <w:rPr>
                <w:rFonts w:ascii="Times New Roman" w:hAnsi="Times New Roman"/>
                <w:b/>
                <w:sz w:val="24"/>
                <w:szCs w:val="24"/>
                <w:lang w:val="uk-UA"/>
              </w:rPr>
            </w:pPr>
          </w:p>
        </w:tc>
        <w:tc>
          <w:tcPr>
            <w:tcW w:w="2410" w:type="dxa"/>
          </w:tcPr>
          <w:p w:rsidR="005245C7" w:rsidRPr="007203EA" w:rsidRDefault="005245C7" w:rsidP="00FA4A85">
            <w:pPr>
              <w:tabs>
                <w:tab w:val="left" w:pos="360"/>
              </w:tabs>
              <w:spacing w:after="0" w:line="360" w:lineRule="auto"/>
              <w:jc w:val="center"/>
              <w:rPr>
                <w:rFonts w:ascii="Times New Roman" w:hAnsi="Times New Roman"/>
                <w:b/>
                <w:sz w:val="24"/>
                <w:szCs w:val="24"/>
                <w:lang w:val="uk-UA"/>
              </w:rPr>
            </w:pPr>
            <w:r w:rsidRPr="007203EA">
              <w:rPr>
                <w:rFonts w:ascii="Times New Roman" w:hAnsi="Times New Roman"/>
                <w:b/>
                <w:sz w:val="24"/>
                <w:szCs w:val="24"/>
                <w:lang w:val="uk-UA"/>
              </w:rPr>
              <w:t>Кількість учнів</w:t>
            </w:r>
          </w:p>
        </w:tc>
        <w:tc>
          <w:tcPr>
            <w:tcW w:w="5210" w:type="dxa"/>
          </w:tcPr>
          <w:p w:rsidR="005245C7" w:rsidRPr="007203EA" w:rsidRDefault="005245C7" w:rsidP="00FA4A85">
            <w:pPr>
              <w:tabs>
                <w:tab w:val="left" w:pos="360"/>
              </w:tabs>
              <w:spacing w:after="0" w:line="360" w:lineRule="auto"/>
              <w:jc w:val="center"/>
              <w:rPr>
                <w:rFonts w:ascii="Times New Roman" w:hAnsi="Times New Roman"/>
                <w:b/>
                <w:sz w:val="24"/>
                <w:szCs w:val="24"/>
                <w:lang w:val="uk-UA"/>
              </w:rPr>
            </w:pPr>
            <w:r>
              <w:rPr>
                <w:rFonts w:ascii="Times New Roman" w:hAnsi="Times New Roman"/>
                <w:b/>
                <w:sz w:val="24"/>
                <w:szCs w:val="24"/>
                <w:lang w:val="uk-UA"/>
              </w:rPr>
              <w:t>Кількість учнів у відсотках (%)</w:t>
            </w:r>
          </w:p>
        </w:tc>
      </w:tr>
      <w:tr w:rsidR="005245C7" w:rsidTr="00FA4A85">
        <w:tc>
          <w:tcPr>
            <w:tcW w:w="1951" w:type="dxa"/>
          </w:tcPr>
          <w:p w:rsidR="005245C7" w:rsidRDefault="005245C7" w:rsidP="00FA4A85">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Низький</w:t>
            </w:r>
          </w:p>
        </w:tc>
        <w:tc>
          <w:tcPr>
            <w:tcW w:w="2410" w:type="dxa"/>
          </w:tcPr>
          <w:p w:rsidR="005245C7" w:rsidRDefault="005245C7" w:rsidP="00FA4A85">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5210" w:type="dxa"/>
          </w:tcPr>
          <w:p w:rsidR="005245C7" w:rsidRDefault="005245C7" w:rsidP="00FA4A85">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0%</w:t>
            </w:r>
          </w:p>
        </w:tc>
      </w:tr>
      <w:tr w:rsidR="005245C7" w:rsidTr="00FA4A85">
        <w:tc>
          <w:tcPr>
            <w:tcW w:w="1951" w:type="dxa"/>
          </w:tcPr>
          <w:p w:rsidR="005245C7" w:rsidRDefault="005245C7" w:rsidP="00FA4A85">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Середній</w:t>
            </w:r>
          </w:p>
        </w:tc>
        <w:tc>
          <w:tcPr>
            <w:tcW w:w="2410" w:type="dxa"/>
          </w:tcPr>
          <w:p w:rsidR="005245C7" w:rsidRDefault="005245C7" w:rsidP="00FA4A85">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14</w:t>
            </w:r>
          </w:p>
        </w:tc>
        <w:tc>
          <w:tcPr>
            <w:tcW w:w="5210" w:type="dxa"/>
          </w:tcPr>
          <w:p w:rsidR="005245C7" w:rsidRDefault="005245C7" w:rsidP="00FA4A85">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48%</w:t>
            </w:r>
          </w:p>
        </w:tc>
      </w:tr>
      <w:tr w:rsidR="005245C7" w:rsidTr="00FA4A85">
        <w:tc>
          <w:tcPr>
            <w:tcW w:w="1951" w:type="dxa"/>
          </w:tcPr>
          <w:p w:rsidR="005245C7" w:rsidRDefault="005245C7" w:rsidP="00FA4A85">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Високий</w:t>
            </w:r>
          </w:p>
        </w:tc>
        <w:tc>
          <w:tcPr>
            <w:tcW w:w="2410" w:type="dxa"/>
          </w:tcPr>
          <w:p w:rsidR="005245C7" w:rsidRDefault="005245C7" w:rsidP="00FA4A85">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15</w:t>
            </w:r>
          </w:p>
        </w:tc>
        <w:tc>
          <w:tcPr>
            <w:tcW w:w="5210" w:type="dxa"/>
          </w:tcPr>
          <w:p w:rsidR="005245C7" w:rsidRDefault="005245C7" w:rsidP="00FA4A85">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52%</w:t>
            </w:r>
          </w:p>
        </w:tc>
      </w:tr>
    </w:tbl>
    <w:p w:rsidR="002B13D5" w:rsidRDefault="002B13D5" w:rsidP="002B13D5">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Отримані результати дали змогу провести порівняльний аналіз професійної готовності учнів </w:t>
      </w:r>
      <w:proofErr w:type="spellStart"/>
      <w:r>
        <w:rPr>
          <w:rFonts w:ascii="Times New Roman" w:hAnsi="Times New Roman"/>
          <w:sz w:val="28"/>
          <w:szCs w:val="28"/>
          <w:lang w:val="uk-UA"/>
        </w:rPr>
        <w:t>ЕГ</w:t>
      </w:r>
      <w:proofErr w:type="spellEnd"/>
      <w:r>
        <w:rPr>
          <w:rFonts w:ascii="Times New Roman" w:hAnsi="Times New Roman"/>
          <w:sz w:val="28"/>
          <w:szCs w:val="28"/>
          <w:lang w:val="uk-UA"/>
        </w:rPr>
        <w:t xml:space="preserve"> за різними етапами експерименту (див. таблицю 2.31).</w:t>
      </w:r>
    </w:p>
    <w:p w:rsidR="002B13D5" w:rsidRPr="00B972F1" w:rsidRDefault="002B13D5" w:rsidP="002B13D5">
      <w:pPr>
        <w:tabs>
          <w:tab w:val="left" w:pos="0"/>
        </w:tabs>
        <w:spacing w:after="0" w:line="360" w:lineRule="auto"/>
        <w:ind w:firstLine="567"/>
        <w:jc w:val="right"/>
        <w:rPr>
          <w:rFonts w:ascii="Times New Roman" w:hAnsi="Times New Roman"/>
          <w:b/>
          <w:sz w:val="28"/>
          <w:szCs w:val="28"/>
          <w:lang w:val="uk-UA"/>
        </w:rPr>
      </w:pPr>
      <w:r w:rsidRPr="00B972F1">
        <w:rPr>
          <w:rFonts w:ascii="Times New Roman" w:hAnsi="Times New Roman"/>
          <w:b/>
          <w:sz w:val="28"/>
          <w:szCs w:val="28"/>
          <w:lang w:val="uk-UA"/>
        </w:rPr>
        <w:t>Таблиця 2.</w:t>
      </w:r>
      <w:r>
        <w:rPr>
          <w:rFonts w:ascii="Times New Roman" w:hAnsi="Times New Roman"/>
          <w:b/>
          <w:sz w:val="28"/>
          <w:szCs w:val="28"/>
          <w:lang w:val="uk-UA"/>
        </w:rPr>
        <w:t>31</w:t>
      </w:r>
    </w:p>
    <w:p w:rsidR="002B13D5" w:rsidRPr="00CA3A3E" w:rsidRDefault="002B13D5" w:rsidP="002B13D5">
      <w:pPr>
        <w:tabs>
          <w:tab w:val="left" w:pos="360"/>
        </w:tabs>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t xml:space="preserve">Порівняння рівнів розвитку правової свідомості </w:t>
      </w:r>
      <w:r w:rsidRPr="00B64597">
        <w:rPr>
          <w:rFonts w:ascii="Times New Roman" w:hAnsi="Times New Roman"/>
          <w:b/>
          <w:sz w:val="28"/>
          <w:szCs w:val="28"/>
          <w:lang w:val="uk-UA"/>
        </w:rPr>
        <w:t>випускників закладу загальної середньої освіти (</w:t>
      </w:r>
      <w:proofErr w:type="spellStart"/>
      <w:r>
        <w:rPr>
          <w:rFonts w:ascii="Times New Roman" w:hAnsi="Times New Roman"/>
          <w:b/>
          <w:sz w:val="28"/>
          <w:szCs w:val="28"/>
          <w:lang w:val="uk-UA"/>
        </w:rPr>
        <w:t>ЕГ</w:t>
      </w:r>
      <w:proofErr w:type="spellEnd"/>
      <w:r w:rsidRPr="00B64597">
        <w:rPr>
          <w:rFonts w:ascii="Times New Roman" w:hAnsi="Times New Roman"/>
          <w:b/>
          <w:sz w:val="28"/>
          <w:szCs w:val="28"/>
          <w:lang w:val="uk-UA"/>
        </w:rPr>
        <w:t>)</w:t>
      </w:r>
    </w:p>
    <w:tbl>
      <w:tblPr>
        <w:tblStyle w:val="a8"/>
        <w:tblW w:w="0" w:type="auto"/>
        <w:tblLook w:val="04A0"/>
      </w:tblPr>
      <w:tblGrid>
        <w:gridCol w:w="1914"/>
        <w:gridCol w:w="1914"/>
        <w:gridCol w:w="1914"/>
        <w:gridCol w:w="1914"/>
        <w:gridCol w:w="1915"/>
      </w:tblGrid>
      <w:tr w:rsidR="002B13D5" w:rsidTr="00FA4A85">
        <w:tc>
          <w:tcPr>
            <w:tcW w:w="1914" w:type="dxa"/>
            <w:vMerge w:val="restart"/>
          </w:tcPr>
          <w:p w:rsidR="002B13D5" w:rsidRPr="00B2559C" w:rsidRDefault="002B13D5" w:rsidP="00FA4A85">
            <w:pPr>
              <w:tabs>
                <w:tab w:val="left" w:pos="0"/>
              </w:tabs>
              <w:spacing w:after="0" w:line="240" w:lineRule="auto"/>
              <w:jc w:val="center"/>
              <w:rPr>
                <w:rFonts w:ascii="Times New Roman" w:hAnsi="Times New Roman"/>
                <w:b/>
                <w:sz w:val="28"/>
                <w:szCs w:val="28"/>
                <w:lang w:val="uk-UA"/>
              </w:rPr>
            </w:pPr>
            <w:r w:rsidRPr="00B2559C">
              <w:rPr>
                <w:rFonts w:ascii="Times New Roman" w:hAnsi="Times New Roman"/>
                <w:b/>
                <w:sz w:val="28"/>
                <w:szCs w:val="28"/>
                <w:lang w:val="uk-UA"/>
              </w:rPr>
              <w:t>Рівні</w:t>
            </w:r>
          </w:p>
        </w:tc>
        <w:tc>
          <w:tcPr>
            <w:tcW w:w="3828" w:type="dxa"/>
            <w:gridSpan w:val="2"/>
          </w:tcPr>
          <w:p w:rsidR="002B13D5" w:rsidRPr="00B2559C" w:rsidRDefault="002B13D5" w:rsidP="00FA4A85">
            <w:pPr>
              <w:tabs>
                <w:tab w:val="left" w:pos="0"/>
              </w:tabs>
              <w:spacing w:after="0" w:line="240" w:lineRule="auto"/>
              <w:jc w:val="center"/>
              <w:rPr>
                <w:rFonts w:ascii="Times New Roman" w:hAnsi="Times New Roman"/>
                <w:b/>
                <w:sz w:val="28"/>
                <w:szCs w:val="28"/>
                <w:lang w:val="uk-UA"/>
              </w:rPr>
            </w:pPr>
            <w:proofErr w:type="spellStart"/>
            <w:r w:rsidRPr="00B2559C">
              <w:rPr>
                <w:rFonts w:ascii="Times New Roman" w:hAnsi="Times New Roman"/>
                <w:b/>
                <w:sz w:val="28"/>
                <w:szCs w:val="28"/>
                <w:lang w:val="uk-UA"/>
              </w:rPr>
              <w:t>Констатувальний</w:t>
            </w:r>
            <w:proofErr w:type="spellEnd"/>
            <w:r w:rsidRPr="00B2559C">
              <w:rPr>
                <w:rFonts w:ascii="Times New Roman" w:hAnsi="Times New Roman"/>
                <w:b/>
                <w:sz w:val="28"/>
                <w:szCs w:val="28"/>
                <w:lang w:val="uk-UA"/>
              </w:rPr>
              <w:t xml:space="preserve"> етап</w:t>
            </w:r>
          </w:p>
        </w:tc>
        <w:tc>
          <w:tcPr>
            <w:tcW w:w="3829" w:type="dxa"/>
            <w:gridSpan w:val="2"/>
          </w:tcPr>
          <w:p w:rsidR="002B13D5" w:rsidRPr="00B2559C" w:rsidRDefault="002B13D5" w:rsidP="00FA4A85">
            <w:pPr>
              <w:tabs>
                <w:tab w:val="left" w:pos="0"/>
              </w:tabs>
              <w:spacing w:after="0" w:line="240" w:lineRule="auto"/>
              <w:jc w:val="center"/>
              <w:rPr>
                <w:rFonts w:ascii="Times New Roman" w:hAnsi="Times New Roman"/>
                <w:b/>
                <w:sz w:val="28"/>
                <w:szCs w:val="28"/>
                <w:lang w:val="uk-UA"/>
              </w:rPr>
            </w:pPr>
            <w:r w:rsidRPr="00B2559C">
              <w:rPr>
                <w:rFonts w:ascii="Times New Roman" w:hAnsi="Times New Roman"/>
                <w:b/>
                <w:sz w:val="28"/>
                <w:szCs w:val="28"/>
                <w:lang w:val="uk-UA"/>
              </w:rPr>
              <w:t>Контрольний етап</w:t>
            </w:r>
          </w:p>
        </w:tc>
      </w:tr>
      <w:tr w:rsidR="002B13D5" w:rsidTr="00FA4A85">
        <w:tc>
          <w:tcPr>
            <w:tcW w:w="1914" w:type="dxa"/>
            <w:vMerge/>
          </w:tcPr>
          <w:p w:rsidR="002B13D5" w:rsidRDefault="002B13D5" w:rsidP="00FA4A85">
            <w:pPr>
              <w:tabs>
                <w:tab w:val="left" w:pos="0"/>
              </w:tabs>
              <w:spacing w:after="0" w:line="240" w:lineRule="auto"/>
              <w:jc w:val="both"/>
              <w:rPr>
                <w:rFonts w:ascii="Times New Roman" w:hAnsi="Times New Roman"/>
                <w:sz w:val="28"/>
                <w:szCs w:val="28"/>
                <w:lang w:val="uk-UA"/>
              </w:rPr>
            </w:pPr>
          </w:p>
        </w:tc>
        <w:tc>
          <w:tcPr>
            <w:tcW w:w="1914" w:type="dxa"/>
          </w:tcPr>
          <w:p w:rsidR="002B13D5" w:rsidRPr="004958CF" w:rsidRDefault="002B13D5" w:rsidP="00FA4A85">
            <w:pPr>
              <w:tabs>
                <w:tab w:val="left" w:pos="0"/>
              </w:tabs>
              <w:spacing w:after="0" w:line="240" w:lineRule="auto"/>
              <w:jc w:val="both"/>
              <w:rPr>
                <w:rFonts w:ascii="Times New Roman" w:hAnsi="Times New Roman"/>
                <w:sz w:val="24"/>
                <w:szCs w:val="24"/>
                <w:lang w:val="uk-UA"/>
              </w:rPr>
            </w:pPr>
            <w:r w:rsidRPr="004958CF">
              <w:rPr>
                <w:rFonts w:ascii="Times New Roman" w:hAnsi="Times New Roman"/>
                <w:sz w:val="24"/>
                <w:szCs w:val="24"/>
                <w:lang w:val="uk-UA"/>
              </w:rPr>
              <w:t>Кількість учнів</w:t>
            </w:r>
          </w:p>
        </w:tc>
        <w:tc>
          <w:tcPr>
            <w:tcW w:w="1914" w:type="dxa"/>
          </w:tcPr>
          <w:p w:rsidR="002B13D5" w:rsidRPr="004958CF" w:rsidRDefault="002B13D5" w:rsidP="00FA4A85">
            <w:pPr>
              <w:tabs>
                <w:tab w:val="left" w:pos="0"/>
              </w:tabs>
              <w:spacing w:after="0" w:line="240" w:lineRule="auto"/>
              <w:jc w:val="both"/>
              <w:rPr>
                <w:rFonts w:ascii="Times New Roman" w:hAnsi="Times New Roman"/>
                <w:sz w:val="24"/>
                <w:szCs w:val="24"/>
                <w:lang w:val="uk-UA"/>
              </w:rPr>
            </w:pPr>
            <w:proofErr w:type="spellStart"/>
            <w:r w:rsidRPr="004958CF">
              <w:rPr>
                <w:rFonts w:ascii="Times New Roman" w:hAnsi="Times New Roman"/>
                <w:sz w:val="24"/>
                <w:szCs w:val="24"/>
                <w:lang w:val="uk-UA"/>
              </w:rPr>
              <w:t>К-ть</w:t>
            </w:r>
            <w:proofErr w:type="spellEnd"/>
            <w:r w:rsidRPr="004958CF">
              <w:rPr>
                <w:rFonts w:ascii="Times New Roman" w:hAnsi="Times New Roman"/>
                <w:sz w:val="24"/>
                <w:szCs w:val="24"/>
                <w:lang w:val="uk-UA"/>
              </w:rPr>
              <w:t xml:space="preserve"> учнів у відсотках (%) </w:t>
            </w:r>
          </w:p>
        </w:tc>
        <w:tc>
          <w:tcPr>
            <w:tcW w:w="1914" w:type="dxa"/>
          </w:tcPr>
          <w:p w:rsidR="002B13D5" w:rsidRPr="004958CF" w:rsidRDefault="002B13D5" w:rsidP="00FA4A85">
            <w:pPr>
              <w:tabs>
                <w:tab w:val="left" w:pos="0"/>
              </w:tabs>
              <w:spacing w:after="0" w:line="240" w:lineRule="auto"/>
              <w:jc w:val="both"/>
              <w:rPr>
                <w:rFonts w:ascii="Times New Roman" w:hAnsi="Times New Roman"/>
                <w:sz w:val="24"/>
                <w:szCs w:val="24"/>
                <w:lang w:val="uk-UA"/>
              </w:rPr>
            </w:pPr>
            <w:r w:rsidRPr="004958CF">
              <w:rPr>
                <w:rFonts w:ascii="Times New Roman" w:hAnsi="Times New Roman"/>
                <w:sz w:val="24"/>
                <w:szCs w:val="24"/>
                <w:lang w:val="uk-UA"/>
              </w:rPr>
              <w:t>Кількість учнів</w:t>
            </w:r>
          </w:p>
        </w:tc>
        <w:tc>
          <w:tcPr>
            <w:tcW w:w="1915" w:type="dxa"/>
          </w:tcPr>
          <w:p w:rsidR="002B13D5" w:rsidRPr="004958CF" w:rsidRDefault="002B13D5" w:rsidP="00FA4A85">
            <w:pPr>
              <w:tabs>
                <w:tab w:val="left" w:pos="0"/>
              </w:tabs>
              <w:spacing w:after="0" w:line="240" w:lineRule="auto"/>
              <w:jc w:val="both"/>
              <w:rPr>
                <w:rFonts w:ascii="Times New Roman" w:hAnsi="Times New Roman"/>
                <w:sz w:val="24"/>
                <w:szCs w:val="24"/>
                <w:lang w:val="uk-UA"/>
              </w:rPr>
            </w:pPr>
            <w:proofErr w:type="spellStart"/>
            <w:r w:rsidRPr="004958CF">
              <w:rPr>
                <w:rFonts w:ascii="Times New Roman" w:hAnsi="Times New Roman"/>
                <w:sz w:val="24"/>
                <w:szCs w:val="24"/>
                <w:lang w:val="uk-UA"/>
              </w:rPr>
              <w:t>К-ть</w:t>
            </w:r>
            <w:proofErr w:type="spellEnd"/>
            <w:r w:rsidRPr="004958CF">
              <w:rPr>
                <w:rFonts w:ascii="Times New Roman" w:hAnsi="Times New Roman"/>
                <w:sz w:val="24"/>
                <w:szCs w:val="24"/>
                <w:lang w:val="uk-UA"/>
              </w:rPr>
              <w:t xml:space="preserve"> учнів у відсотках (%)</w:t>
            </w:r>
          </w:p>
        </w:tc>
      </w:tr>
      <w:tr w:rsidR="002B13D5" w:rsidTr="00FA4A85">
        <w:tc>
          <w:tcPr>
            <w:tcW w:w="1914" w:type="dxa"/>
          </w:tcPr>
          <w:p w:rsidR="002B13D5" w:rsidRDefault="002B13D5" w:rsidP="00FA4A85">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Низький </w:t>
            </w:r>
          </w:p>
        </w:tc>
        <w:tc>
          <w:tcPr>
            <w:tcW w:w="1914" w:type="dxa"/>
          </w:tcPr>
          <w:p w:rsidR="002B13D5" w:rsidRDefault="002B13D5" w:rsidP="00FA4A85">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4</w:t>
            </w:r>
          </w:p>
        </w:tc>
        <w:tc>
          <w:tcPr>
            <w:tcW w:w="1914" w:type="dxa"/>
          </w:tcPr>
          <w:p w:rsidR="002B13D5" w:rsidRDefault="002B13D5" w:rsidP="00FA4A85">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14%</w:t>
            </w:r>
          </w:p>
        </w:tc>
        <w:tc>
          <w:tcPr>
            <w:tcW w:w="1914" w:type="dxa"/>
          </w:tcPr>
          <w:p w:rsidR="002B13D5" w:rsidRDefault="002B13D5" w:rsidP="00FA4A85">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0</w:t>
            </w:r>
          </w:p>
        </w:tc>
        <w:tc>
          <w:tcPr>
            <w:tcW w:w="1915" w:type="dxa"/>
          </w:tcPr>
          <w:p w:rsidR="002B13D5" w:rsidRDefault="002B13D5" w:rsidP="00FA4A85">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0%</w:t>
            </w:r>
          </w:p>
        </w:tc>
      </w:tr>
      <w:tr w:rsidR="002B13D5" w:rsidTr="00FA4A85">
        <w:tc>
          <w:tcPr>
            <w:tcW w:w="1914" w:type="dxa"/>
          </w:tcPr>
          <w:p w:rsidR="002B13D5" w:rsidRDefault="002B13D5" w:rsidP="00FA4A85">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Середній</w:t>
            </w:r>
          </w:p>
        </w:tc>
        <w:tc>
          <w:tcPr>
            <w:tcW w:w="1914" w:type="dxa"/>
          </w:tcPr>
          <w:p w:rsidR="002B13D5" w:rsidRDefault="002B13D5" w:rsidP="00FA4A85">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13</w:t>
            </w:r>
          </w:p>
        </w:tc>
        <w:tc>
          <w:tcPr>
            <w:tcW w:w="1914" w:type="dxa"/>
          </w:tcPr>
          <w:p w:rsidR="002B13D5" w:rsidRDefault="002B13D5" w:rsidP="002B13D5">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45%</w:t>
            </w:r>
          </w:p>
        </w:tc>
        <w:tc>
          <w:tcPr>
            <w:tcW w:w="1914" w:type="dxa"/>
          </w:tcPr>
          <w:p w:rsidR="002B13D5" w:rsidRDefault="002B13D5" w:rsidP="00FA4A85">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14</w:t>
            </w:r>
          </w:p>
        </w:tc>
        <w:tc>
          <w:tcPr>
            <w:tcW w:w="1915" w:type="dxa"/>
          </w:tcPr>
          <w:p w:rsidR="002B13D5" w:rsidRDefault="002B13D5" w:rsidP="00FA4A85">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48%</w:t>
            </w:r>
          </w:p>
        </w:tc>
      </w:tr>
      <w:tr w:rsidR="002B13D5" w:rsidTr="00FA4A85">
        <w:tc>
          <w:tcPr>
            <w:tcW w:w="1914" w:type="dxa"/>
          </w:tcPr>
          <w:p w:rsidR="002B13D5" w:rsidRDefault="002B13D5" w:rsidP="00FA4A85">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Високий </w:t>
            </w:r>
          </w:p>
        </w:tc>
        <w:tc>
          <w:tcPr>
            <w:tcW w:w="1914" w:type="dxa"/>
          </w:tcPr>
          <w:p w:rsidR="002B13D5" w:rsidRDefault="002B13D5" w:rsidP="00FA4A85">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12</w:t>
            </w:r>
          </w:p>
        </w:tc>
        <w:tc>
          <w:tcPr>
            <w:tcW w:w="1914" w:type="dxa"/>
          </w:tcPr>
          <w:p w:rsidR="002B13D5" w:rsidRDefault="002B13D5" w:rsidP="00FA4A85">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41%</w:t>
            </w:r>
          </w:p>
        </w:tc>
        <w:tc>
          <w:tcPr>
            <w:tcW w:w="1914" w:type="dxa"/>
          </w:tcPr>
          <w:p w:rsidR="002B13D5" w:rsidRDefault="002B13D5" w:rsidP="00FA4A85">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15</w:t>
            </w:r>
          </w:p>
        </w:tc>
        <w:tc>
          <w:tcPr>
            <w:tcW w:w="1915" w:type="dxa"/>
          </w:tcPr>
          <w:p w:rsidR="002B13D5" w:rsidRDefault="002B13D5" w:rsidP="00FA4A85">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52%</w:t>
            </w:r>
          </w:p>
        </w:tc>
      </w:tr>
    </w:tbl>
    <w:p w:rsidR="00B972F1" w:rsidRDefault="001A632F"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Таким чином, порівняльний аналіз підтвердив ефективність проведеної роботи, так як низький рівень зменшився (з 14% до 0%), а середній і високий збільшився (з 45% до 48%; з 41% до 52%).</w:t>
      </w:r>
    </w:p>
    <w:p w:rsidR="001A632F" w:rsidRDefault="001A632F" w:rsidP="001A632F">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Результати роботи за четвертим критерієм «рівень розвитку правової свідомості» з КГ (11-Б клас) на контрольному етапі подані у додатку Я (див. додаток Я, табл. 39, 40). Узагальнені дані показників розвитку правової свідомості КГ за методикою «Твої права і обов’язки» відображені у таблиці 2.32:</w:t>
      </w:r>
    </w:p>
    <w:p w:rsidR="001A632F" w:rsidRPr="00B972F1" w:rsidRDefault="001A632F" w:rsidP="001A632F">
      <w:pPr>
        <w:tabs>
          <w:tab w:val="left" w:pos="0"/>
        </w:tabs>
        <w:spacing w:after="0" w:line="360" w:lineRule="auto"/>
        <w:ind w:firstLine="567"/>
        <w:jc w:val="right"/>
        <w:rPr>
          <w:rFonts w:ascii="Times New Roman" w:hAnsi="Times New Roman"/>
          <w:b/>
          <w:sz w:val="28"/>
          <w:szCs w:val="28"/>
          <w:lang w:val="uk-UA"/>
        </w:rPr>
      </w:pPr>
      <w:r>
        <w:rPr>
          <w:rFonts w:ascii="Times New Roman" w:hAnsi="Times New Roman"/>
          <w:b/>
          <w:sz w:val="28"/>
          <w:szCs w:val="28"/>
          <w:lang w:val="uk-UA"/>
        </w:rPr>
        <w:t>Таблиця 2.32</w:t>
      </w:r>
    </w:p>
    <w:p w:rsidR="001A632F" w:rsidRPr="00AF3F5E" w:rsidRDefault="001A632F" w:rsidP="001A632F">
      <w:pPr>
        <w:tabs>
          <w:tab w:val="left" w:pos="360"/>
        </w:tabs>
        <w:spacing w:after="0" w:line="360" w:lineRule="auto"/>
        <w:ind w:firstLine="567"/>
        <w:jc w:val="center"/>
        <w:rPr>
          <w:rFonts w:ascii="Times New Roman" w:hAnsi="Times New Roman"/>
          <w:b/>
          <w:sz w:val="28"/>
          <w:szCs w:val="28"/>
          <w:lang w:val="uk-UA"/>
        </w:rPr>
      </w:pPr>
      <w:r w:rsidRPr="00AF3F5E">
        <w:rPr>
          <w:rFonts w:ascii="Times New Roman" w:hAnsi="Times New Roman"/>
          <w:b/>
          <w:sz w:val="28"/>
          <w:szCs w:val="28"/>
          <w:lang w:val="uk-UA"/>
        </w:rPr>
        <w:t>Узагальнені дані показників розвитку правової свідомості за методикою «Твої права і обов’язки» (</w:t>
      </w:r>
      <w:r>
        <w:rPr>
          <w:rFonts w:ascii="Times New Roman" w:hAnsi="Times New Roman"/>
          <w:b/>
          <w:sz w:val="28"/>
          <w:szCs w:val="28"/>
          <w:lang w:val="uk-UA"/>
        </w:rPr>
        <w:t>К</w:t>
      </w:r>
      <w:r w:rsidRPr="00AF3F5E">
        <w:rPr>
          <w:rFonts w:ascii="Times New Roman" w:hAnsi="Times New Roman"/>
          <w:b/>
          <w:sz w:val="28"/>
          <w:szCs w:val="28"/>
          <w:lang w:val="uk-UA"/>
        </w:rPr>
        <w:t>Г)</w:t>
      </w:r>
    </w:p>
    <w:tbl>
      <w:tblPr>
        <w:tblStyle w:val="a8"/>
        <w:tblW w:w="0" w:type="auto"/>
        <w:tblLook w:val="04A0"/>
      </w:tblPr>
      <w:tblGrid>
        <w:gridCol w:w="2392"/>
        <w:gridCol w:w="2393"/>
        <w:gridCol w:w="2393"/>
        <w:gridCol w:w="2393"/>
      </w:tblGrid>
      <w:tr w:rsidR="001A632F" w:rsidRPr="00B92D4A" w:rsidTr="00FA4A85">
        <w:tc>
          <w:tcPr>
            <w:tcW w:w="2392" w:type="dxa"/>
            <w:vMerge w:val="restart"/>
          </w:tcPr>
          <w:p w:rsidR="001A632F" w:rsidRPr="00B92D4A" w:rsidRDefault="001A632F" w:rsidP="00FA4A85">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Показники</w:t>
            </w:r>
          </w:p>
        </w:tc>
        <w:tc>
          <w:tcPr>
            <w:tcW w:w="7179" w:type="dxa"/>
            <w:gridSpan w:val="3"/>
          </w:tcPr>
          <w:p w:rsidR="001A632F" w:rsidRPr="00B92D4A" w:rsidRDefault="001A632F" w:rsidP="00FA4A85">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Рівні</w:t>
            </w:r>
          </w:p>
        </w:tc>
      </w:tr>
      <w:tr w:rsidR="001A632F" w:rsidRPr="00B92D4A" w:rsidTr="00FA4A85">
        <w:tc>
          <w:tcPr>
            <w:tcW w:w="2392" w:type="dxa"/>
            <w:vMerge/>
          </w:tcPr>
          <w:p w:rsidR="001A632F" w:rsidRPr="00B92D4A" w:rsidRDefault="001A632F" w:rsidP="00FA4A85">
            <w:pPr>
              <w:tabs>
                <w:tab w:val="left" w:pos="360"/>
              </w:tabs>
              <w:spacing w:after="0" w:line="360" w:lineRule="auto"/>
              <w:jc w:val="center"/>
              <w:rPr>
                <w:rFonts w:ascii="Times New Roman" w:hAnsi="Times New Roman"/>
                <w:b/>
                <w:sz w:val="28"/>
                <w:szCs w:val="28"/>
                <w:lang w:val="uk-UA"/>
              </w:rPr>
            </w:pPr>
          </w:p>
        </w:tc>
        <w:tc>
          <w:tcPr>
            <w:tcW w:w="2393" w:type="dxa"/>
          </w:tcPr>
          <w:p w:rsidR="001A632F" w:rsidRPr="00B92D4A" w:rsidRDefault="001A632F" w:rsidP="00FA4A85">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Низький</w:t>
            </w:r>
          </w:p>
        </w:tc>
        <w:tc>
          <w:tcPr>
            <w:tcW w:w="2393" w:type="dxa"/>
          </w:tcPr>
          <w:p w:rsidR="001A632F" w:rsidRPr="00B92D4A" w:rsidRDefault="001A632F" w:rsidP="00FA4A85">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Середній</w:t>
            </w:r>
          </w:p>
        </w:tc>
        <w:tc>
          <w:tcPr>
            <w:tcW w:w="2393" w:type="dxa"/>
          </w:tcPr>
          <w:p w:rsidR="001A632F" w:rsidRPr="00B92D4A" w:rsidRDefault="001A632F" w:rsidP="00FA4A85">
            <w:pPr>
              <w:tabs>
                <w:tab w:val="left" w:pos="360"/>
              </w:tabs>
              <w:spacing w:after="0" w:line="360" w:lineRule="auto"/>
              <w:jc w:val="center"/>
              <w:rPr>
                <w:rFonts w:ascii="Times New Roman" w:hAnsi="Times New Roman"/>
                <w:b/>
                <w:sz w:val="28"/>
                <w:szCs w:val="28"/>
                <w:lang w:val="uk-UA"/>
              </w:rPr>
            </w:pPr>
            <w:r w:rsidRPr="00B92D4A">
              <w:rPr>
                <w:rFonts w:ascii="Times New Roman" w:hAnsi="Times New Roman"/>
                <w:b/>
                <w:sz w:val="28"/>
                <w:szCs w:val="28"/>
                <w:lang w:val="uk-UA"/>
              </w:rPr>
              <w:t>Високий</w:t>
            </w:r>
          </w:p>
        </w:tc>
      </w:tr>
      <w:tr w:rsidR="001A632F" w:rsidRPr="00B92D4A" w:rsidTr="00FA4A85">
        <w:tc>
          <w:tcPr>
            <w:tcW w:w="2392" w:type="dxa"/>
            <w:vMerge/>
          </w:tcPr>
          <w:p w:rsidR="001A632F" w:rsidRPr="00B92D4A" w:rsidRDefault="001A632F" w:rsidP="00FA4A85">
            <w:pPr>
              <w:tabs>
                <w:tab w:val="left" w:pos="360"/>
              </w:tabs>
              <w:spacing w:after="0" w:line="360" w:lineRule="auto"/>
              <w:jc w:val="center"/>
              <w:rPr>
                <w:rFonts w:ascii="Times New Roman" w:hAnsi="Times New Roman"/>
                <w:b/>
                <w:sz w:val="28"/>
                <w:szCs w:val="28"/>
                <w:lang w:val="uk-UA"/>
              </w:rPr>
            </w:pPr>
          </w:p>
        </w:tc>
        <w:tc>
          <w:tcPr>
            <w:tcW w:w="7179" w:type="dxa"/>
            <w:gridSpan w:val="3"/>
          </w:tcPr>
          <w:p w:rsidR="001A632F" w:rsidRPr="00B92D4A" w:rsidRDefault="001A632F" w:rsidP="00FA4A85">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Кількість учнів у відсотках (%)</w:t>
            </w:r>
          </w:p>
        </w:tc>
      </w:tr>
      <w:tr w:rsidR="001A632F" w:rsidTr="00FA4A85">
        <w:tc>
          <w:tcPr>
            <w:tcW w:w="2392" w:type="dxa"/>
          </w:tcPr>
          <w:p w:rsidR="001A632F" w:rsidRDefault="001A632F" w:rsidP="00FA4A85">
            <w:pPr>
              <w:tabs>
                <w:tab w:val="left" w:pos="360"/>
              </w:tabs>
              <w:spacing w:after="0" w:line="240" w:lineRule="auto"/>
              <w:jc w:val="both"/>
              <w:rPr>
                <w:rFonts w:ascii="Times New Roman" w:hAnsi="Times New Roman"/>
                <w:sz w:val="28"/>
                <w:szCs w:val="28"/>
                <w:lang w:val="uk-UA"/>
              </w:rPr>
            </w:pPr>
            <w:r>
              <w:rPr>
                <w:rFonts w:ascii="Times New Roman" w:hAnsi="Times New Roman"/>
                <w:sz w:val="28"/>
                <w:szCs w:val="28"/>
                <w:lang w:val="uk-UA"/>
              </w:rPr>
              <w:t>Знання своїх прав</w:t>
            </w:r>
          </w:p>
        </w:tc>
        <w:tc>
          <w:tcPr>
            <w:tcW w:w="2393" w:type="dxa"/>
          </w:tcPr>
          <w:p w:rsidR="001A632F" w:rsidRDefault="001A632F" w:rsidP="00FA4A85">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3%</w:t>
            </w:r>
          </w:p>
        </w:tc>
        <w:tc>
          <w:tcPr>
            <w:tcW w:w="2393" w:type="dxa"/>
          </w:tcPr>
          <w:p w:rsidR="001A632F" w:rsidRDefault="001A632F" w:rsidP="00FA4A85">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57%</w:t>
            </w:r>
          </w:p>
        </w:tc>
        <w:tc>
          <w:tcPr>
            <w:tcW w:w="2393" w:type="dxa"/>
          </w:tcPr>
          <w:p w:rsidR="001A632F" w:rsidRDefault="001A632F" w:rsidP="00FA4A85">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40%</w:t>
            </w:r>
          </w:p>
        </w:tc>
      </w:tr>
      <w:tr w:rsidR="001A632F" w:rsidTr="00FA4A85">
        <w:tc>
          <w:tcPr>
            <w:tcW w:w="2392" w:type="dxa"/>
          </w:tcPr>
          <w:p w:rsidR="001A632F" w:rsidRDefault="001A632F" w:rsidP="00FA4A85">
            <w:pPr>
              <w:tabs>
                <w:tab w:val="left" w:pos="360"/>
              </w:tabs>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Знання своїх обов’язків </w:t>
            </w:r>
          </w:p>
        </w:tc>
        <w:tc>
          <w:tcPr>
            <w:tcW w:w="2393" w:type="dxa"/>
          </w:tcPr>
          <w:p w:rsidR="001A632F" w:rsidRDefault="001A632F" w:rsidP="00FA4A85">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13%</w:t>
            </w:r>
          </w:p>
        </w:tc>
        <w:tc>
          <w:tcPr>
            <w:tcW w:w="2393" w:type="dxa"/>
          </w:tcPr>
          <w:p w:rsidR="001A632F" w:rsidRDefault="001A632F" w:rsidP="00FA4A85">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45%</w:t>
            </w:r>
          </w:p>
        </w:tc>
        <w:tc>
          <w:tcPr>
            <w:tcW w:w="2393" w:type="dxa"/>
          </w:tcPr>
          <w:p w:rsidR="001A632F" w:rsidRDefault="001A632F" w:rsidP="00FA4A85">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42%</w:t>
            </w:r>
          </w:p>
        </w:tc>
      </w:tr>
      <w:tr w:rsidR="001A632F" w:rsidTr="00FA4A85">
        <w:tc>
          <w:tcPr>
            <w:tcW w:w="2392" w:type="dxa"/>
          </w:tcPr>
          <w:p w:rsidR="001A632F" w:rsidRDefault="001A632F" w:rsidP="00FA4A85">
            <w:pPr>
              <w:tabs>
                <w:tab w:val="left" w:pos="360"/>
              </w:tabs>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Знання установ та організацій, які </w:t>
            </w:r>
            <w:r>
              <w:rPr>
                <w:rFonts w:ascii="Times New Roman" w:hAnsi="Times New Roman"/>
                <w:sz w:val="28"/>
                <w:szCs w:val="28"/>
                <w:lang w:val="uk-UA"/>
              </w:rPr>
              <w:lastRenderedPageBreak/>
              <w:t>захищають права дітей</w:t>
            </w:r>
          </w:p>
        </w:tc>
        <w:tc>
          <w:tcPr>
            <w:tcW w:w="2393" w:type="dxa"/>
          </w:tcPr>
          <w:p w:rsidR="001A632F" w:rsidRDefault="001A632F" w:rsidP="00FA4A85">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lastRenderedPageBreak/>
              <w:t>13%</w:t>
            </w:r>
          </w:p>
        </w:tc>
        <w:tc>
          <w:tcPr>
            <w:tcW w:w="2393" w:type="dxa"/>
          </w:tcPr>
          <w:p w:rsidR="001A632F" w:rsidRDefault="001A632F" w:rsidP="00FA4A85">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38%</w:t>
            </w:r>
          </w:p>
        </w:tc>
        <w:tc>
          <w:tcPr>
            <w:tcW w:w="2393" w:type="dxa"/>
          </w:tcPr>
          <w:p w:rsidR="001A632F" w:rsidRDefault="001A632F" w:rsidP="00FA4A85">
            <w:pPr>
              <w:tabs>
                <w:tab w:val="left" w:pos="360"/>
              </w:tabs>
              <w:spacing w:after="0" w:line="240" w:lineRule="auto"/>
              <w:jc w:val="center"/>
              <w:rPr>
                <w:rFonts w:ascii="Times New Roman" w:hAnsi="Times New Roman"/>
                <w:sz w:val="28"/>
                <w:szCs w:val="28"/>
                <w:lang w:val="uk-UA"/>
              </w:rPr>
            </w:pPr>
            <w:r>
              <w:rPr>
                <w:rFonts w:ascii="Times New Roman" w:hAnsi="Times New Roman"/>
                <w:sz w:val="28"/>
                <w:szCs w:val="28"/>
                <w:lang w:val="uk-UA"/>
              </w:rPr>
              <w:t>49%</w:t>
            </w:r>
          </w:p>
        </w:tc>
      </w:tr>
    </w:tbl>
    <w:p w:rsidR="001A632F" w:rsidRDefault="001A632F" w:rsidP="001A632F">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На основі отриманих даних нами було визначено загальні рівні розвитку правової свідомості учнів КГ (11-Б клас) (див. таблицю 2.33).</w:t>
      </w:r>
    </w:p>
    <w:p w:rsidR="001A632F" w:rsidRPr="00C720C4" w:rsidRDefault="001A632F" w:rsidP="001A632F">
      <w:pPr>
        <w:tabs>
          <w:tab w:val="left" w:pos="0"/>
        </w:tabs>
        <w:spacing w:after="0" w:line="360" w:lineRule="auto"/>
        <w:ind w:firstLine="567"/>
        <w:jc w:val="right"/>
        <w:rPr>
          <w:rFonts w:ascii="Times New Roman" w:hAnsi="Times New Roman"/>
          <w:b/>
          <w:sz w:val="28"/>
          <w:szCs w:val="28"/>
          <w:lang w:val="uk-UA"/>
        </w:rPr>
      </w:pPr>
      <w:r>
        <w:rPr>
          <w:rFonts w:ascii="Times New Roman" w:hAnsi="Times New Roman"/>
          <w:b/>
          <w:sz w:val="28"/>
          <w:szCs w:val="28"/>
          <w:lang w:val="uk-UA"/>
        </w:rPr>
        <w:t>Таблиця 2.33</w:t>
      </w:r>
    </w:p>
    <w:p w:rsidR="001A632F" w:rsidRPr="00B64597" w:rsidRDefault="001A632F" w:rsidP="001A632F">
      <w:pPr>
        <w:tabs>
          <w:tab w:val="left" w:pos="360"/>
        </w:tabs>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t xml:space="preserve">Визначення рівнів розвитку правової свідомості </w:t>
      </w:r>
      <w:r w:rsidRPr="00B64597">
        <w:rPr>
          <w:rFonts w:ascii="Times New Roman" w:hAnsi="Times New Roman"/>
          <w:b/>
          <w:sz w:val="28"/>
          <w:szCs w:val="28"/>
          <w:lang w:val="uk-UA"/>
        </w:rPr>
        <w:t>випускників закладу загальної середньої освіти (</w:t>
      </w:r>
      <w:r>
        <w:rPr>
          <w:rFonts w:ascii="Times New Roman" w:hAnsi="Times New Roman"/>
          <w:b/>
          <w:sz w:val="28"/>
          <w:szCs w:val="28"/>
          <w:lang w:val="uk-UA"/>
        </w:rPr>
        <w:t>КГ</w:t>
      </w:r>
      <w:r w:rsidRPr="00B64597">
        <w:rPr>
          <w:rFonts w:ascii="Times New Roman" w:hAnsi="Times New Roman"/>
          <w:b/>
          <w:sz w:val="28"/>
          <w:szCs w:val="28"/>
          <w:lang w:val="uk-UA"/>
        </w:rPr>
        <w:t>)</w:t>
      </w:r>
    </w:p>
    <w:tbl>
      <w:tblPr>
        <w:tblStyle w:val="a8"/>
        <w:tblW w:w="0" w:type="auto"/>
        <w:tblLook w:val="04A0"/>
      </w:tblPr>
      <w:tblGrid>
        <w:gridCol w:w="1951"/>
        <w:gridCol w:w="2410"/>
        <w:gridCol w:w="5210"/>
      </w:tblGrid>
      <w:tr w:rsidR="001A632F" w:rsidRPr="007203EA" w:rsidTr="00FA4A85">
        <w:tc>
          <w:tcPr>
            <w:tcW w:w="1951" w:type="dxa"/>
          </w:tcPr>
          <w:p w:rsidR="001A632F" w:rsidRPr="007203EA" w:rsidRDefault="001A632F" w:rsidP="00FA4A85">
            <w:pPr>
              <w:tabs>
                <w:tab w:val="left" w:pos="360"/>
              </w:tabs>
              <w:spacing w:after="0" w:line="360" w:lineRule="auto"/>
              <w:rPr>
                <w:rFonts w:ascii="Times New Roman" w:hAnsi="Times New Roman"/>
                <w:b/>
                <w:sz w:val="24"/>
                <w:szCs w:val="24"/>
                <w:lang w:val="uk-UA"/>
              </w:rPr>
            </w:pPr>
          </w:p>
        </w:tc>
        <w:tc>
          <w:tcPr>
            <w:tcW w:w="2410" w:type="dxa"/>
          </w:tcPr>
          <w:p w:rsidR="001A632F" w:rsidRPr="007203EA" w:rsidRDefault="001A632F" w:rsidP="00FA4A85">
            <w:pPr>
              <w:tabs>
                <w:tab w:val="left" w:pos="360"/>
              </w:tabs>
              <w:spacing w:after="0" w:line="360" w:lineRule="auto"/>
              <w:jc w:val="center"/>
              <w:rPr>
                <w:rFonts w:ascii="Times New Roman" w:hAnsi="Times New Roman"/>
                <w:b/>
                <w:sz w:val="24"/>
                <w:szCs w:val="24"/>
                <w:lang w:val="uk-UA"/>
              </w:rPr>
            </w:pPr>
            <w:r w:rsidRPr="007203EA">
              <w:rPr>
                <w:rFonts w:ascii="Times New Roman" w:hAnsi="Times New Roman"/>
                <w:b/>
                <w:sz w:val="24"/>
                <w:szCs w:val="24"/>
                <w:lang w:val="uk-UA"/>
              </w:rPr>
              <w:t>Кількість учнів</w:t>
            </w:r>
          </w:p>
        </w:tc>
        <w:tc>
          <w:tcPr>
            <w:tcW w:w="5210" w:type="dxa"/>
          </w:tcPr>
          <w:p w:rsidR="001A632F" w:rsidRPr="007203EA" w:rsidRDefault="001A632F" w:rsidP="00FA4A85">
            <w:pPr>
              <w:tabs>
                <w:tab w:val="left" w:pos="360"/>
              </w:tabs>
              <w:spacing w:after="0" w:line="360" w:lineRule="auto"/>
              <w:jc w:val="center"/>
              <w:rPr>
                <w:rFonts w:ascii="Times New Roman" w:hAnsi="Times New Roman"/>
                <w:b/>
                <w:sz w:val="24"/>
                <w:szCs w:val="24"/>
                <w:lang w:val="uk-UA"/>
              </w:rPr>
            </w:pPr>
            <w:r>
              <w:rPr>
                <w:rFonts w:ascii="Times New Roman" w:hAnsi="Times New Roman"/>
                <w:b/>
                <w:sz w:val="24"/>
                <w:szCs w:val="24"/>
                <w:lang w:val="uk-UA"/>
              </w:rPr>
              <w:t>Кількість учнів у відсотках (%)</w:t>
            </w:r>
          </w:p>
        </w:tc>
      </w:tr>
      <w:tr w:rsidR="001A632F" w:rsidTr="00FA4A85">
        <w:tc>
          <w:tcPr>
            <w:tcW w:w="1951" w:type="dxa"/>
          </w:tcPr>
          <w:p w:rsidR="001A632F" w:rsidRDefault="001A632F" w:rsidP="00FA4A85">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Низький</w:t>
            </w:r>
          </w:p>
        </w:tc>
        <w:tc>
          <w:tcPr>
            <w:tcW w:w="2410" w:type="dxa"/>
          </w:tcPr>
          <w:p w:rsidR="001A632F" w:rsidRDefault="001A632F" w:rsidP="00FA4A85">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5210" w:type="dxa"/>
          </w:tcPr>
          <w:p w:rsidR="001A632F" w:rsidRDefault="001A632F" w:rsidP="00FA4A85">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10%</w:t>
            </w:r>
          </w:p>
        </w:tc>
      </w:tr>
      <w:tr w:rsidR="001A632F" w:rsidTr="00FA4A85">
        <w:tc>
          <w:tcPr>
            <w:tcW w:w="1951" w:type="dxa"/>
          </w:tcPr>
          <w:p w:rsidR="001A632F" w:rsidRDefault="001A632F" w:rsidP="00FA4A85">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Середній</w:t>
            </w:r>
          </w:p>
        </w:tc>
        <w:tc>
          <w:tcPr>
            <w:tcW w:w="2410" w:type="dxa"/>
          </w:tcPr>
          <w:p w:rsidR="001A632F" w:rsidRDefault="001A632F" w:rsidP="00FA4A85">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14</w:t>
            </w:r>
          </w:p>
        </w:tc>
        <w:tc>
          <w:tcPr>
            <w:tcW w:w="5210" w:type="dxa"/>
          </w:tcPr>
          <w:p w:rsidR="001A632F" w:rsidRDefault="001A632F" w:rsidP="00FA4A85">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48%</w:t>
            </w:r>
          </w:p>
        </w:tc>
      </w:tr>
      <w:tr w:rsidR="001A632F" w:rsidTr="00FA4A85">
        <w:tc>
          <w:tcPr>
            <w:tcW w:w="1951" w:type="dxa"/>
          </w:tcPr>
          <w:p w:rsidR="001A632F" w:rsidRDefault="001A632F" w:rsidP="00FA4A85">
            <w:pPr>
              <w:tabs>
                <w:tab w:val="left" w:pos="360"/>
              </w:tabs>
              <w:spacing w:after="0" w:line="360" w:lineRule="auto"/>
              <w:jc w:val="both"/>
              <w:rPr>
                <w:rFonts w:ascii="Times New Roman" w:hAnsi="Times New Roman"/>
                <w:sz w:val="28"/>
                <w:szCs w:val="28"/>
                <w:lang w:val="uk-UA"/>
              </w:rPr>
            </w:pPr>
            <w:r>
              <w:rPr>
                <w:rFonts w:ascii="Times New Roman" w:hAnsi="Times New Roman"/>
                <w:sz w:val="28"/>
                <w:szCs w:val="28"/>
                <w:lang w:val="uk-UA"/>
              </w:rPr>
              <w:t>Високий</w:t>
            </w:r>
          </w:p>
        </w:tc>
        <w:tc>
          <w:tcPr>
            <w:tcW w:w="2410" w:type="dxa"/>
          </w:tcPr>
          <w:p w:rsidR="001A632F" w:rsidRDefault="001A632F" w:rsidP="00FA4A85">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12</w:t>
            </w:r>
          </w:p>
        </w:tc>
        <w:tc>
          <w:tcPr>
            <w:tcW w:w="5210" w:type="dxa"/>
          </w:tcPr>
          <w:p w:rsidR="001A632F" w:rsidRDefault="001A632F" w:rsidP="00FA4A85">
            <w:pPr>
              <w:tabs>
                <w:tab w:val="left" w:pos="360"/>
              </w:tabs>
              <w:spacing w:after="0" w:line="360" w:lineRule="auto"/>
              <w:jc w:val="center"/>
              <w:rPr>
                <w:rFonts w:ascii="Times New Roman" w:hAnsi="Times New Roman"/>
                <w:sz w:val="28"/>
                <w:szCs w:val="28"/>
                <w:lang w:val="uk-UA"/>
              </w:rPr>
            </w:pPr>
            <w:r>
              <w:rPr>
                <w:rFonts w:ascii="Times New Roman" w:hAnsi="Times New Roman"/>
                <w:sz w:val="28"/>
                <w:szCs w:val="28"/>
                <w:lang w:val="uk-UA"/>
              </w:rPr>
              <w:t>41%</w:t>
            </w:r>
          </w:p>
        </w:tc>
      </w:tr>
    </w:tbl>
    <w:p w:rsidR="001A632F" w:rsidRDefault="001A632F" w:rsidP="001A632F">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Отримані результати дали змогу провести порівняльний аналіз професійної готовності учнів </w:t>
      </w:r>
      <w:r w:rsidR="000B3A02">
        <w:rPr>
          <w:rFonts w:ascii="Times New Roman" w:hAnsi="Times New Roman"/>
          <w:sz w:val="28"/>
          <w:szCs w:val="28"/>
          <w:lang w:val="uk-UA"/>
        </w:rPr>
        <w:t>К</w:t>
      </w:r>
      <w:r>
        <w:rPr>
          <w:rFonts w:ascii="Times New Roman" w:hAnsi="Times New Roman"/>
          <w:sz w:val="28"/>
          <w:szCs w:val="28"/>
          <w:lang w:val="uk-UA"/>
        </w:rPr>
        <w:t>Г за різними етапами експерименту (див. таблицю 2.</w:t>
      </w:r>
      <w:r w:rsidR="000B3A02">
        <w:rPr>
          <w:rFonts w:ascii="Times New Roman" w:hAnsi="Times New Roman"/>
          <w:sz w:val="28"/>
          <w:szCs w:val="28"/>
          <w:lang w:val="uk-UA"/>
        </w:rPr>
        <w:t>34</w:t>
      </w:r>
      <w:r>
        <w:rPr>
          <w:rFonts w:ascii="Times New Roman" w:hAnsi="Times New Roman"/>
          <w:sz w:val="28"/>
          <w:szCs w:val="28"/>
          <w:lang w:val="uk-UA"/>
        </w:rPr>
        <w:t>).</w:t>
      </w:r>
    </w:p>
    <w:p w:rsidR="001A632F" w:rsidRPr="00B972F1" w:rsidRDefault="001A632F" w:rsidP="001A632F">
      <w:pPr>
        <w:tabs>
          <w:tab w:val="left" w:pos="0"/>
        </w:tabs>
        <w:spacing w:after="0" w:line="360" w:lineRule="auto"/>
        <w:ind w:firstLine="567"/>
        <w:jc w:val="right"/>
        <w:rPr>
          <w:rFonts w:ascii="Times New Roman" w:hAnsi="Times New Roman"/>
          <w:b/>
          <w:sz w:val="28"/>
          <w:szCs w:val="28"/>
          <w:lang w:val="uk-UA"/>
        </w:rPr>
      </w:pPr>
      <w:r w:rsidRPr="00B972F1">
        <w:rPr>
          <w:rFonts w:ascii="Times New Roman" w:hAnsi="Times New Roman"/>
          <w:b/>
          <w:sz w:val="28"/>
          <w:szCs w:val="28"/>
          <w:lang w:val="uk-UA"/>
        </w:rPr>
        <w:t>Таблиця 2.</w:t>
      </w:r>
      <w:r w:rsidR="000B3A02">
        <w:rPr>
          <w:rFonts w:ascii="Times New Roman" w:hAnsi="Times New Roman"/>
          <w:b/>
          <w:sz w:val="28"/>
          <w:szCs w:val="28"/>
          <w:lang w:val="uk-UA"/>
        </w:rPr>
        <w:t>34</w:t>
      </w:r>
    </w:p>
    <w:p w:rsidR="001A632F" w:rsidRPr="00CA3A3E" w:rsidRDefault="001A632F" w:rsidP="001A632F">
      <w:pPr>
        <w:tabs>
          <w:tab w:val="left" w:pos="360"/>
        </w:tabs>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t xml:space="preserve">Порівняння рівнів розвитку правової свідомості </w:t>
      </w:r>
      <w:r w:rsidRPr="00B64597">
        <w:rPr>
          <w:rFonts w:ascii="Times New Roman" w:hAnsi="Times New Roman"/>
          <w:b/>
          <w:sz w:val="28"/>
          <w:szCs w:val="28"/>
          <w:lang w:val="uk-UA"/>
        </w:rPr>
        <w:t>випускників закладу загальної середньої освіти (</w:t>
      </w:r>
      <w:r w:rsidR="000B3A02">
        <w:rPr>
          <w:rFonts w:ascii="Times New Roman" w:hAnsi="Times New Roman"/>
          <w:b/>
          <w:sz w:val="28"/>
          <w:szCs w:val="28"/>
          <w:lang w:val="uk-UA"/>
        </w:rPr>
        <w:t>К</w:t>
      </w:r>
      <w:r>
        <w:rPr>
          <w:rFonts w:ascii="Times New Roman" w:hAnsi="Times New Roman"/>
          <w:b/>
          <w:sz w:val="28"/>
          <w:szCs w:val="28"/>
          <w:lang w:val="uk-UA"/>
        </w:rPr>
        <w:t>Г</w:t>
      </w:r>
      <w:r w:rsidRPr="00B64597">
        <w:rPr>
          <w:rFonts w:ascii="Times New Roman" w:hAnsi="Times New Roman"/>
          <w:b/>
          <w:sz w:val="28"/>
          <w:szCs w:val="28"/>
          <w:lang w:val="uk-UA"/>
        </w:rPr>
        <w:t>)</w:t>
      </w:r>
    </w:p>
    <w:tbl>
      <w:tblPr>
        <w:tblStyle w:val="a8"/>
        <w:tblW w:w="0" w:type="auto"/>
        <w:tblLook w:val="04A0"/>
      </w:tblPr>
      <w:tblGrid>
        <w:gridCol w:w="1914"/>
        <w:gridCol w:w="1914"/>
        <w:gridCol w:w="1914"/>
        <w:gridCol w:w="1914"/>
        <w:gridCol w:w="1915"/>
      </w:tblGrid>
      <w:tr w:rsidR="001A632F" w:rsidTr="00FA4A85">
        <w:tc>
          <w:tcPr>
            <w:tcW w:w="1914" w:type="dxa"/>
            <w:vMerge w:val="restart"/>
          </w:tcPr>
          <w:p w:rsidR="001A632F" w:rsidRPr="00B2559C" w:rsidRDefault="001A632F" w:rsidP="00FA4A85">
            <w:pPr>
              <w:tabs>
                <w:tab w:val="left" w:pos="0"/>
              </w:tabs>
              <w:spacing w:after="0" w:line="240" w:lineRule="auto"/>
              <w:jc w:val="center"/>
              <w:rPr>
                <w:rFonts w:ascii="Times New Roman" w:hAnsi="Times New Roman"/>
                <w:b/>
                <w:sz w:val="28"/>
                <w:szCs w:val="28"/>
                <w:lang w:val="uk-UA"/>
              </w:rPr>
            </w:pPr>
            <w:r w:rsidRPr="00B2559C">
              <w:rPr>
                <w:rFonts w:ascii="Times New Roman" w:hAnsi="Times New Roman"/>
                <w:b/>
                <w:sz w:val="28"/>
                <w:szCs w:val="28"/>
                <w:lang w:val="uk-UA"/>
              </w:rPr>
              <w:t>Рівні</w:t>
            </w:r>
          </w:p>
        </w:tc>
        <w:tc>
          <w:tcPr>
            <w:tcW w:w="3828" w:type="dxa"/>
            <w:gridSpan w:val="2"/>
          </w:tcPr>
          <w:p w:rsidR="001A632F" w:rsidRPr="00B2559C" w:rsidRDefault="001A632F" w:rsidP="00FA4A85">
            <w:pPr>
              <w:tabs>
                <w:tab w:val="left" w:pos="0"/>
              </w:tabs>
              <w:spacing w:after="0" w:line="240" w:lineRule="auto"/>
              <w:jc w:val="center"/>
              <w:rPr>
                <w:rFonts w:ascii="Times New Roman" w:hAnsi="Times New Roman"/>
                <w:b/>
                <w:sz w:val="28"/>
                <w:szCs w:val="28"/>
                <w:lang w:val="uk-UA"/>
              </w:rPr>
            </w:pPr>
            <w:proofErr w:type="spellStart"/>
            <w:r w:rsidRPr="00B2559C">
              <w:rPr>
                <w:rFonts w:ascii="Times New Roman" w:hAnsi="Times New Roman"/>
                <w:b/>
                <w:sz w:val="28"/>
                <w:szCs w:val="28"/>
                <w:lang w:val="uk-UA"/>
              </w:rPr>
              <w:t>Констатувальний</w:t>
            </w:r>
            <w:proofErr w:type="spellEnd"/>
            <w:r w:rsidRPr="00B2559C">
              <w:rPr>
                <w:rFonts w:ascii="Times New Roman" w:hAnsi="Times New Roman"/>
                <w:b/>
                <w:sz w:val="28"/>
                <w:szCs w:val="28"/>
                <w:lang w:val="uk-UA"/>
              </w:rPr>
              <w:t xml:space="preserve"> етап</w:t>
            </w:r>
          </w:p>
        </w:tc>
        <w:tc>
          <w:tcPr>
            <w:tcW w:w="3829" w:type="dxa"/>
            <w:gridSpan w:val="2"/>
          </w:tcPr>
          <w:p w:rsidR="001A632F" w:rsidRPr="00B2559C" w:rsidRDefault="001A632F" w:rsidP="00FA4A85">
            <w:pPr>
              <w:tabs>
                <w:tab w:val="left" w:pos="0"/>
              </w:tabs>
              <w:spacing w:after="0" w:line="240" w:lineRule="auto"/>
              <w:jc w:val="center"/>
              <w:rPr>
                <w:rFonts w:ascii="Times New Roman" w:hAnsi="Times New Roman"/>
                <w:b/>
                <w:sz w:val="28"/>
                <w:szCs w:val="28"/>
                <w:lang w:val="uk-UA"/>
              </w:rPr>
            </w:pPr>
            <w:r w:rsidRPr="00B2559C">
              <w:rPr>
                <w:rFonts w:ascii="Times New Roman" w:hAnsi="Times New Roman"/>
                <w:b/>
                <w:sz w:val="28"/>
                <w:szCs w:val="28"/>
                <w:lang w:val="uk-UA"/>
              </w:rPr>
              <w:t>Контрольний етап</w:t>
            </w:r>
          </w:p>
        </w:tc>
      </w:tr>
      <w:tr w:rsidR="001A632F" w:rsidTr="00FA4A85">
        <w:tc>
          <w:tcPr>
            <w:tcW w:w="1914" w:type="dxa"/>
            <w:vMerge/>
          </w:tcPr>
          <w:p w:rsidR="001A632F" w:rsidRDefault="001A632F" w:rsidP="00FA4A85">
            <w:pPr>
              <w:tabs>
                <w:tab w:val="left" w:pos="0"/>
              </w:tabs>
              <w:spacing w:after="0" w:line="240" w:lineRule="auto"/>
              <w:jc w:val="both"/>
              <w:rPr>
                <w:rFonts w:ascii="Times New Roman" w:hAnsi="Times New Roman"/>
                <w:sz w:val="28"/>
                <w:szCs w:val="28"/>
                <w:lang w:val="uk-UA"/>
              </w:rPr>
            </w:pPr>
          </w:p>
        </w:tc>
        <w:tc>
          <w:tcPr>
            <w:tcW w:w="1914" w:type="dxa"/>
          </w:tcPr>
          <w:p w:rsidR="001A632F" w:rsidRPr="004958CF" w:rsidRDefault="001A632F" w:rsidP="00FA4A85">
            <w:pPr>
              <w:tabs>
                <w:tab w:val="left" w:pos="0"/>
              </w:tabs>
              <w:spacing w:after="0" w:line="240" w:lineRule="auto"/>
              <w:jc w:val="both"/>
              <w:rPr>
                <w:rFonts w:ascii="Times New Roman" w:hAnsi="Times New Roman"/>
                <w:sz w:val="24"/>
                <w:szCs w:val="24"/>
                <w:lang w:val="uk-UA"/>
              </w:rPr>
            </w:pPr>
            <w:r w:rsidRPr="004958CF">
              <w:rPr>
                <w:rFonts w:ascii="Times New Roman" w:hAnsi="Times New Roman"/>
                <w:sz w:val="24"/>
                <w:szCs w:val="24"/>
                <w:lang w:val="uk-UA"/>
              </w:rPr>
              <w:t>Кількість учнів</w:t>
            </w:r>
          </w:p>
        </w:tc>
        <w:tc>
          <w:tcPr>
            <w:tcW w:w="1914" w:type="dxa"/>
          </w:tcPr>
          <w:p w:rsidR="001A632F" w:rsidRPr="004958CF" w:rsidRDefault="001A632F" w:rsidP="00FA4A85">
            <w:pPr>
              <w:tabs>
                <w:tab w:val="left" w:pos="0"/>
              </w:tabs>
              <w:spacing w:after="0" w:line="240" w:lineRule="auto"/>
              <w:jc w:val="both"/>
              <w:rPr>
                <w:rFonts w:ascii="Times New Roman" w:hAnsi="Times New Roman"/>
                <w:sz w:val="24"/>
                <w:szCs w:val="24"/>
                <w:lang w:val="uk-UA"/>
              </w:rPr>
            </w:pPr>
            <w:proofErr w:type="spellStart"/>
            <w:r w:rsidRPr="004958CF">
              <w:rPr>
                <w:rFonts w:ascii="Times New Roman" w:hAnsi="Times New Roman"/>
                <w:sz w:val="24"/>
                <w:szCs w:val="24"/>
                <w:lang w:val="uk-UA"/>
              </w:rPr>
              <w:t>К-ть</w:t>
            </w:r>
            <w:proofErr w:type="spellEnd"/>
            <w:r w:rsidRPr="004958CF">
              <w:rPr>
                <w:rFonts w:ascii="Times New Roman" w:hAnsi="Times New Roman"/>
                <w:sz w:val="24"/>
                <w:szCs w:val="24"/>
                <w:lang w:val="uk-UA"/>
              </w:rPr>
              <w:t xml:space="preserve"> учнів у відсотках (%) </w:t>
            </w:r>
          </w:p>
        </w:tc>
        <w:tc>
          <w:tcPr>
            <w:tcW w:w="1914" w:type="dxa"/>
          </w:tcPr>
          <w:p w:rsidR="001A632F" w:rsidRPr="004958CF" w:rsidRDefault="001A632F" w:rsidP="00FA4A85">
            <w:pPr>
              <w:tabs>
                <w:tab w:val="left" w:pos="0"/>
              </w:tabs>
              <w:spacing w:after="0" w:line="240" w:lineRule="auto"/>
              <w:jc w:val="both"/>
              <w:rPr>
                <w:rFonts w:ascii="Times New Roman" w:hAnsi="Times New Roman"/>
                <w:sz w:val="24"/>
                <w:szCs w:val="24"/>
                <w:lang w:val="uk-UA"/>
              </w:rPr>
            </w:pPr>
            <w:r w:rsidRPr="004958CF">
              <w:rPr>
                <w:rFonts w:ascii="Times New Roman" w:hAnsi="Times New Roman"/>
                <w:sz w:val="24"/>
                <w:szCs w:val="24"/>
                <w:lang w:val="uk-UA"/>
              </w:rPr>
              <w:t>Кількість учнів</w:t>
            </w:r>
          </w:p>
        </w:tc>
        <w:tc>
          <w:tcPr>
            <w:tcW w:w="1915" w:type="dxa"/>
          </w:tcPr>
          <w:p w:rsidR="001A632F" w:rsidRPr="004958CF" w:rsidRDefault="001A632F" w:rsidP="00FA4A85">
            <w:pPr>
              <w:tabs>
                <w:tab w:val="left" w:pos="0"/>
              </w:tabs>
              <w:spacing w:after="0" w:line="240" w:lineRule="auto"/>
              <w:jc w:val="both"/>
              <w:rPr>
                <w:rFonts w:ascii="Times New Roman" w:hAnsi="Times New Roman"/>
                <w:sz w:val="24"/>
                <w:szCs w:val="24"/>
                <w:lang w:val="uk-UA"/>
              </w:rPr>
            </w:pPr>
            <w:proofErr w:type="spellStart"/>
            <w:r w:rsidRPr="004958CF">
              <w:rPr>
                <w:rFonts w:ascii="Times New Roman" w:hAnsi="Times New Roman"/>
                <w:sz w:val="24"/>
                <w:szCs w:val="24"/>
                <w:lang w:val="uk-UA"/>
              </w:rPr>
              <w:t>К-ть</w:t>
            </w:r>
            <w:proofErr w:type="spellEnd"/>
            <w:r w:rsidRPr="004958CF">
              <w:rPr>
                <w:rFonts w:ascii="Times New Roman" w:hAnsi="Times New Roman"/>
                <w:sz w:val="24"/>
                <w:szCs w:val="24"/>
                <w:lang w:val="uk-UA"/>
              </w:rPr>
              <w:t xml:space="preserve"> учнів у відсотках (%)</w:t>
            </w:r>
          </w:p>
        </w:tc>
      </w:tr>
      <w:tr w:rsidR="001A632F" w:rsidTr="00FA4A85">
        <w:tc>
          <w:tcPr>
            <w:tcW w:w="1914" w:type="dxa"/>
          </w:tcPr>
          <w:p w:rsidR="001A632F" w:rsidRDefault="001A632F" w:rsidP="00FA4A85">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Низький </w:t>
            </w:r>
          </w:p>
        </w:tc>
        <w:tc>
          <w:tcPr>
            <w:tcW w:w="1914" w:type="dxa"/>
          </w:tcPr>
          <w:p w:rsidR="001A632F" w:rsidRDefault="000B3A02" w:rsidP="00FA4A85">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3</w:t>
            </w:r>
          </w:p>
        </w:tc>
        <w:tc>
          <w:tcPr>
            <w:tcW w:w="1914" w:type="dxa"/>
          </w:tcPr>
          <w:p w:rsidR="001A632F" w:rsidRDefault="000B3A02" w:rsidP="00FA4A85">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10</w:t>
            </w:r>
            <w:r w:rsidR="001A632F">
              <w:rPr>
                <w:rFonts w:ascii="Times New Roman" w:hAnsi="Times New Roman"/>
                <w:sz w:val="28"/>
                <w:szCs w:val="28"/>
                <w:lang w:val="uk-UA"/>
              </w:rPr>
              <w:t>%</w:t>
            </w:r>
          </w:p>
        </w:tc>
        <w:tc>
          <w:tcPr>
            <w:tcW w:w="1914" w:type="dxa"/>
          </w:tcPr>
          <w:p w:rsidR="001A632F" w:rsidRDefault="000B3A02" w:rsidP="00FA4A85">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3</w:t>
            </w:r>
          </w:p>
        </w:tc>
        <w:tc>
          <w:tcPr>
            <w:tcW w:w="1915" w:type="dxa"/>
          </w:tcPr>
          <w:p w:rsidR="001A632F" w:rsidRDefault="000B3A02" w:rsidP="00FA4A85">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w:t>
            </w:r>
            <w:r w:rsidR="001A632F">
              <w:rPr>
                <w:rFonts w:ascii="Times New Roman" w:hAnsi="Times New Roman"/>
                <w:sz w:val="28"/>
                <w:szCs w:val="28"/>
                <w:lang w:val="uk-UA"/>
              </w:rPr>
              <w:t>0%</w:t>
            </w:r>
          </w:p>
        </w:tc>
      </w:tr>
      <w:tr w:rsidR="001A632F" w:rsidTr="00FA4A85">
        <w:tc>
          <w:tcPr>
            <w:tcW w:w="1914" w:type="dxa"/>
          </w:tcPr>
          <w:p w:rsidR="001A632F" w:rsidRDefault="001A632F" w:rsidP="00FA4A85">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Середній</w:t>
            </w:r>
          </w:p>
        </w:tc>
        <w:tc>
          <w:tcPr>
            <w:tcW w:w="1914" w:type="dxa"/>
          </w:tcPr>
          <w:p w:rsidR="001A632F" w:rsidRDefault="001A632F" w:rsidP="00FA4A85">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w:t>
            </w:r>
            <w:r w:rsidR="000B3A02">
              <w:rPr>
                <w:rFonts w:ascii="Times New Roman" w:hAnsi="Times New Roman"/>
                <w:sz w:val="28"/>
                <w:szCs w:val="28"/>
                <w:lang w:val="uk-UA"/>
              </w:rPr>
              <w:t>4</w:t>
            </w:r>
          </w:p>
        </w:tc>
        <w:tc>
          <w:tcPr>
            <w:tcW w:w="1914" w:type="dxa"/>
          </w:tcPr>
          <w:p w:rsidR="001A632F" w:rsidRDefault="000B3A02" w:rsidP="00FA4A85">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48</w:t>
            </w:r>
            <w:r w:rsidR="001A632F">
              <w:rPr>
                <w:rFonts w:ascii="Times New Roman" w:hAnsi="Times New Roman"/>
                <w:sz w:val="28"/>
                <w:szCs w:val="28"/>
                <w:lang w:val="uk-UA"/>
              </w:rPr>
              <w:t>%</w:t>
            </w:r>
          </w:p>
        </w:tc>
        <w:tc>
          <w:tcPr>
            <w:tcW w:w="1914" w:type="dxa"/>
          </w:tcPr>
          <w:p w:rsidR="001A632F" w:rsidRDefault="001A632F" w:rsidP="00FA4A85">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14</w:t>
            </w:r>
          </w:p>
        </w:tc>
        <w:tc>
          <w:tcPr>
            <w:tcW w:w="1915" w:type="dxa"/>
          </w:tcPr>
          <w:p w:rsidR="001A632F" w:rsidRDefault="001A632F" w:rsidP="00FA4A85">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48%</w:t>
            </w:r>
          </w:p>
        </w:tc>
      </w:tr>
      <w:tr w:rsidR="001A632F" w:rsidTr="00FA4A85">
        <w:tc>
          <w:tcPr>
            <w:tcW w:w="1914" w:type="dxa"/>
          </w:tcPr>
          <w:p w:rsidR="001A632F" w:rsidRDefault="001A632F" w:rsidP="00FA4A85">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Високий </w:t>
            </w:r>
          </w:p>
        </w:tc>
        <w:tc>
          <w:tcPr>
            <w:tcW w:w="1914" w:type="dxa"/>
          </w:tcPr>
          <w:p w:rsidR="001A632F" w:rsidRDefault="001A632F" w:rsidP="00FA4A85">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12</w:t>
            </w:r>
          </w:p>
        </w:tc>
        <w:tc>
          <w:tcPr>
            <w:tcW w:w="1914" w:type="dxa"/>
          </w:tcPr>
          <w:p w:rsidR="001A632F" w:rsidRDefault="001A632F" w:rsidP="00FA4A85">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41%</w:t>
            </w:r>
          </w:p>
        </w:tc>
        <w:tc>
          <w:tcPr>
            <w:tcW w:w="1914" w:type="dxa"/>
          </w:tcPr>
          <w:p w:rsidR="001A632F" w:rsidRDefault="001A632F" w:rsidP="00FA4A85">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1</w:t>
            </w:r>
            <w:r w:rsidR="000B3A02">
              <w:rPr>
                <w:rFonts w:ascii="Times New Roman" w:hAnsi="Times New Roman"/>
                <w:sz w:val="28"/>
                <w:szCs w:val="28"/>
                <w:lang w:val="uk-UA"/>
              </w:rPr>
              <w:t>2</w:t>
            </w:r>
          </w:p>
        </w:tc>
        <w:tc>
          <w:tcPr>
            <w:tcW w:w="1915" w:type="dxa"/>
          </w:tcPr>
          <w:p w:rsidR="001A632F" w:rsidRDefault="000B3A02" w:rsidP="00FA4A85">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41</w:t>
            </w:r>
            <w:r w:rsidR="001A632F">
              <w:rPr>
                <w:rFonts w:ascii="Times New Roman" w:hAnsi="Times New Roman"/>
                <w:sz w:val="28"/>
                <w:szCs w:val="28"/>
                <w:lang w:val="uk-UA"/>
              </w:rPr>
              <w:t>%</w:t>
            </w:r>
          </w:p>
        </w:tc>
      </w:tr>
    </w:tbl>
    <w:p w:rsidR="001A632F" w:rsidRDefault="001A632F" w:rsidP="001A632F">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Таким чином,</w:t>
      </w:r>
      <w:r w:rsidR="00A979DB">
        <w:rPr>
          <w:rFonts w:ascii="Times New Roman" w:hAnsi="Times New Roman"/>
          <w:sz w:val="28"/>
          <w:szCs w:val="28"/>
          <w:lang w:val="uk-UA"/>
        </w:rPr>
        <w:t xml:space="preserve"> порівняльний аналіз засвідчив, що без спеціально організованої роботи результат в учнів КГ не змінився.</w:t>
      </w:r>
    </w:p>
    <w:p w:rsidR="00A979DB" w:rsidRDefault="00A979DB" w:rsidP="001A632F">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Отримані результати за всіма чотирма критеріями ми оформили у зведену таблицю 2.35:</w:t>
      </w:r>
    </w:p>
    <w:p w:rsidR="00F121AC" w:rsidRDefault="00F121AC" w:rsidP="00C46C78">
      <w:pPr>
        <w:tabs>
          <w:tab w:val="left" w:pos="0"/>
        </w:tabs>
        <w:spacing w:after="0" w:line="360" w:lineRule="auto"/>
        <w:ind w:firstLine="567"/>
        <w:jc w:val="right"/>
        <w:rPr>
          <w:rFonts w:ascii="Times New Roman" w:hAnsi="Times New Roman"/>
          <w:b/>
          <w:sz w:val="28"/>
          <w:szCs w:val="28"/>
          <w:lang w:val="uk-UA"/>
        </w:rPr>
      </w:pPr>
    </w:p>
    <w:p w:rsidR="00F121AC" w:rsidRDefault="00F121AC" w:rsidP="00C46C78">
      <w:pPr>
        <w:tabs>
          <w:tab w:val="left" w:pos="0"/>
        </w:tabs>
        <w:spacing w:after="0" w:line="360" w:lineRule="auto"/>
        <w:ind w:firstLine="567"/>
        <w:jc w:val="right"/>
        <w:rPr>
          <w:rFonts w:ascii="Times New Roman" w:hAnsi="Times New Roman"/>
          <w:b/>
          <w:sz w:val="28"/>
          <w:szCs w:val="28"/>
          <w:lang w:val="uk-UA"/>
        </w:rPr>
      </w:pPr>
    </w:p>
    <w:p w:rsidR="00F121AC" w:rsidRDefault="00F121AC" w:rsidP="00C46C78">
      <w:pPr>
        <w:tabs>
          <w:tab w:val="left" w:pos="0"/>
        </w:tabs>
        <w:spacing w:after="0" w:line="360" w:lineRule="auto"/>
        <w:ind w:firstLine="567"/>
        <w:jc w:val="right"/>
        <w:rPr>
          <w:rFonts w:ascii="Times New Roman" w:hAnsi="Times New Roman"/>
          <w:b/>
          <w:sz w:val="28"/>
          <w:szCs w:val="28"/>
          <w:lang w:val="uk-UA"/>
        </w:rPr>
      </w:pPr>
    </w:p>
    <w:p w:rsidR="00F121AC" w:rsidRDefault="00F121AC" w:rsidP="00C46C78">
      <w:pPr>
        <w:tabs>
          <w:tab w:val="left" w:pos="0"/>
        </w:tabs>
        <w:spacing w:after="0" w:line="360" w:lineRule="auto"/>
        <w:ind w:firstLine="567"/>
        <w:jc w:val="right"/>
        <w:rPr>
          <w:rFonts w:ascii="Times New Roman" w:hAnsi="Times New Roman"/>
          <w:b/>
          <w:sz w:val="28"/>
          <w:szCs w:val="28"/>
          <w:lang w:val="uk-UA"/>
        </w:rPr>
      </w:pPr>
    </w:p>
    <w:p w:rsidR="00F121AC" w:rsidRDefault="00F121AC" w:rsidP="00C46C78">
      <w:pPr>
        <w:tabs>
          <w:tab w:val="left" w:pos="0"/>
        </w:tabs>
        <w:spacing w:after="0" w:line="360" w:lineRule="auto"/>
        <w:ind w:firstLine="567"/>
        <w:jc w:val="right"/>
        <w:rPr>
          <w:rFonts w:ascii="Times New Roman" w:hAnsi="Times New Roman"/>
          <w:b/>
          <w:sz w:val="28"/>
          <w:szCs w:val="28"/>
          <w:lang w:val="uk-UA"/>
        </w:rPr>
      </w:pPr>
    </w:p>
    <w:p w:rsidR="00A979DB" w:rsidRPr="00C46C78" w:rsidRDefault="00A979DB" w:rsidP="00C46C78">
      <w:pPr>
        <w:tabs>
          <w:tab w:val="left" w:pos="0"/>
        </w:tabs>
        <w:spacing w:after="0" w:line="360" w:lineRule="auto"/>
        <w:ind w:firstLine="567"/>
        <w:jc w:val="right"/>
        <w:rPr>
          <w:rFonts w:ascii="Times New Roman" w:hAnsi="Times New Roman"/>
          <w:b/>
          <w:sz w:val="28"/>
          <w:szCs w:val="28"/>
          <w:lang w:val="uk-UA"/>
        </w:rPr>
      </w:pPr>
      <w:r w:rsidRPr="00C46C78">
        <w:rPr>
          <w:rFonts w:ascii="Times New Roman" w:hAnsi="Times New Roman"/>
          <w:b/>
          <w:sz w:val="28"/>
          <w:szCs w:val="28"/>
          <w:lang w:val="uk-UA"/>
        </w:rPr>
        <w:lastRenderedPageBreak/>
        <w:t>Таблиця 2.35</w:t>
      </w:r>
    </w:p>
    <w:p w:rsidR="00A979DB" w:rsidRDefault="00A979DB" w:rsidP="00A979DB">
      <w:pPr>
        <w:spacing w:after="0" w:line="360" w:lineRule="auto"/>
        <w:jc w:val="center"/>
        <w:rPr>
          <w:rFonts w:ascii="Times New Roman" w:hAnsi="Times New Roman"/>
          <w:b/>
          <w:color w:val="000000" w:themeColor="text1"/>
          <w:sz w:val="28"/>
          <w:szCs w:val="28"/>
          <w:lang w:val="uk-UA"/>
        </w:rPr>
      </w:pPr>
      <w:r w:rsidRPr="003234DF">
        <w:rPr>
          <w:rFonts w:ascii="Times New Roman" w:hAnsi="Times New Roman"/>
          <w:b/>
          <w:color w:val="000000" w:themeColor="text1"/>
          <w:sz w:val="28"/>
          <w:szCs w:val="28"/>
          <w:lang w:val="uk-UA"/>
        </w:rPr>
        <w:t xml:space="preserve">Узагальнені результати щодо визначення рівня готовності до самостійного життя учнів </w:t>
      </w:r>
      <w:proofErr w:type="spellStart"/>
      <w:r w:rsidRPr="003234DF">
        <w:rPr>
          <w:rFonts w:ascii="Times New Roman" w:hAnsi="Times New Roman"/>
          <w:b/>
          <w:color w:val="000000" w:themeColor="text1"/>
          <w:sz w:val="28"/>
          <w:szCs w:val="28"/>
          <w:lang w:val="uk-UA"/>
        </w:rPr>
        <w:t>ЕГ</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69"/>
        <w:gridCol w:w="1984"/>
        <w:gridCol w:w="1843"/>
        <w:gridCol w:w="1984"/>
      </w:tblGrid>
      <w:tr w:rsidR="00A979DB" w:rsidRPr="00B74425" w:rsidTr="00FA4A85">
        <w:trPr>
          <w:trHeight w:val="654"/>
        </w:trPr>
        <w:tc>
          <w:tcPr>
            <w:tcW w:w="3369" w:type="dxa"/>
            <w:vMerge w:val="restart"/>
          </w:tcPr>
          <w:p w:rsidR="00A979DB" w:rsidRPr="00EA5BF6" w:rsidRDefault="00A979DB" w:rsidP="00FA4A85">
            <w:pPr>
              <w:spacing w:after="0" w:line="240" w:lineRule="auto"/>
              <w:contextualSpacing/>
              <w:jc w:val="center"/>
              <w:rPr>
                <w:rFonts w:ascii="Times New Roman" w:hAnsi="Times New Roman"/>
                <w:b/>
                <w:color w:val="000000" w:themeColor="text1"/>
                <w:sz w:val="28"/>
                <w:szCs w:val="28"/>
                <w:lang w:val="uk-UA"/>
              </w:rPr>
            </w:pPr>
            <w:r w:rsidRPr="00EA5BF6">
              <w:rPr>
                <w:rFonts w:ascii="Times New Roman" w:hAnsi="Times New Roman"/>
                <w:b/>
                <w:color w:val="000000" w:themeColor="text1"/>
                <w:sz w:val="28"/>
                <w:szCs w:val="28"/>
                <w:lang w:val="uk-UA"/>
              </w:rPr>
              <w:t>Критерії</w:t>
            </w:r>
          </w:p>
        </w:tc>
        <w:tc>
          <w:tcPr>
            <w:tcW w:w="5811" w:type="dxa"/>
            <w:gridSpan w:val="3"/>
          </w:tcPr>
          <w:p w:rsidR="00A979DB" w:rsidRPr="00B74425" w:rsidRDefault="00A979DB" w:rsidP="00FA4A85">
            <w:pPr>
              <w:ind w:left="720"/>
              <w:contextualSpacing/>
              <w:jc w:val="center"/>
              <w:rPr>
                <w:rFonts w:ascii="Times New Roman" w:hAnsi="Times New Roman"/>
                <w:color w:val="000000" w:themeColor="text1"/>
                <w:sz w:val="28"/>
                <w:szCs w:val="28"/>
                <w:lang w:val="uk-UA"/>
              </w:rPr>
            </w:pPr>
            <w:r w:rsidRPr="00EA5BF6">
              <w:rPr>
                <w:rFonts w:ascii="Times New Roman" w:hAnsi="Times New Roman"/>
                <w:b/>
                <w:color w:val="000000" w:themeColor="text1"/>
                <w:sz w:val="28"/>
                <w:szCs w:val="28"/>
                <w:lang w:val="uk-UA"/>
              </w:rPr>
              <w:t>Рівні</w:t>
            </w:r>
          </w:p>
        </w:tc>
      </w:tr>
      <w:tr w:rsidR="00A979DB" w:rsidRPr="00B74425" w:rsidTr="00FA4A85">
        <w:tc>
          <w:tcPr>
            <w:tcW w:w="3369" w:type="dxa"/>
            <w:vMerge/>
          </w:tcPr>
          <w:p w:rsidR="00A979DB" w:rsidRPr="00B74425" w:rsidRDefault="00A979DB" w:rsidP="00FA4A85">
            <w:pPr>
              <w:spacing w:after="0" w:line="240" w:lineRule="auto"/>
              <w:contextualSpacing/>
              <w:jc w:val="both"/>
              <w:rPr>
                <w:rFonts w:ascii="Times New Roman" w:hAnsi="Times New Roman"/>
                <w:color w:val="000000" w:themeColor="text1"/>
                <w:sz w:val="24"/>
                <w:szCs w:val="24"/>
                <w:lang w:val="uk-UA"/>
              </w:rPr>
            </w:pPr>
          </w:p>
        </w:tc>
        <w:tc>
          <w:tcPr>
            <w:tcW w:w="1984" w:type="dxa"/>
          </w:tcPr>
          <w:p w:rsidR="00A979DB" w:rsidRPr="00A979DB" w:rsidRDefault="00A979DB" w:rsidP="00FA4A85">
            <w:pPr>
              <w:spacing w:after="0" w:line="240" w:lineRule="auto"/>
              <w:ind w:left="-53"/>
              <w:contextualSpacing/>
              <w:jc w:val="both"/>
              <w:rPr>
                <w:rFonts w:ascii="Times New Roman" w:hAnsi="Times New Roman"/>
                <w:b/>
                <w:color w:val="000000" w:themeColor="text1"/>
                <w:sz w:val="28"/>
                <w:szCs w:val="28"/>
                <w:lang w:val="uk-UA"/>
              </w:rPr>
            </w:pPr>
            <w:r w:rsidRPr="00A979DB">
              <w:rPr>
                <w:rFonts w:ascii="Times New Roman" w:hAnsi="Times New Roman"/>
                <w:b/>
                <w:color w:val="000000" w:themeColor="text1"/>
                <w:sz w:val="28"/>
                <w:szCs w:val="28"/>
                <w:lang w:val="uk-UA"/>
              </w:rPr>
              <w:t>Високий</w:t>
            </w:r>
          </w:p>
        </w:tc>
        <w:tc>
          <w:tcPr>
            <w:tcW w:w="1843" w:type="dxa"/>
          </w:tcPr>
          <w:p w:rsidR="00A979DB" w:rsidRPr="00A979DB" w:rsidRDefault="00A979DB" w:rsidP="00FA4A85">
            <w:pPr>
              <w:spacing w:after="0" w:line="240" w:lineRule="auto"/>
              <w:ind w:left="-53"/>
              <w:contextualSpacing/>
              <w:jc w:val="both"/>
              <w:rPr>
                <w:rFonts w:ascii="Times New Roman" w:hAnsi="Times New Roman"/>
                <w:b/>
                <w:color w:val="000000" w:themeColor="text1"/>
                <w:sz w:val="28"/>
                <w:szCs w:val="28"/>
                <w:lang w:val="uk-UA"/>
              </w:rPr>
            </w:pPr>
            <w:r w:rsidRPr="00A979DB">
              <w:rPr>
                <w:rFonts w:ascii="Times New Roman" w:hAnsi="Times New Roman"/>
                <w:b/>
                <w:color w:val="000000" w:themeColor="text1"/>
                <w:sz w:val="28"/>
                <w:szCs w:val="28"/>
                <w:lang w:val="uk-UA"/>
              </w:rPr>
              <w:t>Середній</w:t>
            </w:r>
          </w:p>
        </w:tc>
        <w:tc>
          <w:tcPr>
            <w:tcW w:w="1984" w:type="dxa"/>
          </w:tcPr>
          <w:p w:rsidR="00A979DB" w:rsidRPr="00A979DB" w:rsidRDefault="00A979DB" w:rsidP="00FA4A85">
            <w:pPr>
              <w:spacing w:after="0" w:line="240" w:lineRule="auto"/>
              <w:ind w:left="-53"/>
              <w:contextualSpacing/>
              <w:jc w:val="both"/>
              <w:rPr>
                <w:rFonts w:ascii="Times New Roman" w:hAnsi="Times New Roman"/>
                <w:b/>
                <w:color w:val="000000" w:themeColor="text1"/>
                <w:sz w:val="28"/>
                <w:szCs w:val="28"/>
                <w:lang w:val="uk-UA"/>
              </w:rPr>
            </w:pPr>
            <w:r w:rsidRPr="00A979DB">
              <w:rPr>
                <w:rFonts w:ascii="Times New Roman" w:hAnsi="Times New Roman"/>
                <w:b/>
                <w:color w:val="000000" w:themeColor="text1"/>
                <w:sz w:val="28"/>
                <w:szCs w:val="28"/>
                <w:lang w:val="uk-UA"/>
              </w:rPr>
              <w:t>Низький</w:t>
            </w:r>
          </w:p>
        </w:tc>
      </w:tr>
      <w:tr w:rsidR="00A979DB" w:rsidRPr="00B74425" w:rsidTr="00FA4A85">
        <w:tc>
          <w:tcPr>
            <w:tcW w:w="3369" w:type="dxa"/>
            <w:vMerge/>
          </w:tcPr>
          <w:p w:rsidR="00A979DB" w:rsidRPr="00B74425" w:rsidRDefault="00A979DB" w:rsidP="00FA4A85">
            <w:pPr>
              <w:spacing w:after="0" w:line="240" w:lineRule="auto"/>
              <w:contextualSpacing/>
              <w:jc w:val="both"/>
              <w:rPr>
                <w:rFonts w:ascii="Times New Roman" w:hAnsi="Times New Roman"/>
                <w:color w:val="000000" w:themeColor="text1"/>
                <w:sz w:val="28"/>
                <w:szCs w:val="28"/>
                <w:lang w:val="uk-UA"/>
              </w:rPr>
            </w:pPr>
          </w:p>
        </w:tc>
        <w:tc>
          <w:tcPr>
            <w:tcW w:w="5811" w:type="dxa"/>
            <w:gridSpan w:val="3"/>
          </w:tcPr>
          <w:p w:rsidR="00A979DB" w:rsidRPr="00EA5BF6" w:rsidRDefault="00A979DB" w:rsidP="00FA4A85">
            <w:pPr>
              <w:spacing w:after="0" w:line="240" w:lineRule="auto"/>
              <w:contextualSpacing/>
              <w:jc w:val="both"/>
              <w:rPr>
                <w:rFonts w:ascii="Times New Roman" w:hAnsi="Times New Roman"/>
                <w:color w:val="000000" w:themeColor="text1"/>
                <w:sz w:val="24"/>
                <w:szCs w:val="24"/>
                <w:lang w:val="uk-UA"/>
              </w:rPr>
            </w:pPr>
            <w:r w:rsidRPr="00EA5BF6">
              <w:rPr>
                <w:rFonts w:ascii="Times New Roman" w:hAnsi="Times New Roman"/>
                <w:color w:val="000000" w:themeColor="text1"/>
                <w:sz w:val="24"/>
                <w:szCs w:val="24"/>
                <w:lang w:val="uk-UA"/>
              </w:rPr>
              <w:t>Кількість учнів у процентному (%) відношенні</w:t>
            </w:r>
          </w:p>
        </w:tc>
      </w:tr>
      <w:tr w:rsidR="00A979DB" w:rsidRPr="00B74425" w:rsidTr="00FA4A85">
        <w:tc>
          <w:tcPr>
            <w:tcW w:w="3369" w:type="dxa"/>
          </w:tcPr>
          <w:p w:rsidR="00A979DB" w:rsidRPr="00B74425" w:rsidRDefault="00A979DB" w:rsidP="00FA4A85">
            <w:pPr>
              <w:spacing w:after="0" w:line="240" w:lineRule="auto"/>
              <w:contextualSpacing/>
              <w:jc w:val="both"/>
              <w:rPr>
                <w:rFonts w:ascii="Times New Roman" w:hAnsi="Times New Roman"/>
                <w:color w:val="000000" w:themeColor="text1"/>
                <w:sz w:val="28"/>
                <w:szCs w:val="28"/>
                <w:lang w:val="uk-UA"/>
              </w:rPr>
            </w:pPr>
            <w:r w:rsidRPr="00B74425">
              <w:rPr>
                <w:rFonts w:ascii="Times New Roman" w:hAnsi="Times New Roman"/>
                <w:color w:val="000000" w:themeColor="text1"/>
                <w:sz w:val="28"/>
                <w:szCs w:val="28"/>
                <w:lang w:val="uk-UA"/>
              </w:rPr>
              <w:t>Готовність до сімейного життя</w:t>
            </w:r>
          </w:p>
        </w:tc>
        <w:tc>
          <w:tcPr>
            <w:tcW w:w="1984" w:type="dxa"/>
          </w:tcPr>
          <w:p w:rsidR="00A979DB" w:rsidRPr="00B74425" w:rsidRDefault="00A979DB" w:rsidP="00FA4A85">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41%</w:t>
            </w:r>
          </w:p>
        </w:tc>
        <w:tc>
          <w:tcPr>
            <w:tcW w:w="1843" w:type="dxa"/>
          </w:tcPr>
          <w:p w:rsidR="00A979DB" w:rsidRPr="00B74425" w:rsidRDefault="00A979DB" w:rsidP="00FA4A85">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59%</w:t>
            </w:r>
          </w:p>
        </w:tc>
        <w:tc>
          <w:tcPr>
            <w:tcW w:w="1984" w:type="dxa"/>
          </w:tcPr>
          <w:p w:rsidR="00A979DB" w:rsidRPr="00B74425" w:rsidRDefault="00A979DB" w:rsidP="00FA4A85">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0%</w:t>
            </w:r>
          </w:p>
        </w:tc>
      </w:tr>
      <w:tr w:rsidR="00A979DB" w:rsidRPr="00B74425" w:rsidTr="00FA4A85">
        <w:tc>
          <w:tcPr>
            <w:tcW w:w="3369" w:type="dxa"/>
          </w:tcPr>
          <w:p w:rsidR="00A979DB" w:rsidRPr="00B74425" w:rsidRDefault="00A979DB" w:rsidP="00FA4A85">
            <w:pPr>
              <w:spacing w:after="0" w:line="240" w:lineRule="auto"/>
              <w:contextualSpacing/>
              <w:jc w:val="both"/>
              <w:rPr>
                <w:rFonts w:ascii="Times New Roman" w:hAnsi="Times New Roman"/>
                <w:color w:val="000000" w:themeColor="text1"/>
                <w:sz w:val="28"/>
                <w:szCs w:val="28"/>
                <w:lang w:val="uk-UA"/>
              </w:rPr>
            </w:pPr>
            <w:r w:rsidRPr="00B74425">
              <w:rPr>
                <w:rFonts w:ascii="Times New Roman" w:hAnsi="Times New Roman"/>
                <w:color w:val="000000" w:themeColor="text1"/>
                <w:sz w:val="28"/>
                <w:szCs w:val="28"/>
                <w:lang w:val="uk-UA"/>
              </w:rPr>
              <w:t>Сформованість системи ціннісних орієнтацій</w:t>
            </w:r>
          </w:p>
        </w:tc>
        <w:tc>
          <w:tcPr>
            <w:tcW w:w="1984" w:type="dxa"/>
          </w:tcPr>
          <w:p w:rsidR="00A979DB" w:rsidRPr="00B74425" w:rsidRDefault="00A979DB" w:rsidP="00FA4A85">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38%</w:t>
            </w:r>
          </w:p>
        </w:tc>
        <w:tc>
          <w:tcPr>
            <w:tcW w:w="1843" w:type="dxa"/>
          </w:tcPr>
          <w:p w:rsidR="00A979DB" w:rsidRPr="00B74425" w:rsidRDefault="00A979DB" w:rsidP="00FA4A85">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62%</w:t>
            </w:r>
          </w:p>
        </w:tc>
        <w:tc>
          <w:tcPr>
            <w:tcW w:w="1984" w:type="dxa"/>
          </w:tcPr>
          <w:p w:rsidR="00A979DB" w:rsidRPr="00B74425" w:rsidRDefault="00A979DB" w:rsidP="00FA4A85">
            <w:pPr>
              <w:spacing w:after="0" w:line="240" w:lineRule="auto"/>
              <w:ind w:left="720"/>
              <w:contextualSpacing/>
              <w:jc w:val="both"/>
              <w:rPr>
                <w:rFonts w:ascii="Times New Roman" w:hAnsi="Times New Roman"/>
                <w:color w:val="000000" w:themeColor="text1"/>
                <w:sz w:val="28"/>
                <w:szCs w:val="28"/>
                <w:lang w:val="uk-UA"/>
              </w:rPr>
            </w:pPr>
            <w:r w:rsidRPr="00B74425">
              <w:rPr>
                <w:rFonts w:ascii="Times New Roman" w:hAnsi="Times New Roman"/>
                <w:color w:val="000000" w:themeColor="text1"/>
                <w:sz w:val="28"/>
                <w:szCs w:val="28"/>
                <w:lang w:val="uk-UA"/>
              </w:rPr>
              <w:t>0</w:t>
            </w:r>
            <w:r>
              <w:rPr>
                <w:rFonts w:ascii="Times New Roman" w:hAnsi="Times New Roman"/>
                <w:color w:val="000000" w:themeColor="text1"/>
                <w:sz w:val="28"/>
                <w:szCs w:val="28"/>
                <w:lang w:val="uk-UA"/>
              </w:rPr>
              <w:t>%</w:t>
            </w:r>
          </w:p>
        </w:tc>
      </w:tr>
      <w:tr w:rsidR="00A979DB" w:rsidRPr="00B74425" w:rsidTr="00FA4A85">
        <w:tc>
          <w:tcPr>
            <w:tcW w:w="3369" w:type="dxa"/>
          </w:tcPr>
          <w:p w:rsidR="00A979DB" w:rsidRPr="00B74425" w:rsidRDefault="00A979DB" w:rsidP="00FA4A85">
            <w:pPr>
              <w:spacing w:after="0" w:line="240" w:lineRule="auto"/>
              <w:contextualSpacing/>
              <w:jc w:val="both"/>
              <w:rPr>
                <w:rFonts w:ascii="Times New Roman" w:hAnsi="Times New Roman"/>
                <w:color w:val="000000" w:themeColor="text1"/>
                <w:sz w:val="28"/>
                <w:szCs w:val="28"/>
                <w:lang w:val="uk-UA"/>
              </w:rPr>
            </w:pPr>
            <w:r w:rsidRPr="00B74425">
              <w:rPr>
                <w:rFonts w:ascii="Times New Roman" w:hAnsi="Times New Roman"/>
                <w:color w:val="000000" w:themeColor="text1"/>
                <w:sz w:val="28"/>
                <w:szCs w:val="28"/>
                <w:lang w:val="uk-UA"/>
              </w:rPr>
              <w:t>Професійна готовність</w:t>
            </w:r>
          </w:p>
        </w:tc>
        <w:tc>
          <w:tcPr>
            <w:tcW w:w="1984" w:type="dxa"/>
          </w:tcPr>
          <w:p w:rsidR="00A979DB" w:rsidRPr="00B74425" w:rsidRDefault="00A979DB" w:rsidP="00FA4A85">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62%</w:t>
            </w:r>
          </w:p>
        </w:tc>
        <w:tc>
          <w:tcPr>
            <w:tcW w:w="1843" w:type="dxa"/>
          </w:tcPr>
          <w:p w:rsidR="00A979DB" w:rsidRPr="00B74425" w:rsidRDefault="00A979DB" w:rsidP="00FA4A85">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38%</w:t>
            </w:r>
          </w:p>
        </w:tc>
        <w:tc>
          <w:tcPr>
            <w:tcW w:w="1984" w:type="dxa"/>
          </w:tcPr>
          <w:p w:rsidR="00A979DB" w:rsidRPr="00B74425" w:rsidRDefault="00A979DB" w:rsidP="00FA4A85">
            <w:pPr>
              <w:spacing w:after="0" w:line="240" w:lineRule="auto"/>
              <w:ind w:left="720"/>
              <w:contextualSpacing/>
              <w:jc w:val="both"/>
              <w:rPr>
                <w:rFonts w:ascii="Times New Roman" w:hAnsi="Times New Roman"/>
                <w:color w:val="000000" w:themeColor="text1"/>
                <w:sz w:val="28"/>
                <w:szCs w:val="28"/>
                <w:lang w:val="uk-UA"/>
              </w:rPr>
            </w:pPr>
            <w:r w:rsidRPr="00B74425">
              <w:rPr>
                <w:rFonts w:ascii="Times New Roman" w:hAnsi="Times New Roman"/>
                <w:color w:val="000000" w:themeColor="text1"/>
                <w:sz w:val="28"/>
                <w:szCs w:val="28"/>
                <w:lang w:val="uk-UA"/>
              </w:rPr>
              <w:t>0</w:t>
            </w:r>
            <w:r>
              <w:rPr>
                <w:rFonts w:ascii="Times New Roman" w:hAnsi="Times New Roman"/>
                <w:color w:val="000000" w:themeColor="text1"/>
                <w:sz w:val="28"/>
                <w:szCs w:val="28"/>
                <w:lang w:val="uk-UA"/>
              </w:rPr>
              <w:t>%</w:t>
            </w:r>
          </w:p>
        </w:tc>
      </w:tr>
      <w:tr w:rsidR="00A979DB" w:rsidRPr="00B74425" w:rsidTr="00FA4A85">
        <w:tc>
          <w:tcPr>
            <w:tcW w:w="3369" w:type="dxa"/>
          </w:tcPr>
          <w:p w:rsidR="00A979DB" w:rsidRPr="00B74425" w:rsidRDefault="00A979DB" w:rsidP="00FA4A85">
            <w:pPr>
              <w:spacing w:after="0" w:line="240" w:lineRule="auto"/>
              <w:contextualSpacing/>
              <w:jc w:val="both"/>
              <w:rPr>
                <w:rFonts w:ascii="Times New Roman" w:hAnsi="Times New Roman"/>
                <w:color w:val="000000" w:themeColor="text1"/>
                <w:sz w:val="28"/>
                <w:szCs w:val="28"/>
                <w:lang w:val="uk-UA"/>
              </w:rPr>
            </w:pPr>
            <w:r w:rsidRPr="00B74425">
              <w:rPr>
                <w:rFonts w:ascii="Times New Roman" w:hAnsi="Times New Roman"/>
                <w:color w:val="000000" w:themeColor="text1"/>
                <w:sz w:val="28"/>
                <w:szCs w:val="28"/>
                <w:lang w:val="uk-UA"/>
              </w:rPr>
              <w:t>Розвиток правової свідомості</w:t>
            </w:r>
          </w:p>
        </w:tc>
        <w:tc>
          <w:tcPr>
            <w:tcW w:w="1984" w:type="dxa"/>
          </w:tcPr>
          <w:p w:rsidR="00A979DB" w:rsidRPr="00B74425" w:rsidRDefault="00A979DB" w:rsidP="00FA4A85">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52%</w:t>
            </w:r>
          </w:p>
        </w:tc>
        <w:tc>
          <w:tcPr>
            <w:tcW w:w="1843" w:type="dxa"/>
          </w:tcPr>
          <w:p w:rsidR="00A979DB" w:rsidRPr="00B74425" w:rsidRDefault="00A979DB" w:rsidP="00FA4A85">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48%</w:t>
            </w:r>
          </w:p>
        </w:tc>
        <w:tc>
          <w:tcPr>
            <w:tcW w:w="1984" w:type="dxa"/>
          </w:tcPr>
          <w:p w:rsidR="00A979DB" w:rsidRPr="00B74425" w:rsidRDefault="00A979DB" w:rsidP="00FA4A85">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0%</w:t>
            </w:r>
          </w:p>
        </w:tc>
      </w:tr>
    </w:tbl>
    <w:p w:rsidR="00C46C78" w:rsidRDefault="00C46C78" w:rsidP="00C46C78">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Отримані результати дали змогу провести порівняльний аналіз визначення рівня готовності до самостійного життя учнів </w:t>
      </w:r>
      <w:proofErr w:type="spellStart"/>
      <w:r w:rsidR="00775505">
        <w:rPr>
          <w:rFonts w:ascii="Times New Roman" w:hAnsi="Times New Roman"/>
          <w:sz w:val="28"/>
          <w:szCs w:val="28"/>
          <w:lang w:val="uk-UA"/>
        </w:rPr>
        <w:t>Е</w:t>
      </w:r>
      <w:r>
        <w:rPr>
          <w:rFonts w:ascii="Times New Roman" w:hAnsi="Times New Roman"/>
          <w:sz w:val="28"/>
          <w:szCs w:val="28"/>
          <w:lang w:val="uk-UA"/>
        </w:rPr>
        <w:t>Г</w:t>
      </w:r>
      <w:proofErr w:type="spellEnd"/>
      <w:r>
        <w:rPr>
          <w:rFonts w:ascii="Times New Roman" w:hAnsi="Times New Roman"/>
          <w:sz w:val="28"/>
          <w:szCs w:val="28"/>
          <w:lang w:val="uk-UA"/>
        </w:rPr>
        <w:t xml:space="preserve"> за різними етапами експерименту (див. таблицю 2.36).</w:t>
      </w:r>
    </w:p>
    <w:p w:rsidR="00A979DB" w:rsidRPr="00C46C78" w:rsidRDefault="00C46C78" w:rsidP="00C46C78">
      <w:pPr>
        <w:tabs>
          <w:tab w:val="left" w:pos="0"/>
        </w:tabs>
        <w:spacing w:after="0" w:line="360" w:lineRule="auto"/>
        <w:ind w:firstLine="567"/>
        <w:jc w:val="right"/>
        <w:rPr>
          <w:rFonts w:ascii="Times New Roman" w:hAnsi="Times New Roman"/>
          <w:b/>
          <w:sz w:val="28"/>
          <w:szCs w:val="28"/>
          <w:lang w:val="uk-UA"/>
        </w:rPr>
      </w:pPr>
      <w:r w:rsidRPr="00C46C78">
        <w:rPr>
          <w:rFonts w:ascii="Times New Roman" w:hAnsi="Times New Roman"/>
          <w:b/>
          <w:sz w:val="28"/>
          <w:szCs w:val="28"/>
          <w:lang w:val="uk-UA"/>
        </w:rPr>
        <w:t>Таблиця 2.36</w:t>
      </w:r>
    </w:p>
    <w:p w:rsidR="00C46C78" w:rsidRDefault="00C46C78" w:rsidP="00C46C78">
      <w:pPr>
        <w:spacing w:after="0" w:line="360" w:lineRule="auto"/>
        <w:jc w:val="center"/>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Узагальнені результати</w:t>
      </w:r>
      <w:r w:rsidRPr="003234DF">
        <w:rPr>
          <w:rFonts w:ascii="Times New Roman" w:hAnsi="Times New Roman"/>
          <w:b/>
          <w:color w:val="000000" w:themeColor="text1"/>
          <w:sz w:val="28"/>
          <w:szCs w:val="28"/>
          <w:lang w:val="uk-UA"/>
        </w:rPr>
        <w:t xml:space="preserve"> визначення рівня готовності до самостійного життя учнів </w:t>
      </w:r>
      <w:proofErr w:type="spellStart"/>
      <w:r w:rsidRPr="003234DF">
        <w:rPr>
          <w:rFonts w:ascii="Times New Roman" w:hAnsi="Times New Roman"/>
          <w:b/>
          <w:color w:val="000000" w:themeColor="text1"/>
          <w:sz w:val="28"/>
          <w:szCs w:val="28"/>
          <w:lang w:val="uk-UA"/>
        </w:rPr>
        <w:t>ЕГ</w:t>
      </w:r>
      <w:proofErr w:type="spellEnd"/>
      <w:r w:rsidRPr="003234DF">
        <w:rPr>
          <w:rFonts w:ascii="Times New Roman" w:hAnsi="Times New Roman"/>
          <w:b/>
          <w:color w:val="000000" w:themeColor="text1"/>
          <w:sz w:val="28"/>
          <w:szCs w:val="28"/>
          <w:lang w:val="uk-UA"/>
        </w:rPr>
        <w:t xml:space="preserve"> (порівняльний аналіз)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80"/>
        <w:gridCol w:w="1293"/>
        <w:gridCol w:w="1313"/>
        <w:gridCol w:w="1289"/>
        <w:gridCol w:w="1292"/>
        <w:gridCol w:w="1307"/>
        <w:gridCol w:w="1297"/>
      </w:tblGrid>
      <w:tr w:rsidR="00C46C78" w:rsidRPr="00E93E1B" w:rsidTr="00C46C78">
        <w:tc>
          <w:tcPr>
            <w:tcW w:w="1780" w:type="dxa"/>
            <w:vMerge w:val="restart"/>
          </w:tcPr>
          <w:p w:rsidR="00C46C78" w:rsidRPr="00C46C78" w:rsidRDefault="00C46C78" w:rsidP="00C46C78">
            <w:pPr>
              <w:spacing w:after="0"/>
              <w:contextualSpacing/>
              <w:jc w:val="center"/>
              <w:rPr>
                <w:rFonts w:ascii="Times New Roman" w:hAnsi="Times New Roman"/>
                <w:b/>
                <w:sz w:val="24"/>
                <w:szCs w:val="24"/>
                <w:lang w:val="uk-UA"/>
              </w:rPr>
            </w:pPr>
            <w:r w:rsidRPr="00C46C78">
              <w:rPr>
                <w:rFonts w:ascii="Times New Roman" w:hAnsi="Times New Roman"/>
                <w:b/>
                <w:sz w:val="24"/>
                <w:szCs w:val="24"/>
                <w:lang w:val="uk-UA"/>
              </w:rPr>
              <w:t>Критерії</w:t>
            </w:r>
          </w:p>
        </w:tc>
        <w:tc>
          <w:tcPr>
            <w:tcW w:w="3895" w:type="dxa"/>
            <w:gridSpan w:val="3"/>
          </w:tcPr>
          <w:p w:rsidR="00C46C78" w:rsidRPr="00C46C78" w:rsidRDefault="00C46C78" w:rsidP="00C46C78">
            <w:pPr>
              <w:spacing w:after="0"/>
              <w:contextualSpacing/>
              <w:jc w:val="center"/>
              <w:rPr>
                <w:rFonts w:ascii="Times New Roman" w:hAnsi="Times New Roman"/>
                <w:b/>
                <w:sz w:val="24"/>
                <w:szCs w:val="24"/>
                <w:lang w:val="uk-UA"/>
              </w:rPr>
            </w:pPr>
            <w:r w:rsidRPr="00C46C78">
              <w:rPr>
                <w:rFonts w:ascii="Times New Roman" w:hAnsi="Times New Roman"/>
                <w:b/>
                <w:sz w:val="24"/>
                <w:szCs w:val="24"/>
                <w:lang w:val="uk-UA"/>
              </w:rPr>
              <w:t xml:space="preserve">Відомості </w:t>
            </w:r>
            <w:proofErr w:type="spellStart"/>
            <w:r w:rsidRPr="00C46C78">
              <w:rPr>
                <w:rFonts w:ascii="Times New Roman" w:hAnsi="Times New Roman"/>
                <w:b/>
                <w:sz w:val="24"/>
                <w:szCs w:val="24"/>
                <w:lang w:val="uk-UA"/>
              </w:rPr>
              <w:t>констатувального</w:t>
            </w:r>
            <w:proofErr w:type="spellEnd"/>
            <w:r w:rsidRPr="00C46C78">
              <w:rPr>
                <w:rFonts w:ascii="Times New Roman" w:hAnsi="Times New Roman"/>
                <w:b/>
                <w:sz w:val="24"/>
                <w:szCs w:val="24"/>
                <w:lang w:val="uk-UA"/>
              </w:rPr>
              <w:t xml:space="preserve"> етапу</w:t>
            </w:r>
          </w:p>
        </w:tc>
        <w:tc>
          <w:tcPr>
            <w:tcW w:w="3896" w:type="dxa"/>
            <w:gridSpan w:val="3"/>
          </w:tcPr>
          <w:p w:rsidR="00C46C78" w:rsidRPr="00C46C78" w:rsidRDefault="00C46C78" w:rsidP="00C46C78">
            <w:pPr>
              <w:spacing w:after="0"/>
              <w:contextualSpacing/>
              <w:jc w:val="center"/>
              <w:rPr>
                <w:rFonts w:ascii="Times New Roman" w:hAnsi="Times New Roman"/>
                <w:b/>
                <w:sz w:val="24"/>
                <w:szCs w:val="24"/>
                <w:lang w:val="uk-UA"/>
              </w:rPr>
            </w:pPr>
            <w:r w:rsidRPr="00C46C78">
              <w:rPr>
                <w:rFonts w:ascii="Times New Roman" w:hAnsi="Times New Roman"/>
                <w:b/>
                <w:sz w:val="24"/>
                <w:szCs w:val="24"/>
                <w:lang w:val="uk-UA"/>
              </w:rPr>
              <w:t>Відомості контрольного зрізу</w:t>
            </w:r>
          </w:p>
        </w:tc>
      </w:tr>
      <w:tr w:rsidR="00C46C78" w:rsidRPr="00E93E1B" w:rsidTr="00C46C78">
        <w:trPr>
          <w:trHeight w:val="327"/>
        </w:trPr>
        <w:tc>
          <w:tcPr>
            <w:tcW w:w="1780" w:type="dxa"/>
            <w:vMerge/>
          </w:tcPr>
          <w:p w:rsidR="00C46C78" w:rsidRPr="00C46C78" w:rsidRDefault="00C46C78" w:rsidP="00C46C78">
            <w:pPr>
              <w:ind w:left="720"/>
              <w:contextualSpacing/>
              <w:jc w:val="both"/>
              <w:rPr>
                <w:rFonts w:ascii="Times New Roman" w:hAnsi="Times New Roman"/>
                <w:sz w:val="24"/>
                <w:szCs w:val="24"/>
                <w:lang w:val="uk-UA"/>
              </w:rPr>
            </w:pPr>
          </w:p>
        </w:tc>
        <w:tc>
          <w:tcPr>
            <w:tcW w:w="7791" w:type="dxa"/>
            <w:gridSpan w:val="6"/>
          </w:tcPr>
          <w:p w:rsidR="00C46C78" w:rsidRPr="00C46C78" w:rsidRDefault="00C46C78" w:rsidP="00C46C78">
            <w:pPr>
              <w:spacing w:after="0"/>
              <w:contextualSpacing/>
              <w:jc w:val="center"/>
              <w:rPr>
                <w:rFonts w:ascii="Times New Roman" w:hAnsi="Times New Roman"/>
                <w:b/>
                <w:sz w:val="24"/>
                <w:szCs w:val="24"/>
                <w:lang w:val="uk-UA"/>
              </w:rPr>
            </w:pPr>
            <w:r w:rsidRPr="00C46C78">
              <w:rPr>
                <w:rFonts w:ascii="Times New Roman" w:hAnsi="Times New Roman"/>
                <w:b/>
                <w:sz w:val="24"/>
                <w:szCs w:val="24"/>
                <w:lang w:val="uk-UA"/>
              </w:rPr>
              <w:t>Рівні</w:t>
            </w:r>
          </w:p>
        </w:tc>
      </w:tr>
      <w:tr w:rsidR="00C46C78" w:rsidRPr="00E93E1B" w:rsidTr="00C46C78">
        <w:tc>
          <w:tcPr>
            <w:tcW w:w="1780" w:type="dxa"/>
            <w:vMerge/>
          </w:tcPr>
          <w:p w:rsidR="00C46C78" w:rsidRPr="00C46C78" w:rsidRDefault="00C46C78" w:rsidP="00C46C78">
            <w:pPr>
              <w:ind w:left="720"/>
              <w:contextualSpacing/>
              <w:jc w:val="both"/>
              <w:rPr>
                <w:rFonts w:ascii="Times New Roman" w:hAnsi="Times New Roman"/>
                <w:sz w:val="24"/>
                <w:szCs w:val="24"/>
                <w:lang w:val="uk-UA"/>
              </w:rPr>
            </w:pPr>
          </w:p>
        </w:tc>
        <w:tc>
          <w:tcPr>
            <w:tcW w:w="1293" w:type="dxa"/>
          </w:tcPr>
          <w:p w:rsidR="00C46C78" w:rsidRPr="00C46C78" w:rsidRDefault="00C46C78" w:rsidP="00C46C78">
            <w:pPr>
              <w:spacing w:after="0"/>
              <w:contextualSpacing/>
              <w:jc w:val="both"/>
              <w:rPr>
                <w:rFonts w:ascii="Times New Roman" w:hAnsi="Times New Roman"/>
                <w:b/>
                <w:sz w:val="24"/>
                <w:szCs w:val="24"/>
                <w:lang w:val="uk-UA"/>
              </w:rPr>
            </w:pPr>
            <w:r w:rsidRPr="00C46C78">
              <w:rPr>
                <w:rFonts w:ascii="Times New Roman" w:hAnsi="Times New Roman"/>
                <w:b/>
                <w:sz w:val="24"/>
                <w:szCs w:val="24"/>
                <w:lang w:val="uk-UA"/>
              </w:rPr>
              <w:t>Високий</w:t>
            </w:r>
          </w:p>
        </w:tc>
        <w:tc>
          <w:tcPr>
            <w:tcW w:w="1313" w:type="dxa"/>
          </w:tcPr>
          <w:p w:rsidR="00C46C78" w:rsidRPr="00C46C78" w:rsidRDefault="00C46C78" w:rsidP="00C46C78">
            <w:pPr>
              <w:spacing w:after="0"/>
              <w:contextualSpacing/>
              <w:jc w:val="both"/>
              <w:rPr>
                <w:rFonts w:ascii="Times New Roman" w:hAnsi="Times New Roman"/>
                <w:b/>
                <w:sz w:val="24"/>
                <w:szCs w:val="24"/>
                <w:lang w:val="uk-UA"/>
              </w:rPr>
            </w:pPr>
            <w:r w:rsidRPr="00C46C78">
              <w:rPr>
                <w:rFonts w:ascii="Times New Roman" w:hAnsi="Times New Roman"/>
                <w:b/>
                <w:sz w:val="24"/>
                <w:szCs w:val="24"/>
                <w:lang w:val="uk-UA"/>
              </w:rPr>
              <w:t>Середній</w:t>
            </w:r>
          </w:p>
        </w:tc>
        <w:tc>
          <w:tcPr>
            <w:tcW w:w="1289" w:type="dxa"/>
          </w:tcPr>
          <w:p w:rsidR="00C46C78" w:rsidRPr="00C46C78" w:rsidRDefault="00C46C78" w:rsidP="00C46C78">
            <w:pPr>
              <w:spacing w:after="0"/>
              <w:contextualSpacing/>
              <w:jc w:val="both"/>
              <w:rPr>
                <w:rFonts w:ascii="Times New Roman" w:hAnsi="Times New Roman"/>
                <w:b/>
                <w:sz w:val="24"/>
                <w:szCs w:val="24"/>
                <w:lang w:val="uk-UA"/>
              </w:rPr>
            </w:pPr>
            <w:r w:rsidRPr="00C46C78">
              <w:rPr>
                <w:rFonts w:ascii="Times New Roman" w:hAnsi="Times New Roman"/>
                <w:b/>
                <w:sz w:val="24"/>
                <w:szCs w:val="24"/>
                <w:lang w:val="uk-UA"/>
              </w:rPr>
              <w:t>Низький</w:t>
            </w:r>
          </w:p>
        </w:tc>
        <w:tc>
          <w:tcPr>
            <w:tcW w:w="1292" w:type="dxa"/>
          </w:tcPr>
          <w:p w:rsidR="00C46C78" w:rsidRPr="00C46C78" w:rsidRDefault="00C46C78" w:rsidP="00C46C78">
            <w:pPr>
              <w:spacing w:after="0"/>
              <w:contextualSpacing/>
              <w:jc w:val="both"/>
              <w:rPr>
                <w:rFonts w:ascii="Times New Roman" w:hAnsi="Times New Roman"/>
                <w:b/>
                <w:sz w:val="24"/>
                <w:szCs w:val="24"/>
                <w:lang w:val="uk-UA"/>
              </w:rPr>
            </w:pPr>
            <w:r w:rsidRPr="00C46C78">
              <w:rPr>
                <w:rFonts w:ascii="Times New Roman" w:hAnsi="Times New Roman"/>
                <w:b/>
                <w:sz w:val="24"/>
                <w:szCs w:val="24"/>
                <w:lang w:val="uk-UA"/>
              </w:rPr>
              <w:t>Високий</w:t>
            </w:r>
          </w:p>
        </w:tc>
        <w:tc>
          <w:tcPr>
            <w:tcW w:w="1307" w:type="dxa"/>
          </w:tcPr>
          <w:p w:rsidR="00C46C78" w:rsidRPr="00C46C78" w:rsidRDefault="00C46C78" w:rsidP="00C46C78">
            <w:pPr>
              <w:spacing w:after="0"/>
              <w:contextualSpacing/>
              <w:jc w:val="both"/>
              <w:rPr>
                <w:rFonts w:ascii="Times New Roman" w:hAnsi="Times New Roman"/>
                <w:b/>
                <w:sz w:val="24"/>
                <w:szCs w:val="24"/>
                <w:lang w:val="uk-UA"/>
              </w:rPr>
            </w:pPr>
            <w:r w:rsidRPr="00C46C78">
              <w:rPr>
                <w:rFonts w:ascii="Times New Roman" w:hAnsi="Times New Roman"/>
                <w:b/>
                <w:sz w:val="24"/>
                <w:szCs w:val="24"/>
                <w:lang w:val="uk-UA"/>
              </w:rPr>
              <w:t>Середній</w:t>
            </w:r>
          </w:p>
        </w:tc>
        <w:tc>
          <w:tcPr>
            <w:tcW w:w="1297" w:type="dxa"/>
          </w:tcPr>
          <w:p w:rsidR="00C46C78" w:rsidRPr="00C46C78" w:rsidRDefault="00C46C78" w:rsidP="00C46C78">
            <w:pPr>
              <w:spacing w:after="0"/>
              <w:contextualSpacing/>
              <w:jc w:val="both"/>
              <w:rPr>
                <w:rFonts w:ascii="Times New Roman" w:hAnsi="Times New Roman"/>
                <w:b/>
                <w:sz w:val="24"/>
                <w:szCs w:val="24"/>
                <w:lang w:val="uk-UA"/>
              </w:rPr>
            </w:pPr>
            <w:r w:rsidRPr="00C46C78">
              <w:rPr>
                <w:rFonts w:ascii="Times New Roman" w:hAnsi="Times New Roman"/>
                <w:b/>
                <w:sz w:val="24"/>
                <w:szCs w:val="24"/>
                <w:lang w:val="uk-UA"/>
              </w:rPr>
              <w:t>Низький</w:t>
            </w:r>
          </w:p>
        </w:tc>
      </w:tr>
      <w:tr w:rsidR="00C46C78" w:rsidRPr="00E93E1B" w:rsidTr="00FA4A85">
        <w:tc>
          <w:tcPr>
            <w:tcW w:w="1780" w:type="dxa"/>
            <w:vMerge/>
          </w:tcPr>
          <w:p w:rsidR="00C46C78" w:rsidRPr="00C46C78" w:rsidRDefault="00C46C78" w:rsidP="00C46C78">
            <w:pPr>
              <w:ind w:left="720"/>
              <w:contextualSpacing/>
              <w:jc w:val="both"/>
              <w:rPr>
                <w:rFonts w:ascii="Times New Roman" w:hAnsi="Times New Roman"/>
                <w:sz w:val="24"/>
                <w:szCs w:val="24"/>
                <w:lang w:val="uk-UA"/>
              </w:rPr>
            </w:pPr>
          </w:p>
        </w:tc>
        <w:tc>
          <w:tcPr>
            <w:tcW w:w="7791" w:type="dxa"/>
            <w:gridSpan w:val="6"/>
          </w:tcPr>
          <w:p w:rsidR="00C46C78" w:rsidRPr="00C46C78" w:rsidRDefault="00C46C78" w:rsidP="00C46C78">
            <w:pPr>
              <w:spacing w:after="0"/>
              <w:contextualSpacing/>
              <w:jc w:val="center"/>
              <w:rPr>
                <w:rFonts w:ascii="Times New Roman" w:hAnsi="Times New Roman"/>
                <w:sz w:val="24"/>
                <w:szCs w:val="24"/>
                <w:lang w:val="uk-UA"/>
              </w:rPr>
            </w:pPr>
            <w:r>
              <w:rPr>
                <w:rFonts w:ascii="Times New Roman" w:hAnsi="Times New Roman"/>
                <w:sz w:val="24"/>
                <w:szCs w:val="24"/>
                <w:lang w:val="uk-UA"/>
              </w:rPr>
              <w:t>Кількість учнів у відсотках</w:t>
            </w:r>
            <w:r w:rsidRPr="00C46C78">
              <w:rPr>
                <w:rFonts w:ascii="Times New Roman" w:hAnsi="Times New Roman"/>
                <w:sz w:val="24"/>
                <w:szCs w:val="24"/>
                <w:lang w:val="uk-UA"/>
              </w:rPr>
              <w:t xml:space="preserve"> (%)</w:t>
            </w:r>
          </w:p>
        </w:tc>
      </w:tr>
      <w:tr w:rsidR="00C46C78" w:rsidRPr="00C46C78" w:rsidTr="00C46C78">
        <w:tc>
          <w:tcPr>
            <w:tcW w:w="1780" w:type="dxa"/>
          </w:tcPr>
          <w:p w:rsidR="00C46C78" w:rsidRPr="00C46C78" w:rsidRDefault="00C46C78" w:rsidP="00C46C78">
            <w:pPr>
              <w:spacing w:after="0" w:line="240" w:lineRule="auto"/>
              <w:contextualSpacing/>
              <w:jc w:val="both"/>
              <w:rPr>
                <w:rFonts w:ascii="Times New Roman" w:hAnsi="Times New Roman"/>
                <w:sz w:val="24"/>
                <w:szCs w:val="24"/>
                <w:lang w:val="uk-UA"/>
              </w:rPr>
            </w:pPr>
            <w:r w:rsidRPr="00C46C78">
              <w:rPr>
                <w:rFonts w:ascii="Times New Roman" w:hAnsi="Times New Roman"/>
                <w:sz w:val="24"/>
                <w:szCs w:val="24"/>
                <w:lang w:val="uk-UA"/>
              </w:rPr>
              <w:t>Готовність до сімейного життя</w:t>
            </w:r>
          </w:p>
        </w:tc>
        <w:tc>
          <w:tcPr>
            <w:tcW w:w="1293" w:type="dxa"/>
          </w:tcPr>
          <w:p w:rsidR="00C46C78" w:rsidRPr="00C46C78" w:rsidRDefault="00C46C78" w:rsidP="00C46C78">
            <w:pPr>
              <w:spacing w:after="0"/>
              <w:contextualSpacing/>
              <w:jc w:val="both"/>
              <w:rPr>
                <w:rFonts w:ascii="Times New Roman" w:hAnsi="Times New Roman"/>
                <w:sz w:val="28"/>
                <w:szCs w:val="28"/>
                <w:lang w:val="uk-UA"/>
              </w:rPr>
            </w:pPr>
            <w:r w:rsidRPr="00C46C78">
              <w:rPr>
                <w:rFonts w:ascii="Times New Roman" w:hAnsi="Times New Roman"/>
                <w:sz w:val="28"/>
                <w:szCs w:val="28"/>
                <w:lang w:val="uk-UA"/>
              </w:rPr>
              <w:t>28</w:t>
            </w:r>
          </w:p>
        </w:tc>
        <w:tc>
          <w:tcPr>
            <w:tcW w:w="1313" w:type="dxa"/>
          </w:tcPr>
          <w:p w:rsidR="00C46C78" w:rsidRPr="00C46C78" w:rsidRDefault="00C46C78" w:rsidP="00C46C78">
            <w:pPr>
              <w:spacing w:after="0"/>
              <w:contextualSpacing/>
              <w:jc w:val="both"/>
              <w:rPr>
                <w:rFonts w:ascii="Times New Roman" w:hAnsi="Times New Roman"/>
                <w:sz w:val="28"/>
                <w:szCs w:val="28"/>
                <w:lang w:val="uk-UA"/>
              </w:rPr>
            </w:pPr>
            <w:r w:rsidRPr="00C46C78">
              <w:rPr>
                <w:rFonts w:ascii="Times New Roman" w:hAnsi="Times New Roman"/>
                <w:sz w:val="28"/>
                <w:szCs w:val="28"/>
                <w:lang w:val="uk-UA"/>
              </w:rPr>
              <w:t>55</w:t>
            </w:r>
          </w:p>
        </w:tc>
        <w:tc>
          <w:tcPr>
            <w:tcW w:w="1289" w:type="dxa"/>
          </w:tcPr>
          <w:p w:rsidR="00C46C78" w:rsidRPr="00C46C78" w:rsidRDefault="00C46C78" w:rsidP="00C46C78">
            <w:pPr>
              <w:spacing w:after="0"/>
              <w:contextualSpacing/>
              <w:jc w:val="both"/>
              <w:rPr>
                <w:rFonts w:ascii="Times New Roman" w:hAnsi="Times New Roman"/>
                <w:sz w:val="28"/>
                <w:szCs w:val="28"/>
                <w:lang w:val="uk-UA"/>
              </w:rPr>
            </w:pPr>
            <w:r w:rsidRPr="00C46C78">
              <w:rPr>
                <w:rFonts w:ascii="Times New Roman" w:hAnsi="Times New Roman"/>
                <w:sz w:val="28"/>
                <w:szCs w:val="28"/>
                <w:lang w:val="uk-UA"/>
              </w:rPr>
              <w:t>17</w:t>
            </w:r>
          </w:p>
        </w:tc>
        <w:tc>
          <w:tcPr>
            <w:tcW w:w="1292" w:type="dxa"/>
          </w:tcPr>
          <w:p w:rsidR="00C46C78" w:rsidRPr="00C46C78" w:rsidRDefault="00C46C78" w:rsidP="00C46C78">
            <w:pPr>
              <w:spacing w:after="0"/>
              <w:contextualSpacing/>
              <w:jc w:val="both"/>
              <w:rPr>
                <w:rFonts w:ascii="Times New Roman" w:hAnsi="Times New Roman"/>
                <w:sz w:val="28"/>
                <w:szCs w:val="28"/>
                <w:lang w:val="uk-UA"/>
              </w:rPr>
            </w:pPr>
            <w:r w:rsidRPr="00C46C78">
              <w:rPr>
                <w:rFonts w:ascii="Times New Roman" w:hAnsi="Times New Roman"/>
                <w:sz w:val="28"/>
                <w:szCs w:val="28"/>
                <w:lang w:val="uk-UA"/>
              </w:rPr>
              <w:t>41</w:t>
            </w:r>
          </w:p>
        </w:tc>
        <w:tc>
          <w:tcPr>
            <w:tcW w:w="1307" w:type="dxa"/>
          </w:tcPr>
          <w:p w:rsidR="00C46C78" w:rsidRPr="00C46C78" w:rsidRDefault="00C46C78" w:rsidP="00C46C78">
            <w:pPr>
              <w:spacing w:after="0"/>
              <w:contextualSpacing/>
              <w:jc w:val="both"/>
              <w:rPr>
                <w:rFonts w:ascii="Times New Roman" w:hAnsi="Times New Roman"/>
                <w:sz w:val="28"/>
                <w:szCs w:val="28"/>
                <w:lang w:val="uk-UA"/>
              </w:rPr>
            </w:pPr>
            <w:r w:rsidRPr="00C46C78">
              <w:rPr>
                <w:rFonts w:ascii="Times New Roman" w:hAnsi="Times New Roman"/>
                <w:sz w:val="28"/>
                <w:szCs w:val="28"/>
                <w:lang w:val="uk-UA"/>
              </w:rPr>
              <w:t>59</w:t>
            </w:r>
          </w:p>
        </w:tc>
        <w:tc>
          <w:tcPr>
            <w:tcW w:w="1297" w:type="dxa"/>
          </w:tcPr>
          <w:p w:rsidR="00C46C78" w:rsidRPr="00C46C78" w:rsidRDefault="00C46C78" w:rsidP="00C46C78">
            <w:pPr>
              <w:spacing w:after="0"/>
              <w:contextualSpacing/>
              <w:jc w:val="both"/>
              <w:rPr>
                <w:rFonts w:ascii="Times New Roman" w:hAnsi="Times New Roman"/>
                <w:sz w:val="28"/>
                <w:szCs w:val="28"/>
                <w:lang w:val="uk-UA"/>
              </w:rPr>
            </w:pPr>
            <w:r w:rsidRPr="00C46C78">
              <w:rPr>
                <w:rFonts w:ascii="Times New Roman" w:hAnsi="Times New Roman"/>
                <w:sz w:val="28"/>
                <w:szCs w:val="28"/>
                <w:lang w:val="uk-UA"/>
              </w:rPr>
              <w:t>0</w:t>
            </w:r>
          </w:p>
        </w:tc>
      </w:tr>
      <w:tr w:rsidR="00C46C78" w:rsidRPr="00C46C78" w:rsidTr="00C46C78">
        <w:tc>
          <w:tcPr>
            <w:tcW w:w="1780" w:type="dxa"/>
          </w:tcPr>
          <w:p w:rsidR="00C46C78" w:rsidRPr="00C46C78" w:rsidRDefault="00C46C78" w:rsidP="00C46C78">
            <w:pPr>
              <w:spacing w:after="0" w:line="240" w:lineRule="auto"/>
              <w:contextualSpacing/>
              <w:jc w:val="both"/>
              <w:rPr>
                <w:rFonts w:ascii="Times New Roman" w:hAnsi="Times New Roman"/>
                <w:sz w:val="24"/>
                <w:szCs w:val="24"/>
                <w:lang w:val="uk-UA"/>
              </w:rPr>
            </w:pPr>
            <w:r w:rsidRPr="00C46C78">
              <w:rPr>
                <w:rFonts w:ascii="Times New Roman" w:hAnsi="Times New Roman"/>
                <w:sz w:val="24"/>
                <w:szCs w:val="24"/>
                <w:lang w:val="uk-UA"/>
              </w:rPr>
              <w:t>Сформованість системи ціннісних орієнтацій</w:t>
            </w:r>
          </w:p>
        </w:tc>
        <w:tc>
          <w:tcPr>
            <w:tcW w:w="1293" w:type="dxa"/>
          </w:tcPr>
          <w:p w:rsidR="00C46C78" w:rsidRPr="00C46C78" w:rsidRDefault="00C46C78" w:rsidP="00C46C78">
            <w:pPr>
              <w:spacing w:after="0"/>
              <w:contextualSpacing/>
              <w:jc w:val="both"/>
              <w:rPr>
                <w:rFonts w:ascii="Times New Roman" w:hAnsi="Times New Roman"/>
                <w:sz w:val="28"/>
                <w:szCs w:val="28"/>
                <w:lang w:val="uk-UA"/>
              </w:rPr>
            </w:pPr>
            <w:r w:rsidRPr="00C46C78">
              <w:rPr>
                <w:rFonts w:ascii="Times New Roman" w:hAnsi="Times New Roman"/>
                <w:sz w:val="28"/>
                <w:szCs w:val="28"/>
                <w:lang w:val="uk-UA"/>
              </w:rPr>
              <w:t>31</w:t>
            </w:r>
          </w:p>
        </w:tc>
        <w:tc>
          <w:tcPr>
            <w:tcW w:w="1313" w:type="dxa"/>
          </w:tcPr>
          <w:p w:rsidR="00C46C78" w:rsidRPr="00C46C78" w:rsidRDefault="00C46C78" w:rsidP="00C46C78">
            <w:pPr>
              <w:spacing w:after="0"/>
              <w:contextualSpacing/>
              <w:jc w:val="both"/>
              <w:rPr>
                <w:rFonts w:ascii="Times New Roman" w:hAnsi="Times New Roman"/>
                <w:sz w:val="28"/>
                <w:szCs w:val="28"/>
                <w:lang w:val="uk-UA"/>
              </w:rPr>
            </w:pPr>
            <w:r w:rsidRPr="00C46C78">
              <w:rPr>
                <w:rFonts w:ascii="Times New Roman" w:hAnsi="Times New Roman"/>
                <w:sz w:val="28"/>
                <w:szCs w:val="28"/>
                <w:lang w:val="uk-UA"/>
              </w:rPr>
              <w:t>59</w:t>
            </w:r>
          </w:p>
        </w:tc>
        <w:tc>
          <w:tcPr>
            <w:tcW w:w="1289" w:type="dxa"/>
          </w:tcPr>
          <w:p w:rsidR="00C46C78" w:rsidRPr="00C46C78" w:rsidRDefault="00C46C78" w:rsidP="00C46C78">
            <w:pPr>
              <w:spacing w:after="0"/>
              <w:contextualSpacing/>
              <w:jc w:val="both"/>
              <w:rPr>
                <w:rFonts w:ascii="Times New Roman" w:hAnsi="Times New Roman"/>
                <w:sz w:val="28"/>
                <w:szCs w:val="28"/>
                <w:lang w:val="uk-UA"/>
              </w:rPr>
            </w:pPr>
            <w:r w:rsidRPr="00C46C78">
              <w:rPr>
                <w:rFonts w:ascii="Times New Roman" w:hAnsi="Times New Roman"/>
                <w:sz w:val="28"/>
                <w:szCs w:val="28"/>
                <w:lang w:val="uk-UA"/>
              </w:rPr>
              <w:t>10</w:t>
            </w:r>
          </w:p>
        </w:tc>
        <w:tc>
          <w:tcPr>
            <w:tcW w:w="1292" w:type="dxa"/>
          </w:tcPr>
          <w:p w:rsidR="00C46C78" w:rsidRPr="00C46C78" w:rsidRDefault="00C46C78" w:rsidP="00C46C78">
            <w:pPr>
              <w:spacing w:after="0"/>
              <w:contextualSpacing/>
              <w:jc w:val="both"/>
              <w:rPr>
                <w:rFonts w:ascii="Times New Roman" w:hAnsi="Times New Roman"/>
                <w:sz w:val="28"/>
                <w:szCs w:val="28"/>
                <w:lang w:val="uk-UA"/>
              </w:rPr>
            </w:pPr>
            <w:r w:rsidRPr="00C46C78">
              <w:rPr>
                <w:rFonts w:ascii="Times New Roman" w:hAnsi="Times New Roman"/>
                <w:sz w:val="28"/>
                <w:szCs w:val="28"/>
                <w:lang w:val="uk-UA"/>
              </w:rPr>
              <w:t>38</w:t>
            </w:r>
          </w:p>
        </w:tc>
        <w:tc>
          <w:tcPr>
            <w:tcW w:w="1307" w:type="dxa"/>
          </w:tcPr>
          <w:p w:rsidR="00C46C78" w:rsidRPr="00C46C78" w:rsidRDefault="00C46C78" w:rsidP="00C46C78">
            <w:pPr>
              <w:spacing w:after="0"/>
              <w:contextualSpacing/>
              <w:jc w:val="both"/>
              <w:rPr>
                <w:rFonts w:ascii="Times New Roman" w:hAnsi="Times New Roman"/>
                <w:sz w:val="28"/>
                <w:szCs w:val="28"/>
                <w:lang w:val="uk-UA"/>
              </w:rPr>
            </w:pPr>
            <w:r w:rsidRPr="00C46C78">
              <w:rPr>
                <w:rFonts w:ascii="Times New Roman" w:hAnsi="Times New Roman"/>
                <w:sz w:val="28"/>
                <w:szCs w:val="28"/>
                <w:lang w:val="uk-UA"/>
              </w:rPr>
              <w:t>62</w:t>
            </w:r>
          </w:p>
        </w:tc>
        <w:tc>
          <w:tcPr>
            <w:tcW w:w="1297" w:type="dxa"/>
          </w:tcPr>
          <w:p w:rsidR="00C46C78" w:rsidRPr="00C46C78" w:rsidRDefault="00C46C78" w:rsidP="00C46C78">
            <w:pPr>
              <w:spacing w:after="0"/>
              <w:contextualSpacing/>
              <w:jc w:val="both"/>
              <w:rPr>
                <w:rFonts w:ascii="Times New Roman" w:hAnsi="Times New Roman"/>
                <w:sz w:val="28"/>
                <w:szCs w:val="28"/>
                <w:lang w:val="uk-UA"/>
              </w:rPr>
            </w:pPr>
            <w:r w:rsidRPr="00C46C78">
              <w:rPr>
                <w:rFonts w:ascii="Times New Roman" w:hAnsi="Times New Roman"/>
                <w:sz w:val="28"/>
                <w:szCs w:val="28"/>
                <w:lang w:val="uk-UA"/>
              </w:rPr>
              <w:t>0</w:t>
            </w:r>
          </w:p>
        </w:tc>
      </w:tr>
      <w:tr w:rsidR="00C46C78" w:rsidRPr="00C46C78" w:rsidTr="00C46C78">
        <w:tc>
          <w:tcPr>
            <w:tcW w:w="1780" w:type="dxa"/>
          </w:tcPr>
          <w:p w:rsidR="00C46C78" w:rsidRPr="00C46C78" w:rsidRDefault="00C46C78" w:rsidP="00C46C78">
            <w:pPr>
              <w:spacing w:after="0" w:line="240" w:lineRule="auto"/>
              <w:contextualSpacing/>
              <w:jc w:val="both"/>
              <w:rPr>
                <w:rFonts w:ascii="Times New Roman" w:hAnsi="Times New Roman"/>
                <w:sz w:val="24"/>
                <w:szCs w:val="24"/>
                <w:lang w:val="uk-UA"/>
              </w:rPr>
            </w:pPr>
            <w:r w:rsidRPr="00C46C78">
              <w:rPr>
                <w:rFonts w:ascii="Times New Roman" w:hAnsi="Times New Roman"/>
                <w:sz w:val="24"/>
                <w:szCs w:val="24"/>
                <w:lang w:val="uk-UA"/>
              </w:rPr>
              <w:t>Професійна готовність</w:t>
            </w:r>
          </w:p>
        </w:tc>
        <w:tc>
          <w:tcPr>
            <w:tcW w:w="1293" w:type="dxa"/>
          </w:tcPr>
          <w:p w:rsidR="00C46C78" w:rsidRPr="00C46C78" w:rsidRDefault="00C46C78" w:rsidP="00C46C78">
            <w:pPr>
              <w:contextualSpacing/>
              <w:jc w:val="both"/>
              <w:rPr>
                <w:rFonts w:ascii="Times New Roman" w:hAnsi="Times New Roman"/>
                <w:sz w:val="28"/>
                <w:szCs w:val="28"/>
                <w:lang w:val="uk-UA"/>
              </w:rPr>
            </w:pPr>
            <w:r w:rsidRPr="00C46C78">
              <w:rPr>
                <w:rFonts w:ascii="Times New Roman" w:hAnsi="Times New Roman"/>
                <w:sz w:val="28"/>
                <w:szCs w:val="28"/>
                <w:lang w:val="uk-UA"/>
              </w:rPr>
              <w:t>41</w:t>
            </w:r>
          </w:p>
        </w:tc>
        <w:tc>
          <w:tcPr>
            <w:tcW w:w="1313" w:type="dxa"/>
          </w:tcPr>
          <w:p w:rsidR="00C46C78" w:rsidRPr="00C46C78" w:rsidRDefault="00C46C78" w:rsidP="00C46C78">
            <w:pPr>
              <w:contextualSpacing/>
              <w:jc w:val="both"/>
              <w:rPr>
                <w:rFonts w:ascii="Times New Roman" w:hAnsi="Times New Roman"/>
                <w:sz w:val="28"/>
                <w:szCs w:val="28"/>
                <w:lang w:val="uk-UA"/>
              </w:rPr>
            </w:pPr>
            <w:r w:rsidRPr="00C46C78">
              <w:rPr>
                <w:rFonts w:ascii="Times New Roman" w:hAnsi="Times New Roman"/>
                <w:sz w:val="28"/>
                <w:szCs w:val="28"/>
                <w:lang w:val="uk-UA"/>
              </w:rPr>
              <w:t>59</w:t>
            </w:r>
          </w:p>
        </w:tc>
        <w:tc>
          <w:tcPr>
            <w:tcW w:w="1289" w:type="dxa"/>
          </w:tcPr>
          <w:p w:rsidR="00C46C78" w:rsidRPr="00C46C78" w:rsidRDefault="00C46C78" w:rsidP="00C46C78">
            <w:pPr>
              <w:contextualSpacing/>
              <w:jc w:val="both"/>
              <w:rPr>
                <w:rFonts w:ascii="Times New Roman" w:hAnsi="Times New Roman"/>
                <w:sz w:val="28"/>
                <w:szCs w:val="28"/>
                <w:lang w:val="uk-UA"/>
              </w:rPr>
            </w:pPr>
            <w:r w:rsidRPr="00C46C78">
              <w:rPr>
                <w:rFonts w:ascii="Times New Roman" w:hAnsi="Times New Roman"/>
                <w:sz w:val="28"/>
                <w:szCs w:val="28"/>
                <w:lang w:val="uk-UA"/>
              </w:rPr>
              <w:t>0</w:t>
            </w:r>
          </w:p>
        </w:tc>
        <w:tc>
          <w:tcPr>
            <w:tcW w:w="1292" w:type="dxa"/>
          </w:tcPr>
          <w:p w:rsidR="00C46C78" w:rsidRPr="00C46C78" w:rsidRDefault="00C46C78" w:rsidP="00C46C78">
            <w:pPr>
              <w:contextualSpacing/>
              <w:jc w:val="both"/>
              <w:rPr>
                <w:rFonts w:ascii="Times New Roman" w:hAnsi="Times New Roman"/>
                <w:sz w:val="28"/>
                <w:szCs w:val="28"/>
                <w:lang w:val="uk-UA"/>
              </w:rPr>
            </w:pPr>
            <w:r w:rsidRPr="00C46C78">
              <w:rPr>
                <w:rFonts w:ascii="Times New Roman" w:hAnsi="Times New Roman"/>
                <w:sz w:val="28"/>
                <w:szCs w:val="28"/>
                <w:lang w:val="uk-UA"/>
              </w:rPr>
              <w:t>62</w:t>
            </w:r>
          </w:p>
        </w:tc>
        <w:tc>
          <w:tcPr>
            <w:tcW w:w="1307" w:type="dxa"/>
          </w:tcPr>
          <w:p w:rsidR="00C46C78" w:rsidRPr="00C46C78" w:rsidRDefault="00C46C78" w:rsidP="00C46C78">
            <w:pPr>
              <w:contextualSpacing/>
              <w:jc w:val="both"/>
              <w:rPr>
                <w:rFonts w:ascii="Times New Roman" w:hAnsi="Times New Roman"/>
                <w:sz w:val="28"/>
                <w:szCs w:val="28"/>
                <w:lang w:val="uk-UA"/>
              </w:rPr>
            </w:pPr>
            <w:r w:rsidRPr="00C46C78">
              <w:rPr>
                <w:rFonts w:ascii="Times New Roman" w:hAnsi="Times New Roman"/>
                <w:sz w:val="28"/>
                <w:szCs w:val="28"/>
                <w:lang w:val="uk-UA"/>
              </w:rPr>
              <w:t>38</w:t>
            </w:r>
          </w:p>
        </w:tc>
        <w:tc>
          <w:tcPr>
            <w:tcW w:w="1297" w:type="dxa"/>
          </w:tcPr>
          <w:p w:rsidR="00C46C78" w:rsidRPr="00C46C78" w:rsidRDefault="00C46C78" w:rsidP="00C46C78">
            <w:pPr>
              <w:contextualSpacing/>
              <w:jc w:val="both"/>
              <w:rPr>
                <w:rFonts w:ascii="Times New Roman" w:hAnsi="Times New Roman"/>
                <w:sz w:val="28"/>
                <w:szCs w:val="28"/>
                <w:lang w:val="uk-UA"/>
              </w:rPr>
            </w:pPr>
            <w:r w:rsidRPr="00C46C78">
              <w:rPr>
                <w:rFonts w:ascii="Times New Roman" w:hAnsi="Times New Roman"/>
                <w:sz w:val="28"/>
                <w:szCs w:val="28"/>
                <w:lang w:val="uk-UA"/>
              </w:rPr>
              <w:t>0</w:t>
            </w:r>
          </w:p>
        </w:tc>
      </w:tr>
      <w:tr w:rsidR="00C46C78" w:rsidRPr="00C46C78" w:rsidTr="00C46C78">
        <w:tc>
          <w:tcPr>
            <w:tcW w:w="1780" w:type="dxa"/>
          </w:tcPr>
          <w:p w:rsidR="00C46C78" w:rsidRPr="00C46C78" w:rsidRDefault="00C46C78" w:rsidP="00C46C78">
            <w:pPr>
              <w:spacing w:after="0" w:line="240" w:lineRule="auto"/>
              <w:contextualSpacing/>
              <w:jc w:val="both"/>
              <w:rPr>
                <w:rFonts w:ascii="Times New Roman" w:hAnsi="Times New Roman"/>
                <w:sz w:val="24"/>
                <w:szCs w:val="24"/>
                <w:lang w:val="uk-UA"/>
              </w:rPr>
            </w:pPr>
            <w:r w:rsidRPr="00C46C78">
              <w:rPr>
                <w:rFonts w:ascii="Times New Roman" w:hAnsi="Times New Roman"/>
                <w:sz w:val="24"/>
                <w:szCs w:val="24"/>
                <w:lang w:val="uk-UA"/>
              </w:rPr>
              <w:t>Розвиток правової свідомості</w:t>
            </w:r>
          </w:p>
        </w:tc>
        <w:tc>
          <w:tcPr>
            <w:tcW w:w="1293" w:type="dxa"/>
          </w:tcPr>
          <w:p w:rsidR="00C46C78" w:rsidRPr="00C46C78" w:rsidRDefault="00C46C78" w:rsidP="00C46C78">
            <w:pPr>
              <w:contextualSpacing/>
              <w:jc w:val="both"/>
              <w:rPr>
                <w:rFonts w:ascii="Times New Roman" w:hAnsi="Times New Roman"/>
                <w:sz w:val="28"/>
                <w:szCs w:val="28"/>
                <w:lang w:val="uk-UA"/>
              </w:rPr>
            </w:pPr>
            <w:r w:rsidRPr="00C46C78">
              <w:rPr>
                <w:rFonts w:ascii="Times New Roman" w:hAnsi="Times New Roman"/>
                <w:sz w:val="28"/>
                <w:szCs w:val="28"/>
                <w:lang w:val="uk-UA"/>
              </w:rPr>
              <w:t>41</w:t>
            </w:r>
          </w:p>
        </w:tc>
        <w:tc>
          <w:tcPr>
            <w:tcW w:w="1313" w:type="dxa"/>
          </w:tcPr>
          <w:p w:rsidR="00C46C78" w:rsidRPr="00C46C78" w:rsidRDefault="00C46C78" w:rsidP="00C46C78">
            <w:pPr>
              <w:contextualSpacing/>
              <w:jc w:val="both"/>
              <w:rPr>
                <w:rFonts w:ascii="Times New Roman" w:hAnsi="Times New Roman"/>
                <w:sz w:val="28"/>
                <w:szCs w:val="28"/>
                <w:lang w:val="uk-UA"/>
              </w:rPr>
            </w:pPr>
            <w:r w:rsidRPr="00C46C78">
              <w:rPr>
                <w:rFonts w:ascii="Times New Roman" w:hAnsi="Times New Roman"/>
                <w:sz w:val="28"/>
                <w:szCs w:val="28"/>
                <w:lang w:val="uk-UA"/>
              </w:rPr>
              <w:t>45</w:t>
            </w:r>
          </w:p>
        </w:tc>
        <w:tc>
          <w:tcPr>
            <w:tcW w:w="1289" w:type="dxa"/>
          </w:tcPr>
          <w:p w:rsidR="00C46C78" w:rsidRPr="00C46C78" w:rsidRDefault="00C46C78" w:rsidP="00C46C78">
            <w:pPr>
              <w:contextualSpacing/>
              <w:jc w:val="both"/>
              <w:rPr>
                <w:rFonts w:ascii="Times New Roman" w:hAnsi="Times New Roman"/>
                <w:sz w:val="28"/>
                <w:szCs w:val="28"/>
                <w:lang w:val="uk-UA"/>
              </w:rPr>
            </w:pPr>
            <w:r w:rsidRPr="00C46C78">
              <w:rPr>
                <w:rFonts w:ascii="Times New Roman" w:hAnsi="Times New Roman"/>
                <w:sz w:val="28"/>
                <w:szCs w:val="28"/>
                <w:lang w:val="uk-UA"/>
              </w:rPr>
              <w:t>14</w:t>
            </w:r>
          </w:p>
        </w:tc>
        <w:tc>
          <w:tcPr>
            <w:tcW w:w="1292" w:type="dxa"/>
          </w:tcPr>
          <w:p w:rsidR="00C46C78" w:rsidRPr="00C46C78" w:rsidRDefault="00C46C78" w:rsidP="00C46C78">
            <w:pPr>
              <w:contextualSpacing/>
              <w:jc w:val="both"/>
              <w:rPr>
                <w:rFonts w:ascii="Times New Roman" w:hAnsi="Times New Roman"/>
                <w:sz w:val="28"/>
                <w:szCs w:val="28"/>
                <w:lang w:val="uk-UA"/>
              </w:rPr>
            </w:pPr>
            <w:r w:rsidRPr="00C46C78">
              <w:rPr>
                <w:rFonts w:ascii="Times New Roman" w:hAnsi="Times New Roman"/>
                <w:sz w:val="28"/>
                <w:szCs w:val="28"/>
                <w:lang w:val="uk-UA"/>
              </w:rPr>
              <w:t>52</w:t>
            </w:r>
          </w:p>
        </w:tc>
        <w:tc>
          <w:tcPr>
            <w:tcW w:w="1307" w:type="dxa"/>
          </w:tcPr>
          <w:p w:rsidR="00C46C78" w:rsidRPr="00C46C78" w:rsidRDefault="00C46C78" w:rsidP="00C46C78">
            <w:pPr>
              <w:contextualSpacing/>
              <w:jc w:val="both"/>
              <w:rPr>
                <w:rFonts w:ascii="Times New Roman" w:hAnsi="Times New Roman"/>
                <w:sz w:val="28"/>
                <w:szCs w:val="28"/>
                <w:lang w:val="uk-UA"/>
              </w:rPr>
            </w:pPr>
            <w:r w:rsidRPr="00C46C78">
              <w:rPr>
                <w:rFonts w:ascii="Times New Roman" w:hAnsi="Times New Roman"/>
                <w:sz w:val="28"/>
                <w:szCs w:val="28"/>
                <w:lang w:val="uk-UA"/>
              </w:rPr>
              <w:t>48</w:t>
            </w:r>
          </w:p>
        </w:tc>
        <w:tc>
          <w:tcPr>
            <w:tcW w:w="1297" w:type="dxa"/>
          </w:tcPr>
          <w:p w:rsidR="00C46C78" w:rsidRPr="00C46C78" w:rsidRDefault="00C46C78" w:rsidP="00C46C78">
            <w:pPr>
              <w:contextualSpacing/>
              <w:jc w:val="both"/>
              <w:rPr>
                <w:rFonts w:ascii="Times New Roman" w:hAnsi="Times New Roman"/>
                <w:sz w:val="28"/>
                <w:szCs w:val="28"/>
                <w:lang w:val="uk-UA"/>
              </w:rPr>
            </w:pPr>
            <w:r w:rsidRPr="00C46C78">
              <w:rPr>
                <w:rFonts w:ascii="Times New Roman" w:hAnsi="Times New Roman"/>
                <w:sz w:val="28"/>
                <w:szCs w:val="28"/>
                <w:lang w:val="uk-UA"/>
              </w:rPr>
              <w:t>0</w:t>
            </w:r>
          </w:p>
        </w:tc>
      </w:tr>
    </w:tbl>
    <w:p w:rsidR="001A632F" w:rsidRDefault="00775505"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Таким чином, отримані результати засвідчують позитивні зміни у готовності учнів </w:t>
      </w:r>
      <w:proofErr w:type="spellStart"/>
      <w:r>
        <w:rPr>
          <w:rFonts w:ascii="Times New Roman" w:hAnsi="Times New Roman"/>
          <w:sz w:val="28"/>
          <w:szCs w:val="28"/>
          <w:lang w:val="uk-UA"/>
        </w:rPr>
        <w:t>ЕГ</w:t>
      </w:r>
      <w:proofErr w:type="spellEnd"/>
      <w:r>
        <w:rPr>
          <w:rFonts w:ascii="Times New Roman" w:hAnsi="Times New Roman"/>
          <w:sz w:val="28"/>
          <w:szCs w:val="28"/>
          <w:lang w:val="uk-UA"/>
        </w:rPr>
        <w:t xml:space="preserve"> до самостійного життя: низький рівень знизився до 0%, а високий збільшився.</w:t>
      </w:r>
    </w:p>
    <w:p w:rsidR="00775505" w:rsidRDefault="00775505" w:rsidP="00775505">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Аналогічно нами були оформлені результати досліджень КГ (11-Б клас) у зведену таблицю 2.37:</w:t>
      </w:r>
    </w:p>
    <w:p w:rsidR="00775505" w:rsidRPr="00C46C78" w:rsidRDefault="00775505" w:rsidP="00775505">
      <w:pPr>
        <w:tabs>
          <w:tab w:val="left" w:pos="0"/>
        </w:tabs>
        <w:spacing w:after="0" w:line="360" w:lineRule="auto"/>
        <w:ind w:firstLine="567"/>
        <w:jc w:val="right"/>
        <w:rPr>
          <w:rFonts w:ascii="Times New Roman" w:hAnsi="Times New Roman"/>
          <w:b/>
          <w:sz w:val="28"/>
          <w:szCs w:val="28"/>
          <w:lang w:val="uk-UA"/>
        </w:rPr>
      </w:pPr>
      <w:r>
        <w:rPr>
          <w:rFonts w:ascii="Times New Roman" w:hAnsi="Times New Roman"/>
          <w:b/>
          <w:sz w:val="28"/>
          <w:szCs w:val="28"/>
          <w:lang w:val="uk-UA"/>
        </w:rPr>
        <w:t>Таблиця 2.37</w:t>
      </w:r>
    </w:p>
    <w:p w:rsidR="00775505" w:rsidRDefault="00775505" w:rsidP="00775505">
      <w:pPr>
        <w:spacing w:after="0" w:line="360" w:lineRule="auto"/>
        <w:jc w:val="center"/>
        <w:rPr>
          <w:rFonts w:ascii="Times New Roman" w:hAnsi="Times New Roman"/>
          <w:b/>
          <w:color w:val="000000" w:themeColor="text1"/>
          <w:sz w:val="28"/>
          <w:szCs w:val="28"/>
          <w:lang w:val="uk-UA"/>
        </w:rPr>
      </w:pPr>
      <w:r w:rsidRPr="003234DF">
        <w:rPr>
          <w:rFonts w:ascii="Times New Roman" w:hAnsi="Times New Roman"/>
          <w:b/>
          <w:color w:val="000000" w:themeColor="text1"/>
          <w:sz w:val="28"/>
          <w:szCs w:val="28"/>
          <w:lang w:val="uk-UA"/>
        </w:rPr>
        <w:t>Узагальнені результати щодо визначення рівня готовнос</w:t>
      </w:r>
      <w:r>
        <w:rPr>
          <w:rFonts w:ascii="Times New Roman" w:hAnsi="Times New Roman"/>
          <w:b/>
          <w:color w:val="000000" w:themeColor="text1"/>
          <w:sz w:val="28"/>
          <w:szCs w:val="28"/>
          <w:lang w:val="uk-UA"/>
        </w:rPr>
        <w:t>ті до самостійного життя учнів К</w:t>
      </w:r>
      <w:r w:rsidRPr="003234DF">
        <w:rPr>
          <w:rFonts w:ascii="Times New Roman" w:hAnsi="Times New Roman"/>
          <w:b/>
          <w:color w:val="000000" w:themeColor="text1"/>
          <w:sz w:val="28"/>
          <w:szCs w:val="28"/>
          <w:lang w:val="uk-UA"/>
        </w:rPr>
        <w:t>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69"/>
        <w:gridCol w:w="1984"/>
        <w:gridCol w:w="1843"/>
        <w:gridCol w:w="1984"/>
      </w:tblGrid>
      <w:tr w:rsidR="00775505" w:rsidRPr="00B74425" w:rsidTr="00FA4A85">
        <w:trPr>
          <w:trHeight w:val="654"/>
        </w:trPr>
        <w:tc>
          <w:tcPr>
            <w:tcW w:w="3369" w:type="dxa"/>
            <w:vMerge w:val="restart"/>
          </w:tcPr>
          <w:p w:rsidR="00775505" w:rsidRPr="00EA5BF6" w:rsidRDefault="00775505" w:rsidP="00FA4A85">
            <w:pPr>
              <w:spacing w:after="0" w:line="240" w:lineRule="auto"/>
              <w:contextualSpacing/>
              <w:jc w:val="center"/>
              <w:rPr>
                <w:rFonts w:ascii="Times New Roman" w:hAnsi="Times New Roman"/>
                <w:b/>
                <w:color w:val="000000" w:themeColor="text1"/>
                <w:sz w:val="28"/>
                <w:szCs w:val="28"/>
                <w:lang w:val="uk-UA"/>
              </w:rPr>
            </w:pPr>
            <w:r w:rsidRPr="00EA5BF6">
              <w:rPr>
                <w:rFonts w:ascii="Times New Roman" w:hAnsi="Times New Roman"/>
                <w:b/>
                <w:color w:val="000000" w:themeColor="text1"/>
                <w:sz w:val="28"/>
                <w:szCs w:val="28"/>
                <w:lang w:val="uk-UA"/>
              </w:rPr>
              <w:t>Критерії</w:t>
            </w:r>
          </w:p>
        </w:tc>
        <w:tc>
          <w:tcPr>
            <w:tcW w:w="5811" w:type="dxa"/>
            <w:gridSpan w:val="3"/>
          </w:tcPr>
          <w:p w:rsidR="00775505" w:rsidRPr="00B74425" w:rsidRDefault="00775505" w:rsidP="00FA4A85">
            <w:pPr>
              <w:ind w:left="720"/>
              <w:contextualSpacing/>
              <w:jc w:val="center"/>
              <w:rPr>
                <w:rFonts w:ascii="Times New Roman" w:hAnsi="Times New Roman"/>
                <w:color w:val="000000" w:themeColor="text1"/>
                <w:sz w:val="28"/>
                <w:szCs w:val="28"/>
                <w:lang w:val="uk-UA"/>
              </w:rPr>
            </w:pPr>
            <w:r w:rsidRPr="00EA5BF6">
              <w:rPr>
                <w:rFonts w:ascii="Times New Roman" w:hAnsi="Times New Roman"/>
                <w:b/>
                <w:color w:val="000000" w:themeColor="text1"/>
                <w:sz w:val="28"/>
                <w:szCs w:val="28"/>
                <w:lang w:val="uk-UA"/>
              </w:rPr>
              <w:t>Рівні</w:t>
            </w:r>
          </w:p>
        </w:tc>
      </w:tr>
      <w:tr w:rsidR="00775505" w:rsidRPr="00B74425" w:rsidTr="00FA4A85">
        <w:tc>
          <w:tcPr>
            <w:tcW w:w="3369" w:type="dxa"/>
            <w:vMerge/>
          </w:tcPr>
          <w:p w:rsidR="00775505" w:rsidRPr="00B74425" w:rsidRDefault="00775505" w:rsidP="00FA4A85">
            <w:pPr>
              <w:spacing w:after="0" w:line="240" w:lineRule="auto"/>
              <w:contextualSpacing/>
              <w:jc w:val="both"/>
              <w:rPr>
                <w:rFonts w:ascii="Times New Roman" w:hAnsi="Times New Roman"/>
                <w:color w:val="000000" w:themeColor="text1"/>
                <w:sz w:val="24"/>
                <w:szCs w:val="24"/>
                <w:lang w:val="uk-UA"/>
              </w:rPr>
            </w:pPr>
          </w:p>
        </w:tc>
        <w:tc>
          <w:tcPr>
            <w:tcW w:w="1984" w:type="dxa"/>
          </w:tcPr>
          <w:p w:rsidR="00775505" w:rsidRPr="00A979DB" w:rsidRDefault="00775505" w:rsidP="00FA4A85">
            <w:pPr>
              <w:spacing w:after="0" w:line="240" w:lineRule="auto"/>
              <w:ind w:left="-53"/>
              <w:contextualSpacing/>
              <w:jc w:val="both"/>
              <w:rPr>
                <w:rFonts w:ascii="Times New Roman" w:hAnsi="Times New Roman"/>
                <w:b/>
                <w:color w:val="000000" w:themeColor="text1"/>
                <w:sz w:val="28"/>
                <w:szCs w:val="28"/>
                <w:lang w:val="uk-UA"/>
              </w:rPr>
            </w:pPr>
            <w:r w:rsidRPr="00A979DB">
              <w:rPr>
                <w:rFonts w:ascii="Times New Roman" w:hAnsi="Times New Roman"/>
                <w:b/>
                <w:color w:val="000000" w:themeColor="text1"/>
                <w:sz w:val="28"/>
                <w:szCs w:val="28"/>
                <w:lang w:val="uk-UA"/>
              </w:rPr>
              <w:t>Високий</w:t>
            </w:r>
          </w:p>
        </w:tc>
        <w:tc>
          <w:tcPr>
            <w:tcW w:w="1843" w:type="dxa"/>
          </w:tcPr>
          <w:p w:rsidR="00775505" w:rsidRPr="00A979DB" w:rsidRDefault="00775505" w:rsidP="00FA4A85">
            <w:pPr>
              <w:spacing w:after="0" w:line="240" w:lineRule="auto"/>
              <w:ind w:left="-53"/>
              <w:contextualSpacing/>
              <w:jc w:val="both"/>
              <w:rPr>
                <w:rFonts w:ascii="Times New Roman" w:hAnsi="Times New Roman"/>
                <w:b/>
                <w:color w:val="000000" w:themeColor="text1"/>
                <w:sz w:val="28"/>
                <w:szCs w:val="28"/>
                <w:lang w:val="uk-UA"/>
              </w:rPr>
            </w:pPr>
            <w:r w:rsidRPr="00A979DB">
              <w:rPr>
                <w:rFonts w:ascii="Times New Roman" w:hAnsi="Times New Roman"/>
                <w:b/>
                <w:color w:val="000000" w:themeColor="text1"/>
                <w:sz w:val="28"/>
                <w:szCs w:val="28"/>
                <w:lang w:val="uk-UA"/>
              </w:rPr>
              <w:t>Середній</w:t>
            </w:r>
          </w:p>
        </w:tc>
        <w:tc>
          <w:tcPr>
            <w:tcW w:w="1984" w:type="dxa"/>
          </w:tcPr>
          <w:p w:rsidR="00775505" w:rsidRPr="00A979DB" w:rsidRDefault="00775505" w:rsidP="00FA4A85">
            <w:pPr>
              <w:spacing w:after="0" w:line="240" w:lineRule="auto"/>
              <w:ind w:left="-53"/>
              <w:contextualSpacing/>
              <w:jc w:val="both"/>
              <w:rPr>
                <w:rFonts w:ascii="Times New Roman" w:hAnsi="Times New Roman"/>
                <w:b/>
                <w:color w:val="000000" w:themeColor="text1"/>
                <w:sz w:val="28"/>
                <w:szCs w:val="28"/>
                <w:lang w:val="uk-UA"/>
              </w:rPr>
            </w:pPr>
            <w:r w:rsidRPr="00A979DB">
              <w:rPr>
                <w:rFonts w:ascii="Times New Roman" w:hAnsi="Times New Roman"/>
                <w:b/>
                <w:color w:val="000000" w:themeColor="text1"/>
                <w:sz w:val="28"/>
                <w:szCs w:val="28"/>
                <w:lang w:val="uk-UA"/>
              </w:rPr>
              <w:t>Низький</w:t>
            </w:r>
          </w:p>
        </w:tc>
      </w:tr>
      <w:tr w:rsidR="00775505" w:rsidRPr="00B74425" w:rsidTr="00FA4A85">
        <w:tc>
          <w:tcPr>
            <w:tcW w:w="3369" w:type="dxa"/>
            <w:vMerge/>
          </w:tcPr>
          <w:p w:rsidR="00775505" w:rsidRPr="00B74425" w:rsidRDefault="00775505" w:rsidP="00FA4A85">
            <w:pPr>
              <w:spacing w:after="0" w:line="240" w:lineRule="auto"/>
              <w:contextualSpacing/>
              <w:jc w:val="both"/>
              <w:rPr>
                <w:rFonts w:ascii="Times New Roman" w:hAnsi="Times New Roman"/>
                <w:color w:val="000000" w:themeColor="text1"/>
                <w:sz w:val="28"/>
                <w:szCs w:val="28"/>
                <w:lang w:val="uk-UA"/>
              </w:rPr>
            </w:pPr>
          </w:p>
        </w:tc>
        <w:tc>
          <w:tcPr>
            <w:tcW w:w="5811" w:type="dxa"/>
            <w:gridSpan w:val="3"/>
          </w:tcPr>
          <w:p w:rsidR="00775505" w:rsidRPr="00EA5BF6" w:rsidRDefault="00775505" w:rsidP="00FA4A85">
            <w:pPr>
              <w:spacing w:after="0" w:line="240" w:lineRule="auto"/>
              <w:contextualSpacing/>
              <w:jc w:val="both"/>
              <w:rPr>
                <w:rFonts w:ascii="Times New Roman" w:hAnsi="Times New Roman"/>
                <w:color w:val="000000" w:themeColor="text1"/>
                <w:sz w:val="24"/>
                <w:szCs w:val="24"/>
                <w:lang w:val="uk-UA"/>
              </w:rPr>
            </w:pPr>
            <w:r w:rsidRPr="00EA5BF6">
              <w:rPr>
                <w:rFonts w:ascii="Times New Roman" w:hAnsi="Times New Roman"/>
                <w:color w:val="000000" w:themeColor="text1"/>
                <w:sz w:val="24"/>
                <w:szCs w:val="24"/>
                <w:lang w:val="uk-UA"/>
              </w:rPr>
              <w:t>Кількість учнів у процентному (%) відношенні</w:t>
            </w:r>
          </w:p>
        </w:tc>
      </w:tr>
      <w:tr w:rsidR="00775505" w:rsidRPr="00B74425" w:rsidTr="00FA4A85">
        <w:tc>
          <w:tcPr>
            <w:tcW w:w="3369" w:type="dxa"/>
          </w:tcPr>
          <w:p w:rsidR="00775505" w:rsidRPr="00B74425" w:rsidRDefault="00775505" w:rsidP="00FA4A85">
            <w:pPr>
              <w:spacing w:after="0" w:line="240" w:lineRule="auto"/>
              <w:contextualSpacing/>
              <w:jc w:val="both"/>
              <w:rPr>
                <w:rFonts w:ascii="Times New Roman" w:hAnsi="Times New Roman"/>
                <w:color w:val="000000" w:themeColor="text1"/>
                <w:sz w:val="28"/>
                <w:szCs w:val="28"/>
                <w:lang w:val="uk-UA"/>
              </w:rPr>
            </w:pPr>
            <w:r w:rsidRPr="00B74425">
              <w:rPr>
                <w:rFonts w:ascii="Times New Roman" w:hAnsi="Times New Roman"/>
                <w:color w:val="000000" w:themeColor="text1"/>
                <w:sz w:val="28"/>
                <w:szCs w:val="28"/>
                <w:lang w:val="uk-UA"/>
              </w:rPr>
              <w:t>Готовність до сімейного життя</w:t>
            </w:r>
          </w:p>
        </w:tc>
        <w:tc>
          <w:tcPr>
            <w:tcW w:w="1984" w:type="dxa"/>
          </w:tcPr>
          <w:p w:rsidR="00775505" w:rsidRPr="00B74425" w:rsidRDefault="00775505" w:rsidP="00FA4A85">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28%</w:t>
            </w:r>
          </w:p>
        </w:tc>
        <w:tc>
          <w:tcPr>
            <w:tcW w:w="1843" w:type="dxa"/>
          </w:tcPr>
          <w:p w:rsidR="00775505" w:rsidRPr="00B74425" w:rsidRDefault="00775505" w:rsidP="00FA4A85">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55%</w:t>
            </w:r>
          </w:p>
        </w:tc>
        <w:tc>
          <w:tcPr>
            <w:tcW w:w="1984" w:type="dxa"/>
          </w:tcPr>
          <w:p w:rsidR="00775505" w:rsidRPr="00B74425" w:rsidRDefault="00775505" w:rsidP="00FA4A85">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17%</w:t>
            </w:r>
          </w:p>
        </w:tc>
      </w:tr>
      <w:tr w:rsidR="00775505" w:rsidRPr="00B74425" w:rsidTr="00FA4A85">
        <w:tc>
          <w:tcPr>
            <w:tcW w:w="3369" w:type="dxa"/>
          </w:tcPr>
          <w:p w:rsidR="00775505" w:rsidRPr="00B74425" w:rsidRDefault="00775505" w:rsidP="00FA4A85">
            <w:pPr>
              <w:spacing w:after="0" w:line="240" w:lineRule="auto"/>
              <w:contextualSpacing/>
              <w:jc w:val="both"/>
              <w:rPr>
                <w:rFonts w:ascii="Times New Roman" w:hAnsi="Times New Roman"/>
                <w:color w:val="000000" w:themeColor="text1"/>
                <w:sz w:val="28"/>
                <w:szCs w:val="28"/>
                <w:lang w:val="uk-UA"/>
              </w:rPr>
            </w:pPr>
            <w:r w:rsidRPr="00B74425">
              <w:rPr>
                <w:rFonts w:ascii="Times New Roman" w:hAnsi="Times New Roman"/>
                <w:color w:val="000000" w:themeColor="text1"/>
                <w:sz w:val="28"/>
                <w:szCs w:val="28"/>
                <w:lang w:val="uk-UA"/>
              </w:rPr>
              <w:t>Сформованість системи ціннісних орієнтацій</w:t>
            </w:r>
          </w:p>
        </w:tc>
        <w:tc>
          <w:tcPr>
            <w:tcW w:w="1984" w:type="dxa"/>
          </w:tcPr>
          <w:p w:rsidR="00775505" w:rsidRPr="00B74425" w:rsidRDefault="00775505" w:rsidP="00FA4A85">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31%</w:t>
            </w:r>
          </w:p>
        </w:tc>
        <w:tc>
          <w:tcPr>
            <w:tcW w:w="1843" w:type="dxa"/>
          </w:tcPr>
          <w:p w:rsidR="00775505" w:rsidRPr="00B74425" w:rsidRDefault="00775505" w:rsidP="00FA4A85">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59%</w:t>
            </w:r>
          </w:p>
        </w:tc>
        <w:tc>
          <w:tcPr>
            <w:tcW w:w="1984" w:type="dxa"/>
          </w:tcPr>
          <w:p w:rsidR="00775505" w:rsidRPr="00B74425" w:rsidRDefault="00775505" w:rsidP="00FA4A85">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10%</w:t>
            </w:r>
          </w:p>
        </w:tc>
      </w:tr>
      <w:tr w:rsidR="00775505" w:rsidRPr="00B74425" w:rsidTr="00FA4A85">
        <w:tc>
          <w:tcPr>
            <w:tcW w:w="3369" w:type="dxa"/>
          </w:tcPr>
          <w:p w:rsidR="00775505" w:rsidRPr="00B74425" w:rsidRDefault="00775505" w:rsidP="00FA4A85">
            <w:pPr>
              <w:spacing w:after="0" w:line="240" w:lineRule="auto"/>
              <w:contextualSpacing/>
              <w:jc w:val="both"/>
              <w:rPr>
                <w:rFonts w:ascii="Times New Roman" w:hAnsi="Times New Roman"/>
                <w:color w:val="000000" w:themeColor="text1"/>
                <w:sz w:val="28"/>
                <w:szCs w:val="28"/>
                <w:lang w:val="uk-UA"/>
              </w:rPr>
            </w:pPr>
            <w:r w:rsidRPr="00B74425">
              <w:rPr>
                <w:rFonts w:ascii="Times New Roman" w:hAnsi="Times New Roman"/>
                <w:color w:val="000000" w:themeColor="text1"/>
                <w:sz w:val="28"/>
                <w:szCs w:val="28"/>
                <w:lang w:val="uk-UA"/>
              </w:rPr>
              <w:t>Професійна готовність</w:t>
            </w:r>
          </w:p>
        </w:tc>
        <w:tc>
          <w:tcPr>
            <w:tcW w:w="1984" w:type="dxa"/>
          </w:tcPr>
          <w:p w:rsidR="00775505" w:rsidRPr="00B74425" w:rsidRDefault="00775505" w:rsidP="00FA4A85">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41%</w:t>
            </w:r>
          </w:p>
        </w:tc>
        <w:tc>
          <w:tcPr>
            <w:tcW w:w="1843" w:type="dxa"/>
          </w:tcPr>
          <w:p w:rsidR="00775505" w:rsidRPr="00B74425" w:rsidRDefault="00775505" w:rsidP="00FA4A85">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59%</w:t>
            </w:r>
          </w:p>
        </w:tc>
        <w:tc>
          <w:tcPr>
            <w:tcW w:w="1984" w:type="dxa"/>
          </w:tcPr>
          <w:p w:rsidR="00775505" w:rsidRPr="00B74425" w:rsidRDefault="00775505" w:rsidP="00FA4A85">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0%</w:t>
            </w:r>
          </w:p>
        </w:tc>
      </w:tr>
      <w:tr w:rsidR="00775505" w:rsidRPr="00B74425" w:rsidTr="00FA4A85">
        <w:tc>
          <w:tcPr>
            <w:tcW w:w="3369" w:type="dxa"/>
          </w:tcPr>
          <w:p w:rsidR="00775505" w:rsidRPr="00B74425" w:rsidRDefault="00775505" w:rsidP="00FA4A85">
            <w:pPr>
              <w:spacing w:after="0" w:line="240" w:lineRule="auto"/>
              <w:contextualSpacing/>
              <w:jc w:val="both"/>
              <w:rPr>
                <w:rFonts w:ascii="Times New Roman" w:hAnsi="Times New Roman"/>
                <w:color w:val="000000" w:themeColor="text1"/>
                <w:sz w:val="28"/>
                <w:szCs w:val="28"/>
                <w:lang w:val="uk-UA"/>
              </w:rPr>
            </w:pPr>
            <w:r w:rsidRPr="00B74425">
              <w:rPr>
                <w:rFonts w:ascii="Times New Roman" w:hAnsi="Times New Roman"/>
                <w:color w:val="000000" w:themeColor="text1"/>
                <w:sz w:val="28"/>
                <w:szCs w:val="28"/>
                <w:lang w:val="uk-UA"/>
              </w:rPr>
              <w:t>Розвиток правової свідомості</w:t>
            </w:r>
          </w:p>
        </w:tc>
        <w:tc>
          <w:tcPr>
            <w:tcW w:w="1984" w:type="dxa"/>
          </w:tcPr>
          <w:p w:rsidR="00775505" w:rsidRPr="00B74425" w:rsidRDefault="00775505" w:rsidP="00FA4A85">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41%</w:t>
            </w:r>
          </w:p>
        </w:tc>
        <w:tc>
          <w:tcPr>
            <w:tcW w:w="1843" w:type="dxa"/>
          </w:tcPr>
          <w:p w:rsidR="00775505" w:rsidRPr="00B74425" w:rsidRDefault="00775505" w:rsidP="00FA4A85">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48%</w:t>
            </w:r>
          </w:p>
        </w:tc>
        <w:tc>
          <w:tcPr>
            <w:tcW w:w="1984" w:type="dxa"/>
          </w:tcPr>
          <w:p w:rsidR="00775505" w:rsidRPr="00B74425" w:rsidRDefault="00775505" w:rsidP="00FA4A85">
            <w:pPr>
              <w:spacing w:after="0" w:line="240" w:lineRule="auto"/>
              <w:ind w:left="720"/>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11%</w:t>
            </w:r>
          </w:p>
        </w:tc>
      </w:tr>
    </w:tbl>
    <w:p w:rsidR="00775505" w:rsidRDefault="00775505" w:rsidP="00775505">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Отримані результати дали змогу провести порівняльний аналіз визначення рівня готовності до самостійного життя учнів КГ за різними етапами експерименту (див. таблицю 2.38).</w:t>
      </w:r>
    </w:p>
    <w:p w:rsidR="00775505" w:rsidRPr="00775505" w:rsidRDefault="00775505" w:rsidP="00775505">
      <w:pPr>
        <w:tabs>
          <w:tab w:val="left" w:pos="0"/>
        </w:tabs>
        <w:spacing w:after="0" w:line="360" w:lineRule="auto"/>
        <w:ind w:firstLine="567"/>
        <w:jc w:val="right"/>
        <w:rPr>
          <w:rFonts w:ascii="Times New Roman" w:hAnsi="Times New Roman"/>
          <w:b/>
          <w:sz w:val="28"/>
          <w:szCs w:val="28"/>
          <w:lang w:val="uk-UA"/>
        </w:rPr>
      </w:pPr>
      <w:r w:rsidRPr="00775505">
        <w:rPr>
          <w:rFonts w:ascii="Times New Roman" w:hAnsi="Times New Roman"/>
          <w:b/>
          <w:sz w:val="28"/>
          <w:szCs w:val="28"/>
          <w:lang w:val="uk-UA"/>
        </w:rPr>
        <w:t>Таблиця 2.38</w:t>
      </w:r>
    </w:p>
    <w:p w:rsidR="00775505" w:rsidRDefault="00775505" w:rsidP="00775505">
      <w:pPr>
        <w:spacing w:after="0" w:line="360" w:lineRule="auto"/>
        <w:jc w:val="center"/>
        <w:rPr>
          <w:rFonts w:ascii="Times New Roman" w:hAnsi="Times New Roman"/>
          <w:b/>
          <w:color w:val="000000" w:themeColor="text1"/>
          <w:sz w:val="28"/>
          <w:szCs w:val="28"/>
          <w:lang w:val="uk-UA"/>
        </w:rPr>
      </w:pPr>
      <w:r w:rsidRPr="003234DF">
        <w:rPr>
          <w:rFonts w:ascii="Times New Roman" w:hAnsi="Times New Roman"/>
          <w:b/>
          <w:color w:val="000000" w:themeColor="text1"/>
          <w:sz w:val="28"/>
          <w:szCs w:val="28"/>
          <w:lang w:val="uk-UA"/>
        </w:rPr>
        <w:t xml:space="preserve">Узагальнені результати щодо визначення рівня готовності до самостійного життя </w:t>
      </w:r>
      <w:r>
        <w:rPr>
          <w:rFonts w:ascii="Times New Roman" w:hAnsi="Times New Roman"/>
          <w:b/>
          <w:color w:val="000000" w:themeColor="text1"/>
          <w:sz w:val="28"/>
          <w:szCs w:val="28"/>
          <w:lang w:val="uk-UA"/>
        </w:rPr>
        <w:t>учнів К</w:t>
      </w:r>
      <w:r w:rsidRPr="003234DF">
        <w:rPr>
          <w:rFonts w:ascii="Times New Roman" w:hAnsi="Times New Roman"/>
          <w:b/>
          <w:color w:val="000000" w:themeColor="text1"/>
          <w:sz w:val="28"/>
          <w:szCs w:val="28"/>
          <w:lang w:val="uk-UA"/>
        </w:rPr>
        <w:t>Г (порівняльний аналіз)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80"/>
        <w:gridCol w:w="1293"/>
        <w:gridCol w:w="1313"/>
        <w:gridCol w:w="1289"/>
        <w:gridCol w:w="1292"/>
        <w:gridCol w:w="1307"/>
        <w:gridCol w:w="1297"/>
      </w:tblGrid>
      <w:tr w:rsidR="00775505" w:rsidRPr="00616466" w:rsidTr="00616466">
        <w:tc>
          <w:tcPr>
            <w:tcW w:w="1780" w:type="dxa"/>
            <w:vMerge w:val="restart"/>
          </w:tcPr>
          <w:p w:rsidR="00775505" w:rsidRPr="00616466" w:rsidRDefault="00775505" w:rsidP="00616466">
            <w:pPr>
              <w:spacing w:after="0" w:line="240" w:lineRule="auto"/>
              <w:contextualSpacing/>
              <w:jc w:val="center"/>
              <w:rPr>
                <w:rFonts w:ascii="Times New Roman" w:hAnsi="Times New Roman"/>
                <w:b/>
                <w:sz w:val="24"/>
                <w:szCs w:val="24"/>
                <w:lang w:val="uk-UA"/>
              </w:rPr>
            </w:pPr>
            <w:r w:rsidRPr="00616466">
              <w:rPr>
                <w:rFonts w:ascii="Times New Roman" w:hAnsi="Times New Roman"/>
                <w:b/>
                <w:sz w:val="24"/>
                <w:szCs w:val="24"/>
                <w:lang w:val="uk-UA"/>
              </w:rPr>
              <w:t>Критерії</w:t>
            </w:r>
          </w:p>
        </w:tc>
        <w:tc>
          <w:tcPr>
            <w:tcW w:w="3895" w:type="dxa"/>
            <w:gridSpan w:val="3"/>
          </w:tcPr>
          <w:p w:rsidR="00775505" w:rsidRPr="00616466" w:rsidRDefault="00775505" w:rsidP="00616466">
            <w:pPr>
              <w:spacing w:after="0" w:line="240" w:lineRule="auto"/>
              <w:contextualSpacing/>
              <w:jc w:val="center"/>
              <w:rPr>
                <w:rFonts w:ascii="Times New Roman" w:hAnsi="Times New Roman"/>
                <w:b/>
                <w:sz w:val="24"/>
                <w:szCs w:val="24"/>
                <w:lang w:val="uk-UA"/>
              </w:rPr>
            </w:pPr>
            <w:r w:rsidRPr="00616466">
              <w:rPr>
                <w:rFonts w:ascii="Times New Roman" w:hAnsi="Times New Roman"/>
                <w:b/>
                <w:sz w:val="24"/>
                <w:szCs w:val="24"/>
                <w:lang w:val="uk-UA"/>
              </w:rPr>
              <w:t xml:space="preserve">Відомості </w:t>
            </w:r>
            <w:proofErr w:type="spellStart"/>
            <w:r w:rsidRPr="00616466">
              <w:rPr>
                <w:rFonts w:ascii="Times New Roman" w:hAnsi="Times New Roman"/>
                <w:b/>
                <w:sz w:val="24"/>
                <w:szCs w:val="24"/>
                <w:lang w:val="uk-UA"/>
              </w:rPr>
              <w:t>констатувального</w:t>
            </w:r>
            <w:proofErr w:type="spellEnd"/>
            <w:r w:rsidRPr="00616466">
              <w:rPr>
                <w:rFonts w:ascii="Times New Roman" w:hAnsi="Times New Roman"/>
                <w:b/>
                <w:sz w:val="24"/>
                <w:szCs w:val="24"/>
                <w:lang w:val="uk-UA"/>
              </w:rPr>
              <w:t xml:space="preserve"> етапу</w:t>
            </w:r>
          </w:p>
        </w:tc>
        <w:tc>
          <w:tcPr>
            <w:tcW w:w="3896" w:type="dxa"/>
            <w:gridSpan w:val="3"/>
          </w:tcPr>
          <w:p w:rsidR="00775505" w:rsidRPr="00616466" w:rsidRDefault="00775505" w:rsidP="00616466">
            <w:pPr>
              <w:spacing w:after="0" w:line="240" w:lineRule="auto"/>
              <w:contextualSpacing/>
              <w:jc w:val="center"/>
              <w:rPr>
                <w:rFonts w:ascii="Times New Roman" w:hAnsi="Times New Roman"/>
                <w:b/>
                <w:sz w:val="24"/>
                <w:szCs w:val="24"/>
                <w:lang w:val="uk-UA"/>
              </w:rPr>
            </w:pPr>
            <w:r w:rsidRPr="00616466">
              <w:rPr>
                <w:rFonts w:ascii="Times New Roman" w:hAnsi="Times New Roman"/>
                <w:b/>
                <w:sz w:val="24"/>
                <w:szCs w:val="24"/>
                <w:lang w:val="uk-UA"/>
              </w:rPr>
              <w:t>Відомості контрольного зрізу</w:t>
            </w:r>
          </w:p>
        </w:tc>
      </w:tr>
      <w:tr w:rsidR="00616466" w:rsidRPr="00616466" w:rsidTr="00616466">
        <w:tc>
          <w:tcPr>
            <w:tcW w:w="1780" w:type="dxa"/>
            <w:vMerge/>
          </w:tcPr>
          <w:p w:rsidR="00616466" w:rsidRPr="00616466" w:rsidRDefault="00616466" w:rsidP="00775505">
            <w:pPr>
              <w:ind w:left="720"/>
              <w:contextualSpacing/>
              <w:jc w:val="both"/>
              <w:rPr>
                <w:rFonts w:ascii="Times New Roman" w:hAnsi="Times New Roman"/>
                <w:sz w:val="24"/>
                <w:szCs w:val="24"/>
                <w:lang w:val="uk-UA"/>
              </w:rPr>
            </w:pPr>
          </w:p>
        </w:tc>
        <w:tc>
          <w:tcPr>
            <w:tcW w:w="7791" w:type="dxa"/>
            <w:gridSpan w:val="6"/>
          </w:tcPr>
          <w:p w:rsidR="00616466" w:rsidRPr="00616466" w:rsidRDefault="00616466" w:rsidP="00616466">
            <w:pPr>
              <w:spacing w:after="0" w:line="240" w:lineRule="auto"/>
              <w:contextualSpacing/>
              <w:jc w:val="center"/>
              <w:rPr>
                <w:rFonts w:ascii="Times New Roman" w:hAnsi="Times New Roman"/>
                <w:b/>
                <w:sz w:val="24"/>
                <w:szCs w:val="24"/>
                <w:lang w:val="uk-UA"/>
              </w:rPr>
            </w:pPr>
            <w:r w:rsidRPr="00616466">
              <w:rPr>
                <w:rFonts w:ascii="Times New Roman" w:hAnsi="Times New Roman"/>
                <w:b/>
                <w:sz w:val="24"/>
                <w:szCs w:val="24"/>
                <w:lang w:val="uk-UA"/>
              </w:rPr>
              <w:t>Рівні</w:t>
            </w:r>
          </w:p>
        </w:tc>
      </w:tr>
      <w:tr w:rsidR="00616466" w:rsidRPr="00616466" w:rsidTr="00616466">
        <w:tc>
          <w:tcPr>
            <w:tcW w:w="1780" w:type="dxa"/>
            <w:vMerge/>
          </w:tcPr>
          <w:p w:rsidR="00775505" w:rsidRPr="00616466" w:rsidRDefault="00775505" w:rsidP="00775505">
            <w:pPr>
              <w:ind w:left="720"/>
              <w:contextualSpacing/>
              <w:jc w:val="both"/>
              <w:rPr>
                <w:rFonts w:ascii="Times New Roman" w:hAnsi="Times New Roman"/>
                <w:sz w:val="24"/>
                <w:szCs w:val="24"/>
                <w:lang w:val="uk-UA"/>
              </w:rPr>
            </w:pPr>
          </w:p>
        </w:tc>
        <w:tc>
          <w:tcPr>
            <w:tcW w:w="1293" w:type="dxa"/>
          </w:tcPr>
          <w:p w:rsidR="00775505" w:rsidRPr="00616466" w:rsidRDefault="00775505" w:rsidP="00616466">
            <w:pPr>
              <w:spacing w:after="0" w:line="240" w:lineRule="auto"/>
              <w:contextualSpacing/>
              <w:jc w:val="both"/>
              <w:rPr>
                <w:rFonts w:ascii="Times New Roman" w:hAnsi="Times New Roman"/>
                <w:b/>
                <w:sz w:val="24"/>
                <w:szCs w:val="24"/>
                <w:lang w:val="uk-UA"/>
              </w:rPr>
            </w:pPr>
            <w:r w:rsidRPr="00616466">
              <w:rPr>
                <w:rFonts w:ascii="Times New Roman" w:hAnsi="Times New Roman"/>
                <w:b/>
                <w:sz w:val="24"/>
                <w:szCs w:val="24"/>
                <w:lang w:val="uk-UA"/>
              </w:rPr>
              <w:t>Високий</w:t>
            </w:r>
          </w:p>
        </w:tc>
        <w:tc>
          <w:tcPr>
            <w:tcW w:w="1313" w:type="dxa"/>
          </w:tcPr>
          <w:p w:rsidR="00775505" w:rsidRPr="00616466" w:rsidRDefault="00775505" w:rsidP="00616466">
            <w:pPr>
              <w:spacing w:after="0" w:line="240" w:lineRule="auto"/>
              <w:contextualSpacing/>
              <w:jc w:val="both"/>
              <w:rPr>
                <w:rFonts w:ascii="Times New Roman" w:hAnsi="Times New Roman"/>
                <w:b/>
                <w:sz w:val="24"/>
                <w:szCs w:val="24"/>
                <w:lang w:val="uk-UA"/>
              </w:rPr>
            </w:pPr>
            <w:r w:rsidRPr="00616466">
              <w:rPr>
                <w:rFonts w:ascii="Times New Roman" w:hAnsi="Times New Roman"/>
                <w:b/>
                <w:sz w:val="24"/>
                <w:szCs w:val="24"/>
                <w:lang w:val="uk-UA"/>
              </w:rPr>
              <w:t>Середній</w:t>
            </w:r>
          </w:p>
        </w:tc>
        <w:tc>
          <w:tcPr>
            <w:tcW w:w="1289" w:type="dxa"/>
          </w:tcPr>
          <w:p w:rsidR="00775505" w:rsidRPr="00616466" w:rsidRDefault="00775505" w:rsidP="00616466">
            <w:pPr>
              <w:spacing w:after="0" w:line="240" w:lineRule="auto"/>
              <w:contextualSpacing/>
              <w:jc w:val="both"/>
              <w:rPr>
                <w:rFonts w:ascii="Times New Roman" w:hAnsi="Times New Roman"/>
                <w:b/>
                <w:sz w:val="24"/>
                <w:szCs w:val="24"/>
                <w:lang w:val="uk-UA"/>
              </w:rPr>
            </w:pPr>
            <w:r w:rsidRPr="00616466">
              <w:rPr>
                <w:rFonts w:ascii="Times New Roman" w:hAnsi="Times New Roman"/>
                <w:b/>
                <w:sz w:val="24"/>
                <w:szCs w:val="24"/>
                <w:lang w:val="uk-UA"/>
              </w:rPr>
              <w:t>Низький</w:t>
            </w:r>
          </w:p>
        </w:tc>
        <w:tc>
          <w:tcPr>
            <w:tcW w:w="1292" w:type="dxa"/>
          </w:tcPr>
          <w:p w:rsidR="00775505" w:rsidRPr="00616466" w:rsidRDefault="00775505" w:rsidP="00616466">
            <w:pPr>
              <w:spacing w:after="0" w:line="240" w:lineRule="auto"/>
              <w:contextualSpacing/>
              <w:jc w:val="both"/>
              <w:rPr>
                <w:rFonts w:ascii="Times New Roman" w:hAnsi="Times New Roman"/>
                <w:b/>
                <w:sz w:val="24"/>
                <w:szCs w:val="24"/>
                <w:lang w:val="uk-UA"/>
              </w:rPr>
            </w:pPr>
            <w:r w:rsidRPr="00616466">
              <w:rPr>
                <w:rFonts w:ascii="Times New Roman" w:hAnsi="Times New Roman"/>
                <w:b/>
                <w:sz w:val="24"/>
                <w:szCs w:val="24"/>
                <w:lang w:val="uk-UA"/>
              </w:rPr>
              <w:t>Високий</w:t>
            </w:r>
          </w:p>
        </w:tc>
        <w:tc>
          <w:tcPr>
            <w:tcW w:w="1307" w:type="dxa"/>
          </w:tcPr>
          <w:p w:rsidR="00775505" w:rsidRPr="00616466" w:rsidRDefault="00775505" w:rsidP="00616466">
            <w:pPr>
              <w:spacing w:after="0" w:line="240" w:lineRule="auto"/>
              <w:contextualSpacing/>
              <w:jc w:val="both"/>
              <w:rPr>
                <w:rFonts w:ascii="Times New Roman" w:hAnsi="Times New Roman"/>
                <w:b/>
                <w:sz w:val="24"/>
                <w:szCs w:val="24"/>
                <w:lang w:val="uk-UA"/>
              </w:rPr>
            </w:pPr>
            <w:r w:rsidRPr="00616466">
              <w:rPr>
                <w:rFonts w:ascii="Times New Roman" w:hAnsi="Times New Roman"/>
                <w:b/>
                <w:sz w:val="24"/>
                <w:szCs w:val="24"/>
                <w:lang w:val="uk-UA"/>
              </w:rPr>
              <w:t>Середній</w:t>
            </w:r>
          </w:p>
        </w:tc>
        <w:tc>
          <w:tcPr>
            <w:tcW w:w="1297" w:type="dxa"/>
          </w:tcPr>
          <w:p w:rsidR="00775505" w:rsidRPr="00616466" w:rsidRDefault="00775505" w:rsidP="00616466">
            <w:pPr>
              <w:spacing w:after="0" w:line="240" w:lineRule="auto"/>
              <w:contextualSpacing/>
              <w:jc w:val="both"/>
              <w:rPr>
                <w:rFonts w:ascii="Times New Roman" w:hAnsi="Times New Roman"/>
                <w:b/>
                <w:sz w:val="24"/>
                <w:szCs w:val="24"/>
                <w:lang w:val="uk-UA"/>
              </w:rPr>
            </w:pPr>
            <w:r w:rsidRPr="00616466">
              <w:rPr>
                <w:rFonts w:ascii="Times New Roman" w:hAnsi="Times New Roman"/>
                <w:b/>
                <w:sz w:val="24"/>
                <w:szCs w:val="24"/>
                <w:lang w:val="uk-UA"/>
              </w:rPr>
              <w:t>Низький</w:t>
            </w:r>
          </w:p>
        </w:tc>
      </w:tr>
      <w:tr w:rsidR="00616466" w:rsidRPr="00616466" w:rsidTr="00FA4A85">
        <w:tc>
          <w:tcPr>
            <w:tcW w:w="1780" w:type="dxa"/>
            <w:vMerge/>
          </w:tcPr>
          <w:p w:rsidR="00616466" w:rsidRPr="00616466" w:rsidRDefault="00616466" w:rsidP="00775505">
            <w:pPr>
              <w:ind w:left="720"/>
              <w:contextualSpacing/>
              <w:jc w:val="both"/>
              <w:rPr>
                <w:rFonts w:ascii="Times New Roman" w:hAnsi="Times New Roman"/>
                <w:sz w:val="24"/>
                <w:szCs w:val="24"/>
                <w:lang w:val="uk-UA"/>
              </w:rPr>
            </w:pPr>
          </w:p>
        </w:tc>
        <w:tc>
          <w:tcPr>
            <w:tcW w:w="7791" w:type="dxa"/>
            <w:gridSpan w:val="6"/>
          </w:tcPr>
          <w:p w:rsidR="00616466" w:rsidRPr="00616466" w:rsidRDefault="00616466" w:rsidP="00616466">
            <w:pPr>
              <w:spacing w:after="0" w:line="240" w:lineRule="auto"/>
              <w:contextualSpacing/>
              <w:jc w:val="center"/>
              <w:rPr>
                <w:rFonts w:ascii="Times New Roman" w:hAnsi="Times New Roman"/>
                <w:sz w:val="24"/>
                <w:szCs w:val="24"/>
                <w:lang w:val="uk-UA"/>
              </w:rPr>
            </w:pPr>
            <w:r w:rsidRPr="00616466">
              <w:rPr>
                <w:rFonts w:ascii="Times New Roman" w:hAnsi="Times New Roman"/>
                <w:sz w:val="24"/>
                <w:szCs w:val="24"/>
                <w:lang w:val="uk-UA"/>
              </w:rPr>
              <w:t>Кількість учнів у відсотках (%)</w:t>
            </w:r>
          </w:p>
        </w:tc>
      </w:tr>
      <w:tr w:rsidR="00616466" w:rsidRPr="00616466" w:rsidTr="00616466">
        <w:tc>
          <w:tcPr>
            <w:tcW w:w="1780" w:type="dxa"/>
          </w:tcPr>
          <w:p w:rsidR="00775505" w:rsidRPr="00616466" w:rsidRDefault="00775505" w:rsidP="00616466">
            <w:pPr>
              <w:spacing w:after="0" w:line="240" w:lineRule="auto"/>
              <w:contextualSpacing/>
              <w:jc w:val="both"/>
              <w:rPr>
                <w:rFonts w:ascii="Times New Roman" w:hAnsi="Times New Roman"/>
                <w:sz w:val="24"/>
                <w:szCs w:val="24"/>
                <w:lang w:val="uk-UA"/>
              </w:rPr>
            </w:pPr>
            <w:r w:rsidRPr="00616466">
              <w:rPr>
                <w:rFonts w:ascii="Times New Roman" w:hAnsi="Times New Roman"/>
                <w:sz w:val="24"/>
                <w:szCs w:val="24"/>
                <w:lang w:val="uk-UA"/>
              </w:rPr>
              <w:t>Готовність до сімейного життя</w:t>
            </w:r>
          </w:p>
        </w:tc>
        <w:tc>
          <w:tcPr>
            <w:tcW w:w="1293" w:type="dxa"/>
          </w:tcPr>
          <w:p w:rsidR="00775505" w:rsidRPr="00616466" w:rsidRDefault="00775505" w:rsidP="00616466">
            <w:pPr>
              <w:spacing w:after="0" w:line="240" w:lineRule="auto"/>
              <w:contextualSpacing/>
              <w:jc w:val="both"/>
              <w:rPr>
                <w:rFonts w:ascii="Times New Roman" w:hAnsi="Times New Roman"/>
                <w:sz w:val="28"/>
                <w:szCs w:val="28"/>
                <w:lang w:val="uk-UA"/>
              </w:rPr>
            </w:pPr>
            <w:r w:rsidRPr="00616466">
              <w:rPr>
                <w:rFonts w:ascii="Times New Roman" w:hAnsi="Times New Roman"/>
                <w:sz w:val="28"/>
                <w:szCs w:val="28"/>
                <w:lang w:val="uk-UA"/>
              </w:rPr>
              <w:t>28</w:t>
            </w:r>
          </w:p>
        </w:tc>
        <w:tc>
          <w:tcPr>
            <w:tcW w:w="1313" w:type="dxa"/>
          </w:tcPr>
          <w:p w:rsidR="00775505" w:rsidRPr="00616466" w:rsidRDefault="00775505" w:rsidP="00616466">
            <w:pPr>
              <w:spacing w:after="0" w:line="240" w:lineRule="auto"/>
              <w:contextualSpacing/>
              <w:jc w:val="both"/>
              <w:rPr>
                <w:rFonts w:ascii="Times New Roman" w:hAnsi="Times New Roman"/>
                <w:sz w:val="28"/>
                <w:szCs w:val="28"/>
                <w:lang w:val="uk-UA"/>
              </w:rPr>
            </w:pPr>
            <w:r w:rsidRPr="00616466">
              <w:rPr>
                <w:rFonts w:ascii="Times New Roman" w:hAnsi="Times New Roman"/>
                <w:sz w:val="28"/>
                <w:szCs w:val="28"/>
                <w:lang w:val="uk-UA"/>
              </w:rPr>
              <w:t>55</w:t>
            </w:r>
          </w:p>
        </w:tc>
        <w:tc>
          <w:tcPr>
            <w:tcW w:w="1289" w:type="dxa"/>
          </w:tcPr>
          <w:p w:rsidR="00775505" w:rsidRPr="00616466" w:rsidRDefault="00775505" w:rsidP="00616466">
            <w:pPr>
              <w:spacing w:after="0" w:line="240" w:lineRule="auto"/>
              <w:contextualSpacing/>
              <w:jc w:val="both"/>
              <w:rPr>
                <w:rFonts w:ascii="Times New Roman" w:hAnsi="Times New Roman"/>
                <w:sz w:val="28"/>
                <w:szCs w:val="28"/>
                <w:lang w:val="uk-UA"/>
              </w:rPr>
            </w:pPr>
            <w:r w:rsidRPr="00616466">
              <w:rPr>
                <w:rFonts w:ascii="Times New Roman" w:hAnsi="Times New Roman"/>
                <w:sz w:val="28"/>
                <w:szCs w:val="28"/>
                <w:lang w:val="uk-UA"/>
              </w:rPr>
              <w:t>17</w:t>
            </w:r>
          </w:p>
        </w:tc>
        <w:tc>
          <w:tcPr>
            <w:tcW w:w="1292" w:type="dxa"/>
          </w:tcPr>
          <w:p w:rsidR="00775505" w:rsidRPr="00616466" w:rsidRDefault="00775505" w:rsidP="00616466">
            <w:pPr>
              <w:spacing w:after="0" w:line="240" w:lineRule="auto"/>
              <w:contextualSpacing/>
              <w:jc w:val="both"/>
              <w:rPr>
                <w:rFonts w:ascii="Times New Roman" w:hAnsi="Times New Roman"/>
                <w:sz w:val="28"/>
                <w:szCs w:val="28"/>
                <w:lang w:val="uk-UA"/>
              </w:rPr>
            </w:pPr>
            <w:r w:rsidRPr="00616466">
              <w:rPr>
                <w:rFonts w:ascii="Times New Roman" w:hAnsi="Times New Roman"/>
                <w:sz w:val="28"/>
                <w:szCs w:val="28"/>
                <w:lang w:val="uk-UA"/>
              </w:rPr>
              <w:t>28</w:t>
            </w:r>
          </w:p>
        </w:tc>
        <w:tc>
          <w:tcPr>
            <w:tcW w:w="1307" w:type="dxa"/>
          </w:tcPr>
          <w:p w:rsidR="00775505" w:rsidRPr="00616466" w:rsidRDefault="00775505" w:rsidP="00616466">
            <w:pPr>
              <w:spacing w:after="0" w:line="240" w:lineRule="auto"/>
              <w:contextualSpacing/>
              <w:jc w:val="both"/>
              <w:rPr>
                <w:rFonts w:ascii="Times New Roman" w:hAnsi="Times New Roman"/>
                <w:sz w:val="28"/>
                <w:szCs w:val="28"/>
                <w:lang w:val="uk-UA"/>
              </w:rPr>
            </w:pPr>
            <w:r w:rsidRPr="00616466">
              <w:rPr>
                <w:rFonts w:ascii="Times New Roman" w:hAnsi="Times New Roman"/>
                <w:sz w:val="28"/>
                <w:szCs w:val="28"/>
                <w:lang w:val="uk-UA"/>
              </w:rPr>
              <w:t>55</w:t>
            </w:r>
          </w:p>
        </w:tc>
        <w:tc>
          <w:tcPr>
            <w:tcW w:w="1297" w:type="dxa"/>
          </w:tcPr>
          <w:p w:rsidR="00775505" w:rsidRPr="00616466" w:rsidRDefault="00775505" w:rsidP="00616466">
            <w:pPr>
              <w:spacing w:after="0" w:line="240" w:lineRule="auto"/>
              <w:contextualSpacing/>
              <w:jc w:val="both"/>
              <w:rPr>
                <w:rFonts w:ascii="Times New Roman" w:hAnsi="Times New Roman"/>
                <w:sz w:val="28"/>
                <w:szCs w:val="28"/>
                <w:lang w:val="uk-UA"/>
              </w:rPr>
            </w:pPr>
            <w:r w:rsidRPr="00616466">
              <w:rPr>
                <w:rFonts w:ascii="Times New Roman" w:hAnsi="Times New Roman"/>
                <w:sz w:val="28"/>
                <w:szCs w:val="28"/>
                <w:lang w:val="uk-UA"/>
              </w:rPr>
              <w:t>17</w:t>
            </w:r>
          </w:p>
        </w:tc>
      </w:tr>
      <w:tr w:rsidR="00616466" w:rsidRPr="00616466" w:rsidTr="00616466">
        <w:tc>
          <w:tcPr>
            <w:tcW w:w="1780" w:type="dxa"/>
          </w:tcPr>
          <w:p w:rsidR="00775505" w:rsidRPr="00616466" w:rsidRDefault="00775505" w:rsidP="00616466">
            <w:pPr>
              <w:spacing w:after="0" w:line="240" w:lineRule="auto"/>
              <w:contextualSpacing/>
              <w:jc w:val="both"/>
              <w:rPr>
                <w:rFonts w:ascii="Times New Roman" w:hAnsi="Times New Roman"/>
                <w:sz w:val="24"/>
                <w:szCs w:val="24"/>
                <w:lang w:val="uk-UA"/>
              </w:rPr>
            </w:pPr>
            <w:r w:rsidRPr="00616466">
              <w:rPr>
                <w:rFonts w:ascii="Times New Roman" w:hAnsi="Times New Roman"/>
                <w:sz w:val="24"/>
                <w:szCs w:val="24"/>
                <w:lang w:val="uk-UA"/>
              </w:rPr>
              <w:t>Сформованість системи ціннісних орієнтацій</w:t>
            </w:r>
          </w:p>
        </w:tc>
        <w:tc>
          <w:tcPr>
            <w:tcW w:w="1293" w:type="dxa"/>
          </w:tcPr>
          <w:p w:rsidR="00775505" w:rsidRPr="00616466" w:rsidRDefault="00775505" w:rsidP="00616466">
            <w:pPr>
              <w:spacing w:after="0" w:line="240" w:lineRule="auto"/>
              <w:contextualSpacing/>
              <w:jc w:val="both"/>
              <w:rPr>
                <w:rFonts w:ascii="Times New Roman" w:hAnsi="Times New Roman"/>
                <w:sz w:val="28"/>
                <w:szCs w:val="28"/>
                <w:lang w:val="uk-UA"/>
              </w:rPr>
            </w:pPr>
            <w:r w:rsidRPr="00616466">
              <w:rPr>
                <w:rFonts w:ascii="Times New Roman" w:hAnsi="Times New Roman"/>
                <w:sz w:val="28"/>
                <w:szCs w:val="28"/>
                <w:lang w:val="uk-UA"/>
              </w:rPr>
              <w:t>31</w:t>
            </w:r>
          </w:p>
        </w:tc>
        <w:tc>
          <w:tcPr>
            <w:tcW w:w="1313" w:type="dxa"/>
          </w:tcPr>
          <w:p w:rsidR="00775505" w:rsidRPr="00616466" w:rsidRDefault="00775505" w:rsidP="00616466">
            <w:pPr>
              <w:spacing w:after="0" w:line="240" w:lineRule="auto"/>
              <w:contextualSpacing/>
              <w:jc w:val="both"/>
              <w:rPr>
                <w:rFonts w:ascii="Times New Roman" w:hAnsi="Times New Roman"/>
                <w:sz w:val="28"/>
                <w:szCs w:val="28"/>
                <w:lang w:val="uk-UA"/>
              </w:rPr>
            </w:pPr>
            <w:r w:rsidRPr="00616466">
              <w:rPr>
                <w:rFonts w:ascii="Times New Roman" w:hAnsi="Times New Roman"/>
                <w:sz w:val="28"/>
                <w:szCs w:val="28"/>
                <w:lang w:val="uk-UA"/>
              </w:rPr>
              <w:t>59</w:t>
            </w:r>
          </w:p>
        </w:tc>
        <w:tc>
          <w:tcPr>
            <w:tcW w:w="1289" w:type="dxa"/>
          </w:tcPr>
          <w:p w:rsidR="00775505" w:rsidRPr="00616466" w:rsidRDefault="00775505" w:rsidP="00616466">
            <w:pPr>
              <w:spacing w:after="0" w:line="240" w:lineRule="auto"/>
              <w:contextualSpacing/>
              <w:jc w:val="both"/>
              <w:rPr>
                <w:rFonts w:ascii="Times New Roman" w:hAnsi="Times New Roman"/>
                <w:sz w:val="28"/>
                <w:szCs w:val="28"/>
                <w:lang w:val="uk-UA"/>
              </w:rPr>
            </w:pPr>
            <w:r w:rsidRPr="00616466">
              <w:rPr>
                <w:rFonts w:ascii="Times New Roman" w:hAnsi="Times New Roman"/>
                <w:sz w:val="28"/>
                <w:szCs w:val="28"/>
                <w:lang w:val="uk-UA"/>
              </w:rPr>
              <w:t>10</w:t>
            </w:r>
          </w:p>
        </w:tc>
        <w:tc>
          <w:tcPr>
            <w:tcW w:w="1292" w:type="dxa"/>
          </w:tcPr>
          <w:p w:rsidR="00775505" w:rsidRPr="00616466" w:rsidRDefault="00775505" w:rsidP="00616466">
            <w:pPr>
              <w:spacing w:after="0" w:line="240" w:lineRule="auto"/>
              <w:contextualSpacing/>
              <w:jc w:val="both"/>
              <w:rPr>
                <w:rFonts w:ascii="Times New Roman" w:hAnsi="Times New Roman"/>
                <w:sz w:val="28"/>
                <w:szCs w:val="28"/>
                <w:lang w:val="uk-UA"/>
              </w:rPr>
            </w:pPr>
            <w:r w:rsidRPr="00616466">
              <w:rPr>
                <w:rFonts w:ascii="Times New Roman" w:hAnsi="Times New Roman"/>
                <w:sz w:val="28"/>
                <w:szCs w:val="28"/>
                <w:lang w:val="uk-UA"/>
              </w:rPr>
              <w:t>31</w:t>
            </w:r>
          </w:p>
        </w:tc>
        <w:tc>
          <w:tcPr>
            <w:tcW w:w="1307" w:type="dxa"/>
          </w:tcPr>
          <w:p w:rsidR="00775505" w:rsidRPr="00616466" w:rsidRDefault="00775505" w:rsidP="00616466">
            <w:pPr>
              <w:spacing w:after="0" w:line="240" w:lineRule="auto"/>
              <w:contextualSpacing/>
              <w:jc w:val="both"/>
              <w:rPr>
                <w:rFonts w:ascii="Times New Roman" w:hAnsi="Times New Roman"/>
                <w:sz w:val="28"/>
                <w:szCs w:val="28"/>
                <w:lang w:val="uk-UA"/>
              </w:rPr>
            </w:pPr>
            <w:r w:rsidRPr="00616466">
              <w:rPr>
                <w:rFonts w:ascii="Times New Roman" w:hAnsi="Times New Roman"/>
                <w:sz w:val="28"/>
                <w:szCs w:val="28"/>
                <w:lang w:val="uk-UA"/>
              </w:rPr>
              <w:t>59</w:t>
            </w:r>
          </w:p>
        </w:tc>
        <w:tc>
          <w:tcPr>
            <w:tcW w:w="1297" w:type="dxa"/>
          </w:tcPr>
          <w:p w:rsidR="00775505" w:rsidRPr="00616466" w:rsidRDefault="00775505" w:rsidP="00616466">
            <w:pPr>
              <w:spacing w:after="0" w:line="240" w:lineRule="auto"/>
              <w:contextualSpacing/>
              <w:jc w:val="both"/>
              <w:rPr>
                <w:rFonts w:ascii="Times New Roman" w:hAnsi="Times New Roman"/>
                <w:sz w:val="28"/>
                <w:szCs w:val="28"/>
                <w:lang w:val="uk-UA"/>
              </w:rPr>
            </w:pPr>
            <w:r w:rsidRPr="00616466">
              <w:rPr>
                <w:rFonts w:ascii="Times New Roman" w:hAnsi="Times New Roman"/>
                <w:sz w:val="28"/>
                <w:szCs w:val="28"/>
                <w:lang w:val="uk-UA"/>
              </w:rPr>
              <w:t>10</w:t>
            </w:r>
          </w:p>
        </w:tc>
      </w:tr>
      <w:tr w:rsidR="00616466" w:rsidRPr="00616466" w:rsidTr="00616466">
        <w:tc>
          <w:tcPr>
            <w:tcW w:w="1780" w:type="dxa"/>
          </w:tcPr>
          <w:p w:rsidR="00775505" w:rsidRPr="00616466" w:rsidRDefault="00775505" w:rsidP="00616466">
            <w:pPr>
              <w:spacing w:after="0" w:line="240" w:lineRule="auto"/>
              <w:contextualSpacing/>
              <w:jc w:val="both"/>
              <w:rPr>
                <w:rFonts w:ascii="Times New Roman" w:hAnsi="Times New Roman"/>
                <w:sz w:val="24"/>
                <w:szCs w:val="24"/>
                <w:lang w:val="uk-UA"/>
              </w:rPr>
            </w:pPr>
            <w:r w:rsidRPr="00616466">
              <w:rPr>
                <w:rFonts w:ascii="Times New Roman" w:hAnsi="Times New Roman"/>
                <w:sz w:val="24"/>
                <w:szCs w:val="24"/>
                <w:lang w:val="uk-UA"/>
              </w:rPr>
              <w:t>Професійна готовність</w:t>
            </w:r>
          </w:p>
        </w:tc>
        <w:tc>
          <w:tcPr>
            <w:tcW w:w="1293" w:type="dxa"/>
          </w:tcPr>
          <w:p w:rsidR="00775505" w:rsidRPr="00616466" w:rsidRDefault="00775505" w:rsidP="00616466">
            <w:pPr>
              <w:spacing w:after="0" w:line="240" w:lineRule="auto"/>
              <w:contextualSpacing/>
              <w:jc w:val="both"/>
              <w:rPr>
                <w:rFonts w:ascii="Times New Roman" w:hAnsi="Times New Roman"/>
                <w:sz w:val="28"/>
                <w:szCs w:val="28"/>
                <w:lang w:val="uk-UA"/>
              </w:rPr>
            </w:pPr>
            <w:r w:rsidRPr="00616466">
              <w:rPr>
                <w:rFonts w:ascii="Times New Roman" w:hAnsi="Times New Roman"/>
                <w:sz w:val="28"/>
                <w:szCs w:val="28"/>
                <w:lang w:val="uk-UA"/>
              </w:rPr>
              <w:t>41</w:t>
            </w:r>
          </w:p>
        </w:tc>
        <w:tc>
          <w:tcPr>
            <w:tcW w:w="1313" w:type="dxa"/>
          </w:tcPr>
          <w:p w:rsidR="00775505" w:rsidRPr="00616466" w:rsidRDefault="00775505" w:rsidP="00616466">
            <w:pPr>
              <w:spacing w:after="0" w:line="240" w:lineRule="auto"/>
              <w:contextualSpacing/>
              <w:jc w:val="both"/>
              <w:rPr>
                <w:rFonts w:ascii="Times New Roman" w:hAnsi="Times New Roman"/>
                <w:sz w:val="28"/>
                <w:szCs w:val="28"/>
                <w:lang w:val="uk-UA"/>
              </w:rPr>
            </w:pPr>
            <w:r w:rsidRPr="00616466">
              <w:rPr>
                <w:rFonts w:ascii="Times New Roman" w:hAnsi="Times New Roman"/>
                <w:sz w:val="28"/>
                <w:szCs w:val="28"/>
                <w:lang w:val="uk-UA"/>
              </w:rPr>
              <w:t>59</w:t>
            </w:r>
          </w:p>
        </w:tc>
        <w:tc>
          <w:tcPr>
            <w:tcW w:w="1289" w:type="dxa"/>
          </w:tcPr>
          <w:p w:rsidR="00775505" w:rsidRPr="00616466" w:rsidRDefault="00775505" w:rsidP="00616466">
            <w:pPr>
              <w:spacing w:after="0" w:line="240" w:lineRule="auto"/>
              <w:contextualSpacing/>
              <w:jc w:val="both"/>
              <w:rPr>
                <w:rFonts w:ascii="Times New Roman" w:hAnsi="Times New Roman"/>
                <w:sz w:val="28"/>
                <w:szCs w:val="28"/>
                <w:lang w:val="uk-UA"/>
              </w:rPr>
            </w:pPr>
            <w:r w:rsidRPr="00616466">
              <w:rPr>
                <w:rFonts w:ascii="Times New Roman" w:hAnsi="Times New Roman"/>
                <w:sz w:val="28"/>
                <w:szCs w:val="28"/>
                <w:lang w:val="uk-UA"/>
              </w:rPr>
              <w:t>0</w:t>
            </w:r>
          </w:p>
        </w:tc>
        <w:tc>
          <w:tcPr>
            <w:tcW w:w="1292" w:type="dxa"/>
          </w:tcPr>
          <w:p w:rsidR="00775505" w:rsidRPr="00616466" w:rsidRDefault="00775505" w:rsidP="00616466">
            <w:pPr>
              <w:spacing w:after="0" w:line="240" w:lineRule="auto"/>
              <w:contextualSpacing/>
              <w:jc w:val="both"/>
              <w:rPr>
                <w:rFonts w:ascii="Times New Roman" w:hAnsi="Times New Roman"/>
                <w:sz w:val="28"/>
                <w:szCs w:val="28"/>
                <w:lang w:val="uk-UA"/>
              </w:rPr>
            </w:pPr>
            <w:r w:rsidRPr="00616466">
              <w:rPr>
                <w:rFonts w:ascii="Times New Roman" w:hAnsi="Times New Roman"/>
                <w:sz w:val="28"/>
                <w:szCs w:val="28"/>
                <w:lang w:val="uk-UA"/>
              </w:rPr>
              <w:t>45</w:t>
            </w:r>
          </w:p>
        </w:tc>
        <w:tc>
          <w:tcPr>
            <w:tcW w:w="1307" w:type="dxa"/>
          </w:tcPr>
          <w:p w:rsidR="00775505" w:rsidRPr="00616466" w:rsidRDefault="00775505" w:rsidP="00616466">
            <w:pPr>
              <w:spacing w:after="0" w:line="240" w:lineRule="auto"/>
              <w:contextualSpacing/>
              <w:jc w:val="both"/>
              <w:rPr>
                <w:rFonts w:ascii="Times New Roman" w:hAnsi="Times New Roman"/>
                <w:sz w:val="28"/>
                <w:szCs w:val="28"/>
                <w:lang w:val="uk-UA"/>
              </w:rPr>
            </w:pPr>
            <w:r w:rsidRPr="00616466">
              <w:rPr>
                <w:rFonts w:ascii="Times New Roman" w:hAnsi="Times New Roman"/>
                <w:sz w:val="28"/>
                <w:szCs w:val="28"/>
                <w:lang w:val="uk-UA"/>
              </w:rPr>
              <w:t>55</w:t>
            </w:r>
          </w:p>
        </w:tc>
        <w:tc>
          <w:tcPr>
            <w:tcW w:w="1297" w:type="dxa"/>
          </w:tcPr>
          <w:p w:rsidR="00775505" w:rsidRPr="00616466" w:rsidRDefault="00775505" w:rsidP="00616466">
            <w:pPr>
              <w:spacing w:after="0" w:line="240" w:lineRule="auto"/>
              <w:contextualSpacing/>
              <w:jc w:val="both"/>
              <w:rPr>
                <w:rFonts w:ascii="Times New Roman" w:hAnsi="Times New Roman"/>
                <w:sz w:val="28"/>
                <w:szCs w:val="28"/>
                <w:lang w:val="uk-UA"/>
              </w:rPr>
            </w:pPr>
            <w:r w:rsidRPr="00616466">
              <w:rPr>
                <w:rFonts w:ascii="Times New Roman" w:hAnsi="Times New Roman"/>
                <w:sz w:val="28"/>
                <w:szCs w:val="28"/>
                <w:lang w:val="uk-UA"/>
              </w:rPr>
              <w:t>0</w:t>
            </w:r>
          </w:p>
        </w:tc>
      </w:tr>
      <w:tr w:rsidR="00616466" w:rsidRPr="00616466" w:rsidTr="00616466">
        <w:tc>
          <w:tcPr>
            <w:tcW w:w="1780" w:type="dxa"/>
          </w:tcPr>
          <w:p w:rsidR="00775505" w:rsidRPr="00616466" w:rsidRDefault="00775505" w:rsidP="00616466">
            <w:pPr>
              <w:spacing w:after="0" w:line="240" w:lineRule="auto"/>
              <w:contextualSpacing/>
              <w:jc w:val="both"/>
              <w:rPr>
                <w:rFonts w:ascii="Times New Roman" w:hAnsi="Times New Roman"/>
                <w:sz w:val="24"/>
                <w:szCs w:val="24"/>
                <w:lang w:val="uk-UA"/>
              </w:rPr>
            </w:pPr>
            <w:r w:rsidRPr="00616466">
              <w:rPr>
                <w:rFonts w:ascii="Times New Roman" w:hAnsi="Times New Roman"/>
                <w:sz w:val="24"/>
                <w:szCs w:val="24"/>
                <w:lang w:val="uk-UA"/>
              </w:rPr>
              <w:t>Розвиток правової свідомості</w:t>
            </w:r>
          </w:p>
        </w:tc>
        <w:tc>
          <w:tcPr>
            <w:tcW w:w="1293" w:type="dxa"/>
          </w:tcPr>
          <w:p w:rsidR="00775505" w:rsidRPr="00616466" w:rsidRDefault="00775505" w:rsidP="00616466">
            <w:pPr>
              <w:spacing w:after="0" w:line="240" w:lineRule="auto"/>
              <w:contextualSpacing/>
              <w:jc w:val="both"/>
              <w:rPr>
                <w:rFonts w:ascii="Times New Roman" w:hAnsi="Times New Roman"/>
                <w:sz w:val="28"/>
                <w:szCs w:val="28"/>
                <w:lang w:val="uk-UA"/>
              </w:rPr>
            </w:pPr>
            <w:r w:rsidRPr="00616466">
              <w:rPr>
                <w:rFonts w:ascii="Times New Roman" w:hAnsi="Times New Roman"/>
                <w:sz w:val="28"/>
                <w:szCs w:val="28"/>
                <w:lang w:val="uk-UA"/>
              </w:rPr>
              <w:t>41</w:t>
            </w:r>
          </w:p>
        </w:tc>
        <w:tc>
          <w:tcPr>
            <w:tcW w:w="1313" w:type="dxa"/>
          </w:tcPr>
          <w:p w:rsidR="00775505" w:rsidRPr="00616466" w:rsidRDefault="00775505" w:rsidP="00616466">
            <w:pPr>
              <w:spacing w:after="0" w:line="240" w:lineRule="auto"/>
              <w:contextualSpacing/>
              <w:jc w:val="both"/>
              <w:rPr>
                <w:rFonts w:ascii="Times New Roman" w:hAnsi="Times New Roman"/>
                <w:sz w:val="28"/>
                <w:szCs w:val="28"/>
                <w:lang w:val="uk-UA"/>
              </w:rPr>
            </w:pPr>
            <w:r w:rsidRPr="00616466">
              <w:rPr>
                <w:rFonts w:ascii="Times New Roman" w:hAnsi="Times New Roman"/>
                <w:sz w:val="28"/>
                <w:szCs w:val="28"/>
                <w:lang w:val="uk-UA"/>
              </w:rPr>
              <w:t>48</w:t>
            </w:r>
          </w:p>
        </w:tc>
        <w:tc>
          <w:tcPr>
            <w:tcW w:w="1289" w:type="dxa"/>
          </w:tcPr>
          <w:p w:rsidR="00775505" w:rsidRPr="00616466" w:rsidRDefault="00775505" w:rsidP="00616466">
            <w:pPr>
              <w:spacing w:after="0" w:line="240" w:lineRule="auto"/>
              <w:contextualSpacing/>
              <w:jc w:val="both"/>
              <w:rPr>
                <w:rFonts w:ascii="Times New Roman" w:hAnsi="Times New Roman"/>
                <w:sz w:val="28"/>
                <w:szCs w:val="28"/>
                <w:lang w:val="uk-UA"/>
              </w:rPr>
            </w:pPr>
            <w:r w:rsidRPr="00616466">
              <w:rPr>
                <w:rFonts w:ascii="Times New Roman" w:hAnsi="Times New Roman"/>
                <w:sz w:val="28"/>
                <w:szCs w:val="28"/>
                <w:lang w:val="uk-UA"/>
              </w:rPr>
              <w:t>11</w:t>
            </w:r>
          </w:p>
        </w:tc>
        <w:tc>
          <w:tcPr>
            <w:tcW w:w="1292" w:type="dxa"/>
          </w:tcPr>
          <w:p w:rsidR="00775505" w:rsidRPr="00616466" w:rsidRDefault="00775505" w:rsidP="00616466">
            <w:pPr>
              <w:spacing w:after="0" w:line="240" w:lineRule="auto"/>
              <w:contextualSpacing/>
              <w:jc w:val="both"/>
              <w:rPr>
                <w:rFonts w:ascii="Times New Roman" w:hAnsi="Times New Roman"/>
                <w:sz w:val="28"/>
                <w:szCs w:val="28"/>
                <w:lang w:val="uk-UA"/>
              </w:rPr>
            </w:pPr>
            <w:r w:rsidRPr="00616466">
              <w:rPr>
                <w:rFonts w:ascii="Times New Roman" w:hAnsi="Times New Roman"/>
                <w:sz w:val="28"/>
                <w:szCs w:val="28"/>
                <w:lang w:val="uk-UA"/>
              </w:rPr>
              <w:t>41</w:t>
            </w:r>
          </w:p>
        </w:tc>
        <w:tc>
          <w:tcPr>
            <w:tcW w:w="1307" w:type="dxa"/>
          </w:tcPr>
          <w:p w:rsidR="00775505" w:rsidRPr="00616466" w:rsidRDefault="00775505" w:rsidP="00616466">
            <w:pPr>
              <w:spacing w:after="0" w:line="240" w:lineRule="auto"/>
              <w:contextualSpacing/>
              <w:jc w:val="both"/>
              <w:rPr>
                <w:rFonts w:ascii="Times New Roman" w:hAnsi="Times New Roman"/>
                <w:sz w:val="28"/>
                <w:szCs w:val="28"/>
                <w:lang w:val="uk-UA"/>
              </w:rPr>
            </w:pPr>
            <w:r w:rsidRPr="00616466">
              <w:rPr>
                <w:rFonts w:ascii="Times New Roman" w:hAnsi="Times New Roman"/>
                <w:sz w:val="28"/>
                <w:szCs w:val="28"/>
                <w:lang w:val="uk-UA"/>
              </w:rPr>
              <w:t>48</w:t>
            </w:r>
          </w:p>
        </w:tc>
        <w:tc>
          <w:tcPr>
            <w:tcW w:w="1297" w:type="dxa"/>
          </w:tcPr>
          <w:p w:rsidR="00775505" w:rsidRPr="00616466" w:rsidRDefault="00775505" w:rsidP="00616466">
            <w:pPr>
              <w:spacing w:after="0" w:line="240" w:lineRule="auto"/>
              <w:contextualSpacing/>
              <w:jc w:val="both"/>
              <w:rPr>
                <w:rFonts w:ascii="Times New Roman" w:hAnsi="Times New Roman"/>
                <w:sz w:val="28"/>
                <w:szCs w:val="28"/>
                <w:lang w:val="uk-UA"/>
              </w:rPr>
            </w:pPr>
            <w:r w:rsidRPr="00616466">
              <w:rPr>
                <w:rFonts w:ascii="Times New Roman" w:hAnsi="Times New Roman"/>
                <w:sz w:val="28"/>
                <w:szCs w:val="28"/>
                <w:lang w:val="uk-UA"/>
              </w:rPr>
              <w:t>11</w:t>
            </w:r>
          </w:p>
        </w:tc>
      </w:tr>
    </w:tbl>
    <w:p w:rsidR="00775505" w:rsidRDefault="00775505" w:rsidP="00616466">
      <w:pPr>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Отримані дані доводять, що рівень загальної готовності учнів КГ до самостійного життя суттєво не змінився.</w:t>
      </w:r>
    </w:p>
    <w:p w:rsidR="00775505" w:rsidRDefault="00616466" w:rsidP="00D01680">
      <w:pPr>
        <w:tabs>
          <w:tab w:val="left" w:pos="0"/>
        </w:tabs>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Проведене нами теоретичне та практичне дослідження проблеми під</w:t>
      </w:r>
      <w:r w:rsidR="00F121AC">
        <w:rPr>
          <w:rFonts w:ascii="Times New Roman" w:hAnsi="Times New Roman"/>
          <w:color w:val="000000" w:themeColor="text1"/>
          <w:sz w:val="28"/>
          <w:szCs w:val="28"/>
          <w:lang w:val="uk-UA"/>
        </w:rPr>
        <w:t>готовки випускників закладів загальної середньої освіти</w:t>
      </w:r>
      <w:r>
        <w:rPr>
          <w:rFonts w:ascii="Times New Roman" w:hAnsi="Times New Roman"/>
          <w:color w:val="000000" w:themeColor="text1"/>
          <w:sz w:val="28"/>
          <w:szCs w:val="28"/>
          <w:lang w:val="uk-UA"/>
        </w:rPr>
        <w:t xml:space="preserve"> до самостійного життя показало, що програма діяльності </w:t>
      </w:r>
      <w:r w:rsidR="00F121AC">
        <w:rPr>
          <w:rFonts w:ascii="Times New Roman" w:hAnsi="Times New Roman"/>
          <w:color w:val="000000" w:themeColor="text1"/>
          <w:sz w:val="28"/>
          <w:szCs w:val="28"/>
          <w:lang w:val="uk-UA"/>
        </w:rPr>
        <w:t>соціального педагога закладу загальної середньої освіти</w:t>
      </w:r>
      <w:r>
        <w:rPr>
          <w:rFonts w:ascii="Times New Roman" w:hAnsi="Times New Roman"/>
          <w:color w:val="000000" w:themeColor="text1"/>
          <w:sz w:val="28"/>
          <w:szCs w:val="28"/>
          <w:lang w:val="uk-UA"/>
        </w:rPr>
        <w:t xml:space="preserve"> з </w:t>
      </w:r>
      <w:proofErr w:type="spellStart"/>
      <w:r>
        <w:rPr>
          <w:rFonts w:ascii="Times New Roman" w:hAnsi="Times New Roman"/>
          <w:color w:val="000000" w:themeColor="text1"/>
          <w:sz w:val="28"/>
          <w:szCs w:val="28"/>
          <w:lang w:val="uk-UA"/>
        </w:rPr>
        <w:t>одинадцятикласниками</w:t>
      </w:r>
      <w:proofErr w:type="spellEnd"/>
      <w:r>
        <w:rPr>
          <w:rFonts w:ascii="Times New Roman" w:hAnsi="Times New Roman"/>
          <w:color w:val="000000" w:themeColor="text1"/>
          <w:sz w:val="28"/>
          <w:szCs w:val="28"/>
          <w:lang w:val="uk-UA"/>
        </w:rPr>
        <w:t xml:space="preserve"> потребує нововведень, адже отримані результати повторної діагностики показали, що рівень готовності учнів КГ до самостійного життя досі на середньому рівні. Водночас результати контролюючого експерименту свідчать про ефективність соціально-педагогічної програми діяльності соціального педагога щодо під</w:t>
      </w:r>
      <w:r w:rsidR="00F121AC">
        <w:rPr>
          <w:rFonts w:ascii="Times New Roman" w:hAnsi="Times New Roman"/>
          <w:color w:val="000000" w:themeColor="text1"/>
          <w:sz w:val="28"/>
          <w:szCs w:val="28"/>
          <w:lang w:val="uk-UA"/>
        </w:rPr>
        <w:t>готовки випускників закладів загальної середньої освіти</w:t>
      </w:r>
      <w:r>
        <w:rPr>
          <w:rFonts w:ascii="Times New Roman" w:hAnsi="Times New Roman"/>
          <w:color w:val="000000" w:themeColor="text1"/>
          <w:sz w:val="28"/>
          <w:szCs w:val="28"/>
          <w:lang w:val="uk-UA"/>
        </w:rPr>
        <w:t xml:space="preserve"> до самостійного життя.</w:t>
      </w:r>
    </w:p>
    <w:p w:rsidR="00A11163" w:rsidRDefault="00A11163" w:rsidP="00D01680">
      <w:pPr>
        <w:tabs>
          <w:tab w:val="left" w:pos="0"/>
        </w:tabs>
        <w:spacing w:after="0" w:line="360" w:lineRule="auto"/>
        <w:ind w:firstLine="567"/>
        <w:jc w:val="both"/>
        <w:rPr>
          <w:rFonts w:ascii="Times New Roman" w:hAnsi="Times New Roman"/>
          <w:color w:val="000000" w:themeColor="text1"/>
          <w:sz w:val="28"/>
          <w:szCs w:val="28"/>
          <w:lang w:val="uk-UA"/>
        </w:rPr>
      </w:pPr>
    </w:p>
    <w:p w:rsidR="00A11163" w:rsidRDefault="00A11163" w:rsidP="00D01680">
      <w:pPr>
        <w:tabs>
          <w:tab w:val="left" w:pos="0"/>
        </w:tabs>
        <w:spacing w:after="0" w:line="360" w:lineRule="auto"/>
        <w:ind w:firstLine="567"/>
        <w:jc w:val="both"/>
        <w:rPr>
          <w:rFonts w:ascii="Times New Roman" w:hAnsi="Times New Roman"/>
          <w:color w:val="000000" w:themeColor="text1"/>
          <w:sz w:val="28"/>
          <w:szCs w:val="28"/>
          <w:lang w:val="uk-UA"/>
        </w:rPr>
      </w:pPr>
    </w:p>
    <w:p w:rsidR="00A11163" w:rsidRPr="00A11163" w:rsidRDefault="00A11163" w:rsidP="00A11163">
      <w:pPr>
        <w:tabs>
          <w:tab w:val="left" w:pos="0"/>
        </w:tabs>
        <w:spacing w:after="0" w:line="360" w:lineRule="auto"/>
        <w:ind w:firstLine="567"/>
        <w:jc w:val="center"/>
        <w:rPr>
          <w:rFonts w:ascii="Times New Roman" w:hAnsi="Times New Roman"/>
          <w:b/>
          <w:color w:val="000000" w:themeColor="text1"/>
          <w:sz w:val="28"/>
          <w:szCs w:val="28"/>
          <w:lang w:val="uk-UA"/>
        </w:rPr>
      </w:pPr>
      <w:r w:rsidRPr="00A11163">
        <w:rPr>
          <w:rFonts w:ascii="Times New Roman" w:hAnsi="Times New Roman"/>
          <w:b/>
          <w:color w:val="000000" w:themeColor="text1"/>
          <w:sz w:val="28"/>
          <w:szCs w:val="28"/>
          <w:lang w:val="uk-UA"/>
        </w:rPr>
        <w:t>Висновки до другого розділу</w:t>
      </w:r>
    </w:p>
    <w:p w:rsidR="003B3975" w:rsidRDefault="003B3975" w:rsidP="003B3975">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Експериментальною базою дослідження стала </w:t>
      </w:r>
      <w:proofErr w:type="spellStart"/>
      <w:r>
        <w:rPr>
          <w:rFonts w:ascii="Times New Roman" w:hAnsi="Times New Roman"/>
          <w:sz w:val="28"/>
          <w:szCs w:val="28"/>
          <w:lang w:val="uk-UA"/>
        </w:rPr>
        <w:t>Шосткинська</w:t>
      </w:r>
      <w:proofErr w:type="spellEnd"/>
      <w:r>
        <w:rPr>
          <w:rFonts w:ascii="Times New Roman" w:hAnsi="Times New Roman"/>
          <w:sz w:val="28"/>
          <w:szCs w:val="28"/>
          <w:lang w:val="uk-UA"/>
        </w:rPr>
        <w:t xml:space="preserve"> загальноосвітня школа І-ІІІ ст. № 5. У дослідженні взяли участь учні 11-А та 11-Б класів (по 29 осіб у кожному).</w:t>
      </w:r>
    </w:p>
    <w:p w:rsidR="003B3975" w:rsidRDefault="003B3975" w:rsidP="003B3975">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Нами було досліджено рівень готовності випускників закладу загальної середньої освіти до самостійного життя за </w:t>
      </w:r>
      <w:proofErr w:type="spellStart"/>
      <w:r>
        <w:rPr>
          <w:rFonts w:ascii="Times New Roman" w:hAnsi="Times New Roman"/>
          <w:sz w:val="28"/>
          <w:szCs w:val="28"/>
          <w:lang w:val="uk-UA"/>
        </w:rPr>
        <w:t>виокремленими</w:t>
      </w:r>
      <w:proofErr w:type="spellEnd"/>
      <w:r>
        <w:rPr>
          <w:rFonts w:ascii="Times New Roman" w:hAnsi="Times New Roman"/>
          <w:sz w:val="28"/>
          <w:szCs w:val="28"/>
          <w:lang w:val="uk-UA"/>
        </w:rPr>
        <w:t xml:space="preserve"> компонентами та критеріями: готовність до сімейного життя; рівень сформованості системи ціннісних орієнтацій; професійна готовність; рівень розвитку правової свідомості. Для дослідження ми використали такий діагностичний інструментарій: тест «Визначення емоційної готовності до сімейного життя» (І.М. </w:t>
      </w:r>
      <w:proofErr w:type="spellStart"/>
      <w:r>
        <w:rPr>
          <w:rFonts w:ascii="Times New Roman" w:hAnsi="Times New Roman"/>
          <w:sz w:val="28"/>
          <w:szCs w:val="28"/>
          <w:lang w:val="uk-UA"/>
        </w:rPr>
        <w:t>Трубавіна</w:t>
      </w:r>
      <w:proofErr w:type="spellEnd"/>
      <w:r>
        <w:rPr>
          <w:rFonts w:ascii="Times New Roman" w:hAnsi="Times New Roman"/>
          <w:sz w:val="28"/>
          <w:szCs w:val="28"/>
          <w:lang w:val="uk-UA"/>
        </w:rPr>
        <w:t>, Н.А. </w:t>
      </w:r>
      <w:proofErr w:type="spellStart"/>
      <w:r>
        <w:rPr>
          <w:rFonts w:ascii="Times New Roman" w:hAnsi="Times New Roman"/>
          <w:sz w:val="28"/>
          <w:szCs w:val="28"/>
          <w:lang w:val="uk-UA"/>
        </w:rPr>
        <w:t>Бугаєць</w:t>
      </w:r>
      <w:proofErr w:type="spellEnd"/>
      <w:r>
        <w:rPr>
          <w:rFonts w:ascii="Times New Roman" w:hAnsi="Times New Roman"/>
          <w:sz w:val="28"/>
          <w:szCs w:val="28"/>
          <w:lang w:val="uk-UA"/>
        </w:rPr>
        <w:t>), методика «Ціннісні орієнтації» М. </w:t>
      </w:r>
      <w:proofErr w:type="spellStart"/>
      <w:r>
        <w:rPr>
          <w:rFonts w:ascii="Times New Roman" w:hAnsi="Times New Roman"/>
          <w:sz w:val="28"/>
          <w:szCs w:val="28"/>
          <w:lang w:val="uk-UA"/>
        </w:rPr>
        <w:t>Рокича</w:t>
      </w:r>
      <w:proofErr w:type="spellEnd"/>
      <w:r>
        <w:rPr>
          <w:rFonts w:ascii="Times New Roman" w:hAnsi="Times New Roman"/>
          <w:sz w:val="28"/>
          <w:szCs w:val="28"/>
          <w:lang w:val="uk-UA"/>
        </w:rPr>
        <w:t>, тест «</w:t>
      </w:r>
      <w:proofErr w:type="spellStart"/>
      <w:r>
        <w:rPr>
          <w:rFonts w:ascii="Times New Roman" w:hAnsi="Times New Roman"/>
          <w:sz w:val="28"/>
          <w:szCs w:val="28"/>
          <w:lang w:val="uk-UA"/>
        </w:rPr>
        <w:t>Сенсожиттєві</w:t>
      </w:r>
      <w:proofErr w:type="spellEnd"/>
      <w:r>
        <w:rPr>
          <w:rFonts w:ascii="Times New Roman" w:hAnsi="Times New Roman"/>
          <w:sz w:val="28"/>
          <w:szCs w:val="28"/>
          <w:lang w:val="uk-UA"/>
        </w:rPr>
        <w:t xml:space="preserve"> орієнтири» в адаптації Д.А. Леонтьєва, методика «Професійна готовність» (А.П. </w:t>
      </w:r>
      <w:proofErr w:type="spellStart"/>
      <w:r>
        <w:rPr>
          <w:rFonts w:ascii="Times New Roman" w:hAnsi="Times New Roman"/>
          <w:sz w:val="28"/>
          <w:szCs w:val="28"/>
          <w:lang w:val="uk-UA"/>
        </w:rPr>
        <w:t>Чернявська</w:t>
      </w:r>
      <w:proofErr w:type="spellEnd"/>
      <w:r>
        <w:rPr>
          <w:rFonts w:ascii="Times New Roman" w:hAnsi="Times New Roman"/>
          <w:sz w:val="28"/>
          <w:szCs w:val="28"/>
          <w:lang w:val="uk-UA"/>
        </w:rPr>
        <w:t>), анкету «Твої права і обов’язки».</w:t>
      </w:r>
    </w:p>
    <w:p w:rsidR="003B3975" w:rsidRDefault="003B3975" w:rsidP="003B3975">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Результати </w:t>
      </w:r>
      <w:proofErr w:type="spellStart"/>
      <w:r>
        <w:rPr>
          <w:rFonts w:ascii="Times New Roman" w:hAnsi="Times New Roman"/>
          <w:sz w:val="28"/>
          <w:szCs w:val="28"/>
          <w:lang w:val="uk-UA"/>
        </w:rPr>
        <w:t>констатувального</w:t>
      </w:r>
      <w:proofErr w:type="spellEnd"/>
      <w:r>
        <w:rPr>
          <w:rFonts w:ascii="Times New Roman" w:hAnsi="Times New Roman"/>
          <w:sz w:val="28"/>
          <w:szCs w:val="28"/>
          <w:lang w:val="uk-UA"/>
        </w:rPr>
        <w:t xml:space="preserve"> етапу експерименту показали, що більшість </w:t>
      </w:r>
      <w:proofErr w:type="spellStart"/>
      <w:r>
        <w:rPr>
          <w:rFonts w:ascii="Times New Roman" w:hAnsi="Times New Roman"/>
          <w:sz w:val="28"/>
          <w:szCs w:val="28"/>
          <w:lang w:val="uk-UA"/>
        </w:rPr>
        <w:t>одинадцятикласників</w:t>
      </w:r>
      <w:proofErr w:type="spellEnd"/>
      <w:r>
        <w:rPr>
          <w:rFonts w:ascii="Times New Roman" w:hAnsi="Times New Roman"/>
          <w:sz w:val="28"/>
          <w:szCs w:val="28"/>
          <w:lang w:val="uk-UA"/>
        </w:rPr>
        <w:t xml:space="preserve"> мають: низький та середній рівень готовності до сімейного життя; середній рівень сформованості системи ціннісних </w:t>
      </w:r>
      <w:r>
        <w:rPr>
          <w:rFonts w:ascii="Times New Roman" w:hAnsi="Times New Roman"/>
          <w:sz w:val="28"/>
          <w:szCs w:val="28"/>
          <w:lang w:val="uk-UA"/>
        </w:rPr>
        <w:lastRenderedPageBreak/>
        <w:t>орієнтацій, середній та високий рівні розвитку професійної готовності та правової свідомості. На основі отриманих даних нами було визначено експериментальну групу (</w:t>
      </w:r>
      <w:proofErr w:type="spellStart"/>
      <w:r>
        <w:rPr>
          <w:rFonts w:ascii="Times New Roman" w:hAnsi="Times New Roman"/>
          <w:sz w:val="28"/>
          <w:szCs w:val="28"/>
          <w:lang w:val="uk-UA"/>
        </w:rPr>
        <w:t>ЕГ</w:t>
      </w:r>
      <w:proofErr w:type="spellEnd"/>
      <w:r>
        <w:rPr>
          <w:rFonts w:ascii="Times New Roman" w:hAnsi="Times New Roman"/>
          <w:sz w:val="28"/>
          <w:szCs w:val="28"/>
          <w:lang w:val="uk-UA"/>
        </w:rPr>
        <w:t xml:space="preserve">) – 11-А клас та контрольну групу (КГ) – 11 –Б клас. Під час експерименту з КГ працював соціальний педагог школи, а з </w:t>
      </w:r>
      <w:proofErr w:type="spellStart"/>
      <w:r>
        <w:rPr>
          <w:rFonts w:ascii="Times New Roman" w:hAnsi="Times New Roman"/>
          <w:sz w:val="28"/>
          <w:szCs w:val="28"/>
          <w:lang w:val="uk-UA"/>
        </w:rPr>
        <w:t>ЕГ</w:t>
      </w:r>
      <w:proofErr w:type="spellEnd"/>
      <w:r>
        <w:rPr>
          <w:rFonts w:ascii="Times New Roman" w:hAnsi="Times New Roman"/>
          <w:sz w:val="28"/>
          <w:szCs w:val="28"/>
          <w:lang w:val="uk-UA"/>
        </w:rPr>
        <w:t xml:space="preserve"> ми працювали за соціально-педагогічною програмою «Я і моє майбутнє». </w:t>
      </w:r>
    </w:p>
    <w:p w:rsidR="003B3975" w:rsidRDefault="003B3975" w:rsidP="003B3975">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Програма складалася із 10 </w:t>
      </w:r>
      <w:proofErr w:type="spellStart"/>
      <w:r>
        <w:rPr>
          <w:rFonts w:ascii="Times New Roman" w:hAnsi="Times New Roman"/>
          <w:sz w:val="28"/>
          <w:szCs w:val="28"/>
          <w:lang w:val="uk-UA"/>
        </w:rPr>
        <w:t>тренінгових</w:t>
      </w:r>
      <w:proofErr w:type="spellEnd"/>
      <w:r>
        <w:rPr>
          <w:rFonts w:ascii="Times New Roman" w:hAnsi="Times New Roman"/>
          <w:sz w:val="28"/>
          <w:szCs w:val="28"/>
          <w:lang w:val="uk-UA"/>
        </w:rPr>
        <w:t xml:space="preserve"> занять, двох тематичних тижнів, а також було передбачено проведення індивідуальних бесід та консультацій за потребою учнів. Тривалість соціально-педагогічної програми – два місяці (лютий-березень 2018-2019 </w:t>
      </w:r>
      <w:proofErr w:type="spellStart"/>
      <w:r>
        <w:rPr>
          <w:rFonts w:ascii="Times New Roman" w:hAnsi="Times New Roman"/>
          <w:sz w:val="28"/>
          <w:szCs w:val="28"/>
          <w:lang w:val="uk-UA"/>
        </w:rPr>
        <w:t>н.р</w:t>
      </w:r>
      <w:proofErr w:type="spellEnd"/>
      <w:r>
        <w:rPr>
          <w:rFonts w:ascii="Times New Roman" w:hAnsi="Times New Roman"/>
          <w:sz w:val="28"/>
          <w:szCs w:val="28"/>
          <w:lang w:val="uk-UA"/>
        </w:rPr>
        <w:t xml:space="preserve">.). </w:t>
      </w:r>
    </w:p>
    <w:p w:rsidR="003B3975" w:rsidRDefault="003B3975" w:rsidP="003B3975">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За результатами контрольного етапу експерименту ми визначили ефективність впровадженої нами соціально-педагогічної програми «Я і моє майбутнє». </w:t>
      </w:r>
    </w:p>
    <w:p w:rsidR="003B3975" w:rsidRDefault="003B3975" w:rsidP="003B3975">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Експериментальна група (11-А клас).</w:t>
      </w:r>
    </w:p>
    <w:p w:rsidR="003B3975" w:rsidRDefault="003B3975" w:rsidP="003B3975">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За критерієм «готовність до сімейного життя» низький рівень знизився на 17% (з 17% до 0); середній підвищився на 4% (з 55% до 59%); високий рівень підвищився на 13% (з 28% до 41%). </w:t>
      </w:r>
    </w:p>
    <w:p w:rsidR="003B3975" w:rsidRDefault="003B3975" w:rsidP="003B3975">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За критерієм «сформованість системи ціннісних орієнтацій» низький рівень знизився на 10% (з 10% до 0%); середній рівень збільшився на 3% (з 59% до 62%); високий рівень підвищився на 7% (з 31% до 38%). </w:t>
      </w:r>
    </w:p>
    <w:p w:rsidR="003B3975" w:rsidRDefault="003B3975" w:rsidP="003B3975">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За критерієм «професійна готовність» низький рівень залишився без змін – 0%; середній рівень знизився на 21% (з 59% до 38%); високий рівень підвищився на 21% (з 41% на 62%). </w:t>
      </w:r>
    </w:p>
    <w:p w:rsidR="003B3975" w:rsidRDefault="003B3975" w:rsidP="003B3975">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За критерієм «розвиток правової свідомості» низький рівень знизився на 14% (з 14% до 0%); середній рівень підвищився на 3% (з 45% до 48%); високий рівень підвищився на 11% (з 41% до 52%).</w:t>
      </w:r>
    </w:p>
    <w:p w:rsidR="003B3975" w:rsidRDefault="003B3975" w:rsidP="003B3975">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Контрольна група (11-Б клас).</w:t>
      </w:r>
    </w:p>
    <w:p w:rsidR="003B3975" w:rsidRDefault="003B3975" w:rsidP="003B3975">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За критерієм «готовність до сімейного життя» ніяких змін за час експерименту не відбулося,</w:t>
      </w:r>
    </w:p>
    <w:p w:rsidR="003B3975" w:rsidRDefault="003B3975" w:rsidP="003B3975">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За критерієм «сформованість системи ціннісних орієнтацій» ніяких змін за час експерименту не відбулося.</w:t>
      </w:r>
    </w:p>
    <w:p w:rsidR="003B3975" w:rsidRDefault="003B3975" w:rsidP="003B3975">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За критерієм «професійна готовність» низький рівень залишився без змін – 0%; середній рівень знизився на 4% (з 59% до 55%); високий рівень підвищився на 4% (з 41% до 45%).</w:t>
      </w:r>
    </w:p>
    <w:p w:rsidR="003B3975" w:rsidRDefault="003B3975" w:rsidP="003B3975">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За критерієм «розвиток правової свідомості» ніяких змін за час експерименту не відбулося.</w:t>
      </w:r>
    </w:p>
    <w:p w:rsidR="003B3975" w:rsidRDefault="003B3975" w:rsidP="003B3975">
      <w:pPr>
        <w:tabs>
          <w:tab w:val="left" w:pos="0"/>
        </w:tabs>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Проведене нами теоретичне та практичне дослідження проблеми підготовки випускників закладів загальної середньої освіти до самостійного життя показало, що програма діяльності соціального педагога закладу загальної середньої освіти з </w:t>
      </w:r>
      <w:proofErr w:type="spellStart"/>
      <w:r>
        <w:rPr>
          <w:rFonts w:ascii="Times New Roman" w:hAnsi="Times New Roman"/>
          <w:color w:val="000000" w:themeColor="text1"/>
          <w:sz w:val="28"/>
          <w:szCs w:val="28"/>
          <w:lang w:val="uk-UA"/>
        </w:rPr>
        <w:t>одинадцятикласниками</w:t>
      </w:r>
      <w:proofErr w:type="spellEnd"/>
      <w:r>
        <w:rPr>
          <w:rFonts w:ascii="Times New Roman" w:hAnsi="Times New Roman"/>
          <w:color w:val="000000" w:themeColor="text1"/>
          <w:sz w:val="28"/>
          <w:szCs w:val="28"/>
          <w:lang w:val="uk-UA"/>
        </w:rPr>
        <w:t xml:space="preserve"> потребує нововведень, адже отримані результати повторної діагностики показали, що рівень готовності учнів КГ до самостійного життя досі на середньому рівні. Водночас результати контролюючого експерименту свідчать про ефективність соціально-педагогічної програми діяльності соціального педагога щодо підготовки випускників закладів загальної середньої освіти до самостійного життя.</w:t>
      </w:r>
    </w:p>
    <w:p w:rsidR="00A11163" w:rsidRDefault="00A11163" w:rsidP="00D01680">
      <w:pPr>
        <w:tabs>
          <w:tab w:val="left" w:pos="0"/>
        </w:tabs>
        <w:spacing w:after="0" w:line="360" w:lineRule="auto"/>
        <w:ind w:firstLine="567"/>
        <w:jc w:val="both"/>
        <w:rPr>
          <w:rFonts w:ascii="Times New Roman" w:hAnsi="Times New Roman"/>
          <w:sz w:val="28"/>
          <w:szCs w:val="28"/>
          <w:lang w:val="uk-UA"/>
        </w:rPr>
      </w:pPr>
    </w:p>
    <w:p w:rsidR="00A11163" w:rsidRPr="00364C4B" w:rsidRDefault="00364C4B" w:rsidP="00364C4B">
      <w:pPr>
        <w:tabs>
          <w:tab w:val="left" w:pos="0"/>
        </w:tabs>
        <w:spacing w:after="0" w:line="360" w:lineRule="auto"/>
        <w:ind w:firstLine="567"/>
        <w:jc w:val="center"/>
        <w:rPr>
          <w:rFonts w:ascii="Times New Roman" w:hAnsi="Times New Roman"/>
          <w:b/>
          <w:sz w:val="28"/>
          <w:szCs w:val="28"/>
          <w:lang w:val="uk-UA"/>
        </w:rPr>
      </w:pPr>
      <w:r>
        <w:rPr>
          <w:rFonts w:ascii="Times New Roman" w:hAnsi="Times New Roman"/>
          <w:sz w:val="28"/>
          <w:szCs w:val="28"/>
          <w:lang w:val="uk-UA"/>
        </w:rPr>
        <w:br w:type="page"/>
      </w:r>
      <w:r w:rsidRPr="00364C4B">
        <w:rPr>
          <w:rFonts w:ascii="Times New Roman" w:hAnsi="Times New Roman"/>
          <w:b/>
          <w:sz w:val="28"/>
          <w:szCs w:val="28"/>
          <w:lang w:val="uk-UA"/>
        </w:rPr>
        <w:lastRenderedPageBreak/>
        <w:t>ЗАГАЛЬНІ ВИСНОВКИ</w:t>
      </w:r>
    </w:p>
    <w:p w:rsidR="00364C4B" w:rsidRDefault="00364C4B" w:rsidP="00D01680">
      <w:pPr>
        <w:tabs>
          <w:tab w:val="left" w:pos="0"/>
        </w:tabs>
        <w:spacing w:after="0" w:line="360" w:lineRule="auto"/>
        <w:ind w:firstLine="567"/>
        <w:jc w:val="both"/>
        <w:rPr>
          <w:rFonts w:ascii="Times New Roman" w:hAnsi="Times New Roman"/>
          <w:sz w:val="28"/>
          <w:szCs w:val="28"/>
          <w:lang w:val="uk-UA"/>
        </w:rPr>
      </w:pPr>
    </w:p>
    <w:p w:rsidR="00CA6145" w:rsidRDefault="00CA6145" w:rsidP="00CA6145">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Багато вчених вважають, що найбільш інтенсивна підготовка особистості до самостійного життя здійснюється саме у юнацькому віці. Старшокласники вирішують задачі завершального самовизначення та інтеграції у спільноту дорослих людей (набуття </w:t>
      </w:r>
      <w:proofErr w:type="spellStart"/>
      <w:r>
        <w:rPr>
          <w:rFonts w:ascii="Times New Roman" w:hAnsi="Times New Roman"/>
          <w:sz w:val="28"/>
          <w:szCs w:val="28"/>
          <w:lang w:val="uk-UA"/>
        </w:rPr>
        <w:t>Его-ідентичності</w:t>
      </w:r>
      <w:proofErr w:type="spellEnd"/>
      <w:r>
        <w:rPr>
          <w:rFonts w:ascii="Times New Roman" w:hAnsi="Times New Roman"/>
          <w:sz w:val="28"/>
          <w:szCs w:val="28"/>
          <w:lang w:val="uk-UA"/>
        </w:rPr>
        <w:t xml:space="preserve"> за Е. </w:t>
      </w:r>
      <w:proofErr w:type="spellStart"/>
      <w:r>
        <w:rPr>
          <w:rFonts w:ascii="Times New Roman" w:hAnsi="Times New Roman"/>
          <w:sz w:val="28"/>
          <w:szCs w:val="28"/>
          <w:lang w:val="uk-UA"/>
        </w:rPr>
        <w:t>Еріксоном</w:t>
      </w:r>
      <w:proofErr w:type="spellEnd"/>
      <w:r>
        <w:rPr>
          <w:rFonts w:ascii="Times New Roman" w:hAnsi="Times New Roman"/>
          <w:sz w:val="28"/>
          <w:szCs w:val="28"/>
          <w:lang w:val="uk-UA"/>
        </w:rPr>
        <w:t>, самовизначення за Д. Ельконіним, життєвого плану за І. Коном, інтелектуального дозрівання за Ж. </w:t>
      </w:r>
      <w:proofErr w:type="spellStart"/>
      <w:r>
        <w:rPr>
          <w:rFonts w:ascii="Times New Roman" w:hAnsi="Times New Roman"/>
          <w:sz w:val="28"/>
          <w:szCs w:val="28"/>
          <w:lang w:val="uk-UA"/>
        </w:rPr>
        <w:t>Піаже</w:t>
      </w:r>
      <w:proofErr w:type="spellEnd"/>
      <w:r>
        <w:rPr>
          <w:rFonts w:ascii="Times New Roman" w:hAnsi="Times New Roman"/>
          <w:sz w:val="28"/>
          <w:szCs w:val="28"/>
          <w:lang w:val="uk-UA"/>
        </w:rPr>
        <w:t>, Г. Костюком, пошук сенсу життя за В. </w:t>
      </w:r>
      <w:proofErr w:type="spellStart"/>
      <w:r>
        <w:rPr>
          <w:rFonts w:ascii="Times New Roman" w:hAnsi="Times New Roman"/>
          <w:sz w:val="28"/>
          <w:szCs w:val="28"/>
          <w:lang w:val="uk-UA"/>
        </w:rPr>
        <w:t>Франклом</w:t>
      </w:r>
      <w:proofErr w:type="spellEnd"/>
      <w:r>
        <w:rPr>
          <w:rFonts w:ascii="Times New Roman" w:hAnsi="Times New Roman"/>
          <w:sz w:val="28"/>
          <w:szCs w:val="28"/>
          <w:lang w:val="uk-UA"/>
        </w:rPr>
        <w:t>, К. </w:t>
      </w:r>
      <w:proofErr w:type="spellStart"/>
      <w:r>
        <w:rPr>
          <w:rFonts w:ascii="Times New Roman" w:hAnsi="Times New Roman"/>
          <w:sz w:val="28"/>
          <w:szCs w:val="28"/>
          <w:lang w:val="uk-UA"/>
        </w:rPr>
        <w:t>Обуховським</w:t>
      </w:r>
      <w:proofErr w:type="spellEnd"/>
      <w:r>
        <w:rPr>
          <w:rFonts w:ascii="Times New Roman" w:hAnsi="Times New Roman"/>
          <w:sz w:val="28"/>
          <w:szCs w:val="28"/>
          <w:lang w:val="uk-UA"/>
        </w:rPr>
        <w:t>, самореалізації та індивідуального розвитку за А. </w:t>
      </w:r>
      <w:proofErr w:type="spellStart"/>
      <w:r>
        <w:rPr>
          <w:rFonts w:ascii="Times New Roman" w:hAnsi="Times New Roman"/>
          <w:sz w:val="28"/>
          <w:szCs w:val="28"/>
          <w:lang w:val="uk-UA"/>
        </w:rPr>
        <w:t>Маслоу</w:t>
      </w:r>
      <w:proofErr w:type="spellEnd"/>
      <w:r>
        <w:rPr>
          <w:rFonts w:ascii="Times New Roman" w:hAnsi="Times New Roman"/>
          <w:sz w:val="28"/>
          <w:szCs w:val="28"/>
          <w:lang w:val="uk-UA"/>
        </w:rPr>
        <w:t>, зростання сили «Я» та здатності проявити свою індивідуальність в умовах групової діяльності та інтимної близькості, дружби за Г. Абрамовою, становлення якісно нової самосвідомості або «Я-концепції» за Р. Бернсом, М. </w:t>
      </w:r>
      <w:proofErr w:type="spellStart"/>
      <w:r>
        <w:rPr>
          <w:rFonts w:ascii="Times New Roman" w:hAnsi="Times New Roman"/>
          <w:sz w:val="28"/>
          <w:szCs w:val="28"/>
          <w:lang w:val="uk-UA"/>
        </w:rPr>
        <w:t>Боришевським</w:t>
      </w:r>
      <w:proofErr w:type="spellEnd"/>
      <w:r>
        <w:rPr>
          <w:rFonts w:ascii="Times New Roman" w:hAnsi="Times New Roman"/>
          <w:sz w:val="28"/>
          <w:szCs w:val="28"/>
          <w:lang w:val="uk-UA"/>
        </w:rPr>
        <w:t>, П. </w:t>
      </w:r>
      <w:proofErr w:type="spellStart"/>
      <w:r>
        <w:rPr>
          <w:rFonts w:ascii="Times New Roman" w:hAnsi="Times New Roman"/>
          <w:sz w:val="28"/>
          <w:szCs w:val="28"/>
          <w:lang w:val="uk-UA"/>
        </w:rPr>
        <w:t>Чаматою</w:t>
      </w:r>
      <w:proofErr w:type="spellEnd"/>
      <w:r>
        <w:rPr>
          <w:rFonts w:ascii="Times New Roman" w:hAnsi="Times New Roman"/>
          <w:sz w:val="28"/>
          <w:szCs w:val="28"/>
          <w:lang w:val="uk-UA"/>
        </w:rPr>
        <w:t>, І. </w:t>
      </w:r>
      <w:proofErr w:type="spellStart"/>
      <w:r>
        <w:rPr>
          <w:rFonts w:ascii="Times New Roman" w:hAnsi="Times New Roman"/>
          <w:sz w:val="28"/>
          <w:szCs w:val="28"/>
          <w:lang w:val="uk-UA"/>
        </w:rPr>
        <w:t>Чесноковою</w:t>
      </w:r>
      <w:proofErr w:type="spellEnd"/>
      <w:r>
        <w:rPr>
          <w:rFonts w:ascii="Times New Roman" w:hAnsi="Times New Roman"/>
          <w:sz w:val="28"/>
          <w:szCs w:val="28"/>
          <w:lang w:val="uk-UA"/>
        </w:rPr>
        <w:t>, встановлення моральної свідомості за Л. </w:t>
      </w:r>
      <w:proofErr w:type="spellStart"/>
      <w:r>
        <w:rPr>
          <w:rFonts w:ascii="Times New Roman" w:hAnsi="Times New Roman"/>
          <w:sz w:val="28"/>
          <w:szCs w:val="28"/>
          <w:lang w:val="uk-UA"/>
        </w:rPr>
        <w:t>Кольбергом</w:t>
      </w:r>
      <w:proofErr w:type="spellEnd"/>
      <w:r>
        <w:rPr>
          <w:rFonts w:ascii="Times New Roman" w:hAnsi="Times New Roman"/>
          <w:sz w:val="28"/>
          <w:szCs w:val="28"/>
          <w:lang w:val="uk-UA"/>
        </w:rPr>
        <w:t xml:space="preserve"> тощо).</w:t>
      </w:r>
    </w:p>
    <w:p w:rsidR="00CA6145" w:rsidRDefault="00CA6145" w:rsidP="00CA6145">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Зрештою самостійність старшокласників створює передумови для успішної соціалізації учнів. Визначення ролі та місця молодого покоління як особливої соціально-демографічної групи висвітлено у роботах В. Дряпіка, І. Звєрєвої, В. Іванова, Н. </w:t>
      </w:r>
      <w:proofErr w:type="spellStart"/>
      <w:r>
        <w:rPr>
          <w:rFonts w:ascii="Times New Roman" w:hAnsi="Times New Roman"/>
          <w:sz w:val="28"/>
          <w:szCs w:val="28"/>
          <w:lang w:val="uk-UA"/>
        </w:rPr>
        <w:t>Лавриченко</w:t>
      </w:r>
      <w:proofErr w:type="spellEnd"/>
      <w:r>
        <w:rPr>
          <w:rFonts w:ascii="Times New Roman" w:hAnsi="Times New Roman"/>
          <w:sz w:val="28"/>
          <w:szCs w:val="28"/>
          <w:lang w:val="uk-UA"/>
        </w:rPr>
        <w:t>, Р. </w:t>
      </w:r>
      <w:proofErr w:type="spellStart"/>
      <w:r>
        <w:rPr>
          <w:rFonts w:ascii="Times New Roman" w:hAnsi="Times New Roman"/>
          <w:sz w:val="28"/>
          <w:szCs w:val="28"/>
          <w:lang w:val="uk-UA"/>
        </w:rPr>
        <w:t>Пріми</w:t>
      </w:r>
      <w:proofErr w:type="spellEnd"/>
      <w:r>
        <w:rPr>
          <w:rFonts w:ascii="Times New Roman" w:hAnsi="Times New Roman"/>
          <w:sz w:val="28"/>
          <w:szCs w:val="28"/>
          <w:lang w:val="uk-UA"/>
        </w:rPr>
        <w:t>, Л. Сорокіна. У роботах П. Ігнатенка, Г. </w:t>
      </w:r>
      <w:proofErr w:type="spellStart"/>
      <w:r>
        <w:rPr>
          <w:rFonts w:ascii="Times New Roman" w:hAnsi="Times New Roman"/>
          <w:sz w:val="28"/>
          <w:szCs w:val="28"/>
          <w:lang w:val="uk-UA"/>
        </w:rPr>
        <w:t>Філіпчука</w:t>
      </w:r>
      <w:proofErr w:type="spellEnd"/>
      <w:r>
        <w:rPr>
          <w:rFonts w:ascii="Times New Roman" w:hAnsi="Times New Roman"/>
          <w:sz w:val="28"/>
          <w:szCs w:val="28"/>
          <w:lang w:val="uk-UA"/>
        </w:rPr>
        <w:t>, Ю. </w:t>
      </w:r>
      <w:proofErr w:type="spellStart"/>
      <w:r>
        <w:rPr>
          <w:rFonts w:ascii="Times New Roman" w:hAnsi="Times New Roman"/>
          <w:sz w:val="28"/>
          <w:szCs w:val="28"/>
          <w:lang w:val="uk-UA"/>
        </w:rPr>
        <w:t>Завалевського</w:t>
      </w:r>
      <w:proofErr w:type="spellEnd"/>
      <w:r>
        <w:rPr>
          <w:rFonts w:ascii="Times New Roman" w:hAnsi="Times New Roman"/>
          <w:sz w:val="28"/>
          <w:szCs w:val="28"/>
          <w:lang w:val="uk-UA"/>
        </w:rPr>
        <w:t>, Н. </w:t>
      </w:r>
      <w:proofErr w:type="spellStart"/>
      <w:r>
        <w:rPr>
          <w:rFonts w:ascii="Times New Roman" w:hAnsi="Times New Roman"/>
          <w:sz w:val="28"/>
          <w:szCs w:val="28"/>
          <w:lang w:val="uk-UA"/>
        </w:rPr>
        <w:t>Деревʼянко</w:t>
      </w:r>
      <w:proofErr w:type="spellEnd"/>
      <w:r>
        <w:rPr>
          <w:rFonts w:ascii="Times New Roman" w:hAnsi="Times New Roman"/>
          <w:sz w:val="28"/>
          <w:szCs w:val="28"/>
          <w:lang w:val="uk-UA"/>
        </w:rPr>
        <w:t xml:space="preserve"> та інших підкреслюється значущість громадянського виховання саме старшокласників. Особливості соціалізації та соціального становлення молоді знайшли своє відображення у роботах Г. </w:t>
      </w:r>
      <w:proofErr w:type="spellStart"/>
      <w:r>
        <w:rPr>
          <w:rFonts w:ascii="Times New Roman" w:hAnsi="Times New Roman"/>
          <w:sz w:val="28"/>
          <w:szCs w:val="28"/>
          <w:lang w:val="uk-UA"/>
        </w:rPr>
        <w:t>Аверʼянової</w:t>
      </w:r>
      <w:proofErr w:type="spellEnd"/>
      <w:r>
        <w:rPr>
          <w:rFonts w:ascii="Times New Roman" w:hAnsi="Times New Roman"/>
          <w:sz w:val="28"/>
          <w:szCs w:val="28"/>
          <w:lang w:val="uk-UA"/>
        </w:rPr>
        <w:t>, Н. </w:t>
      </w:r>
      <w:proofErr w:type="spellStart"/>
      <w:r>
        <w:rPr>
          <w:rFonts w:ascii="Times New Roman" w:hAnsi="Times New Roman"/>
          <w:sz w:val="28"/>
          <w:szCs w:val="28"/>
          <w:lang w:val="uk-UA"/>
        </w:rPr>
        <w:t>Дембицької</w:t>
      </w:r>
      <w:proofErr w:type="spellEnd"/>
      <w:r>
        <w:rPr>
          <w:rFonts w:ascii="Times New Roman" w:hAnsi="Times New Roman"/>
          <w:sz w:val="28"/>
          <w:szCs w:val="28"/>
          <w:lang w:val="uk-UA"/>
        </w:rPr>
        <w:t>, А. </w:t>
      </w:r>
      <w:proofErr w:type="spellStart"/>
      <w:r>
        <w:rPr>
          <w:rFonts w:ascii="Times New Roman" w:hAnsi="Times New Roman"/>
          <w:sz w:val="28"/>
          <w:szCs w:val="28"/>
          <w:lang w:val="uk-UA"/>
        </w:rPr>
        <w:t>Капської</w:t>
      </w:r>
      <w:proofErr w:type="spellEnd"/>
      <w:r>
        <w:rPr>
          <w:rFonts w:ascii="Times New Roman" w:hAnsi="Times New Roman"/>
          <w:sz w:val="28"/>
          <w:szCs w:val="28"/>
          <w:lang w:val="uk-UA"/>
        </w:rPr>
        <w:t>, А. Ковальової, Л. </w:t>
      </w:r>
      <w:proofErr w:type="spellStart"/>
      <w:r>
        <w:rPr>
          <w:rFonts w:ascii="Times New Roman" w:hAnsi="Times New Roman"/>
          <w:sz w:val="28"/>
          <w:szCs w:val="28"/>
          <w:lang w:val="uk-UA"/>
        </w:rPr>
        <w:t>Міщик</w:t>
      </w:r>
      <w:proofErr w:type="spellEnd"/>
      <w:r>
        <w:rPr>
          <w:rFonts w:ascii="Times New Roman" w:hAnsi="Times New Roman"/>
          <w:sz w:val="28"/>
          <w:szCs w:val="28"/>
          <w:lang w:val="uk-UA"/>
        </w:rPr>
        <w:t>, В. Москаленко, Т. </w:t>
      </w:r>
      <w:proofErr w:type="spellStart"/>
      <w:r>
        <w:rPr>
          <w:rFonts w:ascii="Times New Roman" w:hAnsi="Times New Roman"/>
          <w:sz w:val="28"/>
          <w:szCs w:val="28"/>
          <w:lang w:val="uk-UA"/>
        </w:rPr>
        <w:t>Сорочан</w:t>
      </w:r>
      <w:proofErr w:type="spellEnd"/>
      <w:r>
        <w:rPr>
          <w:rFonts w:ascii="Times New Roman" w:hAnsi="Times New Roman"/>
          <w:sz w:val="28"/>
          <w:szCs w:val="28"/>
          <w:lang w:val="uk-UA"/>
        </w:rPr>
        <w:t>.</w:t>
      </w:r>
      <w:r w:rsidRPr="00C23395">
        <w:rPr>
          <w:rFonts w:ascii="Times New Roman" w:hAnsi="Times New Roman"/>
          <w:sz w:val="28"/>
          <w:szCs w:val="28"/>
          <w:lang w:val="uk-UA"/>
        </w:rPr>
        <w:t xml:space="preserve"> </w:t>
      </w:r>
    </w:p>
    <w:p w:rsidR="00E51619" w:rsidRDefault="00CA6145" w:rsidP="00CA6145">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 останні роки напрацьована значна кількість досліджень, присвячених особливостям діяльності соціального педагога у загальноосвітньому навчальному закладі. Серед них роботи Л. </w:t>
      </w:r>
      <w:proofErr w:type="spellStart"/>
      <w:r>
        <w:rPr>
          <w:rFonts w:ascii="Times New Roman" w:hAnsi="Times New Roman"/>
          <w:sz w:val="28"/>
          <w:szCs w:val="28"/>
          <w:lang w:val="uk-UA"/>
        </w:rPr>
        <w:t>Артюшкіної</w:t>
      </w:r>
      <w:proofErr w:type="spellEnd"/>
      <w:r>
        <w:rPr>
          <w:rFonts w:ascii="Times New Roman" w:hAnsi="Times New Roman"/>
          <w:sz w:val="28"/>
          <w:szCs w:val="28"/>
          <w:lang w:val="uk-UA"/>
        </w:rPr>
        <w:t>, Н. Басова, Л. </w:t>
      </w:r>
      <w:proofErr w:type="spellStart"/>
      <w:r>
        <w:rPr>
          <w:rFonts w:ascii="Times New Roman" w:hAnsi="Times New Roman"/>
          <w:sz w:val="28"/>
          <w:szCs w:val="28"/>
          <w:lang w:val="uk-UA"/>
        </w:rPr>
        <w:t>Нікітіної</w:t>
      </w:r>
      <w:proofErr w:type="spellEnd"/>
      <w:r>
        <w:rPr>
          <w:rFonts w:ascii="Times New Roman" w:hAnsi="Times New Roman"/>
          <w:sz w:val="28"/>
          <w:szCs w:val="28"/>
          <w:lang w:val="uk-UA"/>
        </w:rPr>
        <w:t>, Р. </w:t>
      </w:r>
      <w:proofErr w:type="spellStart"/>
      <w:r>
        <w:rPr>
          <w:rFonts w:ascii="Times New Roman" w:hAnsi="Times New Roman"/>
          <w:sz w:val="28"/>
          <w:szCs w:val="28"/>
          <w:lang w:val="uk-UA"/>
        </w:rPr>
        <w:t>Овчарової</w:t>
      </w:r>
      <w:proofErr w:type="spellEnd"/>
      <w:r>
        <w:rPr>
          <w:rFonts w:ascii="Times New Roman" w:hAnsi="Times New Roman"/>
          <w:sz w:val="28"/>
          <w:szCs w:val="28"/>
          <w:lang w:val="uk-UA"/>
        </w:rPr>
        <w:t>, В. Сорочинської, М. </w:t>
      </w:r>
      <w:proofErr w:type="spellStart"/>
      <w:r>
        <w:rPr>
          <w:rFonts w:ascii="Times New Roman" w:hAnsi="Times New Roman"/>
          <w:sz w:val="28"/>
          <w:szCs w:val="28"/>
          <w:lang w:val="uk-UA"/>
        </w:rPr>
        <w:t>Шакурової</w:t>
      </w:r>
      <w:proofErr w:type="spellEnd"/>
      <w:r>
        <w:rPr>
          <w:rFonts w:ascii="Times New Roman" w:hAnsi="Times New Roman"/>
          <w:sz w:val="28"/>
          <w:szCs w:val="28"/>
          <w:lang w:val="uk-UA"/>
        </w:rPr>
        <w:t xml:space="preserve"> та інших.</w:t>
      </w:r>
    </w:p>
    <w:p w:rsidR="00E51619" w:rsidRDefault="00E51619"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Сучасний стан перебудови суспільства характеризується зміною тривало існуючої тенденції «підготовки учнів до життя» на тенденцію активного </w:t>
      </w:r>
      <w:r>
        <w:rPr>
          <w:rFonts w:ascii="Times New Roman" w:hAnsi="Times New Roman"/>
          <w:sz w:val="28"/>
          <w:szCs w:val="28"/>
          <w:lang w:val="uk-UA"/>
        </w:rPr>
        <w:lastRenderedPageBreak/>
        <w:t>включення їх у життя, розширення поля їх соціального життя. Саме</w:t>
      </w:r>
      <w:r w:rsidR="00CA6145">
        <w:rPr>
          <w:rFonts w:ascii="Times New Roman" w:hAnsi="Times New Roman"/>
          <w:sz w:val="28"/>
          <w:szCs w:val="28"/>
          <w:lang w:val="uk-UA"/>
        </w:rPr>
        <w:t xml:space="preserve"> ці питання може розв’язати заклад загальної середньої освіти</w:t>
      </w:r>
      <w:r>
        <w:rPr>
          <w:rFonts w:ascii="Times New Roman" w:hAnsi="Times New Roman"/>
          <w:sz w:val="28"/>
          <w:szCs w:val="28"/>
          <w:lang w:val="uk-UA"/>
        </w:rPr>
        <w:t xml:space="preserve"> шляхом залучення старшокласників до активної, соціально цінної діяльності, що допомагає вирішити завдання розв’язання різних суспільних проблем, формування нових стосунків, що, у свою чергу, зумовлює нові обов’язки й значно вищі вимоги до діяльності</w:t>
      </w:r>
      <w:r w:rsidR="00161D4B">
        <w:rPr>
          <w:rFonts w:ascii="Times New Roman" w:hAnsi="Times New Roman"/>
          <w:sz w:val="28"/>
          <w:szCs w:val="28"/>
          <w:lang w:val="uk-UA"/>
        </w:rPr>
        <w:t xml:space="preserve">. У зв’язку з цим професійна діяльність соціального педагога закладу загальної середньої освіти </w:t>
      </w:r>
      <w:r w:rsidR="006A6016">
        <w:rPr>
          <w:rFonts w:ascii="Times New Roman" w:hAnsi="Times New Roman"/>
          <w:sz w:val="28"/>
          <w:szCs w:val="28"/>
          <w:lang w:val="uk-UA"/>
        </w:rPr>
        <w:t>обумовлює допомогу учням у професійному самовизначенні, підготовці до подальшого сімейного життя, засвоєнні моральних норм та цінностей.</w:t>
      </w:r>
    </w:p>
    <w:p w:rsidR="006A6016" w:rsidRDefault="006A6016"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Експериментальною базою дослідження стала </w:t>
      </w:r>
      <w:proofErr w:type="spellStart"/>
      <w:r>
        <w:rPr>
          <w:rFonts w:ascii="Times New Roman" w:hAnsi="Times New Roman"/>
          <w:sz w:val="28"/>
          <w:szCs w:val="28"/>
          <w:lang w:val="uk-UA"/>
        </w:rPr>
        <w:t>Шосткинська</w:t>
      </w:r>
      <w:proofErr w:type="spellEnd"/>
      <w:r>
        <w:rPr>
          <w:rFonts w:ascii="Times New Roman" w:hAnsi="Times New Roman"/>
          <w:sz w:val="28"/>
          <w:szCs w:val="28"/>
          <w:lang w:val="uk-UA"/>
        </w:rPr>
        <w:t xml:space="preserve"> загальноосвітня школа І-ІІІ </w:t>
      </w:r>
      <w:r w:rsidR="00045345">
        <w:rPr>
          <w:rFonts w:ascii="Times New Roman" w:hAnsi="Times New Roman"/>
          <w:sz w:val="28"/>
          <w:szCs w:val="28"/>
          <w:lang w:val="uk-UA"/>
        </w:rPr>
        <w:t>ст</w:t>
      </w:r>
      <w:r>
        <w:rPr>
          <w:rFonts w:ascii="Times New Roman" w:hAnsi="Times New Roman"/>
          <w:sz w:val="28"/>
          <w:szCs w:val="28"/>
          <w:lang w:val="uk-UA"/>
        </w:rPr>
        <w:t>. № 5. У дослідженні взяли участь учні 11-А та 11-Б класів (по 29 осіб у кожному).</w:t>
      </w:r>
    </w:p>
    <w:p w:rsidR="006A6016" w:rsidRDefault="006A6016"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Нами було досліджено рівень готовності </w:t>
      </w:r>
      <w:r w:rsidR="00064C3E">
        <w:rPr>
          <w:rFonts w:ascii="Times New Roman" w:hAnsi="Times New Roman"/>
          <w:sz w:val="28"/>
          <w:szCs w:val="28"/>
          <w:lang w:val="uk-UA"/>
        </w:rPr>
        <w:t xml:space="preserve">випускників закладу загальної середньої освіти до самостійного життя за </w:t>
      </w:r>
      <w:proofErr w:type="spellStart"/>
      <w:r w:rsidR="00064C3E">
        <w:rPr>
          <w:rFonts w:ascii="Times New Roman" w:hAnsi="Times New Roman"/>
          <w:sz w:val="28"/>
          <w:szCs w:val="28"/>
          <w:lang w:val="uk-UA"/>
        </w:rPr>
        <w:t>виокремленими</w:t>
      </w:r>
      <w:proofErr w:type="spellEnd"/>
      <w:r w:rsidR="00064C3E">
        <w:rPr>
          <w:rFonts w:ascii="Times New Roman" w:hAnsi="Times New Roman"/>
          <w:sz w:val="28"/>
          <w:szCs w:val="28"/>
          <w:lang w:val="uk-UA"/>
        </w:rPr>
        <w:t xml:space="preserve"> компонентами та критеріями: готовність до сімейного життя; рівень сформованості системи ціннісних орієнтацій; професійна готовність; рівень розвитку </w:t>
      </w:r>
      <w:r w:rsidR="00045345">
        <w:rPr>
          <w:rFonts w:ascii="Times New Roman" w:hAnsi="Times New Roman"/>
          <w:sz w:val="28"/>
          <w:szCs w:val="28"/>
          <w:lang w:val="uk-UA"/>
        </w:rPr>
        <w:t>правової свідомості. Для дослідження ми використали такий діагностичний інструментарій: тест «Визначення емоційної готовності до сімейного життя» (І.М. </w:t>
      </w:r>
      <w:proofErr w:type="spellStart"/>
      <w:r w:rsidR="00045345">
        <w:rPr>
          <w:rFonts w:ascii="Times New Roman" w:hAnsi="Times New Roman"/>
          <w:sz w:val="28"/>
          <w:szCs w:val="28"/>
          <w:lang w:val="uk-UA"/>
        </w:rPr>
        <w:t>Трубавіна</w:t>
      </w:r>
      <w:proofErr w:type="spellEnd"/>
      <w:r w:rsidR="00045345">
        <w:rPr>
          <w:rFonts w:ascii="Times New Roman" w:hAnsi="Times New Roman"/>
          <w:sz w:val="28"/>
          <w:szCs w:val="28"/>
          <w:lang w:val="uk-UA"/>
        </w:rPr>
        <w:t>, Н.А. </w:t>
      </w:r>
      <w:proofErr w:type="spellStart"/>
      <w:r w:rsidR="00045345">
        <w:rPr>
          <w:rFonts w:ascii="Times New Roman" w:hAnsi="Times New Roman"/>
          <w:sz w:val="28"/>
          <w:szCs w:val="28"/>
          <w:lang w:val="uk-UA"/>
        </w:rPr>
        <w:t>Бугаєць</w:t>
      </w:r>
      <w:proofErr w:type="spellEnd"/>
      <w:r w:rsidR="00045345">
        <w:rPr>
          <w:rFonts w:ascii="Times New Roman" w:hAnsi="Times New Roman"/>
          <w:sz w:val="28"/>
          <w:szCs w:val="28"/>
          <w:lang w:val="uk-UA"/>
        </w:rPr>
        <w:t>), методика «Ціннісні орієнтації» М. </w:t>
      </w:r>
      <w:proofErr w:type="spellStart"/>
      <w:r w:rsidR="00045345">
        <w:rPr>
          <w:rFonts w:ascii="Times New Roman" w:hAnsi="Times New Roman"/>
          <w:sz w:val="28"/>
          <w:szCs w:val="28"/>
          <w:lang w:val="uk-UA"/>
        </w:rPr>
        <w:t>Рокича</w:t>
      </w:r>
      <w:proofErr w:type="spellEnd"/>
      <w:r w:rsidR="00045345">
        <w:rPr>
          <w:rFonts w:ascii="Times New Roman" w:hAnsi="Times New Roman"/>
          <w:sz w:val="28"/>
          <w:szCs w:val="28"/>
          <w:lang w:val="uk-UA"/>
        </w:rPr>
        <w:t>, тест «</w:t>
      </w:r>
      <w:proofErr w:type="spellStart"/>
      <w:r w:rsidR="00045345">
        <w:rPr>
          <w:rFonts w:ascii="Times New Roman" w:hAnsi="Times New Roman"/>
          <w:sz w:val="28"/>
          <w:szCs w:val="28"/>
          <w:lang w:val="uk-UA"/>
        </w:rPr>
        <w:t>Сенсожиттєві</w:t>
      </w:r>
      <w:proofErr w:type="spellEnd"/>
      <w:r w:rsidR="00045345">
        <w:rPr>
          <w:rFonts w:ascii="Times New Roman" w:hAnsi="Times New Roman"/>
          <w:sz w:val="28"/>
          <w:szCs w:val="28"/>
          <w:lang w:val="uk-UA"/>
        </w:rPr>
        <w:t xml:space="preserve"> орієнтири» в адаптації Д.А. Леонтьєва, методика «Професійна готовність» (А.П. </w:t>
      </w:r>
      <w:proofErr w:type="spellStart"/>
      <w:r w:rsidR="00045345">
        <w:rPr>
          <w:rFonts w:ascii="Times New Roman" w:hAnsi="Times New Roman"/>
          <w:sz w:val="28"/>
          <w:szCs w:val="28"/>
          <w:lang w:val="uk-UA"/>
        </w:rPr>
        <w:t>Чернявська</w:t>
      </w:r>
      <w:proofErr w:type="spellEnd"/>
      <w:r w:rsidR="00045345">
        <w:rPr>
          <w:rFonts w:ascii="Times New Roman" w:hAnsi="Times New Roman"/>
          <w:sz w:val="28"/>
          <w:szCs w:val="28"/>
          <w:lang w:val="uk-UA"/>
        </w:rPr>
        <w:t>), анкету «Твої права і обов’язки».</w:t>
      </w:r>
    </w:p>
    <w:p w:rsidR="00045345" w:rsidRDefault="00045345"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Результати </w:t>
      </w:r>
      <w:proofErr w:type="spellStart"/>
      <w:r>
        <w:rPr>
          <w:rFonts w:ascii="Times New Roman" w:hAnsi="Times New Roman"/>
          <w:sz w:val="28"/>
          <w:szCs w:val="28"/>
          <w:lang w:val="uk-UA"/>
        </w:rPr>
        <w:t>констатувального</w:t>
      </w:r>
      <w:proofErr w:type="spellEnd"/>
      <w:r>
        <w:rPr>
          <w:rFonts w:ascii="Times New Roman" w:hAnsi="Times New Roman"/>
          <w:sz w:val="28"/>
          <w:szCs w:val="28"/>
          <w:lang w:val="uk-UA"/>
        </w:rPr>
        <w:t xml:space="preserve"> етапу експерименту показали, що більшість </w:t>
      </w:r>
      <w:proofErr w:type="spellStart"/>
      <w:r>
        <w:rPr>
          <w:rFonts w:ascii="Times New Roman" w:hAnsi="Times New Roman"/>
          <w:sz w:val="28"/>
          <w:szCs w:val="28"/>
          <w:lang w:val="uk-UA"/>
        </w:rPr>
        <w:t>одинадцятикласників</w:t>
      </w:r>
      <w:proofErr w:type="spellEnd"/>
      <w:r>
        <w:rPr>
          <w:rFonts w:ascii="Times New Roman" w:hAnsi="Times New Roman"/>
          <w:sz w:val="28"/>
          <w:szCs w:val="28"/>
          <w:lang w:val="uk-UA"/>
        </w:rPr>
        <w:t xml:space="preserve"> мають: низький та середній рівень готовності до сімейного життя; середній рівень сформованості системи ціннісних орієнтацій, середній та високий рівні розвитку професійної готовності та правової свідомості. На основі отриманих даних нами було визначено експериментальну групу (</w:t>
      </w:r>
      <w:proofErr w:type="spellStart"/>
      <w:r>
        <w:rPr>
          <w:rFonts w:ascii="Times New Roman" w:hAnsi="Times New Roman"/>
          <w:sz w:val="28"/>
          <w:szCs w:val="28"/>
          <w:lang w:val="uk-UA"/>
        </w:rPr>
        <w:t>ЕГ</w:t>
      </w:r>
      <w:proofErr w:type="spellEnd"/>
      <w:r>
        <w:rPr>
          <w:rFonts w:ascii="Times New Roman" w:hAnsi="Times New Roman"/>
          <w:sz w:val="28"/>
          <w:szCs w:val="28"/>
          <w:lang w:val="uk-UA"/>
        </w:rPr>
        <w:t>) – 11-А клас та контрольну групу (КГ) – 11 –Б клас.</w:t>
      </w:r>
      <w:r w:rsidR="00D135C1">
        <w:rPr>
          <w:rFonts w:ascii="Times New Roman" w:hAnsi="Times New Roman"/>
          <w:sz w:val="28"/>
          <w:szCs w:val="28"/>
          <w:lang w:val="uk-UA"/>
        </w:rPr>
        <w:t xml:space="preserve"> Під час експерименту з КГ працював соціальний педагог школи, а з </w:t>
      </w:r>
      <w:proofErr w:type="spellStart"/>
      <w:r w:rsidR="00D135C1">
        <w:rPr>
          <w:rFonts w:ascii="Times New Roman" w:hAnsi="Times New Roman"/>
          <w:sz w:val="28"/>
          <w:szCs w:val="28"/>
          <w:lang w:val="uk-UA"/>
        </w:rPr>
        <w:t>ЕГ</w:t>
      </w:r>
      <w:proofErr w:type="spellEnd"/>
      <w:r w:rsidR="00D135C1">
        <w:rPr>
          <w:rFonts w:ascii="Times New Roman" w:hAnsi="Times New Roman"/>
          <w:sz w:val="28"/>
          <w:szCs w:val="28"/>
          <w:lang w:val="uk-UA"/>
        </w:rPr>
        <w:t xml:space="preserve"> ми працювали за соціально-педагогічною програмою «Я і моє майбутнє». </w:t>
      </w:r>
    </w:p>
    <w:p w:rsidR="00D135C1" w:rsidRDefault="00D135C1"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Програма складалася із 10 </w:t>
      </w:r>
      <w:proofErr w:type="spellStart"/>
      <w:r>
        <w:rPr>
          <w:rFonts w:ascii="Times New Roman" w:hAnsi="Times New Roman"/>
          <w:sz w:val="28"/>
          <w:szCs w:val="28"/>
          <w:lang w:val="uk-UA"/>
        </w:rPr>
        <w:t>тренінгових</w:t>
      </w:r>
      <w:proofErr w:type="spellEnd"/>
      <w:r>
        <w:rPr>
          <w:rFonts w:ascii="Times New Roman" w:hAnsi="Times New Roman"/>
          <w:sz w:val="28"/>
          <w:szCs w:val="28"/>
          <w:lang w:val="uk-UA"/>
        </w:rPr>
        <w:t xml:space="preserve"> занять, двох тематичних тижнів, а також було передбачено проведення індивідуальних бесід та консультацій за потребою учнів. Тривалість соціально-педагогічної програми – два місяці (лютий-березень 2018-2019 </w:t>
      </w:r>
      <w:proofErr w:type="spellStart"/>
      <w:r>
        <w:rPr>
          <w:rFonts w:ascii="Times New Roman" w:hAnsi="Times New Roman"/>
          <w:sz w:val="28"/>
          <w:szCs w:val="28"/>
          <w:lang w:val="uk-UA"/>
        </w:rPr>
        <w:t>н.р</w:t>
      </w:r>
      <w:proofErr w:type="spellEnd"/>
      <w:r>
        <w:rPr>
          <w:rFonts w:ascii="Times New Roman" w:hAnsi="Times New Roman"/>
          <w:sz w:val="28"/>
          <w:szCs w:val="28"/>
          <w:lang w:val="uk-UA"/>
        </w:rPr>
        <w:t>.)</w:t>
      </w:r>
      <w:r w:rsidR="00FA4A85">
        <w:rPr>
          <w:rFonts w:ascii="Times New Roman" w:hAnsi="Times New Roman"/>
          <w:sz w:val="28"/>
          <w:szCs w:val="28"/>
          <w:lang w:val="uk-UA"/>
        </w:rPr>
        <w:t xml:space="preserve">. </w:t>
      </w:r>
    </w:p>
    <w:p w:rsidR="00DC1398" w:rsidRDefault="00FA4A85"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За результатами контрольного етапу експерименту ми визначили ефективність впровадженої нами соціально-педагогічної програми «Я і моє майбутнє». </w:t>
      </w:r>
    </w:p>
    <w:p w:rsidR="00DC1398" w:rsidRDefault="00DC1398"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Експериментальна група (11-А клас).</w:t>
      </w:r>
    </w:p>
    <w:p w:rsidR="00DC1398" w:rsidRDefault="00FA4A85"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За критерієм «готовність до сімейного життя» низький рівень зниз</w:t>
      </w:r>
      <w:r w:rsidR="008C5439">
        <w:rPr>
          <w:rFonts w:ascii="Times New Roman" w:hAnsi="Times New Roman"/>
          <w:sz w:val="28"/>
          <w:szCs w:val="28"/>
          <w:lang w:val="uk-UA"/>
        </w:rPr>
        <w:t>ився на 17% (з 17% до 0)</w:t>
      </w:r>
      <w:r>
        <w:rPr>
          <w:rFonts w:ascii="Times New Roman" w:hAnsi="Times New Roman"/>
          <w:sz w:val="28"/>
          <w:szCs w:val="28"/>
          <w:lang w:val="uk-UA"/>
        </w:rPr>
        <w:t xml:space="preserve">; </w:t>
      </w:r>
      <w:r w:rsidR="008C5439">
        <w:rPr>
          <w:rFonts w:ascii="Times New Roman" w:hAnsi="Times New Roman"/>
          <w:sz w:val="28"/>
          <w:szCs w:val="28"/>
          <w:lang w:val="uk-UA"/>
        </w:rPr>
        <w:t>середній підвищився на 4% (з 55% до 59%); високий рівень підвищився на 13% (з 28%</w:t>
      </w:r>
      <w:r>
        <w:rPr>
          <w:rFonts w:ascii="Times New Roman" w:hAnsi="Times New Roman"/>
          <w:sz w:val="28"/>
          <w:szCs w:val="28"/>
          <w:lang w:val="uk-UA"/>
        </w:rPr>
        <w:t xml:space="preserve"> </w:t>
      </w:r>
      <w:r w:rsidR="008C5439">
        <w:rPr>
          <w:rFonts w:ascii="Times New Roman" w:hAnsi="Times New Roman"/>
          <w:sz w:val="28"/>
          <w:szCs w:val="28"/>
          <w:lang w:val="uk-UA"/>
        </w:rPr>
        <w:t xml:space="preserve">до 41%). </w:t>
      </w:r>
    </w:p>
    <w:p w:rsidR="00DC1398" w:rsidRDefault="008C5439"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За критерієм «сформованість системи ціннісних орієнтацій» низький рівень знизився на 10% (з 10% до 0%); середній рівень збільшився на 3% (з 59% до 62%); високий рівень підвищився на 7% (з 31% до 38%). </w:t>
      </w:r>
    </w:p>
    <w:p w:rsidR="00DC1398" w:rsidRDefault="008C5439"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За критерієм «професійна готовність» низький рівень залишився без змін – 0%; середній рівень знизився на 21% (з 59% до 38%); високий рівень підвищився на 21% (з 41% на 62%). </w:t>
      </w:r>
    </w:p>
    <w:p w:rsidR="00FA4A85" w:rsidRDefault="008C5439"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За критерієм «розвиток правової свідомості» низький рівень знизився на 14% (з 14% до 0%); середній рівень підвищився на 3% (з 45% до 48%); високий рівень підвищився на </w:t>
      </w:r>
      <w:r w:rsidR="00DC1398">
        <w:rPr>
          <w:rFonts w:ascii="Times New Roman" w:hAnsi="Times New Roman"/>
          <w:sz w:val="28"/>
          <w:szCs w:val="28"/>
          <w:lang w:val="uk-UA"/>
        </w:rPr>
        <w:t>11% (з 41% до 52%).</w:t>
      </w:r>
    </w:p>
    <w:p w:rsidR="00FA4A85" w:rsidRDefault="00DC1398"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Контрольна група (11-Б клас).</w:t>
      </w:r>
    </w:p>
    <w:p w:rsidR="00DC1398" w:rsidRDefault="00DC1398"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За критерієм «готовність до сімейного життя» ніяких змін за час експерименту не відбулося,</w:t>
      </w:r>
    </w:p>
    <w:p w:rsidR="00DC1398" w:rsidRDefault="00DC1398"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За критерієм «сформованість системи ціннісних орієнтацій» ніяких змін за час експерименту не відбулося.</w:t>
      </w:r>
    </w:p>
    <w:p w:rsidR="00DC1398" w:rsidRDefault="00DC1398"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За критерієм «професійна готовність» низький рівень залишився без змін – 0%; середній рівень знизився на 4% (з 59% до 55%); високий рівень підвищився на 4% (з 41% до 45%).</w:t>
      </w:r>
    </w:p>
    <w:p w:rsidR="00DC1398" w:rsidRDefault="00DC1398" w:rsidP="00D01680">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За критерієм «розвиток правової свідомості» ніяких змін за час експерименту не відбулося.</w:t>
      </w:r>
    </w:p>
    <w:p w:rsidR="00DC1398" w:rsidRDefault="00DC1398" w:rsidP="00DC1398">
      <w:pPr>
        <w:tabs>
          <w:tab w:val="left" w:pos="0"/>
        </w:tabs>
        <w:spacing w:after="0" w:line="360" w:lineRule="auto"/>
        <w:ind w:firstLine="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 xml:space="preserve">Проведене нами теоретичне та практичне дослідження проблеми підготовки випускників закладів загальної середньої освіти до самостійного життя показало, що програма діяльності соціального педагога закладу загальної середньої освіти з </w:t>
      </w:r>
      <w:proofErr w:type="spellStart"/>
      <w:r>
        <w:rPr>
          <w:rFonts w:ascii="Times New Roman" w:hAnsi="Times New Roman"/>
          <w:color w:val="000000" w:themeColor="text1"/>
          <w:sz w:val="28"/>
          <w:szCs w:val="28"/>
          <w:lang w:val="uk-UA"/>
        </w:rPr>
        <w:t>одинадцятикласниками</w:t>
      </w:r>
      <w:proofErr w:type="spellEnd"/>
      <w:r>
        <w:rPr>
          <w:rFonts w:ascii="Times New Roman" w:hAnsi="Times New Roman"/>
          <w:color w:val="000000" w:themeColor="text1"/>
          <w:sz w:val="28"/>
          <w:szCs w:val="28"/>
          <w:lang w:val="uk-UA"/>
        </w:rPr>
        <w:t xml:space="preserve"> потребує нововведень, адже отримані результати повторної діагностики показали, що рівень готовності учнів КГ до самостійного життя досі на середньому рівні. Водночас результати контролюючого експерименту свідчать про ефективність соціально-педагогічної програми діяльності соціального педагога щодо підготовки випускників закладів загальної середньої освіти до самостійного життя.</w:t>
      </w:r>
    </w:p>
    <w:p w:rsidR="00FA4A85" w:rsidRDefault="00FA4A85" w:rsidP="00D01680">
      <w:pPr>
        <w:tabs>
          <w:tab w:val="left" w:pos="0"/>
        </w:tabs>
        <w:spacing w:after="0" w:line="360" w:lineRule="auto"/>
        <w:ind w:firstLine="567"/>
        <w:jc w:val="both"/>
        <w:rPr>
          <w:rFonts w:ascii="Times New Roman" w:hAnsi="Times New Roman"/>
          <w:sz w:val="28"/>
          <w:szCs w:val="28"/>
          <w:lang w:val="uk-UA"/>
        </w:rPr>
      </w:pPr>
    </w:p>
    <w:p w:rsidR="00FA4A85" w:rsidRPr="00644D6F" w:rsidRDefault="00280633" w:rsidP="00644D6F">
      <w:pPr>
        <w:tabs>
          <w:tab w:val="left" w:pos="0"/>
        </w:tabs>
        <w:spacing w:after="0" w:line="360" w:lineRule="auto"/>
        <w:ind w:firstLine="567"/>
        <w:jc w:val="center"/>
        <w:rPr>
          <w:rFonts w:ascii="Times New Roman" w:hAnsi="Times New Roman"/>
          <w:b/>
          <w:sz w:val="28"/>
          <w:szCs w:val="28"/>
          <w:lang w:val="uk-UA"/>
        </w:rPr>
      </w:pPr>
      <w:r>
        <w:rPr>
          <w:rFonts w:ascii="Times New Roman" w:hAnsi="Times New Roman"/>
          <w:sz w:val="28"/>
          <w:szCs w:val="28"/>
          <w:lang w:val="uk-UA"/>
        </w:rPr>
        <w:br w:type="page"/>
      </w:r>
      <w:r w:rsidRPr="00644D6F">
        <w:rPr>
          <w:rFonts w:ascii="Times New Roman" w:hAnsi="Times New Roman"/>
          <w:b/>
          <w:sz w:val="28"/>
          <w:szCs w:val="28"/>
          <w:lang w:val="uk-UA"/>
        </w:rPr>
        <w:lastRenderedPageBreak/>
        <w:t>СПИСОК ВИКОРИСТАНИХ ДЖЕРЕЛ</w:t>
      </w:r>
    </w:p>
    <w:p w:rsidR="00280633" w:rsidRDefault="00280633" w:rsidP="00D01680">
      <w:pPr>
        <w:tabs>
          <w:tab w:val="left" w:pos="0"/>
        </w:tabs>
        <w:spacing w:after="0" w:line="360" w:lineRule="auto"/>
        <w:ind w:firstLine="567"/>
        <w:jc w:val="both"/>
        <w:rPr>
          <w:rFonts w:ascii="Times New Roman" w:hAnsi="Times New Roman"/>
          <w:sz w:val="28"/>
          <w:szCs w:val="28"/>
          <w:lang w:val="uk-UA"/>
        </w:rPr>
      </w:pP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Алексєєва В.І. Місія соціального педагога / В.І. Алексєєва // Соціальна робота. – 2005. – № 12. – С. 16-20.</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Алексєєнко</w:t>
      </w:r>
      <w:proofErr w:type="spellEnd"/>
      <w:r>
        <w:rPr>
          <w:rFonts w:ascii="Times New Roman" w:hAnsi="Times New Roman"/>
          <w:sz w:val="28"/>
          <w:szCs w:val="28"/>
          <w:lang w:val="uk-UA"/>
        </w:rPr>
        <w:t xml:space="preserve"> Т.Ф. Соціалізація особистості: можливості й ризики: науково-методичний посібник / Т.Ф. </w:t>
      </w:r>
      <w:proofErr w:type="spellStart"/>
      <w:r>
        <w:rPr>
          <w:rFonts w:ascii="Times New Roman" w:hAnsi="Times New Roman"/>
          <w:sz w:val="28"/>
          <w:szCs w:val="28"/>
          <w:lang w:val="uk-UA"/>
        </w:rPr>
        <w:t>Алексєєнко</w:t>
      </w:r>
      <w:proofErr w:type="spellEnd"/>
      <w:r>
        <w:rPr>
          <w:rFonts w:ascii="Times New Roman" w:hAnsi="Times New Roman"/>
          <w:sz w:val="28"/>
          <w:szCs w:val="28"/>
          <w:lang w:val="uk-UA"/>
        </w:rPr>
        <w:t>. – К. : Видавництво «Педагогічна думка», 2007. – С. 7-92.</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Алієва Е. На порозі дорослого самостійного життя / Е. Алієва // Психолог. – 2010. - № 18-19. – С. 21-27.</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Артюшкіна</w:t>
      </w:r>
      <w:proofErr w:type="spellEnd"/>
      <w:r>
        <w:rPr>
          <w:rFonts w:ascii="Times New Roman" w:hAnsi="Times New Roman"/>
          <w:sz w:val="28"/>
          <w:szCs w:val="28"/>
          <w:lang w:val="uk-UA"/>
        </w:rPr>
        <w:t xml:space="preserve"> Л.М. Соціальний педагог школи: теорія і практика роботи: навчально-методичний посібник для студентів спеціальності «Соціальна робота» / Л.М. </w:t>
      </w:r>
      <w:proofErr w:type="spellStart"/>
      <w:r>
        <w:rPr>
          <w:rFonts w:ascii="Times New Roman" w:hAnsi="Times New Roman"/>
          <w:sz w:val="28"/>
          <w:szCs w:val="28"/>
          <w:lang w:val="uk-UA"/>
        </w:rPr>
        <w:t>Артюшкіна</w:t>
      </w:r>
      <w:proofErr w:type="spellEnd"/>
      <w:r>
        <w:rPr>
          <w:rFonts w:ascii="Times New Roman" w:hAnsi="Times New Roman"/>
          <w:sz w:val="28"/>
          <w:szCs w:val="28"/>
          <w:lang w:val="uk-UA"/>
        </w:rPr>
        <w:t xml:space="preserve">. – Суми : </w:t>
      </w:r>
      <w:proofErr w:type="spellStart"/>
      <w:r>
        <w:rPr>
          <w:rFonts w:ascii="Times New Roman" w:hAnsi="Times New Roman"/>
          <w:sz w:val="28"/>
          <w:szCs w:val="28"/>
          <w:lang w:val="uk-UA"/>
        </w:rPr>
        <w:t>Сум.ДПУ</w:t>
      </w:r>
      <w:proofErr w:type="spellEnd"/>
      <w:r>
        <w:rPr>
          <w:rFonts w:ascii="Times New Roman" w:hAnsi="Times New Roman"/>
          <w:sz w:val="28"/>
          <w:szCs w:val="28"/>
          <w:lang w:val="uk-UA"/>
        </w:rPr>
        <w:t xml:space="preserve"> ім.. А.С. Макаренка, 2004. – 124 с.</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Бабосов</w:t>
      </w:r>
      <w:proofErr w:type="spellEnd"/>
      <w:r>
        <w:rPr>
          <w:rFonts w:ascii="Times New Roman" w:hAnsi="Times New Roman"/>
          <w:sz w:val="28"/>
          <w:szCs w:val="28"/>
          <w:lang w:val="uk-UA"/>
        </w:rPr>
        <w:t xml:space="preserve"> Е.М. Випускник перед </w:t>
      </w:r>
      <w:proofErr w:type="spellStart"/>
      <w:r>
        <w:rPr>
          <w:rFonts w:ascii="Times New Roman" w:hAnsi="Times New Roman"/>
          <w:sz w:val="28"/>
          <w:szCs w:val="28"/>
          <w:lang w:val="uk-UA"/>
        </w:rPr>
        <w:t>выбором</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пути</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под</w:t>
      </w:r>
      <w:proofErr w:type="spellEnd"/>
      <w:r>
        <w:rPr>
          <w:rFonts w:ascii="Times New Roman" w:hAnsi="Times New Roman"/>
          <w:sz w:val="28"/>
          <w:szCs w:val="28"/>
          <w:lang w:val="uk-UA"/>
        </w:rPr>
        <w:t xml:space="preserve"> ред. Е.М. </w:t>
      </w:r>
      <w:proofErr w:type="spellStart"/>
      <w:r>
        <w:rPr>
          <w:rFonts w:ascii="Times New Roman" w:hAnsi="Times New Roman"/>
          <w:sz w:val="28"/>
          <w:szCs w:val="28"/>
          <w:lang w:val="uk-UA"/>
        </w:rPr>
        <w:t>Бабосова</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Минск</w:t>
      </w:r>
      <w:proofErr w:type="spellEnd"/>
      <w:r>
        <w:rPr>
          <w:rFonts w:ascii="Times New Roman" w:hAnsi="Times New Roman"/>
          <w:sz w:val="28"/>
          <w:szCs w:val="28"/>
          <w:lang w:val="uk-UA"/>
        </w:rPr>
        <w:t xml:space="preserve"> : Нар. </w:t>
      </w:r>
      <w:proofErr w:type="spellStart"/>
      <w:r>
        <w:rPr>
          <w:rFonts w:ascii="Times New Roman" w:hAnsi="Times New Roman"/>
          <w:sz w:val="28"/>
          <w:szCs w:val="28"/>
          <w:lang w:val="uk-UA"/>
        </w:rPr>
        <w:t>Асвета</w:t>
      </w:r>
      <w:proofErr w:type="spellEnd"/>
      <w:r>
        <w:rPr>
          <w:rFonts w:ascii="Times New Roman" w:hAnsi="Times New Roman"/>
          <w:sz w:val="28"/>
          <w:szCs w:val="28"/>
          <w:lang w:val="uk-UA"/>
        </w:rPr>
        <w:t>, 2013. – 237 с.</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Безпалько О.В. Напрями та функції професійної діяльності соціального педагога у загальноосвітньому навчальному закладі </w:t>
      </w:r>
      <w:r w:rsidRPr="00E60755">
        <w:rPr>
          <w:rFonts w:ascii="Times New Roman" w:hAnsi="Times New Roman"/>
          <w:sz w:val="28"/>
          <w:szCs w:val="28"/>
        </w:rPr>
        <w:t>[</w:t>
      </w:r>
      <w:r>
        <w:rPr>
          <w:rFonts w:ascii="Times New Roman" w:hAnsi="Times New Roman"/>
          <w:sz w:val="28"/>
          <w:szCs w:val="28"/>
          <w:lang w:val="uk-UA"/>
        </w:rPr>
        <w:t>Електронний ресурс</w:t>
      </w:r>
      <w:r w:rsidRPr="00E60755">
        <w:rPr>
          <w:rFonts w:ascii="Times New Roman" w:hAnsi="Times New Roman"/>
          <w:sz w:val="28"/>
          <w:szCs w:val="28"/>
        </w:rPr>
        <w:t>]</w:t>
      </w:r>
      <w:r>
        <w:rPr>
          <w:rFonts w:ascii="Times New Roman" w:hAnsi="Times New Roman"/>
          <w:sz w:val="28"/>
          <w:szCs w:val="28"/>
          <w:lang w:val="uk-UA"/>
        </w:rPr>
        <w:t xml:space="preserve"> / О.В. Безпалько. – Режим доступу : </w:t>
      </w:r>
      <w:hyperlink r:id="rId8" w:history="1">
        <w:r w:rsidRPr="00C73F38">
          <w:rPr>
            <w:rStyle w:val="a9"/>
            <w:rFonts w:ascii="Times New Roman" w:hAnsi="Times New Roman"/>
            <w:sz w:val="28"/>
            <w:szCs w:val="28"/>
          </w:rPr>
          <w:t>https://www.psyh.kiev.ua/</w:t>
        </w:r>
      </w:hyperlink>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Білоусова В.О. Теорія і методика гуманізації відносин старшокласників у позаурочній діяльності загальноосвітньої школи / В.О. Білоусова. – К. : ІЗМН, 1997. – 192 с.</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Бондаровська</w:t>
      </w:r>
      <w:proofErr w:type="spellEnd"/>
      <w:r>
        <w:rPr>
          <w:rFonts w:ascii="Times New Roman" w:hAnsi="Times New Roman"/>
          <w:sz w:val="28"/>
          <w:szCs w:val="28"/>
          <w:lang w:val="uk-UA"/>
        </w:rPr>
        <w:t xml:space="preserve"> В.М. </w:t>
      </w:r>
      <w:proofErr w:type="spellStart"/>
      <w:r>
        <w:rPr>
          <w:rFonts w:ascii="Times New Roman" w:hAnsi="Times New Roman"/>
          <w:sz w:val="28"/>
          <w:szCs w:val="28"/>
          <w:lang w:val="uk-UA"/>
        </w:rPr>
        <w:t>Сімʼя</w:t>
      </w:r>
      <w:proofErr w:type="spellEnd"/>
      <w:r>
        <w:rPr>
          <w:rFonts w:ascii="Times New Roman" w:hAnsi="Times New Roman"/>
          <w:sz w:val="28"/>
          <w:szCs w:val="28"/>
          <w:lang w:val="uk-UA"/>
        </w:rPr>
        <w:t xml:space="preserve"> як система. Стадії та закономірності її розвитку: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для батьків / В.М. </w:t>
      </w:r>
      <w:proofErr w:type="spellStart"/>
      <w:r>
        <w:rPr>
          <w:rFonts w:ascii="Times New Roman" w:hAnsi="Times New Roman"/>
          <w:sz w:val="28"/>
          <w:szCs w:val="28"/>
          <w:lang w:val="uk-UA"/>
        </w:rPr>
        <w:t>Бондаровська</w:t>
      </w:r>
      <w:proofErr w:type="spellEnd"/>
      <w:r>
        <w:rPr>
          <w:rFonts w:ascii="Times New Roman" w:hAnsi="Times New Roman"/>
          <w:sz w:val="28"/>
          <w:szCs w:val="28"/>
          <w:lang w:val="uk-UA"/>
        </w:rPr>
        <w:t>. – К. : Знання, 2005. – С. 10-34.</w:t>
      </w:r>
    </w:p>
    <w:p w:rsidR="00BE570E" w:rsidRPr="003B2B09"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rPr>
        <w:t>Бочарова</w:t>
      </w:r>
      <w:proofErr w:type="spellEnd"/>
      <w:r>
        <w:rPr>
          <w:rFonts w:ascii="Times New Roman" w:hAnsi="Times New Roman"/>
          <w:sz w:val="28"/>
          <w:szCs w:val="28"/>
        </w:rPr>
        <w:t xml:space="preserve"> В.Г. Социальная микросреда как фактор формирования личности школьника / В.Г. </w:t>
      </w:r>
      <w:proofErr w:type="spellStart"/>
      <w:r>
        <w:rPr>
          <w:rFonts w:ascii="Times New Roman" w:hAnsi="Times New Roman"/>
          <w:sz w:val="28"/>
          <w:szCs w:val="28"/>
        </w:rPr>
        <w:t>Бочарова</w:t>
      </w:r>
      <w:proofErr w:type="spellEnd"/>
      <w:r>
        <w:rPr>
          <w:rFonts w:ascii="Times New Roman" w:hAnsi="Times New Roman"/>
          <w:sz w:val="28"/>
          <w:szCs w:val="28"/>
        </w:rPr>
        <w:t>. – М., 2011. – 401 с.</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Бубнова С.С. Ціннісні орієнтації особистості як багатомірна нелінійна система / С.С. Бубнова // Психологічний журнал. – 2003. - № 5. – С. 38-44.</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lastRenderedPageBreak/>
        <w:t>Ващук С.О. Виховання стійкої позитивної мотивації навчальної діяльності в учнів / С.О. Ващук // Директор школи. – 2008. - № 40. – С. 27</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Вересоцька</w:t>
      </w:r>
      <w:proofErr w:type="spellEnd"/>
      <w:r>
        <w:rPr>
          <w:rFonts w:ascii="Times New Roman" w:hAnsi="Times New Roman"/>
          <w:sz w:val="28"/>
          <w:szCs w:val="28"/>
          <w:lang w:val="uk-UA"/>
        </w:rPr>
        <w:t xml:space="preserve"> Н.І. Соціально-психологічні передумови вибору професії : </w:t>
      </w:r>
      <w:r w:rsidRPr="00E60755">
        <w:rPr>
          <w:rFonts w:ascii="Times New Roman" w:hAnsi="Times New Roman"/>
          <w:sz w:val="28"/>
          <w:szCs w:val="28"/>
          <w:lang w:val="uk-UA"/>
        </w:rPr>
        <w:t>[</w:t>
      </w:r>
      <w:r>
        <w:rPr>
          <w:rFonts w:ascii="Times New Roman" w:hAnsi="Times New Roman"/>
          <w:sz w:val="28"/>
          <w:szCs w:val="28"/>
          <w:lang w:val="uk-UA"/>
        </w:rPr>
        <w:t>Електронний ресурс</w:t>
      </w:r>
      <w:r w:rsidRPr="00E60755">
        <w:rPr>
          <w:rFonts w:ascii="Times New Roman" w:hAnsi="Times New Roman"/>
          <w:sz w:val="28"/>
          <w:szCs w:val="28"/>
          <w:lang w:val="uk-UA"/>
        </w:rPr>
        <w:t>]</w:t>
      </w:r>
      <w:r>
        <w:rPr>
          <w:rFonts w:ascii="Times New Roman" w:hAnsi="Times New Roman"/>
          <w:sz w:val="28"/>
          <w:szCs w:val="28"/>
          <w:lang w:val="uk-UA"/>
        </w:rPr>
        <w:t xml:space="preserve"> / Н.І. </w:t>
      </w:r>
      <w:proofErr w:type="spellStart"/>
      <w:r>
        <w:rPr>
          <w:rFonts w:ascii="Times New Roman" w:hAnsi="Times New Roman"/>
          <w:sz w:val="28"/>
          <w:szCs w:val="28"/>
          <w:lang w:val="uk-UA"/>
        </w:rPr>
        <w:t>Вересоцька</w:t>
      </w:r>
      <w:proofErr w:type="spellEnd"/>
      <w:r>
        <w:rPr>
          <w:rFonts w:ascii="Times New Roman" w:hAnsi="Times New Roman"/>
          <w:sz w:val="28"/>
          <w:szCs w:val="28"/>
          <w:lang w:val="uk-UA"/>
        </w:rPr>
        <w:t xml:space="preserve"> // Вісник психології і соціальної педагогіки. – Режим доступу : </w:t>
      </w:r>
      <w:hyperlink r:id="rId9" w:history="1">
        <w:r w:rsidRPr="00C73F38">
          <w:rPr>
            <w:rStyle w:val="a9"/>
            <w:rFonts w:ascii="Times New Roman" w:hAnsi="Times New Roman"/>
            <w:sz w:val="28"/>
            <w:szCs w:val="28"/>
          </w:rPr>
          <w:t>https</w:t>
        </w:r>
        <w:r w:rsidRPr="00C73F38">
          <w:rPr>
            <w:rStyle w:val="a9"/>
            <w:rFonts w:ascii="Times New Roman" w:hAnsi="Times New Roman"/>
            <w:sz w:val="28"/>
            <w:szCs w:val="28"/>
            <w:lang w:val="uk-UA"/>
          </w:rPr>
          <w:t>://</w:t>
        </w:r>
        <w:r w:rsidRPr="00C73F38">
          <w:rPr>
            <w:rStyle w:val="a9"/>
            <w:rFonts w:ascii="Times New Roman" w:hAnsi="Times New Roman"/>
            <w:sz w:val="28"/>
            <w:szCs w:val="28"/>
          </w:rPr>
          <w:t>www</w:t>
        </w:r>
        <w:r w:rsidRPr="00C73F38">
          <w:rPr>
            <w:rStyle w:val="a9"/>
            <w:rFonts w:ascii="Times New Roman" w:hAnsi="Times New Roman"/>
            <w:sz w:val="28"/>
            <w:szCs w:val="28"/>
            <w:lang w:val="uk-UA"/>
          </w:rPr>
          <w:t>.</w:t>
        </w:r>
        <w:r w:rsidRPr="00C73F38">
          <w:rPr>
            <w:rStyle w:val="a9"/>
            <w:rFonts w:ascii="Times New Roman" w:hAnsi="Times New Roman"/>
            <w:sz w:val="28"/>
            <w:szCs w:val="28"/>
          </w:rPr>
          <w:t>psyh</w:t>
        </w:r>
        <w:r w:rsidRPr="00C73F38">
          <w:rPr>
            <w:rStyle w:val="a9"/>
            <w:rFonts w:ascii="Times New Roman" w:hAnsi="Times New Roman"/>
            <w:sz w:val="28"/>
            <w:szCs w:val="28"/>
            <w:lang w:val="uk-UA"/>
          </w:rPr>
          <w:t>.</w:t>
        </w:r>
        <w:r w:rsidRPr="00C73F38">
          <w:rPr>
            <w:rStyle w:val="a9"/>
            <w:rFonts w:ascii="Times New Roman" w:hAnsi="Times New Roman"/>
            <w:sz w:val="28"/>
            <w:szCs w:val="28"/>
          </w:rPr>
          <w:t>kiev</w:t>
        </w:r>
        <w:r w:rsidRPr="00C73F38">
          <w:rPr>
            <w:rStyle w:val="a9"/>
            <w:rFonts w:ascii="Times New Roman" w:hAnsi="Times New Roman"/>
            <w:sz w:val="28"/>
            <w:szCs w:val="28"/>
            <w:lang w:val="uk-UA"/>
          </w:rPr>
          <w:t>.</w:t>
        </w:r>
        <w:r w:rsidRPr="00C73F38">
          <w:rPr>
            <w:rStyle w:val="a9"/>
            <w:rFonts w:ascii="Times New Roman" w:hAnsi="Times New Roman"/>
            <w:sz w:val="28"/>
            <w:szCs w:val="28"/>
          </w:rPr>
          <w:t>ua</w:t>
        </w:r>
        <w:r w:rsidRPr="00C73F38">
          <w:rPr>
            <w:rStyle w:val="a9"/>
            <w:rFonts w:ascii="Times New Roman" w:hAnsi="Times New Roman"/>
            <w:sz w:val="28"/>
            <w:szCs w:val="28"/>
            <w:lang w:val="uk-UA"/>
          </w:rPr>
          <w:t>/</w:t>
        </w:r>
      </w:hyperlink>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Власова Н.В. Аналіз соціально-психологічних особливостей взаємин батьків і дітей юнацького віку : </w:t>
      </w:r>
      <w:r w:rsidRPr="00E60755">
        <w:rPr>
          <w:rFonts w:ascii="Times New Roman" w:hAnsi="Times New Roman"/>
          <w:sz w:val="28"/>
          <w:szCs w:val="28"/>
          <w:lang w:val="uk-UA"/>
        </w:rPr>
        <w:t>[</w:t>
      </w:r>
      <w:r>
        <w:rPr>
          <w:rFonts w:ascii="Times New Roman" w:hAnsi="Times New Roman"/>
          <w:sz w:val="28"/>
          <w:szCs w:val="28"/>
          <w:lang w:val="uk-UA"/>
        </w:rPr>
        <w:t>Електронний ресурс</w:t>
      </w:r>
      <w:r w:rsidRPr="00E60755">
        <w:rPr>
          <w:rFonts w:ascii="Times New Roman" w:hAnsi="Times New Roman"/>
          <w:sz w:val="28"/>
          <w:szCs w:val="28"/>
          <w:lang w:val="uk-UA"/>
        </w:rPr>
        <w:t>]</w:t>
      </w:r>
      <w:r>
        <w:rPr>
          <w:rFonts w:ascii="Times New Roman" w:hAnsi="Times New Roman"/>
          <w:sz w:val="28"/>
          <w:szCs w:val="28"/>
          <w:lang w:val="uk-UA"/>
        </w:rPr>
        <w:t xml:space="preserve"> / Н.В. Власова. – Режим доступу : </w:t>
      </w:r>
      <w:hyperlink r:id="rId10" w:history="1">
        <w:r w:rsidRPr="001619DF">
          <w:rPr>
            <w:rStyle w:val="a9"/>
            <w:rFonts w:ascii="Times New Roman" w:hAnsi="Times New Roman"/>
            <w:sz w:val="28"/>
            <w:szCs w:val="28"/>
            <w:lang w:val="uk-UA"/>
          </w:rPr>
          <w:t>http</w:t>
        </w:r>
        <w:r w:rsidRPr="001619DF">
          <w:rPr>
            <w:rStyle w:val="a9"/>
            <w:rFonts w:ascii="Times New Roman" w:hAnsi="Times New Roman"/>
            <w:sz w:val="28"/>
            <w:szCs w:val="28"/>
          </w:rPr>
          <w:t>:</w:t>
        </w:r>
        <w:r w:rsidRPr="001619DF">
          <w:rPr>
            <w:rStyle w:val="a9"/>
            <w:rFonts w:ascii="Times New Roman" w:hAnsi="Times New Roman"/>
            <w:sz w:val="28"/>
            <w:szCs w:val="28"/>
            <w:lang w:val="uk-UA"/>
          </w:rPr>
          <w:t>//vuzlib.com/content/view/488/94/</w:t>
        </w:r>
      </w:hyperlink>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Вовчик-Блакитна М.В. Сімейне виховання. Юнацтво / М.В. Вовчик Блакитна. – К. : Просвіта, 1982. – 234 с.</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Волкова В. Підготовка до сімейного життя старшокласників / В. Волкова // Соціальний педагог. – 2010. - № 1. – С. 11-27.</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Вострякова</w:t>
      </w:r>
      <w:proofErr w:type="spellEnd"/>
      <w:r>
        <w:rPr>
          <w:rFonts w:ascii="Times New Roman" w:hAnsi="Times New Roman"/>
          <w:sz w:val="28"/>
          <w:szCs w:val="28"/>
          <w:lang w:val="uk-UA"/>
        </w:rPr>
        <w:t xml:space="preserve"> Л.А. О </w:t>
      </w:r>
      <w:proofErr w:type="spellStart"/>
      <w:r>
        <w:rPr>
          <w:rFonts w:ascii="Times New Roman" w:hAnsi="Times New Roman"/>
          <w:sz w:val="28"/>
          <w:szCs w:val="28"/>
          <w:lang w:val="uk-UA"/>
        </w:rPr>
        <w:t>модели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формирования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правовой</w:t>
      </w:r>
      <w:proofErr w:type="spellEnd"/>
      <w:r>
        <w:rPr>
          <w:rFonts w:ascii="Times New Roman" w:hAnsi="Times New Roman"/>
          <w:sz w:val="28"/>
          <w:szCs w:val="28"/>
          <w:lang w:val="uk-UA"/>
        </w:rPr>
        <w:t xml:space="preserve"> культурі </w:t>
      </w:r>
      <w:proofErr w:type="spellStart"/>
      <w:r>
        <w:rPr>
          <w:rFonts w:ascii="Times New Roman" w:hAnsi="Times New Roman"/>
          <w:sz w:val="28"/>
          <w:szCs w:val="28"/>
          <w:lang w:val="uk-UA"/>
        </w:rPr>
        <w:t>старшеклассников</w:t>
      </w:r>
      <w:proofErr w:type="spellEnd"/>
      <w:r>
        <w:rPr>
          <w:rFonts w:ascii="Times New Roman" w:hAnsi="Times New Roman"/>
          <w:sz w:val="28"/>
          <w:szCs w:val="28"/>
          <w:lang w:val="uk-UA"/>
        </w:rPr>
        <w:t xml:space="preserve"> : </w:t>
      </w:r>
      <w:r w:rsidRPr="00E60755">
        <w:rPr>
          <w:rFonts w:ascii="Times New Roman" w:hAnsi="Times New Roman"/>
          <w:sz w:val="28"/>
          <w:szCs w:val="28"/>
          <w:lang w:val="uk-UA"/>
        </w:rPr>
        <w:t>[</w:t>
      </w:r>
      <w:proofErr w:type="spellStart"/>
      <w:r>
        <w:rPr>
          <w:rFonts w:ascii="Times New Roman" w:hAnsi="Times New Roman"/>
          <w:sz w:val="28"/>
          <w:szCs w:val="28"/>
          <w:lang w:val="uk-UA"/>
        </w:rPr>
        <w:t>Електронный</w:t>
      </w:r>
      <w:proofErr w:type="spellEnd"/>
      <w:r>
        <w:rPr>
          <w:rFonts w:ascii="Times New Roman" w:hAnsi="Times New Roman"/>
          <w:sz w:val="28"/>
          <w:szCs w:val="28"/>
          <w:lang w:val="uk-UA"/>
        </w:rPr>
        <w:t xml:space="preserve"> ресурс</w:t>
      </w:r>
      <w:r w:rsidRPr="00E60755">
        <w:rPr>
          <w:rFonts w:ascii="Times New Roman" w:hAnsi="Times New Roman"/>
          <w:sz w:val="28"/>
          <w:szCs w:val="28"/>
          <w:lang w:val="uk-UA"/>
        </w:rPr>
        <w:t>]</w:t>
      </w:r>
      <w:r>
        <w:rPr>
          <w:rFonts w:ascii="Times New Roman" w:hAnsi="Times New Roman"/>
          <w:sz w:val="28"/>
          <w:szCs w:val="28"/>
          <w:lang w:val="uk-UA"/>
        </w:rPr>
        <w:t xml:space="preserve"> / Л.А. </w:t>
      </w:r>
      <w:proofErr w:type="spellStart"/>
      <w:r>
        <w:rPr>
          <w:rFonts w:ascii="Times New Roman" w:hAnsi="Times New Roman"/>
          <w:sz w:val="28"/>
          <w:szCs w:val="28"/>
          <w:lang w:val="uk-UA"/>
        </w:rPr>
        <w:t>Вострякова</w:t>
      </w:r>
      <w:proofErr w:type="spellEnd"/>
      <w:r>
        <w:rPr>
          <w:rFonts w:ascii="Times New Roman" w:hAnsi="Times New Roman"/>
          <w:sz w:val="28"/>
          <w:szCs w:val="28"/>
          <w:lang w:val="uk-UA"/>
        </w:rPr>
        <w:t xml:space="preserve">. – Режим доступу : </w:t>
      </w:r>
      <w:hyperlink r:id="rId11" w:history="1">
        <w:r w:rsidRPr="001619DF">
          <w:rPr>
            <w:rStyle w:val="a9"/>
            <w:rFonts w:ascii="Times New Roman" w:hAnsi="Times New Roman"/>
            <w:sz w:val="28"/>
            <w:szCs w:val="28"/>
            <w:lang w:val="uk-UA"/>
          </w:rPr>
          <w:t>http://</w:t>
        </w:r>
        <w:r w:rsidRPr="001619DF">
          <w:rPr>
            <w:rStyle w:val="a9"/>
            <w:rFonts w:ascii="Times New Roman" w:hAnsi="Times New Roman"/>
            <w:sz w:val="28"/>
            <w:szCs w:val="28"/>
            <w:lang w:val="en-US"/>
          </w:rPr>
          <w:t>www</w:t>
        </w:r>
        <w:r w:rsidRPr="001619DF">
          <w:rPr>
            <w:rStyle w:val="a9"/>
            <w:rFonts w:ascii="Times New Roman" w:hAnsi="Times New Roman"/>
            <w:sz w:val="28"/>
            <w:szCs w:val="28"/>
          </w:rPr>
          <w:t>.</w:t>
        </w:r>
        <w:r w:rsidRPr="001619DF">
          <w:rPr>
            <w:rStyle w:val="a9"/>
            <w:rFonts w:ascii="Times New Roman" w:hAnsi="Times New Roman"/>
            <w:sz w:val="28"/>
            <w:szCs w:val="28"/>
            <w:lang w:val="en-US"/>
          </w:rPr>
          <w:t>emissia</w:t>
        </w:r>
        <w:r w:rsidRPr="001619DF">
          <w:rPr>
            <w:rStyle w:val="a9"/>
            <w:rFonts w:ascii="Times New Roman" w:hAnsi="Times New Roman"/>
            <w:sz w:val="28"/>
            <w:szCs w:val="28"/>
          </w:rPr>
          <w:t>.</w:t>
        </w:r>
        <w:r w:rsidRPr="001619DF">
          <w:rPr>
            <w:rStyle w:val="a9"/>
            <w:rFonts w:ascii="Times New Roman" w:hAnsi="Times New Roman"/>
            <w:sz w:val="28"/>
            <w:szCs w:val="28"/>
            <w:lang w:val="en-US"/>
          </w:rPr>
          <w:t>org</w:t>
        </w:r>
        <w:r w:rsidRPr="001619DF">
          <w:rPr>
            <w:rStyle w:val="a9"/>
            <w:rFonts w:ascii="Times New Roman" w:hAnsi="Times New Roman"/>
            <w:sz w:val="28"/>
            <w:szCs w:val="28"/>
            <w:lang w:val="uk-UA"/>
          </w:rPr>
          <w:t>/</w:t>
        </w:r>
        <w:r w:rsidRPr="001619DF">
          <w:rPr>
            <w:rStyle w:val="a9"/>
            <w:rFonts w:ascii="Times New Roman" w:hAnsi="Times New Roman"/>
            <w:sz w:val="28"/>
            <w:szCs w:val="28"/>
            <w:lang w:val="en-US"/>
          </w:rPr>
          <w:t>offline</w:t>
        </w:r>
        <w:r w:rsidRPr="001619DF">
          <w:rPr>
            <w:rStyle w:val="a9"/>
            <w:rFonts w:ascii="Times New Roman" w:hAnsi="Times New Roman"/>
            <w:sz w:val="28"/>
            <w:szCs w:val="28"/>
            <w:lang w:val="uk-UA"/>
          </w:rPr>
          <w:t>/</w:t>
        </w:r>
        <w:r w:rsidRPr="001619DF">
          <w:rPr>
            <w:rStyle w:val="a9"/>
            <w:rFonts w:ascii="Times New Roman" w:hAnsi="Times New Roman"/>
            <w:sz w:val="28"/>
            <w:szCs w:val="28"/>
          </w:rPr>
          <w:t>2011</w:t>
        </w:r>
        <w:r w:rsidRPr="001619DF">
          <w:rPr>
            <w:rStyle w:val="a9"/>
            <w:rFonts w:ascii="Times New Roman" w:hAnsi="Times New Roman"/>
            <w:sz w:val="28"/>
            <w:szCs w:val="28"/>
            <w:lang w:val="uk-UA"/>
          </w:rPr>
          <w:t>/</w:t>
        </w:r>
        <w:r w:rsidRPr="001619DF">
          <w:rPr>
            <w:rStyle w:val="a9"/>
            <w:rFonts w:ascii="Times New Roman" w:hAnsi="Times New Roman"/>
            <w:sz w:val="28"/>
            <w:szCs w:val="28"/>
          </w:rPr>
          <w:t>1520.</w:t>
        </w:r>
        <w:r w:rsidRPr="001619DF">
          <w:rPr>
            <w:rStyle w:val="a9"/>
            <w:rFonts w:ascii="Times New Roman" w:hAnsi="Times New Roman"/>
            <w:sz w:val="28"/>
            <w:szCs w:val="28"/>
            <w:lang w:val="en-US"/>
          </w:rPr>
          <w:t>htm</w:t>
        </w:r>
      </w:hyperlink>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Гнатюк Н. Обираючи професію / Н. Гнатюк // Виховання школярів. – 2005. - № 2. – С. 37-40.</w:t>
      </w:r>
    </w:p>
    <w:p w:rsidR="00BE570E" w:rsidRPr="002A4310"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rPr>
        <w:t>Гноевый</w:t>
      </w:r>
      <w:proofErr w:type="spellEnd"/>
      <w:r>
        <w:rPr>
          <w:rFonts w:ascii="Times New Roman" w:hAnsi="Times New Roman"/>
          <w:sz w:val="28"/>
          <w:szCs w:val="28"/>
        </w:rPr>
        <w:t xml:space="preserve"> А.Н. Проблемы становления готовности молодёжи к семейной жизни и деторождению / А.Н. </w:t>
      </w:r>
      <w:proofErr w:type="spellStart"/>
      <w:r>
        <w:rPr>
          <w:rFonts w:ascii="Times New Roman" w:hAnsi="Times New Roman"/>
          <w:sz w:val="28"/>
          <w:szCs w:val="28"/>
        </w:rPr>
        <w:t>Гноевый</w:t>
      </w:r>
      <w:proofErr w:type="spellEnd"/>
      <w:r>
        <w:rPr>
          <w:rFonts w:ascii="Times New Roman" w:hAnsi="Times New Roman"/>
          <w:sz w:val="28"/>
          <w:szCs w:val="28"/>
        </w:rPr>
        <w:t xml:space="preserve"> // Актуальные проблемы профессионально-педагогического образования: сб. докладов научно-методической конференции, 7-9 февраля 2009 г. – Петропавловск-Камчатский</w:t>
      </w:r>
      <w:proofErr w:type="gramStart"/>
      <w:r>
        <w:rPr>
          <w:rFonts w:ascii="Times New Roman" w:hAnsi="Times New Roman"/>
          <w:sz w:val="28"/>
          <w:szCs w:val="28"/>
        </w:rPr>
        <w:t xml:space="preserve"> :</w:t>
      </w:r>
      <w:proofErr w:type="gramEnd"/>
      <w:r>
        <w:rPr>
          <w:rFonts w:ascii="Times New Roman" w:hAnsi="Times New Roman"/>
          <w:sz w:val="28"/>
          <w:szCs w:val="28"/>
        </w:rPr>
        <w:t xml:space="preserve"> изд-во КГПУ, 2000. – С. 47-70.</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Голод И.С. </w:t>
      </w:r>
      <w:proofErr w:type="spellStart"/>
      <w:r>
        <w:rPr>
          <w:rFonts w:ascii="Times New Roman" w:hAnsi="Times New Roman"/>
          <w:sz w:val="28"/>
          <w:szCs w:val="28"/>
          <w:lang w:val="uk-UA"/>
        </w:rPr>
        <w:t>Семья</w:t>
      </w:r>
      <w:proofErr w:type="spellEnd"/>
      <w:r>
        <w:rPr>
          <w:rFonts w:ascii="Times New Roman" w:hAnsi="Times New Roman"/>
          <w:sz w:val="28"/>
          <w:szCs w:val="28"/>
          <w:lang w:val="uk-UA"/>
        </w:rPr>
        <w:t xml:space="preserve"> и брак: </w:t>
      </w:r>
      <w:proofErr w:type="spellStart"/>
      <w:r>
        <w:rPr>
          <w:rFonts w:ascii="Times New Roman" w:hAnsi="Times New Roman"/>
          <w:sz w:val="28"/>
          <w:szCs w:val="28"/>
          <w:lang w:val="uk-UA"/>
        </w:rPr>
        <w:t>историко-социологический</w:t>
      </w:r>
      <w:proofErr w:type="spellEnd"/>
      <w:r>
        <w:rPr>
          <w:rFonts w:ascii="Times New Roman" w:hAnsi="Times New Roman"/>
          <w:sz w:val="28"/>
          <w:szCs w:val="28"/>
          <w:lang w:val="uk-UA"/>
        </w:rPr>
        <w:t xml:space="preserve"> аналіз / И.С. Голод. – </w:t>
      </w:r>
      <w:proofErr w:type="spellStart"/>
      <w:r>
        <w:rPr>
          <w:rFonts w:ascii="Times New Roman" w:hAnsi="Times New Roman"/>
          <w:sz w:val="28"/>
          <w:szCs w:val="28"/>
          <w:lang w:val="uk-UA"/>
        </w:rPr>
        <w:t>СПб</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Петрополис</w:t>
      </w:r>
      <w:proofErr w:type="spellEnd"/>
      <w:r>
        <w:rPr>
          <w:rFonts w:ascii="Times New Roman" w:hAnsi="Times New Roman"/>
          <w:sz w:val="28"/>
          <w:szCs w:val="28"/>
          <w:lang w:val="uk-UA"/>
        </w:rPr>
        <w:t>, 1998. – С. 12-19.</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Голосніченко</w:t>
      </w:r>
      <w:proofErr w:type="spellEnd"/>
      <w:r>
        <w:rPr>
          <w:rFonts w:ascii="Times New Roman" w:hAnsi="Times New Roman"/>
          <w:sz w:val="28"/>
          <w:szCs w:val="28"/>
          <w:lang w:val="uk-UA"/>
        </w:rPr>
        <w:t xml:space="preserve"> І. Правосвідомість і правова культура у розбудові Української держави / І. </w:t>
      </w:r>
      <w:proofErr w:type="spellStart"/>
      <w:r>
        <w:rPr>
          <w:rFonts w:ascii="Times New Roman" w:hAnsi="Times New Roman"/>
          <w:sz w:val="28"/>
          <w:szCs w:val="28"/>
          <w:lang w:val="uk-UA"/>
        </w:rPr>
        <w:t>Голосніченко</w:t>
      </w:r>
      <w:proofErr w:type="spellEnd"/>
      <w:r>
        <w:rPr>
          <w:rFonts w:ascii="Times New Roman" w:hAnsi="Times New Roman"/>
          <w:sz w:val="28"/>
          <w:szCs w:val="28"/>
          <w:lang w:val="uk-UA"/>
        </w:rPr>
        <w:t xml:space="preserve"> // Право України. – 2005. - № 4. – С. 154-159.</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Грішнова</w:t>
      </w:r>
      <w:proofErr w:type="spellEnd"/>
      <w:r>
        <w:rPr>
          <w:rFonts w:ascii="Times New Roman" w:hAnsi="Times New Roman"/>
          <w:sz w:val="28"/>
          <w:szCs w:val="28"/>
          <w:lang w:val="uk-UA"/>
        </w:rPr>
        <w:t xml:space="preserve"> О.А. Людський капітал: формування в системі освіти і професійної підготовки / О.А. </w:t>
      </w:r>
      <w:proofErr w:type="spellStart"/>
      <w:r>
        <w:rPr>
          <w:rFonts w:ascii="Times New Roman" w:hAnsi="Times New Roman"/>
          <w:sz w:val="28"/>
          <w:szCs w:val="28"/>
          <w:lang w:val="uk-UA"/>
        </w:rPr>
        <w:t>Грішнова</w:t>
      </w:r>
      <w:proofErr w:type="spellEnd"/>
      <w:r>
        <w:rPr>
          <w:rFonts w:ascii="Times New Roman" w:hAnsi="Times New Roman"/>
          <w:sz w:val="28"/>
          <w:szCs w:val="28"/>
          <w:lang w:val="uk-UA"/>
        </w:rPr>
        <w:t>. – К. : Знання, 2001. – 254 с.</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lastRenderedPageBreak/>
        <w:t>Гурбанська</w:t>
      </w:r>
      <w:proofErr w:type="spellEnd"/>
      <w:r>
        <w:rPr>
          <w:rFonts w:ascii="Times New Roman" w:hAnsi="Times New Roman"/>
          <w:sz w:val="28"/>
          <w:szCs w:val="28"/>
          <w:lang w:val="uk-UA"/>
        </w:rPr>
        <w:t xml:space="preserve"> С.О. Формування ціннісних орієнтацій у юнацькому віці : </w:t>
      </w:r>
      <w:r w:rsidRPr="00E60755">
        <w:rPr>
          <w:rFonts w:ascii="Times New Roman" w:hAnsi="Times New Roman"/>
          <w:sz w:val="28"/>
          <w:szCs w:val="28"/>
          <w:lang w:val="uk-UA"/>
        </w:rPr>
        <w:t>[</w:t>
      </w:r>
      <w:proofErr w:type="spellStart"/>
      <w:r>
        <w:rPr>
          <w:rFonts w:ascii="Times New Roman" w:hAnsi="Times New Roman"/>
          <w:sz w:val="28"/>
          <w:szCs w:val="28"/>
          <w:lang w:val="uk-UA"/>
        </w:rPr>
        <w:t>Електронный</w:t>
      </w:r>
      <w:proofErr w:type="spellEnd"/>
      <w:r>
        <w:rPr>
          <w:rFonts w:ascii="Times New Roman" w:hAnsi="Times New Roman"/>
          <w:sz w:val="28"/>
          <w:szCs w:val="28"/>
          <w:lang w:val="uk-UA"/>
        </w:rPr>
        <w:t xml:space="preserve"> ресурс</w:t>
      </w:r>
      <w:r w:rsidRPr="00E60755">
        <w:rPr>
          <w:rFonts w:ascii="Times New Roman" w:hAnsi="Times New Roman"/>
          <w:sz w:val="28"/>
          <w:szCs w:val="28"/>
          <w:lang w:val="uk-UA"/>
        </w:rPr>
        <w:t>]</w:t>
      </w:r>
      <w:r>
        <w:rPr>
          <w:rFonts w:ascii="Times New Roman" w:hAnsi="Times New Roman"/>
          <w:sz w:val="28"/>
          <w:szCs w:val="28"/>
          <w:lang w:val="uk-UA"/>
        </w:rPr>
        <w:t xml:space="preserve"> / С.О. </w:t>
      </w:r>
      <w:proofErr w:type="spellStart"/>
      <w:r>
        <w:rPr>
          <w:rFonts w:ascii="Times New Roman" w:hAnsi="Times New Roman"/>
          <w:sz w:val="28"/>
          <w:szCs w:val="28"/>
          <w:lang w:val="uk-UA"/>
        </w:rPr>
        <w:t>Гурбанська</w:t>
      </w:r>
      <w:proofErr w:type="spellEnd"/>
      <w:r>
        <w:rPr>
          <w:rFonts w:ascii="Times New Roman" w:hAnsi="Times New Roman"/>
          <w:sz w:val="28"/>
          <w:szCs w:val="28"/>
          <w:lang w:val="uk-UA"/>
        </w:rPr>
        <w:t xml:space="preserve"> // Вісник психології і соціальної педагогіки. – Режим доступу : </w:t>
      </w:r>
      <w:hyperlink r:id="rId12" w:history="1">
        <w:r w:rsidRPr="00C73F38">
          <w:rPr>
            <w:rStyle w:val="a9"/>
            <w:rFonts w:ascii="Times New Roman" w:hAnsi="Times New Roman"/>
            <w:sz w:val="28"/>
            <w:szCs w:val="28"/>
          </w:rPr>
          <w:t>https</w:t>
        </w:r>
        <w:r w:rsidRPr="00C73F38">
          <w:rPr>
            <w:rStyle w:val="a9"/>
            <w:rFonts w:ascii="Times New Roman" w:hAnsi="Times New Roman"/>
            <w:sz w:val="28"/>
            <w:szCs w:val="28"/>
            <w:lang w:val="uk-UA"/>
          </w:rPr>
          <w:t>://</w:t>
        </w:r>
        <w:r w:rsidRPr="00C73F38">
          <w:rPr>
            <w:rStyle w:val="a9"/>
            <w:rFonts w:ascii="Times New Roman" w:hAnsi="Times New Roman"/>
            <w:sz w:val="28"/>
            <w:szCs w:val="28"/>
          </w:rPr>
          <w:t>www</w:t>
        </w:r>
        <w:r w:rsidRPr="00C73F38">
          <w:rPr>
            <w:rStyle w:val="a9"/>
            <w:rFonts w:ascii="Times New Roman" w:hAnsi="Times New Roman"/>
            <w:sz w:val="28"/>
            <w:szCs w:val="28"/>
            <w:lang w:val="uk-UA"/>
          </w:rPr>
          <w:t>.</w:t>
        </w:r>
        <w:r w:rsidRPr="00C73F38">
          <w:rPr>
            <w:rStyle w:val="a9"/>
            <w:rFonts w:ascii="Times New Roman" w:hAnsi="Times New Roman"/>
            <w:sz w:val="28"/>
            <w:szCs w:val="28"/>
          </w:rPr>
          <w:t>psyh</w:t>
        </w:r>
        <w:r w:rsidRPr="00C73F38">
          <w:rPr>
            <w:rStyle w:val="a9"/>
            <w:rFonts w:ascii="Times New Roman" w:hAnsi="Times New Roman"/>
            <w:sz w:val="28"/>
            <w:szCs w:val="28"/>
            <w:lang w:val="uk-UA"/>
          </w:rPr>
          <w:t>.</w:t>
        </w:r>
        <w:r w:rsidRPr="00C73F38">
          <w:rPr>
            <w:rStyle w:val="a9"/>
            <w:rFonts w:ascii="Times New Roman" w:hAnsi="Times New Roman"/>
            <w:sz w:val="28"/>
            <w:szCs w:val="28"/>
          </w:rPr>
          <w:t>kiev</w:t>
        </w:r>
        <w:r w:rsidRPr="00C73F38">
          <w:rPr>
            <w:rStyle w:val="a9"/>
            <w:rFonts w:ascii="Times New Roman" w:hAnsi="Times New Roman"/>
            <w:sz w:val="28"/>
            <w:szCs w:val="28"/>
            <w:lang w:val="uk-UA"/>
          </w:rPr>
          <w:t>.</w:t>
        </w:r>
        <w:r w:rsidRPr="00C73F38">
          <w:rPr>
            <w:rStyle w:val="a9"/>
            <w:rFonts w:ascii="Times New Roman" w:hAnsi="Times New Roman"/>
            <w:sz w:val="28"/>
            <w:szCs w:val="28"/>
          </w:rPr>
          <w:t>ua</w:t>
        </w:r>
        <w:r w:rsidRPr="00C73F38">
          <w:rPr>
            <w:rStyle w:val="a9"/>
            <w:rFonts w:ascii="Times New Roman" w:hAnsi="Times New Roman"/>
            <w:sz w:val="28"/>
            <w:szCs w:val="28"/>
            <w:lang w:val="uk-UA"/>
          </w:rPr>
          <w:t>/</w:t>
        </w:r>
      </w:hyperlink>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Декларація від 15.12.92 р. № 2859 «Про загальні засади державної молодіжної політики в Україні» (зі змінами і доповненнями) : </w:t>
      </w:r>
      <w:r w:rsidRPr="00E60755">
        <w:rPr>
          <w:rFonts w:ascii="Times New Roman" w:hAnsi="Times New Roman"/>
          <w:sz w:val="28"/>
          <w:szCs w:val="28"/>
          <w:lang w:val="uk-UA"/>
        </w:rPr>
        <w:t>[</w:t>
      </w:r>
      <w:proofErr w:type="spellStart"/>
      <w:r>
        <w:rPr>
          <w:rFonts w:ascii="Times New Roman" w:hAnsi="Times New Roman"/>
          <w:sz w:val="28"/>
          <w:szCs w:val="28"/>
          <w:lang w:val="uk-UA"/>
        </w:rPr>
        <w:t>Електронный</w:t>
      </w:r>
      <w:proofErr w:type="spellEnd"/>
      <w:r>
        <w:rPr>
          <w:rFonts w:ascii="Times New Roman" w:hAnsi="Times New Roman"/>
          <w:sz w:val="28"/>
          <w:szCs w:val="28"/>
          <w:lang w:val="uk-UA"/>
        </w:rPr>
        <w:t xml:space="preserve"> ресурс</w:t>
      </w:r>
      <w:r w:rsidRPr="00E60755">
        <w:rPr>
          <w:rFonts w:ascii="Times New Roman" w:hAnsi="Times New Roman"/>
          <w:sz w:val="28"/>
          <w:szCs w:val="28"/>
          <w:lang w:val="uk-UA"/>
        </w:rPr>
        <w:t>]</w:t>
      </w:r>
      <w:r>
        <w:rPr>
          <w:rFonts w:ascii="Times New Roman" w:hAnsi="Times New Roman"/>
          <w:sz w:val="28"/>
          <w:szCs w:val="28"/>
          <w:lang w:val="uk-UA"/>
        </w:rPr>
        <w:t xml:space="preserve">. – Режим доступу : </w:t>
      </w:r>
      <w:hyperlink r:id="rId13" w:history="1">
        <w:r w:rsidRPr="007D5453">
          <w:rPr>
            <w:rStyle w:val="a9"/>
            <w:rFonts w:ascii="Times New Roman" w:hAnsi="Times New Roman"/>
            <w:sz w:val="28"/>
            <w:szCs w:val="28"/>
          </w:rPr>
          <w:t>https://zakon.rada.gov.ua/laws/show/2859-12/stru2/conv</w:t>
        </w:r>
      </w:hyperlink>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Дюжикова</w:t>
      </w:r>
      <w:proofErr w:type="spellEnd"/>
      <w:r>
        <w:rPr>
          <w:rFonts w:ascii="Times New Roman" w:hAnsi="Times New Roman"/>
          <w:sz w:val="28"/>
          <w:szCs w:val="28"/>
          <w:lang w:val="uk-UA"/>
        </w:rPr>
        <w:t xml:space="preserve"> Т.М. Основні напрями діяльності педагогічних колективів з професійного самовизначення учнів : </w:t>
      </w:r>
      <w:r w:rsidRPr="00E60755">
        <w:rPr>
          <w:rFonts w:ascii="Times New Roman" w:hAnsi="Times New Roman"/>
          <w:sz w:val="28"/>
          <w:szCs w:val="28"/>
          <w:lang w:val="uk-UA"/>
        </w:rPr>
        <w:t>[</w:t>
      </w:r>
      <w:proofErr w:type="spellStart"/>
      <w:r>
        <w:rPr>
          <w:rFonts w:ascii="Times New Roman" w:hAnsi="Times New Roman"/>
          <w:sz w:val="28"/>
          <w:szCs w:val="28"/>
          <w:lang w:val="uk-UA"/>
        </w:rPr>
        <w:t>Електронный</w:t>
      </w:r>
      <w:proofErr w:type="spellEnd"/>
      <w:r>
        <w:rPr>
          <w:rFonts w:ascii="Times New Roman" w:hAnsi="Times New Roman"/>
          <w:sz w:val="28"/>
          <w:szCs w:val="28"/>
          <w:lang w:val="uk-UA"/>
        </w:rPr>
        <w:t xml:space="preserve"> ресурс</w:t>
      </w:r>
      <w:r w:rsidRPr="00E60755">
        <w:rPr>
          <w:rFonts w:ascii="Times New Roman" w:hAnsi="Times New Roman"/>
          <w:sz w:val="28"/>
          <w:szCs w:val="28"/>
          <w:lang w:val="uk-UA"/>
        </w:rPr>
        <w:t>]</w:t>
      </w:r>
      <w:r>
        <w:rPr>
          <w:rFonts w:ascii="Times New Roman" w:hAnsi="Times New Roman"/>
          <w:sz w:val="28"/>
          <w:szCs w:val="28"/>
          <w:lang w:val="uk-UA"/>
        </w:rPr>
        <w:t xml:space="preserve"> / Т.М. </w:t>
      </w:r>
      <w:proofErr w:type="spellStart"/>
      <w:r>
        <w:rPr>
          <w:rFonts w:ascii="Times New Roman" w:hAnsi="Times New Roman"/>
          <w:sz w:val="28"/>
          <w:szCs w:val="28"/>
          <w:lang w:val="uk-UA"/>
        </w:rPr>
        <w:t>Дюжикова</w:t>
      </w:r>
      <w:proofErr w:type="spellEnd"/>
      <w:r>
        <w:rPr>
          <w:rFonts w:ascii="Times New Roman" w:hAnsi="Times New Roman"/>
          <w:sz w:val="28"/>
          <w:szCs w:val="28"/>
          <w:lang w:val="uk-UA"/>
        </w:rPr>
        <w:t>. – Режим доступу :</w:t>
      </w:r>
      <w:r w:rsidRPr="009A125C">
        <w:rPr>
          <w:rFonts w:ascii="Times New Roman" w:hAnsi="Times New Roman"/>
          <w:sz w:val="28"/>
          <w:szCs w:val="28"/>
          <w:lang w:val="uk-UA"/>
        </w:rPr>
        <w:t xml:space="preserve"> </w:t>
      </w:r>
      <w:hyperlink r:id="rId14" w:history="1">
        <w:r w:rsidRPr="007D5453">
          <w:rPr>
            <w:rStyle w:val="a9"/>
            <w:rFonts w:ascii="Times New Roman" w:hAnsi="Times New Roman"/>
            <w:sz w:val="28"/>
            <w:szCs w:val="28"/>
          </w:rPr>
          <w:t>http://pedagogy-journal.kpu.zp.ua/archive/2010/13/42.pdf</w:t>
        </w:r>
      </w:hyperlink>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Єндальцев</w:t>
      </w:r>
      <w:proofErr w:type="spellEnd"/>
      <w:r>
        <w:rPr>
          <w:rFonts w:ascii="Times New Roman" w:hAnsi="Times New Roman"/>
          <w:sz w:val="28"/>
          <w:szCs w:val="28"/>
          <w:lang w:val="uk-UA"/>
        </w:rPr>
        <w:t xml:space="preserve"> Є.А. Вибір професії. Соціальні, економічні та педагогічні фактори / Є.А. </w:t>
      </w:r>
      <w:proofErr w:type="spellStart"/>
      <w:r>
        <w:rPr>
          <w:rFonts w:ascii="Times New Roman" w:hAnsi="Times New Roman"/>
          <w:sz w:val="28"/>
          <w:szCs w:val="28"/>
          <w:lang w:val="uk-UA"/>
        </w:rPr>
        <w:t>Єндальцев</w:t>
      </w:r>
      <w:proofErr w:type="spellEnd"/>
      <w:r>
        <w:rPr>
          <w:rFonts w:ascii="Times New Roman" w:hAnsi="Times New Roman"/>
          <w:sz w:val="28"/>
          <w:szCs w:val="28"/>
          <w:lang w:val="uk-UA"/>
        </w:rPr>
        <w:t>. – К. : Вища школа, 1982. – 149 с.</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Жемера</w:t>
      </w:r>
      <w:proofErr w:type="spellEnd"/>
      <w:r>
        <w:rPr>
          <w:rFonts w:ascii="Times New Roman" w:hAnsi="Times New Roman"/>
          <w:sz w:val="28"/>
          <w:szCs w:val="28"/>
          <w:lang w:val="uk-UA"/>
        </w:rPr>
        <w:t xml:space="preserve"> Н. Сутність та особливості процесу професійного самовизначення учнів старших класів / Н. </w:t>
      </w:r>
      <w:proofErr w:type="spellStart"/>
      <w:r>
        <w:rPr>
          <w:rFonts w:ascii="Times New Roman" w:hAnsi="Times New Roman"/>
          <w:sz w:val="28"/>
          <w:szCs w:val="28"/>
          <w:lang w:val="uk-UA"/>
        </w:rPr>
        <w:t>Жемера</w:t>
      </w:r>
      <w:proofErr w:type="spellEnd"/>
      <w:r>
        <w:rPr>
          <w:rFonts w:ascii="Times New Roman" w:hAnsi="Times New Roman"/>
          <w:sz w:val="28"/>
          <w:szCs w:val="28"/>
          <w:lang w:val="uk-UA"/>
        </w:rPr>
        <w:t xml:space="preserve"> // Трудова підготовка в закладах освіти. – 2002. - № 4. – С. 26-30.</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Закон України «Про соціальну роботу з дітьми та молоддю» від 21.06.2001 р. № 2558-11 (редакція від 20.01.2018) : </w:t>
      </w:r>
      <w:r w:rsidRPr="00E60755">
        <w:rPr>
          <w:rFonts w:ascii="Times New Roman" w:hAnsi="Times New Roman"/>
          <w:sz w:val="28"/>
          <w:szCs w:val="28"/>
          <w:lang w:val="uk-UA"/>
        </w:rPr>
        <w:t>[</w:t>
      </w:r>
      <w:proofErr w:type="spellStart"/>
      <w:r w:rsidRPr="005A1BB3">
        <w:rPr>
          <w:rFonts w:ascii="Times New Roman" w:hAnsi="Times New Roman"/>
          <w:sz w:val="28"/>
          <w:szCs w:val="28"/>
          <w:lang w:val="uk-UA"/>
        </w:rPr>
        <w:t>Електронный</w:t>
      </w:r>
      <w:proofErr w:type="spellEnd"/>
      <w:r w:rsidRPr="005A1BB3">
        <w:rPr>
          <w:rFonts w:ascii="Times New Roman" w:hAnsi="Times New Roman"/>
          <w:sz w:val="28"/>
          <w:szCs w:val="28"/>
          <w:lang w:val="uk-UA"/>
        </w:rPr>
        <w:t xml:space="preserve"> ресурс]. – Режим доступу :</w:t>
      </w:r>
      <w:r w:rsidRPr="005A1BB3">
        <w:rPr>
          <w:rFonts w:ascii="Times New Roman" w:hAnsi="Times New Roman"/>
          <w:sz w:val="28"/>
          <w:szCs w:val="28"/>
        </w:rPr>
        <w:t xml:space="preserve"> </w:t>
      </w:r>
      <w:hyperlink r:id="rId15" w:history="1">
        <w:r w:rsidRPr="005A1BB3">
          <w:rPr>
            <w:rStyle w:val="a9"/>
            <w:rFonts w:ascii="Times New Roman" w:hAnsi="Times New Roman"/>
            <w:color w:val="auto"/>
            <w:sz w:val="28"/>
            <w:szCs w:val="28"/>
            <w:u w:val="none"/>
          </w:rPr>
          <w:t>https://zakon.rada.gov.ua/laws/show/2558-14</w:t>
        </w:r>
      </w:hyperlink>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Закон України «Про сприяння соціальному становленню та розвитку молоді в Україні» від 05.02.1993 р. № 2998-ХІІ (поточна редакція від 09.08.2019) : </w:t>
      </w:r>
      <w:r w:rsidRPr="00E60755">
        <w:rPr>
          <w:rFonts w:ascii="Times New Roman" w:hAnsi="Times New Roman"/>
          <w:sz w:val="28"/>
          <w:szCs w:val="28"/>
          <w:lang w:val="uk-UA"/>
        </w:rPr>
        <w:t>[</w:t>
      </w:r>
      <w:proofErr w:type="spellStart"/>
      <w:r>
        <w:rPr>
          <w:rFonts w:ascii="Times New Roman" w:hAnsi="Times New Roman"/>
          <w:sz w:val="28"/>
          <w:szCs w:val="28"/>
          <w:lang w:val="uk-UA"/>
        </w:rPr>
        <w:t>Електронный</w:t>
      </w:r>
      <w:proofErr w:type="spellEnd"/>
      <w:r>
        <w:rPr>
          <w:rFonts w:ascii="Times New Roman" w:hAnsi="Times New Roman"/>
          <w:sz w:val="28"/>
          <w:szCs w:val="28"/>
          <w:lang w:val="uk-UA"/>
        </w:rPr>
        <w:t xml:space="preserve"> ресурс</w:t>
      </w:r>
      <w:r w:rsidRPr="00E60755">
        <w:rPr>
          <w:rFonts w:ascii="Times New Roman" w:hAnsi="Times New Roman"/>
          <w:sz w:val="28"/>
          <w:szCs w:val="28"/>
          <w:lang w:val="uk-UA"/>
        </w:rPr>
        <w:t>]</w:t>
      </w:r>
      <w:r>
        <w:rPr>
          <w:rFonts w:ascii="Times New Roman" w:hAnsi="Times New Roman"/>
          <w:sz w:val="28"/>
          <w:szCs w:val="28"/>
          <w:lang w:val="uk-UA"/>
        </w:rPr>
        <w:t xml:space="preserve">. – Режим доступу : </w:t>
      </w:r>
      <w:hyperlink r:id="rId16" w:history="1">
        <w:r w:rsidRPr="005A1BB3">
          <w:rPr>
            <w:rStyle w:val="a9"/>
            <w:rFonts w:ascii="Times New Roman" w:hAnsi="Times New Roman"/>
            <w:color w:val="auto"/>
            <w:sz w:val="28"/>
            <w:szCs w:val="28"/>
            <w:u w:val="none"/>
          </w:rPr>
          <w:t>https://zakon.rada.gov.ua/laws/show/2998-12</w:t>
        </w:r>
      </w:hyperlink>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Заморуєва</w:t>
      </w:r>
      <w:proofErr w:type="spellEnd"/>
      <w:r>
        <w:rPr>
          <w:rFonts w:ascii="Times New Roman" w:hAnsi="Times New Roman"/>
          <w:sz w:val="28"/>
          <w:szCs w:val="28"/>
          <w:lang w:val="uk-UA"/>
        </w:rPr>
        <w:t xml:space="preserve"> В. Готовність молоді до подружнього життя / В. </w:t>
      </w:r>
      <w:proofErr w:type="spellStart"/>
      <w:r>
        <w:rPr>
          <w:rFonts w:ascii="Times New Roman" w:hAnsi="Times New Roman"/>
          <w:sz w:val="28"/>
          <w:szCs w:val="28"/>
          <w:lang w:val="uk-UA"/>
        </w:rPr>
        <w:t>Заморуєва</w:t>
      </w:r>
      <w:proofErr w:type="spellEnd"/>
      <w:r>
        <w:rPr>
          <w:rFonts w:ascii="Times New Roman" w:hAnsi="Times New Roman"/>
          <w:sz w:val="28"/>
          <w:szCs w:val="28"/>
          <w:lang w:val="uk-UA"/>
        </w:rPr>
        <w:t xml:space="preserve"> // Соціальний педагог. – 2010. - № 4. – С. 20-25.</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Зарицька</w:t>
      </w:r>
      <w:proofErr w:type="spellEnd"/>
      <w:r>
        <w:rPr>
          <w:rFonts w:ascii="Times New Roman" w:hAnsi="Times New Roman"/>
          <w:sz w:val="28"/>
          <w:szCs w:val="28"/>
          <w:lang w:val="uk-UA"/>
        </w:rPr>
        <w:t xml:space="preserve"> В.В. Формування здатності до самореалізації: Комплексна програма для старшокласника / В.В. </w:t>
      </w:r>
      <w:proofErr w:type="spellStart"/>
      <w:r>
        <w:rPr>
          <w:rFonts w:ascii="Times New Roman" w:hAnsi="Times New Roman"/>
          <w:sz w:val="28"/>
          <w:szCs w:val="28"/>
          <w:lang w:val="uk-UA"/>
        </w:rPr>
        <w:t>Зарицька</w:t>
      </w:r>
      <w:proofErr w:type="spellEnd"/>
      <w:r>
        <w:rPr>
          <w:rFonts w:ascii="Times New Roman" w:hAnsi="Times New Roman"/>
          <w:sz w:val="28"/>
          <w:szCs w:val="28"/>
          <w:lang w:val="uk-UA"/>
        </w:rPr>
        <w:t>. – Запоріжжя, 2012. – С. 12-15.</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Захаров М.М. </w:t>
      </w:r>
      <w:proofErr w:type="spellStart"/>
      <w:r>
        <w:rPr>
          <w:rFonts w:ascii="Times New Roman" w:hAnsi="Times New Roman"/>
          <w:sz w:val="28"/>
          <w:szCs w:val="28"/>
          <w:lang w:val="uk-UA"/>
        </w:rPr>
        <w:t>Профессиональная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ориентация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школьников</w:t>
      </w:r>
      <w:proofErr w:type="spellEnd"/>
      <w:r>
        <w:rPr>
          <w:rFonts w:ascii="Times New Roman" w:hAnsi="Times New Roman"/>
          <w:sz w:val="28"/>
          <w:szCs w:val="28"/>
          <w:lang w:val="uk-UA"/>
        </w:rPr>
        <w:t xml:space="preserve"> / М.М. Захаров, В.Д. Симоненко. – М. : </w:t>
      </w:r>
      <w:proofErr w:type="spellStart"/>
      <w:r>
        <w:rPr>
          <w:rFonts w:ascii="Times New Roman" w:hAnsi="Times New Roman"/>
          <w:sz w:val="28"/>
          <w:szCs w:val="28"/>
          <w:lang w:val="uk-UA"/>
        </w:rPr>
        <w:t>Просвещение</w:t>
      </w:r>
      <w:proofErr w:type="spellEnd"/>
      <w:r>
        <w:rPr>
          <w:rFonts w:ascii="Times New Roman" w:hAnsi="Times New Roman"/>
          <w:sz w:val="28"/>
          <w:szCs w:val="28"/>
          <w:lang w:val="uk-UA"/>
        </w:rPr>
        <w:t>, 2004. – 192 с.</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lastRenderedPageBreak/>
        <w:t>Звєрєва І.Д. Соціальна педагогіка: теорія і технології: підручник / за ред.. І.Д. Звєрєвої. – К. : Центр навчальної літератури, 2006. – С. 161-179.</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Капська</w:t>
      </w:r>
      <w:proofErr w:type="spellEnd"/>
      <w:r>
        <w:rPr>
          <w:rFonts w:ascii="Times New Roman" w:hAnsi="Times New Roman"/>
          <w:sz w:val="28"/>
          <w:szCs w:val="28"/>
          <w:lang w:val="uk-UA"/>
        </w:rPr>
        <w:t xml:space="preserve"> А.Й. Соціальна педагогіка: підручник / за ред. А.Й. </w:t>
      </w:r>
      <w:proofErr w:type="spellStart"/>
      <w:r>
        <w:rPr>
          <w:rFonts w:ascii="Times New Roman" w:hAnsi="Times New Roman"/>
          <w:sz w:val="28"/>
          <w:szCs w:val="28"/>
          <w:lang w:val="uk-UA"/>
        </w:rPr>
        <w:t>Капської</w:t>
      </w:r>
      <w:proofErr w:type="spellEnd"/>
      <w:r>
        <w:rPr>
          <w:rFonts w:ascii="Times New Roman" w:hAnsi="Times New Roman"/>
          <w:sz w:val="28"/>
          <w:szCs w:val="28"/>
          <w:lang w:val="uk-UA"/>
        </w:rPr>
        <w:t>. – К. : Центр навчальної літератури, 2006. – С. 167-195.</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Керіг</w:t>
      </w:r>
      <w:proofErr w:type="spellEnd"/>
      <w:r>
        <w:rPr>
          <w:rFonts w:ascii="Times New Roman" w:hAnsi="Times New Roman"/>
          <w:sz w:val="28"/>
          <w:szCs w:val="28"/>
          <w:lang w:val="uk-UA"/>
        </w:rPr>
        <w:t xml:space="preserve"> П.К. Сімейний контекст: задоволеність шлюбом, батьківський сталь і мовна поведінка з дітьми / П.К. </w:t>
      </w:r>
      <w:proofErr w:type="spellStart"/>
      <w:r>
        <w:rPr>
          <w:rFonts w:ascii="Times New Roman" w:hAnsi="Times New Roman"/>
          <w:sz w:val="28"/>
          <w:szCs w:val="28"/>
          <w:lang w:val="uk-UA"/>
        </w:rPr>
        <w:t>Керіг</w:t>
      </w:r>
      <w:proofErr w:type="spellEnd"/>
      <w:r>
        <w:rPr>
          <w:rFonts w:ascii="Times New Roman" w:hAnsi="Times New Roman"/>
          <w:sz w:val="28"/>
          <w:szCs w:val="28"/>
          <w:lang w:val="uk-UA"/>
        </w:rPr>
        <w:t xml:space="preserve"> // Питання психології. – 1990. – № 2. – С. 5-9.</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Клімов О.О. Психологія і професійний шлях людини / О.О. Клімов // Школа і виробництво. – 2000. - № 7. – С. 77-80.</w:t>
      </w:r>
    </w:p>
    <w:p w:rsidR="00BE570E" w:rsidRPr="003F02D9"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Кожеурова</w:t>
      </w:r>
      <w:proofErr w:type="spellEnd"/>
      <w:r>
        <w:rPr>
          <w:rFonts w:ascii="Times New Roman" w:hAnsi="Times New Roman"/>
          <w:sz w:val="28"/>
          <w:szCs w:val="28"/>
          <w:lang w:val="uk-UA"/>
        </w:rPr>
        <w:t xml:space="preserve"> Н.С. Роль </w:t>
      </w:r>
      <w:proofErr w:type="spellStart"/>
      <w:r>
        <w:rPr>
          <w:rFonts w:ascii="Times New Roman" w:hAnsi="Times New Roman"/>
          <w:sz w:val="28"/>
          <w:szCs w:val="28"/>
          <w:lang w:val="uk-UA"/>
        </w:rPr>
        <w:t>идеала</w:t>
      </w:r>
      <w:proofErr w:type="spellEnd"/>
      <w:r>
        <w:rPr>
          <w:rFonts w:ascii="Times New Roman" w:hAnsi="Times New Roman"/>
          <w:sz w:val="28"/>
          <w:szCs w:val="28"/>
          <w:lang w:val="uk-UA"/>
        </w:rPr>
        <w:t xml:space="preserve"> в </w:t>
      </w:r>
      <w:proofErr w:type="spellStart"/>
      <w:r>
        <w:rPr>
          <w:rFonts w:ascii="Times New Roman" w:hAnsi="Times New Roman"/>
          <w:sz w:val="28"/>
          <w:szCs w:val="28"/>
          <w:lang w:val="uk-UA"/>
        </w:rPr>
        <w:t>становлении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жизненной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позиции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молодёжи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теоретический</w:t>
      </w:r>
      <w:proofErr w:type="spellEnd"/>
      <w:r>
        <w:rPr>
          <w:rFonts w:ascii="Times New Roman" w:hAnsi="Times New Roman"/>
          <w:sz w:val="28"/>
          <w:szCs w:val="28"/>
          <w:lang w:val="uk-UA"/>
        </w:rPr>
        <w:t xml:space="preserve"> аспект) / Н.С. </w:t>
      </w:r>
      <w:proofErr w:type="spellStart"/>
      <w:r>
        <w:rPr>
          <w:rFonts w:ascii="Times New Roman" w:hAnsi="Times New Roman"/>
          <w:sz w:val="28"/>
          <w:szCs w:val="28"/>
          <w:lang w:val="uk-UA"/>
        </w:rPr>
        <w:t>Кожеурова</w:t>
      </w:r>
      <w:proofErr w:type="spellEnd"/>
      <w:r>
        <w:rPr>
          <w:rFonts w:ascii="Times New Roman" w:hAnsi="Times New Roman"/>
          <w:sz w:val="28"/>
          <w:szCs w:val="28"/>
          <w:lang w:val="uk-UA"/>
        </w:rPr>
        <w:t xml:space="preserve"> // Культура. </w:t>
      </w:r>
      <w:proofErr w:type="spellStart"/>
      <w:r>
        <w:rPr>
          <w:rFonts w:ascii="Times New Roman" w:hAnsi="Times New Roman"/>
          <w:sz w:val="28"/>
          <w:szCs w:val="28"/>
          <w:lang w:val="uk-UA"/>
        </w:rPr>
        <w:t>Политика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Молодёжь</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Сб</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науч</w:t>
      </w:r>
      <w:proofErr w:type="spellEnd"/>
      <w:r>
        <w:rPr>
          <w:rFonts w:ascii="Times New Roman" w:hAnsi="Times New Roman"/>
          <w:sz w:val="28"/>
          <w:szCs w:val="28"/>
          <w:lang w:val="uk-UA"/>
        </w:rPr>
        <w:t xml:space="preserve">. ст. – М., 2001. – </w:t>
      </w:r>
      <w:proofErr w:type="spellStart"/>
      <w:r>
        <w:rPr>
          <w:rFonts w:ascii="Times New Roman" w:hAnsi="Times New Roman"/>
          <w:sz w:val="28"/>
          <w:szCs w:val="28"/>
          <w:lang w:val="uk-UA"/>
        </w:rPr>
        <w:t>Вып</w:t>
      </w:r>
      <w:proofErr w:type="spellEnd"/>
      <w:r>
        <w:rPr>
          <w:rFonts w:ascii="Times New Roman" w:hAnsi="Times New Roman"/>
          <w:sz w:val="28"/>
          <w:szCs w:val="28"/>
          <w:lang w:val="uk-UA"/>
        </w:rPr>
        <w:t>.</w:t>
      </w:r>
      <w:r>
        <w:rPr>
          <w:rFonts w:ascii="Times New Roman" w:hAnsi="Times New Roman"/>
          <w:sz w:val="28"/>
          <w:szCs w:val="28"/>
        </w:rPr>
        <w:t xml:space="preserve"> 4, ч. 1. – С. 147-165.</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Козакова Т. Вплив сім’ї на формування дитячої особистості / Т. Козакова // Соціальний педагог. – 2009. - № 11. – С. 34-39.</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Колодійчук</w:t>
      </w:r>
      <w:proofErr w:type="spellEnd"/>
      <w:r>
        <w:rPr>
          <w:rFonts w:ascii="Times New Roman" w:hAnsi="Times New Roman"/>
          <w:sz w:val="28"/>
          <w:szCs w:val="28"/>
          <w:lang w:val="uk-UA"/>
        </w:rPr>
        <w:t xml:space="preserve"> Т. Батькам про вибір професії / Т. </w:t>
      </w:r>
      <w:proofErr w:type="spellStart"/>
      <w:r>
        <w:rPr>
          <w:rFonts w:ascii="Times New Roman" w:hAnsi="Times New Roman"/>
          <w:sz w:val="28"/>
          <w:szCs w:val="28"/>
          <w:lang w:val="uk-UA"/>
        </w:rPr>
        <w:t>Колодійчук</w:t>
      </w:r>
      <w:proofErr w:type="spellEnd"/>
      <w:r>
        <w:rPr>
          <w:rFonts w:ascii="Times New Roman" w:hAnsi="Times New Roman"/>
          <w:sz w:val="28"/>
          <w:szCs w:val="28"/>
          <w:lang w:val="uk-UA"/>
        </w:rPr>
        <w:t xml:space="preserve"> // Соціальний педагог. – 2011. - № 12. – С. 34-38.</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Котельник А. Соціально-психологічні чинники формування ціннісних орієнтацій старшокласників : </w:t>
      </w:r>
      <w:r w:rsidRPr="00E60755">
        <w:rPr>
          <w:rFonts w:ascii="Times New Roman" w:hAnsi="Times New Roman"/>
          <w:sz w:val="28"/>
          <w:szCs w:val="28"/>
          <w:lang w:val="uk-UA"/>
        </w:rPr>
        <w:t>[</w:t>
      </w:r>
      <w:proofErr w:type="spellStart"/>
      <w:r>
        <w:rPr>
          <w:rFonts w:ascii="Times New Roman" w:hAnsi="Times New Roman"/>
          <w:sz w:val="28"/>
          <w:szCs w:val="28"/>
          <w:lang w:val="uk-UA"/>
        </w:rPr>
        <w:t>Електронный</w:t>
      </w:r>
      <w:proofErr w:type="spellEnd"/>
      <w:r>
        <w:rPr>
          <w:rFonts w:ascii="Times New Roman" w:hAnsi="Times New Roman"/>
          <w:sz w:val="28"/>
          <w:szCs w:val="28"/>
          <w:lang w:val="uk-UA"/>
        </w:rPr>
        <w:t xml:space="preserve"> ресурс</w:t>
      </w:r>
      <w:r w:rsidRPr="00E60755">
        <w:rPr>
          <w:rFonts w:ascii="Times New Roman" w:hAnsi="Times New Roman"/>
          <w:sz w:val="28"/>
          <w:szCs w:val="28"/>
          <w:lang w:val="uk-UA"/>
        </w:rPr>
        <w:t>]</w:t>
      </w:r>
      <w:r>
        <w:rPr>
          <w:rFonts w:ascii="Times New Roman" w:hAnsi="Times New Roman"/>
          <w:sz w:val="28"/>
          <w:szCs w:val="28"/>
          <w:lang w:val="uk-UA"/>
        </w:rPr>
        <w:t xml:space="preserve"> / А. Котельник. – Режим доступу : </w:t>
      </w:r>
      <w:hyperlink r:id="rId17" w:history="1">
        <w:r w:rsidRPr="005A1BB3">
          <w:rPr>
            <w:rStyle w:val="a9"/>
            <w:rFonts w:ascii="Times New Roman" w:hAnsi="Times New Roman"/>
            <w:sz w:val="28"/>
            <w:szCs w:val="28"/>
          </w:rPr>
          <w:t>http://www.politik.org.ua/</w:t>
        </w:r>
      </w:hyperlink>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Кравець В.П. Теорія і практика дошлюбної підготовки молоді / В.П. Кравець. – К. : Київська правда, 2000. – 688 с.</w:t>
      </w:r>
    </w:p>
    <w:p w:rsidR="00BE570E" w:rsidRPr="00C37DEB"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rPr>
        <w:t xml:space="preserve">Круглов Б.С. Роль ценностных ориентаций у </w:t>
      </w:r>
      <w:proofErr w:type="gramStart"/>
      <w:r>
        <w:rPr>
          <w:rFonts w:ascii="Times New Roman" w:hAnsi="Times New Roman"/>
          <w:sz w:val="28"/>
          <w:szCs w:val="28"/>
        </w:rPr>
        <w:t>формировании</w:t>
      </w:r>
      <w:proofErr w:type="gramEnd"/>
      <w:r>
        <w:rPr>
          <w:rFonts w:ascii="Times New Roman" w:hAnsi="Times New Roman"/>
          <w:sz w:val="28"/>
          <w:szCs w:val="28"/>
        </w:rPr>
        <w:t xml:space="preserve"> личности школьника / Б.С. Круглов. – М., 1993. – С. 4-15.</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Курнякова</w:t>
      </w:r>
      <w:proofErr w:type="spellEnd"/>
      <w:r>
        <w:rPr>
          <w:rFonts w:ascii="Times New Roman" w:hAnsi="Times New Roman"/>
          <w:sz w:val="28"/>
          <w:szCs w:val="28"/>
          <w:lang w:val="uk-UA"/>
        </w:rPr>
        <w:t xml:space="preserve"> І.С. Історичні передумови виникнення проблеми підготовки старшокласників до сімейного життя у 70-80 рр. ХХ ст. / І.С. </w:t>
      </w:r>
      <w:proofErr w:type="spellStart"/>
      <w:r>
        <w:rPr>
          <w:rFonts w:ascii="Times New Roman" w:hAnsi="Times New Roman"/>
          <w:sz w:val="28"/>
          <w:szCs w:val="28"/>
          <w:lang w:val="uk-UA"/>
        </w:rPr>
        <w:t>Курнякова</w:t>
      </w:r>
      <w:proofErr w:type="spellEnd"/>
      <w:r>
        <w:rPr>
          <w:rFonts w:ascii="Times New Roman" w:hAnsi="Times New Roman"/>
          <w:sz w:val="28"/>
          <w:szCs w:val="28"/>
          <w:lang w:val="uk-UA"/>
        </w:rPr>
        <w:t xml:space="preserve"> // Вісник ЛНУ імені Тараса Шевченка. – 2014. - № 4. – С. 58-62.</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Легеза</w:t>
      </w:r>
      <w:proofErr w:type="spellEnd"/>
      <w:r>
        <w:rPr>
          <w:rFonts w:ascii="Times New Roman" w:hAnsi="Times New Roman"/>
          <w:sz w:val="28"/>
          <w:szCs w:val="28"/>
          <w:lang w:val="uk-UA"/>
        </w:rPr>
        <w:t xml:space="preserve"> Ю.О. Щодо форм та методів впливу відомчих засобів масової інформації на професійну правосвідомість / Ю.О. </w:t>
      </w:r>
      <w:proofErr w:type="spellStart"/>
      <w:r>
        <w:rPr>
          <w:rFonts w:ascii="Times New Roman" w:hAnsi="Times New Roman"/>
          <w:sz w:val="28"/>
          <w:szCs w:val="28"/>
          <w:lang w:val="uk-UA"/>
        </w:rPr>
        <w:t>Легеза</w:t>
      </w:r>
      <w:proofErr w:type="spellEnd"/>
      <w:r>
        <w:rPr>
          <w:rFonts w:ascii="Times New Roman" w:hAnsi="Times New Roman"/>
          <w:sz w:val="28"/>
          <w:szCs w:val="28"/>
          <w:lang w:val="uk-UA"/>
        </w:rPr>
        <w:t xml:space="preserve"> // науковий </w:t>
      </w:r>
      <w:r>
        <w:rPr>
          <w:rFonts w:ascii="Times New Roman" w:hAnsi="Times New Roman"/>
          <w:sz w:val="28"/>
          <w:szCs w:val="28"/>
          <w:lang w:val="uk-UA"/>
        </w:rPr>
        <w:lastRenderedPageBreak/>
        <w:t>вісник Дніпропетровського державного університету внутрішніх справ : Збірник наукових праць. – 2006. – Вип. 3. – С. 14-17.</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Литвиненко С.А. Основи соціально-педагогічної діяльності: навчальний посібник для студентів вищих пед.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закладів / С.А. Литвиненко. – К., 2007. – 187 с.</w:t>
      </w:r>
    </w:p>
    <w:p w:rsidR="00BE570E" w:rsidRPr="00C37DEB"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rPr>
        <w:t>Максимов В.Г. Профессиональная ориентация школьников / В.Г. Максимов, О.Г. Максимова. – Чебоксары</w:t>
      </w:r>
      <w:proofErr w:type="gramStart"/>
      <w:r>
        <w:rPr>
          <w:rFonts w:ascii="Times New Roman" w:hAnsi="Times New Roman"/>
          <w:sz w:val="28"/>
          <w:szCs w:val="28"/>
        </w:rPr>
        <w:t xml:space="preserve"> :</w:t>
      </w:r>
      <w:proofErr w:type="gramEnd"/>
      <w:r>
        <w:rPr>
          <w:rFonts w:ascii="Times New Roman" w:hAnsi="Times New Roman"/>
          <w:sz w:val="28"/>
          <w:szCs w:val="28"/>
        </w:rPr>
        <w:t xml:space="preserve"> ЧГУ, 2013. – 76 с.</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Малько</w:t>
      </w:r>
      <w:proofErr w:type="spellEnd"/>
      <w:r>
        <w:rPr>
          <w:rFonts w:ascii="Times New Roman" w:hAnsi="Times New Roman"/>
          <w:sz w:val="28"/>
          <w:szCs w:val="28"/>
          <w:lang w:val="uk-UA"/>
        </w:rPr>
        <w:t xml:space="preserve"> А. Соціальна педагогіка в школі : культурологічний аспект / А. </w:t>
      </w:r>
      <w:proofErr w:type="spellStart"/>
      <w:r>
        <w:rPr>
          <w:rFonts w:ascii="Times New Roman" w:hAnsi="Times New Roman"/>
          <w:sz w:val="28"/>
          <w:szCs w:val="28"/>
          <w:lang w:val="uk-UA"/>
        </w:rPr>
        <w:t>Малько</w:t>
      </w:r>
      <w:proofErr w:type="spellEnd"/>
      <w:r>
        <w:rPr>
          <w:rFonts w:ascii="Times New Roman" w:hAnsi="Times New Roman"/>
          <w:sz w:val="28"/>
          <w:szCs w:val="28"/>
          <w:lang w:val="uk-UA"/>
        </w:rPr>
        <w:t xml:space="preserve"> // Рідна школа. – 2001. - № 3. – С. 36-40.</w:t>
      </w:r>
    </w:p>
    <w:p w:rsidR="00BE570E" w:rsidRPr="009A125C"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rPr>
        <w:t>Мартынова С.С. Профессиональная ориентация школьников (методические рекомендации) / С.С. Мартынова. – Омск</w:t>
      </w:r>
      <w:proofErr w:type="gramStart"/>
      <w:r>
        <w:rPr>
          <w:rFonts w:ascii="Times New Roman" w:hAnsi="Times New Roman"/>
          <w:sz w:val="28"/>
          <w:szCs w:val="28"/>
        </w:rPr>
        <w:t xml:space="preserve"> :</w:t>
      </w:r>
      <w:proofErr w:type="gramEnd"/>
      <w:r>
        <w:rPr>
          <w:rFonts w:ascii="Times New Roman" w:hAnsi="Times New Roman"/>
          <w:sz w:val="28"/>
          <w:szCs w:val="28"/>
        </w:rPr>
        <w:t xml:space="preserve"> Омский </w:t>
      </w:r>
      <w:proofErr w:type="spellStart"/>
      <w:r>
        <w:rPr>
          <w:rFonts w:ascii="Times New Roman" w:hAnsi="Times New Roman"/>
          <w:sz w:val="28"/>
          <w:szCs w:val="28"/>
        </w:rPr>
        <w:t>пед</w:t>
      </w:r>
      <w:proofErr w:type="spellEnd"/>
      <w:r>
        <w:rPr>
          <w:rFonts w:ascii="Times New Roman" w:hAnsi="Times New Roman"/>
          <w:sz w:val="28"/>
          <w:szCs w:val="28"/>
        </w:rPr>
        <w:t xml:space="preserve">. </w:t>
      </w:r>
      <w:proofErr w:type="spellStart"/>
      <w:r>
        <w:rPr>
          <w:rFonts w:ascii="Times New Roman" w:hAnsi="Times New Roman"/>
          <w:sz w:val="28"/>
          <w:szCs w:val="28"/>
        </w:rPr>
        <w:t>инс-т</w:t>
      </w:r>
      <w:proofErr w:type="spellEnd"/>
      <w:r>
        <w:rPr>
          <w:rFonts w:ascii="Times New Roman" w:hAnsi="Times New Roman"/>
          <w:sz w:val="28"/>
          <w:szCs w:val="28"/>
        </w:rPr>
        <w:t>, 2001. – 196 с.</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Мельник М. Юнацький вік: що потрібно знати при влаштуванні на роботу? / М. Мельник // Соціальний педагог. – 2011. - № 10. – С. 18-27.</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Мельник М.О. Твої права та обов’язки / М.О. Мельник // Соціальний педагог. - № 7. – 2013. – С.24.</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Мельник Ю. Соціальний педагог та його професійна діяльність / Ю. Мельник, С. </w:t>
      </w:r>
      <w:proofErr w:type="spellStart"/>
      <w:r>
        <w:rPr>
          <w:rFonts w:ascii="Times New Roman" w:hAnsi="Times New Roman"/>
          <w:sz w:val="28"/>
          <w:szCs w:val="28"/>
          <w:lang w:val="uk-UA"/>
        </w:rPr>
        <w:t>Шаргородська</w:t>
      </w:r>
      <w:proofErr w:type="spellEnd"/>
      <w:r>
        <w:rPr>
          <w:rFonts w:ascii="Times New Roman" w:hAnsi="Times New Roman"/>
          <w:sz w:val="28"/>
          <w:szCs w:val="28"/>
          <w:lang w:val="uk-UA"/>
        </w:rPr>
        <w:t xml:space="preserve"> // Науково-виробниче видання «Соціальний педагог» / </w:t>
      </w:r>
      <w:proofErr w:type="spellStart"/>
      <w:r>
        <w:rPr>
          <w:rFonts w:ascii="Times New Roman" w:hAnsi="Times New Roman"/>
          <w:sz w:val="28"/>
          <w:szCs w:val="28"/>
          <w:lang w:val="uk-UA"/>
        </w:rPr>
        <w:t>упоряд</w:t>
      </w:r>
      <w:proofErr w:type="spellEnd"/>
      <w:r>
        <w:rPr>
          <w:rFonts w:ascii="Times New Roman" w:hAnsi="Times New Roman"/>
          <w:sz w:val="28"/>
          <w:szCs w:val="28"/>
          <w:lang w:val="uk-UA"/>
        </w:rPr>
        <w:t>. Т. Шаповал, Т. </w:t>
      </w:r>
      <w:proofErr w:type="spellStart"/>
      <w:r>
        <w:rPr>
          <w:rFonts w:ascii="Times New Roman" w:hAnsi="Times New Roman"/>
          <w:sz w:val="28"/>
          <w:szCs w:val="28"/>
          <w:lang w:val="uk-UA"/>
        </w:rPr>
        <w:t>Гончаренко</w:t>
      </w:r>
      <w:proofErr w:type="spellEnd"/>
      <w:r>
        <w:rPr>
          <w:rFonts w:ascii="Times New Roman" w:hAnsi="Times New Roman"/>
          <w:sz w:val="28"/>
          <w:szCs w:val="28"/>
          <w:lang w:val="uk-UA"/>
        </w:rPr>
        <w:t>. – К. : Шкільний світ, 2006. – С. 5-44.</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Міщик</w:t>
      </w:r>
      <w:proofErr w:type="spellEnd"/>
      <w:r>
        <w:rPr>
          <w:rFonts w:ascii="Times New Roman" w:hAnsi="Times New Roman"/>
          <w:sz w:val="28"/>
          <w:szCs w:val="28"/>
          <w:lang w:val="uk-UA"/>
        </w:rPr>
        <w:t xml:space="preserve"> Л.І. Соціальна педагогіка: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посібник / Л.І. </w:t>
      </w:r>
      <w:proofErr w:type="spellStart"/>
      <w:r>
        <w:rPr>
          <w:rFonts w:ascii="Times New Roman" w:hAnsi="Times New Roman"/>
          <w:sz w:val="28"/>
          <w:szCs w:val="28"/>
          <w:lang w:val="uk-UA"/>
        </w:rPr>
        <w:t>Міщик</w:t>
      </w:r>
      <w:proofErr w:type="spellEnd"/>
      <w:r>
        <w:rPr>
          <w:rFonts w:ascii="Times New Roman" w:hAnsi="Times New Roman"/>
          <w:sz w:val="28"/>
          <w:szCs w:val="28"/>
          <w:lang w:val="uk-UA"/>
        </w:rPr>
        <w:t>. – К. : ІЗМН, 2003. – 140 с.</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Міщик</w:t>
      </w:r>
      <w:proofErr w:type="spellEnd"/>
      <w:r>
        <w:rPr>
          <w:rFonts w:ascii="Times New Roman" w:hAnsi="Times New Roman"/>
          <w:sz w:val="28"/>
          <w:szCs w:val="28"/>
          <w:lang w:val="uk-UA"/>
        </w:rPr>
        <w:t xml:space="preserve"> Л.І. </w:t>
      </w:r>
      <w:proofErr w:type="spellStart"/>
      <w:r>
        <w:rPr>
          <w:rFonts w:ascii="Times New Roman" w:hAnsi="Times New Roman"/>
          <w:sz w:val="28"/>
          <w:szCs w:val="28"/>
          <w:lang w:val="uk-UA"/>
        </w:rPr>
        <w:t>Теоретико-методичні</w:t>
      </w:r>
      <w:proofErr w:type="spellEnd"/>
      <w:r>
        <w:rPr>
          <w:rFonts w:ascii="Times New Roman" w:hAnsi="Times New Roman"/>
          <w:sz w:val="28"/>
          <w:szCs w:val="28"/>
          <w:lang w:val="uk-UA"/>
        </w:rPr>
        <w:t xml:space="preserve"> основи професійної підготовки соціального педагога у закладах вищої освіти: монографія / Л.І. </w:t>
      </w:r>
      <w:proofErr w:type="spellStart"/>
      <w:r>
        <w:rPr>
          <w:rFonts w:ascii="Times New Roman" w:hAnsi="Times New Roman"/>
          <w:sz w:val="28"/>
          <w:szCs w:val="28"/>
          <w:lang w:val="uk-UA"/>
        </w:rPr>
        <w:t>Міщик</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відп</w:t>
      </w:r>
      <w:proofErr w:type="spellEnd"/>
      <w:r>
        <w:rPr>
          <w:rFonts w:ascii="Times New Roman" w:hAnsi="Times New Roman"/>
          <w:sz w:val="28"/>
          <w:szCs w:val="28"/>
          <w:lang w:val="uk-UA"/>
        </w:rPr>
        <w:t>. ред. Л.Г. Коваль. – Запоріжжя : Промінь, 1997. – 370 с.</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Міщик</w:t>
      </w:r>
      <w:proofErr w:type="spellEnd"/>
      <w:r>
        <w:rPr>
          <w:rFonts w:ascii="Times New Roman" w:hAnsi="Times New Roman"/>
          <w:sz w:val="28"/>
          <w:szCs w:val="28"/>
          <w:lang w:val="uk-UA"/>
        </w:rPr>
        <w:t xml:space="preserve"> Л.І. Теорія і практика професійної підготовки соціального педагога: монографія / Л.І. </w:t>
      </w:r>
      <w:proofErr w:type="spellStart"/>
      <w:r>
        <w:rPr>
          <w:rFonts w:ascii="Times New Roman" w:hAnsi="Times New Roman"/>
          <w:sz w:val="28"/>
          <w:szCs w:val="28"/>
          <w:lang w:val="uk-UA"/>
        </w:rPr>
        <w:t>Міщик</w:t>
      </w:r>
      <w:proofErr w:type="spellEnd"/>
      <w:r>
        <w:rPr>
          <w:rFonts w:ascii="Times New Roman" w:hAnsi="Times New Roman"/>
          <w:sz w:val="28"/>
          <w:szCs w:val="28"/>
          <w:lang w:val="uk-UA"/>
        </w:rPr>
        <w:t>. – Глухів : РВВ ГНПУ ім. О.Довженка, 2011. – 116 с.</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lastRenderedPageBreak/>
        <w:t>Мосієнко</w:t>
      </w:r>
      <w:proofErr w:type="spellEnd"/>
      <w:r>
        <w:rPr>
          <w:rFonts w:ascii="Times New Roman" w:hAnsi="Times New Roman"/>
          <w:sz w:val="28"/>
          <w:szCs w:val="28"/>
          <w:lang w:val="uk-UA"/>
        </w:rPr>
        <w:t xml:space="preserve"> С. Юнацький вік: професійна адаптація та гендерне виховання учнів, студентів середніх спеціальних закладів освіти / С. </w:t>
      </w:r>
      <w:proofErr w:type="spellStart"/>
      <w:r>
        <w:rPr>
          <w:rFonts w:ascii="Times New Roman" w:hAnsi="Times New Roman"/>
          <w:sz w:val="28"/>
          <w:szCs w:val="28"/>
          <w:lang w:val="uk-UA"/>
        </w:rPr>
        <w:t>Мосієнко</w:t>
      </w:r>
      <w:proofErr w:type="spellEnd"/>
      <w:r>
        <w:rPr>
          <w:rFonts w:ascii="Times New Roman" w:hAnsi="Times New Roman"/>
          <w:sz w:val="28"/>
          <w:szCs w:val="28"/>
          <w:lang w:val="uk-UA"/>
        </w:rPr>
        <w:t>, Г. Клімова // Соціальний педагог. – 2011. - № 1. – С. 40-45.</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Ніцу</w:t>
      </w:r>
      <w:proofErr w:type="spellEnd"/>
      <w:r>
        <w:rPr>
          <w:rFonts w:ascii="Times New Roman" w:hAnsi="Times New Roman"/>
          <w:sz w:val="28"/>
          <w:szCs w:val="28"/>
          <w:lang w:val="uk-UA"/>
        </w:rPr>
        <w:t xml:space="preserve"> Ю.Г. Вплив мотиваційного фактору на якість знань старшокласників загальноосвітнього навчального закладу / Ю.Г. </w:t>
      </w:r>
      <w:proofErr w:type="spellStart"/>
      <w:r>
        <w:rPr>
          <w:rFonts w:ascii="Times New Roman" w:hAnsi="Times New Roman"/>
          <w:sz w:val="28"/>
          <w:szCs w:val="28"/>
          <w:lang w:val="uk-UA"/>
        </w:rPr>
        <w:t>Ніцу</w:t>
      </w:r>
      <w:proofErr w:type="spellEnd"/>
      <w:r>
        <w:rPr>
          <w:rFonts w:ascii="Times New Roman" w:hAnsi="Times New Roman"/>
          <w:sz w:val="28"/>
          <w:szCs w:val="28"/>
          <w:lang w:val="uk-UA"/>
        </w:rPr>
        <w:t xml:space="preserve"> // Науковий часопис НПУ імені М,П, Драгоманова. Серія 5. Педагогічні науки: реалії та перспективи. – 2011. - № 27. – С. 11-12.</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Отрощенко</w:t>
      </w:r>
      <w:proofErr w:type="spellEnd"/>
      <w:r>
        <w:rPr>
          <w:rFonts w:ascii="Times New Roman" w:hAnsi="Times New Roman"/>
          <w:sz w:val="28"/>
          <w:szCs w:val="28"/>
          <w:lang w:val="uk-UA"/>
        </w:rPr>
        <w:t xml:space="preserve"> Н.Л. Профорієнтація учнів загальноосвітньої школи як соціально-педагогічна проблема / Н.Л. </w:t>
      </w:r>
      <w:proofErr w:type="spellStart"/>
      <w:r>
        <w:rPr>
          <w:rFonts w:ascii="Times New Roman" w:hAnsi="Times New Roman"/>
          <w:sz w:val="28"/>
          <w:szCs w:val="28"/>
          <w:lang w:val="uk-UA"/>
        </w:rPr>
        <w:t>Отрощенко</w:t>
      </w:r>
      <w:proofErr w:type="spellEnd"/>
      <w:r>
        <w:rPr>
          <w:rFonts w:ascii="Times New Roman" w:hAnsi="Times New Roman"/>
          <w:sz w:val="28"/>
          <w:szCs w:val="28"/>
          <w:lang w:val="uk-UA"/>
        </w:rPr>
        <w:t xml:space="preserve"> // Вісник Луганського національного університету ім. Т. Шевченка. Педагогічні науки. – 2015. - № 20. – С. 22-23.</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Пальчевський</w:t>
      </w:r>
      <w:proofErr w:type="spellEnd"/>
      <w:r>
        <w:rPr>
          <w:rFonts w:ascii="Times New Roman" w:hAnsi="Times New Roman"/>
          <w:sz w:val="28"/>
          <w:szCs w:val="28"/>
          <w:lang w:val="uk-UA"/>
        </w:rPr>
        <w:t xml:space="preserve"> С.С. Соціальна педагогіка: навчальний посібник / С.С. </w:t>
      </w:r>
      <w:proofErr w:type="spellStart"/>
      <w:r>
        <w:rPr>
          <w:rFonts w:ascii="Times New Roman" w:hAnsi="Times New Roman"/>
          <w:sz w:val="28"/>
          <w:szCs w:val="28"/>
          <w:lang w:val="uk-UA"/>
        </w:rPr>
        <w:t>Пальчевський</w:t>
      </w:r>
      <w:proofErr w:type="spellEnd"/>
      <w:r>
        <w:rPr>
          <w:rFonts w:ascii="Times New Roman" w:hAnsi="Times New Roman"/>
          <w:sz w:val="28"/>
          <w:szCs w:val="28"/>
          <w:lang w:val="uk-UA"/>
        </w:rPr>
        <w:t>. – К. : Кондор, 2005. – С. 270-420.</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Піддячий М.І. Орієнтація старшокласників на професійну діяльність : </w:t>
      </w:r>
      <w:r w:rsidRPr="00E60755">
        <w:rPr>
          <w:rFonts w:ascii="Times New Roman" w:hAnsi="Times New Roman"/>
          <w:sz w:val="28"/>
          <w:szCs w:val="28"/>
          <w:lang w:val="uk-UA"/>
        </w:rPr>
        <w:t>[</w:t>
      </w:r>
      <w:proofErr w:type="spellStart"/>
      <w:r>
        <w:rPr>
          <w:rFonts w:ascii="Times New Roman" w:hAnsi="Times New Roman"/>
          <w:sz w:val="28"/>
          <w:szCs w:val="28"/>
          <w:lang w:val="uk-UA"/>
        </w:rPr>
        <w:t>Електронный</w:t>
      </w:r>
      <w:proofErr w:type="spellEnd"/>
      <w:r>
        <w:rPr>
          <w:rFonts w:ascii="Times New Roman" w:hAnsi="Times New Roman"/>
          <w:sz w:val="28"/>
          <w:szCs w:val="28"/>
          <w:lang w:val="uk-UA"/>
        </w:rPr>
        <w:t xml:space="preserve"> ресурс</w:t>
      </w:r>
      <w:r w:rsidRPr="00E60755">
        <w:rPr>
          <w:rFonts w:ascii="Times New Roman" w:hAnsi="Times New Roman"/>
          <w:sz w:val="28"/>
          <w:szCs w:val="28"/>
          <w:lang w:val="uk-UA"/>
        </w:rPr>
        <w:t>]</w:t>
      </w:r>
      <w:r>
        <w:rPr>
          <w:rFonts w:ascii="Times New Roman" w:hAnsi="Times New Roman"/>
          <w:sz w:val="28"/>
          <w:szCs w:val="28"/>
          <w:lang w:val="uk-UA"/>
        </w:rPr>
        <w:t xml:space="preserve"> / М.І. Піддячий. – Режим доступу :</w:t>
      </w:r>
      <w:r w:rsidRPr="00BD62A2">
        <w:rPr>
          <w:rFonts w:ascii="Times New Roman" w:hAnsi="Times New Roman"/>
          <w:sz w:val="28"/>
          <w:szCs w:val="28"/>
        </w:rPr>
        <w:t xml:space="preserve"> </w:t>
      </w:r>
      <w:hyperlink r:id="rId18" w:history="1">
        <w:r w:rsidRPr="00BD62A2">
          <w:rPr>
            <w:rStyle w:val="a9"/>
            <w:rFonts w:ascii="Times New Roman" w:hAnsi="Times New Roman"/>
            <w:color w:val="auto"/>
            <w:sz w:val="28"/>
            <w:szCs w:val="28"/>
            <w:u w:val="none"/>
          </w:rPr>
          <w:t>http://studentam.net.ua/</w:t>
        </w:r>
      </w:hyperlink>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Поліщук В.М. Вікова та педагогічна психологія (програмні основи, змістові модулі, інформаційне забезпечення) : навчально-методичний посібник / В.М. Поліщук. – Суми : ВТД «Університетська книга», 2007. – С. 117-120, 194-197.</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Поліщук В.М. Психологія сім’ї: навчальний посібник / В.М. Поліщук, Н.М. Ільїна, С.А. Поліщук та ін. ; за аг. ред. В.М. Поліщука. – 2-ге вид., </w:t>
      </w:r>
      <w:proofErr w:type="spellStart"/>
      <w:r>
        <w:rPr>
          <w:rFonts w:ascii="Times New Roman" w:hAnsi="Times New Roman"/>
          <w:sz w:val="28"/>
          <w:szCs w:val="28"/>
          <w:lang w:val="uk-UA"/>
        </w:rPr>
        <w:t>доп</w:t>
      </w:r>
      <w:proofErr w:type="spellEnd"/>
      <w:r>
        <w:rPr>
          <w:rFonts w:ascii="Times New Roman" w:hAnsi="Times New Roman"/>
          <w:sz w:val="28"/>
          <w:szCs w:val="28"/>
          <w:lang w:val="uk-UA"/>
        </w:rPr>
        <w:t>. – Суми : Університетська книга, 2009. – 282 с.</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Поліщук В.М. Соціальна психологія (програмні основи, змістові модулі, інформаційне забезпечення) : навчально-методичний посібник / В.М. Поліщук. – Суми : ВТД «Університетська книга», 2006. – С. 76-125.</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Поліщук С.А. Методичний довідник з психодіагностики: навчально-методичний посібник / С.А. Поліщук. – Суми : ВТД «Університетська книга», 2009. – С. 119-121.</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lastRenderedPageBreak/>
        <w:t>Примак-Моргус</w:t>
      </w:r>
      <w:proofErr w:type="spellEnd"/>
      <w:r>
        <w:rPr>
          <w:rFonts w:ascii="Times New Roman" w:hAnsi="Times New Roman"/>
          <w:sz w:val="28"/>
          <w:szCs w:val="28"/>
          <w:lang w:val="uk-UA"/>
        </w:rPr>
        <w:t xml:space="preserve"> О. Юнацький вік: формування навичок спілкування, поведінки у конфлікті та зниження агресивності / О. </w:t>
      </w:r>
      <w:proofErr w:type="spellStart"/>
      <w:r>
        <w:rPr>
          <w:rFonts w:ascii="Times New Roman" w:hAnsi="Times New Roman"/>
          <w:sz w:val="28"/>
          <w:szCs w:val="28"/>
          <w:lang w:val="uk-UA"/>
        </w:rPr>
        <w:t>Примак-Моргус</w:t>
      </w:r>
      <w:proofErr w:type="spellEnd"/>
      <w:r>
        <w:rPr>
          <w:rFonts w:ascii="Times New Roman" w:hAnsi="Times New Roman"/>
          <w:sz w:val="28"/>
          <w:szCs w:val="28"/>
          <w:lang w:val="uk-UA"/>
        </w:rPr>
        <w:t xml:space="preserve"> // Соціальний педагог. – 2011. - № 9. – С. 38-47.</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Різник Л.М. Особливості роботи соціального педагога в загальноосвітній школі / Л.М. Різник // Соціальна робота в Україні: теорія і практика. – 2012. - № 4. – С. 129-134.</w:t>
      </w:r>
    </w:p>
    <w:p w:rsidR="00BE570E" w:rsidRPr="005C7C6A"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sidRPr="005C7C6A">
        <w:rPr>
          <w:rFonts w:ascii="Times New Roman" w:hAnsi="Times New Roman"/>
          <w:sz w:val="28"/>
          <w:szCs w:val="28"/>
          <w:lang w:val="uk-UA"/>
        </w:rPr>
        <w:t>Семигіна</w:t>
      </w:r>
      <w:proofErr w:type="spellEnd"/>
      <w:r w:rsidRPr="005C7C6A">
        <w:rPr>
          <w:rFonts w:ascii="Times New Roman" w:hAnsi="Times New Roman"/>
          <w:sz w:val="28"/>
          <w:szCs w:val="28"/>
          <w:lang w:val="uk-UA"/>
        </w:rPr>
        <w:t xml:space="preserve"> Т.В. Вступ до соціальної роботи: Навчальний посібник</w:t>
      </w:r>
      <w:r w:rsidRPr="005C7C6A">
        <w:rPr>
          <w:rFonts w:ascii="Times New Roman" w:hAnsi="Times New Roman"/>
          <w:color w:val="000000"/>
          <w:sz w:val="28"/>
          <w:szCs w:val="28"/>
        </w:rPr>
        <w:t xml:space="preserve"> </w:t>
      </w:r>
      <w:r>
        <w:rPr>
          <w:rFonts w:ascii="Times New Roman" w:hAnsi="Times New Roman"/>
          <w:color w:val="000000"/>
          <w:sz w:val="28"/>
          <w:szCs w:val="28"/>
        </w:rPr>
        <w:t xml:space="preserve">/ За ред. Т.В. </w:t>
      </w:r>
      <w:proofErr w:type="spellStart"/>
      <w:r>
        <w:rPr>
          <w:rFonts w:ascii="Times New Roman" w:hAnsi="Times New Roman"/>
          <w:color w:val="000000"/>
          <w:sz w:val="28"/>
          <w:szCs w:val="28"/>
        </w:rPr>
        <w:t>Семигіної</w:t>
      </w:r>
      <w:proofErr w:type="spellEnd"/>
      <w:r>
        <w:rPr>
          <w:rFonts w:ascii="Times New Roman" w:hAnsi="Times New Roman"/>
          <w:color w:val="000000"/>
          <w:sz w:val="28"/>
          <w:szCs w:val="28"/>
        </w:rPr>
        <w:t>, І.</w:t>
      </w:r>
      <w:r w:rsidRPr="005C7C6A">
        <w:rPr>
          <w:rFonts w:ascii="Times New Roman" w:hAnsi="Times New Roman"/>
          <w:color w:val="000000"/>
          <w:sz w:val="28"/>
          <w:szCs w:val="28"/>
        </w:rPr>
        <w:t xml:space="preserve">І. </w:t>
      </w:r>
      <w:proofErr w:type="spellStart"/>
      <w:r w:rsidRPr="005C7C6A">
        <w:rPr>
          <w:rFonts w:ascii="Times New Roman" w:hAnsi="Times New Roman"/>
          <w:color w:val="000000"/>
          <w:sz w:val="28"/>
          <w:szCs w:val="28"/>
        </w:rPr>
        <w:t>Миговича</w:t>
      </w:r>
      <w:proofErr w:type="spellEnd"/>
      <w:r w:rsidRPr="005C7C6A">
        <w:rPr>
          <w:rFonts w:ascii="Times New Roman" w:hAnsi="Times New Roman"/>
          <w:color w:val="000000"/>
          <w:sz w:val="28"/>
          <w:szCs w:val="28"/>
        </w:rPr>
        <w:t>. - К.</w:t>
      </w:r>
      <w:proofErr w:type="gramStart"/>
      <w:r>
        <w:rPr>
          <w:rFonts w:ascii="Times New Roman" w:hAnsi="Times New Roman"/>
          <w:color w:val="000000"/>
          <w:sz w:val="28"/>
          <w:szCs w:val="28"/>
          <w:lang w:val="uk-UA"/>
        </w:rPr>
        <w:t xml:space="preserve"> </w:t>
      </w:r>
      <w:r w:rsidRPr="005C7C6A">
        <w:rPr>
          <w:rFonts w:ascii="Times New Roman" w:hAnsi="Times New Roman"/>
          <w:color w:val="000000"/>
          <w:sz w:val="28"/>
          <w:szCs w:val="28"/>
        </w:rPr>
        <w:t>:</w:t>
      </w:r>
      <w:proofErr w:type="gramEnd"/>
      <w:r w:rsidRPr="005C7C6A">
        <w:rPr>
          <w:rFonts w:ascii="Times New Roman" w:hAnsi="Times New Roman"/>
          <w:color w:val="000000"/>
          <w:sz w:val="28"/>
          <w:szCs w:val="28"/>
        </w:rPr>
        <w:t xml:space="preserve"> </w:t>
      </w:r>
      <w:proofErr w:type="spellStart"/>
      <w:r w:rsidRPr="005C7C6A">
        <w:rPr>
          <w:rFonts w:ascii="Times New Roman" w:hAnsi="Times New Roman"/>
          <w:color w:val="000000"/>
          <w:sz w:val="28"/>
          <w:szCs w:val="28"/>
        </w:rPr>
        <w:t>Академвидав</w:t>
      </w:r>
      <w:proofErr w:type="spellEnd"/>
      <w:r w:rsidRPr="005C7C6A">
        <w:rPr>
          <w:rFonts w:ascii="Times New Roman" w:hAnsi="Times New Roman"/>
          <w:color w:val="000000"/>
          <w:sz w:val="28"/>
          <w:szCs w:val="28"/>
        </w:rPr>
        <w:t>, 2005. - 304 с.</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Скрипченко</w:t>
      </w:r>
      <w:proofErr w:type="spellEnd"/>
      <w:r>
        <w:rPr>
          <w:rFonts w:ascii="Times New Roman" w:hAnsi="Times New Roman"/>
          <w:sz w:val="28"/>
          <w:szCs w:val="28"/>
          <w:lang w:val="uk-UA"/>
        </w:rPr>
        <w:t xml:space="preserve"> О.В. Вікова та педагогічна психологія: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 О.В. </w:t>
      </w:r>
      <w:proofErr w:type="spellStart"/>
      <w:r>
        <w:rPr>
          <w:rFonts w:ascii="Times New Roman" w:hAnsi="Times New Roman"/>
          <w:sz w:val="28"/>
          <w:szCs w:val="28"/>
          <w:lang w:val="uk-UA"/>
        </w:rPr>
        <w:t>Скрипченко</w:t>
      </w:r>
      <w:proofErr w:type="spellEnd"/>
      <w:r>
        <w:rPr>
          <w:rFonts w:ascii="Times New Roman" w:hAnsi="Times New Roman"/>
          <w:sz w:val="28"/>
          <w:szCs w:val="28"/>
          <w:lang w:val="uk-UA"/>
        </w:rPr>
        <w:t>, Л.В. </w:t>
      </w:r>
      <w:proofErr w:type="spellStart"/>
      <w:r>
        <w:rPr>
          <w:rFonts w:ascii="Times New Roman" w:hAnsi="Times New Roman"/>
          <w:sz w:val="28"/>
          <w:szCs w:val="28"/>
          <w:lang w:val="uk-UA"/>
        </w:rPr>
        <w:t>Долинська</w:t>
      </w:r>
      <w:proofErr w:type="spellEnd"/>
      <w:r>
        <w:rPr>
          <w:rFonts w:ascii="Times New Roman" w:hAnsi="Times New Roman"/>
          <w:sz w:val="28"/>
          <w:szCs w:val="28"/>
          <w:lang w:val="uk-UA"/>
        </w:rPr>
        <w:t>, З.В. </w:t>
      </w:r>
      <w:proofErr w:type="spellStart"/>
      <w:r>
        <w:rPr>
          <w:rFonts w:ascii="Times New Roman" w:hAnsi="Times New Roman"/>
          <w:sz w:val="28"/>
          <w:szCs w:val="28"/>
          <w:lang w:val="uk-UA"/>
        </w:rPr>
        <w:t>Огороднійчук</w:t>
      </w:r>
      <w:proofErr w:type="spellEnd"/>
      <w:r>
        <w:rPr>
          <w:rFonts w:ascii="Times New Roman" w:hAnsi="Times New Roman"/>
          <w:sz w:val="28"/>
          <w:szCs w:val="28"/>
          <w:lang w:val="uk-UA"/>
        </w:rPr>
        <w:t xml:space="preserve"> та ін. – К. : Просвіта, 2001. – С. 233-259.</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Скрипченко</w:t>
      </w:r>
      <w:proofErr w:type="spellEnd"/>
      <w:r>
        <w:rPr>
          <w:rFonts w:ascii="Times New Roman" w:hAnsi="Times New Roman"/>
          <w:sz w:val="28"/>
          <w:szCs w:val="28"/>
          <w:lang w:val="uk-UA"/>
        </w:rPr>
        <w:t xml:space="preserve"> О.В. Загальна психологія: підручник / О.В. </w:t>
      </w:r>
      <w:proofErr w:type="spellStart"/>
      <w:r>
        <w:rPr>
          <w:rFonts w:ascii="Times New Roman" w:hAnsi="Times New Roman"/>
          <w:sz w:val="28"/>
          <w:szCs w:val="28"/>
          <w:lang w:val="uk-UA"/>
        </w:rPr>
        <w:t>Скрипченко</w:t>
      </w:r>
      <w:proofErr w:type="spellEnd"/>
      <w:r>
        <w:rPr>
          <w:rFonts w:ascii="Times New Roman" w:hAnsi="Times New Roman"/>
          <w:sz w:val="28"/>
          <w:szCs w:val="28"/>
          <w:lang w:val="uk-UA"/>
        </w:rPr>
        <w:t>, Л.В. </w:t>
      </w:r>
      <w:proofErr w:type="spellStart"/>
      <w:r>
        <w:rPr>
          <w:rFonts w:ascii="Times New Roman" w:hAnsi="Times New Roman"/>
          <w:sz w:val="28"/>
          <w:szCs w:val="28"/>
          <w:lang w:val="uk-UA"/>
        </w:rPr>
        <w:t>Долинська</w:t>
      </w:r>
      <w:proofErr w:type="spellEnd"/>
      <w:r>
        <w:rPr>
          <w:rFonts w:ascii="Times New Roman" w:hAnsi="Times New Roman"/>
          <w:sz w:val="28"/>
          <w:szCs w:val="28"/>
          <w:lang w:val="uk-UA"/>
        </w:rPr>
        <w:t>, З.В. </w:t>
      </w:r>
      <w:proofErr w:type="spellStart"/>
      <w:r>
        <w:rPr>
          <w:rFonts w:ascii="Times New Roman" w:hAnsi="Times New Roman"/>
          <w:sz w:val="28"/>
          <w:szCs w:val="28"/>
          <w:lang w:val="uk-UA"/>
        </w:rPr>
        <w:t>Огороднійчук</w:t>
      </w:r>
      <w:proofErr w:type="spellEnd"/>
      <w:r>
        <w:rPr>
          <w:rFonts w:ascii="Times New Roman" w:hAnsi="Times New Roman"/>
          <w:sz w:val="28"/>
          <w:szCs w:val="28"/>
          <w:lang w:val="uk-UA"/>
        </w:rPr>
        <w:t xml:space="preserve"> та ін. – К. : Либідь, 2005. – С. 5-76, 266-315.</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Сорочинська В.Є. Організація роботи соціального педагога: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xml:space="preserve">. для </w:t>
      </w:r>
      <w:proofErr w:type="spellStart"/>
      <w:r>
        <w:rPr>
          <w:rFonts w:ascii="Times New Roman" w:hAnsi="Times New Roman"/>
          <w:sz w:val="28"/>
          <w:szCs w:val="28"/>
          <w:lang w:val="uk-UA"/>
        </w:rPr>
        <w:t>студ</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вищ</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закладів / </w:t>
      </w:r>
      <w:proofErr w:type="spellStart"/>
      <w:r>
        <w:rPr>
          <w:rFonts w:ascii="Times New Roman" w:hAnsi="Times New Roman"/>
          <w:sz w:val="28"/>
          <w:szCs w:val="28"/>
          <w:lang w:val="uk-UA"/>
        </w:rPr>
        <w:t>СорочинськаВ.Є</w:t>
      </w:r>
      <w:proofErr w:type="spellEnd"/>
      <w:r>
        <w:rPr>
          <w:rFonts w:ascii="Times New Roman" w:hAnsi="Times New Roman"/>
          <w:sz w:val="28"/>
          <w:szCs w:val="28"/>
          <w:lang w:val="uk-UA"/>
        </w:rPr>
        <w:t>. – К. : Кондор, 2005. – 208 с.</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Татенко</w:t>
      </w:r>
      <w:proofErr w:type="spellEnd"/>
      <w:r>
        <w:rPr>
          <w:rFonts w:ascii="Times New Roman" w:hAnsi="Times New Roman"/>
          <w:sz w:val="28"/>
          <w:szCs w:val="28"/>
          <w:lang w:val="uk-UA"/>
        </w:rPr>
        <w:t xml:space="preserve"> О.С. Профорієнтаційна робота в школі / О.С. </w:t>
      </w:r>
      <w:proofErr w:type="spellStart"/>
      <w:r>
        <w:rPr>
          <w:rFonts w:ascii="Times New Roman" w:hAnsi="Times New Roman"/>
          <w:sz w:val="28"/>
          <w:szCs w:val="28"/>
          <w:lang w:val="uk-UA"/>
        </w:rPr>
        <w:t>Татенко</w:t>
      </w:r>
      <w:proofErr w:type="spellEnd"/>
      <w:r>
        <w:rPr>
          <w:rFonts w:ascii="Times New Roman" w:hAnsi="Times New Roman"/>
          <w:sz w:val="28"/>
          <w:szCs w:val="28"/>
          <w:lang w:val="uk-UA"/>
        </w:rPr>
        <w:t>. – К. : Т-во «Знання», 1982. – С. 12-15.</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Твердохліб</w:t>
      </w:r>
      <w:proofErr w:type="spellEnd"/>
      <w:r>
        <w:rPr>
          <w:rFonts w:ascii="Times New Roman" w:hAnsi="Times New Roman"/>
          <w:sz w:val="28"/>
          <w:szCs w:val="28"/>
          <w:lang w:val="uk-UA"/>
        </w:rPr>
        <w:t xml:space="preserve"> Л.В. Виховання правової культури старшокласників / І.В. </w:t>
      </w:r>
      <w:proofErr w:type="spellStart"/>
      <w:r>
        <w:rPr>
          <w:rFonts w:ascii="Times New Roman" w:hAnsi="Times New Roman"/>
          <w:sz w:val="28"/>
          <w:szCs w:val="28"/>
          <w:lang w:val="uk-UA"/>
        </w:rPr>
        <w:t>Твердохліб</w:t>
      </w:r>
      <w:proofErr w:type="spellEnd"/>
      <w:r>
        <w:rPr>
          <w:rFonts w:ascii="Times New Roman" w:hAnsi="Times New Roman"/>
          <w:sz w:val="28"/>
          <w:szCs w:val="28"/>
          <w:lang w:val="uk-UA"/>
        </w:rPr>
        <w:t xml:space="preserve"> // Творчість в технології виховання та навчання : Зб. наук. Праць. Вип. 9. – Київ-Запоріжжя : Ін-т педагогіки і психології </w:t>
      </w:r>
      <w:proofErr w:type="spellStart"/>
      <w:r>
        <w:rPr>
          <w:rFonts w:ascii="Times New Roman" w:hAnsi="Times New Roman"/>
          <w:sz w:val="28"/>
          <w:szCs w:val="28"/>
          <w:lang w:val="uk-UA"/>
        </w:rPr>
        <w:t>профосвіти</w:t>
      </w:r>
      <w:proofErr w:type="spellEnd"/>
      <w:r>
        <w:rPr>
          <w:rFonts w:ascii="Times New Roman" w:hAnsi="Times New Roman"/>
          <w:sz w:val="28"/>
          <w:szCs w:val="28"/>
          <w:lang w:val="uk-UA"/>
        </w:rPr>
        <w:t>, 1998. – С. 116-132.</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Тимощук</w:t>
      </w:r>
      <w:proofErr w:type="spellEnd"/>
      <w:r>
        <w:rPr>
          <w:rFonts w:ascii="Times New Roman" w:hAnsi="Times New Roman"/>
          <w:sz w:val="28"/>
          <w:szCs w:val="28"/>
          <w:lang w:val="uk-UA"/>
        </w:rPr>
        <w:t xml:space="preserve"> О. Соціальний захист учнів і діяльність класного керівника / О. </w:t>
      </w:r>
      <w:proofErr w:type="spellStart"/>
      <w:r>
        <w:rPr>
          <w:rFonts w:ascii="Times New Roman" w:hAnsi="Times New Roman"/>
          <w:sz w:val="28"/>
          <w:szCs w:val="28"/>
          <w:lang w:val="uk-UA"/>
        </w:rPr>
        <w:t>Тимощук</w:t>
      </w:r>
      <w:proofErr w:type="spellEnd"/>
      <w:r>
        <w:rPr>
          <w:rFonts w:ascii="Times New Roman" w:hAnsi="Times New Roman"/>
          <w:sz w:val="28"/>
          <w:szCs w:val="28"/>
          <w:lang w:val="uk-UA"/>
        </w:rPr>
        <w:t xml:space="preserve"> // Соціальний педагог. – 2014. - № 12. – С. 29-32.</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Титаренко Т.М. Життєві завдання особистості як соціально-психологічний чинник моделювання майбутнього / Т.М. Титаренко // Наук. студії із соц. та політ. </w:t>
      </w:r>
      <w:proofErr w:type="spellStart"/>
      <w:r>
        <w:rPr>
          <w:rFonts w:ascii="Times New Roman" w:hAnsi="Times New Roman"/>
          <w:sz w:val="28"/>
          <w:szCs w:val="28"/>
          <w:lang w:val="uk-UA"/>
        </w:rPr>
        <w:t>психол</w:t>
      </w:r>
      <w:proofErr w:type="spellEnd"/>
      <w:r>
        <w:rPr>
          <w:rFonts w:ascii="Times New Roman" w:hAnsi="Times New Roman"/>
          <w:sz w:val="28"/>
          <w:szCs w:val="28"/>
          <w:lang w:val="uk-UA"/>
        </w:rPr>
        <w:t>. : зб. статей. – Вип. 16 (19). – 2007. – С. 304-311.</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Ткачук І.І. Сучасні напрями профорієнтаційної роботи з молоддю : </w:t>
      </w:r>
      <w:r w:rsidRPr="00E60755">
        <w:rPr>
          <w:rFonts w:ascii="Times New Roman" w:hAnsi="Times New Roman"/>
          <w:sz w:val="28"/>
          <w:szCs w:val="28"/>
          <w:lang w:val="uk-UA"/>
        </w:rPr>
        <w:t>[</w:t>
      </w:r>
      <w:r>
        <w:rPr>
          <w:rFonts w:ascii="Times New Roman" w:hAnsi="Times New Roman"/>
          <w:sz w:val="28"/>
          <w:szCs w:val="28"/>
          <w:lang w:val="uk-UA"/>
        </w:rPr>
        <w:t>Електронний ресурс</w:t>
      </w:r>
      <w:r w:rsidRPr="00E60755">
        <w:rPr>
          <w:rFonts w:ascii="Times New Roman" w:hAnsi="Times New Roman"/>
          <w:sz w:val="28"/>
          <w:szCs w:val="28"/>
          <w:lang w:val="uk-UA"/>
        </w:rPr>
        <w:t>]</w:t>
      </w:r>
      <w:r>
        <w:rPr>
          <w:rFonts w:ascii="Times New Roman" w:hAnsi="Times New Roman"/>
          <w:sz w:val="28"/>
          <w:szCs w:val="28"/>
          <w:lang w:val="uk-UA"/>
        </w:rPr>
        <w:t xml:space="preserve"> / І.І. Ткачук // Вісник психології і соціальної педагогіки. – Режим доступу : </w:t>
      </w:r>
      <w:hyperlink r:id="rId19" w:history="1">
        <w:r w:rsidRPr="00C73F38">
          <w:rPr>
            <w:rStyle w:val="a9"/>
            <w:rFonts w:ascii="Times New Roman" w:hAnsi="Times New Roman"/>
            <w:sz w:val="28"/>
            <w:szCs w:val="28"/>
          </w:rPr>
          <w:t>https</w:t>
        </w:r>
        <w:r w:rsidRPr="00C73F38">
          <w:rPr>
            <w:rStyle w:val="a9"/>
            <w:rFonts w:ascii="Times New Roman" w:hAnsi="Times New Roman"/>
            <w:sz w:val="28"/>
            <w:szCs w:val="28"/>
            <w:lang w:val="uk-UA"/>
          </w:rPr>
          <w:t>://</w:t>
        </w:r>
        <w:r w:rsidRPr="00C73F38">
          <w:rPr>
            <w:rStyle w:val="a9"/>
            <w:rFonts w:ascii="Times New Roman" w:hAnsi="Times New Roman"/>
            <w:sz w:val="28"/>
            <w:szCs w:val="28"/>
          </w:rPr>
          <w:t>www</w:t>
        </w:r>
        <w:r w:rsidRPr="00C73F38">
          <w:rPr>
            <w:rStyle w:val="a9"/>
            <w:rFonts w:ascii="Times New Roman" w:hAnsi="Times New Roman"/>
            <w:sz w:val="28"/>
            <w:szCs w:val="28"/>
            <w:lang w:val="uk-UA"/>
          </w:rPr>
          <w:t>.</w:t>
        </w:r>
        <w:r w:rsidRPr="00C73F38">
          <w:rPr>
            <w:rStyle w:val="a9"/>
            <w:rFonts w:ascii="Times New Roman" w:hAnsi="Times New Roman"/>
            <w:sz w:val="28"/>
            <w:szCs w:val="28"/>
          </w:rPr>
          <w:t>psyh</w:t>
        </w:r>
        <w:r w:rsidRPr="00C73F38">
          <w:rPr>
            <w:rStyle w:val="a9"/>
            <w:rFonts w:ascii="Times New Roman" w:hAnsi="Times New Roman"/>
            <w:sz w:val="28"/>
            <w:szCs w:val="28"/>
            <w:lang w:val="uk-UA"/>
          </w:rPr>
          <w:t>.</w:t>
        </w:r>
        <w:r w:rsidRPr="00C73F38">
          <w:rPr>
            <w:rStyle w:val="a9"/>
            <w:rFonts w:ascii="Times New Roman" w:hAnsi="Times New Roman"/>
            <w:sz w:val="28"/>
            <w:szCs w:val="28"/>
          </w:rPr>
          <w:t>kiev</w:t>
        </w:r>
        <w:r w:rsidRPr="00C73F38">
          <w:rPr>
            <w:rStyle w:val="a9"/>
            <w:rFonts w:ascii="Times New Roman" w:hAnsi="Times New Roman"/>
            <w:sz w:val="28"/>
            <w:szCs w:val="28"/>
            <w:lang w:val="uk-UA"/>
          </w:rPr>
          <w:t>.</w:t>
        </w:r>
        <w:r w:rsidRPr="00C73F38">
          <w:rPr>
            <w:rStyle w:val="a9"/>
            <w:rFonts w:ascii="Times New Roman" w:hAnsi="Times New Roman"/>
            <w:sz w:val="28"/>
            <w:szCs w:val="28"/>
          </w:rPr>
          <w:t>ua</w:t>
        </w:r>
        <w:r w:rsidRPr="00C73F38">
          <w:rPr>
            <w:rStyle w:val="a9"/>
            <w:rFonts w:ascii="Times New Roman" w:hAnsi="Times New Roman"/>
            <w:sz w:val="28"/>
            <w:szCs w:val="28"/>
            <w:lang w:val="uk-UA"/>
          </w:rPr>
          <w:t>/</w:t>
        </w:r>
      </w:hyperlink>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Тюптя</w:t>
      </w:r>
      <w:proofErr w:type="spellEnd"/>
      <w:r>
        <w:rPr>
          <w:rFonts w:ascii="Times New Roman" w:hAnsi="Times New Roman"/>
          <w:sz w:val="28"/>
          <w:szCs w:val="28"/>
          <w:lang w:val="uk-UA"/>
        </w:rPr>
        <w:t xml:space="preserve"> Л.Т. Соціальна робота: теорія і практика: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xml:space="preserve">. – 2-ге вид., перероб. і </w:t>
      </w:r>
      <w:proofErr w:type="spellStart"/>
      <w:r>
        <w:rPr>
          <w:rFonts w:ascii="Times New Roman" w:hAnsi="Times New Roman"/>
          <w:sz w:val="28"/>
          <w:szCs w:val="28"/>
          <w:lang w:val="uk-UA"/>
        </w:rPr>
        <w:t>доп</w:t>
      </w:r>
      <w:proofErr w:type="spellEnd"/>
      <w:r>
        <w:rPr>
          <w:rFonts w:ascii="Times New Roman" w:hAnsi="Times New Roman"/>
          <w:sz w:val="28"/>
          <w:szCs w:val="28"/>
          <w:lang w:val="uk-UA"/>
        </w:rPr>
        <w:t>. / Л.Т. </w:t>
      </w:r>
      <w:proofErr w:type="spellStart"/>
      <w:r>
        <w:rPr>
          <w:rFonts w:ascii="Times New Roman" w:hAnsi="Times New Roman"/>
          <w:sz w:val="28"/>
          <w:szCs w:val="28"/>
          <w:lang w:val="uk-UA"/>
        </w:rPr>
        <w:t>Тюптя</w:t>
      </w:r>
      <w:proofErr w:type="spellEnd"/>
      <w:r>
        <w:rPr>
          <w:rFonts w:ascii="Times New Roman" w:hAnsi="Times New Roman"/>
          <w:sz w:val="28"/>
          <w:szCs w:val="28"/>
          <w:lang w:val="uk-UA"/>
        </w:rPr>
        <w:t>, І.Б. Іванова. – К. : Знання, 2008. – С. 156-169.</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Федоришин</w:t>
      </w:r>
      <w:proofErr w:type="spellEnd"/>
      <w:r>
        <w:rPr>
          <w:rFonts w:ascii="Times New Roman" w:hAnsi="Times New Roman"/>
          <w:sz w:val="28"/>
          <w:szCs w:val="28"/>
          <w:lang w:val="uk-UA"/>
        </w:rPr>
        <w:t xml:space="preserve"> Б.О. </w:t>
      </w:r>
      <w:proofErr w:type="spellStart"/>
      <w:r>
        <w:rPr>
          <w:rFonts w:ascii="Times New Roman" w:hAnsi="Times New Roman"/>
          <w:sz w:val="28"/>
          <w:szCs w:val="28"/>
          <w:lang w:val="uk-UA"/>
        </w:rPr>
        <w:t>Профконсультаційна</w:t>
      </w:r>
      <w:proofErr w:type="spellEnd"/>
      <w:r>
        <w:rPr>
          <w:rFonts w:ascii="Times New Roman" w:hAnsi="Times New Roman"/>
          <w:sz w:val="28"/>
          <w:szCs w:val="28"/>
          <w:lang w:val="uk-UA"/>
        </w:rPr>
        <w:t xml:space="preserve"> робота із старшокласниками / за ред. Б.О. </w:t>
      </w:r>
      <w:proofErr w:type="spellStart"/>
      <w:r>
        <w:rPr>
          <w:rFonts w:ascii="Times New Roman" w:hAnsi="Times New Roman"/>
          <w:sz w:val="28"/>
          <w:szCs w:val="28"/>
          <w:lang w:val="uk-UA"/>
        </w:rPr>
        <w:t>Федоришина</w:t>
      </w:r>
      <w:proofErr w:type="spellEnd"/>
      <w:r>
        <w:rPr>
          <w:rFonts w:ascii="Times New Roman" w:hAnsi="Times New Roman"/>
          <w:sz w:val="28"/>
          <w:szCs w:val="28"/>
          <w:lang w:val="uk-UA"/>
        </w:rPr>
        <w:t>. – К. : Рад. школа, 1980. – 160 с.</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Федоришин</w:t>
      </w:r>
      <w:proofErr w:type="spellEnd"/>
      <w:r>
        <w:rPr>
          <w:rFonts w:ascii="Times New Roman" w:hAnsi="Times New Roman"/>
          <w:sz w:val="28"/>
          <w:szCs w:val="28"/>
          <w:lang w:val="uk-UA"/>
        </w:rPr>
        <w:t xml:space="preserve"> Є.О. Система </w:t>
      </w:r>
      <w:proofErr w:type="spellStart"/>
      <w:r>
        <w:rPr>
          <w:rFonts w:ascii="Times New Roman" w:hAnsi="Times New Roman"/>
          <w:sz w:val="28"/>
          <w:szCs w:val="28"/>
          <w:lang w:val="uk-UA"/>
        </w:rPr>
        <w:t>профінформаційної</w:t>
      </w:r>
      <w:proofErr w:type="spellEnd"/>
      <w:r>
        <w:rPr>
          <w:rFonts w:ascii="Times New Roman" w:hAnsi="Times New Roman"/>
          <w:sz w:val="28"/>
          <w:szCs w:val="28"/>
          <w:lang w:val="uk-UA"/>
        </w:rPr>
        <w:t xml:space="preserve"> роботи зі старшокласниками / Є.О. </w:t>
      </w:r>
      <w:proofErr w:type="spellStart"/>
      <w:r>
        <w:rPr>
          <w:rFonts w:ascii="Times New Roman" w:hAnsi="Times New Roman"/>
          <w:sz w:val="28"/>
          <w:szCs w:val="28"/>
          <w:lang w:val="uk-UA"/>
        </w:rPr>
        <w:t>Федоришин</w:t>
      </w:r>
      <w:proofErr w:type="spellEnd"/>
      <w:r>
        <w:rPr>
          <w:rFonts w:ascii="Times New Roman" w:hAnsi="Times New Roman"/>
          <w:sz w:val="28"/>
          <w:szCs w:val="28"/>
          <w:lang w:val="uk-UA"/>
        </w:rPr>
        <w:t xml:space="preserve">, С.Я. </w:t>
      </w:r>
      <w:proofErr w:type="spellStart"/>
      <w:r>
        <w:rPr>
          <w:rFonts w:ascii="Times New Roman" w:hAnsi="Times New Roman"/>
          <w:sz w:val="28"/>
          <w:szCs w:val="28"/>
          <w:lang w:val="uk-UA"/>
        </w:rPr>
        <w:t>Карпиловська</w:t>
      </w:r>
      <w:proofErr w:type="spellEnd"/>
      <w:r>
        <w:rPr>
          <w:rFonts w:ascii="Times New Roman" w:hAnsi="Times New Roman"/>
          <w:sz w:val="28"/>
          <w:szCs w:val="28"/>
          <w:lang w:val="uk-UA"/>
        </w:rPr>
        <w:t xml:space="preserve"> та ін. – К. : Рад. школа, 1988. – 178 с.</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Фіцула</w:t>
      </w:r>
      <w:proofErr w:type="spellEnd"/>
      <w:r>
        <w:rPr>
          <w:rFonts w:ascii="Times New Roman" w:hAnsi="Times New Roman"/>
          <w:sz w:val="28"/>
          <w:szCs w:val="28"/>
          <w:lang w:val="uk-UA"/>
        </w:rPr>
        <w:t xml:space="preserve"> М.М. Педагогіка: навчальний посібник для студентів вищих педагогічних закладів світи / М.М. </w:t>
      </w:r>
      <w:proofErr w:type="spellStart"/>
      <w:r>
        <w:rPr>
          <w:rFonts w:ascii="Times New Roman" w:hAnsi="Times New Roman"/>
          <w:sz w:val="28"/>
          <w:szCs w:val="28"/>
          <w:lang w:val="uk-UA"/>
        </w:rPr>
        <w:t>Фіцула</w:t>
      </w:r>
      <w:proofErr w:type="spellEnd"/>
      <w:r>
        <w:rPr>
          <w:rFonts w:ascii="Times New Roman" w:hAnsi="Times New Roman"/>
          <w:sz w:val="28"/>
          <w:szCs w:val="28"/>
          <w:lang w:val="uk-UA"/>
        </w:rPr>
        <w:t xml:space="preserve">. – К. : Академія, 2000. – 544 с. </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Харченко М.В. Правосвідомість і правова культура / М.В. Харченко // Правова держава очима дослідників. – 2004. – С. 11-13.</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Цимбалюк</w:t>
      </w:r>
      <w:proofErr w:type="spellEnd"/>
      <w:r>
        <w:rPr>
          <w:rFonts w:ascii="Times New Roman" w:hAnsi="Times New Roman"/>
          <w:sz w:val="28"/>
          <w:szCs w:val="28"/>
          <w:lang w:val="uk-UA"/>
        </w:rPr>
        <w:t xml:space="preserve"> М. Формування правосвідомості громадян у процесі реформування інституту власності / М. </w:t>
      </w:r>
      <w:proofErr w:type="spellStart"/>
      <w:r>
        <w:rPr>
          <w:rFonts w:ascii="Times New Roman" w:hAnsi="Times New Roman"/>
          <w:sz w:val="28"/>
          <w:szCs w:val="28"/>
          <w:lang w:val="uk-UA"/>
        </w:rPr>
        <w:t>Цимбалюк</w:t>
      </w:r>
      <w:proofErr w:type="spellEnd"/>
      <w:r>
        <w:rPr>
          <w:rFonts w:ascii="Times New Roman" w:hAnsi="Times New Roman"/>
          <w:sz w:val="28"/>
          <w:szCs w:val="28"/>
          <w:lang w:val="uk-UA"/>
        </w:rPr>
        <w:t xml:space="preserve"> // Право України. – 2015. - № 9. – С. 11-12.</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Чорна К.І. Основні пріоритети у вихованні національної самосвідомості і громадянської культури старшокласників / К.І. Чорна // Педагогіка і психологія. – 1994. - № 1. – С. 125-132.</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Швачка В.Ю. Рівень правової свідомості як результат її правової соціалізації / В.Ю. Швачка // Бюлетень Міністерства юстиції України : Офіційне видання. – 2007. - № 11. – С. 77-88.</w:t>
      </w:r>
    </w:p>
    <w:p w:rsidR="00BE570E" w:rsidRPr="00F57C25"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Швець Т.Е. Особливості громадянської соціалізації старшокласників : </w:t>
      </w:r>
      <w:r w:rsidRPr="00E60755">
        <w:rPr>
          <w:rFonts w:ascii="Times New Roman" w:hAnsi="Times New Roman"/>
          <w:sz w:val="28"/>
          <w:szCs w:val="28"/>
          <w:lang w:val="uk-UA"/>
        </w:rPr>
        <w:t>[</w:t>
      </w:r>
      <w:r>
        <w:rPr>
          <w:rFonts w:ascii="Times New Roman" w:hAnsi="Times New Roman"/>
          <w:sz w:val="28"/>
          <w:szCs w:val="28"/>
          <w:lang w:val="uk-UA"/>
        </w:rPr>
        <w:t>Електронний ресурс</w:t>
      </w:r>
      <w:r w:rsidRPr="00E60755">
        <w:rPr>
          <w:rFonts w:ascii="Times New Roman" w:hAnsi="Times New Roman"/>
          <w:sz w:val="28"/>
          <w:szCs w:val="28"/>
          <w:lang w:val="uk-UA"/>
        </w:rPr>
        <w:t>]</w:t>
      </w:r>
      <w:r>
        <w:rPr>
          <w:rFonts w:ascii="Times New Roman" w:hAnsi="Times New Roman"/>
          <w:sz w:val="28"/>
          <w:szCs w:val="28"/>
          <w:lang w:val="uk-UA"/>
        </w:rPr>
        <w:t xml:space="preserve"> / Т.Е. Ткачук. – Режим доступу :</w:t>
      </w:r>
      <w:r w:rsidRPr="00BE570E">
        <w:rPr>
          <w:rFonts w:ascii="Times New Roman" w:hAnsi="Times New Roman"/>
          <w:sz w:val="28"/>
          <w:szCs w:val="28"/>
        </w:rPr>
        <w:t xml:space="preserve"> </w:t>
      </w:r>
      <w:r>
        <w:rPr>
          <w:rFonts w:ascii="Times New Roman" w:hAnsi="Times New Roman"/>
          <w:sz w:val="28"/>
          <w:szCs w:val="28"/>
          <w:lang w:val="en-US"/>
        </w:rPr>
        <w:t>http</w:t>
      </w:r>
      <w:r w:rsidRPr="00F57C25">
        <w:rPr>
          <w:rFonts w:ascii="Times New Roman" w:hAnsi="Times New Roman"/>
          <w:sz w:val="28"/>
          <w:szCs w:val="28"/>
        </w:rPr>
        <w:t>://</w:t>
      </w:r>
      <w:r>
        <w:rPr>
          <w:rFonts w:ascii="Times New Roman" w:hAnsi="Times New Roman"/>
          <w:sz w:val="28"/>
          <w:szCs w:val="28"/>
          <w:lang w:val="en-US"/>
        </w:rPr>
        <w:t>www</w:t>
      </w:r>
      <w:r w:rsidRPr="00F57C25">
        <w:rPr>
          <w:rFonts w:ascii="Times New Roman" w:hAnsi="Times New Roman"/>
          <w:sz w:val="28"/>
          <w:szCs w:val="28"/>
        </w:rPr>
        <w:t>.</w:t>
      </w:r>
      <w:r>
        <w:rPr>
          <w:rFonts w:ascii="Times New Roman" w:hAnsi="Times New Roman"/>
          <w:sz w:val="28"/>
          <w:szCs w:val="28"/>
          <w:lang w:val="en-US"/>
        </w:rPr>
        <w:t>social</w:t>
      </w:r>
      <w:r w:rsidRPr="00F57C25">
        <w:rPr>
          <w:rFonts w:ascii="Times New Roman" w:hAnsi="Times New Roman"/>
          <w:sz w:val="28"/>
          <w:szCs w:val="28"/>
        </w:rPr>
        <w:t>-</w:t>
      </w:r>
      <w:r>
        <w:rPr>
          <w:rFonts w:ascii="Times New Roman" w:hAnsi="Times New Roman"/>
          <w:sz w:val="28"/>
          <w:szCs w:val="28"/>
          <w:lang w:val="en-US"/>
        </w:rPr>
        <w:t>science</w:t>
      </w:r>
      <w:r w:rsidRPr="00F57C25">
        <w:rPr>
          <w:rFonts w:ascii="Times New Roman" w:hAnsi="Times New Roman"/>
          <w:sz w:val="28"/>
          <w:szCs w:val="28"/>
        </w:rPr>
        <w:t>.</w:t>
      </w:r>
      <w:r>
        <w:rPr>
          <w:rFonts w:ascii="Times New Roman" w:hAnsi="Times New Roman"/>
          <w:sz w:val="28"/>
          <w:szCs w:val="28"/>
          <w:lang w:val="en-US"/>
        </w:rPr>
        <w:t>com</w:t>
      </w:r>
      <w:r w:rsidRPr="00F57C25">
        <w:rPr>
          <w:rFonts w:ascii="Times New Roman" w:hAnsi="Times New Roman"/>
          <w:sz w:val="28"/>
          <w:szCs w:val="28"/>
        </w:rPr>
        <w:t>.</w:t>
      </w:r>
      <w:proofErr w:type="spellStart"/>
      <w:r>
        <w:rPr>
          <w:rFonts w:ascii="Times New Roman" w:hAnsi="Times New Roman"/>
          <w:sz w:val="28"/>
          <w:szCs w:val="28"/>
          <w:lang w:val="en-US"/>
        </w:rPr>
        <w:t>ua</w:t>
      </w:r>
      <w:proofErr w:type="spellEnd"/>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lastRenderedPageBreak/>
        <w:t>Шелестова</w:t>
      </w:r>
      <w:proofErr w:type="spellEnd"/>
      <w:r>
        <w:rPr>
          <w:rFonts w:ascii="Times New Roman" w:hAnsi="Times New Roman"/>
          <w:sz w:val="28"/>
          <w:szCs w:val="28"/>
          <w:lang w:val="uk-UA"/>
        </w:rPr>
        <w:t xml:space="preserve"> Л. Професійне самовизначення старшокласників: метод. Посібник / </w:t>
      </w:r>
      <w:proofErr w:type="spellStart"/>
      <w:r>
        <w:rPr>
          <w:rFonts w:ascii="Times New Roman" w:hAnsi="Times New Roman"/>
          <w:sz w:val="28"/>
          <w:szCs w:val="28"/>
          <w:lang w:val="uk-UA"/>
        </w:rPr>
        <w:t>упоряд</w:t>
      </w:r>
      <w:proofErr w:type="spellEnd"/>
      <w:r>
        <w:rPr>
          <w:rFonts w:ascii="Times New Roman" w:hAnsi="Times New Roman"/>
          <w:sz w:val="28"/>
          <w:szCs w:val="28"/>
          <w:lang w:val="uk-UA"/>
        </w:rPr>
        <w:t>. Л. </w:t>
      </w:r>
      <w:proofErr w:type="spellStart"/>
      <w:r>
        <w:rPr>
          <w:rFonts w:ascii="Times New Roman" w:hAnsi="Times New Roman"/>
          <w:sz w:val="28"/>
          <w:szCs w:val="28"/>
          <w:lang w:val="uk-UA"/>
        </w:rPr>
        <w:t>Шелестова</w:t>
      </w:r>
      <w:proofErr w:type="spellEnd"/>
      <w:r>
        <w:rPr>
          <w:rFonts w:ascii="Times New Roman" w:hAnsi="Times New Roman"/>
          <w:sz w:val="28"/>
          <w:szCs w:val="28"/>
          <w:lang w:val="uk-UA"/>
        </w:rPr>
        <w:t>. – К. : Вид. дім «Шкільний світ»; Вид. Л. </w:t>
      </w:r>
      <w:proofErr w:type="spellStart"/>
      <w:r>
        <w:rPr>
          <w:rFonts w:ascii="Times New Roman" w:hAnsi="Times New Roman"/>
          <w:sz w:val="28"/>
          <w:szCs w:val="28"/>
          <w:lang w:val="uk-UA"/>
        </w:rPr>
        <w:t>Галіцина</w:t>
      </w:r>
      <w:proofErr w:type="spellEnd"/>
      <w:r>
        <w:rPr>
          <w:rFonts w:ascii="Times New Roman" w:hAnsi="Times New Roman"/>
          <w:sz w:val="28"/>
          <w:szCs w:val="28"/>
          <w:lang w:val="uk-UA"/>
        </w:rPr>
        <w:t>, 2006. – 128 с.</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Шприголь</w:t>
      </w:r>
      <w:proofErr w:type="spellEnd"/>
      <w:r>
        <w:rPr>
          <w:rFonts w:ascii="Times New Roman" w:hAnsi="Times New Roman"/>
          <w:sz w:val="28"/>
          <w:szCs w:val="28"/>
          <w:lang w:val="uk-UA"/>
        </w:rPr>
        <w:t xml:space="preserve"> Д.В. Шлюбно-рольові настанови у юнацькому віці / Д.В. </w:t>
      </w:r>
      <w:proofErr w:type="spellStart"/>
      <w:r>
        <w:rPr>
          <w:rFonts w:ascii="Times New Roman" w:hAnsi="Times New Roman"/>
          <w:sz w:val="28"/>
          <w:szCs w:val="28"/>
          <w:lang w:val="uk-UA"/>
        </w:rPr>
        <w:t>Шприголь</w:t>
      </w:r>
      <w:proofErr w:type="spellEnd"/>
      <w:r>
        <w:rPr>
          <w:rFonts w:ascii="Times New Roman" w:hAnsi="Times New Roman"/>
          <w:sz w:val="28"/>
          <w:szCs w:val="28"/>
          <w:lang w:val="uk-UA"/>
        </w:rPr>
        <w:t xml:space="preserve"> // Практична психологія та соціальна робота. – 2010. - № 5. – С. 36-44.</w:t>
      </w:r>
    </w:p>
    <w:p w:rsidR="00BE570E" w:rsidRPr="00E0357F"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r>
        <w:rPr>
          <w:rFonts w:ascii="Times New Roman" w:hAnsi="Times New Roman"/>
          <w:sz w:val="28"/>
          <w:szCs w:val="28"/>
        </w:rPr>
        <w:t>Шульгина Т.А. Личностное и профессиональное самоопределение старшеклассника как фактор социализации личности / Т.А. Шульгина // Системные исследования в науке и образовании. Материалы Всероссийской конференции. – М.</w:t>
      </w:r>
      <w:proofErr w:type="gramStart"/>
      <w:r>
        <w:rPr>
          <w:rFonts w:ascii="Times New Roman" w:hAnsi="Times New Roman"/>
          <w:sz w:val="28"/>
          <w:szCs w:val="28"/>
        </w:rPr>
        <w:t xml:space="preserve"> :</w:t>
      </w:r>
      <w:proofErr w:type="gramEnd"/>
      <w:r>
        <w:rPr>
          <w:rFonts w:ascii="Times New Roman" w:hAnsi="Times New Roman"/>
          <w:sz w:val="28"/>
          <w:szCs w:val="28"/>
        </w:rPr>
        <w:t xml:space="preserve"> Курск, КГУ, 2007. – 875 с.</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Ягупов</w:t>
      </w:r>
      <w:proofErr w:type="spellEnd"/>
      <w:r>
        <w:rPr>
          <w:rFonts w:ascii="Times New Roman" w:hAnsi="Times New Roman"/>
          <w:sz w:val="28"/>
          <w:szCs w:val="28"/>
          <w:lang w:val="uk-UA"/>
        </w:rPr>
        <w:t xml:space="preserve"> В.В. Педагогіка: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посібник / В.В. </w:t>
      </w:r>
      <w:proofErr w:type="spellStart"/>
      <w:r>
        <w:rPr>
          <w:rFonts w:ascii="Times New Roman" w:hAnsi="Times New Roman"/>
          <w:sz w:val="28"/>
          <w:szCs w:val="28"/>
          <w:lang w:val="uk-UA"/>
        </w:rPr>
        <w:t>Ягупов</w:t>
      </w:r>
      <w:proofErr w:type="spellEnd"/>
      <w:r>
        <w:rPr>
          <w:rFonts w:ascii="Times New Roman" w:hAnsi="Times New Roman"/>
          <w:sz w:val="28"/>
          <w:szCs w:val="28"/>
          <w:lang w:val="uk-UA"/>
        </w:rPr>
        <w:t xml:space="preserve"> – К. : Либідь, 2003. – С. 42-51, 435-539.</w:t>
      </w:r>
    </w:p>
    <w:p w:rsidR="00BE570E" w:rsidRDefault="00BE570E" w:rsidP="00F121AC">
      <w:pPr>
        <w:numPr>
          <w:ilvl w:val="0"/>
          <w:numId w:val="13"/>
        </w:numPr>
        <w:tabs>
          <w:tab w:val="left" w:pos="0"/>
        </w:tabs>
        <w:spacing w:after="0"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Ярмаченко</w:t>
      </w:r>
      <w:proofErr w:type="spellEnd"/>
      <w:r>
        <w:rPr>
          <w:rFonts w:ascii="Times New Roman" w:hAnsi="Times New Roman"/>
          <w:sz w:val="28"/>
          <w:szCs w:val="28"/>
          <w:lang w:val="uk-UA"/>
        </w:rPr>
        <w:t xml:space="preserve"> М.Д. Педагогіка / за ред. М.Д. </w:t>
      </w:r>
      <w:proofErr w:type="spellStart"/>
      <w:r>
        <w:rPr>
          <w:rFonts w:ascii="Times New Roman" w:hAnsi="Times New Roman"/>
          <w:sz w:val="28"/>
          <w:szCs w:val="28"/>
          <w:lang w:val="uk-UA"/>
        </w:rPr>
        <w:t>Ярмаченка</w:t>
      </w:r>
      <w:proofErr w:type="spellEnd"/>
      <w:r>
        <w:rPr>
          <w:rFonts w:ascii="Times New Roman" w:hAnsi="Times New Roman"/>
          <w:sz w:val="28"/>
          <w:szCs w:val="28"/>
          <w:lang w:val="uk-UA"/>
        </w:rPr>
        <w:t>. – К. : Вид. центр «Либідь», 1986. – С. 75-79.</w:t>
      </w:r>
    </w:p>
    <w:p w:rsidR="00F57C25" w:rsidRPr="009A125C" w:rsidRDefault="00F57C25" w:rsidP="00F57C25">
      <w:pPr>
        <w:tabs>
          <w:tab w:val="left" w:pos="0"/>
        </w:tabs>
        <w:spacing w:after="0" w:line="360" w:lineRule="auto"/>
        <w:ind w:left="927"/>
        <w:jc w:val="both"/>
        <w:rPr>
          <w:rFonts w:ascii="Times New Roman" w:hAnsi="Times New Roman"/>
          <w:sz w:val="28"/>
          <w:szCs w:val="28"/>
          <w:lang w:val="uk-UA"/>
        </w:rPr>
      </w:pPr>
    </w:p>
    <w:sectPr w:rsidR="00F57C25" w:rsidRPr="009A125C" w:rsidSect="00A3665C">
      <w:headerReference w:type="default" r:id="rId20"/>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50507" w:rsidRDefault="00E50507" w:rsidP="005B5E41">
      <w:pPr>
        <w:spacing w:after="0" w:line="240" w:lineRule="auto"/>
      </w:pPr>
      <w:r>
        <w:separator/>
      </w:r>
    </w:p>
  </w:endnote>
  <w:endnote w:type="continuationSeparator" w:id="0">
    <w:p w:rsidR="00E50507" w:rsidRDefault="00E50507" w:rsidP="005B5E4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50507" w:rsidRDefault="00E50507" w:rsidP="005B5E41">
      <w:pPr>
        <w:spacing w:after="0" w:line="240" w:lineRule="auto"/>
      </w:pPr>
      <w:r>
        <w:separator/>
      </w:r>
    </w:p>
  </w:footnote>
  <w:footnote w:type="continuationSeparator" w:id="0">
    <w:p w:rsidR="00E50507" w:rsidRDefault="00E50507" w:rsidP="005B5E4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0507" w:rsidRDefault="00F27610">
    <w:pPr>
      <w:pStyle w:val="a4"/>
      <w:jc w:val="right"/>
    </w:pPr>
    <w:fldSimple w:instr=" PAGE   \* MERGEFORMAT ">
      <w:r w:rsidR="000A754B">
        <w:rPr>
          <w:noProof/>
        </w:rPr>
        <w:t>8</w:t>
      </w:r>
    </w:fldSimple>
  </w:p>
  <w:p w:rsidR="00E50507" w:rsidRDefault="00E50507">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095AD3"/>
    <w:multiLevelType w:val="hybridMultilevel"/>
    <w:tmpl w:val="FEE43EF4"/>
    <w:lvl w:ilvl="0" w:tplc="CF405E4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116C0722"/>
    <w:multiLevelType w:val="hybridMultilevel"/>
    <w:tmpl w:val="CC74115C"/>
    <w:lvl w:ilvl="0" w:tplc="312E174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2E541872"/>
    <w:multiLevelType w:val="multilevel"/>
    <w:tmpl w:val="E962156E"/>
    <w:lvl w:ilvl="0">
      <w:start w:val="1"/>
      <w:numFmt w:val="decimal"/>
      <w:lvlText w:val="%1"/>
      <w:lvlJc w:val="left"/>
      <w:pPr>
        <w:ind w:left="420" w:hanging="420"/>
      </w:pPr>
      <w:rPr>
        <w:rFonts w:cs="Times New Roman" w:hint="default"/>
      </w:rPr>
    </w:lvl>
    <w:lvl w:ilvl="1">
      <w:start w:val="1"/>
      <w:numFmt w:val="decimal"/>
      <w:lvlText w:val="%1.%2"/>
      <w:lvlJc w:val="left"/>
      <w:pPr>
        <w:ind w:left="987" w:hanging="420"/>
      </w:pPr>
      <w:rPr>
        <w:rFonts w:cs="Times New Roman" w:hint="default"/>
      </w:rPr>
    </w:lvl>
    <w:lvl w:ilvl="2">
      <w:start w:val="1"/>
      <w:numFmt w:val="decimal"/>
      <w:lvlText w:val="%1.%2.%3"/>
      <w:lvlJc w:val="left"/>
      <w:pPr>
        <w:ind w:left="1854" w:hanging="720"/>
      </w:pPr>
      <w:rPr>
        <w:rFonts w:cs="Times New Roman" w:hint="default"/>
      </w:rPr>
    </w:lvl>
    <w:lvl w:ilvl="3">
      <w:start w:val="1"/>
      <w:numFmt w:val="decimal"/>
      <w:lvlText w:val="%1.%2.%3.%4"/>
      <w:lvlJc w:val="left"/>
      <w:pPr>
        <w:ind w:left="2781" w:hanging="1080"/>
      </w:pPr>
      <w:rPr>
        <w:rFonts w:cs="Times New Roman" w:hint="default"/>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4275" w:hanging="1440"/>
      </w:pPr>
      <w:rPr>
        <w:rFonts w:cs="Times New Roman" w:hint="default"/>
      </w:rPr>
    </w:lvl>
    <w:lvl w:ilvl="6">
      <w:start w:val="1"/>
      <w:numFmt w:val="decimal"/>
      <w:lvlText w:val="%1.%2.%3.%4.%5.%6.%7"/>
      <w:lvlJc w:val="left"/>
      <w:pPr>
        <w:ind w:left="4842" w:hanging="1440"/>
      </w:pPr>
      <w:rPr>
        <w:rFonts w:cs="Times New Roman" w:hint="default"/>
      </w:rPr>
    </w:lvl>
    <w:lvl w:ilvl="7">
      <w:start w:val="1"/>
      <w:numFmt w:val="decimal"/>
      <w:lvlText w:val="%1.%2.%3.%4.%5.%6.%7.%8"/>
      <w:lvlJc w:val="left"/>
      <w:pPr>
        <w:ind w:left="5769" w:hanging="1800"/>
      </w:pPr>
      <w:rPr>
        <w:rFonts w:cs="Times New Roman" w:hint="default"/>
      </w:rPr>
    </w:lvl>
    <w:lvl w:ilvl="8">
      <w:start w:val="1"/>
      <w:numFmt w:val="decimal"/>
      <w:lvlText w:val="%1.%2.%3.%4.%5.%6.%7.%8.%9"/>
      <w:lvlJc w:val="left"/>
      <w:pPr>
        <w:ind w:left="6696" w:hanging="2160"/>
      </w:pPr>
      <w:rPr>
        <w:rFonts w:cs="Times New Roman" w:hint="default"/>
      </w:rPr>
    </w:lvl>
  </w:abstractNum>
  <w:abstractNum w:abstractNumId="3">
    <w:nsid w:val="33906335"/>
    <w:multiLevelType w:val="hybridMultilevel"/>
    <w:tmpl w:val="4E3CAE46"/>
    <w:lvl w:ilvl="0" w:tplc="FEB860E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nsid w:val="38C05BB1"/>
    <w:multiLevelType w:val="hybridMultilevel"/>
    <w:tmpl w:val="EDCA267E"/>
    <w:lvl w:ilvl="0" w:tplc="4D7A95F8">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5">
    <w:nsid w:val="41977FCC"/>
    <w:multiLevelType w:val="hybridMultilevel"/>
    <w:tmpl w:val="6658DDBE"/>
    <w:lvl w:ilvl="0" w:tplc="6CB263AE">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6">
    <w:nsid w:val="44DB4849"/>
    <w:multiLevelType w:val="hybridMultilevel"/>
    <w:tmpl w:val="D28A8C78"/>
    <w:lvl w:ilvl="0" w:tplc="0C8EDFC2">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7">
    <w:nsid w:val="55E7412D"/>
    <w:multiLevelType w:val="hybridMultilevel"/>
    <w:tmpl w:val="CF10191C"/>
    <w:lvl w:ilvl="0" w:tplc="F0E2B030">
      <w:start w:val="1"/>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8">
    <w:nsid w:val="59345E07"/>
    <w:multiLevelType w:val="hybridMultilevel"/>
    <w:tmpl w:val="50A43886"/>
    <w:lvl w:ilvl="0" w:tplc="7C9A982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nsid w:val="5B650A49"/>
    <w:multiLevelType w:val="multilevel"/>
    <w:tmpl w:val="938258D2"/>
    <w:lvl w:ilvl="0">
      <w:start w:val="1"/>
      <w:numFmt w:val="decimal"/>
      <w:lvlText w:val="%1."/>
      <w:lvlJc w:val="left"/>
      <w:pPr>
        <w:ind w:left="927" w:hanging="360"/>
      </w:pPr>
      <w:rPr>
        <w:rFonts w:cs="Times New Roman" w:hint="default"/>
      </w:rPr>
    </w:lvl>
    <w:lvl w:ilvl="1">
      <w:start w:val="2"/>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0">
    <w:nsid w:val="6F7E061D"/>
    <w:multiLevelType w:val="hybridMultilevel"/>
    <w:tmpl w:val="1E8AFCBA"/>
    <w:lvl w:ilvl="0" w:tplc="8EBC29FC">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11">
    <w:nsid w:val="75563ECC"/>
    <w:multiLevelType w:val="multilevel"/>
    <w:tmpl w:val="BF6AECF8"/>
    <w:lvl w:ilvl="0">
      <w:start w:val="2"/>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77F82DC9"/>
    <w:multiLevelType w:val="multilevel"/>
    <w:tmpl w:val="713A4508"/>
    <w:lvl w:ilvl="0">
      <w:start w:val="1"/>
      <w:numFmt w:val="decimal"/>
      <w:lvlText w:val="%1"/>
      <w:lvlJc w:val="left"/>
      <w:pPr>
        <w:ind w:left="420" w:hanging="420"/>
      </w:pPr>
      <w:rPr>
        <w:rFonts w:cs="Times New Roman" w:hint="default"/>
      </w:rPr>
    </w:lvl>
    <w:lvl w:ilvl="1">
      <w:start w:val="1"/>
      <w:numFmt w:val="decimal"/>
      <w:lvlText w:val="%1.%2"/>
      <w:lvlJc w:val="left"/>
      <w:pPr>
        <w:ind w:left="1271" w:hanging="420"/>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633" w:hanging="108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695" w:hanging="144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757" w:hanging="1800"/>
      </w:pPr>
      <w:rPr>
        <w:rFonts w:cs="Times New Roman" w:hint="default"/>
      </w:rPr>
    </w:lvl>
    <w:lvl w:ilvl="8">
      <w:start w:val="1"/>
      <w:numFmt w:val="decimal"/>
      <w:lvlText w:val="%1.%2.%3.%4.%5.%6.%7.%8.%9"/>
      <w:lvlJc w:val="left"/>
      <w:pPr>
        <w:ind w:left="8968" w:hanging="2160"/>
      </w:pPr>
      <w:rPr>
        <w:rFonts w:cs="Times New Roman" w:hint="default"/>
      </w:rPr>
    </w:lvl>
  </w:abstractNum>
  <w:num w:numId="1">
    <w:abstractNumId w:val="12"/>
  </w:num>
  <w:num w:numId="2">
    <w:abstractNumId w:val="5"/>
  </w:num>
  <w:num w:numId="3">
    <w:abstractNumId w:val="2"/>
  </w:num>
  <w:num w:numId="4">
    <w:abstractNumId w:val="9"/>
  </w:num>
  <w:num w:numId="5">
    <w:abstractNumId w:val="7"/>
  </w:num>
  <w:num w:numId="6">
    <w:abstractNumId w:val="4"/>
  </w:num>
  <w:num w:numId="7">
    <w:abstractNumId w:val="6"/>
  </w:num>
  <w:num w:numId="8">
    <w:abstractNumId w:val="10"/>
  </w:num>
  <w:num w:numId="9">
    <w:abstractNumId w:val="0"/>
  </w:num>
  <w:num w:numId="10">
    <w:abstractNumId w:val="3"/>
  </w:num>
  <w:num w:numId="11">
    <w:abstractNumId w:val="11"/>
  </w:num>
  <w:num w:numId="12">
    <w:abstractNumId w:val="8"/>
  </w:num>
  <w:num w:numId="1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proofState w:spelling="clean" w:grammar="clean"/>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00447"/>
    <w:rsid w:val="00001364"/>
    <w:rsid w:val="000032BF"/>
    <w:rsid w:val="00005256"/>
    <w:rsid w:val="00006F9F"/>
    <w:rsid w:val="000105CE"/>
    <w:rsid w:val="00014A11"/>
    <w:rsid w:val="000160C1"/>
    <w:rsid w:val="000254FF"/>
    <w:rsid w:val="00025C34"/>
    <w:rsid w:val="000306D5"/>
    <w:rsid w:val="00045345"/>
    <w:rsid w:val="0005004F"/>
    <w:rsid w:val="00051B12"/>
    <w:rsid w:val="00064C3E"/>
    <w:rsid w:val="0007264B"/>
    <w:rsid w:val="000874B9"/>
    <w:rsid w:val="000A6F24"/>
    <w:rsid w:val="000A754B"/>
    <w:rsid w:val="000B0F69"/>
    <w:rsid w:val="000B3A02"/>
    <w:rsid w:val="000B702B"/>
    <w:rsid w:val="000C7139"/>
    <w:rsid w:val="000F3ACD"/>
    <w:rsid w:val="000F6BC7"/>
    <w:rsid w:val="00100447"/>
    <w:rsid w:val="001111DF"/>
    <w:rsid w:val="00114A5C"/>
    <w:rsid w:val="0011782F"/>
    <w:rsid w:val="00123074"/>
    <w:rsid w:val="00130796"/>
    <w:rsid w:val="00130FAC"/>
    <w:rsid w:val="00144118"/>
    <w:rsid w:val="0014629D"/>
    <w:rsid w:val="001464FF"/>
    <w:rsid w:val="001604A7"/>
    <w:rsid w:val="00161D4B"/>
    <w:rsid w:val="001672C2"/>
    <w:rsid w:val="00170BA1"/>
    <w:rsid w:val="001831D8"/>
    <w:rsid w:val="00186482"/>
    <w:rsid w:val="001925DB"/>
    <w:rsid w:val="0019301B"/>
    <w:rsid w:val="001963B6"/>
    <w:rsid w:val="00196AD7"/>
    <w:rsid w:val="001A632F"/>
    <w:rsid w:val="001A6F07"/>
    <w:rsid w:val="001B1AA0"/>
    <w:rsid w:val="001C3BAB"/>
    <w:rsid w:val="001D2E2A"/>
    <w:rsid w:val="001E7B37"/>
    <w:rsid w:val="001E7EE3"/>
    <w:rsid w:val="001F74AB"/>
    <w:rsid w:val="00215574"/>
    <w:rsid w:val="00216859"/>
    <w:rsid w:val="00231415"/>
    <w:rsid w:val="0024273B"/>
    <w:rsid w:val="002505F2"/>
    <w:rsid w:val="00260576"/>
    <w:rsid w:val="00260AC9"/>
    <w:rsid w:val="002634B1"/>
    <w:rsid w:val="00266057"/>
    <w:rsid w:val="00280633"/>
    <w:rsid w:val="00290419"/>
    <w:rsid w:val="0029169A"/>
    <w:rsid w:val="002940F9"/>
    <w:rsid w:val="002A0699"/>
    <w:rsid w:val="002A1DF6"/>
    <w:rsid w:val="002A4310"/>
    <w:rsid w:val="002A726F"/>
    <w:rsid w:val="002B13D5"/>
    <w:rsid w:val="002C71FE"/>
    <w:rsid w:val="002E1767"/>
    <w:rsid w:val="002E37E4"/>
    <w:rsid w:val="002E6324"/>
    <w:rsid w:val="00321A43"/>
    <w:rsid w:val="0032370F"/>
    <w:rsid w:val="0032407E"/>
    <w:rsid w:val="00332F24"/>
    <w:rsid w:val="0034201E"/>
    <w:rsid w:val="00346C2A"/>
    <w:rsid w:val="00352016"/>
    <w:rsid w:val="00355F31"/>
    <w:rsid w:val="00364C4B"/>
    <w:rsid w:val="003973B1"/>
    <w:rsid w:val="003A5629"/>
    <w:rsid w:val="003A62F4"/>
    <w:rsid w:val="003A7FC8"/>
    <w:rsid w:val="003B2B09"/>
    <w:rsid w:val="003B3975"/>
    <w:rsid w:val="003C7385"/>
    <w:rsid w:val="003D5D63"/>
    <w:rsid w:val="003D68EC"/>
    <w:rsid w:val="003E3280"/>
    <w:rsid w:val="003E37FA"/>
    <w:rsid w:val="003F02D9"/>
    <w:rsid w:val="003F6012"/>
    <w:rsid w:val="004012EF"/>
    <w:rsid w:val="004023A1"/>
    <w:rsid w:val="00411B84"/>
    <w:rsid w:val="00416162"/>
    <w:rsid w:val="004176D0"/>
    <w:rsid w:val="0041788F"/>
    <w:rsid w:val="004343CE"/>
    <w:rsid w:val="0043493F"/>
    <w:rsid w:val="00456CFC"/>
    <w:rsid w:val="004612BB"/>
    <w:rsid w:val="004810EB"/>
    <w:rsid w:val="004818C3"/>
    <w:rsid w:val="004861F7"/>
    <w:rsid w:val="00486F5B"/>
    <w:rsid w:val="00490011"/>
    <w:rsid w:val="004958CF"/>
    <w:rsid w:val="004A1A7A"/>
    <w:rsid w:val="004A5762"/>
    <w:rsid w:val="004B53E8"/>
    <w:rsid w:val="004B7848"/>
    <w:rsid w:val="004C0293"/>
    <w:rsid w:val="004C3C97"/>
    <w:rsid w:val="004E10B7"/>
    <w:rsid w:val="004E778A"/>
    <w:rsid w:val="00500DA2"/>
    <w:rsid w:val="005013DF"/>
    <w:rsid w:val="005245C7"/>
    <w:rsid w:val="00530E7B"/>
    <w:rsid w:val="00543CF9"/>
    <w:rsid w:val="0055193D"/>
    <w:rsid w:val="0056301D"/>
    <w:rsid w:val="005720A9"/>
    <w:rsid w:val="00575FFA"/>
    <w:rsid w:val="00577533"/>
    <w:rsid w:val="00584FDC"/>
    <w:rsid w:val="00585886"/>
    <w:rsid w:val="00587BD3"/>
    <w:rsid w:val="005A0ED6"/>
    <w:rsid w:val="005A1BB3"/>
    <w:rsid w:val="005B2161"/>
    <w:rsid w:val="005B21ED"/>
    <w:rsid w:val="005B5E41"/>
    <w:rsid w:val="005C1ABE"/>
    <w:rsid w:val="005C77C4"/>
    <w:rsid w:val="005C7C6A"/>
    <w:rsid w:val="005D061F"/>
    <w:rsid w:val="005E3DD1"/>
    <w:rsid w:val="005F0557"/>
    <w:rsid w:val="005F0A38"/>
    <w:rsid w:val="005F12E9"/>
    <w:rsid w:val="005F65B1"/>
    <w:rsid w:val="005F7CD4"/>
    <w:rsid w:val="00610012"/>
    <w:rsid w:val="006146E5"/>
    <w:rsid w:val="00616466"/>
    <w:rsid w:val="00616E04"/>
    <w:rsid w:val="006175E5"/>
    <w:rsid w:val="0062331C"/>
    <w:rsid w:val="00626DD5"/>
    <w:rsid w:val="00644D50"/>
    <w:rsid w:val="00644D6F"/>
    <w:rsid w:val="0065185F"/>
    <w:rsid w:val="0066477C"/>
    <w:rsid w:val="00665BE4"/>
    <w:rsid w:val="00670595"/>
    <w:rsid w:val="006809DE"/>
    <w:rsid w:val="006864BF"/>
    <w:rsid w:val="00692960"/>
    <w:rsid w:val="006937DC"/>
    <w:rsid w:val="006979AA"/>
    <w:rsid w:val="006A6016"/>
    <w:rsid w:val="006A7836"/>
    <w:rsid w:val="006B5F69"/>
    <w:rsid w:val="006B72B5"/>
    <w:rsid w:val="006C391B"/>
    <w:rsid w:val="006C7872"/>
    <w:rsid w:val="006D3FA8"/>
    <w:rsid w:val="006D61CD"/>
    <w:rsid w:val="006E022B"/>
    <w:rsid w:val="006E1C4E"/>
    <w:rsid w:val="006E2AD6"/>
    <w:rsid w:val="006E64F7"/>
    <w:rsid w:val="0070213F"/>
    <w:rsid w:val="00717A1F"/>
    <w:rsid w:val="007203EA"/>
    <w:rsid w:val="00724ADC"/>
    <w:rsid w:val="00731AFE"/>
    <w:rsid w:val="00742281"/>
    <w:rsid w:val="00752208"/>
    <w:rsid w:val="007708CF"/>
    <w:rsid w:val="00771850"/>
    <w:rsid w:val="00775505"/>
    <w:rsid w:val="007763F0"/>
    <w:rsid w:val="0077663C"/>
    <w:rsid w:val="00785773"/>
    <w:rsid w:val="007867B3"/>
    <w:rsid w:val="00794EB4"/>
    <w:rsid w:val="00797A2B"/>
    <w:rsid w:val="007B6231"/>
    <w:rsid w:val="007C5636"/>
    <w:rsid w:val="007C5EE1"/>
    <w:rsid w:val="007D07A7"/>
    <w:rsid w:val="007D3CAC"/>
    <w:rsid w:val="007D5453"/>
    <w:rsid w:val="007E63CA"/>
    <w:rsid w:val="007F702B"/>
    <w:rsid w:val="008026A4"/>
    <w:rsid w:val="00807457"/>
    <w:rsid w:val="008102C4"/>
    <w:rsid w:val="00822734"/>
    <w:rsid w:val="00833E46"/>
    <w:rsid w:val="008502B3"/>
    <w:rsid w:val="00851725"/>
    <w:rsid w:val="00880537"/>
    <w:rsid w:val="0088176F"/>
    <w:rsid w:val="00882017"/>
    <w:rsid w:val="008859D7"/>
    <w:rsid w:val="00887F25"/>
    <w:rsid w:val="00891781"/>
    <w:rsid w:val="008937B1"/>
    <w:rsid w:val="008A1443"/>
    <w:rsid w:val="008A4520"/>
    <w:rsid w:val="008A4AA7"/>
    <w:rsid w:val="008A740E"/>
    <w:rsid w:val="008B664E"/>
    <w:rsid w:val="008C5439"/>
    <w:rsid w:val="008C658C"/>
    <w:rsid w:val="008D1431"/>
    <w:rsid w:val="008D7528"/>
    <w:rsid w:val="008D7F91"/>
    <w:rsid w:val="008E0212"/>
    <w:rsid w:val="008E32ED"/>
    <w:rsid w:val="008E4781"/>
    <w:rsid w:val="008F06A0"/>
    <w:rsid w:val="009229E0"/>
    <w:rsid w:val="0093412C"/>
    <w:rsid w:val="00977E6E"/>
    <w:rsid w:val="0098037D"/>
    <w:rsid w:val="00986E0F"/>
    <w:rsid w:val="009906EA"/>
    <w:rsid w:val="009A125C"/>
    <w:rsid w:val="009A7C3A"/>
    <w:rsid w:val="009C063E"/>
    <w:rsid w:val="009C162F"/>
    <w:rsid w:val="009C660E"/>
    <w:rsid w:val="009E5082"/>
    <w:rsid w:val="00A06B94"/>
    <w:rsid w:val="00A11163"/>
    <w:rsid w:val="00A3665C"/>
    <w:rsid w:val="00A51447"/>
    <w:rsid w:val="00A5310F"/>
    <w:rsid w:val="00A631E8"/>
    <w:rsid w:val="00A979DB"/>
    <w:rsid w:val="00A97C16"/>
    <w:rsid w:val="00AA3178"/>
    <w:rsid w:val="00AE3850"/>
    <w:rsid w:val="00AF31FC"/>
    <w:rsid w:val="00AF3F5E"/>
    <w:rsid w:val="00B10348"/>
    <w:rsid w:val="00B2084F"/>
    <w:rsid w:val="00B2559C"/>
    <w:rsid w:val="00B31393"/>
    <w:rsid w:val="00B41A52"/>
    <w:rsid w:val="00B52987"/>
    <w:rsid w:val="00B53625"/>
    <w:rsid w:val="00B64597"/>
    <w:rsid w:val="00B74425"/>
    <w:rsid w:val="00B77533"/>
    <w:rsid w:val="00B77E4F"/>
    <w:rsid w:val="00B81557"/>
    <w:rsid w:val="00B90A64"/>
    <w:rsid w:val="00B92D4A"/>
    <w:rsid w:val="00B95673"/>
    <w:rsid w:val="00B95A47"/>
    <w:rsid w:val="00B9603A"/>
    <w:rsid w:val="00B972F1"/>
    <w:rsid w:val="00BB4085"/>
    <w:rsid w:val="00BB5601"/>
    <w:rsid w:val="00BC19BA"/>
    <w:rsid w:val="00BD62A2"/>
    <w:rsid w:val="00BE45C7"/>
    <w:rsid w:val="00BE570E"/>
    <w:rsid w:val="00BF23DE"/>
    <w:rsid w:val="00BF271D"/>
    <w:rsid w:val="00C0522E"/>
    <w:rsid w:val="00C15F8E"/>
    <w:rsid w:val="00C205F1"/>
    <w:rsid w:val="00C23395"/>
    <w:rsid w:val="00C26CAA"/>
    <w:rsid w:val="00C37DEB"/>
    <w:rsid w:val="00C46C78"/>
    <w:rsid w:val="00C67E71"/>
    <w:rsid w:val="00C720C4"/>
    <w:rsid w:val="00C73F38"/>
    <w:rsid w:val="00C816CB"/>
    <w:rsid w:val="00CA0A57"/>
    <w:rsid w:val="00CA1DEF"/>
    <w:rsid w:val="00CA2F19"/>
    <w:rsid w:val="00CA3A3E"/>
    <w:rsid w:val="00CA46C3"/>
    <w:rsid w:val="00CA6145"/>
    <w:rsid w:val="00CB2F79"/>
    <w:rsid w:val="00CC51BF"/>
    <w:rsid w:val="00CC55D5"/>
    <w:rsid w:val="00CF6129"/>
    <w:rsid w:val="00CF71E4"/>
    <w:rsid w:val="00D01680"/>
    <w:rsid w:val="00D135C1"/>
    <w:rsid w:val="00D2271B"/>
    <w:rsid w:val="00D251F2"/>
    <w:rsid w:val="00D25A60"/>
    <w:rsid w:val="00D263AC"/>
    <w:rsid w:val="00D32F50"/>
    <w:rsid w:val="00D416A6"/>
    <w:rsid w:val="00D42F1B"/>
    <w:rsid w:val="00D44899"/>
    <w:rsid w:val="00D45ADE"/>
    <w:rsid w:val="00D67234"/>
    <w:rsid w:val="00D73B08"/>
    <w:rsid w:val="00D77680"/>
    <w:rsid w:val="00DA0A9E"/>
    <w:rsid w:val="00DC0338"/>
    <w:rsid w:val="00DC12C0"/>
    <w:rsid w:val="00DC1398"/>
    <w:rsid w:val="00DC3816"/>
    <w:rsid w:val="00DC4725"/>
    <w:rsid w:val="00DC6396"/>
    <w:rsid w:val="00DD1048"/>
    <w:rsid w:val="00DD2781"/>
    <w:rsid w:val="00DF4980"/>
    <w:rsid w:val="00DF6034"/>
    <w:rsid w:val="00E01ECB"/>
    <w:rsid w:val="00E0357F"/>
    <w:rsid w:val="00E26949"/>
    <w:rsid w:val="00E45FDB"/>
    <w:rsid w:val="00E50507"/>
    <w:rsid w:val="00E51619"/>
    <w:rsid w:val="00E60755"/>
    <w:rsid w:val="00E91F5C"/>
    <w:rsid w:val="00E96EFC"/>
    <w:rsid w:val="00E970C9"/>
    <w:rsid w:val="00EA45C5"/>
    <w:rsid w:val="00EA5492"/>
    <w:rsid w:val="00EA5BF6"/>
    <w:rsid w:val="00EB1337"/>
    <w:rsid w:val="00EB226B"/>
    <w:rsid w:val="00EB50CC"/>
    <w:rsid w:val="00EB63C0"/>
    <w:rsid w:val="00EB7486"/>
    <w:rsid w:val="00EB7BBF"/>
    <w:rsid w:val="00EC483A"/>
    <w:rsid w:val="00EC53EF"/>
    <w:rsid w:val="00F1038E"/>
    <w:rsid w:val="00F121AC"/>
    <w:rsid w:val="00F17D65"/>
    <w:rsid w:val="00F20EAA"/>
    <w:rsid w:val="00F26DAB"/>
    <w:rsid w:val="00F27208"/>
    <w:rsid w:val="00F27610"/>
    <w:rsid w:val="00F44D4E"/>
    <w:rsid w:val="00F52CE8"/>
    <w:rsid w:val="00F57C25"/>
    <w:rsid w:val="00F67954"/>
    <w:rsid w:val="00F75545"/>
    <w:rsid w:val="00F757D3"/>
    <w:rsid w:val="00F80DFD"/>
    <w:rsid w:val="00F85EEA"/>
    <w:rsid w:val="00F91FF0"/>
    <w:rsid w:val="00F93457"/>
    <w:rsid w:val="00F96045"/>
    <w:rsid w:val="00F97710"/>
    <w:rsid w:val="00FA4A85"/>
    <w:rsid w:val="00FB607E"/>
    <w:rsid w:val="00FC0D86"/>
    <w:rsid w:val="00FC1AB1"/>
    <w:rsid w:val="00FC6A68"/>
    <w:rsid w:val="00FD566F"/>
    <w:rsid w:val="00FD6A78"/>
    <w:rsid w:val="00FD7D90"/>
    <w:rsid w:val="00FE6D09"/>
    <w:rsid w:val="00FF2598"/>
    <w:rsid w:val="00FF6770"/>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665C"/>
    <w:pPr>
      <w:spacing w:after="200" w:line="276" w:lineRule="auto"/>
    </w:pPr>
  </w:style>
  <w:style w:type="paragraph" w:styleId="1">
    <w:name w:val="heading 1"/>
    <w:basedOn w:val="a"/>
    <w:link w:val="10"/>
    <w:uiPriority w:val="9"/>
    <w:qFormat/>
    <w:locked/>
    <w:rsid w:val="005C7C6A"/>
    <w:pPr>
      <w:spacing w:before="100" w:beforeAutospacing="1" w:after="100" w:afterAutospacing="1" w:line="240" w:lineRule="auto"/>
      <w:outlineLvl w:val="0"/>
    </w:pPr>
    <w:rPr>
      <w:rFonts w:ascii="Times New Roman" w:hAnsi="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41A52"/>
    <w:pPr>
      <w:ind w:left="720"/>
      <w:contextualSpacing/>
    </w:pPr>
  </w:style>
  <w:style w:type="paragraph" w:styleId="a4">
    <w:name w:val="header"/>
    <w:basedOn w:val="a"/>
    <w:link w:val="a5"/>
    <w:uiPriority w:val="99"/>
    <w:rsid w:val="005B5E41"/>
    <w:pPr>
      <w:tabs>
        <w:tab w:val="center" w:pos="4677"/>
        <w:tab w:val="right" w:pos="9355"/>
      </w:tabs>
      <w:spacing w:after="0" w:line="240" w:lineRule="auto"/>
    </w:pPr>
  </w:style>
  <w:style w:type="character" w:customStyle="1" w:styleId="a5">
    <w:name w:val="Верхний колонтитул Знак"/>
    <w:basedOn w:val="a0"/>
    <w:link w:val="a4"/>
    <w:uiPriority w:val="99"/>
    <w:locked/>
    <w:rsid w:val="005B5E41"/>
    <w:rPr>
      <w:rFonts w:cs="Times New Roman"/>
    </w:rPr>
  </w:style>
  <w:style w:type="paragraph" w:styleId="a6">
    <w:name w:val="footer"/>
    <w:basedOn w:val="a"/>
    <w:link w:val="a7"/>
    <w:uiPriority w:val="99"/>
    <w:semiHidden/>
    <w:rsid w:val="005B5E41"/>
    <w:pPr>
      <w:tabs>
        <w:tab w:val="center" w:pos="4677"/>
        <w:tab w:val="right" w:pos="9355"/>
      </w:tabs>
      <w:spacing w:after="0" w:line="240" w:lineRule="auto"/>
    </w:pPr>
  </w:style>
  <w:style w:type="character" w:customStyle="1" w:styleId="a7">
    <w:name w:val="Нижний колонтитул Знак"/>
    <w:basedOn w:val="a0"/>
    <w:link w:val="a6"/>
    <w:uiPriority w:val="99"/>
    <w:semiHidden/>
    <w:locked/>
    <w:rsid w:val="005B5E41"/>
    <w:rPr>
      <w:rFonts w:cs="Times New Roman"/>
    </w:rPr>
  </w:style>
  <w:style w:type="paragraph" w:customStyle="1" w:styleId="11">
    <w:name w:val="Абзац списка1"/>
    <w:basedOn w:val="a"/>
    <w:uiPriority w:val="99"/>
    <w:rsid w:val="000B0F69"/>
    <w:pPr>
      <w:suppressAutoHyphens/>
      <w:spacing w:after="0" w:line="240" w:lineRule="auto"/>
      <w:ind w:left="720"/>
    </w:pPr>
    <w:rPr>
      <w:rFonts w:ascii="Times New Roman" w:hAnsi="Times New Roman"/>
      <w:sz w:val="24"/>
      <w:szCs w:val="24"/>
      <w:lang w:val="uk-UA" w:eastAsia="zh-CN"/>
    </w:rPr>
  </w:style>
  <w:style w:type="table" w:styleId="a8">
    <w:name w:val="Table Grid"/>
    <w:basedOn w:val="a1"/>
    <w:uiPriority w:val="59"/>
    <w:locked/>
    <w:rsid w:val="00D25A60"/>
    <w:pPr>
      <w:spacing w:after="200" w:line="276" w:lineRule="auto"/>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5C7C6A"/>
    <w:rPr>
      <w:rFonts w:ascii="Times New Roman" w:hAnsi="Times New Roman"/>
      <w:b/>
      <w:bCs/>
      <w:kern w:val="36"/>
      <w:sz w:val="48"/>
      <w:szCs w:val="48"/>
    </w:rPr>
  </w:style>
  <w:style w:type="character" w:styleId="a9">
    <w:name w:val="Hyperlink"/>
    <w:basedOn w:val="a0"/>
    <w:uiPriority w:val="99"/>
    <w:unhideWhenUsed/>
    <w:rsid w:val="000032BF"/>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487944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psyh.kiev.ua/" TargetMode="External"/><Relationship Id="rId13" Type="http://schemas.openxmlformats.org/officeDocument/2006/relationships/hyperlink" Target="https://zakon.rada.gov.ua/laws/show/2859-12/stru2/conv" TargetMode="External"/><Relationship Id="rId18" Type="http://schemas.openxmlformats.org/officeDocument/2006/relationships/hyperlink" Target="http://studentam.net.ua/"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psyh.kiev.ua/" TargetMode="External"/><Relationship Id="rId17" Type="http://schemas.openxmlformats.org/officeDocument/2006/relationships/hyperlink" Target="http://www.politik.org.ua/" TargetMode="External"/><Relationship Id="rId2" Type="http://schemas.openxmlformats.org/officeDocument/2006/relationships/numbering" Target="numbering.xml"/><Relationship Id="rId16" Type="http://schemas.openxmlformats.org/officeDocument/2006/relationships/hyperlink" Target="https://zakon.rada.gov.ua/laws/show/2998-12"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missia.org/offline/2011/1520.htm" TargetMode="External"/><Relationship Id="rId5" Type="http://schemas.openxmlformats.org/officeDocument/2006/relationships/webSettings" Target="webSettings.xml"/><Relationship Id="rId15" Type="http://schemas.openxmlformats.org/officeDocument/2006/relationships/hyperlink" Target="https://zakon.rada.gov.ua/laws/show/2558-14" TargetMode="External"/><Relationship Id="rId10" Type="http://schemas.openxmlformats.org/officeDocument/2006/relationships/hyperlink" Target="http://vuzlib.com/content/view/488/94/" TargetMode="External"/><Relationship Id="rId19" Type="http://schemas.openxmlformats.org/officeDocument/2006/relationships/hyperlink" Target="https://www.psyh.kiev.ua/" TargetMode="External"/><Relationship Id="rId4" Type="http://schemas.openxmlformats.org/officeDocument/2006/relationships/settings" Target="settings.xml"/><Relationship Id="rId9" Type="http://schemas.openxmlformats.org/officeDocument/2006/relationships/hyperlink" Target="https://www.psyh.kiev.ua/" TargetMode="External"/><Relationship Id="rId14" Type="http://schemas.openxmlformats.org/officeDocument/2006/relationships/hyperlink" Target="http://pedagogy-journal.kpu.zp.ua/archive/2010/13/42.pdf"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10B58E5-D237-4FC6-A55D-2E4430338E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2727</TotalTime>
  <Pages>96</Pages>
  <Words>20030</Words>
  <Characters>138995</Characters>
  <Application>Microsoft Office Word</Application>
  <DocSecurity>0</DocSecurity>
  <Lines>1158</Lines>
  <Paragraphs>317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158708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Hewlett-Packard</dc:creator>
  <cp:keywords/>
  <dc:description/>
  <cp:lastModifiedBy>Артем</cp:lastModifiedBy>
  <cp:revision>167</cp:revision>
  <dcterms:created xsi:type="dcterms:W3CDTF">2019-11-23T13:49:00Z</dcterms:created>
  <dcterms:modified xsi:type="dcterms:W3CDTF">2020-02-26T20:24:00Z</dcterms:modified>
</cp:coreProperties>
</file>